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0C" w:rsidRDefault="00D4750C" w:rsidP="00917368">
      <w:pPr>
        <w:tabs>
          <w:tab w:val="clear" w:pos="0"/>
          <w:tab w:val="clear" w:pos="284"/>
          <w:tab w:val="left" w:pos="708"/>
        </w:tabs>
        <w:spacing w:before="80"/>
        <w:ind w:left="709"/>
        <w:jc w:val="left"/>
        <w:rPr>
          <w:b/>
          <w:noProof/>
          <w:sz w:val="22"/>
          <w:szCs w:val="22"/>
        </w:rPr>
      </w:pPr>
    </w:p>
    <w:p w:rsidR="00D4750C" w:rsidRDefault="00D4750C" w:rsidP="00917368">
      <w:pPr>
        <w:tabs>
          <w:tab w:val="clear" w:pos="0"/>
          <w:tab w:val="clear" w:pos="284"/>
          <w:tab w:val="left" w:pos="708"/>
        </w:tabs>
        <w:spacing w:before="80"/>
        <w:ind w:left="709"/>
        <w:jc w:val="left"/>
        <w:rPr>
          <w:b/>
          <w:noProof/>
          <w:sz w:val="22"/>
          <w:szCs w:val="22"/>
        </w:rPr>
      </w:pPr>
    </w:p>
    <w:p w:rsidR="00D4750C" w:rsidRDefault="00D4750C" w:rsidP="00917368">
      <w:pPr>
        <w:tabs>
          <w:tab w:val="clear" w:pos="0"/>
          <w:tab w:val="clear" w:pos="284"/>
          <w:tab w:val="left" w:pos="708"/>
        </w:tabs>
        <w:spacing w:before="80"/>
        <w:ind w:left="709"/>
        <w:jc w:val="left"/>
        <w:rPr>
          <w:b/>
          <w:noProof/>
          <w:sz w:val="22"/>
          <w:szCs w:val="22"/>
        </w:rPr>
      </w:pPr>
    </w:p>
    <w:p w:rsidR="0006203F" w:rsidRPr="007F5E58" w:rsidRDefault="00466C5B" w:rsidP="00917368">
      <w:pPr>
        <w:tabs>
          <w:tab w:val="clear" w:pos="0"/>
          <w:tab w:val="clear" w:pos="284"/>
          <w:tab w:val="left" w:pos="708"/>
        </w:tabs>
        <w:spacing w:before="80"/>
        <w:ind w:left="709"/>
        <w:jc w:val="left"/>
        <w:rPr>
          <w:b/>
          <w:sz w:val="22"/>
          <w:szCs w:val="22"/>
        </w:rPr>
      </w:pPr>
      <w:r>
        <w:rPr>
          <w:b/>
          <w:noProof/>
          <w:sz w:val="22"/>
          <w:szCs w:val="22"/>
        </w:rPr>
        <mc:AlternateContent>
          <mc:Choice Requires="wps">
            <w:drawing>
              <wp:anchor distT="0" distB="0" distL="114300" distR="114300" simplePos="0" relativeHeight="251658240" behindDoc="0" locked="0" layoutInCell="0" allowOverlap="1">
                <wp:simplePos x="0" y="0"/>
                <wp:positionH relativeFrom="page">
                  <wp:posOffset>-718820</wp:posOffset>
                </wp:positionH>
                <wp:positionV relativeFrom="page">
                  <wp:posOffset>2482215</wp:posOffset>
                </wp:positionV>
                <wp:extent cx="3103245" cy="358775"/>
                <wp:effectExtent l="1353185" t="0" r="135509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7C0288" w:rsidRDefault="007C0288" w:rsidP="0006203F">
                            <w:pPr>
                              <w:pStyle w:val="Default"/>
                              <w:rPr>
                                <w:sz w:val="18"/>
                                <w:szCs w:val="18"/>
                              </w:rPr>
                            </w:pPr>
                          </w:p>
                          <w:p w:rsidR="007C0288" w:rsidRDefault="007C0288"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6.6pt;margin-top:195.45pt;width:244.3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" o:allowincell="f" filled="f" stroked="f" strokecolor="white" strokeweight="1pt">
                <v:fill opacity="52428f"/>
                <v:textbox style="layout-flow:vertical;mso-layout-flow-alt:bottom-to-top" inset="1mm,1mm,1mm,1mm">
                  <w:txbxContent>
                    <w:p w:rsidR="007C0288" w:rsidRDefault="007C0288" w:rsidP="0006203F">
                      <w:pPr>
                        <w:pStyle w:val="Default"/>
                        <w:rPr>
                          <w:sz w:val="18"/>
                          <w:szCs w:val="18"/>
                        </w:rPr>
                      </w:pPr>
                    </w:p>
                    <w:p w:rsidR="007C0288" w:rsidRDefault="007C0288" w:rsidP="0006203F">
                      <w:pPr>
                        <w:pStyle w:val="Default"/>
                        <w:jc w:val="right"/>
                        <w:rPr>
                          <w:rFonts w:ascii="FuturaTCEExtBol" w:hAnsi="FuturaTCEExtBol"/>
                          <w:bCs/>
                          <w:color w:val="666666"/>
                          <w:sz w:val="18"/>
                          <w:szCs w:val="18"/>
                        </w:rPr>
                      </w:pPr>
                      <w:r>
                        <w:rPr>
                          <w:sz w:val="18"/>
                          <w:szCs w:val="18"/>
                        </w:rPr>
                        <w:t xml:space="preserve"> </w:t>
                      </w:r>
                      <w:proofErr w:type="gramStart"/>
                      <w:r>
                        <w:rPr>
                          <w:rFonts w:ascii="FuturaTCEExtBol" w:hAnsi="FuturaTCEExtBol"/>
                          <w:bCs/>
                          <w:color w:val="666666"/>
                          <w:sz w:val="18"/>
                          <w:szCs w:val="18"/>
                        </w:rPr>
                        <w:t>S M L O U V A  O  P O S K Y T N T U T Í   S L U Ž E B</w:t>
                      </w:r>
                      <w:proofErr w:type="gramEnd"/>
                    </w:p>
                  </w:txbxContent>
                </v:textbox>
                <w10:wrap anchorx="page" anchory="page"/>
              </v:rect>
            </w:pict>
          </mc:Fallback>
        </mc:AlternateContent>
      </w:r>
      <w:r w:rsidR="009B1452">
        <w:rPr>
          <w:b/>
          <w:noProof/>
          <w:sz w:val="22"/>
          <w:szCs w:val="22"/>
        </w:rPr>
        <w:drawing>
          <wp:anchor distT="0" distB="0" distL="114300" distR="114300" simplePos="0" relativeHeight="251657216" behindDoc="1" locked="0" layoutInCell="1" allowOverlap="1">
            <wp:simplePos x="0" y="0"/>
            <wp:positionH relativeFrom="column">
              <wp:posOffset>-919480</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7F5E58">
        <w:rPr>
          <w:b/>
          <w:noProof/>
          <w:sz w:val="22"/>
          <w:szCs w:val="22"/>
        </w:rPr>
        <w:t>Krajská správa a údržba silnic Středočeského kraje, příspěvková organizace</w:t>
      </w:r>
    </w:p>
    <w:p w:rsidR="0006203F" w:rsidRPr="007F5E58" w:rsidRDefault="00D3756E" w:rsidP="00917368">
      <w:pPr>
        <w:spacing w:before="80"/>
        <w:ind w:left="709"/>
        <w:rPr>
          <w:sz w:val="22"/>
          <w:szCs w:val="22"/>
        </w:rPr>
      </w:pPr>
      <w:r w:rsidRPr="007F5E58">
        <w:rPr>
          <w:sz w:val="22"/>
          <w:szCs w:val="22"/>
        </w:rPr>
        <w:t>se sídlem:</w:t>
      </w:r>
      <w:r w:rsidRPr="007F5E58">
        <w:rPr>
          <w:sz w:val="22"/>
          <w:szCs w:val="22"/>
        </w:rPr>
        <w:tab/>
      </w:r>
      <w:r w:rsidR="008850A7" w:rsidRPr="007F5E58">
        <w:rPr>
          <w:sz w:val="22"/>
          <w:szCs w:val="22"/>
        </w:rPr>
        <w:tab/>
      </w:r>
      <w:r w:rsidR="00952E06" w:rsidRPr="007F5E58">
        <w:rPr>
          <w:sz w:val="22"/>
          <w:szCs w:val="22"/>
        </w:rPr>
        <w:t>Zborovská 81/</w:t>
      </w:r>
      <w:r w:rsidR="00952E06" w:rsidRPr="00466C5B">
        <w:rPr>
          <w:sz w:val="22"/>
          <w:szCs w:val="22"/>
        </w:rPr>
        <w:t>11</w:t>
      </w:r>
      <w:r w:rsidR="00894ADC" w:rsidRPr="00466C5B">
        <w:rPr>
          <w:sz w:val="22"/>
          <w:szCs w:val="22"/>
        </w:rPr>
        <w:t xml:space="preserve">, </w:t>
      </w:r>
      <w:r w:rsidR="0006022F" w:rsidRPr="00466C5B">
        <w:rPr>
          <w:sz w:val="22"/>
          <w:szCs w:val="22"/>
        </w:rPr>
        <w:t>150 21 Praha 5 - Smíchov</w:t>
      </w:r>
      <w:r w:rsidRPr="007F5E58">
        <w:rPr>
          <w:sz w:val="22"/>
          <w:szCs w:val="22"/>
        </w:rPr>
        <w:tab/>
      </w:r>
    </w:p>
    <w:p w:rsidR="00894ADC" w:rsidRPr="007F5E58" w:rsidRDefault="00D3756E" w:rsidP="00917368">
      <w:pPr>
        <w:spacing w:before="80"/>
        <w:ind w:left="709"/>
        <w:rPr>
          <w:sz w:val="22"/>
          <w:szCs w:val="22"/>
        </w:rPr>
      </w:pPr>
      <w:r w:rsidRPr="007F5E58">
        <w:rPr>
          <w:sz w:val="22"/>
          <w:szCs w:val="22"/>
        </w:rPr>
        <w:t>IČO</w:t>
      </w:r>
      <w:r w:rsidR="00894ADC" w:rsidRPr="007F5E58">
        <w:rPr>
          <w:sz w:val="22"/>
          <w:szCs w:val="22"/>
        </w:rPr>
        <w:t>:</w:t>
      </w:r>
      <w:r w:rsidR="00894ADC" w:rsidRPr="007F5E58">
        <w:rPr>
          <w:sz w:val="22"/>
          <w:szCs w:val="22"/>
        </w:rPr>
        <w:tab/>
      </w:r>
      <w:r w:rsidR="00894ADC" w:rsidRPr="007F5E58">
        <w:rPr>
          <w:sz w:val="22"/>
          <w:szCs w:val="22"/>
        </w:rPr>
        <w:tab/>
      </w:r>
      <w:r w:rsidR="00952E06" w:rsidRPr="007F5E58">
        <w:rPr>
          <w:sz w:val="22"/>
          <w:szCs w:val="22"/>
        </w:rPr>
        <w:t>00066001</w:t>
      </w:r>
    </w:p>
    <w:p w:rsidR="0006203F" w:rsidRPr="007F5E58" w:rsidRDefault="00D3756E" w:rsidP="00917368">
      <w:pPr>
        <w:spacing w:before="80"/>
        <w:ind w:left="709"/>
        <w:rPr>
          <w:sz w:val="22"/>
          <w:szCs w:val="22"/>
        </w:rPr>
      </w:pPr>
      <w:r w:rsidRPr="007F5E58">
        <w:rPr>
          <w:sz w:val="22"/>
          <w:szCs w:val="22"/>
        </w:rPr>
        <w:t>DIČ:</w:t>
      </w:r>
      <w:r w:rsidRPr="007F5E58">
        <w:rPr>
          <w:sz w:val="22"/>
          <w:szCs w:val="22"/>
        </w:rPr>
        <w:tab/>
        <w:t xml:space="preserve"> </w:t>
      </w:r>
      <w:r w:rsidRPr="007F5E58">
        <w:rPr>
          <w:sz w:val="22"/>
          <w:szCs w:val="22"/>
        </w:rPr>
        <w:tab/>
      </w:r>
      <w:r w:rsidR="00952E06" w:rsidRPr="007F5E58">
        <w:rPr>
          <w:sz w:val="22"/>
          <w:szCs w:val="22"/>
        </w:rPr>
        <w:t>CZ00066001</w:t>
      </w:r>
    </w:p>
    <w:p w:rsidR="00E03478" w:rsidRPr="007F5E58" w:rsidRDefault="00E03478" w:rsidP="00E03478">
      <w:pPr>
        <w:tabs>
          <w:tab w:val="left" w:pos="2835"/>
        </w:tabs>
        <w:spacing w:before="80"/>
        <w:ind w:left="709"/>
        <w:rPr>
          <w:sz w:val="22"/>
          <w:szCs w:val="22"/>
        </w:rPr>
      </w:pPr>
      <w:r w:rsidRPr="007F5E58">
        <w:rPr>
          <w:sz w:val="22"/>
          <w:szCs w:val="22"/>
        </w:rPr>
        <w:t xml:space="preserve">jejímž jménem jedná </w:t>
      </w:r>
      <w:r>
        <w:rPr>
          <w:sz w:val="22"/>
          <w:szCs w:val="22"/>
        </w:rPr>
        <w:t>Bc. Zdeněk Dvořák, ředitel</w:t>
      </w:r>
    </w:p>
    <w:p w:rsidR="00E03478" w:rsidRPr="00E03478" w:rsidRDefault="00E03478" w:rsidP="00E03478">
      <w:pPr>
        <w:tabs>
          <w:tab w:val="left" w:pos="2835"/>
        </w:tabs>
        <w:spacing w:before="80"/>
        <w:ind w:left="709"/>
        <w:rPr>
          <w:sz w:val="22"/>
          <w:szCs w:val="22"/>
        </w:rPr>
      </w:pPr>
      <w:r w:rsidRPr="00E03478">
        <w:rPr>
          <w:sz w:val="22"/>
          <w:szCs w:val="22"/>
        </w:rPr>
        <w:t xml:space="preserve">č. smlouvy: </w:t>
      </w:r>
    </w:p>
    <w:p w:rsidR="00894ADC" w:rsidRPr="007F5E58" w:rsidRDefault="00894ADC" w:rsidP="00917368">
      <w:pPr>
        <w:tabs>
          <w:tab w:val="left" w:pos="2835"/>
        </w:tabs>
        <w:spacing w:before="80"/>
        <w:ind w:left="709"/>
        <w:rPr>
          <w:sz w:val="22"/>
          <w:szCs w:val="22"/>
        </w:rPr>
      </w:pPr>
    </w:p>
    <w:p w:rsidR="004828EB" w:rsidRPr="007F5E58" w:rsidRDefault="004828EB" w:rsidP="00917368">
      <w:pPr>
        <w:tabs>
          <w:tab w:val="clear" w:pos="284"/>
          <w:tab w:val="left" w:pos="709"/>
        </w:tabs>
        <w:spacing w:before="80"/>
        <w:rPr>
          <w:sz w:val="22"/>
          <w:szCs w:val="22"/>
        </w:rPr>
      </w:pPr>
      <w:r w:rsidRPr="007F5E58">
        <w:rPr>
          <w:sz w:val="22"/>
          <w:szCs w:val="22"/>
        </w:rPr>
        <w:tab/>
      </w:r>
      <w:r w:rsidR="0006203F" w:rsidRPr="007F5E58">
        <w:rPr>
          <w:sz w:val="22"/>
          <w:szCs w:val="22"/>
        </w:rPr>
        <w:t xml:space="preserve">dále jen </w:t>
      </w:r>
      <w:r w:rsidR="0006203F" w:rsidRPr="007F5E58">
        <w:rPr>
          <w:b/>
          <w:sz w:val="22"/>
          <w:szCs w:val="22"/>
        </w:rPr>
        <w:t>„Objednatel“</w:t>
      </w:r>
      <w:r w:rsidR="00894ADC" w:rsidRPr="007F5E58">
        <w:rPr>
          <w:sz w:val="22"/>
          <w:szCs w:val="22"/>
        </w:rPr>
        <w:t xml:space="preserve"> na straně jedné</w:t>
      </w:r>
    </w:p>
    <w:p w:rsidR="00894ADC" w:rsidRPr="007F5E58" w:rsidRDefault="00894ADC" w:rsidP="00917368">
      <w:pPr>
        <w:tabs>
          <w:tab w:val="clear" w:pos="284"/>
          <w:tab w:val="left" w:pos="709"/>
        </w:tabs>
        <w:spacing w:before="80"/>
        <w:rPr>
          <w:sz w:val="22"/>
          <w:szCs w:val="22"/>
        </w:rPr>
      </w:pPr>
    </w:p>
    <w:p w:rsidR="0006203F" w:rsidRPr="007F5E58" w:rsidRDefault="004828EB" w:rsidP="00917368">
      <w:pPr>
        <w:tabs>
          <w:tab w:val="clear" w:pos="284"/>
          <w:tab w:val="left" w:pos="709"/>
        </w:tabs>
        <w:spacing w:before="80"/>
        <w:rPr>
          <w:sz w:val="22"/>
          <w:szCs w:val="22"/>
        </w:rPr>
      </w:pPr>
      <w:r w:rsidRPr="007F5E58">
        <w:rPr>
          <w:sz w:val="22"/>
          <w:szCs w:val="22"/>
        </w:rPr>
        <w:tab/>
      </w:r>
      <w:r w:rsidR="0006203F" w:rsidRPr="007F5E58">
        <w:rPr>
          <w:sz w:val="22"/>
          <w:szCs w:val="22"/>
        </w:rPr>
        <w:t>a</w:t>
      </w:r>
    </w:p>
    <w:p w:rsidR="00894ADC" w:rsidRPr="007F5E58" w:rsidRDefault="00894ADC" w:rsidP="00917368">
      <w:pPr>
        <w:tabs>
          <w:tab w:val="clear" w:pos="284"/>
          <w:tab w:val="left" w:pos="709"/>
        </w:tabs>
        <w:spacing w:before="80"/>
        <w:rPr>
          <w:sz w:val="22"/>
          <w:szCs w:val="22"/>
        </w:rPr>
      </w:pPr>
    </w:p>
    <w:p w:rsidR="00EB21E6" w:rsidRPr="007F5E58" w:rsidRDefault="004828EB" w:rsidP="00917368">
      <w:pPr>
        <w:tabs>
          <w:tab w:val="clear" w:pos="1701"/>
        </w:tabs>
        <w:spacing w:before="80"/>
        <w:rPr>
          <w:b/>
          <w:sz w:val="22"/>
          <w:szCs w:val="22"/>
        </w:rPr>
      </w:pPr>
      <w:r w:rsidRPr="007F5E58">
        <w:rPr>
          <w:sz w:val="22"/>
          <w:szCs w:val="22"/>
        </w:rPr>
        <w:tab/>
      </w:r>
      <w:r w:rsidRPr="007F5E58">
        <w:rPr>
          <w:sz w:val="22"/>
          <w:szCs w:val="22"/>
        </w:rPr>
        <w:tab/>
      </w:r>
      <w:r w:rsidR="00826846">
        <w:rPr>
          <w:b/>
          <w:sz w:val="22"/>
          <w:szCs w:val="22"/>
        </w:rPr>
        <w:t>NOZA, s.r.o.</w:t>
      </w:r>
    </w:p>
    <w:p w:rsidR="00EB21E6" w:rsidRPr="007F5E58" w:rsidRDefault="00EB21E6" w:rsidP="00917368">
      <w:pPr>
        <w:spacing w:before="80"/>
        <w:ind w:left="709"/>
        <w:rPr>
          <w:sz w:val="22"/>
          <w:szCs w:val="22"/>
        </w:rPr>
      </w:pPr>
      <w:r w:rsidRPr="007F5E58">
        <w:rPr>
          <w:sz w:val="22"/>
          <w:szCs w:val="22"/>
        </w:rPr>
        <w:t>se sídlem:</w:t>
      </w:r>
      <w:r w:rsidRPr="007F5E58">
        <w:rPr>
          <w:sz w:val="22"/>
          <w:szCs w:val="22"/>
        </w:rPr>
        <w:tab/>
      </w:r>
      <w:r w:rsidRPr="007F5E58">
        <w:rPr>
          <w:sz w:val="22"/>
          <w:szCs w:val="22"/>
        </w:rPr>
        <w:tab/>
      </w:r>
      <w:r w:rsidR="00826846">
        <w:rPr>
          <w:sz w:val="22"/>
          <w:szCs w:val="22"/>
        </w:rPr>
        <w:t>Huťská 229, 272 01 Kladno</w:t>
      </w:r>
    </w:p>
    <w:p w:rsidR="00894ADC" w:rsidRPr="007F5E58" w:rsidRDefault="00EB21E6" w:rsidP="00917368">
      <w:pPr>
        <w:spacing w:before="80"/>
        <w:ind w:left="709"/>
        <w:rPr>
          <w:sz w:val="22"/>
          <w:szCs w:val="22"/>
        </w:rPr>
      </w:pPr>
      <w:r w:rsidRPr="007F5E58">
        <w:rPr>
          <w:sz w:val="22"/>
          <w:szCs w:val="22"/>
        </w:rPr>
        <w:t>IČ</w:t>
      </w:r>
      <w:r w:rsidR="006D4FCF" w:rsidRPr="007F5E58">
        <w:rPr>
          <w:sz w:val="22"/>
          <w:szCs w:val="22"/>
        </w:rPr>
        <w:t>O</w:t>
      </w:r>
      <w:r w:rsidR="00894ADC" w:rsidRPr="007F5E58">
        <w:rPr>
          <w:sz w:val="22"/>
          <w:szCs w:val="22"/>
        </w:rPr>
        <w:t>:</w:t>
      </w:r>
      <w:r w:rsidR="00894ADC" w:rsidRPr="007F5E58">
        <w:rPr>
          <w:sz w:val="22"/>
          <w:szCs w:val="22"/>
        </w:rPr>
        <w:tab/>
      </w:r>
      <w:r w:rsidR="00894ADC" w:rsidRPr="007F5E58">
        <w:rPr>
          <w:sz w:val="22"/>
          <w:szCs w:val="22"/>
        </w:rPr>
        <w:tab/>
      </w:r>
      <w:r w:rsidR="00826846">
        <w:rPr>
          <w:sz w:val="22"/>
          <w:szCs w:val="22"/>
        </w:rPr>
        <w:t>247 67 417</w:t>
      </w:r>
    </w:p>
    <w:p w:rsidR="006A1F02" w:rsidRPr="007F5E58" w:rsidRDefault="00EB21E6" w:rsidP="00917368">
      <w:pPr>
        <w:spacing w:before="80"/>
        <w:ind w:left="709"/>
        <w:rPr>
          <w:sz w:val="22"/>
          <w:szCs w:val="22"/>
        </w:rPr>
      </w:pPr>
      <w:r w:rsidRPr="007F5E58">
        <w:rPr>
          <w:sz w:val="22"/>
          <w:szCs w:val="22"/>
        </w:rPr>
        <w:t>DIČ:</w:t>
      </w:r>
      <w:r w:rsidRPr="007F5E58">
        <w:rPr>
          <w:sz w:val="22"/>
          <w:szCs w:val="22"/>
        </w:rPr>
        <w:tab/>
      </w:r>
      <w:r w:rsidR="00620B4F" w:rsidRPr="007F5E58">
        <w:rPr>
          <w:sz w:val="22"/>
          <w:szCs w:val="22"/>
        </w:rPr>
        <w:tab/>
      </w:r>
      <w:r w:rsidR="00826846">
        <w:rPr>
          <w:sz w:val="22"/>
          <w:szCs w:val="22"/>
        </w:rPr>
        <w:t>CZ 247 67 417</w:t>
      </w:r>
    </w:p>
    <w:p w:rsidR="00EB21E6" w:rsidRPr="007F5E58" w:rsidRDefault="00EB21E6" w:rsidP="00917368">
      <w:pPr>
        <w:spacing w:before="80"/>
        <w:ind w:left="709"/>
        <w:rPr>
          <w:sz w:val="22"/>
          <w:szCs w:val="22"/>
        </w:rPr>
      </w:pPr>
      <w:r w:rsidRPr="007F5E58">
        <w:rPr>
          <w:sz w:val="22"/>
          <w:szCs w:val="22"/>
        </w:rPr>
        <w:t>bankovní spojení:</w:t>
      </w:r>
      <w:r w:rsidRPr="007F5E58">
        <w:rPr>
          <w:sz w:val="22"/>
          <w:szCs w:val="22"/>
        </w:rPr>
        <w:tab/>
      </w:r>
      <w:r w:rsidR="00826846" w:rsidRPr="00826846">
        <w:t xml:space="preserve">č.ú.: </w:t>
      </w:r>
      <w:r w:rsidR="00C53E70">
        <w:t>xxxxxxxxxx/xxxx</w:t>
      </w:r>
    </w:p>
    <w:p w:rsidR="00EB21E6" w:rsidRPr="007F5E58" w:rsidRDefault="00620B4F" w:rsidP="00917368">
      <w:pPr>
        <w:spacing w:before="80"/>
        <w:ind w:left="709"/>
        <w:rPr>
          <w:sz w:val="22"/>
          <w:szCs w:val="22"/>
        </w:rPr>
      </w:pPr>
      <w:r w:rsidRPr="007F5E58">
        <w:rPr>
          <w:sz w:val="22"/>
          <w:szCs w:val="22"/>
        </w:rPr>
        <w:t xml:space="preserve">jejímž jménem jedná </w:t>
      </w:r>
      <w:r w:rsidR="00826846">
        <w:rPr>
          <w:sz w:val="22"/>
          <w:szCs w:val="22"/>
        </w:rPr>
        <w:tab/>
        <w:t>Libor Bochořák</w:t>
      </w:r>
      <w:r w:rsidR="000847CE">
        <w:rPr>
          <w:sz w:val="22"/>
          <w:szCs w:val="22"/>
        </w:rPr>
        <w:t>, jednatel</w:t>
      </w:r>
    </w:p>
    <w:p w:rsidR="007D42D9" w:rsidRDefault="007D42D9" w:rsidP="007D42D9">
      <w:pPr>
        <w:tabs>
          <w:tab w:val="left" w:pos="2835"/>
        </w:tabs>
        <w:spacing w:before="80"/>
        <w:ind w:left="709"/>
        <w:rPr>
          <w:sz w:val="22"/>
          <w:szCs w:val="22"/>
        </w:rPr>
      </w:pPr>
      <w:r w:rsidRPr="00466C5B">
        <w:rPr>
          <w:sz w:val="22"/>
          <w:szCs w:val="22"/>
        </w:rPr>
        <w:t>č. smlouvy:</w:t>
      </w:r>
      <w:r>
        <w:rPr>
          <w:sz w:val="22"/>
          <w:szCs w:val="22"/>
        </w:rPr>
        <w:t xml:space="preserve"> </w:t>
      </w:r>
    </w:p>
    <w:p w:rsidR="00894ADC" w:rsidRPr="007F5E58" w:rsidRDefault="00894ADC" w:rsidP="00917368">
      <w:pPr>
        <w:spacing w:before="80"/>
        <w:ind w:left="709"/>
        <w:rPr>
          <w:sz w:val="22"/>
          <w:szCs w:val="22"/>
        </w:rPr>
      </w:pPr>
    </w:p>
    <w:p w:rsidR="00A6112D" w:rsidRPr="007F5E58" w:rsidRDefault="004828EB" w:rsidP="00A6112D">
      <w:pPr>
        <w:tabs>
          <w:tab w:val="clear" w:pos="0"/>
          <w:tab w:val="clear" w:pos="284"/>
          <w:tab w:val="left" w:pos="-1985"/>
          <w:tab w:val="left" w:pos="709"/>
        </w:tabs>
        <w:spacing w:before="80"/>
        <w:rPr>
          <w:sz w:val="22"/>
          <w:szCs w:val="22"/>
        </w:rPr>
      </w:pPr>
      <w:r w:rsidRPr="007F5E58">
        <w:rPr>
          <w:snapToGrid w:val="0"/>
          <w:sz w:val="22"/>
          <w:szCs w:val="22"/>
        </w:rPr>
        <w:tab/>
      </w:r>
      <w:r w:rsidR="00E26674">
        <w:rPr>
          <w:sz w:val="22"/>
          <w:szCs w:val="22"/>
        </w:rPr>
        <w:t>dále jen „</w:t>
      </w:r>
      <w:r w:rsidR="00E26674">
        <w:rPr>
          <w:b/>
          <w:sz w:val="22"/>
          <w:szCs w:val="22"/>
        </w:rPr>
        <w:t>Poskytovatel</w:t>
      </w:r>
      <w:r w:rsidR="00E26674">
        <w:rPr>
          <w:sz w:val="22"/>
          <w:szCs w:val="22"/>
        </w:rPr>
        <w:t>“</w:t>
      </w:r>
      <w:r w:rsidR="001C2BAA">
        <w:rPr>
          <w:sz w:val="22"/>
          <w:szCs w:val="22"/>
        </w:rPr>
        <w:t xml:space="preserve"> </w:t>
      </w:r>
      <w:r w:rsidR="00E26674">
        <w:rPr>
          <w:sz w:val="22"/>
          <w:szCs w:val="22"/>
        </w:rPr>
        <w:t>na straně druhé</w:t>
      </w:r>
    </w:p>
    <w:p w:rsidR="00A6112D" w:rsidRPr="007F5E58" w:rsidRDefault="00A6112D" w:rsidP="00A6112D">
      <w:pPr>
        <w:tabs>
          <w:tab w:val="clear" w:pos="0"/>
          <w:tab w:val="clear" w:pos="284"/>
          <w:tab w:val="left" w:pos="-1985"/>
          <w:tab w:val="left" w:pos="709"/>
        </w:tabs>
        <w:spacing w:before="80"/>
        <w:rPr>
          <w:sz w:val="22"/>
          <w:szCs w:val="22"/>
        </w:rPr>
      </w:pPr>
    </w:p>
    <w:p w:rsidR="00A6112D" w:rsidRPr="007F5E58" w:rsidRDefault="00E26674" w:rsidP="00A6112D">
      <w:pPr>
        <w:tabs>
          <w:tab w:val="clear" w:pos="0"/>
          <w:tab w:val="clear" w:pos="284"/>
          <w:tab w:val="left" w:pos="-1985"/>
          <w:tab w:val="left" w:pos="709"/>
        </w:tabs>
        <w:spacing w:before="80"/>
        <w:rPr>
          <w:sz w:val="22"/>
          <w:szCs w:val="22"/>
        </w:rPr>
      </w:pPr>
      <w:r>
        <w:rPr>
          <w:sz w:val="22"/>
          <w:szCs w:val="22"/>
        </w:rPr>
        <w:t>(Objednatel a Poskytovatel společně dále též jen „</w:t>
      </w:r>
      <w:r w:rsidR="001C2BAA">
        <w:rPr>
          <w:b/>
          <w:sz w:val="22"/>
          <w:szCs w:val="22"/>
        </w:rPr>
        <w:t>S</w:t>
      </w:r>
      <w:r>
        <w:rPr>
          <w:b/>
          <w:sz w:val="22"/>
          <w:szCs w:val="22"/>
        </w:rPr>
        <w:t>mluvní strany</w:t>
      </w:r>
      <w:r>
        <w:rPr>
          <w:sz w:val="22"/>
          <w:szCs w:val="22"/>
        </w:rPr>
        <w:t>“)</w:t>
      </w:r>
    </w:p>
    <w:p w:rsidR="007B575A" w:rsidRPr="007F5E58" w:rsidRDefault="007B575A" w:rsidP="00A6112D">
      <w:pPr>
        <w:tabs>
          <w:tab w:val="clear" w:pos="0"/>
          <w:tab w:val="clear" w:pos="284"/>
          <w:tab w:val="left" w:pos="-1985"/>
          <w:tab w:val="left" w:pos="709"/>
        </w:tabs>
        <w:spacing w:before="80"/>
        <w:rPr>
          <w:b/>
          <w:sz w:val="22"/>
          <w:szCs w:val="22"/>
        </w:rPr>
      </w:pPr>
    </w:p>
    <w:p w:rsidR="0006203F" w:rsidRPr="007F5E58" w:rsidRDefault="00E26674" w:rsidP="00917368">
      <w:pPr>
        <w:spacing w:before="80"/>
        <w:rPr>
          <w:sz w:val="22"/>
          <w:szCs w:val="22"/>
        </w:rPr>
      </w:pPr>
      <w:r>
        <w:rPr>
          <w:sz w:val="22"/>
          <w:szCs w:val="22"/>
        </w:rPr>
        <w:t>uzavírají ve smyslu ustanovení §</w:t>
      </w:r>
      <w:r w:rsidR="001C2BAA">
        <w:rPr>
          <w:sz w:val="22"/>
          <w:szCs w:val="22"/>
        </w:rPr>
        <w:t xml:space="preserve"> 1746 odst. 2 </w:t>
      </w:r>
      <w:r>
        <w:rPr>
          <w:sz w:val="22"/>
          <w:szCs w:val="22"/>
        </w:rPr>
        <w:t xml:space="preserve">a násl. zákona č. 89/2012 Sb., občanského zákoníku (dále též </w:t>
      </w:r>
      <w:r>
        <w:rPr>
          <w:b/>
          <w:sz w:val="22"/>
          <w:szCs w:val="22"/>
        </w:rPr>
        <w:t>„občanský zákoník“</w:t>
      </w:r>
      <w:r>
        <w:rPr>
          <w:sz w:val="22"/>
          <w:szCs w:val="22"/>
        </w:rPr>
        <w:t xml:space="preserve">), tuto </w:t>
      </w:r>
    </w:p>
    <w:p w:rsidR="0006203F" w:rsidRPr="007F5E58" w:rsidRDefault="0006203F" w:rsidP="00917368">
      <w:pPr>
        <w:pStyle w:val="zkltextcentr12"/>
        <w:spacing w:before="80"/>
        <w:rPr>
          <w:sz w:val="22"/>
          <w:szCs w:val="22"/>
        </w:rPr>
      </w:pPr>
    </w:p>
    <w:p w:rsidR="0006203F" w:rsidRPr="007F5E58" w:rsidRDefault="00E26674" w:rsidP="00917368">
      <w:pPr>
        <w:pStyle w:val="zkltextcentrbold12"/>
        <w:spacing w:before="80"/>
        <w:rPr>
          <w:sz w:val="22"/>
          <w:szCs w:val="22"/>
        </w:rPr>
      </w:pPr>
      <w:r>
        <w:rPr>
          <w:sz w:val="22"/>
          <w:szCs w:val="22"/>
        </w:rPr>
        <w:t xml:space="preserve">smlouvu o </w:t>
      </w:r>
      <w:r w:rsidR="001C2BAA">
        <w:rPr>
          <w:sz w:val="22"/>
          <w:szCs w:val="22"/>
        </w:rPr>
        <w:t>poskytování služeb</w:t>
      </w:r>
    </w:p>
    <w:p w:rsidR="0006203F" w:rsidRDefault="00E26674" w:rsidP="00917368">
      <w:pPr>
        <w:pStyle w:val="zkltextcentr12"/>
        <w:spacing w:before="80"/>
        <w:rPr>
          <w:sz w:val="22"/>
          <w:szCs w:val="22"/>
        </w:rPr>
      </w:pPr>
      <w:r>
        <w:rPr>
          <w:sz w:val="22"/>
          <w:szCs w:val="22"/>
        </w:rPr>
        <w:t xml:space="preserve">(dále jen </w:t>
      </w:r>
      <w:r>
        <w:rPr>
          <w:b/>
          <w:sz w:val="22"/>
          <w:szCs w:val="22"/>
        </w:rPr>
        <w:t>„Smlouva“</w:t>
      </w:r>
      <w:r>
        <w:rPr>
          <w:sz w:val="22"/>
          <w:szCs w:val="22"/>
        </w:rPr>
        <w:t>):</w:t>
      </w:r>
    </w:p>
    <w:p w:rsidR="007F5E58" w:rsidRPr="000D4887" w:rsidRDefault="007F5E58" w:rsidP="00917368">
      <w:pPr>
        <w:pStyle w:val="zkltextcentr12"/>
        <w:spacing w:before="80"/>
        <w:rPr>
          <w:sz w:val="22"/>
          <w:szCs w:val="22"/>
        </w:rPr>
      </w:pPr>
    </w:p>
    <w:p w:rsidR="0006203F" w:rsidRPr="000D4887" w:rsidRDefault="0006203F" w:rsidP="00917368">
      <w:pPr>
        <w:pStyle w:val="slolnku"/>
        <w:numPr>
          <w:ilvl w:val="0"/>
          <w:numId w:val="1"/>
        </w:numPr>
        <w:spacing w:before="80" w:after="0"/>
        <w:ind w:left="0"/>
        <w:rPr>
          <w:sz w:val="22"/>
          <w:szCs w:val="22"/>
        </w:rPr>
      </w:pPr>
    </w:p>
    <w:p w:rsidR="00276832" w:rsidRPr="000D4887" w:rsidRDefault="00A9786B">
      <w:pPr>
        <w:pStyle w:val="Zkladntext0"/>
        <w:widowControl w:val="0"/>
        <w:tabs>
          <w:tab w:val="clear" w:pos="0"/>
          <w:tab w:val="clear" w:pos="284"/>
          <w:tab w:val="clear" w:pos="1701"/>
        </w:tabs>
        <w:suppressAutoHyphens/>
        <w:spacing w:after="0"/>
        <w:jc w:val="center"/>
        <w:rPr>
          <w:b/>
          <w:sz w:val="22"/>
          <w:szCs w:val="22"/>
        </w:rPr>
      </w:pPr>
      <w:r w:rsidRPr="000D4887">
        <w:rPr>
          <w:b/>
          <w:sz w:val="22"/>
          <w:szCs w:val="22"/>
        </w:rPr>
        <w:t>Úvodní ustanovení</w:t>
      </w:r>
    </w:p>
    <w:p w:rsidR="00A6112D" w:rsidRPr="000D4887" w:rsidRDefault="00A6112D" w:rsidP="00A6112D">
      <w:pPr>
        <w:pStyle w:val="Zkladntext0"/>
        <w:widowControl w:val="0"/>
        <w:suppressAutoHyphens/>
        <w:spacing w:after="0"/>
        <w:ind w:left="-360"/>
        <w:rPr>
          <w:sz w:val="22"/>
          <w:szCs w:val="22"/>
        </w:rPr>
      </w:pPr>
    </w:p>
    <w:p w:rsidR="00276832" w:rsidRPr="000847CE" w:rsidRDefault="00A9786B" w:rsidP="000847CE">
      <w:pPr>
        <w:autoSpaceDE w:val="0"/>
        <w:autoSpaceDN w:val="0"/>
        <w:rPr>
          <w:rFonts w:ascii="Arial,Bold" w:hAnsi="Arial,Bold"/>
          <w:b/>
          <w:bCs/>
          <w:sz w:val="21"/>
          <w:szCs w:val="21"/>
        </w:rPr>
      </w:pPr>
      <w:r w:rsidRPr="000D4887">
        <w:rPr>
          <w:sz w:val="22"/>
          <w:szCs w:val="22"/>
        </w:rPr>
        <w:t xml:space="preserve">Tato </w:t>
      </w:r>
      <w:r w:rsidR="001C2BAA" w:rsidRPr="000D4887">
        <w:rPr>
          <w:sz w:val="22"/>
          <w:szCs w:val="22"/>
        </w:rPr>
        <w:t>S</w:t>
      </w:r>
      <w:r w:rsidRPr="000D4887">
        <w:rPr>
          <w:sz w:val="22"/>
          <w:szCs w:val="22"/>
        </w:rPr>
        <w:t xml:space="preserve">mlouva je uzavřena na základě výsledků poptávkového řízení na veřejnou zakázku malého rozsahu na </w:t>
      </w:r>
      <w:r w:rsidRPr="00466C5B">
        <w:rPr>
          <w:sz w:val="22"/>
          <w:szCs w:val="22"/>
        </w:rPr>
        <w:t>služby</w:t>
      </w:r>
      <w:r w:rsidR="00AC26C4" w:rsidRPr="00466C5B">
        <w:rPr>
          <w:sz w:val="22"/>
          <w:szCs w:val="22"/>
        </w:rPr>
        <w:t xml:space="preserve"> s názvem:</w:t>
      </w:r>
      <w:r w:rsidR="000847CE">
        <w:rPr>
          <w:sz w:val="22"/>
          <w:szCs w:val="22"/>
        </w:rPr>
        <w:t xml:space="preserve"> </w:t>
      </w:r>
      <w:r w:rsidR="000847CE">
        <w:rPr>
          <w:rFonts w:ascii="Arial" w:hAnsi="Arial" w:cs="Arial"/>
          <w:b/>
          <w:bCs/>
        </w:rPr>
        <w:t xml:space="preserve">BESIP - </w:t>
      </w:r>
      <w:r w:rsidR="000847CE">
        <w:rPr>
          <w:rFonts w:ascii="Arial,Bold" w:hAnsi="Arial,Bold"/>
          <w:b/>
          <w:bCs/>
          <w:sz w:val="21"/>
          <w:szCs w:val="21"/>
        </w:rPr>
        <w:t>III/2743 Mělnické Vtelno, bezpečnostní opatření na přechodu, PD</w:t>
      </w:r>
      <w:bookmarkStart w:id="0" w:name="Text1"/>
      <w:r w:rsidRPr="000D4887">
        <w:rPr>
          <w:b/>
          <w:i/>
          <w:sz w:val="22"/>
          <w:szCs w:val="22"/>
        </w:rPr>
        <w:t xml:space="preserve"> </w:t>
      </w:r>
      <w:bookmarkEnd w:id="0"/>
      <w:r w:rsidRPr="000D4887">
        <w:rPr>
          <w:sz w:val="22"/>
          <w:szCs w:val="22"/>
        </w:rPr>
        <w:t>(dále jen „</w:t>
      </w:r>
      <w:r w:rsidRPr="000D4887">
        <w:rPr>
          <w:b/>
          <w:sz w:val="22"/>
          <w:szCs w:val="22"/>
        </w:rPr>
        <w:t>Zakázka</w:t>
      </w:r>
      <w:r w:rsidRPr="000D4887">
        <w:rPr>
          <w:sz w:val="22"/>
          <w:szCs w:val="22"/>
        </w:rPr>
        <w:t>“)</w:t>
      </w:r>
      <w:r w:rsidRPr="000D4887">
        <w:rPr>
          <w:snapToGrid w:val="0"/>
          <w:sz w:val="22"/>
          <w:szCs w:val="22"/>
        </w:rPr>
        <w:t>.</w:t>
      </w:r>
    </w:p>
    <w:p w:rsidR="0041356F" w:rsidRDefault="00A9786B" w:rsidP="000847CE">
      <w:pPr>
        <w:pStyle w:val="Textodst1sl"/>
        <w:numPr>
          <w:ilvl w:val="1"/>
          <w:numId w:val="4"/>
        </w:numPr>
        <w:ind w:hanging="721"/>
        <w:rPr>
          <w:sz w:val="22"/>
          <w:szCs w:val="22"/>
        </w:rPr>
      </w:pPr>
      <w:r w:rsidRPr="000D4887">
        <w:rPr>
          <w:sz w:val="22"/>
          <w:szCs w:val="22"/>
        </w:rPr>
        <w:t xml:space="preserve">Předmětná </w:t>
      </w:r>
      <w:r w:rsidR="0034684F">
        <w:rPr>
          <w:sz w:val="22"/>
          <w:szCs w:val="22"/>
        </w:rPr>
        <w:t>Z</w:t>
      </w:r>
      <w:r w:rsidRPr="000D4887">
        <w:rPr>
          <w:sz w:val="22"/>
          <w:szCs w:val="22"/>
        </w:rPr>
        <w:t>akázka a/nebo stavba může být zařazena do staveb/zakázek spolufinancovaných ze Státního fondu dopravní infrastruktury</w:t>
      </w:r>
      <w:r w:rsidR="000D4F4E">
        <w:rPr>
          <w:sz w:val="22"/>
          <w:szCs w:val="22"/>
        </w:rPr>
        <w:t xml:space="preserve"> </w:t>
      </w:r>
      <w:r w:rsidR="000D4F4E" w:rsidRPr="000D4F4E">
        <w:rPr>
          <w:sz w:val="22"/>
          <w:szCs w:val="22"/>
        </w:rPr>
        <w:t>(dále jen „</w:t>
      </w:r>
      <w:r w:rsidR="00487F07" w:rsidRPr="00487F07">
        <w:rPr>
          <w:b/>
          <w:sz w:val="22"/>
          <w:szCs w:val="22"/>
        </w:rPr>
        <w:t>SFDI</w:t>
      </w:r>
      <w:r w:rsidR="000D4F4E" w:rsidRPr="000D4F4E">
        <w:rPr>
          <w:sz w:val="22"/>
          <w:szCs w:val="22"/>
        </w:rPr>
        <w:t>“)</w:t>
      </w:r>
      <w:r w:rsidRPr="000D4887">
        <w:rPr>
          <w:sz w:val="22"/>
          <w:szCs w:val="22"/>
        </w:rPr>
        <w:t>, Evropských fondů, regionálních operačních programů, popř. jiných dotačních titulů</w:t>
      </w:r>
      <w:r w:rsidR="00977C64">
        <w:rPr>
          <w:sz w:val="22"/>
          <w:szCs w:val="22"/>
        </w:rPr>
        <w:t>.</w:t>
      </w:r>
    </w:p>
    <w:p w:rsidR="00D4750C" w:rsidRDefault="00D4750C" w:rsidP="00D4750C">
      <w:pPr>
        <w:pStyle w:val="Textodst1sl"/>
        <w:numPr>
          <w:ilvl w:val="0"/>
          <w:numId w:val="0"/>
        </w:numPr>
        <w:ind w:left="1430"/>
        <w:rPr>
          <w:sz w:val="22"/>
          <w:szCs w:val="22"/>
        </w:rPr>
      </w:pPr>
    </w:p>
    <w:p w:rsidR="00D4750C" w:rsidRDefault="00D4750C" w:rsidP="00D4750C">
      <w:pPr>
        <w:pStyle w:val="Textodst1sl"/>
        <w:numPr>
          <w:ilvl w:val="0"/>
          <w:numId w:val="0"/>
        </w:numPr>
        <w:ind w:left="1430"/>
        <w:rPr>
          <w:sz w:val="22"/>
          <w:szCs w:val="22"/>
        </w:rPr>
      </w:pPr>
    </w:p>
    <w:p w:rsidR="00D4750C" w:rsidRPr="000847CE" w:rsidRDefault="00D4750C" w:rsidP="00D4750C">
      <w:pPr>
        <w:pStyle w:val="Textodst1sl"/>
        <w:numPr>
          <w:ilvl w:val="0"/>
          <w:numId w:val="0"/>
        </w:numPr>
        <w:ind w:left="1430"/>
        <w:rPr>
          <w:sz w:val="22"/>
          <w:szCs w:val="22"/>
        </w:rPr>
      </w:pPr>
    </w:p>
    <w:p w:rsidR="000D4F4E" w:rsidRPr="000D4F4E" w:rsidRDefault="000D4F4E" w:rsidP="00A330EA">
      <w:pPr>
        <w:pStyle w:val="Textodst1sl"/>
        <w:numPr>
          <w:ilvl w:val="1"/>
          <w:numId w:val="4"/>
        </w:numPr>
        <w:rPr>
          <w:sz w:val="22"/>
          <w:szCs w:val="22"/>
        </w:rPr>
      </w:pPr>
      <w:r>
        <w:rPr>
          <w:sz w:val="22"/>
          <w:szCs w:val="22"/>
        </w:rPr>
        <w:t xml:space="preserve">Poskytovatel </w:t>
      </w:r>
      <w:r w:rsidRPr="000D4F4E">
        <w:rPr>
          <w:sz w:val="22"/>
          <w:szCs w:val="22"/>
        </w:rPr>
        <w:t xml:space="preserve">bere na vědomí, že </w:t>
      </w:r>
      <w:r>
        <w:rPr>
          <w:sz w:val="22"/>
          <w:szCs w:val="22"/>
        </w:rPr>
        <w:t>SFDI</w:t>
      </w:r>
      <w:r w:rsidRPr="000D4F4E">
        <w:rPr>
          <w:sz w:val="22"/>
          <w:szCs w:val="22"/>
        </w:rPr>
        <w:t xml:space="preserve"> je oprávněn vzhledem k čerpání prostředků ze SFDI kontrolovat Objednatele veřejnosprávní kont</w:t>
      </w:r>
      <w:r w:rsidR="00421639">
        <w:rPr>
          <w:sz w:val="22"/>
          <w:szCs w:val="22"/>
        </w:rPr>
        <w:t>rolou, která se řídí zákonem č. </w:t>
      </w:r>
      <w:r w:rsidRPr="000D4F4E">
        <w:rPr>
          <w:sz w:val="22"/>
          <w:szCs w:val="22"/>
        </w:rPr>
        <w:t xml:space="preserve">255/2012 Sb., o kontrole (kontrolní řád), ve znění </w:t>
      </w:r>
      <w:r w:rsidR="00421639">
        <w:rPr>
          <w:sz w:val="22"/>
          <w:szCs w:val="22"/>
        </w:rPr>
        <w:t>pozdějších předpisů, zákonem č. </w:t>
      </w:r>
      <w:r w:rsidRPr="000D4F4E">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487F07">
        <w:rPr>
          <w:b/>
          <w:sz w:val="22"/>
          <w:szCs w:val="22"/>
        </w:rPr>
        <w:t>kontrola</w:t>
      </w:r>
      <w:r w:rsidRPr="000D4F4E">
        <w:rPr>
          <w:sz w:val="22"/>
          <w:szCs w:val="22"/>
        </w:rPr>
        <w:t>“).</w:t>
      </w:r>
    </w:p>
    <w:p w:rsidR="000D4F4E" w:rsidRPr="000D4F4E" w:rsidRDefault="000D4F4E" w:rsidP="00A330EA">
      <w:pPr>
        <w:pStyle w:val="Textodst1sl"/>
        <w:numPr>
          <w:ilvl w:val="1"/>
          <w:numId w:val="4"/>
        </w:numPr>
        <w:rPr>
          <w:sz w:val="22"/>
          <w:szCs w:val="22"/>
        </w:rPr>
      </w:pPr>
      <w:r>
        <w:rPr>
          <w:sz w:val="22"/>
          <w:szCs w:val="22"/>
        </w:rPr>
        <w:t>Poskytovatel</w:t>
      </w:r>
      <w:r w:rsidRPr="000D4F4E">
        <w:rPr>
          <w:sz w:val="22"/>
          <w:szCs w:val="22"/>
        </w:rPr>
        <w:t xml:space="preserve"> souhlasí s tím, že SFDI je oprávněn ke kontrole čerpání prostředků i vůči </w:t>
      </w:r>
      <w:r>
        <w:rPr>
          <w:sz w:val="22"/>
          <w:szCs w:val="22"/>
        </w:rPr>
        <w:t>Poskytovatel</w:t>
      </w:r>
      <w:r w:rsidRPr="000D4F4E">
        <w:rPr>
          <w:sz w:val="22"/>
          <w:szCs w:val="22"/>
        </w:rPr>
        <w:t>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rsidR="00A6112D" w:rsidRPr="000D4887" w:rsidRDefault="00A6112D" w:rsidP="00A6112D">
      <w:pPr>
        <w:pStyle w:val="Zkladntext0"/>
        <w:rPr>
          <w:sz w:val="22"/>
          <w:szCs w:val="22"/>
          <w:highlight w:val="green"/>
          <w:lang w:eastAsia="en-US"/>
        </w:rPr>
      </w:pPr>
    </w:p>
    <w:p w:rsidR="00EC1546" w:rsidRPr="000D4887" w:rsidRDefault="00EC1546" w:rsidP="00917368">
      <w:pPr>
        <w:pStyle w:val="slolnku"/>
        <w:numPr>
          <w:ilvl w:val="0"/>
          <w:numId w:val="1"/>
        </w:numPr>
        <w:spacing w:before="80" w:after="0"/>
        <w:ind w:hanging="5104"/>
        <w:rPr>
          <w:sz w:val="22"/>
          <w:szCs w:val="22"/>
        </w:rPr>
      </w:pPr>
    </w:p>
    <w:p w:rsidR="00276832" w:rsidRPr="000D4887" w:rsidRDefault="00A9786B">
      <w:pPr>
        <w:pStyle w:val="Textodst1sl"/>
        <w:numPr>
          <w:ilvl w:val="0"/>
          <w:numId w:val="0"/>
        </w:numPr>
        <w:jc w:val="center"/>
        <w:rPr>
          <w:b/>
          <w:sz w:val="22"/>
          <w:szCs w:val="22"/>
        </w:rPr>
      </w:pPr>
      <w:r w:rsidRPr="000D4887">
        <w:rPr>
          <w:b/>
          <w:sz w:val="22"/>
          <w:szCs w:val="22"/>
        </w:rPr>
        <w:t xml:space="preserve">Předmět </w:t>
      </w:r>
      <w:r w:rsidR="00930CF5" w:rsidRPr="000D4887">
        <w:rPr>
          <w:b/>
          <w:sz w:val="22"/>
          <w:szCs w:val="22"/>
        </w:rPr>
        <w:t>S</w:t>
      </w:r>
      <w:r w:rsidRPr="000D4887">
        <w:rPr>
          <w:b/>
          <w:sz w:val="22"/>
          <w:szCs w:val="22"/>
        </w:rPr>
        <w:t>mlouvy</w:t>
      </w:r>
    </w:p>
    <w:p w:rsidR="0041356F" w:rsidRDefault="00A9786B" w:rsidP="00A330EA">
      <w:pPr>
        <w:pStyle w:val="Textodst1sl"/>
        <w:numPr>
          <w:ilvl w:val="1"/>
          <w:numId w:val="9"/>
        </w:numPr>
        <w:rPr>
          <w:sz w:val="22"/>
          <w:szCs w:val="22"/>
        </w:rPr>
      </w:pPr>
      <w:r w:rsidRPr="000D4887">
        <w:rPr>
          <w:sz w:val="22"/>
          <w:szCs w:val="22"/>
        </w:rPr>
        <w:t xml:space="preserve">Poskytovatel se zavazuje za podmínek </w:t>
      </w:r>
      <w:r w:rsidR="00221094" w:rsidRPr="000D4887">
        <w:rPr>
          <w:sz w:val="22"/>
          <w:szCs w:val="22"/>
        </w:rPr>
        <w:t>stanovených touto Smlouvou</w:t>
      </w:r>
      <w:r w:rsidRPr="000D4887">
        <w:rPr>
          <w:sz w:val="22"/>
          <w:szCs w:val="22"/>
        </w:rPr>
        <w:t xml:space="preserve"> na svůj náklad</w:t>
      </w:r>
      <w:r w:rsidR="001B6B2F" w:rsidRPr="000D4887">
        <w:rPr>
          <w:sz w:val="22"/>
          <w:szCs w:val="22"/>
        </w:rPr>
        <w:t>,</w:t>
      </w:r>
      <w:r w:rsidRPr="000D4887">
        <w:rPr>
          <w:sz w:val="22"/>
          <w:szCs w:val="22"/>
        </w:rPr>
        <w:t xml:space="preserve"> na své nebezpečí</w:t>
      </w:r>
      <w:r w:rsidR="001B6B2F" w:rsidRPr="000D4887">
        <w:rPr>
          <w:sz w:val="22"/>
          <w:szCs w:val="22"/>
        </w:rPr>
        <w:t xml:space="preserve"> a s náležitou odbornou péčí</w:t>
      </w:r>
      <w:r w:rsidRPr="000D4887">
        <w:rPr>
          <w:sz w:val="22"/>
          <w:szCs w:val="22"/>
        </w:rPr>
        <w:t xml:space="preserve"> provést služby, které jsou specifikovány dále v této </w:t>
      </w:r>
      <w:r w:rsidR="00221094" w:rsidRPr="000D4887">
        <w:rPr>
          <w:sz w:val="22"/>
          <w:szCs w:val="22"/>
        </w:rPr>
        <w:t>S</w:t>
      </w:r>
      <w:r w:rsidRPr="000D4887">
        <w:rPr>
          <w:sz w:val="22"/>
          <w:szCs w:val="22"/>
        </w:rPr>
        <w:t>mlouvě a Objednatel se zavazuje za sjednaných podmínek výsledky poskytovaných služeb převzít a za poskytnuté služby</w:t>
      </w:r>
      <w:r w:rsidR="00221094" w:rsidRPr="000D4887">
        <w:rPr>
          <w:sz w:val="22"/>
          <w:szCs w:val="22"/>
        </w:rPr>
        <w:t xml:space="preserve"> a jejich výsledky</w:t>
      </w:r>
      <w:r w:rsidRPr="000D4887">
        <w:rPr>
          <w:sz w:val="22"/>
          <w:szCs w:val="22"/>
        </w:rPr>
        <w:t xml:space="preserve"> Poskytovateli zaplatit sjednanou cenu.</w:t>
      </w:r>
      <w:r w:rsidR="00421639">
        <w:rPr>
          <w:sz w:val="22"/>
          <w:szCs w:val="22"/>
        </w:rPr>
        <w:t xml:space="preserve"> Poskytovatel je</w:t>
      </w:r>
      <w:r w:rsidR="0034684F">
        <w:rPr>
          <w:sz w:val="22"/>
          <w:szCs w:val="22"/>
        </w:rPr>
        <w:t xml:space="preserve"> povinen řídit se</w:t>
      </w:r>
      <w:r w:rsidR="00421639">
        <w:rPr>
          <w:sz w:val="22"/>
          <w:szCs w:val="22"/>
        </w:rPr>
        <w:t xml:space="preserve"> při provádění služeb dle této Smlouvy pokyny Objednatele. </w:t>
      </w:r>
      <w:r w:rsidR="00421639" w:rsidRPr="00EF2A6A">
        <w:rPr>
          <w:sz w:val="22"/>
          <w:szCs w:val="22"/>
        </w:rPr>
        <w:t xml:space="preserve">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 </w:t>
      </w:r>
    </w:p>
    <w:p w:rsidR="00A6112D" w:rsidRPr="000847CE" w:rsidRDefault="00A9786B" w:rsidP="00DC751D">
      <w:pPr>
        <w:pStyle w:val="Textodst1sl"/>
        <w:rPr>
          <w:sz w:val="22"/>
          <w:szCs w:val="22"/>
        </w:rPr>
      </w:pPr>
      <w:r w:rsidRPr="000D4887">
        <w:rPr>
          <w:snapToGrid w:val="0"/>
          <w:sz w:val="22"/>
          <w:szCs w:val="22"/>
        </w:rPr>
        <w:t xml:space="preserve">Předmětem </w:t>
      </w:r>
      <w:r w:rsidR="00221094" w:rsidRPr="000D4887">
        <w:rPr>
          <w:snapToGrid w:val="0"/>
          <w:sz w:val="22"/>
          <w:szCs w:val="22"/>
        </w:rPr>
        <w:t>Smlouvy</w:t>
      </w:r>
      <w:r w:rsidRPr="000D4887">
        <w:rPr>
          <w:snapToGrid w:val="0"/>
          <w:sz w:val="22"/>
          <w:szCs w:val="22"/>
        </w:rPr>
        <w:t xml:space="preserve"> je zpracování </w:t>
      </w:r>
      <w:r w:rsidR="000847CE">
        <w:rPr>
          <w:snapToGrid w:val="0"/>
          <w:sz w:val="22"/>
          <w:szCs w:val="22"/>
        </w:rPr>
        <w:t xml:space="preserve">jednostupňové </w:t>
      </w:r>
      <w:r w:rsidR="000847CE" w:rsidRPr="000847CE">
        <w:rPr>
          <w:snapToGrid w:val="0"/>
          <w:sz w:val="22"/>
          <w:szCs w:val="22"/>
        </w:rPr>
        <w:t xml:space="preserve">PD v rozsahu DSP/PDPS, </w:t>
      </w:r>
      <w:r w:rsidR="003B0119" w:rsidRPr="000847CE">
        <w:rPr>
          <w:snapToGrid w:val="0"/>
          <w:sz w:val="22"/>
          <w:szCs w:val="22"/>
        </w:rPr>
        <w:t>včetně výkonu inženýrské činnosti ke stavebnímu povolení (dále jen „</w:t>
      </w:r>
      <w:r w:rsidR="003B0119" w:rsidRPr="000847CE">
        <w:rPr>
          <w:b/>
          <w:snapToGrid w:val="0"/>
          <w:sz w:val="22"/>
          <w:szCs w:val="22"/>
        </w:rPr>
        <w:t>IČ k SP</w:t>
      </w:r>
      <w:r w:rsidR="003B0119" w:rsidRPr="000847CE">
        <w:rPr>
          <w:snapToGrid w:val="0"/>
          <w:sz w:val="22"/>
          <w:szCs w:val="22"/>
        </w:rPr>
        <w:t>“),</w:t>
      </w:r>
      <w:r w:rsidR="000847CE" w:rsidRPr="000847CE">
        <w:rPr>
          <w:snapToGrid w:val="0"/>
          <w:sz w:val="22"/>
          <w:szCs w:val="22"/>
        </w:rPr>
        <w:t xml:space="preserve"> zpracování  žádosti na SFDI </w:t>
      </w:r>
      <w:r w:rsidR="003B0119" w:rsidRPr="000847CE">
        <w:rPr>
          <w:sz w:val="22"/>
          <w:szCs w:val="22"/>
        </w:rPr>
        <w:t>a výkon autorského dozoru (dále jen „</w:t>
      </w:r>
      <w:r w:rsidR="003B0119" w:rsidRPr="000847CE">
        <w:rPr>
          <w:b/>
          <w:sz w:val="22"/>
          <w:szCs w:val="22"/>
        </w:rPr>
        <w:t>AD</w:t>
      </w:r>
      <w:r w:rsidR="003B0119" w:rsidRPr="000847CE">
        <w:rPr>
          <w:sz w:val="22"/>
          <w:szCs w:val="22"/>
        </w:rPr>
        <w:t>“)</w:t>
      </w:r>
      <w:r w:rsidRPr="000847CE">
        <w:rPr>
          <w:sz w:val="22"/>
          <w:szCs w:val="22"/>
        </w:rPr>
        <w:t xml:space="preserve"> na akci</w:t>
      </w:r>
    </w:p>
    <w:p w:rsidR="00A6112D" w:rsidRPr="000D4887" w:rsidRDefault="00A6112D" w:rsidP="00DC751D">
      <w:pPr>
        <w:pStyle w:val="Pleading3L2"/>
        <w:tabs>
          <w:tab w:val="clear" w:pos="2268"/>
        </w:tabs>
        <w:spacing w:before="80"/>
        <w:ind w:left="720" w:firstLine="0"/>
        <w:rPr>
          <w:sz w:val="22"/>
          <w:szCs w:val="22"/>
        </w:rPr>
      </w:pPr>
    </w:p>
    <w:p w:rsidR="00A6112D" w:rsidRPr="000847CE" w:rsidRDefault="00A9786B" w:rsidP="000847CE">
      <w:pPr>
        <w:autoSpaceDE w:val="0"/>
        <w:autoSpaceDN w:val="0"/>
        <w:rPr>
          <w:rFonts w:ascii="Arial,Bold" w:hAnsi="Arial,Bold"/>
          <w:b/>
          <w:bCs/>
          <w:sz w:val="21"/>
          <w:szCs w:val="21"/>
        </w:rPr>
      </w:pPr>
      <w:r w:rsidRPr="000D4887">
        <w:rPr>
          <w:i/>
          <w:sz w:val="22"/>
          <w:szCs w:val="22"/>
        </w:rPr>
        <w:t>„</w:t>
      </w:r>
      <w:r w:rsidR="000847CE">
        <w:rPr>
          <w:rFonts w:ascii="Arial" w:hAnsi="Arial" w:cs="Arial"/>
          <w:b/>
          <w:bCs/>
        </w:rPr>
        <w:t xml:space="preserve">BESIP - </w:t>
      </w:r>
      <w:r w:rsidR="000847CE">
        <w:rPr>
          <w:rFonts w:ascii="Arial,Bold" w:hAnsi="Arial,Bold"/>
          <w:b/>
          <w:bCs/>
          <w:sz w:val="21"/>
          <w:szCs w:val="21"/>
        </w:rPr>
        <w:t>III/2743 Mělnické Vtelno, bezpečnostní opatření na přechodu, PD</w:t>
      </w:r>
      <w:r w:rsidRPr="000D4887">
        <w:rPr>
          <w:sz w:val="22"/>
          <w:szCs w:val="22"/>
        </w:rPr>
        <w:t>“</w:t>
      </w:r>
    </w:p>
    <w:p w:rsidR="00DC751D" w:rsidRPr="00DC751D" w:rsidRDefault="00DC751D" w:rsidP="00DC751D">
      <w:pPr>
        <w:pStyle w:val="Zkladntext0"/>
        <w:rPr>
          <w:lang w:eastAsia="en-US"/>
        </w:rPr>
      </w:pPr>
    </w:p>
    <w:p w:rsidR="001A1F05" w:rsidRDefault="00A9786B">
      <w:pPr>
        <w:pStyle w:val="Nzev"/>
        <w:spacing w:before="80"/>
        <w:ind w:left="1418"/>
        <w:jc w:val="both"/>
        <w:rPr>
          <w:b w:val="0"/>
          <w:sz w:val="22"/>
          <w:szCs w:val="22"/>
        </w:rPr>
      </w:pPr>
      <w:r w:rsidRPr="000D4887">
        <w:rPr>
          <w:b w:val="0"/>
          <w:sz w:val="22"/>
          <w:szCs w:val="22"/>
        </w:rPr>
        <w:t xml:space="preserve">Konkrétně se jedná o provedení průzkumů a zaměření, zhotovení </w:t>
      </w:r>
      <w:r w:rsidR="000847CE">
        <w:rPr>
          <w:b w:val="0"/>
          <w:sz w:val="22"/>
          <w:szCs w:val="22"/>
        </w:rPr>
        <w:t xml:space="preserve">jednostupňové </w:t>
      </w:r>
      <w:r w:rsidRPr="000D4887">
        <w:rPr>
          <w:b w:val="0"/>
          <w:sz w:val="22"/>
          <w:szCs w:val="22"/>
        </w:rPr>
        <w:t xml:space="preserve">projektové dokumentace výše uvedené stavby, která bude obsahovat </w:t>
      </w:r>
      <w:r w:rsidR="000847CE">
        <w:rPr>
          <w:b w:val="0"/>
          <w:sz w:val="22"/>
          <w:szCs w:val="22"/>
        </w:rPr>
        <w:t>projektové dokumentace v</w:t>
      </w:r>
      <w:r w:rsidR="004A506A">
        <w:rPr>
          <w:b w:val="0"/>
          <w:sz w:val="22"/>
          <w:szCs w:val="22"/>
        </w:rPr>
        <w:t> </w:t>
      </w:r>
      <w:r w:rsidR="000847CE" w:rsidRPr="004A506A">
        <w:rPr>
          <w:b w:val="0"/>
          <w:sz w:val="22"/>
          <w:szCs w:val="22"/>
        </w:rPr>
        <w:t>úrovni</w:t>
      </w:r>
      <w:r w:rsidR="004A506A" w:rsidRPr="004A506A">
        <w:rPr>
          <w:b w:val="0"/>
          <w:sz w:val="22"/>
          <w:szCs w:val="22"/>
        </w:rPr>
        <w:t>DSP/</w:t>
      </w:r>
      <w:r w:rsidR="003B0119" w:rsidRPr="004A506A">
        <w:rPr>
          <w:b w:val="0"/>
          <w:sz w:val="22"/>
          <w:szCs w:val="22"/>
        </w:rPr>
        <w:t>PDPS včetně položkového rozpočtu a výkazu výměr a zabezpečení</w:t>
      </w:r>
      <w:r w:rsidR="004A506A" w:rsidRPr="004A506A">
        <w:rPr>
          <w:b w:val="0"/>
          <w:sz w:val="22"/>
          <w:szCs w:val="22"/>
        </w:rPr>
        <w:t xml:space="preserve"> inženýrské činnosti pro vydání</w:t>
      </w:r>
      <w:r w:rsidR="00E741B7" w:rsidRPr="004A506A">
        <w:rPr>
          <w:b w:val="0"/>
          <w:sz w:val="22"/>
          <w:szCs w:val="22"/>
        </w:rPr>
        <w:t xml:space="preserve"> </w:t>
      </w:r>
      <w:r w:rsidR="003B0119" w:rsidRPr="004A506A">
        <w:rPr>
          <w:b w:val="0"/>
          <w:sz w:val="22"/>
          <w:szCs w:val="22"/>
        </w:rPr>
        <w:t xml:space="preserve">příslušných stavebních povolení (případně kladného stanoviska k ohlášení stavby) </w:t>
      </w:r>
      <w:r w:rsidR="001218CF" w:rsidRPr="004A506A">
        <w:rPr>
          <w:b w:val="0"/>
          <w:sz w:val="22"/>
          <w:szCs w:val="22"/>
        </w:rPr>
        <w:t>a podání žádosti o vydání pravomocného stavebního povolení</w:t>
      </w:r>
      <w:r w:rsidR="003B0119" w:rsidRPr="004A506A">
        <w:rPr>
          <w:b w:val="0"/>
          <w:sz w:val="22"/>
          <w:szCs w:val="22"/>
        </w:rPr>
        <w:t>.</w:t>
      </w:r>
      <w:r w:rsidRPr="000D4887">
        <w:rPr>
          <w:b w:val="0"/>
          <w:sz w:val="22"/>
          <w:szCs w:val="22"/>
        </w:rPr>
        <w:t xml:space="preserve"> </w:t>
      </w:r>
    </w:p>
    <w:p w:rsidR="001A1F05" w:rsidRDefault="00A9786B">
      <w:pPr>
        <w:pStyle w:val="Bezmezer"/>
        <w:spacing w:before="80"/>
        <w:ind w:left="1418"/>
        <w:jc w:val="both"/>
        <w:rPr>
          <w:rFonts w:ascii="Times New Roman" w:hAnsi="Times New Roman"/>
        </w:rPr>
      </w:pPr>
      <w:r w:rsidRPr="000D4887">
        <w:rPr>
          <w:rFonts w:ascii="Times New Roman" w:hAnsi="Times New Roman"/>
        </w:rPr>
        <w:t>Součástí projektu jsou i související nebo vyvolané stavební a inženýrské objekty a</w:t>
      </w:r>
      <w:r w:rsidR="008C59D9">
        <w:rPr>
          <w:rFonts w:ascii="Times New Roman" w:hAnsi="Times New Roman"/>
        </w:rPr>
        <w:t> </w:t>
      </w:r>
      <w:r w:rsidRPr="000D4887">
        <w:rPr>
          <w:rFonts w:ascii="Times New Roman" w:hAnsi="Times New Roman"/>
        </w:rPr>
        <w:t>přeložky inženýrských sítí.</w:t>
      </w:r>
    </w:p>
    <w:p w:rsidR="00D4750C" w:rsidRDefault="00D4750C">
      <w:pPr>
        <w:pStyle w:val="Bezmezer"/>
        <w:spacing w:before="80"/>
        <w:ind w:left="1418"/>
        <w:jc w:val="both"/>
        <w:rPr>
          <w:rFonts w:ascii="Times New Roman" w:hAnsi="Times New Roman"/>
        </w:rPr>
      </w:pPr>
    </w:p>
    <w:p w:rsidR="00D4750C" w:rsidRDefault="00D4750C">
      <w:pPr>
        <w:pStyle w:val="Bezmezer"/>
        <w:spacing w:before="80"/>
        <w:ind w:left="1418"/>
        <w:jc w:val="both"/>
        <w:rPr>
          <w:rFonts w:ascii="Times New Roman" w:hAnsi="Times New Roman"/>
        </w:rPr>
      </w:pPr>
    </w:p>
    <w:p w:rsidR="00D4750C" w:rsidRDefault="00D4750C">
      <w:pPr>
        <w:pStyle w:val="Bezmezer"/>
        <w:spacing w:before="80"/>
        <w:ind w:left="1418"/>
        <w:jc w:val="both"/>
        <w:rPr>
          <w:rFonts w:ascii="Times New Roman" w:hAnsi="Times New Roman"/>
        </w:rPr>
      </w:pPr>
    </w:p>
    <w:p w:rsidR="00D4750C" w:rsidRDefault="00D4750C">
      <w:pPr>
        <w:pStyle w:val="Bezmezer"/>
        <w:spacing w:before="80"/>
        <w:ind w:left="1418"/>
        <w:jc w:val="both"/>
        <w:rPr>
          <w:rFonts w:ascii="Times New Roman" w:hAnsi="Times New Roman"/>
        </w:rPr>
      </w:pPr>
    </w:p>
    <w:p w:rsidR="00D4750C" w:rsidRDefault="00D4750C">
      <w:pPr>
        <w:pStyle w:val="Bezmezer"/>
        <w:spacing w:before="80"/>
        <w:ind w:left="1418"/>
        <w:jc w:val="both"/>
        <w:rPr>
          <w:rFonts w:ascii="Times New Roman" w:hAnsi="Times New Roman"/>
        </w:rPr>
      </w:pPr>
    </w:p>
    <w:p w:rsidR="00D4750C" w:rsidRDefault="00D4750C">
      <w:pPr>
        <w:pStyle w:val="Bezmezer"/>
        <w:spacing w:before="80"/>
        <w:ind w:left="1418"/>
        <w:jc w:val="both"/>
        <w:rPr>
          <w:rFonts w:ascii="Times New Roman" w:hAnsi="Times New Roman"/>
        </w:rPr>
      </w:pPr>
    </w:p>
    <w:p w:rsidR="00D4750C" w:rsidRDefault="00D4750C">
      <w:pPr>
        <w:pStyle w:val="Bezmezer"/>
        <w:spacing w:before="80"/>
        <w:ind w:left="1418"/>
        <w:jc w:val="both"/>
        <w:rPr>
          <w:rFonts w:ascii="Times New Roman" w:hAnsi="Times New Roman"/>
        </w:rPr>
      </w:pPr>
    </w:p>
    <w:p w:rsidR="00D4750C" w:rsidRDefault="00D4750C">
      <w:pPr>
        <w:pStyle w:val="Bezmezer"/>
        <w:spacing w:before="80"/>
        <w:ind w:left="1418"/>
        <w:jc w:val="both"/>
        <w:rPr>
          <w:rFonts w:ascii="Times New Roman" w:hAnsi="Times New Roman"/>
        </w:rPr>
      </w:pPr>
    </w:p>
    <w:p w:rsidR="001A4600" w:rsidRDefault="001A4600" w:rsidP="00A6112D">
      <w:pPr>
        <w:pStyle w:val="Bezmezer"/>
        <w:ind w:left="709"/>
        <w:jc w:val="both"/>
        <w:rPr>
          <w:rFonts w:ascii="Times New Roman" w:hAnsi="Times New Roman"/>
          <w:b/>
        </w:rPr>
      </w:pPr>
    </w:p>
    <w:p w:rsidR="00276832" w:rsidRPr="008C59D9" w:rsidRDefault="00A9786B">
      <w:pPr>
        <w:pStyle w:val="Textodst2slovan"/>
        <w:tabs>
          <w:tab w:val="clear" w:pos="992"/>
          <w:tab w:val="num" w:pos="1418"/>
        </w:tabs>
        <w:ind w:left="1418" w:hanging="425"/>
        <w:rPr>
          <w:b/>
          <w:sz w:val="22"/>
          <w:szCs w:val="22"/>
        </w:rPr>
      </w:pPr>
      <w:r w:rsidRPr="008C59D9">
        <w:rPr>
          <w:b/>
          <w:sz w:val="22"/>
          <w:szCs w:val="22"/>
        </w:rPr>
        <w:t>Průzkumy a zaměření</w:t>
      </w:r>
    </w:p>
    <w:p w:rsidR="001A4600" w:rsidRPr="000D4887" w:rsidRDefault="001A4600" w:rsidP="001A4600">
      <w:pPr>
        <w:pStyle w:val="Zkladntext0"/>
        <w:rPr>
          <w:sz w:val="22"/>
          <w:szCs w:val="22"/>
          <w:lang w:eastAsia="en-US"/>
        </w:rPr>
      </w:pPr>
    </w:p>
    <w:p w:rsidR="001A4600" w:rsidRPr="000D4887" w:rsidRDefault="00A9786B" w:rsidP="00DC751D">
      <w:pPr>
        <w:pStyle w:val="Bezmezer"/>
        <w:spacing w:before="80"/>
        <w:ind w:left="1418"/>
        <w:jc w:val="both"/>
        <w:rPr>
          <w:rFonts w:ascii="Times New Roman" w:hAnsi="Times New Roman"/>
        </w:rPr>
      </w:pPr>
      <w:r w:rsidRPr="000D4887">
        <w:rPr>
          <w:rFonts w:ascii="Times New Roman" w:hAnsi="Times New Roman"/>
        </w:rPr>
        <w:t xml:space="preserve">Zhotovení potřebných průzkumů  pro řádné zhotovení </w:t>
      </w:r>
      <w:r w:rsidR="004A506A">
        <w:rPr>
          <w:rFonts w:ascii="Times New Roman" w:hAnsi="Times New Roman"/>
        </w:rPr>
        <w:t>PD</w:t>
      </w:r>
    </w:p>
    <w:p w:rsidR="001A4600" w:rsidRPr="000D4887" w:rsidRDefault="00A9786B" w:rsidP="00DC751D">
      <w:pPr>
        <w:pStyle w:val="Bezmezer"/>
        <w:spacing w:before="80"/>
        <w:ind w:left="1418"/>
        <w:jc w:val="both"/>
        <w:rPr>
          <w:rFonts w:ascii="Times New Roman" w:hAnsi="Times New Roman"/>
        </w:rPr>
      </w:pPr>
      <w:r w:rsidRPr="000D4887">
        <w:rPr>
          <w:rFonts w:ascii="Times New Roman" w:hAnsi="Times New Roman"/>
        </w:rPr>
        <w:t>Zpracování mapového podkladu na základě zaměření a obstarání podkladů u majitelů a správců inženýrských sítí (</w:t>
      </w:r>
      <w:r w:rsidR="008C59D9">
        <w:rPr>
          <w:rFonts w:ascii="Times New Roman" w:hAnsi="Times New Roman"/>
        </w:rPr>
        <w:t>z</w:t>
      </w:r>
      <w:r w:rsidRPr="000D4887">
        <w:rPr>
          <w:rFonts w:ascii="Times New Roman" w:hAnsi="Times New Roman"/>
        </w:rPr>
        <w:t>aměření).</w:t>
      </w:r>
    </w:p>
    <w:p w:rsidR="001A4600" w:rsidRPr="000D4887" w:rsidRDefault="00A9786B" w:rsidP="00DC751D">
      <w:pPr>
        <w:pStyle w:val="Bezmezer"/>
        <w:spacing w:before="80"/>
        <w:ind w:left="1418"/>
        <w:jc w:val="both"/>
        <w:rPr>
          <w:rFonts w:ascii="Times New Roman" w:hAnsi="Times New Roman"/>
        </w:rPr>
      </w:pPr>
      <w:r w:rsidRPr="000D4887">
        <w:rPr>
          <w:rFonts w:ascii="Times New Roman" w:hAnsi="Times New Roman"/>
        </w:rPr>
        <w:t>Zaměření polohopisu a výškopisu lokality nezbytné pro zpracování projektové dokumentace včetně zaměření viditelných znaků podzemních inženýrských sítí, solit</w:t>
      </w:r>
      <w:r w:rsidR="00071AC8">
        <w:rPr>
          <w:rFonts w:ascii="Times New Roman" w:hAnsi="Times New Roman"/>
        </w:rPr>
        <w:t>é</w:t>
      </w:r>
      <w:r w:rsidRPr="000D4887">
        <w:rPr>
          <w:rFonts w:ascii="Times New Roman" w:hAnsi="Times New Roman"/>
        </w:rPr>
        <w:t>rních stromů od průměru 10 cm, chodníků, ulic, vjezdů a ostatních předmětů měření.</w:t>
      </w:r>
    </w:p>
    <w:p w:rsidR="001A4600" w:rsidRPr="000D4887" w:rsidRDefault="00A9786B" w:rsidP="00DC751D">
      <w:pPr>
        <w:pStyle w:val="Bezmezer"/>
        <w:spacing w:before="80"/>
        <w:ind w:left="1418"/>
        <w:jc w:val="both"/>
        <w:rPr>
          <w:rFonts w:ascii="Times New Roman" w:hAnsi="Times New Roman"/>
        </w:rPr>
      </w:pPr>
      <w:r w:rsidRPr="000D4887">
        <w:rPr>
          <w:rFonts w:ascii="Times New Roman" w:hAnsi="Times New Roman"/>
        </w:rPr>
        <w:t>Zákres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rsidR="001A4600" w:rsidRPr="000D4887" w:rsidRDefault="001A4600" w:rsidP="007F5E58">
      <w:pPr>
        <w:pStyle w:val="Bezmezer"/>
        <w:ind w:left="2127"/>
        <w:jc w:val="both"/>
        <w:rPr>
          <w:rFonts w:ascii="Times New Roman" w:hAnsi="Times New Roman"/>
        </w:rPr>
      </w:pPr>
    </w:p>
    <w:p w:rsidR="00B22247" w:rsidRDefault="00B22247">
      <w:pPr>
        <w:pStyle w:val="Textodst2slovan"/>
        <w:numPr>
          <w:ilvl w:val="0"/>
          <w:numId w:val="0"/>
        </w:numPr>
        <w:ind w:left="1417" w:hanging="708"/>
        <w:rPr>
          <w:sz w:val="22"/>
          <w:szCs w:val="22"/>
        </w:rPr>
      </w:pPr>
    </w:p>
    <w:p w:rsidR="004A506A" w:rsidRDefault="004A506A">
      <w:pPr>
        <w:pStyle w:val="Textodst2slovan"/>
        <w:numPr>
          <w:ilvl w:val="0"/>
          <w:numId w:val="0"/>
        </w:numPr>
        <w:ind w:left="1417" w:hanging="708"/>
        <w:rPr>
          <w:sz w:val="22"/>
          <w:szCs w:val="22"/>
        </w:rPr>
      </w:pPr>
    </w:p>
    <w:p w:rsidR="004A506A" w:rsidRDefault="004A506A">
      <w:pPr>
        <w:pStyle w:val="Textodst2slovan"/>
        <w:numPr>
          <w:ilvl w:val="0"/>
          <w:numId w:val="0"/>
        </w:numPr>
        <w:ind w:left="1417" w:hanging="708"/>
        <w:rPr>
          <w:sz w:val="22"/>
          <w:szCs w:val="22"/>
        </w:rPr>
      </w:pPr>
    </w:p>
    <w:p w:rsidR="004A506A" w:rsidRDefault="004A506A">
      <w:pPr>
        <w:pStyle w:val="Textodst2slovan"/>
        <w:numPr>
          <w:ilvl w:val="0"/>
          <w:numId w:val="0"/>
        </w:numPr>
        <w:ind w:left="1417" w:hanging="708"/>
        <w:rPr>
          <w:sz w:val="22"/>
          <w:szCs w:val="22"/>
        </w:rPr>
      </w:pPr>
    </w:p>
    <w:p w:rsidR="00276832" w:rsidRPr="000D4887" w:rsidRDefault="00765363">
      <w:pPr>
        <w:pStyle w:val="Textodst2slovan"/>
        <w:ind w:left="2127" w:hanging="1134"/>
        <w:rPr>
          <w:sz w:val="22"/>
          <w:szCs w:val="22"/>
        </w:rPr>
      </w:pPr>
      <w:r w:rsidRPr="000D4887">
        <w:rPr>
          <w:b/>
          <w:sz w:val="22"/>
          <w:szCs w:val="22"/>
        </w:rPr>
        <w:t>Dokumentace</w:t>
      </w:r>
      <w:r w:rsidR="00A9786B" w:rsidRPr="000D4887">
        <w:rPr>
          <w:b/>
          <w:sz w:val="22"/>
          <w:szCs w:val="22"/>
        </w:rPr>
        <w:t xml:space="preserve"> ke stavebnímu řízení (DSP</w:t>
      </w:r>
      <w:r w:rsidR="00A9786B" w:rsidRPr="000D4887">
        <w:rPr>
          <w:sz w:val="22"/>
          <w:szCs w:val="22"/>
        </w:rPr>
        <w:t>)</w:t>
      </w:r>
    </w:p>
    <w:p w:rsidR="001A4600" w:rsidRPr="000D4887" w:rsidRDefault="001A4600" w:rsidP="007F5E58">
      <w:pPr>
        <w:ind w:left="2127"/>
        <w:rPr>
          <w:b/>
          <w:sz w:val="22"/>
          <w:szCs w:val="22"/>
        </w:rPr>
      </w:pPr>
    </w:p>
    <w:p w:rsidR="004A506A" w:rsidRDefault="00A9786B" w:rsidP="004A506A">
      <w:pPr>
        <w:pStyle w:val="Bezmezer"/>
        <w:tabs>
          <w:tab w:val="left" w:pos="709"/>
        </w:tabs>
        <w:ind w:left="1418"/>
        <w:jc w:val="both"/>
        <w:rPr>
          <w:rFonts w:ascii="Times New Roman" w:hAnsi="Times New Roman"/>
        </w:rPr>
      </w:pPr>
      <w:r w:rsidRPr="000D4887">
        <w:rPr>
          <w:rFonts w:ascii="Times New Roman" w:hAnsi="Times New Roman"/>
        </w:rPr>
        <w:t>DSP bude realizována v rozsahu přílohy č. 8 k vyhlášce č. 146/2008 Sb.</w:t>
      </w:r>
      <w:r w:rsidR="00BC7FB6">
        <w:rPr>
          <w:rFonts w:ascii="Times New Roman" w:hAnsi="Times New Roman"/>
        </w:rPr>
        <w:t xml:space="preserve">, </w:t>
      </w:r>
      <w:r w:rsidR="00BC7FB6" w:rsidRPr="00BC7FB6">
        <w:rPr>
          <w:rFonts w:ascii="Times New Roman" w:hAnsi="Times New Roman"/>
        </w:rPr>
        <w:t>o rozsahu a obsahu projektové dokumentace dopravních staveb</w:t>
      </w:r>
      <w:r w:rsidR="00BC7FB6">
        <w:rPr>
          <w:rFonts w:ascii="Times New Roman" w:hAnsi="Times New Roman"/>
        </w:rPr>
        <w:t>, ve znění pozdějších předpisů (dále jen „</w:t>
      </w:r>
      <w:r w:rsidR="00487F07" w:rsidRPr="00487F07">
        <w:rPr>
          <w:rFonts w:ascii="Times New Roman" w:hAnsi="Times New Roman"/>
          <w:b/>
        </w:rPr>
        <w:t>vyhláška o projektové dokumentaci dopravních staveb</w:t>
      </w:r>
      <w:r w:rsidR="00BC7FB6">
        <w:rPr>
          <w:rFonts w:ascii="Times New Roman" w:hAnsi="Times New Roman"/>
        </w:rPr>
        <w:t>“)</w:t>
      </w:r>
      <w:r w:rsidRPr="000D4887">
        <w:rPr>
          <w:rFonts w:ascii="Times New Roman" w:hAnsi="Times New Roman"/>
        </w:rPr>
        <w:t xml:space="preserve"> ve smyslu </w:t>
      </w:r>
      <w:r w:rsidR="00F76C5F" w:rsidRPr="00F76C5F">
        <w:rPr>
          <w:rFonts w:ascii="Times New Roman" w:hAnsi="Times New Roman"/>
        </w:rPr>
        <w:t>zákona č. 183/2006 Sb., o územním plánování a stavebním řádu, ve znění pozdějších předpisů (dále jen „</w:t>
      </w:r>
      <w:r w:rsidR="00487F07" w:rsidRPr="00487F07">
        <w:rPr>
          <w:rFonts w:ascii="Times New Roman" w:hAnsi="Times New Roman"/>
          <w:b/>
        </w:rPr>
        <w:t>stavební zákon</w:t>
      </w:r>
      <w:r w:rsidR="00F76C5F" w:rsidRPr="00F76C5F">
        <w:rPr>
          <w:rFonts w:ascii="Times New Roman" w:hAnsi="Times New Roman"/>
        </w:rPr>
        <w:t>“)</w:t>
      </w:r>
      <w:r w:rsidR="00BC7FB6">
        <w:rPr>
          <w:rFonts w:ascii="Times New Roman" w:hAnsi="Times New Roman"/>
        </w:rPr>
        <w:t>, v souladu s obecně závaznými právními a technickými předpisy</w:t>
      </w:r>
      <w:r w:rsidR="002D6A4F">
        <w:rPr>
          <w:rFonts w:ascii="Times New Roman" w:hAnsi="Times New Roman"/>
        </w:rPr>
        <w:t>,</w:t>
      </w:r>
      <w:r w:rsidR="00BC7FB6">
        <w:rPr>
          <w:rFonts w:ascii="Times New Roman" w:hAnsi="Times New Roman"/>
        </w:rPr>
        <w:t xml:space="preserve"> v souladu s</w:t>
      </w:r>
      <w:r w:rsidR="002D6A4F">
        <w:rPr>
          <w:rFonts w:ascii="Times New Roman" w:hAnsi="Times New Roman"/>
        </w:rPr>
        <w:t>e</w:t>
      </w:r>
      <w:r w:rsidRPr="000D4887">
        <w:rPr>
          <w:rFonts w:ascii="Times New Roman" w:hAnsi="Times New Roman"/>
        </w:rPr>
        <w:t xml:space="preserve"> související</w:t>
      </w:r>
      <w:r w:rsidR="00BC7FB6">
        <w:rPr>
          <w:rFonts w:ascii="Times New Roman" w:hAnsi="Times New Roman"/>
        </w:rPr>
        <w:t>mi</w:t>
      </w:r>
      <w:r w:rsidRPr="000D4887">
        <w:rPr>
          <w:rFonts w:ascii="Times New Roman" w:hAnsi="Times New Roman"/>
        </w:rPr>
        <w:t xml:space="preserve"> směrnic</w:t>
      </w:r>
      <w:r w:rsidR="00BC7FB6">
        <w:rPr>
          <w:rFonts w:ascii="Times New Roman" w:hAnsi="Times New Roman"/>
        </w:rPr>
        <w:t>emi</w:t>
      </w:r>
      <w:r w:rsidRPr="000D4887">
        <w:rPr>
          <w:rFonts w:ascii="Times New Roman" w:hAnsi="Times New Roman"/>
        </w:rPr>
        <w:t xml:space="preserve"> a</w:t>
      </w:r>
      <w:r w:rsidR="008C59D9">
        <w:rPr>
          <w:rFonts w:ascii="Times New Roman" w:hAnsi="Times New Roman"/>
        </w:rPr>
        <w:t> </w:t>
      </w:r>
      <w:r w:rsidRPr="000D4887">
        <w:rPr>
          <w:rFonts w:ascii="Times New Roman" w:hAnsi="Times New Roman"/>
        </w:rPr>
        <w:t>dle</w:t>
      </w:r>
      <w:r w:rsidR="008C59D9">
        <w:rPr>
          <w:rFonts w:ascii="Times New Roman" w:hAnsi="Times New Roman"/>
        </w:rPr>
        <w:t> </w:t>
      </w:r>
      <w:r w:rsidRPr="000D4887">
        <w:rPr>
          <w:rFonts w:ascii="Times New Roman" w:hAnsi="Times New Roman"/>
        </w:rPr>
        <w:t xml:space="preserve">podmínek a požadavků </w:t>
      </w:r>
      <w:r w:rsidR="008C59D9">
        <w:rPr>
          <w:rFonts w:ascii="Times New Roman" w:hAnsi="Times New Roman"/>
        </w:rPr>
        <w:t>Objednatele</w:t>
      </w:r>
      <w:r w:rsidR="00BC7FB6">
        <w:rPr>
          <w:rFonts w:ascii="Times New Roman" w:hAnsi="Times New Roman"/>
        </w:rPr>
        <w:t>.</w:t>
      </w:r>
      <w:r w:rsidR="008C59D9" w:rsidRPr="000D4887">
        <w:rPr>
          <w:rFonts w:ascii="Times New Roman" w:hAnsi="Times New Roman"/>
        </w:rPr>
        <w:t xml:space="preserve"> </w:t>
      </w:r>
    </w:p>
    <w:p w:rsidR="004A506A" w:rsidRPr="000D4887" w:rsidRDefault="004A506A" w:rsidP="004A506A">
      <w:pPr>
        <w:pStyle w:val="Bezmezer"/>
        <w:tabs>
          <w:tab w:val="left" w:pos="709"/>
        </w:tabs>
        <w:ind w:left="1418"/>
        <w:jc w:val="both"/>
        <w:rPr>
          <w:rFonts w:ascii="Times New Roman" w:hAnsi="Times New Roman"/>
        </w:rPr>
      </w:pPr>
    </w:p>
    <w:p w:rsidR="00276832" w:rsidRPr="000D4887" w:rsidRDefault="00A9786B">
      <w:pPr>
        <w:pStyle w:val="Textodst2slovan"/>
        <w:ind w:left="2127" w:hanging="1134"/>
        <w:rPr>
          <w:b/>
          <w:sz w:val="22"/>
          <w:szCs w:val="22"/>
        </w:rPr>
      </w:pPr>
      <w:r w:rsidRPr="000D4887">
        <w:rPr>
          <w:b/>
          <w:sz w:val="22"/>
          <w:szCs w:val="22"/>
        </w:rPr>
        <w:t xml:space="preserve">Projektová dokumentace pro </w:t>
      </w:r>
      <w:r w:rsidR="00416C7F" w:rsidRPr="000D4887">
        <w:rPr>
          <w:b/>
          <w:sz w:val="22"/>
          <w:szCs w:val="22"/>
        </w:rPr>
        <w:t>prov</w:t>
      </w:r>
      <w:r w:rsidR="00416C7F">
        <w:rPr>
          <w:b/>
          <w:sz w:val="22"/>
          <w:szCs w:val="22"/>
        </w:rPr>
        <w:t>ádě</w:t>
      </w:r>
      <w:r w:rsidR="00416C7F" w:rsidRPr="000D4887">
        <w:rPr>
          <w:b/>
          <w:sz w:val="22"/>
          <w:szCs w:val="22"/>
        </w:rPr>
        <w:t xml:space="preserve">ní </w:t>
      </w:r>
      <w:r w:rsidRPr="000D4887">
        <w:rPr>
          <w:b/>
          <w:sz w:val="22"/>
          <w:szCs w:val="22"/>
        </w:rPr>
        <w:t>stavby (PDPS)</w:t>
      </w:r>
    </w:p>
    <w:p w:rsidR="001A4600" w:rsidRPr="000D4887" w:rsidRDefault="001A4600" w:rsidP="007F5E58">
      <w:pPr>
        <w:pStyle w:val="Zkladntext0"/>
        <w:tabs>
          <w:tab w:val="left" w:pos="1892"/>
        </w:tabs>
        <w:ind w:left="2127"/>
        <w:rPr>
          <w:sz w:val="22"/>
          <w:szCs w:val="22"/>
          <w:lang w:eastAsia="en-US"/>
        </w:rPr>
      </w:pPr>
    </w:p>
    <w:p w:rsidR="00D5513A" w:rsidRDefault="00B94C0D" w:rsidP="00DC751D">
      <w:pPr>
        <w:spacing w:before="80" w:after="120"/>
        <w:ind w:left="1418"/>
        <w:rPr>
          <w:sz w:val="22"/>
          <w:szCs w:val="22"/>
        </w:rPr>
      </w:pPr>
      <w:r>
        <w:rPr>
          <w:sz w:val="22"/>
          <w:szCs w:val="22"/>
        </w:rPr>
        <w:t>PDPS bude vypracována tak, aby odpovídala požadavkům na dokumentaci pro zadávací řízení, ve kterém bude vybrán zhotovitel stavby, tj. musí splňovat požadavky stanovené zákonem č. 1</w:t>
      </w:r>
      <w:r w:rsidR="009B1452">
        <w:rPr>
          <w:sz w:val="22"/>
          <w:szCs w:val="22"/>
        </w:rPr>
        <w:t xml:space="preserve">34/2016 </w:t>
      </w:r>
      <w:r>
        <w:rPr>
          <w:sz w:val="22"/>
          <w:szCs w:val="22"/>
        </w:rPr>
        <w:t xml:space="preserve"> Sb., o</w:t>
      </w:r>
      <w:r w:rsidR="009B1452">
        <w:rPr>
          <w:sz w:val="22"/>
          <w:szCs w:val="22"/>
        </w:rPr>
        <w:t xml:space="preserve"> zadávání </w:t>
      </w:r>
      <w:r>
        <w:rPr>
          <w:sz w:val="22"/>
          <w:szCs w:val="22"/>
        </w:rPr>
        <w:t>veřejných zakáz</w:t>
      </w:r>
      <w:r w:rsidR="009B1452">
        <w:rPr>
          <w:sz w:val="22"/>
          <w:szCs w:val="22"/>
        </w:rPr>
        <w:t>ek</w:t>
      </w:r>
      <w:r>
        <w:rPr>
          <w:sz w:val="22"/>
          <w:szCs w:val="22"/>
        </w:rPr>
        <w:t xml:space="preserve"> (dále jen „</w:t>
      </w:r>
      <w:r w:rsidR="00487F07" w:rsidRPr="00487F07">
        <w:rPr>
          <w:b/>
          <w:sz w:val="22"/>
          <w:szCs w:val="22"/>
        </w:rPr>
        <w:t xml:space="preserve">zákon o </w:t>
      </w:r>
      <w:r w:rsidR="003706D3">
        <w:rPr>
          <w:b/>
          <w:sz w:val="22"/>
          <w:szCs w:val="22"/>
        </w:rPr>
        <w:t>Z</w:t>
      </w:r>
      <w:r w:rsidR="009B1452">
        <w:rPr>
          <w:b/>
          <w:sz w:val="22"/>
          <w:szCs w:val="22"/>
        </w:rPr>
        <w:t>Z</w:t>
      </w:r>
      <w:r w:rsidR="00487F07" w:rsidRPr="00487F07">
        <w:rPr>
          <w:b/>
          <w:sz w:val="22"/>
          <w:szCs w:val="22"/>
        </w:rPr>
        <w:t>VZ</w:t>
      </w:r>
      <w:r>
        <w:rPr>
          <w:sz w:val="22"/>
          <w:szCs w:val="22"/>
        </w:rPr>
        <w:t xml:space="preserve">“) a </w:t>
      </w:r>
      <w:r w:rsidR="00A65C52">
        <w:rPr>
          <w:sz w:val="22"/>
          <w:szCs w:val="22"/>
        </w:rPr>
        <w:t xml:space="preserve">vyhláškou </w:t>
      </w:r>
      <w:r w:rsidR="00CA085C" w:rsidRPr="00A330EA">
        <w:rPr>
          <w:sz w:val="22"/>
          <w:szCs w:val="22"/>
        </w:rPr>
        <w:t xml:space="preserve"> č. </w:t>
      </w:r>
      <w:r w:rsidR="00CA085C" w:rsidRPr="00A330EA">
        <w:rPr>
          <w:rFonts w:eastAsia="SimSun"/>
          <w:sz w:val="22"/>
          <w:szCs w:val="22"/>
        </w:rPr>
        <w:t xml:space="preserve">169/2016 </w:t>
      </w:r>
      <w:r w:rsidR="00CA085C" w:rsidRPr="00A330EA">
        <w:rPr>
          <w:sz w:val="22"/>
          <w:szCs w:val="22"/>
        </w:rPr>
        <w:t>Sb</w:t>
      </w:r>
      <w:r w:rsidRPr="00CA085C">
        <w:rPr>
          <w:sz w:val="22"/>
          <w:szCs w:val="22"/>
        </w:rPr>
        <w:t>., kterou</w:t>
      </w:r>
      <w:r>
        <w:rPr>
          <w:sz w:val="22"/>
          <w:szCs w:val="22"/>
        </w:rPr>
        <w:t xml:space="preserve"> se stanoví podrobnosti vymezení předmětu veřejné zakázky na stavební práce a rozsah soupisu stavebních prací, dodávek a služeb s výkazem výměr, ve znění pozdějších předpisů (dále jen „</w:t>
      </w:r>
      <w:r>
        <w:rPr>
          <w:b/>
          <w:sz w:val="22"/>
          <w:szCs w:val="22"/>
        </w:rPr>
        <w:t>vyhláška o předmětu stavebních prací</w:t>
      </w:r>
      <w:r>
        <w:rPr>
          <w:sz w:val="22"/>
          <w:szCs w:val="22"/>
        </w:rPr>
        <w:t>“). Dokumentace musí dále splňovat požadavky dle přílohy č. 9 vyhlášky</w:t>
      </w:r>
      <w:r w:rsidR="00487F07" w:rsidRPr="00487F07">
        <w:rPr>
          <w:sz w:val="22"/>
          <w:szCs w:val="22"/>
        </w:rPr>
        <w:t xml:space="preserve"> o projektové dokumentaci dopravních staveb</w:t>
      </w:r>
      <w:r>
        <w:rPr>
          <w:sz w:val="22"/>
          <w:szCs w:val="22"/>
        </w:rPr>
        <w:t xml:space="preserve"> a musí být v souladu s obecně závaznými právními a technickými předpisy,  podmínkami stanovenými zadávací dokumentací</w:t>
      </w:r>
      <w:r w:rsidR="00A65C52">
        <w:rPr>
          <w:sz w:val="22"/>
          <w:szCs w:val="22"/>
        </w:rPr>
        <w:t xml:space="preserve"> a </w:t>
      </w:r>
      <w:r>
        <w:rPr>
          <w:sz w:val="22"/>
          <w:szCs w:val="22"/>
        </w:rPr>
        <w:t xml:space="preserve">požadavky </w:t>
      </w:r>
      <w:r w:rsidR="002D6A4F">
        <w:rPr>
          <w:sz w:val="22"/>
          <w:szCs w:val="22"/>
        </w:rPr>
        <w:t>Objednatele</w:t>
      </w:r>
      <w:r>
        <w:rPr>
          <w:sz w:val="22"/>
          <w:szCs w:val="22"/>
        </w:rPr>
        <w:t>.</w:t>
      </w:r>
    </w:p>
    <w:p w:rsidR="001A4600" w:rsidRDefault="00A9786B" w:rsidP="00DC751D">
      <w:pPr>
        <w:spacing w:before="80" w:after="120"/>
        <w:ind w:left="1418"/>
        <w:rPr>
          <w:sz w:val="22"/>
          <w:szCs w:val="22"/>
        </w:rPr>
      </w:pPr>
      <w:r w:rsidRPr="000D4887">
        <w:rPr>
          <w:sz w:val="22"/>
          <w:szCs w:val="22"/>
        </w:rPr>
        <w:t>PDPS upřesní technické a kvalitativní požadavky potřebné pro jednoznačné vymezení realizace stavebních prací, dodávek a služeb, musí obsahovat technické specifikace, které představují technické charakteristiky prací a materiálů, které mají být použity při</w:t>
      </w:r>
      <w:r w:rsidR="0005420D">
        <w:rPr>
          <w:sz w:val="22"/>
          <w:szCs w:val="22"/>
        </w:rPr>
        <w:t> </w:t>
      </w:r>
      <w:r w:rsidRPr="000D4887">
        <w:rPr>
          <w:sz w:val="22"/>
          <w:szCs w:val="22"/>
        </w:rPr>
        <w:t xml:space="preserve">provádění stavby. Tyto musí být popsané objektivním způsobem, který zajišťuje užití za účelem, který je </w:t>
      </w:r>
      <w:r w:rsidR="0055639C" w:rsidRPr="000D4887">
        <w:rPr>
          <w:sz w:val="22"/>
          <w:szCs w:val="22"/>
        </w:rPr>
        <w:t>O</w:t>
      </w:r>
      <w:r w:rsidRPr="000D4887">
        <w:rPr>
          <w:sz w:val="22"/>
          <w:szCs w:val="22"/>
        </w:rPr>
        <w:t xml:space="preserve">bjednatelem zamýšlen. Technické specifikace nesmí být stanoveny tak, aby určitým dodavatelům zaručovaly konkurenční výhodu nebo vytvářely neodůvodněné překážky hospodářské soutěže. </w:t>
      </w:r>
    </w:p>
    <w:p w:rsidR="00D4750C" w:rsidRDefault="00D4750C" w:rsidP="00DC751D">
      <w:pPr>
        <w:spacing w:before="80" w:after="120"/>
        <w:ind w:left="1418"/>
        <w:rPr>
          <w:sz w:val="22"/>
          <w:szCs w:val="22"/>
        </w:rPr>
      </w:pPr>
    </w:p>
    <w:p w:rsidR="00D4750C" w:rsidRDefault="00D4750C" w:rsidP="00DC751D">
      <w:pPr>
        <w:spacing w:before="80" w:after="120"/>
        <w:ind w:left="1418"/>
        <w:rPr>
          <w:sz w:val="22"/>
          <w:szCs w:val="22"/>
        </w:rPr>
      </w:pPr>
    </w:p>
    <w:p w:rsidR="00D4750C" w:rsidRDefault="00D4750C" w:rsidP="00DC751D">
      <w:pPr>
        <w:spacing w:before="80" w:after="120"/>
        <w:ind w:left="1418"/>
        <w:rPr>
          <w:sz w:val="22"/>
          <w:szCs w:val="22"/>
        </w:rPr>
      </w:pPr>
    </w:p>
    <w:p w:rsidR="00D4750C" w:rsidRDefault="00D4750C" w:rsidP="00DC751D">
      <w:pPr>
        <w:spacing w:before="80" w:after="120"/>
        <w:ind w:left="1418"/>
        <w:rPr>
          <w:sz w:val="22"/>
          <w:szCs w:val="22"/>
        </w:rPr>
      </w:pPr>
    </w:p>
    <w:p w:rsidR="00D4750C" w:rsidRPr="000D4887" w:rsidRDefault="00D4750C" w:rsidP="00DC751D">
      <w:pPr>
        <w:spacing w:before="80" w:after="120"/>
        <w:ind w:left="1418"/>
        <w:rPr>
          <w:sz w:val="22"/>
          <w:szCs w:val="22"/>
        </w:rPr>
      </w:pPr>
    </w:p>
    <w:p w:rsidR="001A4600" w:rsidRPr="000D4887" w:rsidRDefault="00A9786B" w:rsidP="00DC751D">
      <w:pPr>
        <w:spacing w:before="80"/>
        <w:ind w:left="1418"/>
        <w:rPr>
          <w:sz w:val="22"/>
          <w:szCs w:val="22"/>
        </w:rPr>
      </w:pPr>
      <w:r w:rsidRPr="000D4887">
        <w:rPr>
          <w:sz w:val="22"/>
          <w:szCs w:val="22"/>
        </w:rPr>
        <w:t xml:space="preserve">Technické specifikace budou stanoveny odkazem na: </w:t>
      </w:r>
    </w:p>
    <w:p w:rsidR="00276832" w:rsidRPr="000D4887" w:rsidRDefault="00E26674" w:rsidP="00A330EA">
      <w:pPr>
        <w:pStyle w:val="Textodst3psmena"/>
        <w:numPr>
          <w:ilvl w:val="0"/>
          <w:numId w:val="15"/>
        </w:numPr>
        <w:spacing w:before="80"/>
        <w:ind w:left="2127" w:hanging="426"/>
        <w:rPr>
          <w:sz w:val="22"/>
          <w:szCs w:val="22"/>
        </w:rPr>
      </w:pPr>
      <w:r w:rsidRPr="000D4887">
        <w:rPr>
          <w:sz w:val="22"/>
          <w:szCs w:val="22"/>
        </w:rPr>
        <w:t>české technické normy přejímající evropské normy nebo jiné národní technické normy přejímající evropské normy,</w:t>
      </w:r>
    </w:p>
    <w:p w:rsidR="00276832" w:rsidRPr="000D4887" w:rsidRDefault="00A9786B" w:rsidP="00A330EA">
      <w:pPr>
        <w:pStyle w:val="Textodst3psmena"/>
        <w:numPr>
          <w:ilvl w:val="0"/>
          <w:numId w:val="15"/>
        </w:numPr>
        <w:spacing w:before="80"/>
        <w:ind w:left="2127" w:hanging="426"/>
        <w:rPr>
          <w:sz w:val="22"/>
          <w:szCs w:val="22"/>
        </w:rPr>
      </w:pPr>
      <w:r w:rsidRPr="000D4887">
        <w:rPr>
          <w:sz w:val="22"/>
          <w:szCs w:val="22"/>
        </w:rPr>
        <w:t>evropská technická schválení,</w:t>
      </w:r>
    </w:p>
    <w:p w:rsidR="00276832" w:rsidRPr="000D4887" w:rsidRDefault="007F5E58" w:rsidP="00A330EA">
      <w:pPr>
        <w:pStyle w:val="Textodst3psmena"/>
        <w:numPr>
          <w:ilvl w:val="0"/>
          <w:numId w:val="15"/>
        </w:numPr>
        <w:spacing w:before="80"/>
        <w:ind w:left="2127" w:hanging="426"/>
        <w:rPr>
          <w:sz w:val="22"/>
          <w:szCs w:val="22"/>
        </w:rPr>
      </w:pPr>
      <w:r w:rsidRPr="000D4887">
        <w:rPr>
          <w:sz w:val="22"/>
          <w:szCs w:val="22"/>
        </w:rPr>
        <w:t>o</w:t>
      </w:r>
      <w:r w:rsidR="00A9786B" w:rsidRPr="000D4887">
        <w:rPr>
          <w:sz w:val="22"/>
          <w:szCs w:val="22"/>
        </w:rPr>
        <w:t>becné technické specifikace stanovené v souladu s postupem uznaným členskými státy Evropské unie a uveřejněné v Úředním věstníku Evropské unie,</w:t>
      </w:r>
    </w:p>
    <w:p w:rsidR="00276832" w:rsidRPr="000D4887" w:rsidRDefault="00A9786B" w:rsidP="00A330EA">
      <w:pPr>
        <w:pStyle w:val="Textodst3psmena"/>
        <w:numPr>
          <w:ilvl w:val="0"/>
          <w:numId w:val="15"/>
        </w:numPr>
        <w:spacing w:before="80"/>
        <w:ind w:left="2127" w:hanging="426"/>
        <w:rPr>
          <w:sz w:val="22"/>
          <w:szCs w:val="22"/>
        </w:rPr>
      </w:pPr>
      <w:r w:rsidRPr="000D4887">
        <w:rPr>
          <w:sz w:val="22"/>
          <w:szCs w:val="22"/>
        </w:rPr>
        <w:t>mezinárodní normy, nebo</w:t>
      </w:r>
    </w:p>
    <w:p w:rsidR="00276832" w:rsidRPr="000D4887" w:rsidRDefault="00A9786B" w:rsidP="00A330EA">
      <w:pPr>
        <w:pStyle w:val="Textodst3psmena"/>
        <w:numPr>
          <w:ilvl w:val="0"/>
          <w:numId w:val="15"/>
        </w:numPr>
        <w:spacing w:before="80"/>
        <w:ind w:left="2127" w:hanging="426"/>
        <w:rPr>
          <w:sz w:val="22"/>
          <w:szCs w:val="22"/>
        </w:rPr>
      </w:pPr>
      <w:r w:rsidRPr="000D4887">
        <w:rPr>
          <w:sz w:val="22"/>
          <w:szCs w:val="22"/>
        </w:rPr>
        <w:t>jiné typy technických dokumentů než normy, vydané evropskými normalizačními orgány.</w:t>
      </w:r>
    </w:p>
    <w:p w:rsidR="001A4600" w:rsidRPr="000D4887" w:rsidRDefault="00A9786B" w:rsidP="00DC751D">
      <w:pPr>
        <w:spacing w:before="80"/>
        <w:ind w:left="1418"/>
        <w:rPr>
          <w:sz w:val="22"/>
          <w:szCs w:val="22"/>
        </w:rPr>
      </w:pPr>
      <w:r w:rsidRPr="000D4887">
        <w:rPr>
          <w:sz w:val="22"/>
          <w:szCs w:val="22"/>
        </w:rPr>
        <w:t xml:space="preserve"> </w:t>
      </w:r>
    </w:p>
    <w:p w:rsidR="001A4600" w:rsidRPr="000D4887" w:rsidRDefault="008C59D9" w:rsidP="00DC751D">
      <w:pPr>
        <w:spacing w:before="80" w:after="120"/>
        <w:ind w:left="1418"/>
        <w:rPr>
          <w:sz w:val="22"/>
          <w:szCs w:val="22"/>
        </w:rPr>
      </w:pPr>
      <w:r>
        <w:rPr>
          <w:sz w:val="22"/>
          <w:szCs w:val="22"/>
        </w:rPr>
        <w:t>PDPS</w:t>
      </w:r>
      <w:r w:rsidRPr="000D4887">
        <w:rPr>
          <w:sz w:val="22"/>
          <w:szCs w:val="22"/>
        </w:rPr>
        <w:t xml:space="preserve"> </w:t>
      </w:r>
      <w:r w:rsidR="00A9786B" w:rsidRPr="000D4887">
        <w:rPr>
          <w:sz w:val="22"/>
          <w:szCs w:val="22"/>
        </w:rPr>
        <w:t>nesmí 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rsidR="001A4600" w:rsidRPr="000D4887" w:rsidRDefault="00CA085C" w:rsidP="00DC751D">
      <w:pPr>
        <w:spacing w:before="80"/>
        <w:ind w:left="1418"/>
        <w:rPr>
          <w:sz w:val="22"/>
          <w:szCs w:val="22"/>
        </w:rPr>
      </w:pPr>
      <w:r w:rsidRPr="000D4887">
        <w:rPr>
          <w:sz w:val="22"/>
          <w:szCs w:val="22"/>
        </w:rPr>
        <w:t>Poskytovatel dále zpracuje soupis prací</w:t>
      </w:r>
      <w:r>
        <w:rPr>
          <w:sz w:val="22"/>
          <w:szCs w:val="22"/>
        </w:rPr>
        <w:t xml:space="preserve"> s</w:t>
      </w:r>
      <w:r w:rsidRPr="000D4887">
        <w:rPr>
          <w:sz w:val="22"/>
          <w:szCs w:val="22"/>
        </w:rPr>
        <w:t xml:space="preserve"> výkaz</w:t>
      </w:r>
      <w:r>
        <w:rPr>
          <w:sz w:val="22"/>
          <w:szCs w:val="22"/>
        </w:rPr>
        <w:t>em</w:t>
      </w:r>
      <w:r w:rsidRPr="000D4887">
        <w:rPr>
          <w:sz w:val="22"/>
          <w:szCs w:val="22"/>
        </w:rPr>
        <w:t xml:space="preserve"> výměr</w:t>
      </w:r>
      <w:r>
        <w:rPr>
          <w:sz w:val="22"/>
          <w:szCs w:val="22"/>
        </w:rPr>
        <w:t xml:space="preserve"> a rozpočet.</w:t>
      </w:r>
      <w:r w:rsidRPr="00F94785">
        <w:rPr>
          <w:sz w:val="22"/>
          <w:szCs w:val="22"/>
        </w:rPr>
        <w:t xml:space="preserve">. </w:t>
      </w:r>
      <w:r>
        <w:rPr>
          <w:sz w:val="22"/>
          <w:szCs w:val="22"/>
        </w:rPr>
        <w:t>S</w:t>
      </w:r>
      <w:r w:rsidRPr="00F94785">
        <w:rPr>
          <w:sz w:val="22"/>
          <w:szCs w:val="22"/>
        </w:rPr>
        <w:t>oupis prací</w:t>
      </w:r>
      <w:r>
        <w:rPr>
          <w:sz w:val="22"/>
          <w:szCs w:val="22"/>
        </w:rPr>
        <w:t xml:space="preserve"> bude vyhotoven podle Oborového třídníku stavebních konstrukcí a prací staveb pozemních komunikací (OTSKP-SPK) ve verzi platné k termínu odevzdání konceptu plnění. Soupis prací bude Objednateli předán ve formátu SML, XLS a PDF.</w:t>
      </w:r>
      <w:r w:rsidR="00A9786B" w:rsidRPr="00657B67">
        <w:rPr>
          <w:sz w:val="22"/>
          <w:szCs w:val="22"/>
        </w:rPr>
        <w:t>Výkaz výměr a soupis</w:t>
      </w:r>
      <w:r w:rsidR="00F94785" w:rsidRPr="00657B67">
        <w:rPr>
          <w:sz w:val="22"/>
          <w:szCs w:val="22"/>
        </w:rPr>
        <w:t xml:space="preserve"> prací</w:t>
      </w:r>
      <w:r w:rsidR="00A9786B" w:rsidRPr="00657B67">
        <w:rPr>
          <w:sz w:val="22"/>
          <w:szCs w:val="22"/>
        </w:rPr>
        <w:t xml:space="preserve"> </w:t>
      </w:r>
      <w:r w:rsidR="007D4BF8" w:rsidRPr="00657B67">
        <w:rPr>
          <w:sz w:val="22"/>
          <w:szCs w:val="22"/>
        </w:rPr>
        <w:t>musí být rozpracován podrobně do jednotlivých položek</w:t>
      </w:r>
      <w:r w:rsidR="00657B67" w:rsidRPr="00657B67">
        <w:rPr>
          <w:sz w:val="22"/>
          <w:szCs w:val="22"/>
        </w:rPr>
        <w:t>.</w:t>
      </w:r>
      <w:r w:rsidR="00A9786B" w:rsidRPr="00657B67">
        <w:rPr>
          <w:sz w:val="22"/>
          <w:szCs w:val="22"/>
        </w:rPr>
        <w:t xml:space="preserve"> U jednotlivých položek bude</w:t>
      </w:r>
      <w:r w:rsidR="00A9786B" w:rsidRPr="000D4887">
        <w:rPr>
          <w:sz w:val="22"/>
          <w:szCs w:val="22"/>
        </w:rPr>
        <w:t xml:space="preserve"> uvedena jednotková cena příslušné položky, počet jednotek v položce, množství a celková cena za položku.</w:t>
      </w:r>
    </w:p>
    <w:p w:rsidR="001A4600" w:rsidRPr="000D4887" w:rsidRDefault="00A9786B" w:rsidP="00DC751D">
      <w:pPr>
        <w:spacing w:before="80"/>
        <w:ind w:left="1418"/>
        <w:rPr>
          <w:sz w:val="22"/>
          <w:szCs w:val="22"/>
        </w:rPr>
      </w:pPr>
      <w:r w:rsidRPr="000D4887">
        <w:rPr>
          <w:sz w:val="22"/>
          <w:szCs w:val="22"/>
        </w:rPr>
        <w:t>Poskytovatel bude plně odpovídat za úplnost zpracování soupisu prací a výkazu výměr a položkového rozpočtu jak stanovuje zákon</w:t>
      </w:r>
      <w:r w:rsidR="00AB2F35">
        <w:rPr>
          <w:sz w:val="22"/>
          <w:szCs w:val="22"/>
        </w:rPr>
        <w:t xml:space="preserve"> o </w:t>
      </w:r>
      <w:r w:rsidR="00722DDB">
        <w:rPr>
          <w:sz w:val="22"/>
          <w:szCs w:val="22"/>
        </w:rPr>
        <w:t>Z</w:t>
      </w:r>
      <w:r w:rsidR="009B1452">
        <w:rPr>
          <w:sz w:val="22"/>
          <w:szCs w:val="22"/>
        </w:rPr>
        <w:t>Z</w:t>
      </w:r>
      <w:r w:rsidR="00F76C5F">
        <w:rPr>
          <w:sz w:val="22"/>
          <w:szCs w:val="22"/>
        </w:rPr>
        <w:t>VZ</w:t>
      </w:r>
      <w:r w:rsidR="00AB2F35">
        <w:rPr>
          <w:sz w:val="22"/>
          <w:szCs w:val="22"/>
        </w:rPr>
        <w:t xml:space="preserve"> a vyhláška o </w:t>
      </w:r>
      <w:r w:rsidR="00F76C5F">
        <w:rPr>
          <w:sz w:val="22"/>
          <w:szCs w:val="22"/>
        </w:rPr>
        <w:t>předmětu stavebních prací</w:t>
      </w:r>
      <w:r w:rsidR="00943D3C" w:rsidRPr="000D4887">
        <w:rPr>
          <w:sz w:val="22"/>
          <w:szCs w:val="22"/>
        </w:rPr>
        <w:t>.</w:t>
      </w:r>
      <w:r w:rsidR="00AB2F35">
        <w:rPr>
          <w:sz w:val="22"/>
          <w:szCs w:val="22"/>
        </w:rPr>
        <w:t xml:space="preserve"> </w:t>
      </w:r>
      <w:r w:rsidRPr="000D4887">
        <w:rPr>
          <w:sz w:val="22"/>
          <w:szCs w:val="22"/>
        </w:rPr>
        <w:t xml:space="preserve"> </w:t>
      </w:r>
    </w:p>
    <w:p w:rsidR="001A4600" w:rsidRDefault="00A9786B" w:rsidP="00DC751D">
      <w:pPr>
        <w:spacing w:before="80" w:after="120"/>
        <w:ind w:left="1418"/>
        <w:rPr>
          <w:sz w:val="22"/>
          <w:szCs w:val="22"/>
        </w:rPr>
      </w:pPr>
      <w:r w:rsidRPr="000D4887">
        <w:rPr>
          <w:sz w:val="22"/>
          <w:szCs w:val="22"/>
        </w:rPr>
        <w:t xml:space="preserve">Výkaz výměr </w:t>
      </w:r>
      <w:r w:rsidR="00CD04A8">
        <w:rPr>
          <w:sz w:val="22"/>
          <w:szCs w:val="22"/>
        </w:rPr>
        <w:t xml:space="preserve">a soupis prací </w:t>
      </w:r>
      <w:r w:rsidR="00642FAD" w:rsidRPr="000D4887">
        <w:rPr>
          <w:sz w:val="22"/>
          <w:szCs w:val="22"/>
        </w:rPr>
        <w:t>bude</w:t>
      </w:r>
      <w:r w:rsidRPr="000D4887">
        <w:rPr>
          <w:sz w:val="22"/>
          <w:szCs w:val="22"/>
        </w:rPr>
        <w:t xml:space="preserve"> zpracován v tabulkovém editoru.</w:t>
      </w:r>
    </w:p>
    <w:p w:rsidR="00CA085C" w:rsidRPr="000D4887" w:rsidRDefault="00CA085C" w:rsidP="00CA085C">
      <w:pPr>
        <w:spacing w:before="80"/>
        <w:ind w:left="1418"/>
        <w:rPr>
          <w:sz w:val="22"/>
          <w:szCs w:val="22"/>
        </w:rPr>
      </w:pPr>
      <w:r>
        <w:rPr>
          <w:sz w:val="22"/>
          <w:szCs w:val="22"/>
        </w:rPr>
        <w:t>Součástí plnění je i poskytnutí součinnosti Poskytovatele při zpracování dodatečných informací v rámci výběrového řízení na zhotovitele stavby a zpracování konsolidovaných znění dokumentů, které byly ve výběrovém řízení na zhotovitele opravovány.</w:t>
      </w:r>
    </w:p>
    <w:p w:rsidR="008C59D9" w:rsidRPr="000D4887" w:rsidRDefault="008C59D9" w:rsidP="008C59D9">
      <w:pPr>
        <w:pStyle w:val="Bezmezer"/>
        <w:tabs>
          <w:tab w:val="left" w:pos="709"/>
        </w:tabs>
        <w:ind w:left="2127"/>
        <w:jc w:val="both"/>
      </w:pPr>
    </w:p>
    <w:p w:rsidR="00B22247" w:rsidRDefault="00B22247">
      <w:pPr>
        <w:pStyle w:val="Textodst2slovan"/>
        <w:numPr>
          <w:ilvl w:val="0"/>
          <w:numId w:val="0"/>
        </w:numPr>
        <w:ind w:left="2127"/>
        <w:rPr>
          <w:b/>
          <w:sz w:val="22"/>
          <w:szCs w:val="22"/>
        </w:rPr>
      </w:pPr>
    </w:p>
    <w:p w:rsidR="00276832" w:rsidRPr="000D4887" w:rsidRDefault="00A9786B">
      <w:pPr>
        <w:pStyle w:val="Textodst2slovan"/>
        <w:ind w:left="2127" w:hanging="1134"/>
        <w:rPr>
          <w:b/>
          <w:sz w:val="22"/>
          <w:szCs w:val="22"/>
        </w:rPr>
      </w:pPr>
      <w:r w:rsidRPr="000D4887">
        <w:rPr>
          <w:b/>
          <w:sz w:val="22"/>
          <w:szCs w:val="22"/>
        </w:rPr>
        <w:t xml:space="preserve">Výkon investorsko-inženýrské činnosti (IČ) při stavebním řízení </w:t>
      </w:r>
    </w:p>
    <w:p w:rsidR="001A4600" w:rsidRPr="000D4887" w:rsidRDefault="001A4600" w:rsidP="007F5E58">
      <w:pPr>
        <w:pStyle w:val="Zkladntext0"/>
        <w:ind w:left="2127"/>
        <w:rPr>
          <w:sz w:val="22"/>
          <w:szCs w:val="22"/>
          <w:lang w:eastAsia="en-US"/>
        </w:rPr>
      </w:pPr>
    </w:p>
    <w:p w:rsidR="001A4600" w:rsidRDefault="00A9786B" w:rsidP="00DC751D">
      <w:pPr>
        <w:spacing w:before="80"/>
        <w:ind w:left="1418"/>
        <w:rPr>
          <w:sz w:val="22"/>
          <w:szCs w:val="22"/>
        </w:rPr>
      </w:pPr>
      <w:r w:rsidRPr="000D4887">
        <w:rPr>
          <w:sz w:val="22"/>
          <w:szCs w:val="22"/>
        </w:rPr>
        <w:t xml:space="preserve">Předmětem je projednání projektové dokumentace ke stavebnímu řízení s příslušnými veřejnoprávními orgány, organizacemi, vlastníky </w:t>
      </w:r>
      <w:r w:rsidR="00C10663">
        <w:rPr>
          <w:sz w:val="22"/>
          <w:szCs w:val="22"/>
        </w:rPr>
        <w:t xml:space="preserve">pozemků a </w:t>
      </w:r>
      <w:r w:rsidRPr="000D4887">
        <w:rPr>
          <w:sz w:val="22"/>
          <w:szCs w:val="22"/>
        </w:rPr>
        <w:t>sousedních nemovitostí (oprávněný z věcného břemene)</w:t>
      </w:r>
      <w:r w:rsidR="00C10663">
        <w:rPr>
          <w:sz w:val="22"/>
          <w:szCs w:val="22"/>
        </w:rPr>
        <w:t xml:space="preserve">, </w:t>
      </w:r>
      <w:r w:rsidR="00CA085C">
        <w:rPr>
          <w:sz w:val="22"/>
          <w:szCs w:val="22"/>
        </w:rPr>
        <w:t xml:space="preserve">správci sítí, </w:t>
      </w:r>
      <w:r w:rsidR="00C10663">
        <w:rPr>
          <w:sz w:val="22"/>
          <w:szCs w:val="22"/>
        </w:rPr>
        <w:t>případně dalšími dotčenými subjekty</w:t>
      </w:r>
      <w:r w:rsidRPr="000D4887">
        <w:rPr>
          <w:sz w:val="22"/>
          <w:szCs w:val="22"/>
        </w:rPr>
        <w:t xml:space="preserve"> a získání dokladů a stanovisek za účelem vydání stavebního povolení, vypracování a podání žádosti o povolení stavby (případně dalších povolení podmiňujících realizaci stavby, např. vodoprávní souhlas, povolení k odstranění stavby atd.), a účast při stavebním řízení. Do rámce výkonu specifikované </w:t>
      </w:r>
      <w:r w:rsidR="001A084C">
        <w:rPr>
          <w:sz w:val="22"/>
          <w:szCs w:val="22"/>
        </w:rPr>
        <w:t>IČ</w:t>
      </w:r>
      <w:r w:rsidRPr="000D4887">
        <w:rPr>
          <w:sz w:val="22"/>
          <w:szCs w:val="22"/>
        </w:rPr>
        <w:t xml:space="preserve"> je</w:t>
      </w:r>
      <w:r w:rsidR="00421639">
        <w:rPr>
          <w:sz w:val="22"/>
          <w:szCs w:val="22"/>
        </w:rPr>
        <w:t> </w:t>
      </w:r>
      <w:r w:rsidRPr="000D4887">
        <w:rPr>
          <w:sz w:val="22"/>
          <w:szCs w:val="22"/>
        </w:rPr>
        <w:t>zahrnuto též zabezpečení majetkoprávní agendy spojené s přípravou stavby včetně zabezpečení příslušných smluv (např. vstup na pozemky, věcná břemena, a pronájmy pozemků, popřípadě objektů, atd.). Nedílnou součástí majetkoprávní agendy je i</w:t>
      </w:r>
      <w:r w:rsidR="001A084C">
        <w:rPr>
          <w:sz w:val="22"/>
          <w:szCs w:val="22"/>
        </w:rPr>
        <w:t> </w:t>
      </w:r>
      <w:r w:rsidRPr="000D4887">
        <w:rPr>
          <w:sz w:val="22"/>
          <w:szCs w:val="22"/>
        </w:rPr>
        <w:t xml:space="preserve">projednání s dotčenými majiteli. </w:t>
      </w:r>
      <w:r w:rsidR="00CA085C">
        <w:rPr>
          <w:sz w:val="22"/>
          <w:szCs w:val="22"/>
        </w:rPr>
        <w:t>Poskytovatel zajistí i vklad odsouhlaseného GP na místně příslušné katastrální pracoviště.</w:t>
      </w:r>
      <w:r w:rsidR="00CA085C" w:rsidRPr="000D4887">
        <w:rPr>
          <w:sz w:val="22"/>
          <w:szCs w:val="22"/>
        </w:rPr>
        <w:t xml:space="preserve"> </w:t>
      </w:r>
      <w:r w:rsidRPr="000D4887">
        <w:rPr>
          <w:sz w:val="22"/>
          <w:szCs w:val="22"/>
        </w:rPr>
        <w:t>Součástí</w:t>
      </w:r>
      <w:r w:rsidR="001A084C">
        <w:rPr>
          <w:sz w:val="22"/>
          <w:szCs w:val="22"/>
        </w:rPr>
        <w:t xml:space="preserve"> IČ</w:t>
      </w:r>
      <w:r w:rsidRPr="000D4887">
        <w:rPr>
          <w:sz w:val="22"/>
          <w:szCs w:val="22"/>
        </w:rPr>
        <w:t xml:space="preserve"> je i zajištění prodloužení stavebního povolení v případě nezahájení stavby v termínu platnosti stavebního povolení, a</w:t>
      </w:r>
      <w:r w:rsidR="001A084C">
        <w:rPr>
          <w:sz w:val="22"/>
          <w:szCs w:val="22"/>
        </w:rPr>
        <w:t> </w:t>
      </w:r>
      <w:r w:rsidRPr="000D4887">
        <w:rPr>
          <w:sz w:val="22"/>
          <w:szCs w:val="22"/>
        </w:rPr>
        <w:t>to</w:t>
      </w:r>
      <w:r w:rsidR="001A084C">
        <w:rPr>
          <w:sz w:val="22"/>
          <w:szCs w:val="22"/>
        </w:rPr>
        <w:t> </w:t>
      </w:r>
      <w:r w:rsidRPr="000D4887">
        <w:rPr>
          <w:sz w:val="22"/>
          <w:szCs w:val="22"/>
        </w:rPr>
        <w:t>v dostatečném předstihu.</w:t>
      </w:r>
    </w:p>
    <w:p w:rsidR="00D4750C" w:rsidRDefault="00D4750C" w:rsidP="00DC751D">
      <w:pPr>
        <w:spacing w:before="80"/>
        <w:ind w:left="1418"/>
        <w:rPr>
          <w:sz w:val="22"/>
          <w:szCs w:val="22"/>
        </w:rPr>
      </w:pPr>
    </w:p>
    <w:p w:rsidR="00D4750C" w:rsidRDefault="00D4750C" w:rsidP="00DC751D">
      <w:pPr>
        <w:spacing w:before="80"/>
        <w:ind w:left="1418"/>
        <w:rPr>
          <w:sz w:val="22"/>
          <w:szCs w:val="22"/>
        </w:rPr>
      </w:pPr>
    </w:p>
    <w:p w:rsidR="00D4750C" w:rsidRPr="000D4887" w:rsidRDefault="00D4750C" w:rsidP="00DC751D">
      <w:pPr>
        <w:spacing w:before="80"/>
        <w:ind w:left="1418"/>
        <w:rPr>
          <w:sz w:val="22"/>
          <w:szCs w:val="22"/>
        </w:rPr>
      </w:pPr>
    </w:p>
    <w:p w:rsidR="001A4600" w:rsidRPr="000D4887" w:rsidRDefault="00A9786B" w:rsidP="00DC751D">
      <w:pPr>
        <w:spacing w:before="80"/>
        <w:ind w:left="1418"/>
        <w:rPr>
          <w:sz w:val="22"/>
          <w:szCs w:val="22"/>
        </w:rPr>
      </w:pPr>
      <w:r w:rsidRPr="000D4887">
        <w:rPr>
          <w:sz w:val="22"/>
          <w:szCs w:val="22"/>
        </w:rPr>
        <w:t>Bude-li to technické řešení DSP vyžadovat, použije Poskytovatel přednostně a</w:t>
      </w:r>
      <w:r w:rsidR="001A084C">
        <w:rPr>
          <w:sz w:val="22"/>
          <w:szCs w:val="22"/>
        </w:rPr>
        <w:t> </w:t>
      </w:r>
      <w:r w:rsidRPr="000D4887">
        <w:rPr>
          <w:sz w:val="22"/>
          <w:szCs w:val="22"/>
        </w:rPr>
        <w:t>po</w:t>
      </w:r>
      <w:r w:rsidR="001A084C">
        <w:rPr>
          <w:sz w:val="22"/>
          <w:szCs w:val="22"/>
        </w:rPr>
        <w:t> </w:t>
      </w:r>
      <w:r w:rsidRPr="000D4887">
        <w:rPr>
          <w:sz w:val="22"/>
          <w:szCs w:val="22"/>
        </w:rPr>
        <w:t>dohodě s </w:t>
      </w:r>
      <w:r w:rsidR="0055639C" w:rsidRPr="000D4887">
        <w:rPr>
          <w:sz w:val="22"/>
          <w:szCs w:val="22"/>
        </w:rPr>
        <w:t>O</w:t>
      </w:r>
      <w:r w:rsidRPr="000D4887">
        <w:rPr>
          <w:sz w:val="22"/>
          <w:szCs w:val="22"/>
        </w:rPr>
        <w:t>bjednatelem při majetkoprávním projednání zejména tyto druhy smluv:</w:t>
      </w:r>
    </w:p>
    <w:p w:rsidR="001A4600" w:rsidRPr="000D4887" w:rsidRDefault="001A4600" w:rsidP="00DC751D">
      <w:pPr>
        <w:pStyle w:val="Styl"/>
        <w:spacing w:before="80"/>
        <w:ind w:left="1418"/>
        <w:jc w:val="both"/>
        <w:rPr>
          <w:i/>
          <w:sz w:val="22"/>
          <w:szCs w:val="22"/>
        </w:rPr>
      </w:pPr>
    </w:p>
    <w:p w:rsidR="006D0DA2" w:rsidRDefault="00A9786B" w:rsidP="00A330EA">
      <w:pPr>
        <w:pStyle w:val="Styl"/>
        <w:numPr>
          <w:ilvl w:val="0"/>
          <w:numId w:val="10"/>
        </w:numPr>
        <w:spacing w:before="80"/>
        <w:ind w:left="1418" w:firstLine="0"/>
        <w:jc w:val="both"/>
        <w:rPr>
          <w:i/>
          <w:sz w:val="22"/>
          <w:szCs w:val="22"/>
        </w:rPr>
      </w:pPr>
      <w:r w:rsidRPr="000D4887">
        <w:rPr>
          <w:i/>
          <w:sz w:val="22"/>
          <w:szCs w:val="22"/>
        </w:rPr>
        <w:t>Smlouvu podle § 1746 odst. 2 občansk</w:t>
      </w:r>
      <w:r w:rsidR="00AB2F35">
        <w:rPr>
          <w:i/>
          <w:sz w:val="22"/>
          <w:szCs w:val="22"/>
        </w:rPr>
        <w:t>ého</w:t>
      </w:r>
      <w:r w:rsidRPr="000D4887">
        <w:rPr>
          <w:i/>
          <w:sz w:val="22"/>
          <w:szCs w:val="22"/>
        </w:rPr>
        <w:t xml:space="preserve"> zákoník</w:t>
      </w:r>
      <w:r w:rsidR="00AB2F35">
        <w:rPr>
          <w:i/>
          <w:sz w:val="22"/>
          <w:szCs w:val="22"/>
        </w:rPr>
        <w:t>u</w:t>
      </w:r>
      <w:r w:rsidRPr="000D4887">
        <w:rPr>
          <w:i/>
          <w:sz w:val="22"/>
          <w:szCs w:val="22"/>
        </w:rPr>
        <w:t xml:space="preserve"> o možnosti provést stavbu </w:t>
      </w:r>
    </w:p>
    <w:p w:rsidR="001A4600" w:rsidRPr="000D4887" w:rsidRDefault="00A9786B" w:rsidP="006D0DA2">
      <w:pPr>
        <w:pStyle w:val="Styl"/>
        <w:spacing w:before="80"/>
        <w:ind w:left="1418" w:firstLine="709"/>
        <w:jc w:val="both"/>
        <w:rPr>
          <w:i/>
          <w:sz w:val="22"/>
          <w:szCs w:val="22"/>
        </w:rPr>
      </w:pPr>
      <w:r w:rsidRPr="000D4887">
        <w:rPr>
          <w:i/>
          <w:sz w:val="22"/>
          <w:szCs w:val="22"/>
        </w:rPr>
        <w:t>na cizím pozemku (dohoda s vlastníkem pozemku)</w:t>
      </w:r>
      <w:r w:rsidR="0034684F">
        <w:rPr>
          <w:i/>
          <w:sz w:val="22"/>
          <w:szCs w:val="22"/>
        </w:rPr>
        <w:t>;</w:t>
      </w:r>
    </w:p>
    <w:p w:rsidR="001A4600" w:rsidRPr="000D4887" w:rsidRDefault="00A9786B" w:rsidP="00A330EA">
      <w:pPr>
        <w:pStyle w:val="Styl"/>
        <w:numPr>
          <w:ilvl w:val="0"/>
          <w:numId w:val="10"/>
        </w:numPr>
        <w:spacing w:before="80"/>
        <w:ind w:left="1418" w:firstLine="0"/>
        <w:jc w:val="both"/>
        <w:rPr>
          <w:i/>
          <w:sz w:val="22"/>
          <w:szCs w:val="22"/>
        </w:rPr>
      </w:pPr>
      <w:r w:rsidRPr="000D4887">
        <w:rPr>
          <w:i/>
          <w:sz w:val="22"/>
          <w:szCs w:val="22"/>
        </w:rPr>
        <w:t>Nájemní smlouvu podle § 2201 a násl. občansk</w:t>
      </w:r>
      <w:r w:rsidR="00AB2F35">
        <w:rPr>
          <w:i/>
          <w:sz w:val="22"/>
          <w:szCs w:val="22"/>
        </w:rPr>
        <w:t>ého</w:t>
      </w:r>
      <w:r w:rsidRPr="000D4887">
        <w:rPr>
          <w:i/>
          <w:sz w:val="22"/>
          <w:szCs w:val="22"/>
        </w:rPr>
        <w:t xml:space="preserve"> zákoník</w:t>
      </w:r>
      <w:r w:rsidR="00AB2F35">
        <w:rPr>
          <w:i/>
          <w:sz w:val="22"/>
          <w:szCs w:val="22"/>
        </w:rPr>
        <w:t>u</w:t>
      </w:r>
      <w:r w:rsidR="0034684F">
        <w:rPr>
          <w:i/>
          <w:sz w:val="22"/>
          <w:szCs w:val="22"/>
        </w:rPr>
        <w:t>;</w:t>
      </w:r>
    </w:p>
    <w:p w:rsidR="001A4600" w:rsidRPr="000D4887" w:rsidRDefault="00A9786B" w:rsidP="00A330EA">
      <w:pPr>
        <w:pStyle w:val="Styl"/>
        <w:numPr>
          <w:ilvl w:val="0"/>
          <w:numId w:val="10"/>
        </w:numPr>
        <w:spacing w:before="80"/>
        <w:ind w:left="1418" w:firstLine="0"/>
        <w:jc w:val="both"/>
        <w:rPr>
          <w:i/>
          <w:sz w:val="22"/>
          <w:szCs w:val="22"/>
        </w:rPr>
      </w:pPr>
      <w:r w:rsidRPr="000D4887">
        <w:rPr>
          <w:i/>
          <w:sz w:val="22"/>
          <w:szCs w:val="22"/>
        </w:rPr>
        <w:t>Smlouvu o výpůjčce podle ustanovení § 2193 občansk</w:t>
      </w:r>
      <w:r w:rsidR="00AB2F35">
        <w:rPr>
          <w:i/>
          <w:sz w:val="22"/>
          <w:szCs w:val="22"/>
        </w:rPr>
        <w:t>é</w:t>
      </w:r>
      <w:r w:rsidRPr="000D4887">
        <w:rPr>
          <w:i/>
          <w:sz w:val="22"/>
          <w:szCs w:val="22"/>
        </w:rPr>
        <w:t xml:space="preserve"> zákoník</w:t>
      </w:r>
      <w:r w:rsidR="00AB2F35">
        <w:rPr>
          <w:i/>
          <w:sz w:val="22"/>
          <w:szCs w:val="22"/>
        </w:rPr>
        <w:t>u</w:t>
      </w:r>
      <w:r w:rsidR="0034684F">
        <w:rPr>
          <w:i/>
          <w:sz w:val="22"/>
          <w:szCs w:val="22"/>
        </w:rPr>
        <w:t>;</w:t>
      </w:r>
    </w:p>
    <w:p w:rsidR="006D0DA2" w:rsidRDefault="009E0C1F" w:rsidP="00A330EA">
      <w:pPr>
        <w:pStyle w:val="Styl"/>
        <w:numPr>
          <w:ilvl w:val="0"/>
          <w:numId w:val="10"/>
        </w:numPr>
        <w:spacing w:before="80"/>
        <w:ind w:left="1418" w:firstLine="0"/>
        <w:jc w:val="both"/>
        <w:rPr>
          <w:i/>
          <w:sz w:val="22"/>
          <w:szCs w:val="22"/>
        </w:rPr>
      </w:pPr>
      <w:r w:rsidRPr="009E0C1F">
        <w:rPr>
          <w:i/>
          <w:sz w:val="22"/>
          <w:szCs w:val="22"/>
        </w:rPr>
        <w:t xml:space="preserve">Smlouvu o zřízení věcného břemene (služebnosti) dle ustanovení § 1257 </w:t>
      </w:r>
    </w:p>
    <w:p w:rsidR="00D35A7C" w:rsidRDefault="009E0C1F" w:rsidP="006D0DA2">
      <w:pPr>
        <w:pStyle w:val="Styl"/>
        <w:spacing w:before="80"/>
        <w:ind w:left="1418" w:firstLine="709"/>
        <w:jc w:val="both"/>
        <w:rPr>
          <w:i/>
          <w:sz w:val="22"/>
          <w:szCs w:val="22"/>
        </w:rPr>
      </w:pPr>
      <w:r w:rsidRPr="009E0C1F">
        <w:rPr>
          <w:i/>
          <w:sz w:val="22"/>
          <w:szCs w:val="22"/>
        </w:rPr>
        <w:t>a</w:t>
      </w:r>
      <w:r w:rsidR="00421639">
        <w:rPr>
          <w:i/>
          <w:sz w:val="22"/>
          <w:szCs w:val="22"/>
        </w:rPr>
        <w:t> </w:t>
      </w:r>
      <w:r w:rsidRPr="009E0C1F">
        <w:rPr>
          <w:i/>
          <w:sz w:val="22"/>
          <w:szCs w:val="22"/>
        </w:rPr>
        <w:t>násl. občansk</w:t>
      </w:r>
      <w:r w:rsidR="00AB2F35">
        <w:rPr>
          <w:i/>
          <w:sz w:val="22"/>
          <w:szCs w:val="22"/>
        </w:rPr>
        <w:t>ého</w:t>
      </w:r>
      <w:r w:rsidRPr="009E0C1F">
        <w:rPr>
          <w:i/>
          <w:sz w:val="22"/>
          <w:szCs w:val="22"/>
        </w:rPr>
        <w:t xml:space="preserve"> zákoník</w:t>
      </w:r>
      <w:r w:rsidR="00AB2F35">
        <w:rPr>
          <w:i/>
          <w:sz w:val="22"/>
          <w:szCs w:val="22"/>
        </w:rPr>
        <w:t>u</w:t>
      </w:r>
      <w:r w:rsidRPr="009E0C1F">
        <w:rPr>
          <w:i/>
          <w:sz w:val="22"/>
          <w:szCs w:val="22"/>
        </w:rPr>
        <w:t>.</w:t>
      </w:r>
    </w:p>
    <w:p w:rsidR="001A4600" w:rsidRPr="000D4887" w:rsidRDefault="001A4600" w:rsidP="00DC751D">
      <w:pPr>
        <w:spacing w:before="80"/>
        <w:ind w:left="1418"/>
        <w:rPr>
          <w:sz w:val="22"/>
          <w:szCs w:val="22"/>
        </w:rPr>
      </w:pPr>
    </w:p>
    <w:p w:rsidR="001A4600" w:rsidRDefault="00A9786B" w:rsidP="00DC751D">
      <w:pPr>
        <w:spacing w:before="80"/>
        <w:ind w:left="1418"/>
        <w:rPr>
          <w:sz w:val="22"/>
          <w:szCs w:val="22"/>
        </w:rPr>
      </w:pPr>
      <w:r w:rsidRPr="000D4887">
        <w:rPr>
          <w:sz w:val="22"/>
          <w:szCs w:val="22"/>
        </w:rPr>
        <w:t>Závazné vzory výše uvedených smluv poskytne Objednatel</w:t>
      </w:r>
      <w:r w:rsidR="00AB2F35">
        <w:rPr>
          <w:sz w:val="22"/>
          <w:szCs w:val="22"/>
        </w:rPr>
        <w:t>, na vyzvání Poskytovatele</w:t>
      </w:r>
      <w:r w:rsidR="001A084C">
        <w:rPr>
          <w:sz w:val="22"/>
          <w:szCs w:val="22"/>
        </w:rPr>
        <w:t>.</w:t>
      </w:r>
    </w:p>
    <w:p w:rsidR="001A4600" w:rsidRDefault="00A9786B" w:rsidP="00DC751D">
      <w:pPr>
        <w:spacing w:before="80"/>
        <w:ind w:left="1418"/>
        <w:rPr>
          <w:sz w:val="22"/>
          <w:szCs w:val="22"/>
        </w:rPr>
      </w:pPr>
      <w:r w:rsidRPr="000D4887">
        <w:rPr>
          <w:sz w:val="22"/>
          <w:szCs w:val="22"/>
        </w:rPr>
        <w:t>V případě, že bude v rámci projednávané stavby nutné provést výkupy pozemků, informuje Poskytovatel o této skutečnosti neprodleně Objednatele, který rozhodne o</w:t>
      </w:r>
      <w:r w:rsidR="001A084C">
        <w:rPr>
          <w:sz w:val="22"/>
          <w:szCs w:val="22"/>
        </w:rPr>
        <w:t> </w:t>
      </w:r>
      <w:r w:rsidRPr="000D4887">
        <w:rPr>
          <w:sz w:val="22"/>
          <w:szCs w:val="22"/>
        </w:rPr>
        <w:t>dalším postupu v dané věci</w:t>
      </w:r>
      <w:r w:rsidR="0005420D">
        <w:rPr>
          <w:sz w:val="22"/>
          <w:szCs w:val="22"/>
        </w:rPr>
        <w:t>,</w:t>
      </w:r>
      <w:r w:rsidRPr="000D4887">
        <w:rPr>
          <w:sz w:val="22"/>
          <w:szCs w:val="22"/>
        </w:rPr>
        <w:t xml:space="preserve"> a to na výrobním výboru svolaném neprodleně Poskytovatelem po zjištění této skutečnosti. Součástí majetkoprávní přípravy není zajištění podkladů pro vyvlastnění. Objednatel nepředpokládá využití vyvlastnění jako nástroje zajištění majetkoprávní přípravy.  </w:t>
      </w:r>
    </w:p>
    <w:p w:rsidR="004A506A" w:rsidRDefault="004A506A" w:rsidP="00DC751D">
      <w:pPr>
        <w:spacing w:before="80"/>
        <w:ind w:left="1418"/>
        <w:rPr>
          <w:sz w:val="22"/>
          <w:szCs w:val="22"/>
        </w:rPr>
      </w:pPr>
    </w:p>
    <w:p w:rsidR="004A506A" w:rsidRPr="000D4887" w:rsidRDefault="004A506A" w:rsidP="00DC751D">
      <w:pPr>
        <w:spacing w:before="80"/>
        <w:ind w:left="1418"/>
        <w:rPr>
          <w:sz w:val="22"/>
          <w:szCs w:val="22"/>
        </w:rPr>
      </w:pPr>
    </w:p>
    <w:p w:rsidR="001A4600" w:rsidRPr="000D4887" w:rsidRDefault="001A4600" w:rsidP="007F5E58">
      <w:pPr>
        <w:pStyle w:val="Zkladntext0"/>
        <w:ind w:left="2127"/>
        <w:rPr>
          <w:sz w:val="22"/>
          <w:szCs w:val="22"/>
          <w:lang w:eastAsia="en-US"/>
        </w:rPr>
      </w:pPr>
    </w:p>
    <w:p w:rsidR="00276832" w:rsidRPr="000D4887" w:rsidRDefault="00A9786B">
      <w:pPr>
        <w:pStyle w:val="Textodst2slovan"/>
        <w:ind w:left="2127" w:hanging="1134"/>
        <w:rPr>
          <w:b/>
          <w:sz w:val="22"/>
          <w:szCs w:val="22"/>
        </w:rPr>
      </w:pPr>
      <w:r w:rsidRPr="000D4887">
        <w:rPr>
          <w:b/>
          <w:sz w:val="22"/>
          <w:szCs w:val="22"/>
        </w:rPr>
        <w:t>Výkon autorského dozoru stavby</w:t>
      </w:r>
    </w:p>
    <w:p w:rsidR="001A4600" w:rsidRPr="000D4887" w:rsidRDefault="001A4600" w:rsidP="007F5E58">
      <w:pPr>
        <w:pStyle w:val="Zkladntext0"/>
        <w:ind w:left="2127"/>
        <w:rPr>
          <w:sz w:val="22"/>
          <w:szCs w:val="22"/>
          <w:lang w:eastAsia="en-US"/>
        </w:rPr>
      </w:pPr>
    </w:p>
    <w:p w:rsidR="001A4600" w:rsidRPr="000D4887" w:rsidRDefault="00A9786B" w:rsidP="00DC751D">
      <w:pPr>
        <w:spacing w:before="80"/>
        <w:ind w:left="1418"/>
        <w:rPr>
          <w:sz w:val="22"/>
          <w:szCs w:val="22"/>
        </w:rPr>
      </w:pPr>
      <w:r w:rsidRPr="000D4887">
        <w:rPr>
          <w:sz w:val="22"/>
          <w:szCs w:val="22"/>
        </w:rPr>
        <w:t>Součástí předmětu plnění je</w:t>
      </w:r>
      <w:r w:rsidR="007001D9">
        <w:rPr>
          <w:sz w:val="22"/>
          <w:szCs w:val="22"/>
        </w:rPr>
        <w:t xml:space="preserve"> výkon</w:t>
      </w:r>
      <w:r w:rsidRPr="000D4887">
        <w:rPr>
          <w:sz w:val="22"/>
          <w:szCs w:val="22"/>
        </w:rPr>
        <w:t xml:space="preserve"> </w:t>
      </w:r>
      <w:r w:rsidR="00487F07" w:rsidRPr="00487F07">
        <w:rPr>
          <w:sz w:val="22"/>
          <w:szCs w:val="22"/>
        </w:rPr>
        <w:t>AD</w:t>
      </w:r>
      <w:r w:rsidR="000A4F1F">
        <w:rPr>
          <w:sz w:val="22"/>
          <w:szCs w:val="22"/>
        </w:rPr>
        <w:t>,</w:t>
      </w:r>
      <w:r w:rsidRPr="000D4887">
        <w:rPr>
          <w:sz w:val="22"/>
          <w:szCs w:val="22"/>
        </w:rPr>
        <w:t xml:space="preserve"> který bude </w:t>
      </w:r>
      <w:r w:rsidR="001A084C">
        <w:rPr>
          <w:sz w:val="22"/>
          <w:szCs w:val="22"/>
        </w:rPr>
        <w:t>probíhat o</w:t>
      </w:r>
      <w:r w:rsidR="00943D3C" w:rsidRPr="000D4887">
        <w:rPr>
          <w:sz w:val="22"/>
          <w:szCs w:val="22"/>
        </w:rPr>
        <w:t>d zahájení stavby až d</w:t>
      </w:r>
      <w:r w:rsidR="001B6B2F" w:rsidRPr="000D4887">
        <w:rPr>
          <w:sz w:val="22"/>
          <w:szCs w:val="22"/>
        </w:rPr>
        <w:t>o</w:t>
      </w:r>
      <w:r w:rsidR="008A7697">
        <w:rPr>
          <w:sz w:val="22"/>
          <w:szCs w:val="22"/>
        </w:rPr>
        <w:t> </w:t>
      </w:r>
      <w:r w:rsidR="007001D9">
        <w:rPr>
          <w:sz w:val="22"/>
          <w:szCs w:val="22"/>
        </w:rPr>
        <w:t>vydání</w:t>
      </w:r>
      <w:r w:rsidR="00943D3C" w:rsidRPr="000D4887">
        <w:rPr>
          <w:sz w:val="22"/>
          <w:szCs w:val="22"/>
        </w:rPr>
        <w:t xml:space="preserve"> kolaudačního </w:t>
      </w:r>
      <w:r w:rsidR="00812CF6">
        <w:rPr>
          <w:sz w:val="22"/>
          <w:szCs w:val="22"/>
        </w:rPr>
        <w:t>souhlasu</w:t>
      </w:r>
      <w:r w:rsidR="00943D3C" w:rsidRPr="000D4887">
        <w:rPr>
          <w:sz w:val="22"/>
          <w:szCs w:val="22"/>
        </w:rPr>
        <w:t xml:space="preserve"> a</w:t>
      </w:r>
      <w:r w:rsidR="008A7697">
        <w:rPr>
          <w:sz w:val="22"/>
          <w:szCs w:val="22"/>
        </w:rPr>
        <w:t xml:space="preserve"> který</w:t>
      </w:r>
      <w:r w:rsidR="00943D3C" w:rsidRPr="000D4887">
        <w:rPr>
          <w:sz w:val="22"/>
          <w:szCs w:val="22"/>
        </w:rPr>
        <w:t xml:space="preserve"> </w:t>
      </w:r>
      <w:r w:rsidR="001A084C">
        <w:rPr>
          <w:sz w:val="22"/>
          <w:szCs w:val="22"/>
        </w:rPr>
        <w:t xml:space="preserve">bude </w:t>
      </w:r>
      <w:r w:rsidR="00943D3C" w:rsidRPr="000D4887">
        <w:rPr>
          <w:sz w:val="22"/>
          <w:szCs w:val="22"/>
        </w:rPr>
        <w:t>vykonáván na výzvu Objednatele</w:t>
      </w:r>
      <w:r w:rsidR="001A084C">
        <w:rPr>
          <w:sz w:val="22"/>
          <w:szCs w:val="22"/>
        </w:rPr>
        <w:t>.</w:t>
      </w:r>
      <w:r w:rsidR="00943D3C" w:rsidRPr="000D4887">
        <w:rPr>
          <w:sz w:val="22"/>
          <w:szCs w:val="22"/>
        </w:rPr>
        <w:t xml:space="preserve"> </w:t>
      </w:r>
      <w:r w:rsidRPr="000D4887">
        <w:rPr>
          <w:sz w:val="22"/>
          <w:szCs w:val="22"/>
        </w:rPr>
        <w:t xml:space="preserve">Rozsah činností </w:t>
      </w:r>
      <w:r w:rsidR="008A7697">
        <w:rPr>
          <w:sz w:val="22"/>
          <w:szCs w:val="22"/>
        </w:rPr>
        <w:t>AD</w:t>
      </w:r>
      <w:r w:rsidRPr="000D4887">
        <w:rPr>
          <w:sz w:val="22"/>
          <w:szCs w:val="22"/>
        </w:rPr>
        <w:t xml:space="preserve"> je dán přílohou č. </w:t>
      </w:r>
      <w:r w:rsidR="00CD04A8">
        <w:rPr>
          <w:sz w:val="22"/>
          <w:szCs w:val="22"/>
        </w:rPr>
        <w:t>5</w:t>
      </w:r>
      <w:r w:rsidR="00CD04A8" w:rsidRPr="000D4887">
        <w:rPr>
          <w:sz w:val="22"/>
          <w:szCs w:val="22"/>
        </w:rPr>
        <w:t xml:space="preserve"> </w:t>
      </w:r>
      <w:r w:rsidR="00CD04A8">
        <w:rPr>
          <w:sz w:val="22"/>
          <w:szCs w:val="22"/>
        </w:rPr>
        <w:t xml:space="preserve">technických kvalitativních podmínek č. 1 (viz </w:t>
      </w:r>
      <w:r w:rsidR="00CD04A8" w:rsidRPr="00CD04A8">
        <w:rPr>
          <w:sz w:val="22"/>
          <w:szCs w:val="22"/>
        </w:rPr>
        <w:t>http://www.pjpk.cz/TKP_01.htm</w:t>
      </w:r>
      <w:r w:rsidR="00CD04A8">
        <w:rPr>
          <w:sz w:val="22"/>
          <w:szCs w:val="22"/>
        </w:rPr>
        <w:t>)</w:t>
      </w:r>
      <w:r w:rsidRPr="000D4887">
        <w:rPr>
          <w:sz w:val="22"/>
          <w:szCs w:val="22"/>
        </w:rPr>
        <w:t>.</w:t>
      </w:r>
    </w:p>
    <w:p w:rsidR="001A4600" w:rsidRPr="000D4887" w:rsidRDefault="00A9786B" w:rsidP="00DC751D">
      <w:pPr>
        <w:spacing w:before="80"/>
        <w:ind w:left="1418"/>
        <w:rPr>
          <w:sz w:val="22"/>
          <w:szCs w:val="22"/>
        </w:rPr>
      </w:pPr>
      <w:r w:rsidRPr="000D4887">
        <w:rPr>
          <w:sz w:val="22"/>
          <w:szCs w:val="22"/>
        </w:rPr>
        <w:t>Poskytovatel bude provádět posuzování návrh</w:t>
      </w:r>
      <w:r w:rsidR="00032339">
        <w:rPr>
          <w:sz w:val="22"/>
          <w:szCs w:val="22"/>
        </w:rPr>
        <w:t>ů</w:t>
      </w:r>
      <w:r w:rsidRPr="000D4887">
        <w:rPr>
          <w:sz w:val="22"/>
          <w:szCs w:val="22"/>
        </w:rPr>
        <w:t xml:space="preserve"> dodavatelů na změny a odchylky oproti schválené projektové dokumentaci, zejména s ohledem na dodržení technicko-ekonomických parametrů předmětného díla. </w:t>
      </w:r>
    </w:p>
    <w:p w:rsidR="001A4600" w:rsidRPr="000D4887" w:rsidRDefault="00A9786B" w:rsidP="00DC751D">
      <w:pPr>
        <w:spacing w:before="80"/>
        <w:ind w:left="1418"/>
        <w:rPr>
          <w:sz w:val="22"/>
          <w:szCs w:val="22"/>
        </w:rPr>
      </w:pPr>
      <w:r w:rsidRPr="000D4887">
        <w:rPr>
          <w:sz w:val="22"/>
          <w:szCs w:val="22"/>
        </w:rPr>
        <w:t xml:space="preserve">Zjistí-li Poskytovatel při výkonu </w:t>
      </w:r>
      <w:r w:rsidR="008A7697">
        <w:rPr>
          <w:sz w:val="22"/>
          <w:szCs w:val="22"/>
        </w:rPr>
        <w:t>AD</w:t>
      </w:r>
      <w:r w:rsidRPr="000D4887">
        <w:rPr>
          <w:sz w:val="22"/>
          <w:szCs w:val="22"/>
        </w:rPr>
        <w:t xml:space="preserve"> nedodržení projektové dokumentace stavby, uvědomí bez zbytečného odkladu o této skutečnosti, zpravidla zápisem do stavebního deníku, </w:t>
      </w:r>
      <w:r w:rsidR="008A7697">
        <w:rPr>
          <w:sz w:val="22"/>
          <w:szCs w:val="22"/>
        </w:rPr>
        <w:t>O</w:t>
      </w:r>
      <w:r w:rsidRPr="000D4887">
        <w:rPr>
          <w:sz w:val="22"/>
          <w:szCs w:val="22"/>
        </w:rPr>
        <w:t xml:space="preserve">bjednatele. </w:t>
      </w:r>
      <w:r w:rsidR="00032339">
        <w:rPr>
          <w:sz w:val="22"/>
          <w:szCs w:val="22"/>
        </w:rPr>
        <w:t>Zhotovitele</w:t>
      </w:r>
      <w:r w:rsidR="00032339" w:rsidRPr="000D4887">
        <w:rPr>
          <w:sz w:val="22"/>
          <w:szCs w:val="22"/>
        </w:rPr>
        <w:t xml:space="preserve"> </w:t>
      </w:r>
      <w:r w:rsidRPr="000D4887">
        <w:rPr>
          <w:sz w:val="22"/>
          <w:szCs w:val="22"/>
        </w:rPr>
        <w:t>stavby uvědomí v případě nebezpečí z</w:t>
      </w:r>
      <w:r w:rsidR="00EF2A6A">
        <w:rPr>
          <w:sz w:val="22"/>
          <w:szCs w:val="22"/>
        </w:rPr>
        <w:t> </w:t>
      </w:r>
      <w:r w:rsidRPr="000D4887">
        <w:rPr>
          <w:sz w:val="22"/>
          <w:szCs w:val="22"/>
        </w:rPr>
        <w:t>prodlení</w:t>
      </w:r>
      <w:r w:rsidR="008A7697">
        <w:rPr>
          <w:sz w:val="22"/>
          <w:szCs w:val="22"/>
        </w:rPr>
        <w:t xml:space="preserve"> či </w:t>
      </w:r>
      <w:r w:rsidR="00EF2A6A">
        <w:rPr>
          <w:sz w:val="22"/>
          <w:szCs w:val="22"/>
        </w:rPr>
        <w:t>v případě nebezpečí vzniku škody</w:t>
      </w:r>
      <w:r w:rsidRPr="000D4887">
        <w:rPr>
          <w:sz w:val="22"/>
          <w:szCs w:val="22"/>
        </w:rPr>
        <w:t>. V odůvodněných případech uvede stručnou charakteristiku porušení dokumentace a tomu odpovídající důsledky.</w:t>
      </w:r>
    </w:p>
    <w:p w:rsidR="001A4600" w:rsidRPr="000D4887" w:rsidRDefault="00A9786B" w:rsidP="00DC751D">
      <w:pPr>
        <w:spacing w:before="80"/>
        <w:ind w:left="1418"/>
        <w:rPr>
          <w:sz w:val="22"/>
          <w:szCs w:val="22"/>
        </w:rPr>
      </w:pPr>
      <w:r w:rsidRPr="000D4887">
        <w:rPr>
          <w:sz w:val="22"/>
          <w:szCs w:val="22"/>
        </w:rPr>
        <w:t xml:space="preserve">Objednatel zajistí pro Poskytovatele nezbytné podmínky pro výkon sjednaného </w:t>
      </w:r>
      <w:r w:rsidR="008A7697">
        <w:rPr>
          <w:sz w:val="22"/>
          <w:szCs w:val="22"/>
        </w:rPr>
        <w:t>AD</w:t>
      </w:r>
      <w:r w:rsidRPr="000D4887">
        <w:rPr>
          <w:sz w:val="22"/>
          <w:szCs w:val="22"/>
        </w:rPr>
        <w:t xml:space="preserve">, v tomto smyslu zejména oznámí Poskytovatele jako osobu vykonávající </w:t>
      </w:r>
      <w:r w:rsidR="008A7697">
        <w:rPr>
          <w:sz w:val="22"/>
          <w:szCs w:val="22"/>
        </w:rPr>
        <w:t>AD</w:t>
      </w:r>
      <w:r w:rsidRPr="000D4887">
        <w:rPr>
          <w:sz w:val="22"/>
          <w:szCs w:val="22"/>
        </w:rPr>
        <w:t xml:space="preserve"> </w:t>
      </w:r>
      <w:r w:rsidR="00032339">
        <w:rPr>
          <w:sz w:val="22"/>
          <w:szCs w:val="22"/>
        </w:rPr>
        <w:t>zhotovite</w:t>
      </w:r>
      <w:r w:rsidR="00032339" w:rsidRPr="000D4887">
        <w:rPr>
          <w:sz w:val="22"/>
          <w:szCs w:val="22"/>
        </w:rPr>
        <w:t xml:space="preserve">li </w:t>
      </w:r>
      <w:r w:rsidRPr="000D4887">
        <w:rPr>
          <w:sz w:val="22"/>
          <w:szCs w:val="22"/>
        </w:rPr>
        <w:t>stavby a zajistí, aby Poskytovatel dostával potřebné podklady týkající se</w:t>
      </w:r>
      <w:r w:rsidR="008A7697">
        <w:rPr>
          <w:sz w:val="22"/>
          <w:szCs w:val="22"/>
        </w:rPr>
        <w:t> </w:t>
      </w:r>
      <w:r w:rsidRPr="000D4887">
        <w:rPr>
          <w:sz w:val="22"/>
          <w:szCs w:val="22"/>
        </w:rPr>
        <w:t>realizace stavby a kontrolních dnů stavby.</w:t>
      </w:r>
    </w:p>
    <w:p w:rsidR="001B6B2F" w:rsidRDefault="0038351A" w:rsidP="00DC751D">
      <w:pPr>
        <w:spacing w:before="80"/>
        <w:ind w:left="1418"/>
        <w:rPr>
          <w:sz w:val="22"/>
          <w:szCs w:val="22"/>
        </w:rPr>
      </w:pPr>
      <w:r w:rsidRPr="000D4887">
        <w:rPr>
          <w:sz w:val="22"/>
          <w:szCs w:val="22"/>
        </w:rPr>
        <w:t xml:space="preserve">Poskytovatel ani žádný z jeho </w:t>
      </w:r>
      <w:r w:rsidR="003734BB">
        <w:rPr>
          <w:sz w:val="22"/>
          <w:szCs w:val="22"/>
        </w:rPr>
        <w:t>pod</w:t>
      </w:r>
      <w:r w:rsidR="00863E8C">
        <w:rPr>
          <w:sz w:val="22"/>
          <w:szCs w:val="22"/>
        </w:rPr>
        <w:t>doda</w:t>
      </w:r>
      <w:r w:rsidR="00812CF6">
        <w:rPr>
          <w:sz w:val="22"/>
          <w:szCs w:val="22"/>
        </w:rPr>
        <w:t>vatel</w:t>
      </w:r>
      <w:r w:rsidR="009E0C1F" w:rsidRPr="009E0C1F">
        <w:rPr>
          <w:sz w:val="22"/>
          <w:szCs w:val="22"/>
        </w:rPr>
        <w:t>ů</w:t>
      </w:r>
      <w:r w:rsidRPr="000D4887">
        <w:rPr>
          <w:sz w:val="22"/>
          <w:szCs w:val="22"/>
        </w:rPr>
        <w:t xml:space="preserve"> </w:t>
      </w:r>
      <w:r w:rsidR="001B6B2F" w:rsidRPr="000D4887">
        <w:rPr>
          <w:sz w:val="22"/>
          <w:szCs w:val="22"/>
        </w:rPr>
        <w:t xml:space="preserve">podílejících se na výkonu </w:t>
      </w:r>
      <w:r w:rsidR="008A7697">
        <w:rPr>
          <w:sz w:val="22"/>
          <w:szCs w:val="22"/>
        </w:rPr>
        <w:t>AD</w:t>
      </w:r>
      <w:r w:rsidRPr="000D4887">
        <w:rPr>
          <w:sz w:val="22"/>
          <w:szCs w:val="22"/>
        </w:rPr>
        <w:t xml:space="preserve"> nebude připravovat ani </w:t>
      </w:r>
      <w:r w:rsidR="008A7697">
        <w:rPr>
          <w:sz w:val="22"/>
          <w:szCs w:val="22"/>
        </w:rPr>
        <w:t xml:space="preserve">se </w:t>
      </w:r>
      <w:r w:rsidRPr="000D4887">
        <w:rPr>
          <w:sz w:val="22"/>
          <w:szCs w:val="22"/>
        </w:rPr>
        <w:t>podílet na přípravě realiza</w:t>
      </w:r>
      <w:r w:rsidR="008A7697">
        <w:rPr>
          <w:sz w:val="22"/>
          <w:szCs w:val="22"/>
        </w:rPr>
        <w:t>ční dokumentace této stavby pro </w:t>
      </w:r>
      <w:r w:rsidRPr="000D4887">
        <w:rPr>
          <w:sz w:val="22"/>
          <w:szCs w:val="22"/>
        </w:rPr>
        <w:t>zhotovitele stavby.</w:t>
      </w:r>
    </w:p>
    <w:p w:rsidR="00D4750C" w:rsidRDefault="00D4750C" w:rsidP="00DC751D">
      <w:pPr>
        <w:spacing w:before="80"/>
        <w:ind w:left="1418"/>
        <w:rPr>
          <w:sz w:val="22"/>
          <w:szCs w:val="22"/>
        </w:rPr>
      </w:pPr>
    </w:p>
    <w:p w:rsidR="00D4750C" w:rsidRDefault="00D4750C" w:rsidP="00DC751D">
      <w:pPr>
        <w:spacing w:before="80"/>
        <w:ind w:left="1418"/>
        <w:rPr>
          <w:sz w:val="22"/>
          <w:szCs w:val="22"/>
        </w:rPr>
      </w:pPr>
    </w:p>
    <w:p w:rsidR="00D4750C" w:rsidRDefault="00D4750C" w:rsidP="00DC751D">
      <w:pPr>
        <w:spacing w:before="80"/>
        <w:ind w:left="1418"/>
        <w:rPr>
          <w:sz w:val="22"/>
          <w:szCs w:val="22"/>
        </w:rPr>
      </w:pPr>
    </w:p>
    <w:p w:rsidR="00D4750C" w:rsidRPr="000D4887" w:rsidRDefault="00D4750C" w:rsidP="00DC751D">
      <w:pPr>
        <w:spacing w:before="80"/>
        <w:ind w:left="1418"/>
        <w:rPr>
          <w:sz w:val="22"/>
          <w:szCs w:val="22"/>
        </w:rPr>
      </w:pPr>
    </w:p>
    <w:p w:rsidR="001B6B2F" w:rsidRPr="000D4887" w:rsidRDefault="001B6B2F" w:rsidP="001B6B2F">
      <w:pPr>
        <w:pStyle w:val="slolnku"/>
        <w:numPr>
          <w:ilvl w:val="0"/>
          <w:numId w:val="1"/>
        </w:numPr>
        <w:spacing w:before="80" w:after="0"/>
        <w:ind w:hanging="5104"/>
        <w:rPr>
          <w:sz w:val="22"/>
          <w:szCs w:val="22"/>
        </w:rPr>
      </w:pPr>
    </w:p>
    <w:p w:rsidR="00276832" w:rsidRPr="000D4887" w:rsidRDefault="001B6B2F" w:rsidP="001B6B2F">
      <w:pPr>
        <w:pStyle w:val="slolnku"/>
        <w:spacing w:before="80" w:after="0"/>
        <w:rPr>
          <w:sz w:val="22"/>
          <w:szCs w:val="22"/>
        </w:rPr>
      </w:pPr>
      <w:r w:rsidRPr="000D4887">
        <w:rPr>
          <w:sz w:val="22"/>
          <w:szCs w:val="22"/>
        </w:rPr>
        <w:t>Předání výsledků poskytnutých služeb</w:t>
      </w:r>
    </w:p>
    <w:p w:rsidR="001A084C" w:rsidRPr="00B26191" w:rsidRDefault="008758EF" w:rsidP="00A330EA">
      <w:pPr>
        <w:pStyle w:val="Textodst1sl"/>
        <w:numPr>
          <w:ilvl w:val="1"/>
          <w:numId w:val="26"/>
        </w:numPr>
        <w:rPr>
          <w:sz w:val="22"/>
          <w:szCs w:val="22"/>
        </w:rPr>
      </w:pPr>
      <w:r w:rsidRPr="008758EF">
        <w:rPr>
          <w:sz w:val="22"/>
          <w:szCs w:val="22"/>
        </w:rPr>
        <w:t>Protokolární předání</w:t>
      </w:r>
      <w:r>
        <w:rPr>
          <w:sz w:val="22"/>
          <w:szCs w:val="22"/>
        </w:rPr>
        <w:t xml:space="preserve"> výsledků poskytnutých služeb dle této Smlouvy O</w:t>
      </w:r>
      <w:r w:rsidRPr="008758EF">
        <w:rPr>
          <w:sz w:val="22"/>
          <w:szCs w:val="22"/>
        </w:rPr>
        <w:t>bjednateli</w:t>
      </w:r>
      <w:r w:rsidR="00B26191">
        <w:rPr>
          <w:sz w:val="22"/>
          <w:szCs w:val="22"/>
        </w:rPr>
        <w:t xml:space="preserve"> proběhne</w:t>
      </w:r>
      <w:r w:rsidRPr="008758EF">
        <w:rPr>
          <w:sz w:val="22"/>
          <w:szCs w:val="22"/>
        </w:rPr>
        <w:t xml:space="preserve"> na adrese: Krajská správa a údržba silnic Středočeského kraje, příspěvková organizace </w:t>
      </w:r>
      <w:r w:rsidR="00BC196A">
        <w:rPr>
          <w:sz w:val="22"/>
          <w:szCs w:val="22"/>
        </w:rPr>
        <w:t>–</w:t>
      </w:r>
      <w:r w:rsidR="00A87BA4">
        <w:rPr>
          <w:sz w:val="22"/>
          <w:szCs w:val="22"/>
        </w:rPr>
        <w:t xml:space="preserve"> </w:t>
      </w:r>
      <w:r w:rsidR="00BC196A">
        <w:rPr>
          <w:bCs/>
          <w:sz w:val="22"/>
          <w:szCs w:val="22"/>
        </w:rPr>
        <w:t>Zborovská 81/11, 150 21 Praha 5 - Smíchov</w:t>
      </w:r>
      <w:r w:rsidR="00B26191" w:rsidRPr="00B26191">
        <w:rPr>
          <w:sz w:val="22"/>
          <w:szCs w:val="22"/>
        </w:rPr>
        <w:t>.</w:t>
      </w:r>
    </w:p>
    <w:p w:rsidR="001A4600" w:rsidRPr="001A084C" w:rsidRDefault="001B5D92" w:rsidP="00A330EA">
      <w:pPr>
        <w:pStyle w:val="Textodst1sl"/>
        <w:numPr>
          <w:ilvl w:val="1"/>
          <w:numId w:val="21"/>
        </w:numPr>
        <w:rPr>
          <w:sz w:val="22"/>
          <w:szCs w:val="22"/>
        </w:rPr>
      </w:pPr>
      <w:r w:rsidRPr="000D4887">
        <w:rPr>
          <w:sz w:val="22"/>
          <w:szCs w:val="22"/>
        </w:rPr>
        <w:t>Výsledky poskytnutých služeb budou Objednateli předány v následující</w:t>
      </w:r>
      <w:r w:rsidR="008A7697">
        <w:rPr>
          <w:sz w:val="22"/>
          <w:szCs w:val="22"/>
        </w:rPr>
        <w:t>m počtu výtisků</w:t>
      </w:r>
      <w:r w:rsidRPr="000D4887">
        <w:rPr>
          <w:sz w:val="22"/>
          <w:szCs w:val="22"/>
        </w:rPr>
        <w:t xml:space="preserve"> a formátu:</w:t>
      </w:r>
    </w:p>
    <w:p w:rsidR="0041356F" w:rsidRPr="0051541B" w:rsidRDefault="0051541B" w:rsidP="0051541B">
      <w:pPr>
        <w:pStyle w:val="Textodst1sl"/>
        <w:numPr>
          <w:ilvl w:val="0"/>
          <w:numId w:val="0"/>
        </w:numPr>
        <w:ind w:left="1430"/>
        <w:rPr>
          <w:sz w:val="22"/>
          <w:szCs w:val="22"/>
        </w:rPr>
      </w:pPr>
      <w:r w:rsidRPr="0051541B">
        <w:rPr>
          <w:sz w:val="22"/>
          <w:szCs w:val="22"/>
        </w:rPr>
        <w:t xml:space="preserve">Jednostupňová dokumentace </w:t>
      </w:r>
      <w:r w:rsidR="00381C94" w:rsidRPr="0051541B">
        <w:rPr>
          <w:sz w:val="22"/>
          <w:szCs w:val="22"/>
        </w:rPr>
        <w:t>DSP</w:t>
      </w:r>
      <w:r w:rsidRPr="0051541B">
        <w:rPr>
          <w:sz w:val="22"/>
          <w:szCs w:val="22"/>
        </w:rPr>
        <w:t>/PDPS</w:t>
      </w:r>
      <w:r>
        <w:rPr>
          <w:sz w:val="22"/>
          <w:szCs w:val="22"/>
        </w:rPr>
        <w:t xml:space="preserve">: </w:t>
      </w:r>
      <w:r w:rsidR="00381C94" w:rsidRPr="0051541B">
        <w:rPr>
          <w:sz w:val="22"/>
          <w:szCs w:val="22"/>
        </w:rPr>
        <w:t>1x (potvrzená stavebním úřadem)</w:t>
      </w:r>
      <w:r w:rsidRPr="0051541B">
        <w:rPr>
          <w:sz w:val="22"/>
          <w:szCs w:val="22"/>
        </w:rPr>
        <w:t xml:space="preserve"> ,5</w:t>
      </w:r>
      <w:r w:rsidR="00381C94" w:rsidRPr="0051541B">
        <w:rPr>
          <w:sz w:val="22"/>
          <w:szCs w:val="22"/>
        </w:rPr>
        <w:t xml:space="preserve">x v listinné podobě a 1x digitálně na CD                        </w:t>
      </w:r>
    </w:p>
    <w:p w:rsidR="0041356F" w:rsidRDefault="00381C94">
      <w:pPr>
        <w:pStyle w:val="Textodst1sl"/>
        <w:numPr>
          <w:ilvl w:val="0"/>
          <w:numId w:val="0"/>
        </w:numPr>
        <w:ind w:left="6380" w:hanging="4950"/>
        <w:rPr>
          <w:sz w:val="22"/>
          <w:szCs w:val="22"/>
        </w:rPr>
      </w:pPr>
      <w:r w:rsidRPr="0051541B">
        <w:rPr>
          <w:sz w:val="22"/>
          <w:szCs w:val="22"/>
        </w:rPr>
        <w:t>Dokladová část</w:t>
      </w:r>
      <w:r w:rsidR="0051541B">
        <w:rPr>
          <w:sz w:val="22"/>
          <w:szCs w:val="22"/>
        </w:rPr>
        <w:t xml:space="preserve">: </w:t>
      </w:r>
      <w:r w:rsidRPr="0051541B">
        <w:rPr>
          <w:sz w:val="22"/>
          <w:szCs w:val="22"/>
        </w:rPr>
        <w:t>1x v tištěné podobě a 1x digitálně na CD</w:t>
      </w:r>
    </w:p>
    <w:p w:rsidR="001A4600" w:rsidRDefault="00A9786B" w:rsidP="001B6B2F">
      <w:pPr>
        <w:pStyle w:val="Textodst1sl"/>
        <w:numPr>
          <w:ilvl w:val="0"/>
          <w:numId w:val="0"/>
        </w:numPr>
        <w:ind w:left="1430"/>
        <w:rPr>
          <w:sz w:val="22"/>
          <w:szCs w:val="22"/>
        </w:rPr>
      </w:pPr>
      <w:r w:rsidRPr="000D4887">
        <w:rPr>
          <w:sz w:val="22"/>
          <w:szCs w:val="22"/>
        </w:rPr>
        <w:t xml:space="preserve">Originál </w:t>
      </w:r>
      <w:r w:rsidR="00B6757B">
        <w:rPr>
          <w:sz w:val="22"/>
          <w:szCs w:val="22"/>
        </w:rPr>
        <w:t>pravomocného</w:t>
      </w:r>
      <w:r w:rsidR="00B6757B" w:rsidRPr="000D4887">
        <w:rPr>
          <w:sz w:val="22"/>
          <w:szCs w:val="22"/>
        </w:rPr>
        <w:t xml:space="preserve"> </w:t>
      </w:r>
      <w:r w:rsidRPr="000D4887">
        <w:rPr>
          <w:sz w:val="22"/>
          <w:szCs w:val="22"/>
        </w:rPr>
        <w:t>stavebního povolení (případně kladnéh</w:t>
      </w:r>
      <w:r w:rsidR="00E26674" w:rsidRPr="000D4887">
        <w:rPr>
          <w:sz w:val="22"/>
          <w:szCs w:val="22"/>
        </w:rPr>
        <w:t>o stanoviska k ohlášení stavby)</w:t>
      </w:r>
      <w:r w:rsidR="00CC0C82">
        <w:rPr>
          <w:sz w:val="22"/>
          <w:szCs w:val="22"/>
        </w:rPr>
        <w:t xml:space="preserve"> včetně dokladové části</w:t>
      </w:r>
      <w:r w:rsidR="00CA085C">
        <w:rPr>
          <w:sz w:val="22"/>
          <w:szCs w:val="22"/>
        </w:rPr>
        <w:t xml:space="preserve"> a ověřen</w:t>
      </w:r>
      <w:r w:rsidR="0051541B">
        <w:rPr>
          <w:sz w:val="22"/>
          <w:szCs w:val="22"/>
        </w:rPr>
        <w:t>é projektové dokumentace:</w:t>
      </w:r>
      <w:r w:rsidR="00CA085C">
        <w:rPr>
          <w:sz w:val="22"/>
          <w:szCs w:val="22"/>
        </w:rPr>
        <w:tab/>
      </w:r>
      <w:r w:rsidR="00CA085C" w:rsidRPr="000D4887">
        <w:rPr>
          <w:sz w:val="22"/>
          <w:szCs w:val="22"/>
        </w:rPr>
        <w:t xml:space="preserve">1x v tištěné podobě </w:t>
      </w:r>
      <w:r w:rsidR="00CA085C">
        <w:rPr>
          <w:sz w:val="22"/>
          <w:szCs w:val="22"/>
        </w:rPr>
        <w:t>(+ 1x kopie na CD)</w:t>
      </w:r>
      <w:r w:rsidR="00CA085C" w:rsidRPr="000D4887">
        <w:rPr>
          <w:sz w:val="22"/>
          <w:szCs w:val="22"/>
        </w:rPr>
        <w:t xml:space="preserve">   </w:t>
      </w:r>
      <w:r w:rsidR="00CC0C82">
        <w:rPr>
          <w:sz w:val="22"/>
          <w:szCs w:val="22"/>
        </w:rPr>
        <w:t>.</w:t>
      </w:r>
      <w:r w:rsidR="00391D21" w:rsidRPr="000D4887">
        <w:rPr>
          <w:sz w:val="22"/>
          <w:szCs w:val="22"/>
        </w:rPr>
        <w:tab/>
      </w:r>
      <w:r w:rsidR="001B6B2F" w:rsidRPr="000D4887">
        <w:rPr>
          <w:sz w:val="22"/>
          <w:szCs w:val="22"/>
        </w:rPr>
        <w:tab/>
      </w:r>
      <w:r w:rsidR="001B6B2F" w:rsidRPr="000D4887">
        <w:rPr>
          <w:sz w:val="22"/>
          <w:szCs w:val="22"/>
        </w:rPr>
        <w:tab/>
      </w:r>
      <w:r w:rsidR="001B6B2F" w:rsidRPr="000D4887">
        <w:rPr>
          <w:sz w:val="22"/>
          <w:szCs w:val="22"/>
        </w:rPr>
        <w:tab/>
      </w:r>
      <w:r w:rsidR="001B6B2F" w:rsidRPr="000D4887">
        <w:rPr>
          <w:sz w:val="22"/>
          <w:szCs w:val="22"/>
        </w:rPr>
        <w:tab/>
      </w:r>
    </w:p>
    <w:p w:rsidR="00D743F6" w:rsidRPr="000D4887" w:rsidRDefault="00D743F6" w:rsidP="001B6B2F">
      <w:pPr>
        <w:pStyle w:val="Textodst1sl"/>
        <w:numPr>
          <w:ilvl w:val="0"/>
          <w:numId w:val="0"/>
        </w:numPr>
        <w:ind w:left="1430"/>
        <w:rPr>
          <w:sz w:val="22"/>
          <w:szCs w:val="22"/>
        </w:rPr>
      </w:pPr>
    </w:p>
    <w:p w:rsidR="001A4600" w:rsidRPr="008A7697" w:rsidRDefault="000A4F1F" w:rsidP="001B6B2F">
      <w:pPr>
        <w:pStyle w:val="Textodst1sl"/>
        <w:rPr>
          <w:sz w:val="22"/>
          <w:szCs w:val="22"/>
        </w:rPr>
      </w:pPr>
      <w:r>
        <w:rPr>
          <w:sz w:val="22"/>
          <w:szCs w:val="22"/>
        </w:rPr>
        <w:t>Poskytovatel předá veškerou grafickou, obrazovou, textovou, tabulkovou a jinou dokumentaci v elektronické (digitální)</w:t>
      </w:r>
      <w:r w:rsidR="009E0C1F" w:rsidRPr="009E0C1F">
        <w:rPr>
          <w:sz w:val="22"/>
          <w:szCs w:val="22"/>
        </w:rPr>
        <w:t xml:space="preserve"> podobě umožňující </w:t>
      </w:r>
      <w:r w:rsidR="00B6757B" w:rsidRPr="009E0C1F">
        <w:rPr>
          <w:sz w:val="22"/>
          <w:szCs w:val="22"/>
        </w:rPr>
        <w:t>je</w:t>
      </w:r>
      <w:r w:rsidR="00B6757B">
        <w:rPr>
          <w:sz w:val="22"/>
          <w:szCs w:val="22"/>
        </w:rPr>
        <w:t>jí</w:t>
      </w:r>
      <w:r w:rsidR="00B6757B" w:rsidRPr="009E0C1F">
        <w:rPr>
          <w:sz w:val="22"/>
          <w:szCs w:val="22"/>
        </w:rPr>
        <w:t xml:space="preserve"> </w:t>
      </w:r>
      <w:r w:rsidR="009E0C1F" w:rsidRPr="009E0C1F">
        <w:rPr>
          <w:sz w:val="22"/>
          <w:szCs w:val="22"/>
        </w:rPr>
        <w:t>využití v dalších stupních zeměměřických a průzkumných prací a projektové přípravy nebo pro zadání stavebních prací, a to</w:t>
      </w:r>
      <w:r>
        <w:rPr>
          <w:sz w:val="22"/>
          <w:szCs w:val="22"/>
        </w:rPr>
        <w:t xml:space="preserve"> v otevřeném formátu např. s příponou *dwg</w:t>
      </w:r>
      <w:r w:rsidR="00FD537B">
        <w:rPr>
          <w:sz w:val="22"/>
          <w:szCs w:val="22"/>
        </w:rPr>
        <w:t xml:space="preserve"> a formátu PDF</w:t>
      </w:r>
      <w:r>
        <w:rPr>
          <w:sz w:val="22"/>
          <w:szCs w:val="22"/>
        </w:rPr>
        <w:t>.</w:t>
      </w:r>
    </w:p>
    <w:p w:rsidR="00276832" w:rsidRPr="008A7697" w:rsidRDefault="000A4F1F">
      <w:pPr>
        <w:pStyle w:val="Textodst1sl"/>
        <w:rPr>
          <w:sz w:val="22"/>
          <w:szCs w:val="22"/>
        </w:rPr>
      </w:pPr>
      <w:r>
        <w:rPr>
          <w:sz w:val="22"/>
          <w:szCs w:val="22"/>
        </w:rPr>
        <w:t xml:space="preserve">Každé vyhotovení </w:t>
      </w:r>
      <w:r w:rsidR="00B6757B">
        <w:rPr>
          <w:sz w:val="22"/>
          <w:szCs w:val="22"/>
        </w:rPr>
        <w:t xml:space="preserve">čistopisu projektové dokumentace </w:t>
      </w:r>
      <w:r>
        <w:rPr>
          <w:sz w:val="22"/>
          <w:szCs w:val="22"/>
        </w:rPr>
        <w:t>bude opatřeno autorizačním razítkem oprávněného projektanta.</w:t>
      </w:r>
    </w:p>
    <w:p w:rsidR="001A4600" w:rsidRPr="000D4887" w:rsidRDefault="00A9786B" w:rsidP="001A4600">
      <w:pPr>
        <w:tabs>
          <w:tab w:val="left" w:pos="567"/>
        </w:tabs>
        <w:ind w:left="57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p>
    <w:p w:rsidR="0006203F" w:rsidRPr="000D4887" w:rsidRDefault="0006203F" w:rsidP="00917368">
      <w:pPr>
        <w:pStyle w:val="slolnku"/>
        <w:numPr>
          <w:ilvl w:val="0"/>
          <w:numId w:val="1"/>
        </w:numPr>
        <w:spacing w:before="80" w:after="0"/>
        <w:ind w:hanging="5104"/>
        <w:rPr>
          <w:sz w:val="22"/>
          <w:szCs w:val="22"/>
        </w:rPr>
      </w:pPr>
    </w:p>
    <w:p w:rsidR="0006203F" w:rsidRPr="000D4887" w:rsidRDefault="00E26674" w:rsidP="00917368">
      <w:pPr>
        <w:pStyle w:val="Nzevlnku"/>
        <w:spacing w:before="80"/>
        <w:rPr>
          <w:sz w:val="22"/>
          <w:szCs w:val="22"/>
        </w:rPr>
      </w:pPr>
      <w:r w:rsidRPr="000D4887">
        <w:rPr>
          <w:sz w:val="22"/>
          <w:szCs w:val="22"/>
        </w:rPr>
        <w:t>Dodatečné služby</w:t>
      </w:r>
    </w:p>
    <w:p w:rsidR="00276832" w:rsidRPr="000D4887" w:rsidRDefault="00A9786B" w:rsidP="006F79B1">
      <w:pPr>
        <w:pStyle w:val="Textodst1sl"/>
        <w:rPr>
          <w:sz w:val="22"/>
          <w:szCs w:val="22"/>
        </w:rPr>
      </w:pPr>
      <w:r w:rsidRPr="000D4887">
        <w:rPr>
          <w:sz w:val="22"/>
          <w:szCs w:val="22"/>
        </w:rPr>
        <w:t xml:space="preserve">Objednatel může požadovat změnu rozsahu </w:t>
      </w:r>
      <w:r w:rsidR="00D64272">
        <w:rPr>
          <w:sz w:val="22"/>
          <w:szCs w:val="22"/>
        </w:rPr>
        <w:t>s</w:t>
      </w:r>
      <w:r w:rsidRPr="000D4887">
        <w:rPr>
          <w:sz w:val="22"/>
          <w:szCs w:val="22"/>
        </w:rPr>
        <w:t>lužeb</w:t>
      </w:r>
      <w:r w:rsidR="00812CF6">
        <w:rPr>
          <w:sz w:val="22"/>
          <w:szCs w:val="22"/>
        </w:rPr>
        <w:t xml:space="preserve">, a to při respektování povinností Objednatele dle zákona o </w:t>
      </w:r>
      <w:r w:rsidR="00A87BA4">
        <w:rPr>
          <w:sz w:val="22"/>
          <w:szCs w:val="22"/>
        </w:rPr>
        <w:t>Z</w:t>
      </w:r>
      <w:r w:rsidR="00722DDB">
        <w:rPr>
          <w:sz w:val="22"/>
          <w:szCs w:val="22"/>
        </w:rPr>
        <w:t>Z</w:t>
      </w:r>
      <w:r w:rsidR="004666CE">
        <w:rPr>
          <w:sz w:val="22"/>
          <w:szCs w:val="22"/>
        </w:rPr>
        <w:t>VZ</w:t>
      </w:r>
      <w:r w:rsidRPr="000D4887">
        <w:rPr>
          <w:sz w:val="22"/>
          <w:szCs w:val="22"/>
        </w:rPr>
        <w:t>. Poskytovatel je</w:t>
      </w:r>
      <w:r w:rsidR="00812CF6">
        <w:rPr>
          <w:sz w:val="22"/>
          <w:szCs w:val="22"/>
        </w:rPr>
        <w:t xml:space="preserve"> v takovém případě</w:t>
      </w:r>
      <w:r w:rsidRPr="000D4887">
        <w:rPr>
          <w:sz w:val="22"/>
          <w:szCs w:val="22"/>
        </w:rPr>
        <w:t xml:space="preserve"> povinen </w:t>
      </w:r>
      <w:r w:rsidR="00AA4EDD" w:rsidRPr="000D4887">
        <w:rPr>
          <w:sz w:val="22"/>
          <w:szCs w:val="22"/>
        </w:rPr>
        <w:t>vyhovět p</w:t>
      </w:r>
      <w:r w:rsidRPr="000D4887">
        <w:rPr>
          <w:sz w:val="22"/>
          <w:szCs w:val="22"/>
        </w:rPr>
        <w:t xml:space="preserve">ožadavku </w:t>
      </w:r>
      <w:r w:rsidR="00642FAD" w:rsidRPr="000D4887">
        <w:rPr>
          <w:sz w:val="22"/>
          <w:szCs w:val="22"/>
        </w:rPr>
        <w:t>Objednatele</w:t>
      </w:r>
      <w:r w:rsidR="00812CF6">
        <w:rPr>
          <w:sz w:val="22"/>
          <w:szCs w:val="22"/>
        </w:rPr>
        <w:t xml:space="preserve"> a</w:t>
      </w:r>
      <w:r w:rsidR="00320314" w:rsidRPr="000D4887">
        <w:rPr>
          <w:sz w:val="22"/>
          <w:szCs w:val="22"/>
        </w:rPr>
        <w:t xml:space="preserve"> (i) </w:t>
      </w:r>
      <w:r w:rsidRPr="000D4887">
        <w:rPr>
          <w:sz w:val="22"/>
          <w:szCs w:val="22"/>
        </w:rPr>
        <w:t xml:space="preserve">snížit rozsah </w:t>
      </w:r>
      <w:r w:rsidR="00812CF6">
        <w:rPr>
          <w:sz w:val="22"/>
          <w:szCs w:val="22"/>
        </w:rPr>
        <w:t>s</w:t>
      </w:r>
      <w:r w:rsidRPr="000D4887">
        <w:rPr>
          <w:sz w:val="22"/>
          <w:szCs w:val="22"/>
        </w:rPr>
        <w:t xml:space="preserve">lužeb </w:t>
      </w:r>
      <w:r w:rsidR="00AA4EDD" w:rsidRPr="000D4887">
        <w:rPr>
          <w:sz w:val="22"/>
          <w:szCs w:val="22"/>
        </w:rPr>
        <w:t>nebo</w:t>
      </w:r>
      <w:r w:rsidR="00320314" w:rsidRPr="000D4887">
        <w:rPr>
          <w:sz w:val="22"/>
          <w:szCs w:val="22"/>
        </w:rPr>
        <w:t xml:space="preserve"> (ii)</w:t>
      </w:r>
      <w:r w:rsidR="00AA4EDD" w:rsidRPr="000D4887">
        <w:rPr>
          <w:sz w:val="22"/>
          <w:szCs w:val="22"/>
        </w:rPr>
        <w:t xml:space="preserve"> bez zbytečného odkladu podat nabídku</w:t>
      </w:r>
      <w:r w:rsidR="00320314" w:rsidRPr="000D4887">
        <w:rPr>
          <w:sz w:val="22"/>
          <w:szCs w:val="22"/>
        </w:rPr>
        <w:t xml:space="preserve"> </w:t>
      </w:r>
      <w:r w:rsidR="00AA4EDD" w:rsidRPr="000D4887">
        <w:rPr>
          <w:sz w:val="22"/>
          <w:szCs w:val="22"/>
        </w:rPr>
        <w:t>na</w:t>
      </w:r>
      <w:r w:rsidRPr="000D4887">
        <w:rPr>
          <w:sz w:val="22"/>
          <w:szCs w:val="22"/>
        </w:rPr>
        <w:t xml:space="preserve"> zvýš</w:t>
      </w:r>
      <w:r w:rsidR="00AA4EDD" w:rsidRPr="000D4887">
        <w:rPr>
          <w:sz w:val="22"/>
          <w:szCs w:val="22"/>
        </w:rPr>
        <w:t>ení</w:t>
      </w:r>
      <w:r w:rsidRPr="000D4887">
        <w:rPr>
          <w:sz w:val="22"/>
          <w:szCs w:val="22"/>
        </w:rPr>
        <w:t xml:space="preserve"> rozsah</w:t>
      </w:r>
      <w:r w:rsidR="00AA4EDD" w:rsidRPr="000D4887">
        <w:rPr>
          <w:sz w:val="22"/>
          <w:szCs w:val="22"/>
        </w:rPr>
        <w:t>u služeb o</w:t>
      </w:r>
      <w:r w:rsidRPr="000D4887">
        <w:rPr>
          <w:sz w:val="22"/>
          <w:szCs w:val="22"/>
        </w:rPr>
        <w:t xml:space="preserve"> služby stejného charakteru jako </w:t>
      </w:r>
      <w:r w:rsidR="00812CF6">
        <w:rPr>
          <w:sz w:val="22"/>
          <w:szCs w:val="22"/>
        </w:rPr>
        <w:t>s</w:t>
      </w:r>
      <w:r w:rsidRPr="000D4887">
        <w:rPr>
          <w:sz w:val="22"/>
          <w:szCs w:val="22"/>
        </w:rPr>
        <w:t xml:space="preserve">lužby sjednané ve Smlouvě s tím, že: </w:t>
      </w:r>
    </w:p>
    <w:p w:rsidR="001A4600" w:rsidRPr="000D4887" w:rsidRDefault="00A9786B" w:rsidP="00391D21">
      <w:pPr>
        <w:pStyle w:val="Pleading3L2"/>
        <w:tabs>
          <w:tab w:val="clear" w:pos="2268"/>
          <w:tab w:val="num" w:pos="1418"/>
        </w:tabs>
        <w:spacing w:before="0"/>
        <w:ind w:left="1418" w:hanging="709"/>
        <w:rPr>
          <w:sz w:val="22"/>
          <w:szCs w:val="22"/>
        </w:rPr>
      </w:pPr>
      <w:r w:rsidRPr="000D4887">
        <w:rPr>
          <w:sz w:val="22"/>
          <w:szCs w:val="22"/>
        </w:rPr>
        <w:tab/>
      </w:r>
    </w:p>
    <w:p w:rsidR="0041356F" w:rsidRDefault="00E26674" w:rsidP="00A330EA">
      <w:pPr>
        <w:pStyle w:val="Textodst3psmena"/>
        <w:numPr>
          <w:ilvl w:val="0"/>
          <w:numId w:val="16"/>
        </w:numPr>
        <w:spacing w:before="80"/>
        <w:ind w:left="2127" w:hanging="709"/>
        <w:rPr>
          <w:sz w:val="22"/>
          <w:szCs w:val="22"/>
        </w:rPr>
      </w:pPr>
      <w:r w:rsidRPr="000D4887">
        <w:rPr>
          <w:sz w:val="22"/>
          <w:szCs w:val="22"/>
        </w:rPr>
        <w:t xml:space="preserve">při snížení rozsahu se </w:t>
      </w:r>
      <w:r w:rsidR="007001D9">
        <w:rPr>
          <w:sz w:val="22"/>
          <w:szCs w:val="22"/>
        </w:rPr>
        <w:t>c</w:t>
      </w:r>
      <w:r w:rsidRPr="000D4887">
        <w:rPr>
          <w:sz w:val="22"/>
          <w:szCs w:val="22"/>
        </w:rPr>
        <w:t>ena</w:t>
      </w:r>
      <w:r w:rsidR="007001D9">
        <w:rPr>
          <w:sz w:val="22"/>
          <w:szCs w:val="22"/>
        </w:rPr>
        <w:t xml:space="preserve"> stanovená dle čl. 6.1</w:t>
      </w:r>
      <w:r w:rsidRPr="000D4887">
        <w:rPr>
          <w:sz w:val="22"/>
          <w:szCs w:val="22"/>
        </w:rPr>
        <w:t xml:space="preserve"> odpovídajícím způsobem</w:t>
      </w:r>
      <w:r w:rsidR="004666CE">
        <w:rPr>
          <w:sz w:val="22"/>
          <w:szCs w:val="22"/>
        </w:rPr>
        <w:t xml:space="preserve"> </w:t>
      </w:r>
      <w:r w:rsidRPr="000D4887">
        <w:rPr>
          <w:sz w:val="22"/>
          <w:szCs w:val="22"/>
        </w:rPr>
        <w:t>sníží,</w:t>
      </w:r>
    </w:p>
    <w:p w:rsidR="00276832" w:rsidRPr="000D4887" w:rsidRDefault="00A9786B" w:rsidP="00A330EA">
      <w:pPr>
        <w:pStyle w:val="Textodst3psmena"/>
        <w:numPr>
          <w:ilvl w:val="0"/>
          <w:numId w:val="16"/>
        </w:numPr>
        <w:spacing w:before="80"/>
        <w:ind w:left="2127" w:hanging="709"/>
        <w:rPr>
          <w:sz w:val="22"/>
          <w:szCs w:val="22"/>
        </w:rPr>
      </w:pPr>
      <w:r w:rsidRPr="000D4887">
        <w:rPr>
          <w:sz w:val="22"/>
          <w:szCs w:val="22"/>
        </w:rPr>
        <w:t xml:space="preserve">při zvýšení rozsahu bude </w:t>
      </w:r>
      <w:r w:rsidR="007001D9">
        <w:rPr>
          <w:sz w:val="22"/>
          <w:szCs w:val="22"/>
        </w:rPr>
        <w:t>c</w:t>
      </w:r>
      <w:r w:rsidRPr="000D4887">
        <w:rPr>
          <w:sz w:val="22"/>
          <w:szCs w:val="22"/>
        </w:rPr>
        <w:t>ena</w:t>
      </w:r>
      <w:r w:rsidR="002F14D0" w:rsidRPr="000D4887">
        <w:rPr>
          <w:sz w:val="22"/>
          <w:szCs w:val="22"/>
        </w:rPr>
        <w:t xml:space="preserve"> v nabídce Poskytovatele stanovena </w:t>
      </w:r>
      <w:r w:rsidR="00710008">
        <w:rPr>
          <w:sz w:val="22"/>
          <w:szCs w:val="22"/>
        </w:rPr>
        <w:t>na základě</w:t>
      </w:r>
      <w:r w:rsidR="00710008" w:rsidRPr="001D736C">
        <w:rPr>
          <w:sz w:val="22"/>
          <w:szCs w:val="22"/>
        </w:rPr>
        <w:t xml:space="preserve"> cen </w:t>
      </w:r>
      <w:r w:rsidR="00710008">
        <w:rPr>
          <w:sz w:val="22"/>
          <w:szCs w:val="22"/>
        </w:rPr>
        <w:t>uvedených v o</w:t>
      </w:r>
      <w:r w:rsidR="00710008" w:rsidRPr="0053678B">
        <w:rPr>
          <w:sz w:val="22"/>
          <w:szCs w:val="22"/>
        </w:rPr>
        <w:t>ceněném soupis</w:t>
      </w:r>
      <w:r w:rsidR="00710008">
        <w:rPr>
          <w:sz w:val="22"/>
          <w:szCs w:val="22"/>
        </w:rPr>
        <w:t>u</w:t>
      </w:r>
      <w:r w:rsidR="00710008" w:rsidRPr="0053678B">
        <w:rPr>
          <w:sz w:val="22"/>
          <w:szCs w:val="22"/>
        </w:rPr>
        <w:t xml:space="preserve"> prací</w:t>
      </w:r>
      <w:r w:rsidR="00032339">
        <w:rPr>
          <w:sz w:val="22"/>
          <w:szCs w:val="22"/>
        </w:rPr>
        <w:t xml:space="preserve"> v nabídce na uzavření Smlouvy</w:t>
      </w:r>
      <w:r w:rsidR="00EE1371">
        <w:rPr>
          <w:sz w:val="22"/>
          <w:szCs w:val="22"/>
        </w:rPr>
        <w:t>. V</w:t>
      </w:r>
      <w:r w:rsidR="00AA248F">
        <w:rPr>
          <w:sz w:val="22"/>
          <w:szCs w:val="22"/>
        </w:rPr>
        <w:t> případě, že není možné cenu stanovit tímto způsobem, bud</w:t>
      </w:r>
      <w:r w:rsidR="00EF12D0">
        <w:rPr>
          <w:sz w:val="22"/>
          <w:szCs w:val="22"/>
        </w:rPr>
        <w:t>e cena takových služeb stanovena na základě jednotkové ceny (Kč/hod), a to ve výši, která nepřesáhne cenu obvyklou v místě a čase pro daný typ a charakter činnosti</w:t>
      </w:r>
      <w:r w:rsidR="00AA248F">
        <w:rPr>
          <w:sz w:val="22"/>
          <w:szCs w:val="22"/>
        </w:rPr>
        <w:t>,</w:t>
      </w:r>
    </w:p>
    <w:p w:rsidR="00812CF6" w:rsidRPr="00C80718" w:rsidRDefault="00A9786B" w:rsidP="00A330EA">
      <w:pPr>
        <w:pStyle w:val="Textodst3psmena"/>
        <w:numPr>
          <w:ilvl w:val="0"/>
          <w:numId w:val="16"/>
        </w:numPr>
        <w:spacing w:before="80"/>
        <w:ind w:left="2127" w:hanging="709"/>
        <w:rPr>
          <w:sz w:val="22"/>
          <w:szCs w:val="22"/>
        </w:rPr>
      </w:pPr>
      <w:r w:rsidRPr="000D4887">
        <w:rPr>
          <w:sz w:val="22"/>
          <w:szCs w:val="22"/>
        </w:rPr>
        <w:t>termín dokončení služeb se</w:t>
      </w:r>
      <w:r w:rsidR="00812CF6">
        <w:rPr>
          <w:sz w:val="22"/>
          <w:szCs w:val="22"/>
        </w:rPr>
        <w:t xml:space="preserve"> </w:t>
      </w:r>
      <w:r w:rsidR="009E0C1F" w:rsidRPr="00D743F6">
        <w:rPr>
          <w:sz w:val="22"/>
          <w:szCs w:val="22"/>
        </w:rPr>
        <w:t>ve vhodných případech přiměřeně upraví dohodou Smluvních stran,</w:t>
      </w:r>
    </w:p>
    <w:p w:rsidR="00276832" w:rsidRDefault="00812CF6" w:rsidP="00A330EA">
      <w:pPr>
        <w:pStyle w:val="Textodst3psmena"/>
        <w:numPr>
          <w:ilvl w:val="0"/>
          <w:numId w:val="16"/>
        </w:numPr>
        <w:spacing w:before="80"/>
        <w:ind w:left="2127" w:hanging="709"/>
        <w:rPr>
          <w:sz w:val="22"/>
          <w:szCs w:val="22"/>
        </w:rPr>
      </w:pPr>
      <w:r>
        <w:rPr>
          <w:sz w:val="22"/>
          <w:szCs w:val="22"/>
        </w:rPr>
        <w:t xml:space="preserve">snížení či zvýšení rozsahu </w:t>
      </w:r>
      <w:r w:rsidR="00D17B30">
        <w:rPr>
          <w:sz w:val="22"/>
          <w:szCs w:val="22"/>
        </w:rPr>
        <w:t>musí být sjednáno písemným dodatkem k této Smlouvě.</w:t>
      </w:r>
    </w:p>
    <w:p w:rsidR="00D4750C" w:rsidRDefault="00D4750C" w:rsidP="00D4750C">
      <w:pPr>
        <w:pStyle w:val="Textodst3psmena"/>
        <w:numPr>
          <w:ilvl w:val="0"/>
          <w:numId w:val="0"/>
        </w:numPr>
        <w:spacing w:before="80"/>
        <w:ind w:left="1753" w:hanging="618"/>
        <w:rPr>
          <w:sz w:val="22"/>
          <w:szCs w:val="22"/>
        </w:rPr>
      </w:pPr>
    </w:p>
    <w:p w:rsidR="00D4750C" w:rsidRDefault="00D4750C" w:rsidP="00D4750C">
      <w:pPr>
        <w:pStyle w:val="Textodst3psmena"/>
        <w:numPr>
          <w:ilvl w:val="0"/>
          <w:numId w:val="0"/>
        </w:numPr>
        <w:spacing w:before="80"/>
        <w:ind w:left="1753" w:hanging="618"/>
        <w:rPr>
          <w:sz w:val="22"/>
          <w:szCs w:val="22"/>
        </w:rPr>
      </w:pPr>
    </w:p>
    <w:p w:rsidR="00D4750C" w:rsidRDefault="00D4750C" w:rsidP="00D4750C">
      <w:pPr>
        <w:pStyle w:val="Textodst3psmena"/>
        <w:numPr>
          <w:ilvl w:val="0"/>
          <w:numId w:val="0"/>
        </w:numPr>
        <w:spacing w:before="80"/>
        <w:ind w:left="1753" w:hanging="618"/>
        <w:rPr>
          <w:sz w:val="22"/>
          <w:szCs w:val="22"/>
        </w:rPr>
      </w:pPr>
    </w:p>
    <w:p w:rsidR="00D4750C" w:rsidRDefault="00D4750C" w:rsidP="00D4750C">
      <w:pPr>
        <w:pStyle w:val="Textodst3psmena"/>
        <w:numPr>
          <w:ilvl w:val="0"/>
          <w:numId w:val="0"/>
        </w:numPr>
        <w:spacing w:before="80"/>
        <w:ind w:left="1753" w:hanging="618"/>
        <w:rPr>
          <w:sz w:val="22"/>
          <w:szCs w:val="22"/>
        </w:rPr>
      </w:pPr>
    </w:p>
    <w:p w:rsidR="00D4750C" w:rsidRDefault="00D4750C" w:rsidP="00D4750C">
      <w:pPr>
        <w:pStyle w:val="Textodst3psmena"/>
        <w:numPr>
          <w:ilvl w:val="0"/>
          <w:numId w:val="0"/>
        </w:numPr>
        <w:spacing w:before="80"/>
        <w:ind w:left="1753" w:hanging="618"/>
        <w:rPr>
          <w:sz w:val="22"/>
          <w:szCs w:val="22"/>
        </w:rPr>
      </w:pPr>
    </w:p>
    <w:p w:rsidR="00D4750C" w:rsidRPr="000D4887" w:rsidRDefault="00D4750C" w:rsidP="00D4750C">
      <w:pPr>
        <w:pStyle w:val="Textodst3psmena"/>
        <w:numPr>
          <w:ilvl w:val="0"/>
          <w:numId w:val="0"/>
        </w:numPr>
        <w:spacing w:before="80"/>
        <w:ind w:left="1753" w:hanging="618"/>
        <w:rPr>
          <w:sz w:val="22"/>
          <w:szCs w:val="22"/>
        </w:rPr>
      </w:pPr>
    </w:p>
    <w:p w:rsidR="001A4600" w:rsidRPr="000D4887" w:rsidDel="00276832" w:rsidRDefault="001A4600" w:rsidP="00AA4EDD">
      <w:pPr>
        <w:pStyle w:val="Pleading3L2"/>
        <w:tabs>
          <w:tab w:val="clear" w:pos="2268"/>
        </w:tabs>
        <w:spacing w:before="0"/>
        <w:ind w:left="1418" w:firstLine="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0D4887" w:rsidRDefault="00D743F6" w:rsidP="00917368">
      <w:pPr>
        <w:pStyle w:val="Nzevlnku"/>
        <w:spacing w:before="80"/>
        <w:rPr>
          <w:sz w:val="22"/>
          <w:szCs w:val="22"/>
        </w:rPr>
      </w:pPr>
      <w:r>
        <w:rPr>
          <w:sz w:val="22"/>
          <w:szCs w:val="22"/>
        </w:rPr>
        <w:t>Termíny</w:t>
      </w:r>
      <w:r w:rsidR="00A9786B" w:rsidRPr="000D4887">
        <w:rPr>
          <w:sz w:val="22"/>
          <w:szCs w:val="22"/>
        </w:rPr>
        <w:t xml:space="preserve"> plnění</w:t>
      </w:r>
    </w:p>
    <w:p w:rsidR="00276832" w:rsidRPr="000D4887" w:rsidRDefault="00A9786B" w:rsidP="00A330EA">
      <w:pPr>
        <w:pStyle w:val="Pleading3L2"/>
        <w:numPr>
          <w:ilvl w:val="1"/>
          <w:numId w:val="11"/>
        </w:numPr>
        <w:tabs>
          <w:tab w:val="clear" w:pos="1008"/>
          <w:tab w:val="num" w:pos="720"/>
        </w:tabs>
        <w:suppressAutoHyphens/>
        <w:spacing w:before="0"/>
        <w:ind w:left="1418" w:hanging="709"/>
        <w:rPr>
          <w:b/>
          <w:sz w:val="22"/>
          <w:szCs w:val="22"/>
        </w:rPr>
      </w:pPr>
      <w:bookmarkStart w:id="1" w:name="_Ref269202571"/>
      <w:r w:rsidRPr="000D4887">
        <w:rPr>
          <w:sz w:val="22"/>
          <w:szCs w:val="22"/>
        </w:rPr>
        <w:t xml:space="preserve">Poskytovatel je povinen provést </w:t>
      </w:r>
      <w:r w:rsidR="006C2926">
        <w:rPr>
          <w:sz w:val="22"/>
          <w:szCs w:val="22"/>
        </w:rPr>
        <w:t>s</w:t>
      </w:r>
      <w:r w:rsidRPr="000D4887">
        <w:rPr>
          <w:sz w:val="22"/>
          <w:szCs w:val="22"/>
        </w:rPr>
        <w:t>lužby v termínech:</w:t>
      </w:r>
    </w:p>
    <w:p w:rsidR="0079502D" w:rsidRPr="000D4887" w:rsidRDefault="00650C99" w:rsidP="00A330EA">
      <w:pPr>
        <w:pStyle w:val="Pleading3L3"/>
        <w:numPr>
          <w:ilvl w:val="2"/>
          <w:numId w:val="11"/>
        </w:numPr>
        <w:jc w:val="left"/>
        <w:rPr>
          <w:sz w:val="22"/>
          <w:szCs w:val="22"/>
        </w:rPr>
      </w:pPr>
      <w:r>
        <w:rPr>
          <w:sz w:val="22"/>
          <w:szCs w:val="22"/>
        </w:rPr>
        <w:t>Jednostupňová dokumentace DSP/PDPS, včetně příslušného povolení stavbv a vyplněné žádosti o dotaci BESIP na SFDI</w:t>
      </w:r>
    </w:p>
    <w:p w:rsidR="00487F07" w:rsidRDefault="00A9786B" w:rsidP="00A330EA">
      <w:pPr>
        <w:pStyle w:val="Zkladntext0"/>
        <w:widowControl w:val="0"/>
        <w:numPr>
          <w:ilvl w:val="2"/>
          <w:numId w:val="12"/>
        </w:numPr>
        <w:tabs>
          <w:tab w:val="clear" w:pos="0"/>
          <w:tab w:val="clear" w:pos="284"/>
          <w:tab w:val="clear" w:pos="1701"/>
        </w:tabs>
        <w:suppressAutoHyphens/>
        <w:jc w:val="left"/>
        <w:rPr>
          <w:b/>
          <w:sz w:val="22"/>
          <w:szCs w:val="22"/>
          <w:lang w:eastAsia="en-US"/>
        </w:rPr>
      </w:pPr>
      <w:r w:rsidRPr="00320EAA">
        <w:rPr>
          <w:b/>
          <w:sz w:val="22"/>
          <w:szCs w:val="22"/>
          <w:lang w:eastAsia="en-US"/>
        </w:rPr>
        <w:t xml:space="preserve">Nejpozději do </w:t>
      </w:r>
      <w:r w:rsidR="00650C99">
        <w:rPr>
          <w:b/>
          <w:bCs/>
          <w:sz w:val="22"/>
          <w:szCs w:val="22"/>
        </w:rPr>
        <w:t xml:space="preserve"> 31.12.2016</w:t>
      </w:r>
    </w:p>
    <w:p w:rsidR="0041356F" w:rsidRDefault="00A9786B" w:rsidP="00A330EA">
      <w:pPr>
        <w:pStyle w:val="Zkladntext0"/>
        <w:numPr>
          <w:ilvl w:val="2"/>
          <w:numId w:val="11"/>
        </w:numPr>
        <w:tabs>
          <w:tab w:val="clear" w:pos="0"/>
          <w:tab w:val="clear" w:pos="284"/>
          <w:tab w:val="clear" w:pos="1713"/>
        </w:tabs>
        <w:spacing w:before="240" w:after="0"/>
        <w:ind w:left="1712"/>
        <w:jc w:val="left"/>
        <w:rPr>
          <w:sz w:val="22"/>
          <w:szCs w:val="22"/>
          <w:lang w:eastAsia="en-US"/>
        </w:rPr>
      </w:pPr>
      <w:r w:rsidRPr="000D4887">
        <w:rPr>
          <w:sz w:val="22"/>
          <w:szCs w:val="22"/>
          <w:lang w:eastAsia="en-US"/>
        </w:rPr>
        <w:t>Výkon autorského dozoru</w:t>
      </w:r>
    </w:p>
    <w:p w:rsidR="00487F07" w:rsidRDefault="00A9786B" w:rsidP="00A330EA">
      <w:pPr>
        <w:pStyle w:val="Pleading3L2"/>
        <w:numPr>
          <w:ilvl w:val="2"/>
          <w:numId w:val="12"/>
        </w:numPr>
        <w:spacing w:before="0"/>
        <w:rPr>
          <w:b/>
          <w:sz w:val="22"/>
          <w:szCs w:val="22"/>
        </w:rPr>
      </w:pPr>
      <w:r w:rsidRPr="000D4887">
        <w:rPr>
          <w:b/>
          <w:sz w:val="22"/>
          <w:szCs w:val="22"/>
        </w:rPr>
        <w:t xml:space="preserve">Na výzvu </w:t>
      </w:r>
      <w:r w:rsidR="0055639C" w:rsidRPr="000D4887">
        <w:rPr>
          <w:b/>
          <w:sz w:val="22"/>
          <w:szCs w:val="22"/>
        </w:rPr>
        <w:t>O</w:t>
      </w:r>
      <w:r w:rsidRPr="000D4887">
        <w:rPr>
          <w:b/>
          <w:sz w:val="22"/>
          <w:szCs w:val="22"/>
        </w:rPr>
        <w:t xml:space="preserve">bjednatele, v průběhu realizace stavby </w:t>
      </w:r>
    </w:p>
    <w:p w:rsidR="001F1651" w:rsidRPr="000D4887" w:rsidRDefault="001F1651" w:rsidP="001F1651">
      <w:pPr>
        <w:pStyle w:val="Zkladntext0"/>
        <w:spacing w:after="0"/>
        <w:ind w:left="720"/>
        <w:rPr>
          <w:b/>
          <w:sz w:val="22"/>
          <w:szCs w:val="22"/>
          <w:lang w:eastAsia="en-US"/>
        </w:rPr>
      </w:pPr>
    </w:p>
    <w:p w:rsidR="00525DC7" w:rsidRPr="00525DC7" w:rsidRDefault="00525DC7" w:rsidP="00A330EA">
      <w:pPr>
        <w:pStyle w:val="Pleading3L2"/>
        <w:numPr>
          <w:ilvl w:val="1"/>
          <w:numId w:val="11"/>
        </w:numPr>
        <w:tabs>
          <w:tab w:val="clear" w:pos="1008"/>
          <w:tab w:val="num" w:pos="1418"/>
        </w:tabs>
        <w:suppressAutoHyphens/>
        <w:spacing w:before="0"/>
        <w:ind w:left="1418" w:hanging="709"/>
        <w:rPr>
          <w:sz w:val="22"/>
          <w:szCs w:val="22"/>
        </w:rPr>
      </w:pPr>
      <w:r>
        <w:t>Poskytovatel bude mít nárok na prodloužení lhůty pro dokončení, jestliže došlo nebo dojde ke zdržení z důvodů, které nejsou na straně poskytovatele. Po obdržení žádosti poskytovatele objednatel zváží všechny podpůrné argumenty poskytnuté objednatelem a odpovídajícím způsobem prodlouží lhůtu pro dokončení.</w:t>
      </w:r>
    </w:p>
    <w:bookmarkEnd w:id="1"/>
    <w:p w:rsidR="0041356F" w:rsidRDefault="0041356F">
      <w:pPr>
        <w:pStyle w:val="Textodst1sl"/>
        <w:numPr>
          <w:ilvl w:val="0"/>
          <w:numId w:val="0"/>
        </w:numPr>
        <w:suppressAutoHyphens/>
        <w:ind w:left="1430"/>
        <w:rPr>
          <w:sz w:val="22"/>
          <w:szCs w:val="22"/>
        </w:rPr>
      </w:pPr>
    </w:p>
    <w:p w:rsidR="00AF6EB7" w:rsidRPr="00421639" w:rsidRDefault="00AF6EB7" w:rsidP="00917368">
      <w:pPr>
        <w:pStyle w:val="slolnku"/>
        <w:numPr>
          <w:ilvl w:val="0"/>
          <w:numId w:val="1"/>
        </w:numPr>
        <w:spacing w:before="80" w:after="0"/>
        <w:ind w:hanging="5104"/>
        <w:rPr>
          <w:sz w:val="22"/>
          <w:szCs w:val="22"/>
        </w:rPr>
      </w:pPr>
    </w:p>
    <w:p w:rsidR="00AF6EB7" w:rsidRPr="00421639" w:rsidRDefault="00A9786B" w:rsidP="00917368">
      <w:pPr>
        <w:pStyle w:val="Nzevlnku"/>
        <w:spacing w:before="80"/>
        <w:rPr>
          <w:sz w:val="22"/>
          <w:szCs w:val="22"/>
        </w:rPr>
      </w:pPr>
      <w:r w:rsidRPr="00421639">
        <w:rPr>
          <w:sz w:val="22"/>
          <w:szCs w:val="22"/>
        </w:rPr>
        <w:t>Cena za poskytování služeb</w:t>
      </w:r>
    </w:p>
    <w:p w:rsidR="001F1651" w:rsidRPr="00421639" w:rsidRDefault="00A9786B" w:rsidP="00A330EA">
      <w:pPr>
        <w:pStyle w:val="Textodst1sl"/>
        <w:numPr>
          <w:ilvl w:val="1"/>
          <w:numId w:val="27"/>
        </w:numPr>
        <w:rPr>
          <w:sz w:val="22"/>
          <w:szCs w:val="22"/>
        </w:rPr>
      </w:pPr>
      <w:bookmarkStart w:id="2" w:name="_Ref269202593"/>
      <w:r w:rsidRPr="00421639">
        <w:rPr>
          <w:sz w:val="22"/>
          <w:szCs w:val="22"/>
        </w:rPr>
        <w:t xml:space="preserve">Objednatel se zavazuje uhradit Poskytovateli za řádné poskytnutí </w:t>
      </w:r>
      <w:r w:rsidR="00D64272">
        <w:rPr>
          <w:sz w:val="22"/>
          <w:szCs w:val="22"/>
        </w:rPr>
        <w:t>s</w:t>
      </w:r>
      <w:r w:rsidRPr="00421639">
        <w:rPr>
          <w:sz w:val="22"/>
          <w:szCs w:val="22"/>
        </w:rPr>
        <w:t>lužeb dle této Smlouvy odměnu v následující výši:</w:t>
      </w:r>
      <w:bookmarkEnd w:id="2"/>
      <w:r w:rsidRPr="00421639">
        <w:rPr>
          <w:sz w:val="22"/>
          <w:szCs w:val="22"/>
        </w:rPr>
        <w:t xml:space="preserve"> </w:t>
      </w:r>
    </w:p>
    <w:p w:rsidR="0041356F" w:rsidRDefault="0018186F" w:rsidP="00A330EA">
      <w:pPr>
        <w:pStyle w:val="Textodst3psmena"/>
        <w:numPr>
          <w:ilvl w:val="3"/>
          <w:numId w:val="7"/>
        </w:numPr>
        <w:spacing w:before="80"/>
        <w:ind w:left="1752"/>
        <w:rPr>
          <w:sz w:val="22"/>
          <w:szCs w:val="22"/>
        </w:rPr>
      </w:pPr>
      <w:r w:rsidRPr="00650C99">
        <w:rPr>
          <w:sz w:val="22"/>
          <w:szCs w:val="22"/>
        </w:rPr>
        <w:t xml:space="preserve">Cena </w:t>
      </w:r>
      <w:r w:rsidR="002D6A4F" w:rsidRPr="00650C99">
        <w:rPr>
          <w:sz w:val="22"/>
          <w:szCs w:val="22"/>
        </w:rPr>
        <w:t xml:space="preserve">za </w:t>
      </w:r>
      <w:r w:rsidRPr="00650C99">
        <w:rPr>
          <w:sz w:val="22"/>
          <w:szCs w:val="22"/>
        </w:rPr>
        <w:t xml:space="preserve">AD </w:t>
      </w:r>
      <w:r w:rsidRPr="00421639">
        <w:rPr>
          <w:sz w:val="22"/>
          <w:szCs w:val="22"/>
        </w:rPr>
        <w:t xml:space="preserve">je stanovena na základě závazné </w:t>
      </w:r>
      <w:r w:rsidR="00487F07" w:rsidRPr="00487F07">
        <w:rPr>
          <w:sz w:val="22"/>
          <w:szCs w:val="22"/>
        </w:rPr>
        <w:t>hodinové sazb</w:t>
      </w:r>
      <w:r w:rsidRPr="00421639">
        <w:rPr>
          <w:sz w:val="22"/>
          <w:szCs w:val="22"/>
        </w:rPr>
        <w:t>y uvedené v</w:t>
      </w:r>
      <w:r w:rsidR="00A97A29">
        <w:rPr>
          <w:sz w:val="22"/>
          <w:szCs w:val="22"/>
        </w:rPr>
        <w:t xml:space="preserve"> </w:t>
      </w:r>
      <w:r w:rsidR="00487F07" w:rsidRPr="00650C99">
        <w:rPr>
          <w:sz w:val="22"/>
          <w:szCs w:val="22"/>
        </w:rPr>
        <w:t xml:space="preserve">příloze č. 1 </w:t>
      </w:r>
      <w:r w:rsidR="00650C99">
        <w:rPr>
          <w:sz w:val="22"/>
          <w:szCs w:val="22"/>
        </w:rPr>
        <w:t>„Nabídka zhotovitele“</w:t>
      </w:r>
      <w:r w:rsidR="002D6A4F">
        <w:rPr>
          <w:sz w:val="22"/>
          <w:szCs w:val="22"/>
        </w:rPr>
        <w:t>, vynásobené</w:t>
      </w:r>
      <w:r w:rsidRPr="00421639">
        <w:rPr>
          <w:sz w:val="22"/>
          <w:szCs w:val="22"/>
        </w:rPr>
        <w:t xml:space="preserve"> skutečným rozsah</w:t>
      </w:r>
      <w:r w:rsidRPr="00FA2AB3">
        <w:rPr>
          <w:sz w:val="22"/>
          <w:szCs w:val="22"/>
        </w:rPr>
        <w:t>em Poskytovatelem poskytnutého a Objednatelem dle odst. 7.</w:t>
      </w:r>
      <w:r w:rsidR="002D6A4F">
        <w:rPr>
          <w:sz w:val="22"/>
          <w:szCs w:val="22"/>
        </w:rPr>
        <w:t>7</w:t>
      </w:r>
      <w:r w:rsidRPr="00FA2AB3">
        <w:rPr>
          <w:sz w:val="22"/>
          <w:szCs w:val="22"/>
        </w:rPr>
        <w:t xml:space="preserve">. Smlouvy odsouhlaseného rozsahu plnění. </w:t>
      </w:r>
      <w:r w:rsidR="00487F07" w:rsidRPr="00487F07">
        <w:rPr>
          <w:sz w:val="22"/>
          <w:szCs w:val="22"/>
        </w:rPr>
        <w:t>Hodinov</w:t>
      </w:r>
      <w:r w:rsidR="002D6A4F">
        <w:rPr>
          <w:sz w:val="22"/>
          <w:szCs w:val="22"/>
        </w:rPr>
        <w:t>á</w:t>
      </w:r>
      <w:r w:rsidR="00487F07" w:rsidRPr="00487F07">
        <w:rPr>
          <w:sz w:val="22"/>
          <w:szCs w:val="22"/>
        </w:rPr>
        <w:t xml:space="preserve"> sazb</w:t>
      </w:r>
      <w:r w:rsidRPr="00FA2AB3">
        <w:rPr>
          <w:sz w:val="22"/>
          <w:szCs w:val="22"/>
        </w:rPr>
        <w:t>a</w:t>
      </w:r>
      <w:r w:rsidR="00487F07" w:rsidRPr="00487F07">
        <w:rPr>
          <w:sz w:val="22"/>
          <w:szCs w:val="22"/>
        </w:rPr>
        <w:t xml:space="preserve"> </w:t>
      </w:r>
      <w:r w:rsidRPr="00FA2AB3">
        <w:rPr>
          <w:sz w:val="22"/>
          <w:szCs w:val="22"/>
        </w:rPr>
        <w:t>je</w:t>
      </w:r>
      <w:r w:rsidR="00487F07" w:rsidRPr="00487F07">
        <w:rPr>
          <w:sz w:val="22"/>
          <w:szCs w:val="22"/>
        </w:rPr>
        <w:t xml:space="preserve"> stanoven</w:t>
      </w:r>
      <w:r w:rsidRPr="00FA2AB3">
        <w:rPr>
          <w:sz w:val="22"/>
          <w:szCs w:val="22"/>
        </w:rPr>
        <w:t>a</w:t>
      </w:r>
      <w:r w:rsidR="00487F07" w:rsidRPr="00487F07">
        <w:rPr>
          <w:sz w:val="22"/>
          <w:szCs w:val="22"/>
        </w:rPr>
        <w:t xml:space="preserve"> v Kč bez</w:t>
      </w:r>
      <w:r w:rsidR="00FA2AB3" w:rsidRPr="00FA2AB3">
        <w:rPr>
          <w:sz w:val="22"/>
          <w:szCs w:val="22"/>
        </w:rPr>
        <w:t xml:space="preserve"> daně z přidané hodnoty (dále jen „</w:t>
      </w:r>
      <w:r w:rsidR="00487F07" w:rsidRPr="00487F07">
        <w:rPr>
          <w:b/>
          <w:sz w:val="22"/>
          <w:szCs w:val="22"/>
        </w:rPr>
        <w:t>DPH</w:t>
      </w:r>
      <w:r w:rsidR="00AB5EE2" w:rsidRPr="00FA2AB3">
        <w:rPr>
          <w:sz w:val="22"/>
          <w:szCs w:val="22"/>
        </w:rPr>
        <w:t>“)</w:t>
      </w:r>
      <w:r w:rsidR="00AB5EE2">
        <w:rPr>
          <w:sz w:val="22"/>
          <w:szCs w:val="22"/>
        </w:rPr>
        <w:t>.</w:t>
      </w:r>
      <w:r w:rsidR="00AB5EE2" w:rsidRPr="00AB5EE2">
        <w:rPr>
          <w:sz w:val="22"/>
          <w:szCs w:val="22"/>
        </w:rPr>
        <w:t xml:space="preserve"> </w:t>
      </w:r>
      <w:r w:rsidR="00AB5EE2" w:rsidRPr="00FA2AB3">
        <w:rPr>
          <w:sz w:val="22"/>
          <w:szCs w:val="22"/>
        </w:rPr>
        <w:t>Výše hodinové sazby je</w:t>
      </w:r>
      <w:r w:rsidR="00AB5EE2">
        <w:rPr>
          <w:sz w:val="22"/>
          <w:szCs w:val="22"/>
        </w:rPr>
        <w:t xml:space="preserve"> závazná po </w:t>
      </w:r>
      <w:r w:rsidR="00AB5EE2" w:rsidRPr="00FA2AB3">
        <w:rPr>
          <w:sz w:val="22"/>
          <w:szCs w:val="22"/>
        </w:rPr>
        <w:t>celou dobu plnění této Smlouvy Poskytovatelem</w:t>
      </w:r>
      <w:r w:rsidR="00AB5EE2">
        <w:rPr>
          <w:sz w:val="22"/>
          <w:szCs w:val="22"/>
        </w:rPr>
        <w:t>.</w:t>
      </w:r>
    </w:p>
    <w:p w:rsidR="0041356F" w:rsidRDefault="007E21D0" w:rsidP="00A330EA">
      <w:pPr>
        <w:pStyle w:val="Textodst3psmena"/>
        <w:numPr>
          <w:ilvl w:val="3"/>
          <w:numId w:val="7"/>
        </w:numPr>
        <w:spacing w:before="80"/>
        <w:ind w:left="1752"/>
        <w:rPr>
          <w:sz w:val="22"/>
          <w:szCs w:val="22"/>
        </w:rPr>
      </w:pPr>
      <w:r w:rsidRPr="00FA2AB3">
        <w:rPr>
          <w:sz w:val="22"/>
          <w:szCs w:val="22"/>
        </w:rPr>
        <w:t>Cen</w:t>
      </w:r>
      <w:r w:rsidR="00FA2AB3">
        <w:rPr>
          <w:sz w:val="22"/>
          <w:szCs w:val="22"/>
        </w:rPr>
        <w:t>y</w:t>
      </w:r>
      <w:r w:rsidRPr="00FA2AB3">
        <w:rPr>
          <w:sz w:val="22"/>
          <w:szCs w:val="22"/>
        </w:rPr>
        <w:t xml:space="preserve"> za ostatní </w:t>
      </w:r>
      <w:r w:rsidR="00FA2AB3">
        <w:rPr>
          <w:sz w:val="22"/>
          <w:szCs w:val="22"/>
        </w:rPr>
        <w:t xml:space="preserve">dílčí </w:t>
      </w:r>
      <w:r w:rsidRPr="00FA2AB3">
        <w:rPr>
          <w:sz w:val="22"/>
          <w:szCs w:val="22"/>
        </w:rPr>
        <w:t xml:space="preserve">služby dle této Smlouvy jsou stanoveny na základě závazných cen za jednotlivé dílčí </w:t>
      </w:r>
      <w:r w:rsidR="00D64272">
        <w:rPr>
          <w:sz w:val="22"/>
          <w:szCs w:val="22"/>
        </w:rPr>
        <w:t>služ</w:t>
      </w:r>
      <w:r w:rsidRPr="00FA2AB3">
        <w:rPr>
          <w:sz w:val="22"/>
          <w:szCs w:val="22"/>
        </w:rPr>
        <w:t>b</w:t>
      </w:r>
      <w:r w:rsidR="00FA2AB3">
        <w:rPr>
          <w:sz w:val="22"/>
          <w:szCs w:val="22"/>
        </w:rPr>
        <w:t>y uvedených</w:t>
      </w:r>
      <w:r w:rsidR="00FA2AB3" w:rsidRPr="00FA2AB3">
        <w:rPr>
          <w:sz w:val="22"/>
          <w:szCs w:val="22"/>
        </w:rPr>
        <w:t xml:space="preserve"> v </w:t>
      </w:r>
      <w:r w:rsidR="00A97A29" w:rsidRPr="00650C99">
        <w:rPr>
          <w:sz w:val="22"/>
          <w:szCs w:val="22"/>
        </w:rPr>
        <w:t>příloze č.</w:t>
      </w:r>
      <w:r w:rsidR="001F2894">
        <w:rPr>
          <w:sz w:val="22"/>
          <w:szCs w:val="22"/>
        </w:rPr>
        <w:t xml:space="preserve"> </w:t>
      </w:r>
      <w:r w:rsidR="001F2894" w:rsidRPr="00650C99">
        <w:rPr>
          <w:sz w:val="22"/>
          <w:szCs w:val="22"/>
        </w:rPr>
        <w:t xml:space="preserve">1 </w:t>
      </w:r>
      <w:r w:rsidR="001F2894">
        <w:rPr>
          <w:sz w:val="22"/>
          <w:szCs w:val="22"/>
        </w:rPr>
        <w:t>„Nabídka zhotovitele“</w:t>
      </w:r>
      <w:r w:rsidRPr="00650C99">
        <w:rPr>
          <w:sz w:val="22"/>
          <w:szCs w:val="22"/>
        </w:rPr>
        <w:t xml:space="preserve">. </w:t>
      </w:r>
      <w:r w:rsidR="002D6A4F" w:rsidRPr="00650C99">
        <w:rPr>
          <w:sz w:val="22"/>
          <w:szCs w:val="22"/>
        </w:rPr>
        <w:t>Ceny za dílčí služby jsou stanoveny</w:t>
      </w:r>
      <w:r w:rsidR="002D6A4F" w:rsidRPr="00661801">
        <w:rPr>
          <w:sz w:val="22"/>
          <w:szCs w:val="22"/>
        </w:rPr>
        <w:t xml:space="preserve"> v Kč bez</w:t>
      </w:r>
      <w:r w:rsidR="002D6A4F" w:rsidRPr="00FA2AB3">
        <w:rPr>
          <w:sz w:val="22"/>
          <w:szCs w:val="22"/>
        </w:rPr>
        <w:t xml:space="preserve"> daně z přidané hodnoty (dále jen „</w:t>
      </w:r>
      <w:r w:rsidR="002D6A4F" w:rsidRPr="00661801">
        <w:rPr>
          <w:b/>
          <w:sz w:val="22"/>
          <w:szCs w:val="22"/>
        </w:rPr>
        <w:t>DPH</w:t>
      </w:r>
      <w:r w:rsidR="002D6A4F" w:rsidRPr="00FA2AB3">
        <w:rPr>
          <w:sz w:val="22"/>
          <w:szCs w:val="22"/>
        </w:rPr>
        <w:t>“)</w:t>
      </w:r>
      <w:r w:rsidR="0054312E">
        <w:rPr>
          <w:sz w:val="22"/>
          <w:szCs w:val="22"/>
        </w:rPr>
        <w:t xml:space="preserve">. </w:t>
      </w:r>
      <w:r w:rsidRPr="00FA2AB3">
        <w:rPr>
          <w:sz w:val="22"/>
          <w:szCs w:val="22"/>
        </w:rPr>
        <w:t xml:space="preserve">Ceny za </w:t>
      </w:r>
      <w:r w:rsidR="00FA2AB3">
        <w:rPr>
          <w:sz w:val="22"/>
          <w:szCs w:val="22"/>
        </w:rPr>
        <w:t>dílčí</w:t>
      </w:r>
      <w:r w:rsidRPr="00FA2AB3">
        <w:rPr>
          <w:sz w:val="22"/>
          <w:szCs w:val="22"/>
        </w:rPr>
        <w:t xml:space="preserve"> </w:t>
      </w:r>
      <w:r w:rsidR="00FA2AB3">
        <w:rPr>
          <w:sz w:val="22"/>
          <w:szCs w:val="22"/>
        </w:rPr>
        <w:t>služby</w:t>
      </w:r>
      <w:r w:rsidRPr="00FA2AB3">
        <w:rPr>
          <w:sz w:val="22"/>
          <w:szCs w:val="22"/>
        </w:rPr>
        <w:t xml:space="preserve"> jsou stanoveny jako </w:t>
      </w:r>
      <w:r w:rsidR="00487F07" w:rsidRPr="00487F07">
        <w:rPr>
          <w:sz w:val="22"/>
          <w:szCs w:val="22"/>
        </w:rPr>
        <w:t>neměnné a</w:t>
      </w:r>
      <w:r w:rsidRPr="00FA2AB3">
        <w:rPr>
          <w:sz w:val="22"/>
          <w:szCs w:val="22"/>
        </w:rPr>
        <w:t xml:space="preserve"> konečné</w:t>
      </w:r>
      <w:r w:rsidR="00FA2AB3">
        <w:rPr>
          <w:sz w:val="22"/>
          <w:szCs w:val="22"/>
        </w:rPr>
        <w:t xml:space="preserve"> a jsou závazné po celou dobu plnění dle této Smlouvy</w:t>
      </w:r>
      <w:r w:rsidR="00FA2AB3" w:rsidRPr="00FA2AB3">
        <w:rPr>
          <w:sz w:val="22"/>
          <w:szCs w:val="22"/>
        </w:rPr>
        <w:t xml:space="preserve">. </w:t>
      </w:r>
      <w:r w:rsidR="00AB5EE2">
        <w:rPr>
          <w:sz w:val="22"/>
          <w:szCs w:val="22"/>
        </w:rPr>
        <w:t xml:space="preserve"> </w:t>
      </w:r>
    </w:p>
    <w:p w:rsidR="0041356F" w:rsidRDefault="00AB5EE2" w:rsidP="00A330EA">
      <w:pPr>
        <w:pStyle w:val="Textodst1sl"/>
        <w:numPr>
          <w:ilvl w:val="1"/>
          <w:numId w:val="27"/>
        </w:numPr>
        <w:ind w:left="1429"/>
        <w:rPr>
          <w:sz w:val="22"/>
          <w:szCs w:val="22"/>
        </w:rPr>
      </w:pPr>
      <w:r>
        <w:rPr>
          <w:sz w:val="22"/>
          <w:szCs w:val="22"/>
        </w:rPr>
        <w:t xml:space="preserve">K cenám </w:t>
      </w:r>
      <w:r w:rsidR="005B2AFA">
        <w:rPr>
          <w:sz w:val="22"/>
          <w:szCs w:val="22"/>
        </w:rPr>
        <w:t>stanoveným dle</w:t>
      </w:r>
      <w:r>
        <w:rPr>
          <w:sz w:val="22"/>
          <w:szCs w:val="22"/>
        </w:rPr>
        <w:t> čl. 6.1 této Smlouvy</w:t>
      </w:r>
      <w:r w:rsidRPr="00057050">
        <w:rPr>
          <w:sz w:val="22"/>
          <w:szCs w:val="22"/>
        </w:rPr>
        <w:t xml:space="preserve"> bude vždy připočtena DPH ve výši platné ke dni uskutečnění zdanitelného plnění.</w:t>
      </w:r>
    </w:p>
    <w:p w:rsidR="0041356F" w:rsidRDefault="00AB5EE2" w:rsidP="00A330EA">
      <w:pPr>
        <w:pStyle w:val="Textodst1sl"/>
        <w:numPr>
          <w:ilvl w:val="1"/>
          <w:numId w:val="27"/>
        </w:numPr>
        <w:ind w:left="1429"/>
        <w:rPr>
          <w:sz w:val="22"/>
          <w:szCs w:val="22"/>
        </w:rPr>
      </w:pPr>
      <w:r>
        <w:rPr>
          <w:sz w:val="22"/>
          <w:szCs w:val="22"/>
        </w:rPr>
        <w:t xml:space="preserve">Ceny stanovené </w:t>
      </w:r>
      <w:r w:rsidR="005B2AFA">
        <w:rPr>
          <w:sz w:val="22"/>
          <w:szCs w:val="22"/>
        </w:rPr>
        <w:t>dle</w:t>
      </w:r>
      <w:r>
        <w:rPr>
          <w:sz w:val="22"/>
          <w:szCs w:val="22"/>
        </w:rPr>
        <w:t> čl.</w:t>
      </w:r>
      <w:r w:rsidR="007001D9">
        <w:rPr>
          <w:sz w:val="22"/>
          <w:szCs w:val="22"/>
        </w:rPr>
        <w:t xml:space="preserve"> 6.1</w:t>
      </w:r>
      <w:r>
        <w:rPr>
          <w:sz w:val="22"/>
          <w:szCs w:val="22"/>
        </w:rPr>
        <w:t xml:space="preserve"> pokrývají všechny </w:t>
      </w:r>
      <w:r w:rsidRPr="00FA2AB3">
        <w:rPr>
          <w:sz w:val="22"/>
          <w:szCs w:val="22"/>
        </w:rPr>
        <w:t xml:space="preserve">smluvní závazky a všechny záležitosti a věci nezbytné k řádnému poskytnutí </w:t>
      </w:r>
      <w:r>
        <w:rPr>
          <w:sz w:val="22"/>
          <w:szCs w:val="22"/>
        </w:rPr>
        <w:t>služeb, a to včetně cestovného, stravného apod. Na výši cen</w:t>
      </w:r>
      <w:r w:rsidR="005B2AFA">
        <w:rPr>
          <w:sz w:val="22"/>
          <w:szCs w:val="22"/>
        </w:rPr>
        <w:t xml:space="preserve"> dle</w:t>
      </w:r>
      <w:r>
        <w:rPr>
          <w:sz w:val="22"/>
          <w:szCs w:val="22"/>
        </w:rPr>
        <w:t xml:space="preserve"> čl. 6.1 </w:t>
      </w:r>
      <w:r w:rsidR="005B2AFA">
        <w:rPr>
          <w:sz w:val="22"/>
          <w:szCs w:val="22"/>
        </w:rPr>
        <w:t>nemá dopad</w:t>
      </w:r>
      <w:r w:rsidRPr="00FA2AB3">
        <w:rPr>
          <w:sz w:val="22"/>
          <w:szCs w:val="22"/>
        </w:rPr>
        <w:t xml:space="preserve"> zvýšení materiálových, mzd</w:t>
      </w:r>
      <w:r>
        <w:rPr>
          <w:sz w:val="22"/>
          <w:szCs w:val="22"/>
        </w:rPr>
        <w:t>ových a jiných nákladů, jakož i </w:t>
      </w:r>
      <w:r w:rsidRPr="00FA2AB3">
        <w:rPr>
          <w:sz w:val="22"/>
          <w:szCs w:val="22"/>
        </w:rPr>
        <w:t>případná změna kursu české koruny po podpisu Smlouvy, popřípadě jiné vlivy</w:t>
      </w:r>
      <w:r w:rsidR="005B2AFA">
        <w:rPr>
          <w:sz w:val="22"/>
          <w:szCs w:val="22"/>
        </w:rPr>
        <w:t>.</w:t>
      </w:r>
    </w:p>
    <w:p w:rsidR="0041356F" w:rsidRDefault="00FA2AB3" w:rsidP="00A330EA">
      <w:pPr>
        <w:pStyle w:val="Textodst1sl"/>
        <w:numPr>
          <w:ilvl w:val="1"/>
          <w:numId w:val="27"/>
        </w:numPr>
        <w:ind w:left="1429"/>
        <w:rPr>
          <w:sz w:val="22"/>
          <w:szCs w:val="22"/>
        </w:rPr>
      </w:pPr>
      <w:r w:rsidRPr="00FA2AB3">
        <w:rPr>
          <w:sz w:val="22"/>
          <w:szCs w:val="22"/>
        </w:rPr>
        <w:t>Podpisem této Smlouvy Poskytovatel výslovně přejí</w:t>
      </w:r>
      <w:r w:rsidR="00421639">
        <w:rPr>
          <w:sz w:val="22"/>
          <w:szCs w:val="22"/>
        </w:rPr>
        <w:t>má nebezpečí změny okolností ve </w:t>
      </w:r>
      <w:r w:rsidRPr="00FA2AB3">
        <w:rPr>
          <w:sz w:val="22"/>
          <w:szCs w:val="22"/>
        </w:rPr>
        <w:t>smyslu ustanovení § 1765 odst. 2 občanského zákoníku.</w:t>
      </w:r>
    </w:p>
    <w:p w:rsidR="00D4750C" w:rsidRDefault="00D4750C" w:rsidP="002D338E">
      <w:pPr>
        <w:pStyle w:val="Textodst1sl"/>
        <w:numPr>
          <w:ilvl w:val="0"/>
          <w:numId w:val="0"/>
        </w:numPr>
        <w:ind w:left="709"/>
        <w:rPr>
          <w:sz w:val="22"/>
          <w:szCs w:val="22"/>
        </w:rPr>
      </w:pPr>
    </w:p>
    <w:p w:rsidR="002D338E" w:rsidRDefault="002D338E" w:rsidP="002D338E">
      <w:pPr>
        <w:pStyle w:val="Textodst1sl"/>
        <w:numPr>
          <w:ilvl w:val="0"/>
          <w:numId w:val="0"/>
        </w:numPr>
        <w:ind w:left="709"/>
        <w:rPr>
          <w:sz w:val="22"/>
          <w:szCs w:val="22"/>
        </w:rPr>
      </w:pPr>
    </w:p>
    <w:p w:rsidR="0041356F" w:rsidRDefault="0041356F">
      <w:pPr>
        <w:pStyle w:val="Pleading3L2"/>
        <w:rPr>
          <w:sz w:val="22"/>
          <w:szCs w:val="22"/>
        </w:rPr>
      </w:pPr>
    </w:p>
    <w:p w:rsidR="008102A1" w:rsidRPr="000D4887" w:rsidRDefault="008102A1" w:rsidP="008102A1">
      <w:pPr>
        <w:pStyle w:val="slolnku"/>
        <w:numPr>
          <w:ilvl w:val="0"/>
          <w:numId w:val="1"/>
        </w:numPr>
        <w:spacing w:before="80" w:after="0"/>
        <w:ind w:left="1418" w:hanging="709"/>
        <w:rPr>
          <w:sz w:val="22"/>
          <w:szCs w:val="22"/>
        </w:rPr>
      </w:pPr>
    </w:p>
    <w:p w:rsidR="008102A1" w:rsidRPr="000D4887" w:rsidRDefault="008102A1" w:rsidP="008102A1">
      <w:pPr>
        <w:pStyle w:val="Nzevlnku"/>
        <w:spacing w:before="80"/>
        <w:ind w:left="1418" w:hanging="709"/>
        <w:rPr>
          <w:sz w:val="22"/>
          <w:szCs w:val="22"/>
        </w:rPr>
      </w:pPr>
      <w:r w:rsidRPr="000D4887">
        <w:rPr>
          <w:sz w:val="22"/>
          <w:szCs w:val="22"/>
        </w:rPr>
        <w:t>Platební podmínky</w:t>
      </w:r>
    </w:p>
    <w:p w:rsidR="008102A1" w:rsidRPr="000D4887" w:rsidRDefault="008102A1" w:rsidP="00A330EA">
      <w:pPr>
        <w:pStyle w:val="Textodst1sl"/>
        <w:numPr>
          <w:ilvl w:val="1"/>
          <w:numId w:val="23"/>
        </w:numPr>
        <w:rPr>
          <w:sz w:val="22"/>
          <w:szCs w:val="22"/>
        </w:rPr>
      </w:pPr>
      <w:r w:rsidRPr="000D4887">
        <w:rPr>
          <w:sz w:val="22"/>
          <w:szCs w:val="22"/>
        </w:rPr>
        <w:t>Podkladem pro úhradu bude</w:t>
      </w:r>
      <w:r w:rsidR="00D1348B">
        <w:rPr>
          <w:sz w:val="22"/>
          <w:szCs w:val="22"/>
        </w:rPr>
        <w:t xml:space="preserve"> daňový doklad, resp.</w:t>
      </w:r>
      <w:r w:rsidRPr="000D4887">
        <w:rPr>
          <w:sz w:val="22"/>
          <w:szCs w:val="22"/>
        </w:rPr>
        <w:t xml:space="preserve"> faktura </w:t>
      </w:r>
      <w:r w:rsidR="00D1348B">
        <w:rPr>
          <w:sz w:val="22"/>
          <w:szCs w:val="22"/>
        </w:rPr>
        <w:t>(dále jen „</w:t>
      </w:r>
      <w:r w:rsidR="00487F07" w:rsidRPr="00487F07">
        <w:rPr>
          <w:b/>
          <w:sz w:val="22"/>
          <w:szCs w:val="22"/>
        </w:rPr>
        <w:t>faktura</w:t>
      </w:r>
      <w:r w:rsidR="00D1348B">
        <w:rPr>
          <w:sz w:val="22"/>
          <w:szCs w:val="22"/>
        </w:rPr>
        <w:t>“)</w:t>
      </w:r>
      <w:r>
        <w:rPr>
          <w:sz w:val="22"/>
          <w:szCs w:val="22"/>
        </w:rPr>
        <w:t>, vystavená</w:t>
      </w:r>
      <w:r w:rsidRPr="000D4887">
        <w:rPr>
          <w:sz w:val="22"/>
          <w:szCs w:val="22"/>
        </w:rPr>
        <w:t xml:space="preserve"> Poskytovatelem </w:t>
      </w:r>
      <w:r w:rsidR="00575D0C">
        <w:rPr>
          <w:sz w:val="22"/>
          <w:szCs w:val="22"/>
        </w:rPr>
        <w:t>za podmínek stanovených</w:t>
      </w:r>
      <w:r w:rsidR="003C3D86">
        <w:rPr>
          <w:sz w:val="22"/>
          <w:szCs w:val="22"/>
        </w:rPr>
        <w:t xml:space="preserve"> </w:t>
      </w:r>
      <w:r w:rsidRPr="000D4887">
        <w:rPr>
          <w:sz w:val="22"/>
          <w:szCs w:val="22"/>
        </w:rPr>
        <w:t>níže</w:t>
      </w:r>
      <w:r w:rsidR="00575D0C">
        <w:rPr>
          <w:sz w:val="22"/>
          <w:szCs w:val="22"/>
        </w:rPr>
        <w:t>.</w:t>
      </w:r>
      <w:r w:rsidRPr="000D4887">
        <w:rPr>
          <w:sz w:val="22"/>
          <w:szCs w:val="22"/>
        </w:rPr>
        <w:t xml:space="preserve"> </w:t>
      </w:r>
      <w:r w:rsidR="008C2D9E">
        <w:rPr>
          <w:sz w:val="22"/>
          <w:szCs w:val="22"/>
        </w:rPr>
        <w:t>Přílohou faktury bude vždy Objednatelem podepsaný předávací protokol s popisem skutečně provedených prací.</w:t>
      </w:r>
    </w:p>
    <w:p w:rsidR="008102A1" w:rsidRPr="000D4887" w:rsidRDefault="008102A1" w:rsidP="008102A1">
      <w:pPr>
        <w:pStyle w:val="Textodst1sl"/>
        <w:rPr>
          <w:sz w:val="22"/>
          <w:szCs w:val="22"/>
        </w:rPr>
      </w:pPr>
      <w:r w:rsidRPr="000D4887">
        <w:rPr>
          <w:sz w:val="22"/>
          <w:szCs w:val="22"/>
        </w:rPr>
        <w:t>Zálohy se neposkytují. Smluvní strany výslovně vylučují použití ustanovení § 2611 občanského zákoníku.</w:t>
      </w:r>
    </w:p>
    <w:p w:rsidR="00A87BA4" w:rsidRPr="004A4199" w:rsidRDefault="00A87BA4" w:rsidP="00A87BA4">
      <w:pPr>
        <w:pStyle w:val="Textodst1sl"/>
        <w:rPr>
          <w:sz w:val="22"/>
          <w:szCs w:val="22"/>
        </w:rPr>
      </w:pPr>
      <w:r w:rsidRPr="004A4199">
        <w:rPr>
          <w:sz w:val="22"/>
          <w:szCs w:val="22"/>
        </w:rPr>
        <w:t>Faktury budou vystaveny vždy s dobou splatnosti 30 dnů od jejich vystavení, přičemž faktura musí být Objednateli doručena alespoň 25 dní před datem splatnosti na adresu dle čl. 7.10.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rsidR="007A4836" w:rsidRPr="007A4836" w:rsidRDefault="007A4836" w:rsidP="007A4836">
      <w:pPr>
        <w:pStyle w:val="Textodst1sl"/>
        <w:rPr>
          <w:sz w:val="22"/>
          <w:szCs w:val="22"/>
        </w:rPr>
      </w:pPr>
      <w:r w:rsidRPr="007A4836">
        <w:rPr>
          <w:sz w:val="22"/>
          <w:szCs w:val="22"/>
        </w:rPr>
        <w:t>Faktury podle této Smlouvy budou zasílány na následující adresu Objednatele: Krajská správa a údržba silnic Středočeského kraje, příspěvková organizace, Zborovská 11, 150 21 Praha 5</w:t>
      </w:r>
    </w:p>
    <w:p w:rsidR="007A4836" w:rsidRPr="007A4836" w:rsidRDefault="007A4836" w:rsidP="007A4836">
      <w:pPr>
        <w:pStyle w:val="Textodst1sl"/>
        <w:numPr>
          <w:ilvl w:val="0"/>
          <w:numId w:val="0"/>
        </w:numPr>
        <w:ind w:left="1418"/>
        <w:rPr>
          <w:sz w:val="22"/>
          <w:szCs w:val="22"/>
        </w:rPr>
      </w:pPr>
      <w:r w:rsidRPr="007A4836">
        <w:rPr>
          <w:sz w:val="22"/>
          <w:szCs w:val="22"/>
        </w:rPr>
        <w:t>Faktury je možné doručit také prostřednictvím datové schránky: a6ejgmx</w:t>
      </w:r>
    </w:p>
    <w:p w:rsidR="007A4836" w:rsidRPr="007A4836" w:rsidRDefault="007A4836" w:rsidP="007A4836">
      <w:pPr>
        <w:pStyle w:val="Textodst1sl"/>
        <w:numPr>
          <w:ilvl w:val="0"/>
          <w:numId w:val="0"/>
        </w:numPr>
        <w:ind w:left="1418"/>
        <w:rPr>
          <w:sz w:val="22"/>
          <w:szCs w:val="22"/>
        </w:rPr>
      </w:pPr>
      <w:r w:rsidRPr="007A4836">
        <w:rPr>
          <w:sz w:val="22"/>
          <w:szCs w:val="22"/>
        </w:rPr>
        <w:t>nebo e-mailem na adresu:         podatelna@ksus.cz</w:t>
      </w:r>
    </w:p>
    <w:p w:rsidR="007A4836" w:rsidRPr="007A4836" w:rsidRDefault="007A4836" w:rsidP="007A4836">
      <w:pPr>
        <w:pStyle w:val="Textodst1sl"/>
        <w:numPr>
          <w:ilvl w:val="0"/>
          <w:numId w:val="0"/>
        </w:numPr>
        <w:ind w:left="1146"/>
        <w:rPr>
          <w:sz w:val="22"/>
          <w:szCs w:val="22"/>
        </w:rPr>
      </w:pPr>
      <w:r w:rsidRPr="007A4836">
        <w:rPr>
          <w:sz w:val="22"/>
          <w:szCs w:val="22"/>
        </w:rPr>
        <w:t xml:space="preserve">     a to ve formátu pdf/A naskenované černobíle.</w:t>
      </w:r>
    </w:p>
    <w:p w:rsidR="00A87BA4" w:rsidRPr="004A4199" w:rsidRDefault="00A87BA4" w:rsidP="00A87BA4">
      <w:pPr>
        <w:pStyle w:val="Textodst1sl"/>
        <w:rPr>
          <w:sz w:val="22"/>
          <w:szCs w:val="22"/>
        </w:rPr>
      </w:pPr>
      <w:r w:rsidRPr="004A4199">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rsidR="00A87BA4" w:rsidRPr="00EE76C0" w:rsidRDefault="00A87BA4" w:rsidP="00A87BA4">
      <w:pPr>
        <w:pStyle w:val="Textodst1sl"/>
      </w:pPr>
      <w:r w:rsidRPr="004A4199">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rsidR="008102A1" w:rsidRPr="000D4887" w:rsidRDefault="008102A1" w:rsidP="00917368">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0D4887" w:rsidRDefault="00A9786B" w:rsidP="00917368">
      <w:pPr>
        <w:pStyle w:val="Nzevlnku"/>
        <w:spacing w:before="80"/>
        <w:rPr>
          <w:sz w:val="22"/>
          <w:szCs w:val="22"/>
        </w:rPr>
      </w:pPr>
      <w:r w:rsidRPr="000D4887">
        <w:rPr>
          <w:sz w:val="22"/>
          <w:szCs w:val="22"/>
        </w:rPr>
        <w:t>Zástupce smluvních stran a komunikace</w:t>
      </w:r>
    </w:p>
    <w:p w:rsidR="001F1651" w:rsidRPr="000D4887" w:rsidRDefault="00A9786B" w:rsidP="00A330EA">
      <w:pPr>
        <w:pStyle w:val="Textodst1sl"/>
        <w:numPr>
          <w:ilvl w:val="1"/>
          <w:numId w:val="18"/>
        </w:numPr>
        <w:rPr>
          <w:sz w:val="22"/>
          <w:szCs w:val="22"/>
        </w:rPr>
      </w:pPr>
      <w:bookmarkStart w:id="3" w:name="_Ref270009351"/>
      <w:r w:rsidRPr="000D4887">
        <w:rPr>
          <w:sz w:val="22"/>
          <w:szCs w:val="22"/>
        </w:rPr>
        <w:t>Veškerá písemná komunikace mezi Smluvními stranami bude probíhat v českém jazyce a výhradně osobním doručením, doporučenou poštou nebo kurýrní službou na</w:t>
      </w:r>
      <w:r w:rsidR="006F79B1">
        <w:rPr>
          <w:sz w:val="22"/>
          <w:szCs w:val="22"/>
        </w:rPr>
        <w:t> </w:t>
      </w:r>
      <w:r w:rsidRPr="000D4887">
        <w:rPr>
          <w:sz w:val="22"/>
          <w:szCs w:val="22"/>
        </w:rPr>
        <w:t>níže uvedené adresy:</w:t>
      </w:r>
      <w:bookmarkStart w:id="4" w:name="_DV_M620"/>
      <w:bookmarkEnd w:id="3"/>
      <w:bookmarkEnd w:id="4"/>
    </w:p>
    <w:p w:rsidR="001F1651" w:rsidRPr="000D4887" w:rsidRDefault="001F1651" w:rsidP="007938D6">
      <w:pPr>
        <w:pStyle w:val="Zkladntext0"/>
        <w:tabs>
          <w:tab w:val="num" w:pos="1418"/>
        </w:tabs>
        <w:ind w:left="1418" w:hanging="709"/>
        <w:rPr>
          <w:sz w:val="22"/>
          <w:szCs w:val="22"/>
          <w:lang w:eastAsia="en-US"/>
        </w:rPr>
      </w:pPr>
    </w:p>
    <w:p w:rsidR="00276832" w:rsidRPr="000D4887" w:rsidRDefault="00A9786B">
      <w:pPr>
        <w:tabs>
          <w:tab w:val="num" w:pos="1418"/>
        </w:tabs>
        <w:ind w:left="1418"/>
        <w:outlineLvl w:val="0"/>
        <w:rPr>
          <w:sz w:val="22"/>
          <w:szCs w:val="22"/>
        </w:rPr>
      </w:pPr>
      <w:bookmarkStart w:id="5" w:name="_Toc269728721"/>
      <w:bookmarkStart w:id="6" w:name="_Toc269728772"/>
      <w:r w:rsidRPr="000D4887">
        <w:rPr>
          <w:sz w:val="22"/>
          <w:szCs w:val="22"/>
        </w:rPr>
        <w:t xml:space="preserve">Při doručování </w:t>
      </w:r>
      <w:r w:rsidR="0055639C" w:rsidRPr="000D4887">
        <w:rPr>
          <w:sz w:val="22"/>
          <w:szCs w:val="22"/>
        </w:rPr>
        <w:t>O</w:t>
      </w:r>
      <w:r w:rsidRPr="000D4887">
        <w:rPr>
          <w:sz w:val="22"/>
          <w:szCs w:val="22"/>
        </w:rPr>
        <w:t>bjednateli:</w:t>
      </w:r>
      <w:bookmarkEnd w:id="5"/>
      <w:bookmarkEnd w:id="6"/>
      <w:r w:rsidR="007938D6" w:rsidRPr="000D4887">
        <w:rPr>
          <w:sz w:val="22"/>
          <w:szCs w:val="22"/>
        </w:rPr>
        <w:tab/>
      </w:r>
      <w:r w:rsidRPr="000D4887">
        <w:rPr>
          <w:sz w:val="22"/>
          <w:szCs w:val="22"/>
        </w:rPr>
        <w:t xml:space="preserve">Krajská správa a údržba silnic </w:t>
      </w:r>
    </w:p>
    <w:p w:rsidR="00276832" w:rsidRPr="000D4887" w:rsidRDefault="00D711BA">
      <w:pPr>
        <w:tabs>
          <w:tab w:val="num" w:pos="1418"/>
        </w:tabs>
        <w:ind w:left="1418"/>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00A9786B" w:rsidRPr="000D4887">
        <w:rPr>
          <w:sz w:val="22"/>
          <w:szCs w:val="22"/>
        </w:rPr>
        <w:t xml:space="preserve">Středočeského kraje, </w:t>
      </w:r>
      <w:r w:rsidR="00E039D2">
        <w:rPr>
          <w:sz w:val="22"/>
          <w:szCs w:val="22"/>
        </w:rPr>
        <w:t>příspěvková organizace</w:t>
      </w:r>
    </w:p>
    <w:p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Zborovská 11</w:t>
      </w:r>
      <w:r w:rsidR="00E039D2">
        <w:rPr>
          <w:sz w:val="22"/>
          <w:szCs w:val="22"/>
        </w:rPr>
        <w:t xml:space="preserve">, 150 21 </w:t>
      </w:r>
      <w:r w:rsidRPr="000D4887">
        <w:rPr>
          <w:sz w:val="22"/>
          <w:szCs w:val="22"/>
        </w:rPr>
        <w:t>Praha 5</w:t>
      </w:r>
    </w:p>
    <w:p w:rsidR="001F1651" w:rsidRPr="000D4887" w:rsidRDefault="00A9786B" w:rsidP="002D338E">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K rukám:</w:t>
      </w:r>
      <w:r w:rsidR="001F2894">
        <w:rPr>
          <w:sz w:val="22"/>
          <w:szCs w:val="22"/>
        </w:rPr>
        <w:t xml:space="preserve"> Ing. Jiří Mayer</w:t>
      </w:r>
    </w:p>
    <w:p w:rsidR="001F1651" w:rsidRPr="000D4887" w:rsidRDefault="00D711BA" w:rsidP="007938D6">
      <w:pPr>
        <w:widowControl w:val="0"/>
        <w:tabs>
          <w:tab w:val="num" w:pos="1418"/>
        </w:tabs>
        <w:suppressAutoHyphens/>
        <w:ind w:left="1418" w:hanging="709"/>
        <w:rPr>
          <w:sz w:val="22"/>
          <w:szCs w:val="22"/>
        </w:rPr>
      </w:pPr>
      <w:r w:rsidRPr="000D4887">
        <w:rPr>
          <w:sz w:val="22"/>
          <w:szCs w:val="22"/>
        </w:rPr>
        <w:tab/>
      </w:r>
      <w:r w:rsidR="00A9786B" w:rsidRPr="000D4887">
        <w:rPr>
          <w:sz w:val="22"/>
          <w:szCs w:val="22"/>
        </w:rPr>
        <w:t>Při doručování Poskytovateli:</w:t>
      </w:r>
      <w:r w:rsidR="00A9786B" w:rsidRPr="000D4887">
        <w:rPr>
          <w:sz w:val="22"/>
          <w:szCs w:val="22"/>
        </w:rPr>
        <w:tab/>
        <w:t>Adresa:</w:t>
      </w:r>
      <w:r w:rsidR="006F79B1">
        <w:rPr>
          <w:sz w:val="22"/>
          <w:szCs w:val="22"/>
        </w:rPr>
        <w:tab/>
      </w:r>
      <w:r w:rsidR="001F2894">
        <w:rPr>
          <w:sz w:val="22"/>
          <w:szCs w:val="22"/>
        </w:rPr>
        <w:tab/>
        <w:t>NOZA, s.r.o.</w:t>
      </w:r>
    </w:p>
    <w:p w:rsidR="001F1651" w:rsidRPr="000D4887" w:rsidRDefault="00A9786B" w:rsidP="007938D6">
      <w:pPr>
        <w:widowControl w:val="0"/>
        <w:tabs>
          <w:tab w:val="num" w:pos="1418"/>
        </w:tabs>
        <w:suppressAutoHyphens/>
        <w:ind w:left="1418" w:hanging="709"/>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00D711BA" w:rsidRPr="000D4887">
        <w:rPr>
          <w:sz w:val="22"/>
          <w:szCs w:val="22"/>
        </w:rPr>
        <w:tab/>
      </w:r>
      <w:r w:rsidR="001F2894">
        <w:rPr>
          <w:sz w:val="22"/>
          <w:szCs w:val="22"/>
        </w:rPr>
        <w:t xml:space="preserve">K rukám: </w:t>
      </w:r>
      <w:r w:rsidR="001F2894">
        <w:rPr>
          <w:sz w:val="22"/>
          <w:szCs w:val="22"/>
        </w:rPr>
        <w:tab/>
        <w:t>Libor Bochořák</w:t>
      </w:r>
    </w:p>
    <w:p w:rsidR="001F1651" w:rsidRPr="000D4887" w:rsidRDefault="001F1651" w:rsidP="007938D6">
      <w:pPr>
        <w:widowControl w:val="0"/>
        <w:tabs>
          <w:tab w:val="num" w:pos="1418"/>
        </w:tabs>
        <w:suppressAutoHyphens/>
        <w:ind w:left="1418" w:hanging="709"/>
        <w:rPr>
          <w:sz w:val="22"/>
          <w:szCs w:val="22"/>
        </w:rPr>
      </w:pPr>
    </w:p>
    <w:p w:rsidR="001F1651" w:rsidRPr="000D4887" w:rsidRDefault="00A9786B" w:rsidP="000D4887">
      <w:pPr>
        <w:pStyle w:val="Textodst1sl"/>
        <w:rPr>
          <w:sz w:val="22"/>
          <w:szCs w:val="22"/>
        </w:rPr>
      </w:pPr>
      <w:r w:rsidRPr="000D4887">
        <w:rPr>
          <w:sz w:val="22"/>
          <w:szCs w:val="22"/>
        </w:rPr>
        <w:t xml:space="preserve">Veškeré změny kontaktních údajů uvedených v čl. </w:t>
      </w:r>
      <w:r w:rsidR="00FB4810">
        <w:rPr>
          <w:sz w:val="22"/>
          <w:szCs w:val="22"/>
        </w:rPr>
        <w:t>8</w:t>
      </w:r>
      <w:r w:rsidR="000D4887" w:rsidRPr="000D4887">
        <w:rPr>
          <w:sz w:val="22"/>
          <w:szCs w:val="22"/>
        </w:rPr>
        <w:t>.1</w:t>
      </w:r>
      <w:r w:rsidRPr="000D4887">
        <w:rPr>
          <w:sz w:val="22"/>
          <w:szCs w:val="22"/>
        </w:rPr>
        <w:t xml:space="preserve"> je </w:t>
      </w:r>
      <w:r w:rsidR="004E1738">
        <w:rPr>
          <w:sz w:val="22"/>
          <w:szCs w:val="22"/>
        </w:rPr>
        <w:t>s</w:t>
      </w:r>
      <w:r w:rsidRPr="000D4887">
        <w:rPr>
          <w:sz w:val="22"/>
          <w:szCs w:val="22"/>
        </w:rPr>
        <w:t xml:space="preserve">mluvní strana, jíž se změna týká, povinna písemně sdělit druhé </w:t>
      </w:r>
      <w:r w:rsidR="004E1738">
        <w:rPr>
          <w:sz w:val="22"/>
          <w:szCs w:val="22"/>
        </w:rPr>
        <w:t>s</w:t>
      </w:r>
      <w:r w:rsidRPr="000D4887">
        <w:rPr>
          <w:sz w:val="22"/>
          <w:szCs w:val="22"/>
        </w:rPr>
        <w:t xml:space="preserve">mluvní straně s tím, že změna kontaktních údajů nabývá účinnosti ve vztahu k druhé </w:t>
      </w:r>
      <w:r w:rsidR="004E1738">
        <w:rPr>
          <w:sz w:val="22"/>
          <w:szCs w:val="22"/>
        </w:rPr>
        <w:t>s</w:t>
      </w:r>
      <w:r w:rsidRPr="000D4887">
        <w:rPr>
          <w:sz w:val="22"/>
          <w:szCs w:val="22"/>
        </w:rPr>
        <w:t>mluvní straně doručením tohoto sdělení.</w:t>
      </w:r>
    </w:p>
    <w:p w:rsidR="00E03A8A" w:rsidRPr="000D4887" w:rsidRDefault="00E03A8A" w:rsidP="00917368">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left="0"/>
        <w:rPr>
          <w:sz w:val="22"/>
          <w:szCs w:val="22"/>
        </w:rPr>
      </w:pPr>
    </w:p>
    <w:p w:rsidR="001A1F05" w:rsidRDefault="00276832" w:rsidP="004E1738">
      <w:pPr>
        <w:pStyle w:val="Nzevlnku"/>
        <w:spacing w:before="80"/>
        <w:rPr>
          <w:sz w:val="22"/>
          <w:szCs w:val="22"/>
        </w:rPr>
      </w:pPr>
      <w:r w:rsidRPr="000D4887">
        <w:rPr>
          <w:sz w:val="22"/>
          <w:szCs w:val="22"/>
        </w:rPr>
        <w:t>Bankovní z</w:t>
      </w:r>
      <w:r w:rsidR="00A9786B" w:rsidRPr="000D4887">
        <w:rPr>
          <w:sz w:val="22"/>
          <w:szCs w:val="22"/>
        </w:rPr>
        <w:t>áruka za provedení služeb a záruka za odstranění vad</w:t>
      </w:r>
    </w:p>
    <w:p w:rsidR="00276832" w:rsidRPr="000D4887" w:rsidRDefault="00D17B30" w:rsidP="00A330EA">
      <w:pPr>
        <w:pStyle w:val="Textodst1sl"/>
        <w:numPr>
          <w:ilvl w:val="1"/>
          <w:numId w:val="19"/>
        </w:numPr>
        <w:rPr>
          <w:sz w:val="22"/>
          <w:szCs w:val="22"/>
        </w:rPr>
      </w:pPr>
      <w:r>
        <w:rPr>
          <w:sz w:val="22"/>
          <w:szCs w:val="22"/>
        </w:rPr>
        <w:t>Smluvní strany výslovně sjednávají, že</w:t>
      </w:r>
      <w:r w:rsidR="00A9786B" w:rsidRPr="000D4887">
        <w:rPr>
          <w:sz w:val="22"/>
          <w:szCs w:val="22"/>
        </w:rPr>
        <w:t xml:space="preserve"> se </w:t>
      </w:r>
      <w:r w:rsidR="009F4C5E">
        <w:rPr>
          <w:sz w:val="22"/>
          <w:szCs w:val="22"/>
        </w:rPr>
        <w:t xml:space="preserve">bankovní </w:t>
      </w:r>
      <w:r w:rsidR="00276832" w:rsidRPr="000D4887">
        <w:rPr>
          <w:sz w:val="22"/>
          <w:szCs w:val="22"/>
        </w:rPr>
        <w:t>z</w:t>
      </w:r>
      <w:r w:rsidR="00A9786B" w:rsidRPr="000D4887">
        <w:rPr>
          <w:sz w:val="22"/>
          <w:szCs w:val="22"/>
        </w:rPr>
        <w:t>áruka za provedení služeb a</w:t>
      </w:r>
      <w:r w:rsidR="00A77855">
        <w:rPr>
          <w:sz w:val="22"/>
          <w:szCs w:val="22"/>
        </w:rPr>
        <w:t> </w:t>
      </w:r>
      <w:r w:rsidR="00A9786B" w:rsidRPr="000D4887">
        <w:rPr>
          <w:sz w:val="22"/>
          <w:szCs w:val="22"/>
        </w:rPr>
        <w:t>za</w:t>
      </w:r>
      <w:r w:rsidR="00A77855">
        <w:rPr>
          <w:sz w:val="22"/>
          <w:szCs w:val="22"/>
        </w:rPr>
        <w:t> </w:t>
      </w:r>
      <w:r w:rsidR="00A9786B" w:rsidRPr="000D4887">
        <w:rPr>
          <w:sz w:val="22"/>
          <w:szCs w:val="22"/>
        </w:rPr>
        <w:t>odstranění vad po Poskytovateli nepožaduje.</w:t>
      </w:r>
    </w:p>
    <w:p w:rsidR="00360B5F" w:rsidRPr="000D4887" w:rsidRDefault="00360B5F" w:rsidP="00360B5F">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0D4887" w:rsidRDefault="00A9786B" w:rsidP="00917368">
      <w:pPr>
        <w:pStyle w:val="Nzevlnku"/>
        <w:spacing w:before="80"/>
        <w:rPr>
          <w:sz w:val="22"/>
          <w:szCs w:val="22"/>
        </w:rPr>
      </w:pPr>
      <w:r w:rsidRPr="000D4887">
        <w:rPr>
          <w:sz w:val="22"/>
          <w:szCs w:val="22"/>
        </w:rPr>
        <w:t>Záru</w:t>
      </w:r>
      <w:r w:rsidR="009F4C5E">
        <w:rPr>
          <w:sz w:val="22"/>
          <w:szCs w:val="22"/>
        </w:rPr>
        <w:t>ční doba</w:t>
      </w:r>
    </w:p>
    <w:p w:rsidR="00276832" w:rsidRDefault="00A9786B" w:rsidP="00A330EA">
      <w:pPr>
        <w:pStyle w:val="Textodst1sl"/>
        <w:numPr>
          <w:ilvl w:val="1"/>
          <w:numId w:val="22"/>
        </w:numPr>
        <w:rPr>
          <w:snapToGrid w:val="0"/>
          <w:sz w:val="22"/>
          <w:szCs w:val="22"/>
        </w:rPr>
      </w:pPr>
      <w:r w:rsidRPr="000D4887">
        <w:rPr>
          <w:sz w:val="22"/>
          <w:szCs w:val="22"/>
        </w:rPr>
        <w:t xml:space="preserve">Záruční doba na </w:t>
      </w:r>
      <w:r w:rsidR="004E1738">
        <w:rPr>
          <w:sz w:val="22"/>
          <w:szCs w:val="22"/>
        </w:rPr>
        <w:t>poskytnuté služby</w:t>
      </w:r>
      <w:r w:rsidRPr="000D4887">
        <w:rPr>
          <w:sz w:val="22"/>
          <w:szCs w:val="22"/>
        </w:rPr>
        <w:t xml:space="preserve"> činí </w:t>
      </w:r>
      <w:r w:rsidRPr="000D4887">
        <w:rPr>
          <w:b/>
          <w:sz w:val="22"/>
          <w:szCs w:val="22"/>
        </w:rPr>
        <w:t>24 měsíců.</w:t>
      </w:r>
      <w:r w:rsidRPr="000D4887">
        <w:rPr>
          <w:snapToGrid w:val="0"/>
          <w:sz w:val="22"/>
          <w:szCs w:val="22"/>
        </w:rPr>
        <w:t xml:space="preserve"> </w:t>
      </w:r>
      <w:r w:rsidRPr="000D4887">
        <w:rPr>
          <w:sz w:val="22"/>
          <w:szCs w:val="22"/>
        </w:rPr>
        <w:t xml:space="preserve">Záruční doba </w:t>
      </w:r>
      <w:r w:rsidRPr="000D4887">
        <w:rPr>
          <w:snapToGrid w:val="0"/>
          <w:sz w:val="22"/>
          <w:szCs w:val="22"/>
        </w:rPr>
        <w:t xml:space="preserve">počíná dnem následujícím po dni předání a převzetí </w:t>
      </w:r>
      <w:r w:rsidR="006F79B1">
        <w:rPr>
          <w:snapToGrid w:val="0"/>
          <w:sz w:val="22"/>
          <w:szCs w:val="22"/>
        </w:rPr>
        <w:t>s</w:t>
      </w:r>
      <w:r w:rsidRPr="000D4887">
        <w:rPr>
          <w:snapToGrid w:val="0"/>
          <w:sz w:val="22"/>
          <w:szCs w:val="22"/>
        </w:rPr>
        <w:t xml:space="preserve">lužeb, nebo </w:t>
      </w:r>
      <w:r w:rsidR="0038351A" w:rsidRPr="000D4887">
        <w:rPr>
          <w:snapToGrid w:val="0"/>
          <w:sz w:val="22"/>
          <w:szCs w:val="22"/>
        </w:rPr>
        <w:t xml:space="preserve">příslušné </w:t>
      </w:r>
      <w:r w:rsidRPr="000D4887">
        <w:rPr>
          <w:snapToGrid w:val="0"/>
          <w:sz w:val="22"/>
          <w:szCs w:val="22"/>
        </w:rPr>
        <w:t xml:space="preserve">části </w:t>
      </w:r>
      <w:r w:rsidR="006F79B1">
        <w:rPr>
          <w:snapToGrid w:val="0"/>
          <w:sz w:val="22"/>
          <w:szCs w:val="22"/>
        </w:rPr>
        <w:t>s</w:t>
      </w:r>
      <w:r w:rsidRPr="000D4887">
        <w:rPr>
          <w:snapToGrid w:val="0"/>
          <w:sz w:val="22"/>
          <w:szCs w:val="22"/>
        </w:rPr>
        <w:t>lužeb</w:t>
      </w:r>
      <w:r w:rsidR="0031679B">
        <w:rPr>
          <w:snapToGrid w:val="0"/>
          <w:sz w:val="22"/>
          <w:szCs w:val="22"/>
        </w:rPr>
        <w:t xml:space="preserve"> dle čl. </w:t>
      </w:r>
      <w:r w:rsidR="004666CE">
        <w:rPr>
          <w:snapToGrid w:val="0"/>
          <w:sz w:val="22"/>
          <w:szCs w:val="22"/>
        </w:rPr>
        <w:t>2</w:t>
      </w:r>
      <w:r w:rsidR="0031679B">
        <w:rPr>
          <w:snapToGrid w:val="0"/>
          <w:sz w:val="22"/>
          <w:szCs w:val="22"/>
        </w:rPr>
        <w:t xml:space="preserve"> této Smlouvy.</w:t>
      </w:r>
    </w:p>
    <w:p w:rsidR="009E2206" w:rsidRPr="009E2206" w:rsidRDefault="00E00FFC" w:rsidP="00A330EA">
      <w:pPr>
        <w:pStyle w:val="Textodst1sl"/>
        <w:numPr>
          <w:ilvl w:val="1"/>
          <w:numId w:val="22"/>
        </w:numPr>
        <w:rPr>
          <w:sz w:val="22"/>
          <w:szCs w:val="22"/>
        </w:rPr>
      </w:pPr>
      <w:r>
        <w:rPr>
          <w:sz w:val="22"/>
          <w:szCs w:val="22"/>
        </w:rPr>
        <w:t>V</w:t>
      </w:r>
      <w:r w:rsidR="009E2206" w:rsidRPr="009E2206">
        <w:rPr>
          <w:sz w:val="22"/>
          <w:szCs w:val="22"/>
        </w:rPr>
        <w:t xml:space="preserve">ady </w:t>
      </w:r>
      <w:r>
        <w:rPr>
          <w:sz w:val="22"/>
          <w:szCs w:val="22"/>
        </w:rPr>
        <w:t xml:space="preserve">zjištěné během záruční doby </w:t>
      </w:r>
      <w:r w:rsidR="009E2206" w:rsidRPr="009E2206">
        <w:rPr>
          <w:sz w:val="22"/>
          <w:szCs w:val="22"/>
        </w:rPr>
        <w:t xml:space="preserve">je Poskytovatel povinen odstranit </w:t>
      </w:r>
      <w:r w:rsidR="0032319D">
        <w:rPr>
          <w:sz w:val="22"/>
          <w:szCs w:val="22"/>
        </w:rPr>
        <w:t xml:space="preserve">v </w:t>
      </w:r>
      <w:r w:rsidR="00D17B30">
        <w:rPr>
          <w:sz w:val="22"/>
          <w:szCs w:val="22"/>
        </w:rPr>
        <w:t>termínech</w:t>
      </w:r>
      <w:r w:rsidR="009E2206" w:rsidRPr="009E2206">
        <w:rPr>
          <w:sz w:val="22"/>
          <w:szCs w:val="22"/>
        </w:rPr>
        <w:t xml:space="preserve"> stanoven</w:t>
      </w:r>
      <w:r w:rsidR="00D17B30">
        <w:rPr>
          <w:sz w:val="22"/>
          <w:szCs w:val="22"/>
        </w:rPr>
        <w:t>ých</w:t>
      </w:r>
      <w:r w:rsidR="009E2206" w:rsidRPr="009E2206">
        <w:rPr>
          <w:sz w:val="22"/>
          <w:szCs w:val="22"/>
        </w:rPr>
        <w:t xml:space="preserve"> Objednatelem s přihlédnutím k vadě. Poskytovatel je povinen při rek</w:t>
      </w:r>
      <w:r w:rsidR="0032319D">
        <w:rPr>
          <w:sz w:val="22"/>
          <w:szCs w:val="22"/>
        </w:rPr>
        <w:t>lamaci vad v záruční době do 15 </w:t>
      </w:r>
      <w:r w:rsidR="009E2206" w:rsidRPr="009E2206">
        <w:rPr>
          <w:sz w:val="22"/>
          <w:szCs w:val="22"/>
        </w:rPr>
        <w:t>dnů po obdržení písemné reklamace od</w:t>
      </w:r>
      <w:r w:rsidR="00A77855">
        <w:rPr>
          <w:sz w:val="22"/>
          <w:szCs w:val="22"/>
        </w:rPr>
        <w:t> </w:t>
      </w:r>
      <w:r w:rsidR="009E2206" w:rsidRPr="009E2206">
        <w:rPr>
          <w:sz w:val="22"/>
          <w:szCs w:val="22"/>
        </w:rPr>
        <w:t>Objednatele navrhnout způsob a termín odstranění vad.</w:t>
      </w:r>
    </w:p>
    <w:p w:rsidR="001F1651" w:rsidRPr="000D4887" w:rsidRDefault="00A9786B" w:rsidP="001F1651">
      <w:pPr>
        <w:pStyle w:val="Textodst1sl"/>
        <w:rPr>
          <w:sz w:val="22"/>
          <w:szCs w:val="22"/>
        </w:rPr>
      </w:pPr>
      <w:r w:rsidRPr="000D4887">
        <w:rPr>
          <w:sz w:val="22"/>
          <w:szCs w:val="22"/>
        </w:rPr>
        <w:t xml:space="preserve">Nebezpečí škody na </w:t>
      </w:r>
      <w:r w:rsidR="004E1738">
        <w:rPr>
          <w:sz w:val="22"/>
          <w:szCs w:val="22"/>
        </w:rPr>
        <w:t>věcech (dokumentaci)</w:t>
      </w:r>
      <w:r w:rsidR="004666CE">
        <w:rPr>
          <w:sz w:val="22"/>
          <w:szCs w:val="22"/>
        </w:rPr>
        <w:t xml:space="preserve"> </w:t>
      </w:r>
      <w:r w:rsidR="004E1738">
        <w:rPr>
          <w:sz w:val="22"/>
          <w:szCs w:val="22"/>
        </w:rPr>
        <w:t xml:space="preserve">zhotovených dle této Smlouvy </w:t>
      </w:r>
      <w:r w:rsidRPr="000D4887">
        <w:rPr>
          <w:sz w:val="22"/>
          <w:szCs w:val="22"/>
        </w:rPr>
        <w:t xml:space="preserve">nese </w:t>
      </w:r>
      <w:r w:rsidR="00930CF5" w:rsidRPr="000D4887">
        <w:rPr>
          <w:sz w:val="22"/>
          <w:szCs w:val="22"/>
        </w:rPr>
        <w:t>P</w:t>
      </w:r>
      <w:r w:rsidRPr="000D4887">
        <w:rPr>
          <w:sz w:val="22"/>
          <w:szCs w:val="22"/>
        </w:rPr>
        <w:t>oskytovatel až</w:t>
      </w:r>
      <w:r w:rsidR="0032319D">
        <w:rPr>
          <w:sz w:val="22"/>
          <w:szCs w:val="22"/>
        </w:rPr>
        <w:t> </w:t>
      </w:r>
      <w:r w:rsidRPr="000D4887">
        <w:rPr>
          <w:sz w:val="22"/>
          <w:szCs w:val="22"/>
        </w:rPr>
        <w:t xml:space="preserve">do dne jeho předání a převzetí </w:t>
      </w:r>
      <w:r w:rsidR="0055639C" w:rsidRPr="000D4887">
        <w:rPr>
          <w:sz w:val="22"/>
          <w:szCs w:val="22"/>
        </w:rPr>
        <w:t>O</w:t>
      </w:r>
      <w:r w:rsidRPr="000D4887">
        <w:rPr>
          <w:sz w:val="22"/>
          <w:szCs w:val="22"/>
        </w:rPr>
        <w:t>bjednatelem bez vad a nedodělků.</w:t>
      </w:r>
    </w:p>
    <w:p w:rsidR="00276832" w:rsidRPr="000D4887" w:rsidRDefault="00276832">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9E2206" w:rsidRDefault="00A9786B" w:rsidP="00917368">
      <w:pPr>
        <w:pStyle w:val="Nzevlnku"/>
        <w:spacing w:before="80"/>
        <w:rPr>
          <w:sz w:val="22"/>
          <w:szCs w:val="22"/>
        </w:rPr>
      </w:pPr>
      <w:r w:rsidRPr="009E2206">
        <w:rPr>
          <w:sz w:val="22"/>
          <w:szCs w:val="22"/>
        </w:rPr>
        <w:t>Smluvní pokuty</w:t>
      </w:r>
    </w:p>
    <w:p w:rsidR="00276832" w:rsidRPr="009E2206" w:rsidRDefault="00A9786B" w:rsidP="00A330EA">
      <w:pPr>
        <w:pStyle w:val="Textodst1sl"/>
        <w:numPr>
          <w:ilvl w:val="1"/>
          <w:numId w:val="25"/>
        </w:numPr>
        <w:rPr>
          <w:sz w:val="22"/>
          <w:szCs w:val="22"/>
        </w:rPr>
      </w:pPr>
      <w:r w:rsidRPr="009E2206">
        <w:rPr>
          <w:sz w:val="22"/>
          <w:szCs w:val="22"/>
        </w:rPr>
        <w:t>Nedokončí-li Poskytovatel služby, resp. část služeb ve lhůtách pro</w:t>
      </w:r>
      <w:r w:rsidR="004E1738">
        <w:rPr>
          <w:sz w:val="22"/>
          <w:szCs w:val="22"/>
        </w:rPr>
        <w:t xml:space="preserve"> jejich</w:t>
      </w:r>
      <w:r w:rsidRPr="009E2206">
        <w:rPr>
          <w:sz w:val="22"/>
          <w:szCs w:val="22"/>
        </w:rPr>
        <w:t xml:space="preserve"> dokončení  dle čl. </w:t>
      </w:r>
      <w:r w:rsidR="006C2926">
        <w:rPr>
          <w:sz w:val="22"/>
          <w:szCs w:val="22"/>
        </w:rPr>
        <w:t>5.</w:t>
      </w:r>
      <w:r w:rsidRPr="009E2206">
        <w:rPr>
          <w:sz w:val="22"/>
          <w:szCs w:val="22"/>
        </w:rPr>
        <w:t xml:space="preserve"> této </w:t>
      </w:r>
      <w:r w:rsidR="00C11DE1" w:rsidRPr="009E2206">
        <w:rPr>
          <w:sz w:val="22"/>
          <w:szCs w:val="22"/>
        </w:rPr>
        <w:t>S</w:t>
      </w:r>
      <w:r w:rsidRPr="009E2206">
        <w:rPr>
          <w:sz w:val="22"/>
          <w:szCs w:val="22"/>
        </w:rPr>
        <w:t>mlouvy, zaplatí Objednateli smluvní pokutu za každý kalendářní den, o který se opozdilo dokončení prací, ve výši 0,</w:t>
      </w:r>
      <w:r w:rsidR="006A434D">
        <w:rPr>
          <w:sz w:val="22"/>
          <w:szCs w:val="22"/>
        </w:rPr>
        <w:t>5</w:t>
      </w:r>
      <w:r w:rsidRPr="009E2206">
        <w:rPr>
          <w:sz w:val="22"/>
          <w:szCs w:val="22"/>
        </w:rPr>
        <w:t xml:space="preserve"> % z ceny opožděně dodaných služeb bez DPH dle čl. </w:t>
      </w:r>
      <w:r w:rsidR="006C2926">
        <w:rPr>
          <w:sz w:val="22"/>
          <w:szCs w:val="22"/>
        </w:rPr>
        <w:t>6</w:t>
      </w:r>
      <w:r w:rsidRPr="009E2206">
        <w:rPr>
          <w:sz w:val="22"/>
          <w:szCs w:val="22"/>
        </w:rPr>
        <w:t xml:space="preserve">. této </w:t>
      </w:r>
      <w:r w:rsidR="00930CF5" w:rsidRPr="009E2206">
        <w:rPr>
          <w:sz w:val="22"/>
          <w:szCs w:val="22"/>
        </w:rPr>
        <w:t>S</w:t>
      </w:r>
      <w:r w:rsidRPr="009E2206">
        <w:rPr>
          <w:sz w:val="22"/>
          <w:szCs w:val="22"/>
        </w:rPr>
        <w:t>mlouvy, maximálně však 10 %</w:t>
      </w:r>
      <w:r w:rsidR="00C11DE1" w:rsidRPr="009E2206">
        <w:rPr>
          <w:sz w:val="22"/>
          <w:szCs w:val="22"/>
        </w:rPr>
        <w:t xml:space="preserve"> </w:t>
      </w:r>
      <w:r w:rsidR="00C11DE1" w:rsidRPr="00E40314">
        <w:rPr>
          <w:sz w:val="22"/>
          <w:szCs w:val="22"/>
        </w:rPr>
        <w:t xml:space="preserve">celkové </w:t>
      </w:r>
      <w:r w:rsidRPr="00E40314">
        <w:rPr>
          <w:sz w:val="22"/>
          <w:szCs w:val="22"/>
        </w:rPr>
        <w:t>ceny</w:t>
      </w:r>
      <w:r w:rsidR="00F253B4">
        <w:rPr>
          <w:sz w:val="22"/>
          <w:szCs w:val="22"/>
        </w:rPr>
        <w:t xml:space="preserve"> uvedené</w:t>
      </w:r>
      <w:r w:rsidRPr="009E2206">
        <w:rPr>
          <w:sz w:val="22"/>
          <w:szCs w:val="22"/>
        </w:rPr>
        <w:t xml:space="preserve"> </w:t>
      </w:r>
      <w:r w:rsidR="004E1738">
        <w:rPr>
          <w:sz w:val="22"/>
          <w:szCs w:val="22"/>
        </w:rPr>
        <w:t>v nabídce na uzavření Smlouvy.</w:t>
      </w:r>
      <w:r w:rsidRPr="009E2206">
        <w:rPr>
          <w:sz w:val="22"/>
          <w:szCs w:val="22"/>
        </w:rPr>
        <w:t xml:space="preserve"> </w:t>
      </w:r>
    </w:p>
    <w:p w:rsidR="00276832" w:rsidRDefault="00A9786B" w:rsidP="00A330EA">
      <w:pPr>
        <w:pStyle w:val="Textodst1sl"/>
        <w:numPr>
          <w:ilvl w:val="1"/>
          <w:numId w:val="20"/>
        </w:numPr>
        <w:rPr>
          <w:sz w:val="22"/>
          <w:szCs w:val="22"/>
        </w:rPr>
      </w:pPr>
      <w:r w:rsidRPr="009E2206">
        <w:rPr>
          <w:sz w:val="22"/>
          <w:szCs w:val="22"/>
        </w:rPr>
        <w:t xml:space="preserve">Převezme-li </w:t>
      </w:r>
      <w:r w:rsidR="0055639C" w:rsidRPr="009E2206">
        <w:rPr>
          <w:sz w:val="22"/>
          <w:szCs w:val="22"/>
        </w:rPr>
        <w:t>O</w:t>
      </w:r>
      <w:r w:rsidRPr="009E2206">
        <w:rPr>
          <w:sz w:val="22"/>
          <w:szCs w:val="22"/>
        </w:rPr>
        <w:t>bjednatel služby s vadami a nedodělky, stanoví v zápise o předání a převzetí služeb doby k odstranění těchto vad a nedodělků. Za</w:t>
      </w:r>
      <w:r w:rsidR="0032319D">
        <w:rPr>
          <w:sz w:val="22"/>
          <w:szCs w:val="22"/>
        </w:rPr>
        <w:t> </w:t>
      </w:r>
      <w:r w:rsidRPr="009E2206">
        <w:rPr>
          <w:sz w:val="22"/>
          <w:szCs w:val="22"/>
        </w:rPr>
        <w:t>neodstranění vad a nedodělků v</w:t>
      </w:r>
      <w:r w:rsidR="00C11DE1" w:rsidRPr="009E2206">
        <w:rPr>
          <w:sz w:val="22"/>
          <w:szCs w:val="22"/>
        </w:rPr>
        <w:t> takto stanovených</w:t>
      </w:r>
      <w:r w:rsidRPr="009E2206">
        <w:rPr>
          <w:sz w:val="22"/>
          <w:szCs w:val="22"/>
        </w:rPr>
        <w:t xml:space="preserve"> dobách je </w:t>
      </w:r>
      <w:r w:rsidR="00930CF5" w:rsidRPr="009E2206">
        <w:rPr>
          <w:sz w:val="22"/>
          <w:szCs w:val="22"/>
        </w:rPr>
        <w:t>P</w:t>
      </w:r>
      <w:r w:rsidRPr="009E2206">
        <w:rPr>
          <w:sz w:val="22"/>
          <w:szCs w:val="22"/>
        </w:rPr>
        <w:t>oskytovatel povinen zaplatit smluvní pokutu ve výši 500,- Kč za každou vadu a den prodlení.</w:t>
      </w:r>
    </w:p>
    <w:p w:rsidR="008C2D9E" w:rsidRPr="009E2206" w:rsidRDefault="008C2D9E" w:rsidP="00A330EA">
      <w:pPr>
        <w:pStyle w:val="Textodst1sl"/>
        <w:numPr>
          <w:ilvl w:val="1"/>
          <w:numId w:val="20"/>
        </w:numPr>
        <w:rPr>
          <w:sz w:val="22"/>
          <w:szCs w:val="22"/>
        </w:rPr>
      </w:pPr>
      <w:r>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 Za vadu ve smyslu tohoto čl. se nepovažuje, pokud je rozpor mezi předmětem služby a ČSN z objektivních důvodů a Poskytovatel na toto Objednatele písemně (např. záznamem z jednání) před odevzdáním konceptu/čistopisu plnění upozorní</w:t>
      </w:r>
    </w:p>
    <w:p w:rsidR="009E2206" w:rsidRPr="009E2206" w:rsidRDefault="009E2206" w:rsidP="009E2206">
      <w:pPr>
        <w:pStyle w:val="Textodst1sl"/>
        <w:rPr>
          <w:bCs/>
          <w:sz w:val="22"/>
          <w:szCs w:val="22"/>
        </w:rPr>
      </w:pPr>
      <w:r w:rsidRPr="009E2206">
        <w:rPr>
          <w:sz w:val="22"/>
          <w:szCs w:val="22"/>
        </w:rPr>
        <w:t xml:space="preserve">Smluvní pokuta je splatná doručením písemného oznámení o jejím uplatnění </w:t>
      </w:r>
      <w:r>
        <w:rPr>
          <w:sz w:val="22"/>
          <w:szCs w:val="22"/>
        </w:rPr>
        <w:t>Poskytovateli</w:t>
      </w:r>
      <w:r w:rsidRPr="009E2206">
        <w:rPr>
          <w:sz w:val="22"/>
          <w:szCs w:val="22"/>
        </w:rPr>
        <w:t xml:space="preserve">. </w:t>
      </w:r>
      <w:r>
        <w:rPr>
          <w:sz w:val="22"/>
          <w:szCs w:val="22"/>
        </w:rPr>
        <w:t>Poskytovatel</w:t>
      </w:r>
      <w:r w:rsidRPr="009E2206">
        <w:rPr>
          <w:sz w:val="22"/>
          <w:szCs w:val="22"/>
        </w:rPr>
        <w:t xml:space="preserve">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w:t>
      </w:r>
      <w:r>
        <w:rPr>
          <w:sz w:val="22"/>
          <w:szCs w:val="22"/>
        </w:rPr>
        <w:t xml:space="preserve">Poskytovatele </w:t>
      </w:r>
      <w:r w:rsidRPr="009E2206">
        <w:rPr>
          <w:sz w:val="22"/>
          <w:szCs w:val="22"/>
        </w:rPr>
        <w:t>n</w:t>
      </w:r>
      <w:r>
        <w:rPr>
          <w:sz w:val="22"/>
          <w:szCs w:val="22"/>
        </w:rPr>
        <w:t xml:space="preserve">a </w:t>
      </w:r>
      <w:r w:rsidR="007001D9">
        <w:rPr>
          <w:sz w:val="22"/>
          <w:szCs w:val="22"/>
        </w:rPr>
        <w:t>c</w:t>
      </w:r>
      <w:r>
        <w:rPr>
          <w:sz w:val="22"/>
          <w:szCs w:val="22"/>
        </w:rPr>
        <w:t>enu</w:t>
      </w:r>
      <w:r w:rsidR="007001D9">
        <w:rPr>
          <w:sz w:val="22"/>
          <w:szCs w:val="22"/>
        </w:rPr>
        <w:t xml:space="preserve"> </w:t>
      </w:r>
      <w:r w:rsidR="00F253B4">
        <w:rPr>
          <w:sz w:val="22"/>
          <w:szCs w:val="22"/>
        </w:rPr>
        <w:t xml:space="preserve">služeb </w:t>
      </w:r>
      <w:r w:rsidR="007001D9">
        <w:rPr>
          <w:sz w:val="22"/>
          <w:szCs w:val="22"/>
        </w:rPr>
        <w:t>stanovenou dle čl. 6.1 této Smlouvy</w:t>
      </w:r>
      <w:r w:rsidRPr="009E2206">
        <w:rPr>
          <w:sz w:val="22"/>
          <w:szCs w:val="22"/>
        </w:rPr>
        <w:t xml:space="preserve">. </w:t>
      </w:r>
    </w:p>
    <w:p w:rsidR="009E2206" w:rsidRPr="009E2206" w:rsidRDefault="009E2206" w:rsidP="009E2206">
      <w:pPr>
        <w:pStyle w:val="Textodst1sl"/>
        <w:rPr>
          <w:bCs/>
          <w:sz w:val="22"/>
          <w:szCs w:val="22"/>
        </w:rPr>
      </w:pPr>
      <w:r w:rsidRPr="009E2206">
        <w:rPr>
          <w:sz w:val="22"/>
          <w:szCs w:val="22"/>
        </w:rPr>
        <w:t xml:space="preserve">Objednateli vznikne právo na zaplacení smluvní pokuty bez ohledu na zavinění </w:t>
      </w:r>
      <w:r>
        <w:rPr>
          <w:sz w:val="22"/>
          <w:szCs w:val="22"/>
        </w:rPr>
        <w:t>Poskytovatele</w:t>
      </w:r>
      <w:r w:rsidRPr="009E2206">
        <w:rPr>
          <w:sz w:val="22"/>
          <w:szCs w:val="22"/>
        </w:rPr>
        <w:t xml:space="preserve">. Objednatel má právo na náhradu škody vzniklé z porušení povinnosti, ke kterému se smluvní pokuta vztahuje, v plné výši. </w:t>
      </w:r>
    </w:p>
    <w:p w:rsidR="009E2206" w:rsidRDefault="009E2206" w:rsidP="009E2206">
      <w:pPr>
        <w:pStyle w:val="Textodst1sl"/>
        <w:rPr>
          <w:bCs/>
          <w:sz w:val="22"/>
          <w:szCs w:val="22"/>
        </w:rPr>
      </w:pPr>
      <w:r w:rsidRPr="009E2206">
        <w:rPr>
          <w:sz w:val="22"/>
          <w:szCs w:val="22"/>
        </w:rPr>
        <w:t>Smluvní pokutou není dotčeno právo Objednatele na odstoupení od této Smlouvy. Zrušením/zánikem této Smlouvy právo na zaplacení smluvní pokuty nezaniká.</w:t>
      </w:r>
      <w:r w:rsidRPr="009E2206">
        <w:rPr>
          <w:bCs/>
          <w:sz w:val="22"/>
          <w:szCs w:val="22"/>
        </w:rPr>
        <w:t xml:space="preserve"> </w:t>
      </w:r>
    </w:p>
    <w:p w:rsidR="00710008" w:rsidRDefault="00487F07" w:rsidP="00710008">
      <w:pPr>
        <w:pStyle w:val="Textodst1sl"/>
        <w:rPr>
          <w:sz w:val="22"/>
          <w:szCs w:val="22"/>
        </w:rPr>
      </w:pPr>
      <w:r w:rsidRPr="00487F07">
        <w:rPr>
          <w:sz w:val="22"/>
          <w:szCs w:val="22"/>
        </w:rPr>
        <w:t>V případě prodlení Objednatele s úhradou faktury je Posky</w:t>
      </w:r>
      <w:r w:rsidR="00710008">
        <w:rPr>
          <w:sz w:val="22"/>
          <w:szCs w:val="22"/>
        </w:rPr>
        <w:t>tovatel</w:t>
      </w:r>
      <w:r w:rsidRPr="00487F07">
        <w:rPr>
          <w:sz w:val="22"/>
          <w:szCs w:val="22"/>
        </w:rPr>
        <w:t xml:space="preserve"> oprávněn požadovat úrok z prodlení ve výši stanovené právními předpisy. </w:t>
      </w:r>
      <w:r w:rsidR="00710008">
        <w:rPr>
          <w:sz w:val="22"/>
          <w:szCs w:val="22"/>
        </w:rPr>
        <w:t>Poskytovatel</w:t>
      </w:r>
      <w:r w:rsidRPr="00487F07">
        <w:rPr>
          <w:sz w:val="22"/>
          <w:szCs w:val="22"/>
        </w:rPr>
        <w:t xml:space="preserve"> není oprávněn započíst jakékoli své pohledávky oproti nárokům Objednatele. Náhrada škody způsobené případným prodlením Objednatele je kryta úroky z prodlení. </w:t>
      </w:r>
    </w:p>
    <w:p w:rsidR="004666CE" w:rsidRPr="00710008" w:rsidRDefault="004666CE" w:rsidP="00710008">
      <w:pPr>
        <w:pStyle w:val="Textodst1sl"/>
        <w:rPr>
          <w:sz w:val="22"/>
          <w:szCs w:val="22"/>
        </w:rPr>
      </w:pPr>
      <w:r w:rsidRPr="009E2206">
        <w:rPr>
          <w:sz w:val="22"/>
          <w:szCs w:val="22"/>
        </w:rPr>
        <w:t>S</w:t>
      </w:r>
      <w:r>
        <w:rPr>
          <w:sz w:val="22"/>
          <w:szCs w:val="22"/>
        </w:rPr>
        <w:t>mluvní strany shodně prohlašují, že</w:t>
      </w:r>
      <w:r w:rsidRPr="009E2206">
        <w:rPr>
          <w:sz w:val="22"/>
          <w:szCs w:val="22"/>
        </w:rPr>
        <w:t xml:space="preserve"> považují smluvní pokuty uvedené v tomto článku za přiměřené.</w:t>
      </w:r>
    </w:p>
    <w:p w:rsidR="0073772A" w:rsidRPr="000D4887" w:rsidRDefault="0073772A" w:rsidP="004602E5">
      <w:pPr>
        <w:pStyle w:val="Textodst1sl"/>
        <w:numPr>
          <w:ilvl w:val="0"/>
          <w:numId w:val="0"/>
        </w:numPr>
        <w:ind w:left="1418" w:hanging="709"/>
        <w:rPr>
          <w:bCs/>
          <w:sz w:val="22"/>
          <w:szCs w:val="22"/>
        </w:rPr>
      </w:pPr>
    </w:p>
    <w:p w:rsidR="0006203F" w:rsidRPr="000D4887" w:rsidRDefault="0006203F" w:rsidP="004602E5">
      <w:pPr>
        <w:pStyle w:val="slolnku"/>
        <w:numPr>
          <w:ilvl w:val="0"/>
          <w:numId w:val="1"/>
        </w:numPr>
        <w:spacing w:before="80" w:after="0"/>
        <w:ind w:left="1418" w:hanging="709"/>
        <w:rPr>
          <w:sz w:val="22"/>
          <w:szCs w:val="22"/>
        </w:rPr>
      </w:pPr>
    </w:p>
    <w:p w:rsidR="0006203F" w:rsidRPr="000D4887" w:rsidRDefault="00A9786B" w:rsidP="004602E5">
      <w:pPr>
        <w:pStyle w:val="Nzevlnku"/>
        <w:spacing w:before="80"/>
        <w:ind w:left="1418" w:hanging="709"/>
        <w:rPr>
          <w:sz w:val="22"/>
          <w:szCs w:val="22"/>
        </w:rPr>
      </w:pPr>
      <w:r w:rsidRPr="000D4887">
        <w:rPr>
          <w:sz w:val="22"/>
          <w:szCs w:val="22"/>
        </w:rPr>
        <w:t>Práva duševního vlastnictví k dokumentaci</w:t>
      </w:r>
    </w:p>
    <w:p w:rsidR="001F1651" w:rsidRPr="00DC751D" w:rsidRDefault="00A9786B" w:rsidP="00A330EA">
      <w:pPr>
        <w:pStyle w:val="Textodst1sl"/>
        <w:numPr>
          <w:ilvl w:val="1"/>
          <w:numId w:val="24"/>
        </w:numPr>
        <w:spacing w:before="0"/>
        <w:ind w:left="1418" w:hanging="709"/>
        <w:rPr>
          <w:sz w:val="22"/>
          <w:szCs w:val="22"/>
        </w:rPr>
      </w:pPr>
      <w:r w:rsidRPr="000D4887">
        <w:rPr>
          <w:sz w:val="22"/>
          <w:szCs w:val="22"/>
        </w:rPr>
        <w:t>Objednatel má právo užívat</w:t>
      </w:r>
      <w:r w:rsidR="004E1738">
        <w:rPr>
          <w:sz w:val="22"/>
          <w:szCs w:val="22"/>
        </w:rPr>
        <w:t xml:space="preserve"> výsledky služeb (d</w:t>
      </w:r>
      <w:r w:rsidRPr="000D4887">
        <w:rPr>
          <w:sz w:val="22"/>
          <w:szCs w:val="22"/>
        </w:rPr>
        <w:t>okumentaci</w:t>
      </w:r>
      <w:r w:rsidR="004E1738">
        <w:rPr>
          <w:sz w:val="22"/>
          <w:szCs w:val="22"/>
        </w:rPr>
        <w:t>)</w:t>
      </w:r>
      <w:r w:rsidRPr="000D4887">
        <w:rPr>
          <w:sz w:val="22"/>
          <w:szCs w:val="22"/>
        </w:rPr>
        <w:t xml:space="preserve"> v souladu s účel</w:t>
      </w:r>
      <w:r w:rsidR="00DC751D">
        <w:rPr>
          <w:sz w:val="22"/>
          <w:szCs w:val="22"/>
        </w:rPr>
        <w:t>em</w:t>
      </w:r>
      <w:r w:rsidRPr="000D4887">
        <w:rPr>
          <w:sz w:val="22"/>
          <w:szCs w:val="22"/>
        </w:rPr>
        <w:t xml:space="preserve"> Smlouvy a v souladu s</w:t>
      </w:r>
      <w:r w:rsidR="00DC751D">
        <w:rPr>
          <w:sz w:val="22"/>
          <w:szCs w:val="22"/>
        </w:rPr>
        <w:t> </w:t>
      </w:r>
      <w:r w:rsidRPr="000D4887">
        <w:rPr>
          <w:sz w:val="22"/>
          <w:szCs w:val="22"/>
        </w:rPr>
        <w:t xml:space="preserve">charakterem poskytovaných </w:t>
      </w:r>
      <w:r w:rsidR="00D64272">
        <w:rPr>
          <w:sz w:val="22"/>
          <w:szCs w:val="22"/>
        </w:rPr>
        <w:t>s</w:t>
      </w:r>
      <w:r w:rsidRPr="000D4887">
        <w:rPr>
          <w:sz w:val="22"/>
          <w:szCs w:val="22"/>
        </w:rPr>
        <w:t xml:space="preserve">lužeb. Objednatel je v tomto ohledu také oprávněn poskytnout </w:t>
      </w:r>
      <w:r w:rsidR="004E1738">
        <w:rPr>
          <w:sz w:val="22"/>
          <w:szCs w:val="22"/>
        </w:rPr>
        <w:t>výsledky služeb</w:t>
      </w:r>
      <w:r w:rsidRPr="000D4887">
        <w:rPr>
          <w:sz w:val="22"/>
          <w:szCs w:val="22"/>
        </w:rPr>
        <w:t xml:space="preserve"> třetím osobám či na ně </w:t>
      </w:r>
      <w:r w:rsidR="004E1738">
        <w:rPr>
          <w:sz w:val="22"/>
          <w:szCs w:val="22"/>
        </w:rPr>
        <w:t>výsledky služeb</w:t>
      </w:r>
      <w:r w:rsidR="004E1738" w:rsidRPr="000D4887">
        <w:rPr>
          <w:sz w:val="22"/>
          <w:szCs w:val="22"/>
        </w:rPr>
        <w:t xml:space="preserve"> </w:t>
      </w:r>
      <w:r w:rsidRPr="000D4887">
        <w:rPr>
          <w:sz w:val="22"/>
          <w:szCs w:val="22"/>
        </w:rPr>
        <w:t>převést spolu se všemi právy</w:t>
      </w:r>
      <w:r w:rsidR="0038351A" w:rsidRPr="000D4887">
        <w:rPr>
          <w:sz w:val="22"/>
          <w:szCs w:val="22"/>
        </w:rPr>
        <w:t>, kterými bude Objednatel disponovat</w:t>
      </w:r>
      <w:r w:rsidRPr="000D4887">
        <w:rPr>
          <w:sz w:val="22"/>
          <w:szCs w:val="22"/>
        </w:rPr>
        <w:t>. Objednatel je tak oprávněn postoupit na</w:t>
      </w:r>
      <w:r w:rsidR="00DC751D">
        <w:rPr>
          <w:sz w:val="22"/>
          <w:szCs w:val="22"/>
        </w:rPr>
        <w:t> </w:t>
      </w:r>
      <w:r w:rsidRPr="000D4887">
        <w:rPr>
          <w:sz w:val="22"/>
          <w:szCs w:val="22"/>
        </w:rPr>
        <w:t>třetí osobu veškeré licence, převést právo vlastnické k hmotným podkladům a</w:t>
      </w:r>
      <w:r w:rsidR="00DC751D">
        <w:rPr>
          <w:sz w:val="22"/>
          <w:szCs w:val="22"/>
        </w:rPr>
        <w:t> </w:t>
      </w:r>
      <w:r w:rsidRPr="000D4887">
        <w:rPr>
          <w:sz w:val="22"/>
          <w:szCs w:val="22"/>
        </w:rPr>
        <w:t>poskytnout veškeré nezbytné souhlasy ve smyslu právních předpisů, které Poskytovatel Smlouvou udělil Objednateli v souvislosti s</w:t>
      </w:r>
      <w:r w:rsidR="004E1738">
        <w:rPr>
          <w:sz w:val="22"/>
          <w:szCs w:val="22"/>
        </w:rPr>
        <w:t> výsledky služeb</w:t>
      </w:r>
      <w:r w:rsidRPr="000D4887">
        <w:rPr>
          <w:sz w:val="22"/>
          <w:szCs w:val="22"/>
        </w:rPr>
        <w:t>, aniž by</w:t>
      </w:r>
      <w:r w:rsidR="0091373B">
        <w:rPr>
          <w:sz w:val="22"/>
          <w:szCs w:val="22"/>
        </w:rPr>
        <w:t> </w:t>
      </w:r>
      <w:r w:rsidRPr="000D4887">
        <w:rPr>
          <w:sz w:val="22"/>
          <w:szCs w:val="22"/>
        </w:rPr>
        <w:t>se</w:t>
      </w:r>
      <w:r w:rsidR="00A77855">
        <w:rPr>
          <w:sz w:val="22"/>
          <w:szCs w:val="22"/>
        </w:rPr>
        <w:t> </w:t>
      </w:r>
      <w:r w:rsidRPr="000D4887">
        <w:rPr>
          <w:sz w:val="22"/>
          <w:szCs w:val="22"/>
        </w:rPr>
        <w:t>k</w:t>
      </w:r>
      <w:r w:rsidR="00DC751D">
        <w:rPr>
          <w:sz w:val="22"/>
          <w:szCs w:val="22"/>
        </w:rPr>
        <w:t> </w:t>
      </w:r>
      <w:r w:rsidRPr="000D4887">
        <w:rPr>
          <w:sz w:val="22"/>
          <w:szCs w:val="22"/>
        </w:rPr>
        <w:t>tomu vyžadovalo další svolení či vyjádření Poskytovatele.</w:t>
      </w:r>
      <w:r w:rsidRPr="00DC751D">
        <w:rPr>
          <w:sz w:val="22"/>
          <w:szCs w:val="22"/>
        </w:rPr>
        <w:t xml:space="preserve"> </w:t>
      </w:r>
    </w:p>
    <w:p w:rsidR="00276832" w:rsidRPr="000D4887" w:rsidRDefault="004602E5" w:rsidP="00DC751D">
      <w:pPr>
        <w:pStyle w:val="Pleading3L2"/>
        <w:tabs>
          <w:tab w:val="clear" w:pos="2268"/>
        </w:tabs>
        <w:spacing w:before="80"/>
        <w:ind w:left="1418" w:hanging="709"/>
        <w:rPr>
          <w:sz w:val="22"/>
          <w:szCs w:val="22"/>
        </w:rPr>
      </w:pPr>
      <w:r w:rsidRPr="00DC751D">
        <w:rPr>
          <w:sz w:val="22"/>
          <w:szCs w:val="22"/>
        </w:rPr>
        <w:t>1</w:t>
      </w:r>
      <w:r w:rsidR="007001D9">
        <w:rPr>
          <w:sz w:val="22"/>
          <w:szCs w:val="22"/>
        </w:rPr>
        <w:t>2</w:t>
      </w:r>
      <w:r w:rsidRPr="00DC751D">
        <w:rPr>
          <w:sz w:val="22"/>
          <w:szCs w:val="22"/>
        </w:rPr>
        <w:t xml:space="preserve">.2 </w:t>
      </w:r>
      <w:r w:rsidRPr="00DC751D">
        <w:rPr>
          <w:sz w:val="22"/>
          <w:szCs w:val="22"/>
        </w:rPr>
        <w:tab/>
      </w:r>
      <w:r w:rsidR="00A9786B" w:rsidRPr="00DC751D">
        <w:rPr>
          <w:sz w:val="22"/>
          <w:szCs w:val="22"/>
        </w:rPr>
        <w:t xml:space="preserve">Poskytovatel uzavřením Smlouvy opravňuje Objednatele a uděluje mu veškeré nezbytné souhlasy (licence) ke všem formám užití </w:t>
      </w:r>
      <w:r w:rsidR="00DC751D">
        <w:rPr>
          <w:sz w:val="22"/>
          <w:szCs w:val="22"/>
        </w:rPr>
        <w:t>d</w:t>
      </w:r>
      <w:r w:rsidR="00A9786B" w:rsidRPr="00DC751D">
        <w:rPr>
          <w:sz w:val="22"/>
          <w:szCs w:val="22"/>
        </w:rPr>
        <w:t xml:space="preserve">okumentace a veškerých jiných předmětů práv duševního vlastnictví, které Objednatel potřebuje k řádnému užívání výsledků </w:t>
      </w:r>
      <w:r w:rsidR="00D64272">
        <w:rPr>
          <w:sz w:val="22"/>
          <w:szCs w:val="22"/>
        </w:rPr>
        <w:t>s</w:t>
      </w:r>
      <w:r w:rsidR="00A9786B" w:rsidRPr="00DC751D">
        <w:rPr>
          <w:sz w:val="22"/>
          <w:szCs w:val="22"/>
        </w:rPr>
        <w:t xml:space="preserve">lužeb. Objednatel je zejména oprávněn k nezbytnému rozmnožování </w:t>
      </w:r>
      <w:r w:rsidR="00DC751D">
        <w:rPr>
          <w:sz w:val="22"/>
          <w:szCs w:val="22"/>
        </w:rPr>
        <w:t>d</w:t>
      </w:r>
      <w:r w:rsidR="00A9786B" w:rsidRPr="00DC751D">
        <w:rPr>
          <w:sz w:val="22"/>
          <w:szCs w:val="22"/>
        </w:rPr>
        <w:t>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w:t>
      </w:r>
      <w:r w:rsidR="00A9786B" w:rsidRPr="000D4887">
        <w:rPr>
          <w:sz w:val="22"/>
          <w:szCs w:val="22"/>
        </w:rPr>
        <w:t xml:space="preserve">evního vlastnictví a nelze je jednostranně vypovědět. Poskytovatel tedy zejména není oprávněn vypovědět </w:t>
      </w:r>
      <w:bookmarkStart w:id="7" w:name="_DV_C106"/>
      <w:r w:rsidR="00A9786B" w:rsidRPr="000D4887">
        <w:rPr>
          <w:sz w:val="22"/>
          <w:szCs w:val="22"/>
        </w:rPr>
        <w:t>či jinak jednostranně zamezit možnosti</w:t>
      </w:r>
      <w:bookmarkStart w:id="8" w:name="_DV_C107"/>
      <w:bookmarkStart w:id="9" w:name="_DV_X95"/>
      <w:bookmarkEnd w:id="7"/>
      <w:r w:rsidR="00A9786B" w:rsidRPr="000D4887">
        <w:rPr>
          <w:sz w:val="22"/>
          <w:szCs w:val="22"/>
        </w:rPr>
        <w:t xml:space="preserve"> užívání </w:t>
      </w:r>
      <w:r w:rsidR="00D360C3">
        <w:rPr>
          <w:sz w:val="22"/>
          <w:szCs w:val="22"/>
        </w:rPr>
        <w:t>d</w:t>
      </w:r>
      <w:r w:rsidR="00A9786B" w:rsidRPr="000D4887">
        <w:rPr>
          <w:sz w:val="22"/>
          <w:szCs w:val="22"/>
        </w:rPr>
        <w:t>okumentace ani jakýchkoliv jiných předmětů práv duševního vlastnictví, které na základě Smlouvy poskytl Objednateli.</w:t>
      </w:r>
      <w:bookmarkEnd w:id="8"/>
      <w:bookmarkEnd w:id="9"/>
      <w:r w:rsidR="00A9786B" w:rsidRPr="000D4887">
        <w:rPr>
          <w:sz w:val="22"/>
          <w:szCs w:val="22"/>
        </w:rPr>
        <w:t xml:space="preserve"> </w:t>
      </w:r>
    </w:p>
    <w:p w:rsidR="00E87972" w:rsidRPr="000D4887" w:rsidRDefault="00E87972" w:rsidP="004602E5">
      <w:pPr>
        <w:pStyle w:val="Textodst1sl"/>
        <w:numPr>
          <w:ilvl w:val="0"/>
          <w:numId w:val="0"/>
        </w:numPr>
        <w:ind w:left="1418" w:hanging="709"/>
        <w:rPr>
          <w:sz w:val="22"/>
          <w:szCs w:val="22"/>
        </w:rPr>
      </w:pPr>
    </w:p>
    <w:p w:rsidR="0006203F" w:rsidRPr="000D4887" w:rsidRDefault="0006203F" w:rsidP="004602E5">
      <w:pPr>
        <w:pStyle w:val="slolnku"/>
        <w:numPr>
          <w:ilvl w:val="0"/>
          <w:numId w:val="1"/>
        </w:numPr>
        <w:spacing w:before="80" w:after="0"/>
        <w:ind w:left="1418" w:hanging="709"/>
        <w:rPr>
          <w:sz w:val="22"/>
          <w:szCs w:val="22"/>
        </w:rPr>
      </w:pPr>
    </w:p>
    <w:p w:rsidR="0006203F" w:rsidRPr="000D4887" w:rsidRDefault="00A9786B" w:rsidP="004602E5">
      <w:pPr>
        <w:pStyle w:val="Nzevlnku"/>
        <w:spacing w:before="80"/>
        <w:ind w:left="1418" w:hanging="709"/>
        <w:rPr>
          <w:sz w:val="22"/>
          <w:szCs w:val="22"/>
        </w:rPr>
      </w:pPr>
      <w:r w:rsidRPr="000D4887">
        <w:rPr>
          <w:sz w:val="22"/>
          <w:szCs w:val="22"/>
        </w:rPr>
        <w:t>Pojištění</w:t>
      </w:r>
    </w:p>
    <w:p w:rsidR="00D360C3" w:rsidRDefault="00D360C3" w:rsidP="00A330EA">
      <w:pPr>
        <w:pStyle w:val="Textodst1sl"/>
        <w:numPr>
          <w:ilvl w:val="1"/>
          <w:numId w:val="5"/>
        </w:numPr>
        <w:tabs>
          <w:tab w:val="clear" w:pos="0"/>
          <w:tab w:val="clear" w:pos="284"/>
        </w:tabs>
        <w:outlineLvl w:val="9"/>
        <w:rPr>
          <w:sz w:val="22"/>
          <w:szCs w:val="22"/>
        </w:rPr>
      </w:pPr>
      <w:r>
        <w:rPr>
          <w:sz w:val="22"/>
          <w:szCs w:val="22"/>
        </w:rPr>
        <w:t>Poskytovatel se zavazuje po dobu trvání této Smlouvy zajistit a udržovat pojištění své odpovědnosti za škodu způsobenou třetí osobě při výkonu podnikatelsk</w:t>
      </w:r>
      <w:r w:rsidR="004E1738">
        <w:rPr>
          <w:sz w:val="22"/>
          <w:szCs w:val="22"/>
        </w:rPr>
        <w:t>ých</w:t>
      </w:r>
      <w:r>
        <w:rPr>
          <w:sz w:val="22"/>
          <w:szCs w:val="22"/>
        </w:rPr>
        <w:t xml:space="preserve"> činností, které jsou součástí plnění dle této Smlouvy, a to s pojistným plněním vyplývajícím z takového pojištění minimálně v hodnotě celkové ceny </w:t>
      </w:r>
      <w:r w:rsidR="00F253B4">
        <w:rPr>
          <w:sz w:val="22"/>
          <w:szCs w:val="22"/>
        </w:rPr>
        <w:t>uv</w:t>
      </w:r>
      <w:r w:rsidR="00E40314">
        <w:rPr>
          <w:sz w:val="22"/>
          <w:szCs w:val="22"/>
        </w:rPr>
        <w:t>w</w:t>
      </w:r>
      <w:r w:rsidR="00F253B4">
        <w:rPr>
          <w:sz w:val="22"/>
          <w:szCs w:val="22"/>
        </w:rPr>
        <w:t>den</w:t>
      </w:r>
      <w:r w:rsidR="004E1738">
        <w:rPr>
          <w:sz w:val="22"/>
          <w:szCs w:val="22"/>
        </w:rPr>
        <w:t xml:space="preserve">é v nabídce na uzavření </w:t>
      </w:r>
      <w:r>
        <w:rPr>
          <w:sz w:val="22"/>
          <w:szCs w:val="22"/>
        </w:rPr>
        <w:t>Smlouvy.</w:t>
      </w:r>
    </w:p>
    <w:p w:rsidR="00D360C3" w:rsidRDefault="00D360C3" w:rsidP="00A330EA">
      <w:pPr>
        <w:pStyle w:val="Textodst1sl"/>
        <w:numPr>
          <w:ilvl w:val="1"/>
          <w:numId w:val="5"/>
        </w:numPr>
        <w:tabs>
          <w:tab w:val="clear" w:pos="0"/>
          <w:tab w:val="clear" w:pos="284"/>
        </w:tabs>
        <w:outlineLvl w:val="9"/>
        <w:rPr>
          <w:sz w:val="22"/>
          <w:szCs w:val="22"/>
        </w:rPr>
      </w:pPr>
      <w:r>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Pr>
          <w:sz w:val="22"/>
          <w:szCs w:val="22"/>
        </w:rPr>
        <w:t>avci</w:t>
      </w:r>
      <w:r>
        <w:rPr>
          <w:sz w:val="22"/>
          <w:szCs w:val="22"/>
        </w:rPr>
        <w:t xml:space="preserve"> této Smlouvy.</w:t>
      </w:r>
    </w:p>
    <w:p w:rsidR="00D360C3" w:rsidRDefault="00D360C3" w:rsidP="00A330EA">
      <w:pPr>
        <w:pStyle w:val="Textodst1sl"/>
        <w:numPr>
          <w:ilvl w:val="1"/>
          <w:numId w:val="5"/>
        </w:numPr>
        <w:tabs>
          <w:tab w:val="clear" w:pos="0"/>
          <w:tab w:val="clear" w:pos="284"/>
        </w:tabs>
        <w:outlineLvl w:val="9"/>
        <w:rPr>
          <w:sz w:val="22"/>
          <w:szCs w:val="22"/>
        </w:rPr>
      </w:pPr>
      <w:r>
        <w:rPr>
          <w:sz w:val="22"/>
          <w:szCs w:val="22"/>
        </w:rPr>
        <w:t xml:space="preserve">Pojištění odpovědnosti za škodu způsobenou Poskytovatelem třetím osobám musí rovněž zahrnovat i pojištění všech </w:t>
      </w:r>
      <w:r w:rsidR="003734BB">
        <w:rPr>
          <w:sz w:val="22"/>
          <w:szCs w:val="22"/>
        </w:rPr>
        <w:t>pod</w:t>
      </w:r>
      <w:r>
        <w:rPr>
          <w:sz w:val="22"/>
          <w:szCs w:val="22"/>
        </w:rPr>
        <w:t xml:space="preserve">dodavatelů Poskytovatele, případně je Poskytovatel povinen zajistit, aby obdobné pojištění v přiměřeném rozsahu sjednali i všichni jeho </w:t>
      </w:r>
      <w:r w:rsidR="003734BB">
        <w:rPr>
          <w:sz w:val="22"/>
          <w:szCs w:val="22"/>
        </w:rPr>
        <w:t>pod</w:t>
      </w:r>
      <w:r>
        <w:rPr>
          <w:sz w:val="22"/>
          <w:szCs w:val="22"/>
        </w:rPr>
        <w:t xml:space="preserve">dodavatelé, kteří se pro něj budou podílet na poskytování </w:t>
      </w:r>
      <w:r w:rsidR="007001D9">
        <w:rPr>
          <w:sz w:val="22"/>
          <w:szCs w:val="22"/>
        </w:rPr>
        <w:t>služeb</w:t>
      </w:r>
      <w:r>
        <w:rPr>
          <w:sz w:val="22"/>
          <w:szCs w:val="22"/>
        </w:rPr>
        <w:t xml:space="preserve"> podle této Smlouvy.</w:t>
      </w:r>
    </w:p>
    <w:p w:rsidR="001B6B2F" w:rsidRPr="000D4887" w:rsidRDefault="00D360C3" w:rsidP="009E2206">
      <w:pPr>
        <w:pStyle w:val="Textodst1sl"/>
        <w:numPr>
          <w:ilvl w:val="0"/>
          <w:numId w:val="0"/>
        </w:numPr>
        <w:ind w:left="1430" w:hanging="720"/>
        <w:rPr>
          <w:sz w:val="22"/>
          <w:szCs w:val="22"/>
        </w:rPr>
      </w:pPr>
      <w:r w:rsidRPr="000D4887" w:rsidDel="0055639C">
        <w:rPr>
          <w:sz w:val="22"/>
          <w:szCs w:val="22"/>
        </w:rPr>
        <w:t xml:space="preserve"> </w:t>
      </w:r>
    </w:p>
    <w:p w:rsidR="00276832" w:rsidRPr="000D4887" w:rsidRDefault="00276832">
      <w:pPr>
        <w:pStyle w:val="slolnku"/>
        <w:numPr>
          <w:ilvl w:val="0"/>
          <w:numId w:val="1"/>
        </w:numPr>
        <w:spacing w:before="80" w:after="0"/>
        <w:ind w:left="1418" w:hanging="709"/>
        <w:rPr>
          <w:sz w:val="22"/>
          <w:szCs w:val="22"/>
        </w:rPr>
      </w:pPr>
    </w:p>
    <w:p w:rsidR="00276832" w:rsidRPr="000D4887" w:rsidRDefault="00A9786B">
      <w:pPr>
        <w:pStyle w:val="slolnku"/>
        <w:spacing w:before="80" w:after="0"/>
        <w:ind w:left="1418" w:hanging="709"/>
        <w:rPr>
          <w:b w:val="0"/>
          <w:sz w:val="22"/>
          <w:szCs w:val="22"/>
        </w:rPr>
      </w:pPr>
      <w:r w:rsidRPr="000D4887">
        <w:rPr>
          <w:sz w:val="22"/>
          <w:szCs w:val="22"/>
        </w:rPr>
        <w:t xml:space="preserve">Odstoupení od </w:t>
      </w:r>
      <w:r w:rsidR="00276832" w:rsidRPr="000D4887">
        <w:rPr>
          <w:sz w:val="22"/>
          <w:szCs w:val="22"/>
        </w:rPr>
        <w:t>S</w:t>
      </w:r>
      <w:r w:rsidRPr="000D4887">
        <w:rPr>
          <w:sz w:val="22"/>
          <w:szCs w:val="22"/>
        </w:rPr>
        <w:t>mlouvy</w:t>
      </w:r>
    </w:p>
    <w:p w:rsidR="00642FAD" w:rsidRDefault="000D4887" w:rsidP="000D4887">
      <w:pPr>
        <w:pStyle w:val="Textodst1sl"/>
        <w:numPr>
          <w:ilvl w:val="0"/>
          <w:numId w:val="0"/>
        </w:numPr>
        <w:ind w:left="1430" w:hanging="720"/>
        <w:rPr>
          <w:sz w:val="22"/>
          <w:szCs w:val="22"/>
        </w:rPr>
      </w:pPr>
      <w:r w:rsidRPr="000D4887">
        <w:rPr>
          <w:sz w:val="22"/>
          <w:szCs w:val="22"/>
        </w:rPr>
        <w:t>1</w:t>
      </w:r>
      <w:r w:rsidR="009E2206">
        <w:rPr>
          <w:sz w:val="22"/>
          <w:szCs w:val="22"/>
        </w:rPr>
        <w:t>4</w:t>
      </w:r>
      <w:r w:rsidRPr="000D4887">
        <w:rPr>
          <w:sz w:val="22"/>
          <w:szCs w:val="22"/>
        </w:rPr>
        <w:t>.</w:t>
      </w:r>
      <w:r w:rsidR="008102A1">
        <w:rPr>
          <w:sz w:val="22"/>
          <w:szCs w:val="22"/>
        </w:rPr>
        <w:t>1</w:t>
      </w:r>
      <w:r w:rsidRPr="000D4887">
        <w:rPr>
          <w:sz w:val="22"/>
          <w:szCs w:val="22"/>
        </w:rPr>
        <w:tab/>
      </w:r>
      <w:r w:rsidR="00642FAD" w:rsidRPr="000D4887">
        <w:rPr>
          <w:sz w:val="22"/>
          <w:szCs w:val="22"/>
        </w:rPr>
        <w:t xml:space="preserve">Smluvní strany sjednávají, že Objednatel je oprávněn od Smlouvy kdykoliv odstoupit, nebo dát pokyn Poskytovateli k přerušení poskytování </w:t>
      </w:r>
      <w:r w:rsidR="007001D9">
        <w:rPr>
          <w:sz w:val="22"/>
          <w:szCs w:val="22"/>
        </w:rPr>
        <w:t>služeb</w:t>
      </w:r>
      <w:r w:rsidR="00642FAD" w:rsidRPr="000D4887">
        <w:rPr>
          <w:sz w:val="22"/>
          <w:szCs w:val="22"/>
        </w:rPr>
        <w:t xml:space="preserve">, a to i bez uvedení důvodů. Objednatel může dále od Smlouvy odstoupit, nebo dát pokyn </w:t>
      </w:r>
      <w:r w:rsidR="00320314" w:rsidRPr="000D4887">
        <w:rPr>
          <w:sz w:val="22"/>
          <w:szCs w:val="22"/>
        </w:rPr>
        <w:t>Poskytovateli</w:t>
      </w:r>
      <w:r w:rsidR="00642FAD" w:rsidRPr="000D4887">
        <w:rPr>
          <w:sz w:val="22"/>
          <w:szCs w:val="22"/>
        </w:rPr>
        <w:t xml:space="preserve"> k přerušení poskytování </w:t>
      </w:r>
      <w:r w:rsidR="007001D9">
        <w:rPr>
          <w:sz w:val="22"/>
          <w:szCs w:val="22"/>
        </w:rPr>
        <w:t>služeb</w:t>
      </w:r>
      <w:r w:rsidR="00642FAD" w:rsidRPr="000D4887">
        <w:rPr>
          <w:sz w:val="22"/>
          <w:szCs w:val="22"/>
        </w:rPr>
        <w:t xml:space="preserve">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w:t>
      </w:r>
      <w:r w:rsidR="00A77855">
        <w:rPr>
          <w:sz w:val="22"/>
          <w:szCs w:val="22"/>
        </w:rPr>
        <w:t> </w:t>
      </w:r>
      <w:r w:rsidR="00642FAD" w:rsidRPr="000D4887">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320314" w:rsidRPr="000D4887">
        <w:rPr>
          <w:sz w:val="22"/>
          <w:szCs w:val="22"/>
        </w:rPr>
        <w:t>Poskytovatel</w:t>
      </w:r>
      <w:r w:rsidR="00642FAD" w:rsidRPr="000D4887">
        <w:rPr>
          <w:sz w:val="22"/>
          <w:szCs w:val="22"/>
        </w:rPr>
        <w:t xml:space="preserve"> je povinen provést všechna nezbytná opatření k zamezení vzniku škody Objednateli nejpozději do 5 pracovních dnů od obdržení pokynu Objednatele k přerušení poskytování </w:t>
      </w:r>
      <w:r w:rsidR="007001D9">
        <w:rPr>
          <w:sz w:val="22"/>
          <w:szCs w:val="22"/>
        </w:rPr>
        <w:t>služeb</w:t>
      </w:r>
      <w:r w:rsidR="00642FAD" w:rsidRPr="000D4887">
        <w:rPr>
          <w:sz w:val="22"/>
          <w:szCs w:val="22"/>
        </w:rPr>
        <w:t xml:space="preserve"> nebo od ukončení Smlouvy.</w:t>
      </w:r>
    </w:p>
    <w:p w:rsidR="008102A1" w:rsidRPr="000D4887" w:rsidRDefault="008102A1" w:rsidP="008102A1">
      <w:pPr>
        <w:pStyle w:val="Pleading3L2"/>
        <w:tabs>
          <w:tab w:val="clear" w:pos="2268"/>
        </w:tabs>
        <w:suppressAutoHyphens/>
        <w:spacing w:before="120" w:after="120"/>
        <w:ind w:left="1418" w:hanging="709"/>
        <w:rPr>
          <w:sz w:val="22"/>
          <w:szCs w:val="22"/>
        </w:rPr>
      </w:pPr>
      <w:r w:rsidRPr="000D4887">
        <w:rPr>
          <w:sz w:val="22"/>
          <w:szCs w:val="22"/>
          <w:lang w:eastAsia="cs-CZ"/>
        </w:rPr>
        <w:t>1</w:t>
      </w:r>
      <w:r>
        <w:rPr>
          <w:sz w:val="22"/>
          <w:szCs w:val="22"/>
          <w:lang w:eastAsia="cs-CZ"/>
        </w:rPr>
        <w:t>4.2</w:t>
      </w:r>
      <w:r w:rsidRPr="000D4887">
        <w:rPr>
          <w:sz w:val="22"/>
          <w:szCs w:val="22"/>
          <w:lang w:eastAsia="cs-CZ"/>
        </w:rPr>
        <w:tab/>
      </w:r>
      <w:r>
        <w:rPr>
          <w:sz w:val="22"/>
          <w:szCs w:val="22"/>
        </w:rPr>
        <w:t xml:space="preserve">Poskytovatel je oprávněn odstoupit od </w:t>
      </w:r>
      <w:r w:rsidR="007001D9">
        <w:rPr>
          <w:sz w:val="22"/>
          <w:szCs w:val="22"/>
        </w:rPr>
        <w:t>S</w:t>
      </w:r>
      <w:r>
        <w:rPr>
          <w:sz w:val="22"/>
          <w:szCs w:val="22"/>
        </w:rPr>
        <w:t>mlouvy v případě, že</w:t>
      </w:r>
      <w:r w:rsidRPr="000D4887">
        <w:rPr>
          <w:sz w:val="22"/>
          <w:szCs w:val="22"/>
        </w:rPr>
        <w:t>:</w:t>
      </w:r>
    </w:p>
    <w:p w:rsidR="008102A1" w:rsidRPr="000D4887" w:rsidRDefault="008102A1" w:rsidP="00A330EA">
      <w:pPr>
        <w:pStyle w:val="slovanseznam"/>
        <w:numPr>
          <w:ilvl w:val="0"/>
          <w:numId w:val="14"/>
        </w:numPr>
        <w:spacing w:before="120" w:after="0"/>
        <w:jc w:val="both"/>
        <w:rPr>
          <w:sz w:val="22"/>
          <w:szCs w:val="22"/>
        </w:rPr>
      </w:pPr>
      <w:r>
        <w:rPr>
          <w:sz w:val="22"/>
          <w:szCs w:val="22"/>
          <w:lang w:eastAsia="en-US"/>
        </w:rPr>
        <w:t xml:space="preserve">je Objednatel v </w:t>
      </w:r>
      <w:r w:rsidRPr="000D4887">
        <w:rPr>
          <w:sz w:val="22"/>
          <w:szCs w:val="22"/>
        </w:rPr>
        <w:t xml:space="preserve">prodlení po dobu delší než jeden měsíc s úhradou peněžitých závazků ve lhůtách splatnosti dle této </w:t>
      </w:r>
      <w:r w:rsidR="007001D9">
        <w:rPr>
          <w:sz w:val="22"/>
          <w:szCs w:val="22"/>
        </w:rPr>
        <w:t>S</w:t>
      </w:r>
      <w:r>
        <w:rPr>
          <w:sz w:val="22"/>
          <w:szCs w:val="22"/>
        </w:rPr>
        <w:t>mlouvy;</w:t>
      </w:r>
    </w:p>
    <w:p w:rsidR="008102A1" w:rsidRDefault="008102A1" w:rsidP="00A330EA">
      <w:pPr>
        <w:pStyle w:val="slovanseznam"/>
        <w:numPr>
          <w:ilvl w:val="0"/>
          <w:numId w:val="14"/>
        </w:numPr>
        <w:spacing w:before="120" w:after="0"/>
        <w:jc w:val="both"/>
        <w:rPr>
          <w:sz w:val="22"/>
          <w:szCs w:val="22"/>
        </w:rPr>
      </w:pPr>
      <w:r>
        <w:rPr>
          <w:sz w:val="22"/>
          <w:szCs w:val="22"/>
        </w:rPr>
        <w:t>O</w:t>
      </w:r>
      <w:r w:rsidRPr="000D4887">
        <w:rPr>
          <w:sz w:val="22"/>
          <w:szCs w:val="22"/>
        </w:rPr>
        <w:t xml:space="preserve">bjednatel trvá na </w:t>
      </w:r>
      <w:r w:rsidR="006C65CF">
        <w:rPr>
          <w:sz w:val="22"/>
          <w:szCs w:val="22"/>
        </w:rPr>
        <w:t>poskytování služeb</w:t>
      </w:r>
      <w:r w:rsidRPr="000D4887">
        <w:rPr>
          <w:sz w:val="22"/>
          <w:szCs w:val="22"/>
        </w:rPr>
        <w:t xml:space="preserve"> dle nevhodného příkazu i po té, co Poskytovatel na takový nevhodný příka</w:t>
      </w:r>
      <w:r>
        <w:rPr>
          <w:sz w:val="22"/>
          <w:szCs w:val="22"/>
        </w:rPr>
        <w:t>z Objednatele písemně upozornil;</w:t>
      </w:r>
    </w:p>
    <w:p w:rsidR="008102A1" w:rsidRDefault="008102A1" w:rsidP="00A330EA">
      <w:pPr>
        <w:pStyle w:val="slovanseznam"/>
        <w:numPr>
          <w:ilvl w:val="0"/>
          <w:numId w:val="14"/>
        </w:numPr>
        <w:spacing w:before="120" w:after="0"/>
        <w:jc w:val="both"/>
        <w:rPr>
          <w:sz w:val="22"/>
          <w:szCs w:val="22"/>
        </w:rPr>
      </w:pPr>
      <w:r>
        <w:rPr>
          <w:sz w:val="22"/>
          <w:szCs w:val="22"/>
        </w:rPr>
        <w:t>bude na majetek Objednatele vyhlášen konkurs, popř. bude návrh na vyhlášení konkursu zamítnut pro nedostatek majetku;</w:t>
      </w:r>
    </w:p>
    <w:p w:rsidR="008102A1" w:rsidRPr="000D4887" w:rsidRDefault="008102A1" w:rsidP="00A330EA">
      <w:pPr>
        <w:pStyle w:val="slovanseznam"/>
        <w:numPr>
          <w:ilvl w:val="0"/>
          <w:numId w:val="14"/>
        </w:numPr>
        <w:spacing w:before="120" w:after="0"/>
        <w:jc w:val="both"/>
        <w:rPr>
          <w:sz w:val="22"/>
          <w:szCs w:val="22"/>
        </w:rPr>
      </w:pPr>
      <w:r>
        <w:rPr>
          <w:sz w:val="22"/>
          <w:szCs w:val="22"/>
        </w:rPr>
        <w:t xml:space="preserve">bude vydáno rozhodnutí o úpadku týkající se Objednatele, popř. takovýto insolvenční návrh bude zamítnut pro nedostatek majetku Objednatele. </w:t>
      </w:r>
    </w:p>
    <w:p w:rsidR="00C87296" w:rsidRDefault="00C87296" w:rsidP="00930CF5">
      <w:pPr>
        <w:pStyle w:val="Pleading3L2"/>
        <w:tabs>
          <w:tab w:val="clear" w:pos="2268"/>
        </w:tabs>
        <w:suppressAutoHyphens/>
        <w:spacing w:before="120" w:after="120"/>
        <w:ind w:left="1418" w:hanging="709"/>
        <w:rPr>
          <w:sz w:val="22"/>
          <w:szCs w:val="22"/>
          <w:lang w:eastAsia="cs-CZ"/>
        </w:rPr>
      </w:pPr>
    </w:p>
    <w:p w:rsidR="00930CF5" w:rsidRPr="000D4887" w:rsidRDefault="00930CF5" w:rsidP="00930CF5">
      <w:pPr>
        <w:pStyle w:val="Pleading3L2"/>
        <w:tabs>
          <w:tab w:val="clear" w:pos="2268"/>
        </w:tabs>
        <w:suppressAutoHyphens/>
        <w:spacing w:before="120" w:after="120"/>
        <w:ind w:left="1418" w:hanging="709"/>
        <w:rPr>
          <w:sz w:val="22"/>
          <w:szCs w:val="22"/>
        </w:rPr>
      </w:pPr>
      <w:r w:rsidRPr="000D4887">
        <w:rPr>
          <w:sz w:val="22"/>
          <w:szCs w:val="22"/>
          <w:lang w:eastAsia="cs-CZ"/>
        </w:rPr>
        <w:t>1</w:t>
      </w:r>
      <w:r w:rsidR="009E2206">
        <w:rPr>
          <w:sz w:val="22"/>
          <w:szCs w:val="22"/>
          <w:lang w:eastAsia="cs-CZ"/>
        </w:rPr>
        <w:t>4</w:t>
      </w:r>
      <w:r w:rsidRPr="000D4887">
        <w:rPr>
          <w:sz w:val="22"/>
          <w:szCs w:val="22"/>
          <w:lang w:eastAsia="cs-CZ"/>
        </w:rPr>
        <w:t>.3</w:t>
      </w:r>
      <w:r w:rsidRPr="000D4887">
        <w:rPr>
          <w:sz w:val="22"/>
          <w:szCs w:val="22"/>
        </w:rPr>
        <w:tab/>
        <w:t>Smluvní strany v případě odstoupení od této Smlouv</w:t>
      </w:r>
      <w:r w:rsidR="00DC751D">
        <w:rPr>
          <w:sz w:val="22"/>
          <w:szCs w:val="22"/>
        </w:rPr>
        <w:t>y nebudou mít ve </w:t>
      </w:r>
      <w:r w:rsidRPr="000D4887">
        <w:rPr>
          <w:sz w:val="22"/>
          <w:szCs w:val="22"/>
        </w:rPr>
        <w:t>smyslu § 2004 odst. 2 povinnost vrátit si plnění, které již bylo poskytnuto před odstoupením od</w:t>
      </w:r>
      <w:r w:rsidR="00A77855">
        <w:rPr>
          <w:sz w:val="22"/>
          <w:szCs w:val="22"/>
        </w:rPr>
        <w:t> </w:t>
      </w:r>
      <w:r w:rsidRPr="000D4887">
        <w:rPr>
          <w:sz w:val="22"/>
          <w:szCs w:val="22"/>
        </w:rPr>
        <w:t>Smlouvy, ledaže již přijaté plnění nemá samo o sobě pro Objednatele význam.</w:t>
      </w:r>
    </w:p>
    <w:p w:rsidR="001F2894" w:rsidRPr="000D4887" w:rsidRDefault="000D4887" w:rsidP="002D338E">
      <w:pPr>
        <w:pStyle w:val="Textodst1sl"/>
        <w:numPr>
          <w:ilvl w:val="0"/>
          <w:numId w:val="0"/>
        </w:numPr>
        <w:ind w:left="1430" w:hanging="720"/>
        <w:rPr>
          <w:sz w:val="22"/>
          <w:szCs w:val="22"/>
        </w:rPr>
      </w:pPr>
      <w:r w:rsidRPr="000D4887">
        <w:rPr>
          <w:sz w:val="22"/>
          <w:szCs w:val="22"/>
        </w:rPr>
        <w:t>1</w:t>
      </w:r>
      <w:r w:rsidR="009E2206">
        <w:rPr>
          <w:sz w:val="22"/>
          <w:szCs w:val="22"/>
        </w:rPr>
        <w:t>4</w:t>
      </w:r>
      <w:r w:rsidRPr="000D4887">
        <w:rPr>
          <w:sz w:val="22"/>
          <w:szCs w:val="22"/>
        </w:rPr>
        <w:t xml:space="preserve">.4 </w:t>
      </w:r>
      <w:r w:rsidRPr="000D4887">
        <w:rPr>
          <w:sz w:val="22"/>
          <w:szCs w:val="22"/>
        </w:rPr>
        <w:tab/>
      </w:r>
      <w:r w:rsidR="00320314" w:rsidRPr="000D4887">
        <w:rPr>
          <w:sz w:val="22"/>
          <w:szCs w:val="22"/>
        </w:rPr>
        <w:t xml:space="preserve">V případě jednostranného ukončení Smlouvy z důvodů nikoli na straně </w:t>
      </w:r>
      <w:r w:rsidR="00EF2A6A">
        <w:rPr>
          <w:sz w:val="22"/>
          <w:szCs w:val="22"/>
        </w:rPr>
        <w:t>Poskytovatel</w:t>
      </w:r>
      <w:r w:rsidR="00320314" w:rsidRPr="000D4887">
        <w:rPr>
          <w:sz w:val="22"/>
          <w:szCs w:val="22"/>
        </w:rPr>
        <w:t xml:space="preserve">e má </w:t>
      </w:r>
      <w:r w:rsidR="00EF2A6A">
        <w:rPr>
          <w:sz w:val="22"/>
          <w:szCs w:val="22"/>
        </w:rPr>
        <w:t>Poskytovatel</w:t>
      </w:r>
      <w:r w:rsidR="00320314" w:rsidRPr="000D4887">
        <w:rPr>
          <w:sz w:val="22"/>
          <w:szCs w:val="22"/>
        </w:rPr>
        <w:t xml:space="preserve"> v případě částí </w:t>
      </w:r>
      <w:r w:rsidR="006C65CF">
        <w:rPr>
          <w:sz w:val="22"/>
          <w:szCs w:val="22"/>
        </w:rPr>
        <w:t>služeb</w:t>
      </w:r>
      <w:r w:rsidR="00320314" w:rsidRPr="000D4887">
        <w:rPr>
          <w:sz w:val="22"/>
          <w:szCs w:val="22"/>
        </w:rPr>
        <w:t>, u kterých nevznikl nárok na zaplacení ceny dle</w:t>
      </w:r>
      <w:r w:rsidR="00A77855">
        <w:rPr>
          <w:sz w:val="22"/>
          <w:szCs w:val="22"/>
        </w:rPr>
        <w:t> </w:t>
      </w:r>
      <w:r w:rsidR="00320314" w:rsidRPr="000D4887">
        <w:rPr>
          <w:sz w:val="22"/>
          <w:szCs w:val="22"/>
        </w:rPr>
        <w:t xml:space="preserve">této Smlouvy, nárok na úhradu účelně vynaložených nákladů na plnění těchto částí </w:t>
      </w:r>
      <w:r w:rsidR="006C65CF">
        <w:rPr>
          <w:sz w:val="22"/>
          <w:szCs w:val="22"/>
        </w:rPr>
        <w:t>služeb</w:t>
      </w:r>
      <w:r w:rsidR="00320314" w:rsidRPr="000D4887">
        <w:rPr>
          <w:sz w:val="22"/>
          <w:szCs w:val="22"/>
        </w:rPr>
        <w:t xml:space="preserve">. Tyto náklady budou vyčísleny na základě dohody </w:t>
      </w:r>
      <w:r w:rsidR="006C65CF">
        <w:rPr>
          <w:sz w:val="22"/>
          <w:szCs w:val="22"/>
        </w:rPr>
        <w:t>S</w:t>
      </w:r>
      <w:r w:rsidR="00320314" w:rsidRPr="000D4887">
        <w:rPr>
          <w:sz w:val="22"/>
          <w:szCs w:val="22"/>
        </w:rPr>
        <w:t>mluvních</w:t>
      </w:r>
      <w:r w:rsidR="002D338E">
        <w:rPr>
          <w:sz w:val="22"/>
          <w:szCs w:val="22"/>
        </w:rPr>
        <w:t xml:space="preserve"> stran.</w:t>
      </w:r>
    </w:p>
    <w:p w:rsidR="001F1651" w:rsidRPr="000D4887" w:rsidRDefault="000D4887" w:rsidP="00425C6A">
      <w:pPr>
        <w:pStyle w:val="Pleading3L2"/>
        <w:tabs>
          <w:tab w:val="clear" w:pos="2268"/>
        </w:tabs>
        <w:suppressAutoHyphens/>
        <w:spacing w:before="120" w:after="120"/>
        <w:ind w:left="1418" w:hanging="709"/>
        <w:rPr>
          <w:sz w:val="22"/>
          <w:szCs w:val="22"/>
        </w:rPr>
      </w:pPr>
      <w:r w:rsidRPr="000D4887">
        <w:rPr>
          <w:sz w:val="22"/>
          <w:szCs w:val="22"/>
        </w:rPr>
        <w:t>1</w:t>
      </w:r>
      <w:r w:rsidR="009E2206">
        <w:rPr>
          <w:sz w:val="22"/>
          <w:szCs w:val="22"/>
        </w:rPr>
        <w:t>4</w:t>
      </w:r>
      <w:r w:rsidR="005C0E3C" w:rsidRPr="000D4887">
        <w:rPr>
          <w:sz w:val="22"/>
          <w:szCs w:val="22"/>
        </w:rPr>
        <w:t>.</w:t>
      </w:r>
      <w:r w:rsidR="009E2206">
        <w:rPr>
          <w:sz w:val="22"/>
          <w:szCs w:val="22"/>
        </w:rPr>
        <w:t>5</w:t>
      </w:r>
      <w:r w:rsidR="005C0E3C" w:rsidRPr="000D4887">
        <w:rPr>
          <w:sz w:val="22"/>
          <w:szCs w:val="22"/>
        </w:rPr>
        <w:tab/>
      </w:r>
      <w:r w:rsidR="00A9786B" w:rsidRPr="000D4887">
        <w:rPr>
          <w:sz w:val="22"/>
          <w:szCs w:val="22"/>
        </w:rPr>
        <w:t xml:space="preserve">Odstoupením od </w:t>
      </w:r>
      <w:r w:rsidR="005C0E3C" w:rsidRPr="000D4887">
        <w:rPr>
          <w:sz w:val="22"/>
          <w:szCs w:val="22"/>
        </w:rPr>
        <w:t>S</w:t>
      </w:r>
      <w:r w:rsidR="00A9786B" w:rsidRPr="000D4887">
        <w:rPr>
          <w:sz w:val="22"/>
          <w:szCs w:val="22"/>
        </w:rPr>
        <w:t>mlouvy není dotčen již existující nárok smluvní strany na zaplacení smluvní pokuty.</w:t>
      </w:r>
    </w:p>
    <w:p w:rsidR="00320314" w:rsidRPr="000D4887" w:rsidRDefault="000D4887" w:rsidP="000D4887">
      <w:pPr>
        <w:pStyle w:val="Textodst1sl"/>
        <w:numPr>
          <w:ilvl w:val="0"/>
          <w:numId w:val="0"/>
        </w:numPr>
        <w:ind w:left="1430" w:hanging="720"/>
        <w:rPr>
          <w:sz w:val="22"/>
          <w:szCs w:val="22"/>
          <w:lang w:eastAsia="en-US"/>
        </w:rPr>
      </w:pPr>
      <w:r w:rsidRPr="000D4887">
        <w:rPr>
          <w:sz w:val="22"/>
          <w:szCs w:val="22"/>
          <w:lang w:eastAsia="en-US"/>
        </w:rPr>
        <w:t>1</w:t>
      </w:r>
      <w:r w:rsidR="009E2206">
        <w:rPr>
          <w:sz w:val="22"/>
          <w:szCs w:val="22"/>
          <w:lang w:eastAsia="en-US"/>
        </w:rPr>
        <w:t>4</w:t>
      </w:r>
      <w:r w:rsidRPr="000D4887">
        <w:rPr>
          <w:sz w:val="22"/>
          <w:szCs w:val="22"/>
          <w:lang w:eastAsia="en-US"/>
        </w:rPr>
        <w:t>.</w:t>
      </w:r>
      <w:r w:rsidR="009E2206">
        <w:rPr>
          <w:sz w:val="22"/>
          <w:szCs w:val="22"/>
          <w:lang w:eastAsia="en-US"/>
        </w:rPr>
        <w:t>6</w:t>
      </w:r>
      <w:r w:rsidRPr="000D4887">
        <w:rPr>
          <w:sz w:val="22"/>
          <w:szCs w:val="22"/>
          <w:lang w:eastAsia="en-US"/>
        </w:rPr>
        <w:tab/>
      </w:r>
      <w:r w:rsidR="00320314" w:rsidRPr="000D4887">
        <w:rPr>
          <w:sz w:val="22"/>
          <w:szCs w:val="22"/>
          <w:lang w:eastAsia="en-US"/>
        </w:rPr>
        <w:t>Odstoupení od Smlouvy je účinné doručením písemného oznámení o odstoupení druhé smluvní straně.</w:t>
      </w:r>
    </w:p>
    <w:p w:rsidR="00276832" w:rsidRPr="000D4887" w:rsidRDefault="00276832">
      <w:pPr>
        <w:pStyle w:val="slolnku"/>
        <w:numPr>
          <w:ilvl w:val="0"/>
          <w:numId w:val="1"/>
        </w:numPr>
        <w:spacing w:before="80" w:after="0"/>
        <w:ind w:left="1418" w:hanging="709"/>
        <w:rPr>
          <w:sz w:val="22"/>
          <w:szCs w:val="22"/>
        </w:rPr>
      </w:pPr>
    </w:p>
    <w:p w:rsidR="00276832" w:rsidRPr="000D4887" w:rsidRDefault="00A9786B">
      <w:pPr>
        <w:pStyle w:val="slolnku"/>
        <w:spacing w:before="80" w:after="0"/>
        <w:ind w:left="1418" w:hanging="709"/>
        <w:rPr>
          <w:b w:val="0"/>
          <w:sz w:val="22"/>
          <w:szCs w:val="22"/>
        </w:rPr>
      </w:pPr>
      <w:r w:rsidRPr="000D4887">
        <w:rPr>
          <w:sz w:val="22"/>
          <w:szCs w:val="22"/>
        </w:rPr>
        <w:t>Ostatní ujednání</w:t>
      </w:r>
    </w:p>
    <w:p w:rsidR="00276832" w:rsidRPr="000D4887" w:rsidRDefault="00A9786B" w:rsidP="00A330EA">
      <w:pPr>
        <w:pStyle w:val="Textodst1sl"/>
        <w:numPr>
          <w:ilvl w:val="1"/>
          <w:numId w:val="6"/>
        </w:numPr>
        <w:rPr>
          <w:sz w:val="22"/>
          <w:szCs w:val="22"/>
        </w:rPr>
      </w:pPr>
      <w:bookmarkStart w:id="10" w:name="_DV_M589"/>
      <w:bookmarkStart w:id="11" w:name="_Ref406153988"/>
      <w:bookmarkStart w:id="12" w:name="_Ref406132479"/>
      <w:bookmarkEnd w:id="10"/>
      <w:r w:rsidRPr="000D4887">
        <w:rPr>
          <w:sz w:val="22"/>
          <w:szCs w:val="22"/>
        </w:rPr>
        <w:t>Poskytovatel</w:t>
      </w:r>
      <w:r w:rsidR="00924BA3">
        <w:rPr>
          <w:sz w:val="22"/>
          <w:szCs w:val="22"/>
        </w:rPr>
        <w:t xml:space="preserve"> není oprávněn </w:t>
      </w:r>
      <w:r w:rsidRPr="000D4887">
        <w:rPr>
          <w:sz w:val="22"/>
          <w:szCs w:val="22"/>
        </w:rPr>
        <w:t>zad</w:t>
      </w:r>
      <w:r w:rsidR="00924BA3">
        <w:rPr>
          <w:sz w:val="22"/>
          <w:szCs w:val="22"/>
        </w:rPr>
        <w:t>at</w:t>
      </w:r>
      <w:r w:rsidRPr="000D4887">
        <w:rPr>
          <w:sz w:val="22"/>
          <w:szCs w:val="22"/>
        </w:rPr>
        <w:t xml:space="preserve"> </w:t>
      </w:r>
      <w:r w:rsidR="00924BA3">
        <w:rPr>
          <w:sz w:val="22"/>
          <w:szCs w:val="22"/>
        </w:rPr>
        <w:t>realizaci</w:t>
      </w:r>
      <w:r w:rsidR="00924BA3" w:rsidRPr="000D4887">
        <w:rPr>
          <w:sz w:val="22"/>
          <w:szCs w:val="22"/>
        </w:rPr>
        <w:t xml:space="preserve"> </w:t>
      </w:r>
      <w:r w:rsidR="00924BA3">
        <w:rPr>
          <w:sz w:val="22"/>
          <w:szCs w:val="22"/>
        </w:rPr>
        <w:t xml:space="preserve">předmětu této Smlouvy </w:t>
      </w:r>
      <w:r w:rsidR="003734BB">
        <w:rPr>
          <w:sz w:val="22"/>
          <w:szCs w:val="22"/>
        </w:rPr>
        <w:t>pod</w:t>
      </w:r>
      <w:r w:rsidR="00924BA3">
        <w:rPr>
          <w:sz w:val="22"/>
          <w:szCs w:val="22"/>
        </w:rPr>
        <w:t xml:space="preserve">dodavatelům v rozsahu větším než 10% (vyjádřeno podílem na celkové ceně za poskytované služby dle článku 6. </w:t>
      </w:r>
      <w:r w:rsidR="00DB416F">
        <w:rPr>
          <w:sz w:val="22"/>
          <w:szCs w:val="22"/>
        </w:rPr>
        <w:t>t</w:t>
      </w:r>
      <w:r w:rsidR="00924BA3">
        <w:rPr>
          <w:sz w:val="22"/>
          <w:szCs w:val="22"/>
        </w:rPr>
        <w:t>éto Smlouvy)</w:t>
      </w:r>
      <w:r w:rsidRPr="000D4887">
        <w:rPr>
          <w:sz w:val="22"/>
          <w:szCs w:val="22"/>
        </w:rPr>
        <w:t xml:space="preserve"> bez </w:t>
      </w:r>
      <w:r w:rsidR="00924BA3">
        <w:rPr>
          <w:sz w:val="22"/>
          <w:szCs w:val="22"/>
        </w:rPr>
        <w:t xml:space="preserve">předchozího písemného </w:t>
      </w:r>
      <w:r w:rsidRPr="000D4887">
        <w:rPr>
          <w:sz w:val="22"/>
          <w:szCs w:val="22"/>
        </w:rPr>
        <w:t xml:space="preserve">souhlasu </w:t>
      </w:r>
      <w:r w:rsidR="005C0E3C" w:rsidRPr="000D4887">
        <w:rPr>
          <w:sz w:val="22"/>
          <w:szCs w:val="22"/>
        </w:rPr>
        <w:t>O</w:t>
      </w:r>
      <w:r w:rsidRPr="000D4887">
        <w:rPr>
          <w:sz w:val="22"/>
          <w:szCs w:val="22"/>
        </w:rPr>
        <w:t xml:space="preserve">bjednatele. Poskytovatel bude odpovídat za jednání nebo chyby všech </w:t>
      </w:r>
      <w:r w:rsidR="003734BB">
        <w:rPr>
          <w:sz w:val="22"/>
          <w:szCs w:val="22"/>
        </w:rPr>
        <w:t>pod</w:t>
      </w:r>
      <w:r w:rsidR="00863E8C">
        <w:rPr>
          <w:sz w:val="22"/>
          <w:szCs w:val="22"/>
        </w:rPr>
        <w:t>dodavatelů</w:t>
      </w:r>
      <w:r w:rsidR="00863E8C" w:rsidRPr="000D4887">
        <w:rPr>
          <w:sz w:val="22"/>
          <w:szCs w:val="22"/>
        </w:rPr>
        <w:t xml:space="preserve"> </w:t>
      </w:r>
      <w:r w:rsidRPr="000D4887">
        <w:rPr>
          <w:sz w:val="22"/>
          <w:szCs w:val="22"/>
        </w:rPr>
        <w:t xml:space="preserve">stejně jako by šlo o jednání nebo chyby </w:t>
      </w:r>
      <w:r w:rsidR="005C0E3C" w:rsidRPr="000D4887">
        <w:rPr>
          <w:sz w:val="22"/>
          <w:szCs w:val="22"/>
        </w:rPr>
        <w:t>P</w:t>
      </w:r>
      <w:r w:rsidRPr="000D4887">
        <w:rPr>
          <w:sz w:val="22"/>
          <w:szCs w:val="22"/>
        </w:rPr>
        <w:t>oskytovatele.</w:t>
      </w:r>
    </w:p>
    <w:p w:rsidR="00276832" w:rsidRPr="00AC2644" w:rsidRDefault="00A9786B" w:rsidP="00A330EA">
      <w:pPr>
        <w:pStyle w:val="Textodst1sl"/>
        <w:numPr>
          <w:ilvl w:val="1"/>
          <w:numId w:val="6"/>
        </w:numPr>
        <w:rPr>
          <w:sz w:val="22"/>
          <w:szCs w:val="22"/>
        </w:rPr>
      </w:pPr>
      <w:r w:rsidRPr="00AC2644">
        <w:rPr>
          <w:sz w:val="22"/>
          <w:szCs w:val="22"/>
        </w:rPr>
        <w:t>Tato Smlouva nabývá platnosti</w:t>
      </w:r>
      <w:r w:rsidR="002D0E3E">
        <w:rPr>
          <w:sz w:val="22"/>
          <w:szCs w:val="22"/>
        </w:rPr>
        <w:t xml:space="preserve"> a účinnosti</w:t>
      </w:r>
      <w:r w:rsidRPr="00AC2644">
        <w:rPr>
          <w:sz w:val="22"/>
          <w:szCs w:val="22"/>
        </w:rPr>
        <w:t xml:space="preserve"> dnem jejího uzavření. </w:t>
      </w:r>
      <w:r w:rsidR="0048003F" w:rsidRPr="00AC2644">
        <w:rPr>
          <w:sz w:val="22"/>
          <w:szCs w:val="22"/>
        </w:rPr>
        <w:t xml:space="preserve">Poskytovatel bere na vědomí a souhlasí s tím, že Objednatel tuto Smlouvu uveřejní v registru smluv dle zákona č. 340/2015 Sb., o zvláštních podmínkách účinnosti některých smluv a o registru smluv (zákon o registru smluv). </w:t>
      </w:r>
    </w:p>
    <w:p w:rsidR="005B7B0F" w:rsidRPr="005B7B0F" w:rsidRDefault="005B7B0F" w:rsidP="00A330EA">
      <w:pPr>
        <w:pStyle w:val="Textodst1sl"/>
        <w:numPr>
          <w:ilvl w:val="1"/>
          <w:numId w:val="6"/>
        </w:numPr>
        <w:rPr>
          <w:sz w:val="22"/>
          <w:szCs w:val="22"/>
        </w:rPr>
      </w:pPr>
      <w:bookmarkStart w:id="13" w:name="_DV_M591"/>
      <w:bookmarkStart w:id="14" w:name="_DV_M604"/>
      <w:bookmarkStart w:id="15" w:name="_DV_M607"/>
      <w:bookmarkEnd w:id="11"/>
      <w:bookmarkEnd w:id="13"/>
      <w:bookmarkEnd w:id="14"/>
      <w:bookmarkEnd w:id="15"/>
      <w:r w:rsidRPr="005B7B0F">
        <w:rPr>
          <w:sz w:val="22"/>
          <w:szCs w:val="22"/>
        </w:rPr>
        <w:t>Tato Smlouva obsahuje úplnou a jedinou pí</w:t>
      </w:r>
      <w:r w:rsidR="00DC751D">
        <w:rPr>
          <w:sz w:val="22"/>
          <w:szCs w:val="22"/>
        </w:rPr>
        <w:t>semnou dohodu smluvních stran o </w:t>
      </w:r>
      <w:r w:rsidRPr="005B7B0F">
        <w:rPr>
          <w:sz w:val="22"/>
          <w:szCs w:val="22"/>
        </w:rPr>
        <w:t>vzájemných právech a povinnostech upravených touto Smlouvou.</w:t>
      </w:r>
    </w:p>
    <w:p w:rsidR="005B7B0F" w:rsidRPr="0053678B" w:rsidRDefault="005B7B0F" w:rsidP="00A330EA">
      <w:pPr>
        <w:pStyle w:val="Textodst1sl"/>
        <w:numPr>
          <w:ilvl w:val="1"/>
          <w:numId w:val="6"/>
        </w:numPr>
        <w:rPr>
          <w:sz w:val="22"/>
          <w:szCs w:val="22"/>
        </w:rPr>
      </w:pPr>
      <w:r w:rsidRPr="0053678B">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rsidR="005C0E3C" w:rsidRDefault="005C0E3C" w:rsidP="00A330EA">
      <w:pPr>
        <w:pStyle w:val="Textodst1sl"/>
        <w:numPr>
          <w:ilvl w:val="1"/>
          <w:numId w:val="6"/>
        </w:numPr>
        <w:rPr>
          <w:sz w:val="22"/>
          <w:szCs w:val="22"/>
        </w:rPr>
      </w:pPr>
      <w:r w:rsidRPr="000D4887">
        <w:rPr>
          <w:sz w:val="22"/>
          <w:szCs w:val="22"/>
        </w:rPr>
        <w:t>Smluvní strany si nepřejí, aby nad rámec výslovných ustanovení této Smlouvy b</w:t>
      </w:r>
      <w:r w:rsidR="005B7B0F">
        <w:rPr>
          <w:sz w:val="22"/>
          <w:szCs w:val="22"/>
        </w:rPr>
        <w:t>y</w:t>
      </w:r>
      <w:r w:rsidRPr="000D4887">
        <w:rPr>
          <w:sz w:val="22"/>
          <w:szCs w:val="22"/>
        </w:rPr>
        <w:t>ly jakákoliv práva a povinnosti dovozovány z dosavadní či budoucí praxe zavedené mezi smluvními stranami, ledaže je ve Smlouvě ujednáno jinak.</w:t>
      </w:r>
    </w:p>
    <w:p w:rsidR="005B7B0F" w:rsidRPr="005B7B0F" w:rsidRDefault="005B7B0F" w:rsidP="00A330EA">
      <w:pPr>
        <w:pStyle w:val="Textodst1sl"/>
        <w:numPr>
          <w:ilvl w:val="1"/>
          <w:numId w:val="6"/>
        </w:numPr>
        <w:rPr>
          <w:sz w:val="22"/>
          <w:szCs w:val="22"/>
        </w:rPr>
      </w:pPr>
      <w:r w:rsidRPr="005B7B0F">
        <w:rPr>
          <w:sz w:val="22"/>
          <w:szCs w:val="22"/>
        </w:rPr>
        <w:t>Je-li nebo stane-li se některé ustanovení této S</w:t>
      </w:r>
      <w:r w:rsidR="00DC751D">
        <w:rPr>
          <w:sz w:val="22"/>
          <w:szCs w:val="22"/>
        </w:rPr>
        <w:t>mlouvy neplatné, nedotýká se to </w:t>
      </w:r>
      <w:r w:rsidRPr="005B7B0F">
        <w:rPr>
          <w:sz w:val="22"/>
          <w:szCs w:val="22"/>
        </w:rPr>
        <w:t>ostatních ustanovení této Smlouvy, která zůstávají nadále platná a účinná.</w:t>
      </w:r>
    </w:p>
    <w:p w:rsidR="005B7B0F" w:rsidRPr="005B7B0F" w:rsidRDefault="005B7B0F" w:rsidP="00A330EA">
      <w:pPr>
        <w:pStyle w:val="Textodst1sl"/>
        <w:numPr>
          <w:ilvl w:val="1"/>
          <w:numId w:val="6"/>
        </w:numPr>
        <w:rPr>
          <w:sz w:val="22"/>
          <w:szCs w:val="22"/>
        </w:rPr>
      </w:pPr>
      <w:r w:rsidRPr="005B7B0F">
        <w:rPr>
          <w:sz w:val="22"/>
          <w:szCs w:val="22"/>
        </w:rPr>
        <w:t xml:space="preserve">Jakékoli spory mezi </w:t>
      </w:r>
      <w:r w:rsidR="004666CE">
        <w:rPr>
          <w:sz w:val="22"/>
          <w:szCs w:val="22"/>
        </w:rPr>
        <w:t>S</w:t>
      </w:r>
      <w:r w:rsidRPr="005B7B0F">
        <w:rPr>
          <w:sz w:val="22"/>
          <w:szCs w:val="22"/>
        </w:rPr>
        <w:t xml:space="preserve">mluvními stranami vyplývající ze Smlouvy budou řešeny nejprve smírně. Nepodaří-li se smírného řešení dosáhnout, bude spor rozhodnut na návrh kterékoli smluvní strany obecným soudem. </w:t>
      </w:r>
    </w:p>
    <w:p w:rsidR="005B7B0F" w:rsidRPr="000D4887" w:rsidRDefault="005B7B0F" w:rsidP="00A330EA">
      <w:pPr>
        <w:pStyle w:val="Textodst1sl"/>
        <w:numPr>
          <w:ilvl w:val="1"/>
          <w:numId w:val="6"/>
        </w:numPr>
        <w:rPr>
          <w:sz w:val="22"/>
          <w:szCs w:val="22"/>
        </w:rPr>
      </w:pPr>
      <w:r>
        <w:rPr>
          <w:sz w:val="22"/>
          <w:szCs w:val="22"/>
        </w:rPr>
        <w:t>Poskytovatel</w:t>
      </w:r>
      <w:r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Pr>
          <w:sz w:val="22"/>
          <w:szCs w:val="22"/>
        </w:rPr>
        <w:t>.</w:t>
      </w:r>
    </w:p>
    <w:p w:rsidR="005B7B0F" w:rsidRDefault="005B7B0F" w:rsidP="00A330EA">
      <w:pPr>
        <w:pStyle w:val="Textodst1sl"/>
        <w:numPr>
          <w:ilvl w:val="1"/>
          <w:numId w:val="6"/>
        </w:numPr>
        <w:rPr>
          <w:sz w:val="22"/>
          <w:szCs w:val="22"/>
        </w:rPr>
      </w:pPr>
      <w:bookmarkStart w:id="16" w:name="_DV_M610"/>
      <w:bookmarkStart w:id="17" w:name="_DV_M612"/>
      <w:bookmarkStart w:id="18" w:name="_DV_M614"/>
      <w:bookmarkEnd w:id="12"/>
      <w:bookmarkEnd w:id="16"/>
      <w:bookmarkEnd w:id="17"/>
      <w:bookmarkEnd w:id="18"/>
      <w:r w:rsidRPr="000D4887">
        <w:rPr>
          <w:sz w:val="22"/>
          <w:szCs w:val="22"/>
        </w:rPr>
        <w:t>Tuto Smlouvu je možno měnit, doplňovat a upravovat pouze vzestupně číslovanými písemnými dodatky ke Smlouvě, podepsanými oběma Smluvními stranami.</w:t>
      </w:r>
    </w:p>
    <w:p w:rsidR="00276832" w:rsidRPr="000D4887" w:rsidRDefault="004602E5" w:rsidP="00A330EA">
      <w:pPr>
        <w:pStyle w:val="Textodst1sl"/>
        <w:numPr>
          <w:ilvl w:val="1"/>
          <w:numId w:val="6"/>
        </w:numPr>
        <w:rPr>
          <w:sz w:val="22"/>
          <w:szCs w:val="22"/>
        </w:rPr>
      </w:pPr>
      <w:r w:rsidRPr="000D4887">
        <w:rPr>
          <w:sz w:val="22"/>
          <w:szCs w:val="22"/>
        </w:rPr>
        <w:t>T</w:t>
      </w:r>
      <w:r w:rsidR="00A9786B" w:rsidRPr="000D4887">
        <w:rPr>
          <w:sz w:val="22"/>
          <w:szCs w:val="22"/>
        </w:rPr>
        <w:t xml:space="preserve">ato Smlouva se vyhotovuje v </w:t>
      </w:r>
      <w:r w:rsidR="006C65CF">
        <w:rPr>
          <w:sz w:val="22"/>
          <w:szCs w:val="22"/>
        </w:rPr>
        <w:t>pěti</w:t>
      </w:r>
      <w:r w:rsidR="00A9786B" w:rsidRPr="000D4887">
        <w:rPr>
          <w:sz w:val="22"/>
          <w:szCs w:val="22"/>
        </w:rPr>
        <w:t xml:space="preserve"> </w:t>
      </w:r>
      <w:r w:rsidR="00765363" w:rsidRPr="005B7B0F">
        <w:rPr>
          <w:sz w:val="22"/>
          <w:szCs w:val="22"/>
        </w:rPr>
        <w:t>(</w:t>
      </w:r>
      <w:r w:rsidR="001438FE">
        <w:rPr>
          <w:sz w:val="22"/>
          <w:szCs w:val="22"/>
        </w:rPr>
        <w:t>5</w:t>
      </w:r>
      <w:r w:rsidR="00765363" w:rsidRPr="005B7B0F">
        <w:rPr>
          <w:sz w:val="22"/>
          <w:szCs w:val="22"/>
        </w:rPr>
        <w:t>)</w:t>
      </w:r>
      <w:r w:rsidR="00A9786B" w:rsidRPr="000D4887">
        <w:rPr>
          <w:sz w:val="22"/>
          <w:szCs w:val="22"/>
        </w:rPr>
        <w:t xml:space="preserve"> stejnopisech, z nichž </w:t>
      </w:r>
      <w:r w:rsidR="001438FE">
        <w:rPr>
          <w:sz w:val="22"/>
          <w:szCs w:val="22"/>
        </w:rPr>
        <w:t>O</w:t>
      </w:r>
      <w:r w:rsidR="00A9786B" w:rsidRPr="000D4887">
        <w:rPr>
          <w:sz w:val="22"/>
          <w:szCs w:val="22"/>
        </w:rPr>
        <w:t>b</w:t>
      </w:r>
      <w:r w:rsidR="001438FE">
        <w:rPr>
          <w:sz w:val="22"/>
          <w:szCs w:val="22"/>
        </w:rPr>
        <w:t>jednatel</w:t>
      </w:r>
      <w:r w:rsidR="00A9786B" w:rsidRPr="000D4887">
        <w:rPr>
          <w:sz w:val="22"/>
          <w:szCs w:val="22"/>
        </w:rPr>
        <w:t xml:space="preserve">  obdrží </w:t>
      </w:r>
      <w:r w:rsidR="001438FE">
        <w:rPr>
          <w:sz w:val="22"/>
          <w:szCs w:val="22"/>
        </w:rPr>
        <w:t>tři</w:t>
      </w:r>
      <w:r w:rsidR="00A9786B" w:rsidRPr="000D4887">
        <w:rPr>
          <w:sz w:val="22"/>
          <w:szCs w:val="22"/>
        </w:rPr>
        <w:t xml:space="preserve"> </w:t>
      </w:r>
      <w:r w:rsidR="00765363" w:rsidRPr="005B7B0F">
        <w:rPr>
          <w:sz w:val="22"/>
          <w:szCs w:val="22"/>
        </w:rPr>
        <w:t>(</w:t>
      </w:r>
      <w:r w:rsidR="001438FE">
        <w:rPr>
          <w:sz w:val="22"/>
          <w:szCs w:val="22"/>
        </w:rPr>
        <w:t>3</w:t>
      </w:r>
      <w:r w:rsidR="00765363" w:rsidRPr="005B7B0F">
        <w:rPr>
          <w:sz w:val="22"/>
          <w:szCs w:val="22"/>
        </w:rPr>
        <w:t>)</w:t>
      </w:r>
      <w:r w:rsidR="00A9786B" w:rsidRPr="000D4887">
        <w:rPr>
          <w:sz w:val="22"/>
          <w:szCs w:val="22"/>
        </w:rPr>
        <w:t xml:space="preserve"> stejnopis</w:t>
      </w:r>
      <w:r w:rsidR="001438FE">
        <w:rPr>
          <w:sz w:val="22"/>
          <w:szCs w:val="22"/>
        </w:rPr>
        <w:t>y a Poskytovatel dva (2) stejnopisy</w:t>
      </w:r>
      <w:r w:rsidR="00A9786B" w:rsidRPr="000D4887">
        <w:rPr>
          <w:sz w:val="22"/>
          <w:szCs w:val="22"/>
        </w:rPr>
        <w:t xml:space="preserve">. </w:t>
      </w:r>
      <w:bookmarkStart w:id="19" w:name="_DV_M616"/>
      <w:bookmarkStart w:id="20" w:name="_DV_M618"/>
      <w:bookmarkEnd w:id="19"/>
      <w:bookmarkEnd w:id="20"/>
    </w:p>
    <w:p w:rsidR="005B7B0F" w:rsidRDefault="005C0E3C" w:rsidP="00A330EA">
      <w:pPr>
        <w:pStyle w:val="Textodst1sl"/>
        <w:numPr>
          <w:ilvl w:val="1"/>
          <w:numId w:val="6"/>
        </w:numPr>
        <w:rPr>
          <w:sz w:val="22"/>
          <w:szCs w:val="22"/>
        </w:rPr>
      </w:pPr>
      <w:r w:rsidRPr="000D4887">
        <w:rPr>
          <w:sz w:val="22"/>
          <w:szCs w:val="22"/>
        </w:rPr>
        <w:t xml:space="preserve">Každá ze </w:t>
      </w:r>
      <w:r w:rsidR="004666CE">
        <w:rPr>
          <w:sz w:val="22"/>
          <w:szCs w:val="22"/>
        </w:rPr>
        <w:t>S</w:t>
      </w:r>
      <w:r w:rsidRPr="000D4887">
        <w:rPr>
          <w:sz w:val="22"/>
          <w:szCs w:val="22"/>
        </w:rPr>
        <w:t xml:space="preserve">mluvních stran prohlašuje, že tuto </w:t>
      </w:r>
      <w:r w:rsidR="001B381E" w:rsidRPr="000D4887">
        <w:rPr>
          <w:sz w:val="22"/>
          <w:szCs w:val="22"/>
        </w:rPr>
        <w:t>Smlouvu</w:t>
      </w:r>
      <w:r w:rsidRPr="000D4887">
        <w:rPr>
          <w:sz w:val="22"/>
          <w:szCs w:val="22"/>
        </w:rPr>
        <w:t xml:space="preserve"> uzavírá svobodn</w:t>
      </w:r>
      <w:r w:rsidR="001B381E" w:rsidRPr="000D4887">
        <w:rPr>
          <w:sz w:val="22"/>
          <w:szCs w:val="22"/>
        </w:rPr>
        <w:t>ě</w:t>
      </w:r>
      <w:r w:rsidRPr="000D4887">
        <w:rPr>
          <w:sz w:val="22"/>
          <w:szCs w:val="22"/>
        </w:rPr>
        <w:t xml:space="preserve"> a vážně, že</w:t>
      </w:r>
      <w:r w:rsidR="00DC751D">
        <w:rPr>
          <w:sz w:val="22"/>
          <w:szCs w:val="22"/>
        </w:rPr>
        <w:t> </w:t>
      </w:r>
      <w:r w:rsidRPr="000D4887">
        <w:rPr>
          <w:sz w:val="22"/>
          <w:szCs w:val="22"/>
        </w:rPr>
        <w:t>považuje obsa</w:t>
      </w:r>
      <w:r w:rsidR="001B381E" w:rsidRPr="000D4887">
        <w:rPr>
          <w:sz w:val="22"/>
          <w:szCs w:val="22"/>
        </w:rPr>
        <w:t>h</w:t>
      </w:r>
      <w:r w:rsidRPr="000D4887">
        <w:rPr>
          <w:sz w:val="22"/>
          <w:szCs w:val="22"/>
        </w:rPr>
        <w:t xml:space="preserve"> této Smlouvy za určitý a s</w:t>
      </w:r>
      <w:r w:rsidR="001B381E" w:rsidRPr="000D4887">
        <w:rPr>
          <w:sz w:val="22"/>
          <w:szCs w:val="22"/>
        </w:rPr>
        <w:t>rozumitelný</w:t>
      </w:r>
      <w:r w:rsidRPr="000D4887">
        <w:rPr>
          <w:sz w:val="22"/>
          <w:szCs w:val="22"/>
        </w:rPr>
        <w:t xml:space="preserve"> a že jsou jí známy všechn</w:t>
      </w:r>
      <w:r w:rsidR="001B381E" w:rsidRPr="000D4887">
        <w:rPr>
          <w:sz w:val="22"/>
          <w:szCs w:val="22"/>
        </w:rPr>
        <w:t>y</w:t>
      </w:r>
      <w:r w:rsidRPr="000D4887">
        <w:rPr>
          <w:sz w:val="22"/>
          <w:szCs w:val="22"/>
        </w:rPr>
        <w:t xml:space="preserve"> skutečnosti, jež jsou pro uzavření této Smlouvy rozhodující</w:t>
      </w:r>
      <w:r w:rsidR="001B381E" w:rsidRPr="000D4887">
        <w:rPr>
          <w:sz w:val="22"/>
          <w:szCs w:val="22"/>
        </w:rPr>
        <w:t>.</w:t>
      </w:r>
    </w:p>
    <w:p w:rsidR="00320825" w:rsidRDefault="00A9786B" w:rsidP="00A330EA">
      <w:pPr>
        <w:pStyle w:val="Textodst1sl"/>
        <w:numPr>
          <w:ilvl w:val="1"/>
          <w:numId w:val="6"/>
        </w:numPr>
        <w:rPr>
          <w:sz w:val="22"/>
          <w:szCs w:val="22"/>
        </w:rPr>
      </w:pPr>
      <w:r w:rsidRPr="000D4887">
        <w:rPr>
          <w:sz w:val="22"/>
          <w:szCs w:val="22"/>
        </w:rPr>
        <w:t>Nedílnou součást této Smlouvy tvoří přílohy:</w:t>
      </w:r>
    </w:p>
    <w:p w:rsidR="00320825" w:rsidRDefault="001438FE" w:rsidP="00320825">
      <w:pPr>
        <w:pStyle w:val="Textodst1sl"/>
        <w:numPr>
          <w:ilvl w:val="0"/>
          <w:numId w:val="0"/>
        </w:numPr>
        <w:ind w:left="1430"/>
        <w:rPr>
          <w:sz w:val="22"/>
          <w:szCs w:val="22"/>
        </w:rPr>
      </w:pPr>
      <w:r w:rsidRPr="00320825">
        <w:rPr>
          <w:sz w:val="22"/>
          <w:szCs w:val="22"/>
        </w:rPr>
        <w:t>Příloha č. 1</w:t>
      </w:r>
      <w:r w:rsidR="001F2894">
        <w:rPr>
          <w:sz w:val="22"/>
          <w:szCs w:val="22"/>
        </w:rPr>
        <w:t xml:space="preserve"> </w:t>
      </w:r>
      <w:r w:rsidR="001F2894" w:rsidRPr="00650C99">
        <w:rPr>
          <w:sz w:val="22"/>
          <w:szCs w:val="22"/>
        </w:rPr>
        <w:t xml:space="preserve"> </w:t>
      </w:r>
      <w:r w:rsidR="001F2894">
        <w:rPr>
          <w:sz w:val="22"/>
          <w:szCs w:val="22"/>
        </w:rPr>
        <w:t>„Nabídka zhotovitele“</w:t>
      </w:r>
    </w:p>
    <w:p w:rsidR="001F1651" w:rsidRPr="00EE1371" w:rsidRDefault="00A9786B" w:rsidP="00320825">
      <w:pPr>
        <w:pStyle w:val="Textodst1sl"/>
        <w:numPr>
          <w:ilvl w:val="0"/>
          <w:numId w:val="0"/>
        </w:numPr>
        <w:ind w:left="1430"/>
        <w:rPr>
          <w:sz w:val="22"/>
          <w:szCs w:val="22"/>
        </w:rPr>
      </w:pPr>
      <w:r w:rsidRPr="00EE1371">
        <w:rPr>
          <w:sz w:val="22"/>
          <w:szCs w:val="22"/>
        </w:rPr>
        <w:t xml:space="preserve">Příloha č. </w:t>
      </w:r>
      <w:r w:rsidR="001438FE" w:rsidRPr="00EE1371">
        <w:rPr>
          <w:sz w:val="22"/>
          <w:szCs w:val="22"/>
        </w:rPr>
        <w:t>2</w:t>
      </w:r>
      <w:r w:rsidR="00320825">
        <w:rPr>
          <w:sz w:val="22"/>
          <w:szCs w:val="22"/>
        </w:rPr>
        <w:t xml:space="preserve"> </w:t>
      </w:r>
      <w:r w:rsidRPr="00EE1371">
        <w:rPr>
          <w:sz w:val="22"/>
          <w:szCs w:val="22"/>
        </w:rPr>
        <w:t>-</w:t>
      </w:r>
      <w:r w:rsidR="00320825">
        <w:rPr>
          <w:sz w:val="22"/>
          <w:szCs w:val="22"/>
        </w:rPr>
        <w:t xml:space="preserve"> </w:t>
      </w:r>
      <w:r w:rsidRPr="00EE1371">
        <w:rPr>
          <w:sz w:val="22"/>
          <w:szCs w:val="22"/>
        </w:rPr>
        <w:t>Plná moc</w:t>
      </w:r>
    </w:p>
    <w:p w:rsidR="001F1651" w:rsidRPr="00EE1371" w:rsidRDefault="00A9786B" w:rsidP="001F1651">
      <w:pPr>
        <w:ind w:left="720" w:hanging="720"/>
        <w:rPr>
          <w:sz w:val="22"/>
          <w:szCs w:val="22"/>
        </w:rPr>
      </w:pPr>
      <w:r w:rsidRPr="00EE1371">
        <w:rPr>
          <w:sz w:val="22"/>
          <w:szCs w:val="22"/>
        </w:rPr>
        <w:tab/>
      </w:r>
      <w:r w:rsidR="004602E5" w:rsidRPr="00EE1371">
        <w:rPr>
          <w:sz w:val="22"/>
          <w:szCs w:val="22"/>
        </w:rPr>
        <w:tab/>
      </w:r>
      <w:r w:rsidR="004602E5" w:rsidRPr="00EE1371">
        <w:rPr>
          <w:sz w:val="22"/>
          <w:szCs w:val="22"/>
        </w:rPr>
        <w:tab/>
      </w:r>
      <w:r w:rsidR="009E2206" w:rsidRPr="00EE1371">
        <w:rPr>
          <w:sz w:val="22"/>
          <w:szCs w:val="22"/>
        </w:rPr>
        <w:t xml:space="preserve"> </w:t>
      </w:r>
    </w:p>
    <w:p w:rsidR="001F1651" w:rsidRPr="000D4887" w:rsidRDefault="001F1651" w:rsidP="001F1651">
      <w:pPr>
        <w:pStyle w:val="Zkladntext0"/>
        <w:rPr>
          <w:sz w:val="22"/>
          <w:szCs w:val="22"/>
          <w:lang w:eastAsia="en-US"/>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0D4887" w:rsidTr="008338E3">
        <w:tc>
          <w:tcPr>
            <w:tcW w:w="5032" w:type="dxa"/>
          </w:tcPr>
          <w:p w:rsidR="00893FE0" w:rsidRPr="000D4887" w:rsidRDefault="00A9786B" w:rsidP="00CE3F5E">
            <w:pPr>
              <w:keepNext/>
              <w:spacing w:before="80"/>
              <w:rPr>
                <w:sz w:val="22"/>
                <w:szCs w:val="22"/>
              </w:rPr>
            </w:pPr>
            <w:r w:rsidRPr="000D4887">
              <w:rPr>
                <w:sz w:val="22"/>
                <w:szCs w:val="22"/>
              </w:rPr>
              <w:t>V</w:t>
            </w:r>
            <w:r w:rsidR="00CE3F5E">
              <w:rPr>
                <w:sz w:val="22"/>
                <w:szCs w:val="22"/>
              </w:rPr>
              <w:t xml:space="preserve"> Říčanech </w:t>
            </w:r>
            <w:r w:rsidRPr="000D4887">
              <w:rPr>
                <w:sz w:val="22"/>
                <w:szCs w:val="22"/>
              </w:rPr>
              <w:t>dne __</w:t>
            </w:r>
            <w:r w:rsidR="001F2894">
              <w:rPr>
                <w:sz w:val="22"/>
                <w:szCs w:val="22"/>
              </w:rPr>
              <w:t>3.11.2016</w:t>
            </w:r>
            <w:r w:rsidRPr="000D4887">
              <w:rPr>
                <w:sz w:val="22"/>
                <w:szCs w:val="22"/>
              </w:rPr>
              <w:t>_______</w:t>
            </w:r>
          </w:p>
        </w:tc>
        <w:tc>
          <w:tcPr>
            <w:tcW w:w="4961" w:type="dxa"/>
          </w:tcPr>
          <w:p w:rsidR="001E0D2A" w:rsidRPr="000D4887" w:rsidRDefault="00A9786B" w:rsidP="00917368">
            <w:pPr>
              <w:pStyle w:val="Zhlav"/>
              <w:keepNext/>
              <w:tabs>
                <w:tab w:val="clear" w:pos="4536"/>
                <w:tab w:val="clear" w:pos="9072"/>
              </w:tabs>
              <w:spacing w:before="80"/>
              <w:jc w:val="left"/>
              <w:rPr>
                <w:sz w:val="22"/>
                <w:szCs w:val="22"/>
              </w:rPr>
            </w:pPr>
            <w:r w:rsidRPr="000D4887">
              <w:rPr>
                <w:sz w:val="22"/>
                <w:szCs w:val="22"/>
              </w:rPr>
              <w:t>V ________ dne _________</w:t>
            </w:r>
          </w:p>
        </w:tc>
      </w:tr>
      <w:tr w:rsidR="001E0D2A" w:rsidRPr="000D4887" w:rsidTr="008338E3">
        <w:tc>
          <w:tcPr>
            <w:tcW w:w="5032" w:type="dxa"/>
          </w:tcPr>
          <w:p w:rsidR="007D2C3F" w:rsidRPr="000D4887" w:rsidRDefault="007D2C3F" w:rsidP="00917368">
            <w:pPr>
              <w:pStyle w:val="zkltextcentr12"/>
              <w:spacing w:before="80"/>
              <w:rPr>
                <w:sz w:val="22"/>
                <w:szCs w:val="22"/>
              </w:rPr>
            </w:pPr>
          </w:p>
          <w:p w:rsidR="00123854" w:rsidRPr="000D4887" w:rsidRDefault="00123854" w:rsidP="00917368">
            <w:pPr>
              <w:pStyle w:val="zkltextcentr12"/>
              <w:spacing w:before="80"/>
              <w:rPr>
                <w:sz w:val="22"/>
                <w:szCs w:val="22"/>
              </w:rPr>
            </w:pPr>
          </w:p>
          <w:p w:rsidR="00123854" w:rsidRPr="000D4887" w:rsidRDefault="00123854" w:rsidP="00917368">
            <w:pPr>
              <w:pStyle w:val="zkltextcentr12"/>
              <w:spacing w:before="80"/>
              <w:rPr>
                <w:sz w:val="22"/>
                <w:szCs w:val="22"/>
              </w:rPr>
            </w:pPr>
          </w:p>
          <w:p w:rsidR="001E0D2A" w:rsidRPr="000D4887" w:rsidRDefault="00A9786B" w:rsidP="00917368">
            <w:pPr>
              <w:pStyle w:val="zkltextcentr12"/>
              <w:spacing w:before="80"/>
              <w:jc w:val="both"/>
              <w:rPr>
                <w:sz w:val="22"/>
                <w:szCs w:val="22"/>
              </w:rPr>
            </w:pPr>
            <w:r w:rsidRPr="000D4887">
              <w:rPr>
                <w:sz w:val="22"/>
                <w:szCs w:val="22"/>
              </w:rPr>
              <w:t>______________________________</w:t>
            </w:r>
          </w:p>
        </w:tc>
        <w:tc>
          <w:tcPr>
            <w:tcW w:w="4961" w:type="dxa"/>
          </w:tcPr>
          <w:p w:rsidR="007D2C3F" w:rsidRPr="000D4887" w:rsidRDefault="007D2C3F" w:rsidP="00917368">
            <w:pPr>
              <w:pStyle w:val="zkltextcentr12"/>
              <w:spacing w:before="80"/>
              <w:jc w:val="both"/>
              <w:rPr>
                <w:sz w:val="22"/>
                <w:szCs w:val="22"/>
              </w:rPr>
            </w:pPr>
          </w:p>
          <w:p w:rsidR="00123854" w:rsidRPr="000D4887" w:rsidRDefault="00123854" w:rsidP="00917368">
            <w:pPr>
              <w:pStyle w:val="zkltextcentr12"/>
              <w:spacing w:before="80"/>
              <w:jc w:val="both"/>
              <w:rPr>
                <w:sz w:val="22"/>
                <w:szCs w:val="22"/>
              </w:rPr>
            </w:pPr>
          </w:p>
          <w:p w:rsidR="00123854" w:rsidRPr="000D4887" w:rsidRDefault="00123854" w:rsidP="00917368">
            <w:pPr>
              <w:pStyle w:val="zkltextcentr12"/>
              <w:spacing w:before="80"/>
              <w:jc w:val="both"/>
              <w:rPr>
                <w:sz w:val="22"/>
                <w:szCs w:val="22"/>
              </w:rPr>
            </w:pPr>
          </w:p>
          <w:p w:rsidR="001E0D2A" w:rsidRPr="000D4887" w:rsidRDefault="00A9786B" w:rsidP="00917368">
            <w:pPr>
              <w:pStyle w:val="zkltextcentr12"/>
              <w:spacing w:before="80"/>
              <w:jc w:val="both"/>
              <w:rPr>
                <w:sz w:val="22"/>
                <w:szCs w:val="22"/>
              </w:rPr>
            </w:pPr>
            <w:r w:rsidRPr="000D4887">
              <w:rPr>
                <w:sz w:val="22"/>
                <w:szCs w:val="22"/>
              </w:rPr>
              <w:t>______________________________</w:t>
            </w:r>
          </w:p>
        </w:tc>
      </w:tr>
      <w:tr w:rsidR="001E0D2A" w:rsidRPr="000D4887" w:rsidTr="008338E3">
        <w:trPr>
          <w:trHeight w:val="351"/>
        </w:trPr>
        <w:tc>
          <w:tcPr>
            <w:tcW w:w="5032" w:type="dxa"/>
          </w:tcPr>
          <w:p w:rsidR="001E0D2A" w:rsidRPr="000D4887" w:rsidRDefault="00E26674" w:rsidP="00917368">
            <w:pPr>
              <w:keepNext/>
              <w:spacing w:before="80"/>
              <w:ind w:right="1348"/>
              <w:rPr>
                <w:sz w:val="22"/>
                <w:szCs w:val="22"/>
              </w:rPr>
            </w:pPr>
            <w:r w:rsidRPr="000D4887">
              <w:rPr>
                <w:rStyle w:val="tsubjname"/>
                <w:sz w:val="22"/>
                <w:szCs w:val="22"/>
              </w:rPr>
              <w:t>Krajská správa a údržba silnic Středočeského kraje, příspěvková organizace</w:t>
            </w:r>
          </w:p>
          <w:p w:rsidR="007E5BA3" w:rsidRPr="000D4887" w:rsidRDefault="00FF1C92" w:rsidP="00917368">
            <w:pPr>
              <w:keepNext/>
              <w:spacing w:before="80"/>
              <w:rPr>
                <w:sz w:val="22"/>
                <w:szCs w:val="22"/>
              </w:rPr>
            </w:pPr>
            <w:r>
              <w:rPr>
                <w:sz w:val="22"/>
                <w:szCs w:val="22"/>
              </w:rPr>
              <w:t>Zdeněk Dvořák, ředitel</w:t>
            </w:r>
          </w:p>
        </w:tc>
        <w:tc>
          <w:tcPr>
            <w:tcW w:w="4961" w:type="dxa"/>
          </w:tcPr>
          <w:p w:rsidR="001E0D2A" w:rsidRDefault="002D338E" w:rsidP="00917368">
            <w:pPr>
              <w:keepNext/>
              <w:spacing w:before="80"/>
              <w:rPr>
                <w:sz w:val="22"/>
                <w:szCs w:val="22"/>
              </w:rPr>
            </w:pPr>
            <w:r>
              <w:rPr>
                <w:sz w:val="22"/>
                <w:szCs w:val="22"/>
              </w:rPr>
              <w:t>NOZA, s.r.o.</w:t>
            </w:r>
          </w:p>
          <w:p w:rsidR="002D338E" w:rsidRPr="000D4887" w:rsidRDefault="002D338E" w:rsidP="00917368">
            <w:pPr>
              <w:keepNext/>
              <w:spacing w:before="80"/>
              <w:rPr>
                <w:sz w:val="22"/>
                <w:szCs w:val="22"/>
              </w:rPr>
            </w:pPr>
            <w:r>
              <w:rPr>
                <w:sz w:val="22"/>
                <w:szCs w:val="22"/>
              </w:rPr>
              <w:t>Libor Bochořák, jednatel</w:t>
            </w:r>
          </w:p>
        </w:tc>
      </w:tr>
    </w:tbl>
    <w:p w:rsidR="0064434A" w:rsidRDefault="0064434A" w:rsidP="00917368">
      <w:pPr>
        <w:spacing w:before="80"/>
        <w:rPr>
          <w:sz w:val="22"/>
          <w:szCs w:val="22"/>
        </w:rPr>
      </w:pPr>
    </w:p>
    <w:p w:rsidR="00D35A7C" w:rsidRPr="009623DD" w:rsidRDefault="0064434A" w:rsidP="006C65CF">
      <w:pPr>
        <w:pStyle w:val="Nzev"/>
        <w:jc w:val="left"/>
        <w:rPr>
          <w:b w:val="0"/>
          <w:sz w:val="22"/>
          <w:szCs w:val="22"/>
        </w:rPr>
      </w:pPr>
      <w:r>
        <w:rPr>
          <w:sz w:val="22"/>
          <w:szCs w:val="22"/>
        </w:rPr>
        <w:br w:type="page"/>
      </w:r>
      <w:r w:rsidR="009E0C1F" w:rsidRPr="009623DD">
        <w:rPr>
          <w:b w:val="0"/>
          <w:sz w:val="22"/>
          <w:szCs w:val="22"/>
        </w:rPr>
        <w:t xml:space="preserve">Příloha č. </w:t>
      </w:r>
      <w:r w:rsidR="001438FE" w:rsidRPr="009623DD">
        <w:rPr>
          <w:b w:val="0"/>
          <w:sz w:val="22"/>
          <w:szCs w:val="22"/>
        </w:rPr>
        <w:t>2</w:t>
      </w:r>
    </w:p>
    <w:p w:rsidR="0064434A" w:rsidRPr="009623DD" w:rsidRDefault="0064434A" w:rsidP="006C65CF">
      <w:pPr>
        <w:pStyle w:val="Nzev"/>
        <w:rPr>
          <w:sz w:val="22"/>
          <w:szCs w:val="22"/>
        </w:rPr>
      </w:pPr>
      <w:r w:rsidRPr="009623DD">
        <w:rPr>
          <w:sz w:val="22"/>
          <w:szCs w:val="22"/>
        </w:rPr>
        <w:t>P l n á   m o c</w:t>
      </w:r>
    </w:p>
    <w:p w:rsidR="0064434A" w:rsidRPr="009623DD" w:rsidRDefault="0064434A" w:rsidP="006C65CF">
      <w:pPr>
        <w:rPr>
          <w:sz w:val="22"/>
          <w:szCs w:val="22"/>
        </w:rPr>
      </w:pPr>
    </w:p>
    <w:p w:rsidR="0064434A" w:rsidRPr="009623DD" w:rsidRDefault="0064434A" w:rsidP="006C65CF">
      <w:pPr>
        <w:rPr>
          <w:b/>
          <w:sz w:val="22"/>
          <w:szCs w:val="22"/>
        </w:rPr>
      </w:pPr>
    </w:p>
    <w:p w:rsidR="0064434A" w:rsidRPr="009623DD" w:rsidRDefault="0064434A" w:rsidP="006C65CF">
      <w:pPr>
        <w:rPr>
          <w:b/>
          <w:sz w:val="22"/>
          <w:szCs w:val="22"/>
        </w:rPr>
      </w:pPr>
      <w:r w:rsidRPr="009623DD">
        <w:rPr>
          <w:b/>
          <w:sz w:val="22"/>
          <w:szCs w:val="22"/>
        </w:rPr>
        <w:t>Krajská správa a údržba silnic Středočeského kraje,</w:t>
      </w:r>
    </w:p>
    <w:p w:rsidR="0064434A" w:rsidRPr="009623DD" w:rsidRDefault="0064434A" w:rsidP="006C65CF">
      <w:pPr>
        <w:rPr>
          <w:b/>
          <w:sz w:val="22"/>
          <w:szCs w:val="22"/>
        </w:rPr>
      </w:pPr>
      <w:r w:rsidRPr="009623DD">
        <w:rPr>
          <w:b/>
          <w:sz w:val="22"/>
          <w:szCs w:val="22"/>
        </w:rPr>
        <w:t>příspěvková organizace</w:t>
      </w:r>
    </w:p>
    <w:p w:rsidR="0064434A" w:rsidRPr="009623DD" w:rsidRDefault="0064434A" w:rsidP="006C65CF">
      <w:pPr>
        <w:rPr>
          <w:sz w:val="22"/>
          <w:szCs w:val="22"/>
        </w:rPr>
      </w:pPr>
      <w:r w:rsidRPr="009623DD">
        <w:rPr>
          <w:sz w:val="22"/>
          <w:szCs w:val="22"/>
        </w:rPr>
        <w:t>se sídlem: Zborovská 11, 150 21 Praha 5</w:t>
      </w:r>
    </w:p>
    <w:p w:rsidR="0064434A" w:rsidRPr="009623DD" w:rsidRDefault="0064434A" w:rsidP="006C65CF">
      <w:pPr>
        <w:rPr>
          <w:sz w:val="22"/>
          <w:szCs w:val="22"/>
        </w:rPr>
      </w:pPr>
      <w:r w:rsidRPr="009623DD">
        <w:rPr>
          <w:sz w:val="22"/>
          <w:szCs w:val="22"/>
        </w:rPr>
        <w:t xml:space="preserve">zastoupena: Bc. Zdeňkem Dvořákem, ředitelem </w:t>
      </w:r>
    </w:p>
    <w:p w:rsidR="0064434A" w:rsidRPr="009623DD" w:rsidRDefault="0064434A" w:rsidP="006C65CF">
      <w:pPr>
        <w:rPr>
          <w:sz w:val="22"/>
          <w:szCs w:val="22"/>
        </w:rPr>
      </w:pPr>
      <w:r w:rsidRPr="009623DD">
        <w:rPr>
          <w:sz w:val="22"/>
          <w:szCs w:val="22"/>
        </w:rPr>
        <w:t>IČ</w:t>
      </w:r>
      <w:r w:rsidR="006C65CF" w:rsidRPr="009623DD">
        <w:rPr>
          <w:sz w:val="22"/>
          <w:szCs w:val="22"/>
        </w:rPr>
        <w:t>O</w:t>
      </w:r>
      <w:r w:rsidRPr="009623DD">
        <w:rPr>
          <w:sz w:val="22"/>
          <w:szCs w:val="22"/>
        </w:rPr>
        <w:t>: 00066001, DIČ: CZ000660010</w:t>
      </w:r>
    </w:p>
    <w:p w:rsidR="0064434A" w:rsidRPr="009623DD" w:rsidRDefault="0064434A" w:rsidP="006C65CF">
      <w:pPr>
        <w:rPr>
          <w:sz w:val="22"/>
          <w:szCs w:val="22"/>
        </w:rPr>
      </w:pPr>
      <w:r w:rsidRPr="009623DD">
        <w:rPr>
          <w:sz w:val="22"/>
          <w:szCs w:val="22"/>
        </w:rPr>
        <w:t>osoba oprávněná jednat ve věcech smluvních: Bc. Zdeněk Dvořák</w:t>
      </w:r>
    </w:p>
    <w:p w:rsidR="0064434A" w:rsidRPr="009623DD" w:rsidRDefault="0064434A" w:rsidP="006C65CF">
      <w:pPr>
        <w:pStyle w:val="Zkladntext0"/>
        <w:rPr>
          <w:sz w:val="22"/>
          <w:szCs w:val="22"/>
        </w:rPr>
      </w:pPr>
      <w:r w:rsidRPr="009623DD">
        <w:rPr>
          <w:sz w:val="22"/>
          <w:szCs w:val="22"/>
        </w:rPr>
        <w:t>(zmocnitel)</w:t>
      </w:r>
    </w:p>
    <w:p w:rsidR="0064434A" w:rsidRPr="009623DD" w:rsidRDefault="0064434A" w:rsidP="006C65CF">
      <w:pPr>
        <w:jc w:val="center"/>
        <w:rPr>
          <w:b/>
          <w:sz w:val="22"/>
          <w:szCs w:val="22"/>
        </w:rPr>
      </w:pPr>
    </w:p>
    <w:p w:rsidR="0064434A" w:rsidRPr="009623DD" w:rsidRDefault="0064434A" w:rsidP="006C65CF">
      <w:pPr>
        <w:jc w:val="center"/>
        <w:rPr>
          <w:b/>
          <w:sz w:val="22"/>
          <w:szCs w:val="22"/>
        </w:rPr>
      </w:pPr>
      <w:r w:rsidRPr="009623DD">
        <w:rPr>
          <w:b/>
          <w:sz w:val="22"/>
          <w:szCs w:val="22"/>
        </w:rPr>
        <w:t>uděluje plnou moc</w:t>
      </w:r>
    </w:p>
    <w:p w:rsidR="0064434A" w:rsidRPr="009623DD" w:rsidRDefault="0064434A" w:rsidP="006C65CF">
      <w:pPr>
        <w:rPr>
          <w:sz w:val="22"/>
          <w:szCs w:val="22"/>
        </w:rPr>
      </w:pPr>
    </w:p>
    <w:p w:rsidR="0064434A" w:rsidRPr="009623DD" w:rsidRDefault="0064434A" w:rsidP="006C65CF">
      <w:pPr>
        <w:pStyle w:val="Zkladntext0"/>
        <w:rPr>
          <w:sz w:val="22"/>
          <w:szCs w:val="22"/>
        </w:rPr>
      </w:pPr>
    </w:p>
    <w:p w:rsidR="00E93FA1" w:rsidRPr="007F5E58" w:rsidRDefault="0064434A" w:rsidP="00E93FA1">
      <w:pPr>
        <w:tabs>
          <w:tab w:val="clear" w:pos="1701"/>
        </w:tabs>
        <w:spacing w:before="80"/>
        <w:contextualSpacing/>
        <w:rPr>
          <w:b/>
          <w:sz w:val="22"/>
          <w:szCs w:val="22"/>
        </w:rPr>
      </w:pPr>
      <w:r w:rsidRPr="009623DD">
        <w:rPr>
          <w:b/>
          <w:sz w:val="22"/>
          <w:szCs w:val="22"/>
        </w:rPr>
        <w:t>společnosti</w:t>
      </w:r>
      <w:r w:rsidR="00E93FA1">
        <w:rPr>
          <w:b/>
          <w:sz w:val="22"/>
          <w:szCs w:val="22"/>
        </w:rPr>
        <w:t xml:space="preserve"> NOZA, s.r.o.</w:t>
      </w:r>
    </w:p>
    <w:p w:rsidR="00E93FA1" w:rsidRPr="007F5E58" w:rsidRDefault="00E93FA1" w:rsidP="00E93FA1">
      <w:pPr>
        <w:spacing w:before="80"/>
        <w:ind w:left="709"/>
        <w:contextualSpacing/>
        <w:rPr>
          <w:sz w:val="22"/>
          <w:szCs w:val="22"/>
        </w:rPr>
      </w:pPr>
      <w:r w:rsidRPr="007F5E58">
        <w:rPr>
          <w:sz w:val="22"/>
          <w:szCs w:val="22"/>
        </w:rPr>
        <w:t>se sídlem:</w:t>
      </w:r>
      <w:r w:rsidRPr="007F5E58">
        <w:rPr>
          <w:sz w:val="22"/>
          <w:szCs w:val="22"/>
        </w:rPr>
        <w:tab/>
      </w:r>
      <w:r w:rsidRPr="007F5E58">
        <w:rPr>
          <w:sz w:val="22"/>
          <w:szCs w:val="22"/>
        </w:rPr>
        <w:tab/>
      </w:r>
      <w:r>
        <w:rPr>
          <w:sz w:val="22"/>
          <w:szCs w:val="22"/>
        </w:rPr>
        <w:t>Huťská 229, 272 01 Kladno</w:t>
      </w:r>
    </w:p>
    <w:p w:rsidR="00E93FA1" w:rsidRPr="007F5E58" w:rsidRDefault="00E93FA1" w:rsidP="00E93FA1">
      <w:pPr>
        <w:spacing w:before="80"/>
        <w:ind w:left="709"/>
        <w:contextualSpacing/>
        <w:rPr>
          <w:sz w:val="22"/>
          <w:szCs w:val="22"/>
        </w:rPr>
      </w:pPr>
      <w:r w:rsidRPr="007F5E58">
        <w:rPr>
          <w:sz w:val="22"/>
          <w:szCs w:val="22"/>
        </w:rPr>
        <w:t>IČO:</w:t>
      </w:r>
      <w:r w:rsidRPr="007F5E58">
        <w:rPr>
          <w:sz w:val="22"/>
          <w:szCs w:val="22"/>
        </w:rPr>
        <w:tab/>
      </w:r>
      <w:r w:rsidRPr="007F5E58">
        <w:rPr>
          <w:sz w:val="22"/>
          <w:szCs w:val="22"/>
        </w:rPr>
        <w:tab/>
      </w:r>
      <w:r>
        <w:rPr>
          <w:sz w:val="22"/>
          <w:szCs w:val="22"/>
        </w:rPr>
        <w:t>247 67 417</w:t>
      </w:r>
    </w:p>
    <w:p w:rsidR="00E93FA1" w:rsidRPr="007F5E58" w:rsidRDefault="00E93FA1" w:rsidP="00E93FA1">
      <w:pPr>
        <w:spacing w:before="80"/>
        <w:ind w:left="709"/>
        <w:contextualSpacing/>
        <w:rPr>
          <w:sz w:val="22"/>
          <w:szCs w:val="22"/>
        </w:rPr>
      </w:pPr>
      <w:r w:rsidRPr="007F5E58">
        <w:rPr>
          <w:sz w:val="22"/>
          <w:szCs w:val="22"/>
        </w:rPr>
        <w:t>DIČ:</w:t>
      </w:r>
      <w:r w:rsidRPr="007F5E58">
        <w:rPr>
          <w:sz w:val="22"/>
          <w:szCs w:val="22"/>
        </w:rPr>
        <w:tab/>
      </w:r>
      <w:r w:rsidRPr="007F5E58">
        <w:rPr>
          <w:sz w:val="22"/>
          <w:szCs w:val="22"/>
        </w:rPr>
        <w:tab/>
      </w:r>
      <w:r>
        <w:rPr>
          <w:sz w:val="22"/>
          <w:szCs w:val="22"/>
        </w:rPr>
        <w:t>CZ 247 67 417</w:t>
      </w:r>
    </w:p>
    <w:p w:rsidR="00E93FA1" w:rsidRPr="007F5E58" w:rsidRDefault="00E93FA1" w:rsidP="00E93FA1">
      <w:pPr>
        <w:spacing w:before="80"/>
        <w:ind w:left="709"/>
        <w:contextualSpacing/>
        <w:rPr>
          <w:sz w:val="22"/>
          <w:szCs w:val="22"/>
        </w:rPr>
      </w:pPr>
      <w:r w:rsidRPr="007F5E58">
        <w:rPr>
          <w:sz w:val="22"/>
          <w:szCs w:val="22"/>
        </w:rPr>
        <w:t>bankovní spojení:</w:t>
      </w:r>
      <w:r w:rsidRPr="007F5E58">
        <w:rPr>
          <w:sz w:val="22"/>
          <w:szCs w:val="22"/>
        </w:rPr>
        <w:tab/>
      </w:r>
      <w:r w:rsidRPr="00826846">
        <w:t xml:space="preserve">č.ú.: </w:t>
      </w:r>
      <w:r w:rsidR="00C53E70">
        <w:t>xxxxxxxxxx/xxxx</w:t>
      </w:r>
      <w:bookmarkStart w:id="21" w:name="_GoBack"/>
      <w:bookmarkEnd w:id="21"/>
    </w:p>
    <w:p w:rsidR="00E93FA1" w:rsidRPr="007F5E58" w:rsidRDefault="00E93FA1" w:rsidP="00E93FA1">
      <w:pPr>
        <w:spacing w:before="80"/>
        <w:ind w:left="709"/>
        <w:contextualSpacing/>
        <w:rPr>
          <w:sz w:val="22"/>
          <w:szCs w:val="22"/>
        </w:rPr>
      </w:pPr>
      <w:r w:rsidRPr="007F5E58">
        <w:rPr>
          <w:sz w:val="22"/>
          <w:szCs w:val="22"/>
        </w:rPr>
        <w:t xml:space="preserve">jejímž jménem jedná </w:t>
      </w:r>
      <w:r>
        <w:rPr>
          <w:sz w:val="22"/>
          <w:szCs w:val="22"/>
        </w:rPr>
        <w:tab/>
        <w:t>Libor Bochořák, jednatel</w:t>
      </w:r>
    </w:p>
    <w:p w:rsidR="00E93FA1" w:rsidRDefault="00E93FA1" w:rsidP="00E93FA1">
      <w:pPr>
        <w:tabs>
          <w:tab w:val="left" w:pos="2835"/>
        </w:tabs>
        <w:spacing w:before="80"/>
        <w:ind w:left="709"/>
        <w:contextualSpacing/>
        <w:rPr>
          <w:sz w:val="22"/>
          <w:szCs w:val="22"/>
        </w:rPr>
      </w:pPr>
    </w:p>
    <w:p w:rsidR="0064434A" w:rsidRPr="009623DD" w:rsidRDefault="0064434A" w:rsidP="00E93FA1">
      <w:pPr>
        <w:pStyle w:val="Zkladntext0"/>
        <w:spacing w:after="0"/>
        <w:rPr>
          <w:sz w:val="22"/>
          <w:szCs w:val="22"/>
        </w:rPr>
      </w:pPr>
    </w:p>
    <w:p w:rsidR="0064434A" w:rsidRPr="009623DD" w:rsidRDefault="0064434A" w:rsidP="006C65CF">
      <w:pPr>
        <w:rPr>
          <w:sz w:val="22"/>
          <w:szCs w:val="22"/>
        </w:rPr>
      </w:pPr>
    </w:p>
    <w:p w:rsidR="0064434A" w:rsidRPr="009623DD" w:rsidRDefault="0064434A" w:rsidP="006C65CF">
      <w:pPr>
        <w:pStyle w:val="Zkladntext0"/>
        <w:rPr>
          <w:sz w:val="22"/>
          <w:szCs w:val="22"/>
        </w:rPr>
      </w:pPr>
      <w:r w:rsidRPr="009623DD">
        <w:rPr>
          <w:sz w:val="22"/>
          <w:szCs w:val="22"/>
        </w:rPr>
        <w:t>k tomu, aby zmocnitele zastupovala při všech právních jednáních, které souvisejí s výkonem inženýrské činnosti</w:t>
      </w:r>
      <w:r w:rsidR="00E93FA1">
        <w:rPr>
          <w:sz w:val="22"/>
          <w:szCs w:val="22"/>
        </w:rPr>
        <w:t xml:space="preserve"> </w:t>
      </w:r>
      <w:r w:rsidR="00DB416F" w:rsidRPr="009623DD">
        <w:rPr>
          <w:sz w:val="22"/>
          <w:szCs w:val="22"/>
        </w:rPr>
        <w:t>pravomocného stavebního povolení (se zajištěním doložek o nabytí právní moci)</w:t>
      </w:r>
      <w:r w:rsidRPr="009623DD">
        <w:rPr>
          <w:sz w:val="22"/>
          <w:szCs w:val="22"/>
        </w:rPr>
        <w:t xml:space="preserve"> pro stavební akci: </w:t>
      </w:r>
    </w:p>
    <w:p w:rsidR="0064434A" w:rsidRPr="009623DD" w:rsidRDefault="0064434A" w:rsidP="006C65CF">
      <w:pPr>
        <w:ind w:left="1800" w:hanging="360"/>
        <w:rPr>
          <w:rFonts w:eastAsia="Arial"/>
          <w:color w:val="000080"/>
          <w:sz w:val="22"/>
          <w:szCs w:val="22"/>
        </w:rPr>
      </w:pPr>
    </w:p>
    <w:p w:rsidR="0064434A" w:rsidRPr="009623DD" w:rsidRDefault="0064434A" w:rsidP="006C65CF">
      <w:pPr>
        <w:jc w:val="center"/>
        <w:rPr>
          <w:rFonts w:eastAsia="Arial"/>
          <w:b/>
          <w:bCs/>
          <w:sz w:val="22"/>
          <w:szCs w:val="22"/>
        </w:rPr>
      </w:pPr>
      <w:r w:rsidRPr="009623DD">
        <w:rPr>
          <w:rFonts w:eastAsia="Arial"/>
          <w:b/>
          <w:bCs/>
          <w:sz w:val="22"/>
          <w:szCs w:val="22"/>
        </w:rPr>
        <w:t>„</w:t>
      </w:r>
      <w:r w:rsidR="00E93FA1">
        <w:rPr>
          <w:rFonts w:ascii="Arial" w:hAnsi="Arial" w:cs="Arial"/>
          <w:b/>
          <w:bCs/>
        </w:rPr>
        <w:t xml:space="preserve">BESIP - </w:t>
      </w:r>
      <w:r w:rsidR="00E93FA1">
        <w:rPr>
          <w:rFonts w:ascii="Arial,Bold" w:hAnsi="Arial,Bold"/>
          <w:b/>
          <w:bCs/>
          <w:sz w:val="21"/>
          <w:szCs w:val="21"/>
        </w:rPr>
        <w:t>III/2743 Mělnické Vtelno, bezpečnostní opatření na přechodu, PD</w:t>
      </w:r>
      <w:r w:rsidRPr="009623DD">
        <w:rPr>
          <w:rFonts w:eastAsia="Arial"/>
          <w:b/>
          <w:bCs/>
          <w:sz w:val="22"/>
          <w:szCs w:val="22"/>
        </w:rPr>
        <w:t>“</w:t>
      </w:r>
    </w:p>
    <w:p w:rsidR="0064434A" w:rsidRPr="009623DD" w:rsidRDefault="0064434A" w:rsidP="006C65CF">
      <w:pPr>
        <w:pStyle w:val="Zkladntext0"/>
        <w:ind w:left="1800" w:hanging="360"/>
        <w:rPr>
          <w:sz w:val="22"/>
          <w:szCs w:val="22"/>
        </w:rPr>
      </w:pPr>
    </w:p>
    <w:p w:rsidR="0064434A" w:rsidRPr="009623DD" w:rsidRDefault="0064434A" w:rsidP="006C65CF">
      <w:pPr>
        <w:rPr>
          <w:sz w:val="22"/>
          <w:szCs w:val="22"/>
        </w:rPr>
      </w:pPr>
      <w:r w:rsidRPr="009623DD">
        <w:rPr>
          <w:sz w:val="22"/>
          <w:szCs w:val="22"/>
        </w:rPr>
        <w:t>Zmocněnec je podle této plné moci oprávněn k jednání jménem zmocnitele a k jeho zastupování zejména v následujících činnostech a právních jednáních:</w:t>
      </w:r>
    </w:p>
    <w:p w:rsidR="00116DAB" w:rsidRPr="009623DD" w:rsidRDefault="00116DAB">
      <w:pPr>
        <w:pStyle w:val="Textodst3psmena"/>
        <w:numPr>
          <w:ilvl w:val="0"/>
          <w:numId w:val="0"/>
        </w:numPr>
        <w:ind w:left="1753"/>
        <w:rPr>
          <w:i/>
          <w:sz w:val="22"/>
          <w:szCs w:val="22"/>
        </w:rPr>
      </w:pPr>
    </w:p>
    <w:p w:rsidR="00116DAB" w:rsidRPr="00E93FA1" w:rsidRDefault="00381C94" w:rsidP="00A330EA">
      <w:pPr>
        <w:pStyle w:val="Textodst3psmena"/>
        <w:numPr>
          <w:ilvl w:val="3"/>
          <w:numId w:val="6"/>
        </w:numPr>
        <w:rPr>
          <w:i/>
          <w:sz w:val="22"/>
          <w:szCs w:val="22"/>
        </w:rPr>
      </w:pPr>
      <w:r w:rsidRPr="00E93FA1">
        <w:rPr>
          <w:i/>
          <w:sz w:val="22"/>
          <w:szCs w:val="22"/>
        </w:rPr>
        <w:t>Ve vztahu ke stavebnímu řízení</w:t>
      </w:r>
    </w:p>
    <w:p w:rsidR="00116DAB" w:rsidRPr="009623DD" w:rsidRDefault="00116DAB">
      <w:pPr>
        <w:pStyle w:val="Textodst3psmena"/>
        <w:numPr>
          <w:ilvl w:val="0"/>
          <w:numId w:val="0"/>
        </w:numPr>
        <w:ind w:left="1753"/>
        <w:rPr>
          <w:i/>
          <w:sz w:val="22"/>
          <w:szCs w:val="22"/>
        </w:rPr>
      </w:pPr>
    </w:p>
    <w:p w:rsidR="0041356F" w:rsidRPr="009623DD" w:rsidRDefault="0064434A" w:rsidP="00A330EA">
      <w:pPr>
        <w:numPr>
          <w:ilvl w:val="0"/>
          <w:numId w:val="28"/>
        </w:numPr>
        <w:tabs>
          <w:tab w:val="clear" w:pos="0"/>
          <w:tab w:val="clear" w:pos="284"/>
          <w:tab w:val="clear" w:pos="1701"/>
        </w:tabs>
        <w:suppressAutoHyphens/>
        <w:rPr>
          <w:sz w:val="22"/>
          <w:szCs w:val="22"/>
        </w:rPr>
      </w:pPr>
      <w:r w:rsidRPr="009623DD">
        <w:rPr>
          <w:sz w:val="22"/>
          <w:szCs w:val="22"/>
        </w:rPr>
        <w:t>jednání se třetími osobami, dotčenými orgány a organizacemi, správci inženýrských sítí a s účastníky správních řízení za účelem vydání veškerých dokumentů, stanovisek, vyjádření, povolení, souhlasů a dalších správních rozhodnutí nutných pro vydání pravomocného stavebního povolení,</w:t>
      </w:r>
    </w:p>
    <w:p w:rsidR="0041356F" w:rsidRPr="009623DD" w:rsidRDefault="0064434A" w:rsidP="00A330EA">
      <w:pPr>
        <w:numPr>
          <w:ilvl w:val="0"/>
          <w:numId w:val="28"/>
        </w:numPr>
        <w:tabs>
          <w:tab w:val="clear" w:pos="0"/>
          <w:tab w:val="clear" w:pos="284"/>
          <w:tab w:val="clear" w:pos="1701"/>
        </w:tabs>
        <w:suppressAutoHyphens/>
        <w:rPr>
          <w:sz w:val="22"/>
          <w:szCs w:val="22"/>
        </w:rPr>
      </w:pPr>
      <w:r w:rsidRPr="009623DD">
        <w:rPr>
          <w:sz w:val="22"/>
          <w:szCs w:val="22"/>
        </w:rPr>
        <w:t>uzavírání příslušných smluv (kupní smlouvy, smlouvy o zřízení služebnosti, smlouvy nájemní apod.) s každým jednotlivým vlastníkem pozemku, na němž má být umístěna předmětná stavb</w:t>
      </w:r>
      <w:r w:rsidR="006C65CF" w:rsidRPr="009623DD">
        <w:rPr>
          <w:sz w:val="22"/>
          <w:szCs w:val="22"/>
        </w:rPr>
        <w:t>a</w:t>
      </w:r>
      <w:r w:rsidRPr="009623DD">
        <w:rPr>
          <w:sz w:val="22"/>
          <w:szCs w:val="22"/>
        </w:rPr>
        <w:t>, nebo který má být v souvislosti s realizací této stavby dotčen dočasným záborem, zřízením služebnosti atp.,</w:t>
      </w:r>
    </w:p>
    <w:p w:rsidR="0041356F" w:rsidRPr="009623DD" w:rsidRDefault="0064434A" w:rsidP="00A330EA">
      <w:pPr>
        <w:numPr>
          <w:ilvl w:val="0"/>
          <w:numId w:val="28"/>
        </w:numPr>
        <w:tabs>
          <w:tab w:val="clear" w:pos="0"/>
          <w:tab w:val="clear" w:pos="284"/>
          <w:tab w:val="clear" w:pos="1701"/>
        </w:tabs>
        <w:suppressAutoHyphens/>
        <w:rPr>
          <w:sz w:val="22"/>
          <w:szCs w:val="22"/>
        </w:rPr>
      </w:pPr>
      <w:r w:rsidRPr="009623DD">
        <w:rPr>
          <w:sz w:val="22"/>
          <w:szCs w:val="22"/>
        </w:rPr>
        <w:t>zajišťování vkladů vlastnického nebo jiného práva do katastru nemovitostí,</w:t>
      </w:r>
    </w:p>
    <w:p w:rsidR="0041356F" w:rsidRPr="009623DD" w:rsidRDefault="0064434A" w:rsidP="00A330EA">
      <w:pPr>
        <w:numPr>
          <w:ilvl w:val="0"/>
          <w:numId w:val="28"/>
        </w:numPr>
        <w:tabs>
          <w:tab w:val="clear" w:pos="0"/>
          <w:tab w:val="clear" w:pos="284"/>
          <w:tab w:val="clear" w:pos="1701"/>
        </w:tabs>
        <w:suppressAutoHyphens/>
        <w:rPr>
          <w:sz w:val="22"/>
          <w:szCs w:val="22"/>
        </w:rPr>
      </w:pPr>
      <w:r w:rsidRPr="009623DD">
        <w:rPr>
          <w:sz w:val="22"/>
          <w:szCs w:val="22"/>
        </w:rPr>
        <w:t>uskutečňování všech nezbytných právních jednání a procesních úkonů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rsidR="0041356F" w:rsidRPr="009623DD" w:rsidRDefault="0041356F">
      <w:pPr>
        <w:pStyle w:val="Zkladntext0"/>
        <w:rPr>
          <w:sz w:val="22"/>
          <w:szCs w:val="22"/>
        </w:rPr>
      </w:pPr>
    </w:p>
    <w:p w:rsidR="0041356F" w:rsidRPr="009623DD" w:rsidRDefault="0064434A">
      <w:pPr>
        <w:pStyle w:val="Zkladntext0"/>
        <w:rPr>
          <w:sz w:val="22"/>
          <w:szCs w:val="22"/>
        </w:rPr>
      </w:pPr>
      <w:r w:rsidRPr="009623DD">
        <w:rPr>
          <w:sz w:val="22"/>
          <w:szCs w:val="22"/>
        </w:rPr>
        <w:t xml:space="preserve">Zmocněnec bude právní úkony, k nimž je touto plnou mocí oprávněn, vykonávat prostřednictvím pracovníků pověřených k tomu interními předpisy, popř. těmi pracovníky, u nichž je to vzhledem k jejich pracovnímu zařazení obvyklé. </w:t>
      </w:r>
    </w:p>
    <w:p w:rsidR="0041356F" w:rsidRPr="009623DD" w:rsidRDefault="0041356F">
      <w:pPr>
        <w:pStyle w:val="Zkladntext0"/>
        <w:rPr>
          <w:sz w:val="22"/>
          <w:szCs w:val="22"/>
        </w:rPr>
      </w:pPr>
    </w:p>
    <w:p w:rsidR="0064434A" w:rsidRPr="009623DD" w:rsidRDefault="0064434A" w:rsidP="006C65CF">
      <w:pPr>
        <w:pStyle w:val="Zkladntextodsazen31"/>
        <w:ind w:left="0"/>
        <w:rPr>
          <w:sz w:val="22"/>
          <w:szCs w:val="22"/>
        </w:rPr>
      </w:pPr>
      <w:r w:rsidRPr="009623DD">
        <w:rPr>
          <w:sz w:val="22"/>
          <w:szCs w:val="22"/>
        </w:rPr>
        <w:t xml:space="preserve">Plná moc je vystavena do doby </w:t>
      </w:r>
      <w:r w:rsidR="007001D9" w:rsidRPr="009623DD">
        <w:rPr>
          <w:sz w:val="22"/>
          <w:szCs w:val="22"/>
        </w:rPr>
        <w:t>vydání</w:t>
      </w:r>
      <w:r w:rsidRPr="009623DD">
        <w:rPr>
          <w:sz w:val="22"/>
          <w:szCs w:val="22"/>
        </w:rPr>
        <w:t xml:space="preserve"> kolaudačního souhlasu pro předmětnou stavbu.</w:t>
      </w:r>
    </w:p>
    <w:p w:rsidR="0064434A" w:rsidRPr="009623DD" w:rsidRDefault="0064434A" w:rsidP="006C65CF">
      <w:pPr>
        <w:pStyle w:val="Zkladntext0"/>
        <w:rPr>
          <w:sz w:val="22"/>
          <w:szCs w:val="22"/>
        </w:rPr>
      </w:pPr>
    </w:p>
    <w:p w:rsidR="0064434A" w:rsidRPr="009623DD" w:rsidRDefault="0064434A" w:rsidP="006C65CF">
      <w:pPr>
        <w:pStyle w:val="Zkladntext0"/>
        <w:rPr>
          <w:sz w:val="22"/>
          <w:szCs w:val="22"/>
        </w:rPr>
      </w:pPr>
      <w:r w:rsidRPr="009623DD">
        <w:rPr>
          <w:sz w:val="22"/>
          <w:szCs w:val="22"/>
        </w:rPr>
        <w:t>V </w:t>
      </w:r>
      <w:r w:rsidR="00A75DE1" w:rsidRPr="009623DD">
        <w:rPr>
          <w:sz w:val="22"/>
          <w:szCs w:val="22"/>
        </w:rPr>
        <w:t>Říčanech</w:t>
      </w:r>
      <w:r w:rsidRPr="009623DD">
        <w:rPr>
          <w:sz w:val="22"/>
          <w:szCs w:val="22"/>
        </w:rPr>
        <w:t xml:space="preserve"> dne </w:t>
      </w:r>
      <w:r w:rsidRPr="009623DD">
        <w:rPr>
          <w:sz w:val="22"/>
          <w:szCs w:val="22"/>
        </w:rPr>
        <w:tab/>
      </w:r>
      <w:r w:rsidRPr="009623DD">
        <w:rPr>
          <w:sz w:val="22"/>
          <w:szCs w:val="22"/>
        </w:rPr>
        <w:tab/>
      </w:r>
      <w:r w:rsidRPr="009623DD">
        <w:rPr>
          <w:sz w:val="22"/>
          <w:szCs w:val="22"/>
        </w:rPr>
        <w:tab/>
      </w:r>
      <w:r w:rsidRPr="009623DD">
        <w:rPr>
          <w:sz w:val="22"/>
          <w:szCs w:val="22"/>
        </w:rPr>
        <w:tab/>
      </w:r>
      <w:r w:rsidRPr="009623DD">
        <w:rPr>
          <w:sz w:val="22"/>
          <w:szCs w:val="22"/>
        </w:rPr>
        <w:tab/>
      </w:r>
      <w:r w:rsidRPr="009623DD">
        <w:rPr>
          <w:sz w:val="22"/>
          <w:szCs w:val="22"/>
        </w:rPr>
        <w:tab/>
      </w:r>
      <w:r w:rsidRPr="009623DD">
        <w:rPr>
          <w:sz w:val="22"/>
          <w:szCs w:val="22"/>
        </w:rPr>
        <w:tab/>
      </w:r>
    </w:p>
    <w:p w:rsidR="0064434A" w:rsidRPr="009623DD" w:rsidRDefault="0064434A" w:rsidP="006C65CF">
      <w:pPr>
        <w:pStyle w:val="Zkladntext0"/>
        <w:rPr>
          <w:sz w:val="22"/>
          <w:szCs w:val="22"/>
        </w:rPr>
      </w:pPr>
      <w:r w:rsidRPr="009623DD">
        <w:rPr>
          <w:sz w:val="22"/>
          <w:szCs w:val="22"/>
        </w:rPr>
        <w:tab/>
      </w:r>
      <w:r w:rsidRPr="009623DD">
        <w:rPr>
          <w:sz w:val="22"/>
          <w:szCs w:val="22"/>
        </w:rPr>
        <w:tab/>
      </w:r>
      <w:r w:rsidRPr="009623DD">
        <w:rPr>
          <w:sz w:val="22"/>
          <w:szCs w:val="22"/>
        </w:rPr>
        <w:tab/>
      </w:r>
    </w:p>
    <w:p w:rsidR="0064434A" w:rsidRPr="009623DD" w:rsidRDefault="0064434A" w:rsidP="006C65CF">
      <w:pPr>
        <w:pStyle w:val="Zkladntext0"/>
        <w:ind w:left="3600" w:firstLine="720"/>
        <w:rPr>
          <w:sz w:val="22"/>
          <w:szCs w:val="22"/>
        </w:rPr>
      </w:pPr>
      <w:r w:rsidRPr="009623DD">
        <w:rPr>
          <w:sz w:val="22"/>
          <w:szCs w:val="22"/>
        </w:rPr>
        <w:t>…………………………………………….</w:t>
      </w:r>
    </w:p>
    <w:p w:rsidR="0064434A" w:rsidRPr="009623DD" w:rsidRDefault="0064434A" w:rsidP="006C65CF">
      <w:pPr>
        <w:pStyle w:val="Zkladntext0"/>
        <w:spacing w:after="0"/>
        <w:ind w:left="4320"/>
        <w:rPr>
          <w:sz w:val="22"/>
          <w:szCs w:val="22"/>
        </w:rPr>
      </w:pPr>
      <w:r w:rsidRPr="009623DD">
        <w:rPr>
          <w:sz w:val="22"/>
          <w:szCs w:val="22"/>
        </w:rPr>
        <w:t>Krajská správa a údržba silnic Středočeského kraje, příspěvková organizace</w:t>
      </w:r>
    </w:p>
    <w:p w:rsidR="0064434A" w:rsidRPr="009623DD" w:rsidRDefault="0064434A" w:rsidP="00A75DE1">
      <w:pPr>
        <w:pStyle w:val="Zkladntext0"/>
        <w:spacing w:after="0"/>
        <w:ind w:left="2880"/>
        <w:rPr>
          <w:sz w:val="22"/>
          <w:szCs w:val="22"/>
        </w:rPr>
      </w:pPr>
      <w:r w:rsidRPr="009623DD">
        <w:rPr>
          <w:sz w:val="22"/>
          <w:szCs w:val="22"/>
        </w:rPr>
        <w:tab/>
      </w:r>
      <w:r w:rsidRPr="009623DD">
        <w:rPr>
          <w:sz w:val="22"/>
          <w:szCs w:val="22"/>
        </w:rPr>
        <w:tab/>
        <w:t xml:space="preserve"> Bc</w:t>
      </w:r>
      <w:r w:rsidR="00AE23F8">
        <w:rPr>
          <w:sz w:val="22"/>
          <w:szCs w:val="22"/>
        </w:rPr>
        <w:t>.</w:t>
      </w:r>
      <w:r w:rsidRPr="009623DD">
        <w:rPr>
          <w:sz w:val="22"/>
          <w:szCs w:val="22"/>
        </w:rPr>
        <w:t xml:space="preserve"> Zdeněk Dvořák</w:t>
      </w:r>
      <w:r w:rsidR="00A75DE1" w:rsidRPr="009623DD">
        <w:rPr>
          <w:sz w:val="22"/>
          <w:szCs w:val="22"/>
        </w:rPr>
        <w:t>,</w:t>
      </w:r>
      <w:r w:rsidRPr="009623DD">
        <w:rPr>
          <w:sz w:val="22"/>
          <w:szCs w:val="22"/>
        </w:rPr>
        <w:t xml:space="preserve"> ředitel</w:t>
      </w:r>
    </w:p>
    <w:p w:rsidR="0064434A" w:rsidRPr="009623DD" w:rsidRDefault="0064434A" w:rsidP="006C65CF">
      <w:pPr>
        <w:pStyle w:val="Zkladntext0"/>
        <w:ind w:left="4956" w:firstLine="708"/>
        <w:rPr>
          <w:sz w:val="22"/>
          <w:szCs w:val="22"/>
        </w:rPr>
      </w:pPr>
    </w:p>
    <w:p w:rsidR="0064434A" w:rsidRPr="009623DD" w:rsidRDefault="0064434A" w:rsidP="006C65CF">
      <w:pPr>
        <w:pStyle w:val="Zkladntext0"/>
        <w:rPr>
          <w:sz w:val="22"/>
          <w:szCs w:val="22"/>
        </w:rPr>
      </w:pPr>
      <w:r w:rsidRPr="009623DD">
        <w:rPr>
          <w:sz w:val="22"/>
          <w:szCs w:val="22"/>
        </w:rPr>
        <w:t xml:space="preserve">Plnou moc přijímám dne   </w:t>
      </w:r>
    </w:p>
    <w:p w:rsidR="0064434A" w:rsidRPr="009623DD" w:rsidRDefault="0064434A" w:rsidP="006C65CF">
      <w:pPr>
        <w:pStyle w:val="Zkladntext0"/>
        <w:rPr>
          <w:sz w:val="22"/>
          <w:szCs w:val="22"/>
        </w:rPr>
      </w:pPr>
    </w:p>
    <w:p w:rsidR="0064434A" w:rsidRPr="009623DD" w:rsidRDefault="0064434A" w:rsidP="006C65CF">
      <w:pPr>
        <w:pStyle w:val="Zkladntext0"/>
        <w:rPr>
          <w:sz w:val="22"/>
          <w:szCs w:val="22"/>
        </w:rPr>
      </w:pPr>
    </w:p>
    <w:p w:rsidR="0064434A" w:rsidRPr="009623DD" w:rsidRDefault="0064434A" w:rsidP="006C65CF">
      <w:pPr>
        <w:pStyle w:val="Zkladntext0"/>
        <w:ind w:left="4956" w:firstLine="708"/>
        <w:rPr>
          <w:b/>
          <w:bCs/>
          <w:caps/>
          <w:sz w:val="22"/>
          <w:szCs w:val="22"/>
        </w:rPr>
      </w:pPr>
      <w:r w:rsidRPr="009623DD">
        <w:rPr>
          <w:sz w:val="22"/>
          <w:szCs w:val="22"/>
        </w:rPr>
        <w:t>………………….</w:t>
      </w:r>
      <w:r w:rsidRPr="009623DD">
        <w:rPr>
          <w:sz w:val="22"/>
          <w:szCs w:val="22"/>
        </w:rPr>
        <w:tab/>
      </w:r>
      <w:r w:rsidRPr="009623DD">
        <w:rPr>
          <w:sz w:val="22"/>
          <w:szCs w:val="22"/>
        </w:rPr>
        <w:tab/>
      </w:r>
      <w:r w:rsidRPr="009623DD">
        <w:rPr>
          <w:sz w:val="22"/>
          <w:szCs w:val="22"/>
        </w:rPr>
        <w:tab/>
      </w:r>
      <w:r w:rsidRPr="009623DD">
        <w:rPr>
          <w:sz w:val="22"/>
          <w:szCs w:val="22"/>
        </w:rPr>
        <w:tab/>
      </w:r>
      <w:r w:rsidR="00E93FA1">
        <w:rPr>
          <w:bCs/>
          <w:sz w:val="22"/>
          <w:szCs w:val="22"/>
        </w:rPr>
        <w:t>Libor Bochořák</w:t>
      </w:r>
      <w:r w:rsidRPr="009623DD">
        <w:rPr>
          <w:sz w:val="22"/>
          <w:szCs w:val="22"/>
        </w:rPr>
        <w:tab/>
      </w:r>
    </w:p>
    <w:p w:rsidR="0028432F" w:rsidRPr="009623DD" w:rsidRDefault="0028432F" w:rsidP="00917368">
      <w:pPr>
        <w:spacing w:before="80"/>
        <w:rPr>
          <w:sz w:val="22"/>
          <w:szCs w:val="22"/>
        </w:rPr>
      </w:pPr>
    </w:p>
    <w:p w:rsidR="00CB5681" w:rsidRPr="009623DD" w:rsidRDefault="00CB5681" w:rsidP="00917368">
      <w:pPr>
        <w:spacing w:before="80"/>
        <w:rPr>
          <w:sz w:val="22"/>
          <w:szCs w:val="22"/>
        </w:rPr>
      </w:pPr>
    </w:p>
    <w:sectPr w:rsidR="00CB5681" w:rsidRPr="009623DD" w:rsidSect="000F72A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B4" w:rsidRDefault="008424B4" w:rsidP="00EC43CC">
      <w:r>
        <w:separator/>
      </w:r>
    </w:p>
  </w:endnote>
  <w:endnote w:type="continuationSeparator" w:id="0">
    <w:p w:rsidR="008424B4" w:rsidRDefault="008424B4"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00000001" w:usb1="0000204A" w:usb2="00000000" w:usb3="00000000" w:csb0="00000083" w:csb1="00000000"/>
  </w:font>
  <w:font w:name="Arial,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88" w:rsidRPr="000F72A0" w:rsidRDefault="00650078">
    <w:pPr>
      <w:pStyle w:val="Zpat"/>
      <w:jc w:val="center"/>
      <w:rPr>
        <w:szCs w:val="24"/>
      </w:rPr>
    </w:pPr>
    <w:r w:rsidRPr="000F72A0">
      <w:rPr>
        <w:szCs w:val="24"/>
      </w:rPr>
      <w:fldChar w:fldCharType="begin"/>
    </w:r>
    <w:r w:rsidR="007C0288" w:rsidRPr="000F72A0">
      <w:rPr>
        <w:szCs w:val="24"/>
      </w:rPr>
      <w:instrText xml:space="preserve"> PAGE   \* MERGEFORMAT </w:instrText>
    </w:r>
    <w:r w:rsidRPr="000F72A0">
      <w:rPr>
        <w:szCs w:val="24"/>
      </w:rPr>
      <w:fldChar w:fldCharType="separate"/>
    </w:r>
    <w:r w:rsidR="00C53E70">
      <w:rPr>
        <w:noProof/>
        <w:szCs w:val="24"/>
      </w:rPr>
      <w:t>14</w:t>
    </w:r>
    <w:r w:rsidRPr="000F72A0">
      <w:rPr>
        <w:szCs w:val="24"/>
      </w:rPr>
      <w:fldChar w:fldCharType="end"/>
    </w:r>
  </w:p>
  <w:p w:rsidR="007C0288" w:rsidRDefault="007C0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B4" w:rsidRDefault="008424B4" w:rsidP="00EC43CC">
      <w:r>
        <w:separator/>
      </w:r>
    </w:p>
  </w:footnote>
  <w:footnote w:type="continuationSeparator" w:id="0">
    <w:p w:rsidR="008424B4" w:rsidRDefault="008424B4" w:rsidP="00EC4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nsid w:val="17750998"/>
    <w:multiLevelType w:val="multilevel"/>
    <w:tmpl w:val="99447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B202E21"/>
    <w:multiLevelType w:val="multilevel"/>
    <w:tmpl w:val="2BB4F466"/>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nsid w:val="37C66815"/>
    <w:multiLevelType w:val="hybridMultilevel"/>
    <w:tmpl w:val="58BED8E2"/>
    <w:lvl w:ilvl="0" w:tplc="E1006A00">
      <w:start w:val="1"/>
      <w:numFmt w:val="lowerLetter"/>
      <w:lvlText w:val="%1)"/>
      <w:lvlJc w:val="left"/>
      <w:pPr>
        <w:ind w:left="4654" w:hanging="360"/>
      </w:pPr>
      <w:rPr>
        <w:rFonts w:hint="default"/>
      </w:rPr>
    </w:lvl>
    <w:lvl w:ilvl="1" w:tplc="04050019" w:tentative="1">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1">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3">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5"/>
  </w:num>
  <w:num w:numId="2">
    <w:abstractNumId w:val="11"/>
  </w:num>
  <w:num w:numId="3">
    <w:abstractNumId w:val="12"/>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8"/>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5"/>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3F"/>
    <w:rsid w:val="00001D5D"/>
    <w:rsid w:val="00002C31"/>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EB7"/>
    <w:rsid w:val="000226CA"/>
    <w:rsid w:val="0002403D"/>
    <w:rsid w:val="0002429F"/>
    <w:rsid w:val="0002450D"/>
    <w:rsid w:val="00026F3D"/>
    <w:rsid w:val="0003009E"/>
    <w:rsid w:val="000306DB"/>
    <w:rsid w:val="000306EB"/>
    <w:rsid w:val="00031EF1"/>
    <w:rsid w:val="00032339"/>
    <w:rsid w:val="00033394"/>
    <w:rsid w:val="00033EC4"/>
    <w:rsid w:val="00035635"/>
    <w:rsid w:val="00037273"/>
    <w:rsid w:val="00040068"/>
    <w:rsid w:val="0004040E"/>
    <w:rsid w:val="00040492"/>
    <w:rsid w:val="00042298"/>
    <w:rsid w:val="00044F69"/>
    <w:rsid w:val="00045EB9"/>
    <w:rsid w:val="0004666D"/>
    <w:rsid w:val="00050393"/>
    <w:rsid w:val="000523BB"/>
    <w:rsid w:val="00052B71"/>
    <w:rsid w:val="00052D26"/>
    <w:rsid w:val="0005420D"/>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70B86"/>
    <w:rsid w:val="00071591"/>
    <w:rsid w:val="00071AC8"/>
    <w:rsid w:val="0007305D"/>
    <w:rsid w:val="000753F9"/>
    <w:rsid w:val="0007599F"/>
    <w:rsid w:val="00076399"/>
    <w:rsid w:val="00076DAD"/>
    <w:rsid w:val="000770F7"/>
    <w:rsid w:val="0008045D"/>
    <w:rsid w:val="00080575"/>
    <w:rsid w:val="000812C4"/>
    <w:rsid w:val="000839A4"/>
    <w:rsid w:val="000847CE"/>
    <w:rsid w:val="00085A5B"/>
    <w:rsid w:val="00086361"/>
    <w:rsid w:val="00086A2C"/>
    <w:rsid w:val="00086DB4"/>
    <w:rsid w:val="000872EF"/>
    <w:rsid w:val="00090EFC"/>
    <w:rsid w:val="0009180E"/>
    <w:rsid w:val="000928D3"/>
    <w:rsid w:val="00094A78"/>
    <w:rsid w:val="00095983"/>
    <w:rsid w:val="00095BDB"/>
    <w:rsid w:val="000968ED"/>
    <w:rsid w:val="000A1054"/>
    <w:rsid w:val="000A124A"/>
    <w:rsid w:val="000A278F"/>
    <w:rsid w:val="000A3B75"/>
    <w:rsid w:val="000A4D9E"/>
    <w:rsid w:val="000A4F1F"/>
    <w:rsid w:val="000A59BF"/>
    <w:rsid w:val="000A707D"/>
    <w:rsid w:val="000A732A"/>
    <w:rsid w:val="000A7E72"/>
    <w:rsid w:val="000B033E"/>
    <w:rsid w:val="000B03A6"/>
    <w:rsid w:val="000B48CC"/>
    <w:rsid w:val="000B498B"/>
    <w:rsid w:val="000B4DC3"/>
    <w:rsid w:val="000B5EBF"/>
    <w:rsid w:val="000B6494"/>
    <w:rsid w:val="000C1D52"/>
    <w:rsid w:val="000C24C7"/>
    <w:rsid w:val="000C36C5"/>
    <w:rsid w:val="000C37E4"/>
    <w:rsid w:val="000C38A1"/>
    <w:rsid w:val="000C3F17"/>
    <w:rsid w:val="000C3F44"/>
    <w:rsid w:val="000C3F7B"/>
    <w:rsid w:val="000C4089"/>
    <w:rsid w:val="000C40C3"/>
    <w:rsid w:val="000C765A"/>
    <w:rsid w:val="000D00C9"/>
    <w:rsid w:val="000D0DE7"/>
    <w:rsid w:val="000D0F7B"/>
    <w:rsid w:val="000D1B13"/>
    <w:rsid w:val="000D4887"/>
    <w:rsid w:val="000D4F4E"/>
    <w:rsid w:val="000D4FC3"/>
    <w:rsid w:val="000D5CDB"/>
    <w:rsid w:val="000D6316"/>
    <w:rsid w:val="000D6DDA"/>
    <w:rsid w:val="000E01D0"/>
    <w:rsid w:val="000E3A00"/>
    <w:rsid w:val="000E3B0E"/>
    <w:rsid w:val="000E48F4"/>
    <w:rsid w:val="000E5589"/>
    <w:rsid w:val="000E55A4"/>
    <w:rsid w:val="000E599E"/>
    <w:rsid w:val="000E5CD6"/>
    <w:rsid w:val="000E6569"/>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EF5"/>
    <w:rsid w:val="001027F9"/>
    <w:rsid w:val="00102894"/>
    <w:rsid w:val="00102F62"/>
    <w:rsid w:val="001037E5"/>
    <w:rsid w:val="00104492"/>
    <w:rsid w:val="00104ACC"/>
    <w:rsid w:val="001050AF"/>
    <w:rsid w:val="001050C0"/>
    <w:rsid w:val="00105477"/>
    <w:rsid w:val="00105C86"/>
    <w:rsid w:val="00106C11"/>
    <w:rsid w:val="00106E72"/>
    <w:rsid w:val="00106E8B"/>
    <w:rsid w:val="001077AD"/>
    <w:rsid w:val="001107FA"/>
    <w:rsid w:val="00112EE9"/>
    <w:rsid w:val="00114BDF"/>
    <w:rsid w:val="0011570F"/>
    <w:rsid w:val="00115BB6"/>
    <w:rsid w:val="00116DAB"/>
    <w:rsid w:val="00117A34"/>
    <w:rsid w:val="00117B3F"/>
    <w:rsid w:val="00117CFE"/>
    <w:rsid w:val="001205BC"/>
    <w:rsid w:val="00120B88"/>
    <w:rsid w:val="001218CF"/>
    <w:rsid w:val="00123854"/>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8FE"/>
    <w:rsid w:val="00143CD5"/>
    <w:rsid w:val="00144092"/>
    <w:rsid w:val="00144317"/>
    <w:rsid w:val="00145A8A"/>
    <w:rsid w:val="0014668C"/>
    <w:rsid w:val="00150013"/>
    <w:rsid w:val="00150088"/>
    <w:rsid w:val="00150625"/>
    <w:rsid w:val="00151508"/>
    <w:rsid w:val="00152BB3"/>
    <w:rsid w:val="00152FA2"/>
    <w:rsid w:val="001533D9"/>
    <w:rsid w:val="001563CB"/>
    <w:rsid w:val="00156D4B"/>
    <w:rsid w:val="001570A1"/>
    <w:rsid w:val="00157DA1"/>
    <w:rsid w:val="00160BBC"/>
    <w:rsid w:val="001610B7"/>
    <w:rsid w:val="0016147D"/>
    <w:rsid w:val="001625E2"/>
    <w:rsid w:val="001636B0"/>
    <w:rsid w:val="00163F5C"/>
    <w:rsid w:val="00165BB4"/>
    <w:rsid w:val="0016686F"/>
    <w:rsid w:val="00166C3C"/>
    <w:rsid w:val="001701B2"/>
    <w:rsid w:val="00170403"/>
    <w:rsid w:val="00170E54"/>
    <w:rsid w:val="00171026"/>
    <w:rsid w:val="0017114E"/>
    <w:rsid w:val="00171349"/>
    <w:rsid w:val="00172D73"/>
    <w:rsid w:val="00173507"/>
    <w:rsid w:val="00173D40"/>
    <w:rsid w:val="001764A4"/>
    <w:rsid w:val="00176D14"/>
    <w:rsid w:val="00176D99"/>
    <w:rsid w:val="00177D20"/>
    <w:rsid w:val="00180297"/>
    <w:rsid w:val="00180D99"/>
    <w:rsid w:val="00180E97"/>
    <w:rsid w:val="0018186F"/>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084C"/>
    <w:rsid w:val="001A11D7"/>
    <w:rsid w:val="001A1F05"/>
    <w:rsid w:val="001A31C3"/>
    <w:rsid w:val="001A4600"/>
    <w:rsid w:val="001A4DFD"/>
    <w:rsid w:val="001A7068"/>
    <w:rsid w:val="001B07A3"/>
    <w:rsid w:val="001B0EE5"/>
    <w:rsid w:val="001B11E4"/>
    <w:rsid w:val="001B28D3"/>
    <w:rsid w:val="001B2A61"/>
    <w:rsid w:val="001B3216"/>
    <w:rsid w:val="001B381E"/>
    <w:rsid w:val="001B59A6"/>
    <w:rsid w:val="001B5D92"/>
    <w:rsid w:val="001B61C0"/>
    <w:rsid w:val="001B6B2F"/>
    <w:rsid w:val="001B7C54"/>
    <w:rsid w:val="001C01EC"/>
    <w:rsid w:val="001C11F8"/>
    <w:rsid w:val="001C1AC5"/>
    <w:rsid w:val="001C2A47"/>
    <w:rsid w:val="001C2BAA"/>
    <w:rsid w:val="001C375C"/>
    <w:rsid w:val="001C409F"/>
    <w:rsid w:val="001C5E64"/>
    <w:rsid w:val="001C5FC8"/>
    <w:rsid w:val="001D11F0"/>
    <w:rsid w:val="001D1808"/>
    <w:rsid w:val="001D1F91"/>
    <w:rsid w:val="001D292D"/>
    <w:rsid w:val="001D4C43"/>
    <w:rsid w:val="001D5B1F"/>
    <w:rsid w:val="001D7D5C"/>
    <w:rsid w:val="001E0165"/>
    <w:rsid w:val="001E0D27"/>
    <w:rsid w:val="001E0D2A"/>
    <w:rsid w:val="001E3F60"/>
    <w:rsid w:val="001E730E"/>
    <w:rsid w:val="001F0699"/>
    <w:rsid w:val="001F0D11"/>
    <w:rsid w:val="001F1651"/>
    <w:rsid w:val="001F1DED"/>
    <w:rsid w:val="001F1E5A"/>
    <w:rsid w:val="001F216B"/>
    <w:rsid w:val="001F21EE"/>
    <w:rsid w:val="001F27CD"/>
    <w:rsid w:val="001F2894"/>
    <w:rsid w:val="001F2DD4"/>
    <w:rsid w:val="001F3993"/>
    <w:rsid w:val="001F3D4F"/>
    <w:rsid w:val="001F4537"/>
    <w:rsid w:val="00200FE3"/>
    <w:rsid w:val="00201440"/>
    <w:rsid w:val="00201590"/>
    <w:rsid w:val="002036B1"/>
    <w:rsid w:val="00203C47"/>
    <w:rsid w:val="002047B6"/>
    <w:rsid w:val="002047B7"/>
    <w:rsid w:val="00205C7A"/>
    <w:rsid w:val="002060E4"/>
    <w:rsid w:val="00206134"/>
    <w:rsid w:val="00206896"/>
    <w:rsid w:val="00212571"/>
    <w:rsid w:val="0021389E"/>
    <w:rsid w:val="002142AE"/>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313B8"/>
    <w:rsid w:val="0023173C"/>
    <w:rsid w:val="00231794"/>
    <w:rsid w:val="00231870"/>
    <w:rsid w:val="00231F96"/>
    <w:rsid w:val="00234177"/>
    <w:rsid w:val="00234EA2"/>
    <w:rsid w:val="00236687"/>
    <w:rsid w:val="00236A2D"/>
    <w:rsid w:val="00236AD5"/>
    <w:rsid w:val="00237F00"/>
    <w:rsid w:val="00240AD9"/>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18B9"/>
    <w:rsid w:val="00263073"/>
    <w:rsid w:val="002654B0"/>
    <w:rsid w:val="002658FA"/>
    <w:rsid w:val="002671A2"/>
    <w:rsid w:val="002678A1"/>
    <w:rsid w:val="00267AA9"/>
    <w:rsid w:val="00271882"/>
    <w:rsid w:val="002727B1"/>
    <w:rsid w:val="0027288E"/>
    <w:rsid w:val="0027331D"/>
    <w:rsid w:val="00276832"/>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5129"/>
    <w:rsid w:val="00295DAE"/>
    <w:rsid w:val="002A33C8"/>
    <w:rsid w:val="002A3795"/>
    <w:rsid w:val="002A49EB"/>
    <w:rsid w:val="002A5062"/>
    <w:rsid w:val="002A734A"/>
    <w:rsid w:val="002A75BB"/>
    <w:rsid w:val="002B0523"/>
    <w:rsid w:val="002B052C"/>
    <w:rsid w:val="002B3053"/>
    <w:rsid w:val="002B35CA"/>
    <w:rsid w:val="002B40A4"/>
    <w:rsid w:val="002B5E8C"/>
    <w:rsid w:val="002B5F4F"/>
    <w:rsid w:val="002C0395"/>
    <w:rsid w:val="002C24CF"/>
    <w:rsid w:val="002C32E2"/>
    <w:rsid w:val="002C485F"/>
    <w:rsid w:val="002C51CE"/>
    <w:rsid w:val="002C5A27"/>
    <w:rsid w:val="002C78FB"/>
    <w:rsid w:val="002D0E3E"/>
    <w:rsid w:val="002D19A7"/>
    <w:rsid w:val="002D227B"/>
    <w:rsid w:val="002D338E"/>
    <w:rsid w:val="002D356E"/>
    <w:rsid w:val="002D52CF"/>
    <w:rsid w:val="002D5CD2"/>
    <w:rsid w:val="002D5E75"/>
    <w:rsid w:val="002D6A4F"/>
    <w:rsid w:val="002D6D10"/>
    <w:rsid w:val="002D6F96"/>
    <w:rsid w:val="002D7446"/>
    <w:rsid w:val="002E09C7"/>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3688"/>
    <w:rsid w:val="00303E9D"/>
    <w:rsid w:val="00304776"/>
    <w:rsid w:val="00304D15"/>
    <w:rsid w:val="00306407"/>
    <w:rsid w:val="00307CD1"/>
    <w:rsid w:val="00312C3C"/>
    <w:rsid w:val="0031589B"/>
    <w:rsid w:val="00315C53"/>
    <w:rsid w:val="00315DF6"/>
    <w:rsid w:val="0031679B"/>
    <w:rsid w:val="003173DE"/>
    <w:rsid w:val="0031775A"/>
    <w:rsid w:val="00317DF0"/>
    <w:rsid w:val="00320314"/>
    <w:rsid w:val="00320825"/>
    <w:rsid w:val="00320EAA"/>
    <w:rsid w:val="00321B1A"/>
    <w:rsid w:val="0032319D"/>
    <w:rsid w:val="003249F2"/>
    <w:rsid w:val="0032590A"/>
    <w:rsid w:val="00326059"/>
    <w:rsid w:val="0032605D"/>
    <w:rsid w:val="00330904"/>
    <w:rsid w:val="00331136"/>
    <w:rsid w:val="00331223"/>
    <w:rsid w:val="0033166F"/>
    <w:rsid w:val="00334AAD"/>
    <w:rsid w:val="0033596A"/>
    <w:rsid w:val="00335B4C"/>
    <w:rsid w:val="003362D4"/>
    <w:rsid w:val="00336911"/>
    <w:rsid w:val="003403DC"/>
    <w:rsid w:val="00340FDD"/>
    <w:rsid w:val="00341C6C"/>
    <w:rsid w:val="003421B6"/>
    <w:rsid w:val="003423FC"/>
    <w:rsid w:val="00342D2A"/>
    <w:rsid w:val="00344CB4"/>
    <w:rsid w:val="003456D9"/>
    <w:rsid w:val="00345A6C"/>
    <w:rsid w:val="00346119"/>
    <w:rsid w:val="0034619A"/>
    <w:rsid w:val="0034659E"/>
    <w:rsid w:val="0034684F"/>
    <w:rsid w:val="0034696E"/>
    <w:rsid w:val="00347F25"/>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325"/>
    <w:rsid w:val="0038700E"/>
    <w:rsid w:val="003871BC"/>
    <w:rsid w:val="00391028"/>
    <w:rsid w:val="0039129E"/>
    <w:rsid w:val="0039158C"/>
    <w:rsid w:val="00391A53"/>
    <w:rsid w:val="00391D21"/>
    <w:rsid w:val="00391DF4"/>
    <w:rsid w:val="00392140"/>
    <w:rsid w:val="00393EF2"/>
    <w:rsid w:val="00394B36"/>
    <w:rsid w:val="003950E2"/>
    <w:rsid w:val="00395E3D"/>
    <w:rsid w:val="0039713A"/>
    <w:rsid w:val="003972EE"/>
    <w:rsid w:val="003A15E2"/>
    <w:rsid w:val="003A3FB4"/>
    <w:rsid w:val="003A41CC"/>
    <w:rsid w:val="003A5110"/>
    <w:rsid w:val="003A5FC6"/>
    <w:rsid w:val="003A6459"/>
    <w:rsid w:val="003A64F1"/>
    <w:rsid w:val="003A66C9"/>
    <w:rsid w:val="003A6D3E"/>
    <w:rsid w:val="003A7431"/>
    <w:rsid w:val="003B0119"/>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3D86"/>
    <w:rsid w:val="003C488E"/>
    <w:rsid w:val="003C4A46"/>
    <w:rsid w:val="003C7E8E"/>
    <w:rsid w:val="003D0601"/>
    <w:rsid w:val="003D2FED"/>
    <w:rsid w:val="003D785F"/>
    <w:rsid w:val="003E3EB2"/>
    <w:rsid w:val="003E4A69"/>
    <w:rsid w:val="003E4B77"/>
    <w:rsid w:val="003F4245"/>
    <w:rsid w:val="003F5030"/>
    <w:rsid w:val="003F55F1"/>
    <w:rsid w:val="003F6AF7"/>
    <w:rsid w:val="003F6DE8"/>
    <w:rsid w:val="003F71B5"/>
    <w:rsid w:val="003F752D"/>
    <w:rsid w:val="0040342B"/>
    <w:rsid w:val="00404318"/>
    <w:rsid w:val="00406E90"/>
    <w:rsid w:val="00407331"/>
    <w:rsid w:val="00407F80"/>
    <w:rsid w:val="00410059"/>
    <w:rsid w:val="0041062F"/>
    <w:rsid w:val="0041356F"/>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C6A"/>
    <w:rsid w:val="00425FDC"/>
    <w:rsid w:val="0042711D"/>
    <w:rsid w:val="00427713"/>
    <w:rsid w:val="00427F8B"/>
    <w:rsid w:val="00430B94"/>
    <w:rsid w:val="00431635"/>
    <w:rsid w:val="00431BC9"/>
    <w:rsid w:val="00432F0F"/>
    <w:rsid w:val="0043538A"/>
    <w:rsid w:val="00440841"/>
    <w:rsid w:val="00440C63"/>
    <w:rsid w:val="0044236D"/>
    <w:rsid w:val="00443921"/>
    <w:rsid w:val="004439C9"/>
    <w:rsid w:val="00443EAC"/>
    <w:rsid w:val="00445156"/>
    <w:rsid w:val="00445B0E"/>
    <w:rsid w:val="00446B5F"/>
    <w:rsid w:val="00446C8D"/>
    <w:rsid w:val="004478EE"/>
    <w:rsid w:val="00447D8B"/>
    <w:rsid w:val="00450383"/>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F4A"/>
    <w:rsid w:val="004666CE"/>
    <w:rsid w:val="00466C5B"/>
    <w:rsid w:val="004675AD"/>
    <w:rsid w:val="0046776A"/>
    <w:rsid w:val="004716EA"/>
    <w:rsid w:val="004718E4"/>
    <w:rsid w:val="004725D8"/>
    <w:rsid w:val="00473962"/>
    <w:rsid w:val="00473D21"/>
    <w:rsid w:val="00473F63"/>
    <w:rsid w:val="0048003F"/>
    <w:rsid w:val="00482320"/>
    <w:rsid w:val="004828EB"/>
    <w:rsid w:val="00485CBE"/>
    <w:rsid w:val="00485D2D"/>
    <w:rsid w:val="00487B61"/>
    <w:rsid w:val="00487F07"/>
    <w:rsid w:val="0049017A"/>
    <w:rsid w:val="00490414"/>
    <w:rsid w:val="004904EC"/>
    <w:rsid w:val="004926CA"/>
    <w:rsid w:val="00493D03"/>
    <w:rsid w:val="0049430C"/>
    <w:rsid w:val="004A0068"/>
    <w:rsid w:val="004A0A36"/>
    <w:rsid w:val="004A0B57"/>
    <w:rsid w:val="004A13BB"/>
    <w:rsid w:val="004A2AB8"/>
    <w:rsid w:val="004A3B31"/>
    <w:rsid w:val="004A3E49"/>
    <w:rsid w:val="004A4199"/>
    <w:rsid w:val="004A506A"/>
    <w:rsid w:val="004A5283"/>
    <w:rsid w:val="004A56C2"/>
    <w:rsid w:val="004B0CD0"/>
    <w:rsid w:val="004B0FD9"/>
    <w:rsid w:val="004B114B"/>
    <w:rsid w:val="004B1399"/>
    <w:rsid w:val="004B18F7"/>
    <w:rsid w:val="004B29A1"/>
    <w:rsid w:val="004B346F"/>
    <w:rsid w:val="004B3D9B"/>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EC5"/>
    <w:rsid w:val="004D16D1"/>
    <w:rsid w:val="004D355B"/>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64D8"/>
    <w:rsid w:val="004F6F1A"/>
    <w:rsid w:val="00500AF3"/>
    <w:rsid w:val="00501B28"/>
    <w:rsid w:val="00501B97"/>
    <w:rsid w:val="00502874"/>
    <w:rsid w:val="00503D15"/>
    <w:rsid w:val="00504553"/>
    <w:rsid w:val="005047F5"/>
    <w:rsid w:val="00505D57"/>
    <w:rsid w:val="00506453"/>
    <w:rsid w:val="00506C5F"/>
    <w:rsid w:val="00507001"/>
    <w:rsid w:val="00507154"/>
    <w:rsid w:val="00510689"/>
    <w:rsid w:val="005107C1"/>
    <w:rsid w:val="00510A15"/>
    <w:rsid w:val="0051198B"/>
    <w:rsid w:val="005126C1"/>
    <w:rsid w:val="00512936"/>
    <w:rsid w:val="0051307A"/>
    <w:rsid w:val="00513945"/>
    <w:rsid w:val="005145B5"/>
    <w:rsid w:val="005145FB"/>
    <w:rsid w:val="0051541B"/>
    <w:rsid w:val="00520C4C"/>
    <w:rsid w:val="00520CD2"/>
    <w:rsid w:val="00521607"/>
    <w:rsid w:val="00522967"/>
    <w:rsid w:val="00524BBB"/>
    <w:rsid w:val="00525DC7"/>
    <w:rsid w:val="005261BB"/>
    <w:rsid w:val="00526927"/>
    <w:rsid w:val="005272B5"/>
    <w:rsid w:val="00527414"/>
    <w:rsid w:val="00527428"/>
    <w:rsid w:val="0052765C"/>
    <w:rsid w:val="0053138B"/>
    <w:rsid w:val="00533E43"/>
    <w:rsid w:val="005343E8"/>
    <w:rsid w:val="005349AF"/>
    <w:rsid w:val="0053678B"/>
    <w:rsid w:val="00536870"/>
    <w:rsid w:val="00537AD6"/>
    <w:rsid w:val="00540C7E"/>
    <w:rsid w:val="00541BF1"/>
    <w:rsid w:val="00542D07"/>
    <w:rsid w:val="0054312E"/>
    <w:rsid w:val="005445B5"/>
    <w:rsid w:val="00544C74"/>
    <w:rsid w:val="00545F14"/>
    <w:rsid w:val="00546D47"/>
    <w:rsid w:val="00546F86"/>
    <w:rsid w:val="005473CF"/>
    <w:rsid w:val="0055162D"/>
    <w:rsid w:val="00554366"/>
    <w:rsid w:val="00554694"/>
    <w:rsid w:val="0055551B"/>
    <w:rsid w:val="0055567F"/>
    <w:rsid w:val="0055587C"/>
    <w:rsid w:val="00555E60"/>
    <w:rsid w:val="0055639C"/>
    <w:rsid w:val="00556A8C"/>
    <w:rsid w:val="0056033E"/>
    <w:rsid w:val="0056093A"/>
    <w:rsid w:val="00560E7B"/>
    <w:rsid w:val="0056119D"/>
    <w:rsid w:val="00561297"/>
    <w:rsid w:val="00562613"/>
    <w:rsid w:val="0056327A"/>
    <w:rsid w:val="005644AB"/>
    <w:rsid w:val="0056473F"/>
    <w:rsid w:val="005649D2"/>
    <w:rsid w:val="00565A85"/>
    <w:rsid w:val="00567A96"/>
    <w:rsid w:val="005701FC"/>
    <w:rsid w:val="005711A6"/>
    <w:rsid w:val="00572450"/>
    <w:rsid w:val="005736E4"/>
    <w:rsid w:val="00574798"/>
    <w:rsid w:val="00574E8C"/>
    <w:rsid w:val="0057548E"/>
    <w:rsid w:val="00575D0C"/>
    <w:rsid w:val="00581136"/>
    <w:rsid w:val="0058230F"/>
    <w:rsid w:val="00582B92"/>
    <w:rsid w:val="00583034"/>
    <w:rsid w:val="005830CB"/>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45F1"/>
    <w:rsid w:val="005A5CAB"/>
    <w:rsid w:val="005A5D5E"/>
    <w:rsid w:val="005A736C"/>
    <w:rsid w:val="005A7A89"/>
    <w:rsid w:val="005A7CE5"/>
    <w:rsid w:val="005B1EFC"/>
    <w:rsid w:val="005B2075"/>
    <w:rsid w:val="005B2AFA"/>
    <w:rsid w:val="005B424F"/>
    <w:rsid w:val="005B5EB8"/>
    <w:rsid w:val="005B70EB"/>
    <w:rsid w:val="005B7645"/>
    <w:rsid w:val="005B7A85"/>
    <w:rsid w:val="005B7B0F"/>
    <w:rsid w:val="005C0E3C"/>
    <w:rsid w:val="005C16A0"/>
    <w:rsid w:val="005C283A"/>
    <w:rsid w:val="005C2DBC"/>
    <w:rsid w:val="005C38D1"/>
    <w:rsid w:val="005C6C10"/>
    <w:rsid w:val="005D17C3"/>
    <w:rsid w:val="005D2481"/>
    <w:rsid w:val="005D287F"/>
    <w:rsid w:val="005D2A92"/>
    <w:rsid w:val="005D2E2E"/>
    <w:rsid w:val="005D5201"/>
    <w:rsid w:val="005D57B0"/>
    <w:rsid w:val="005D6429"/>
    <w:rsid w:val="005D7BB0"/>
    <w:rsid w:val="005E1187"/>
    <w:rsid w:val="005E1A2E"/>
    <w:rsid w:val="005E2895"/>
    <w:rsid w:val="005E2ADD"/>
    <w:rsid w:val="005E352F"/>
    <w:rsid w:val="005E5778"/>
    <w:rsid w:val="005E5972"/>
    <w:rsid w:val="005E5F8E"/>
    <w:rsid w:val="005E68C4"/>
    <w:rsid w:val="005E6FEE"/>
    <w:rsid w:val="005E7A37"/>
    <w:rsid w:val="005E7C65"/>
    <w:rsid w:val="005F04BA"/>
    <w:rsid w:val="005F1812"/>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B9C"/>
    <w:rsid w:val="00615F14"/>
    <w:rsid w:val="00616448"/>
    <w:rsid w:val="00620B4F"/>
    <w:rsid w:val="00621D69"/>
    <w:rsid w:val="00621D95"/>
    <w:rsid w:val="00623851"/>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078"/>
    <w:rsid w:val="00650C99"/>
    <w:rsid w:val="00650CAD"/>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B67"/>
    <w:rsid w:val="00657F09"/>
    <w:rsid w:val="0066049B"/>
    <w:rsid w:val="00660660"/>
    <w:rsid w:val="00660D2F"/>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56FA"/>
    <w:rsid w:val="006861C6"/>
    <w:rsid w:val="00686F5B"/>
    <w:rsid w:val="00690A5E"/>
    <w:rsid w:val="00693A73"/>
    <w:rsid w:val="00694364"/>
    <w:rsid w:val="00695B09"/>
    <w:rsid w:val="00696C79"/>
    <w:rsid w:val="006975E5"/>
    <w:rsid w:val="006A1B13"/>
    <w:rsid w:val="006A1F02"/>
    <w:rsid w:val="006A2A5B"/>
    <w:rsid w:val="006A2D5E"/>
    <w:rsid w:val="006A3149"/>
    <w:rsid w:val="006A398F"/>
    <w:rsid w:val="006A434D"/>
    <w:rsid w:val="006A6701"/>
    <w:rsid w:val="006A6EBF"/>
    <w:rsid w:val="006A7BB2"/>
    <w:rsid w:val="006A7D10"/>
    <w:rsid w:val="006B0769"/>
    <w:rsid w:val="006B0DC0"/>
    <w:rsid w:val="006B1086"/>
    <w:rsid w:val="006B111D"/>
    <w:rsid w:val="006B1F58"/>
    <w:rsid w:val="006B4A7E"/>
    <w:rsid w:val="006B61E3"/>
    <w:rsid w:val="006B66DB"/>
    <w:rsid w:val="006B7DA8"/>
    <w:rsid w:val="006C1BC0"/>
    <w:rsid w:val="006C267F"/>
    <w:rsid w:val="006C2926"/>
    <w:rsid w:val="006C2C23"/>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18A6"/>
    <w:rsid w:val="00711F3B"/>
    <w:rsid w:val="00712777"/>
    <w:rsid w:val="00713531"/>
    <w:rsid w:val="00713764"/>
    <w:rsid w:val="00713A33"/>
    <w:rsid w:val="007140DE"/>
    <w:rsid w:val="007143CF"/>
    <w:rsid w:val="00714685"/>
    <w:rsid w:val="00714AD5"/>
    <w:rsid w:val="0072083A"/>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BA5"/>
    <w:rsid w:val="007276B3"/>
    <w:rsid w:val="007313DF"/>
    <w:rsid w:val="00732BD3"/>
    <w:rsid w:val="00733102"/>
    <w:rsid w:val="00733E63"/>
    <w:rsid w:val="00733ED0"/>
    <w:rsid w:val="0073510A"/>
    <w:rsid w:val="00736022"/>
    <w:rsid w:val="00736543"/>
    <w:rsid w:val="00736AAD"/>
    <w:rsid w:val="0073772A"/>
    <w:rsid w:val="0073782F"/>
    <w:rsid w:val="007400C2"/>
    <w:rsid w:val="0074165A"/>
    <w:rsid w:val="0074249D"/>
    <w:rsid w:val="00742D9E"/>
    <w:rsid w:val="0074366B"/>
    <w:rsid w:val="007436EC"/>
    <w:rsid w:val="00743E9C"/>
    <w:rsid w:val="00746E11"/>
    <w:rsid w:val="00747317"/>
    <w:rsid w:val="007477BE"/>
    <w:rsid w:val="0075027D"/>
    <w:rsid w:val="00752179"/>
    <w:rsid w:val="00752AEA"/>
    <w:rsid w:val="00753203"/>
    <w:rsid w:val="00753245"/>
    <w:rsid w:val="007532FB"/>
    <w:rsid w:val="00753F85"/>
    <w:rsid w:val="007542FC"/>
    <w:rsid w:val="0075478C"/>
    <w:rsid w:val="00754D5D"/>
    <w:rsid w:val="00755066"/>
    <w:rsid w:val="00755B70"/>
    <w:rsid w:val="007568DB"/>
    <w:rsid w:val="0075724F"/>
    <w:rsid w:val="00757FDD"/>
    <w:rsid w:val="0076079C"/>
    <w:rsid w:val="00761352"/>
    <w:rsid w:val="00761D2A"/>
    <w:rsid w:val="00763760"/>
    <w:rsid w:val="00764142"/>
    <w:rsid w:val="00764D64"/>
    <w:rsid w:val="00765363"/>
    <w:rsid w:val="00766442"/>
    <w:rsid w:val="0076653C"/>
    <w:rsid w:val="00766ED5"/>
    <w:rsid w:val="00766EFA"/>
    <w:rsid w:val="00767AB7"/>
    <w:rsid w:val="0077078A"/>
    <w:rsid w:val="00770FB4"/>
    <w:rsid w:val="00771432"/>
    <w:rsid w:val="0077258D"/>
    <w:rsid w:val="007726E1"/>
    <w:rsid w:val="007734AD"/>
    <w:rsid w:val="00773995"/>
    <w:rsid w:val="00774157"/>
    <w:rsid w:val="00776697"/>
    <w:rsid w:val="00776F32"/>
    <w:rsid w:val="007802A5"/>
    <w:rsid w:val="007804BB"/>
    <w:rsid w:val="00782011"/>
    <w:rsid w:val="0078376B"/>
    <w:rsid w:val="0078388D"/>
    <w:rsid w:val="00785A78"/>
    <w:rsid w:val="00791DE1"/>
    <w:rsid w:val="0079228A"/>
    <w:rsid w:val="007938D6"/>
    <w:rsid w:val="00793A54"/>
    <w:rsid w:val="007943C3"/>
    <w:rsid w:val="00794F40"/>
    <w:rsid w:val="0079502D"/>
    <w:rsid w:val="0079586B"/>
    <w:rsid w:val="00795B6C"/>
    <w:rsid w:val="007965F1"/>
    <w:rsid w:val="007976E3"/>
    <w:rsid w:val="00797938"/>
    <w:rsid w:val="00797E6F"/>
    <w:rsid w:val="007A10E8"/>
    <w:rsid w:val="007A12D9"/>
    <w:rsid w:val="007A1A9B"/>
    <w:rsid w:val="007A1AEC"/>
    <w:rsid w:val="007A3D17"/>
    <w:rsid w:val="007A4836"/>
    <w:rsid w:val="007A51E6"/>
    <w:rsid w:val="007A596D"/>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2209"/>
    <w:rsid w:val="007C294E"/>
    <w:rsid w:val="007C4C07"/>
    <w:rsid w:val="007C6E80"/>
    <w:rsid w:val="007C6F36"/>
    <w:rsid w:val="007C7E0D"/>
    <w:rsid w:val="007D1977"/>
    <w:rsid w:val="007D1B00"/>
    <w:rsid w:val="007D1BD8"/>
    <w:rsid w:val="007D2220"/>
    <w:rsid w:val="007D2C3F"/>
    <w:rsid w:val="007D42D9"/>
    <w:rsid w:val="007D45D1"/>
    <w:rsid w:val="007D4BF8"/>
    <w:rsid w:val="007D6C24"/>
    <w:rsid w:val="007D725F"/>
    <w:rsid w:val="007D799B"/>
    <w:rsid w:val="007D7A33"/>
    <w:rsid w:val="007E13F8"/>
    <w:rsid w:val="007E21D0"/>
    <w:rsid w:val="007E23C7"/>
    <w:rsid w:val="007E23DD"/>
    <w:rsid w:val="007E27B6"/>
    <w:rsid w:val="007E37B5"/>
    <w:rsid w:val="007E42F8"/>
    <w:rsid w:val="007E4E9D"/>
    <w:rsid w:val="007E568C"/>
    <w:rsid w:val="007E5BA3"/>
    <w:rsid w:val="007E5E29"/>
    <w:rsid w:val="007E6090"/>
    <w:rsid w:val="007E7FC5"/>
    <w:rsid w:val="007F02AB"/>
    <w:rsid w:val="007F044E"/>
    <w:rsid w:val="007F076C"/>
    <w:rsid w:val="007F10EB"/>
    <w:rsid w:val="007F20E3"/>
    <w:rsid w:val="007F30CE"/>
    <w:rsid w:val="007F3DEC"/>
    <w:rsid w:val="007F489F"/>
    <w:rsid w:val="007F5E58"/>
    <w:rsid w:val="00802D69"/>
    <w:rsid w:val="00803342"/>
    <w:rsid w:val="00803736"/>
    <w:rsid w:val="00803F14"/>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512F"/>
    <w:rsid w:val="00825350"/>
    <w:rsid w:val="00826846"/>
    <w:rsid w:val="00826A54"/>
    <w:rsid w:val="00826AE6"/>
    <w:rsid w:val="00826D0A"/>
    <w:rsid w:val="00826E35"/>
    <w:rsid w:val="008304E9"/>
    <w:rsid w:val="008324FC"/>
    <w:rsid w:val="00833140"/>
    <w:rsid w:val="008333D0"/>
    <w:rsid w:val="0083388C"/>
    <w:rsid w:val="008338E3"/>
    <w:rsid w:val="008350D7"/>
    <w:rsid w:val="0083557C"/>
    <w:rsid w:val="00835953"/>
    <w:rsid w:val="0083614C"/>
    <w:rsid w:val="00836F09"/>
    <w:rsid w:val="00837EDA"/>
    <w:rsid w:val="008424B4"/>
    <w:rsid w:val="008434CB"/>
    <w:rsid w:val="00843C91"/>
    <w:rsid w:val="008442F7"/>
    <w:rsid w:val="00844D79"/>
    <w:rsid w:val="00845533"/>
    <w:rsid w:val="0084645A"/>
    <w:rsid w:val="00847224"/>
    <w:rsid w:val="0084758D"/>
    <w:rsid w:val="008507BC"/>
    <w:rsid w:val="00850EA4"/>
    <w:rsid w:val="00851642"/>
    <w:rsid w:val="00852518"/>
    <w:rsid w:val="00852FB7"/>
    <w:rsid w:val="00854D35"/>
    <w:rsid w:val="00855793"/>
    <w:rsid w:val="008557C1"/>
    <w:rsid w:val="0085605C"/>
    <w:rsid w:val="00857294"/>
    <w:rsid w:val="0085794B"/>
    <w:rsid w:val="00860E97"/>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589C"/>
    <w:rsid w:val="008758EF"/>
    <w:rsid w:val="0087694A"/>
    <w:rsid w:val="00877841"/>
    <w:rsid w:val="008800C4"/>
    <w:rsid w:val="0088168A"/>
    <w:rsid w:val="00881D66"/>
    <w:rsid w:val="00883477"/>
    <w:rsid w:val="008834EA"/>
    <w:rsid w:val="008838C4"/>
    <w:rsid w:val="008850A7"/>
    <w:rsid w:val="0088532C"/>
    <w:rsid w:val="008921F8"/>
    <w:rsid w:val="0089253E"/>
    <w:rsid w:val="00892799"/>
    <w:rsid w:val="0089280C"/>
    <w:rsid w:val="00893170"/>
    <w:rsid w:val="00893828"/>
    <w:rsid w:val="00893FE0"/>
    <w:rsid w:val="00894A3A"/>
    <w:rsid w:val="00894ADC"/>
    <w:rsid w:val="00894FC4"/>
    <w:rsid w:val="008956A4"/>
    <w:rsid w:val="0089581A"/>
    <w:rsid w:val="0089685B"/>
    <w:rsid w:val="00897637"/>
    <w:rsid w:val="008A1C19"/>
    <w:rsid w:val="008A2593"/>
    <w:rsid w:val="008A3346"/>
    <w:rsid w:val="008A44D7"/>
    <w:rsid w:val="008A452A"/>
    <w:rsid w:val="008A46BF"/>
    <w:rsid w:val="008A4CC7"/>
    <w:rsid w:val="008A6419"/>
    <w:rsid w:val="008A6EC3"/>
    <w:rsid w:val="008A7697"/>
    <w:rsid w:val="008A7E08"/>
    <w:rsid w:val="008B0640"/>
    <w:rsid w:val="008B1F1D"/>
    <w:rsid w:val="008B3FB9"/>
    <w:rsid w:val="008B49D7"/>
    <w:rsid w:val="008B529C"/>
    <w:rsid w:val="008B54FD"/>
    <w:rsid w:val="008B5682"/>
    <w:rsid w:val="008B56B8"/>
    <w:rsid w:val="008B789F"/>
    <w:rsid w:val="008C0343"/>
    <w:rsid w:val="008C1226"/>
    <w:rsid w:val="008C1464"/>
    <w:rsid w:val="008C21C3"/>
    <w:rsid w:val="008C2242"/>
    <w:rsid w:val="008C2D9E"/>
    <w:rsid w:val="008C31DB"/>
    <w:rsid w:val="008C3F30"/>
    <w:rsid w:val="008C4CC1"/>
    <w:rsid w:val="008C59D9"/>
    <w:rsid w:val="008C63ED"/>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678"/>
    <w:rsid w:val="008E18AF"/>
    <w:rsid w:val="008E1AF8"/>
    <w:rsid w:val="008E2D82"/>
    <w:rsid w:val="008E397B"/>
    <w:rsid w:val="008E3A77"/>
    <w:rsid w:val="008E3AF5"/>
    <w:rsid w:val="008E3B2C"/>
    <w:rsid w:val="008E4909"/>
    <w:rsid w:val="008E5B54"/>
    <w:rsid w:val="008F1C8B"/>
    <w:rsid w:val="008F21A2"/>
    <w:rsid w:val="008F4170"/>
    <w:rsid w:val="008F689F"/>
    <w:rsid w:val="008F7415"/>
    <w:rsid w:val="00900A7C"/>
    <w:rsid w:val="00900DC7"/>
    <w:rsid w:val="00900FAA"/>
    <w:rsid w:val="00901AB2"/>
    <w:rsid w:val="00901F76"/>
    <w:rsid w:val="009020E2"/>
    <w:rsid w:val="00902CC9"/>
    <w:rsid w:val="00904343"/>
    <w:rsid w:val="0090506D"/>
    <w:rsid w:val="009056CE"/>
    <w:rsid w:val="00905C12"/>
    <w:rsid w:val="00906170"/>
    <w:rsid w:val="00906BF9"/>
    <w:rsid w:val="0091091B"/>
    <w:rsid w:val="00910B4C"/>
    <w:rsid w:val="009118A9"/>
    <w:rsid w:val="00913620"/>
    <w:rsid w:val="0091373B"/>
    <w:rsid w:val="00913DB8"/>
    <w:rsid w:val="00913F55"/>
    <w:rsid w:val="009144C0"/>
    <w:rsid w:val="00914902"/>
    <w:rsid w:val="009165A2"/>
    <w:rsid w:val="00917368"/>
    <w:rsid w:val="00921D69"/>
    <w:rsid w:val="0092239B"/>
    <w:rsid w:val="009223D5"/>
    <w:rsid w:val="009236AC"/>
    <w:rsid w:val="009243FB"/>
    <w:rsid w:val="00924BA3"/>
    <w:rsid w:val="00924E79"/>
    <w:rsid w:val="00926C64"/>
    <w:rsid w:val="00926E1B"/>
    <w:rsid w:val="00927EC0"/>
    <w:rsid w:val="009301C2"/>
    <w:rsid w:val="00930AB7"/>
    <w:rsid w:val="00930CF5"/>
    <w:rsid w:val="009315D4"/>
    <w:rsid w:val="009315E1"/>
    <w:rsid w:val="00931692"/>
    <w:rsid w:val="00931B2D"/>
    <w:rsid w:val="0093414B"/>
    <w:rsid w:val="0093498A"/>
    <w:rsid w:val="00935D1B"/>
    <w:rsid w:val="00936EA8"/>
    <w:rsid w:val="00937BB9"/>
    <w:rsid w:val="00941108"/>
    <w:rsid w:val="0094135B"/>
    <w:rsid w:val="00942223"/>
    <w:rsid w:val="009422DA"/>
    <w:rsid w:val="00942602"/>
    <w:rsid w:val="00942F80"/>
    <w:rsid w:val="00943328"/>
    <w:rsid w:val="00943BAD"/>
    <w:rsid w:val="00943D3C"/>
    <w:rsid w:val="00944637"/>
    <w:rsid w:val="00944B17"/>
    <w:rsid w:val="00945186"/>
    <w:rsid w:val="00952130"/>
    <w:rsid w:val="00952D53"/>
    <w:rsid w:val="00952E06"/>
    <w:rsid w:val="009548CB"/>
    <w:rsid w:val="00954A7A"/>
    <w:rsid w:val="009556D9"/>
    <w:rsid w:val="00957CD5"/>
    <w:rsid w:val="00961CFA"/>
    <w:rsid w:val="009623DD"/>
    <w:rsid w:val="009644CE"/>
    <w:rsid w:val="009646D5"/>
    <w:rsid w:val="00970327"/>
    <w:rsid w:val="00970772"/>
    <w:rsid w:val="00972794"/>
    <w:rsid w:val="00973A6F"/>
    <w:rsid w:val="00973F84"/>
    <w:rsid w:val="0097416E"/>
    <w:rsid w:val="009744F9"/>
    <w:rsid w:val="009747EC"/>
    <w:rsid w:val="009749B9"/>
    <w:rsid w:val="0097561D"/>
    <w:rsid w:val="00975F4E"/>
    <w:rsid w:val="009763BC"/>
    <w:rsid w:val="00977C64"/>
    <w:rsid w:val="009803C1"/>
    <w:rsid w:val="0098071D"/>
    <w:rsid w:val="00981F35"/>
    <w:rsid w:val="00984553"/>
    <w:rsid w:val="009850CF"/>
    <w:rsid w:val="00985431"/>
    <w:rsid w:val="00985C07"/>
    <w:rsid w:val="009872A7"/>
    <w:rsid w:val="00990895"/>
    <w:rsid w:val="009920C3"/>
    <w:rsid w:val="00992439"/>
    <w:rsid w:val="00993255"/>
    <w:rsid w:val="00993306"/>
    <w:rsid w:val="00993501"/>
    <w:rsid w:val="00996054"/>
    <w:rsid w:val="00996380"/>
    <w:rsid w:val="009A04CA"/>
    <w:rsid w:val="009A0A91"/>
    <w:rsid w:val="009A0CE7"/>
    <w:rsid w:val="009A21E1"/>
    <w:rsid w:val="009A4879"/>
    <w:rsid w:val="009A5AB7"/>
    <w:rsid w:val="009A600B"/>
    <w:rsid w:val="009A61F9"/>
    <w:rsid w:val="009A67B7"/>
    <w:rsid w:val="009A6C01"/>
    <w:rsid w:val="009A6E80"/>
    <w:rsid w:val="009A721A"/>
    <w:rsid w:val="009A73F4"/>
    <w:rsid w:val="009A7745"/>
    <w:rsid w:val="009A7DB6"/>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D0A2E"/>
    <w:rsid w:val="009D1919"/>
    <w:rsid w:val="009D1F24"/>
    <w:rsid w:val="009D2DFC"/>
    <w:rsid w:val="009D30D4"/>
    <w:rsid w:val="009D335F"/>
    <w:rsid w:val="009D3988"/>
    <w:rsid w:val="009D7AA4"/>
    <w:rsid w:val="009E0B3D"/>
    <w:rsid w:val="009E0C1F"/>
    <w:rsid w:val="009E1114"/>
    <w:rsid w:val="009E1B65"/>
    <w:rsid w:val="009E2206"/>
    <w:rsid w:val="009E2932"/>
    <w:rsid w:val="009E3010"/>
    <w:rsid w:val="009E532F"/>
    <w:rsid w:val="009E5722"/>
    <w:rsid w:val="009E5F0D"/>
    <w:rsid w:val="009E6202"/>
    <w:rsid w:val="009E77EC"/>
    <w:rsid w:val="009E7E88"/>
    <w:rsid w:val="009F138F"/>
    <w:rsid w:val="009F1749"/>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A7C"/>
    <w:rsid w:val="00A2260D"/>
    <w:rsid w:val="00A22F39"/>
    <w:rsid w:val="00A23F7D"/>
    <w:rsid w:val="00A24068"/>
    <w:rsid w:val="00A249E7"/>
    <w:rsid w:val="00A254C2"/>
    <w:rsid w:val="00A330EA"/>
    <w:rsid w:val="00A341AE"/>
    <w:rsid w:val="00A3519C"/>
    <w:rsid w:val="00A362ED"/>
    <w:rsid w:val="00A36D7C"/>
    <w:rsid w:val="00A376A5"/>
    <w:rsid w:val="00A37CF2"/>
    <w:rsid w:val="00A402BE"/>
    <w:rsid w:val="00A4175D"/>
    <w:rsid w:val="00A4295F"/>
    <w:rsid w:val="00A42D54"/>
    <w:rsid w:val="00A436DD"/>
    <w:rsid w:val="00A43C16"/>
    <w:rsid w:val="00A4419C"/>
    <w:rsid w:val="00A44F0A"/>
    <w:rsid w:val="00A45CAA"/>
    <w:rsid w:val="00A46623"/>
    <w:rsid w:val="00A515E3"/>
    <w:rsid w:val="00A52C13"/>
    <w:rsid w:val="00A53D5B"/>
    <w:rsid w:val="00A54B6F"/>
    <w:rsid w:val="00A55620"/>
    <w:rsid w:val="00A55C03"/>
    <w:rsid w:val="00A60263"/>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BE2"/>
    <w:rsid w:val="00A74EF3"/>
    <w:rsid w:val="00A758AB"/>
    <w:rsid w:val="00A75DE1"/>
    <w:rsid w:val="00A77855"/>
    <w:rsid w:val="00A77B10"/>
    <w:rsid w:val="00A77C23"/>
    <w:rsid w:val="00A80A5D"/>
    <w:rsid w:val="00A80EDD"/>
    <w:rsid w:val="00A81639"/>
    <w:rsid w:val="00A83664"/>
    <w:rsid w:val="00A84061"/>
    <w:rsid w:val="00A847C5"/>
    <w:rsid w:val="00A84D1A"/>
    <w:rsid w:val="00A851DD"/>
    <w:rsid w:val="00A8709C"/>
    <w:rsid w:val="00A87271"/>
    <w:rsid w:val="00A87BA4"/>
    <w:rsid w:val="00A9184C"/>
    <w:rsid w:val="00A91FE7"/>
    <w:rsid w:val="00A923B7"/>
    <w:rsid w:val="00A924D6"/>
    <w:rsid w:val="00A9487B"/>
    <w:rsid w:val="00A95037"/>
    <w:rsid w:val="00A95204"/>
    <w:rsid w:val="00A95344"/>
    <w:rsid w:val="00A9562A"/>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79E0"/>
    <w:rsid w:val="00AC046E"/>
    <w:rsid w:val="00AC15DE"/>
    <w:rsid w:val="00AC17CF"/>
    <w:rsid w:val="00AC2644"/>
    <w:rsid w:val="00AC26C4"/>
    <w:rsid w:val="00AC2EBB"/>
    <w:rsid w:val="00AC2EE6"/>
    <w:rsid w:val="00AC3EA7"/>
    <w:rsid w:val="00AC5F4E"/>
    <w:rsid w:val="00AC67D6"/>
    <w:rsid w:val="00AC73ED"/>
    <w:rsid w:val="00AC7BD8"/>
    <w:rsid w:val="00AD1E95"/>
    <w:rsid w:val="00AD21EF"/>
    <w:rsid w:val="00AD26C6"/>
    <w:rsid w:val="00AD29E5"/>
    <w:rsid w:val="00AD3A8B"/>
    <w:rsid w:val="00AD409E"/>
    <w:rsid w:val="00AD50E1"/>
    <w:rsid w:val="00AE1792"/>
    <w:rsid w:val="00AE23F8"/>
    <w:rsid w:val="00AE3153"/>
    <w:rsid w:val="00AE34AF"/>
    <w:rsid w:val="00AE5D9C"/>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C7E"/>
    <w:rsid w:val="00B149B5"/>
    <w:rsid w:val="00B1668D"/>
    <w:rsid w:val="00B16D28"/>
    <w:rsid w:val="00B1757F"/>
    <w:rsid w:val="00B17768"/>
    <w:rsid w:val="00B21D86"/>
    <w:rsid w:val="00B22247"/>
    <w:rsid w:val="00B23992"/>
    <w:rsid w:val="00B252A8"/>
    <w:rsid w:val="00B25B5F"/>
    <w:rsid w:val="00B26191"/>
    <w:rsid w:val="00B26B33"/>
    <w:rsid w:val="00B27103"/>
    <w:rsid w:val="00B33C2E"/>
    <w:rsid w:val="00B34F04"/>
    <w:rsid w:val="00B3790D"/>
    <w:rsid w:val="00B40357"/>
    <w:rsid w:val="00B42078"/>
    <w:rsid w:val="00B43430"/>
    <w:rsid w:val="00B44069"/>
    <w:rsid w:val="00B44410"/>
    <w:rsid w:val="00B456B1"/>
    <w:rsid w:val="00B476B2"/>
    <w:rsid w:val="00B50686"/>
    <w:rsid w:val="00B50E15"/>
    <w:rsid w:val="00B51B9F"/>
    <w:rsid w:val="00B530F1"/>
    <w:rsid w:val="00B53427"/>
    <w:rsid w:val="00B547CA"/>
    <w:rsid w:val="00B55259"/>
    <w:rsid w:val="00B555AF"/>
    <w:rsid w:val="00B555B3"/>
    <w:rsid w:val="00B55DEC"/>
    <w:rsid w:val="00B578D3"/>
    <w:rsid w:val="00B57E5E"/>
    <w:rsid w:val="00B6148B"/>
    <w:rsid w:val="00B61508"/>
    <w:rsid w:val="00B61B62"/>
    <w:rsid w:val="00B62187"/>
    <w:rsid w:val="00B6365C"/>
    <w:rsid w:val="00B65A8D"/>
    <w:rsid w:val="00B65C18"/>
    <w:rsid w:val="00B665A7"/>
    <w:rsid w:val="00B6662B"/>
    <w:rsid w:val="00B66824"/>
    <w:rsid w:val="00B66B59"/>
    <w:rsid w:val="00B66EDA"/>
    <w:rsid w:val="00B6757B"/>
    <w:rsid w:val="00B70B89"/>
    <w:rsid w:val="00B71E7A"/>
    <w:rsid w:val="00B73A51"/>
    <w:rsid w:val="00B73CF4"/>
    <w:rsid w:val="00B7549A"/>
    <w:rsid w:val="00B7580D"/>
    <w:rsid w:val="00B75D20"/>
    <w:rsid w:val="00B77467"/>
    <w:rsid w:val="00B7779C"/>
    <w:rsid w:val="00B77D56"/>
    <w:rsid w:val="00B80D36"/>
    <w:rsid w:val="00B838FD"/>
    <w:rsid w:val="00B84B0E"/>
    <w:rsid w:val="00B850EF"/>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A3195"/>
    <w:rsid w:val="00BA3D37"/>
    <w:rsid w:val="00BA4771"/>
    <w:rsid w:val="00BA4FA3"/>
    <w:rsid w:val="00BA5535"/>
    <w:rsid w:val="00BA5F14"/>
    <w:rsid w:val="00BA7EEF"/>
    <w:rsid w:val="00BB01F4"/>
    <w:rsid w:val="00BB14FD"/>
    <w:rsid w:val="00BB1911"/>
    <w:rsid w:val="00BB298B"/>
    <w:rsid w:val="00BB3ED1"/>
    <w:rsid w:val="00BB58BF"/>
    <w:rsid w:val="00BB5AAB"/>
    <w:rsid w:val="00BB73D5"/>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5347"/>
    <w:rsid w:val="00BE6731"/>
    <w:rsid w:val="00BE6841"/>
    <w:rsid w:val="00BE6950"/>
    <w:rsid w:val="00BF2455"/>
    <w:rsid w:val="00BF3A84"/>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E0"/>
    <w:rsid w:val="00C172E6"/>
    <w:rsid w:val="00C173CB"/>
    <w:rsid w:val="00C17589"/>
    <w:rsid w:val="00C17D27"/>
    <w:rsid w:val="00C17E00"/>
    <w:rsid w:val="00C22919"/>
    <w:rsid w:val="00C2379A"/>
    <w:rsid w:val="00C238E3"/>
    <w:rsid w:val="00C24B00"/>
    <w:rsid w:val="00C261DB"/>
    <w:rsid w:val="00C278D5"/>
    <w:rsid w:val="00C31F2F"/>
    <w:rsid w:val="00C33D19"/>
    <w:rsid w:val="00C35168"/>
    <w:rsid w:val="00C35AED"/>
    <w:rsid w:val="00C36D98"/>
    <w:rsid w:val="00C3748F"/>
    <w:rsid w:val="00C37A2D"/>
    <w:rsid w:val="00C37A48"/>
    <w:rsid w:val="00C40907"/>
    <w:rsid w:val="00C417AA"/>
    <w:rsid w:val="00C42FFB"/>
    <w:rsid w:val="00C43FB1"/>
    <w:rsid w:val="00C447BD"/>
    <w:rsid w:val="00C4555B"/>
    <w:rsid w:val="00C45C1E"/>
    <w:rsid w:val="00C46F21"/>
    <w:rsid w:val="00C473C8"/>
    <w:rsid w:val="00C475E3"/>
    <w:rsid w:val="00C501E5"/>
    <w:rsid w:val="00C508F7"/>
    <w:rsid w:val="00C51078"/>
    <w:rsid w:val="00C51AE7"/>
    <w:rsid w:val="00C51D85"/>
    <w:rsid w:val="00C530E5"/>
    <w:rsid w:val="00C53DE4"/>
    <w:rsid w:val="00C53E70"/>
    <w:rsid w:val="00C5421F"/>
    <w:rsid w:val="00C54A9E"/>
    <w:rsid w:val="00C54F0C"/>
    <w:rsid w:val="00C574A3"/>
    <w:rsid w:val="00C574EF"/>
    <w:rsid w:val="00C577A6"/>
    <w:rsid w:val="00C57FA9"/>
    <w:rsid w:val="00C60826"/>
    <w:rsid w:val="00C6088F"/>
    <w:rsid w:val="00C60A1E"/>
    <w:rsid w:val="00C61CA8"/>
    <w:rsid w:val="00C6288F"/>
    <w:rsid w:val="00C631B2"/>
    <w:rsid w:val="00C63854"/>
    <w:rsid w:val="00C63A6C"/>
    <w:rsid w:val="00C63E78"/>
    <w:rsid w:val="00C641A5"/>
    <w:rsid w:val="00C65945"/>
    <w:rsid w:val="00C6627C"/>
    <w:rsid w:val="00C71908"/>
    <w:rsid w:val="00C719A1"/>
    <w:rsid w:val="00C72200"/>
    <w:rsid w:val="00C73276"/>
    <w:rsid w:val="00C73E18"/>
    <w:rsid w:val="00C73FAA"/>
    <w:rsid w:val="00C74AE7"/>
    <w:rsid w:val="00C75A44"/>
    <w:rsid w:val="00C762B7"/>
    <w:rsid w:val="00C76344"/>
    <w:rsid w:val="00C774C3"/>
    <w:rsid w:val="00C80718"/>
    <w:rsid w:val="00C80DA1"/>
    <w:rsid w:val="00C81E4B"/>
    <w:rsid w:val="00C8434F"/>
    <w:rsid w:val="00C87296"/>
    <w:rsid w:val="00C87654"/>
    <w:rsid w:val="00C877C4"/>
    <w:rsid w:val="00C879C7"/>
    <w:rsid w:val="00C916EF"/>
    <w:rsid w:val="00C9306D"/>
    <w:rsid w:val="00C945AF"/>
    <w:rsid w:val="00C94FFF"/>
    <w:rsid w:val="00C95416"/>
    <w:rsid w:val="00C95795"/>
    <w:rsid w:val="00C95CF2"/>
    <w:rsid w:val="00C96828"/>
    <w:rsid w:val="00C96A11"/>
    <w:rsid w:val="00C96F08"/>
    <w:rsid w:val="00C976CC"/>
    <w:rsid w:val="00CA02C2"/>
    <w:rsid w:val="00CA085C"/>
    <w:rsid w:val="00CA34DC"/>
    <w:rsid w:val="00CA3BB6"/>
    <w:rsid w:val="00CA40F2"/>
    <w:rsid w:val="00CA4B07"/>
    <w:rsid w:val="00CA5A8B"/>
    <w:rsid w:val="00CA5FA7"/>
    <w:rsid w:val="00CA603A"/>
    <w:rsid w:val="00CA655B"/>
    <w:rsid w:val="00CA6EA7"/>
    <w:rsid w:val="00CA7431"/>
    <w:rsid w:val="00CB0C88"/>
    <w:rsid w:val="00CB1331"/>
    <w:rsid w:val="00CB2CC7"/>
    <w:rsid w:val="00CB3400"/>
    <w:rsid w:val="00CB355B"/>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C4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3BB"/>
    <w:rsid w:val="00CF156F"/>
    <w:rsid w:val="00CF560B"/>
    <w:rsid w:val="00CF737F"/>
    <w:rsid w:val="00CF7B86"/>
    <w:rsid w:val="00D00D1D"/>
    <w:rsid w:val="00D01AF9"/>
    <w:rsid w:val="00D01DD1"/>
    <w:rsid w:val="00D02769"/>
    <w:rsid w:val="00D03D62"/>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B86"/>
    <w:rsid w:val="00D27C27"/>
    <w:rsid w:val="00D3212A"/>
    <w:rsid w:val="00D32583"/>
    <w:rsid w:val="00D34285"/>
    <w:rsid w:val="00D35A7C"/>
    <w:rsid w:val="00D35DE1"/>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50C"/>
    <w:rsid w:val="00D47C9F"/>
    <w:rsid w:val="00D50679"/>
    <w:rsid w:val="00D50B6F"/>
    <w:rsid w:val="00D53348"/>
    <w:rsid w:val="00D5400E"/>
    <w:rsid w:val="00D5443D"/>
    <w:rsid w:val="00D5513A"/>
    <w:rsid w:val="00D56881"/>
    <w:rsid w:val="00D57EFA"/>
    <w:rsid w:val="00D60582"/>
    <w:rsid w:val="00D64272"/>
    <w:rsid w:val="00D6542E"/>
    <w:rsid w:val="00D710C6"/>
    <w:rsid w:val="00D71181"/>
    <w:rsid w:val="00D711BA"/>
    <w:rsid w:val="00D7222D"/>
    <w:rsid w:val="00D72F26"/>
    <w:rsid w:val="00D743F6"/>
    <w:rsid w:val="00D75011"/>
    <w:rsid w:val="00D75155"/>
    <w:rsid w:val="00D75F73"/>
    <w:rsid w:val="00D7714D"/>
    <w:rsid w:val="00D801A2"/>
    <w:rsid w:val="00D81403"/>
    <w:rsid w:val="00D82C0F"/>
    <w:rsid w:val="00D84D5E"/>
    <w:rsid w:val="00D85545"/>
    <w:rsid w:val="00D86026"/>
    <w:rsid w:val="00D86433"/>
    <w:rsid w:val="00D90F00"/>
    <w:rsid w:val="00D910D0"/>
    <w:rsid w:val="00D91F86"/>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EA2"/>
    <w:rsid w:val="00DD3A6A"/>
    <w:rsid w:val="00DD3D7E"/>
    <w:rsid w:val="00DD4311"/>
    <w:rsid w:val="00DD4B1B"/>
    <w:rsid w:val="00DD5B3D"/>
    <w:rsid w:val="00DD6360"/>
    <w:rsid w:val="00DD7367"/>
    <w:rsid w:val="00DE1264"/>
    <w:rsid w:val="00DE15AC"/>
    <w:rsid w:val="00DE2A52"/>
    <w:rsid w:val="00DE3181"/>
    <w:rsid w:val="00DE4F07"/>
    <w:rsid w:val="00DE51D0"/>
    <w:rsid w:val="00DE66DA"/>
    <w:rsid w:val="00DE74EE"/>
    <w:rsid w:val="00DF08CD"/>
    <w:rsid w:val="00DF112D"/>
    <w:rsid w:val="00DF16AD"/>
    <w:rsid w:val="00DF209B"/>
    <w:rsid w:val="00DF47FE"/>
    <w:rsid w:val="00DF5124"/>
    <w:rsid w:val="00DF67F9"/>
    <w:rsid w:val="00DF709E"/>
    <w:rsid w:val="00E008FF"/>
    <w:rsid w:val="00E00FFC"/>
    <w:rsid w:val="00E03478"/>
    <w:rsid w:val="00E039D2"/>
    <w:rsid w:val="00E03A8A"/>
    <w:rsid w:val="00E03D17"/>
    <w:rsid w:val="00E04F21"/>
    <w:rsid w:val="00E05ACC"/>
    <w:rsid w:val="00E05BB9"/>
    <w:rsid w:val="00E0666C"/>
    <w:rsid w:val="00E078F3"/>
    <w:rsid w:val="00E07D37"/>
    <w:rsid w:val="00E101AD"/>
    <w:rsid w:val="00E12AAD"/>
    <w:rsid w:val="00E13184"/>
    <w:rsid w:val="00E13C89"/>
    <w:rsid w:val="00E1591B"/>
    <w:rsid w:val="00E17956"/>
    <w:rsid w:val="00E247D3"/>
    <w:rsid w:val="00E249BB"/>
    <w:rsid w:val="00E24AD8"/>
    <w:rsid w:val="00E24F15"/>
    <w:rsid w:val="00E2580D"/>
    <w:rsid w:val="00E261E8"/>
    <w:rsid w:val="00E26674"/>
    <w:rsid w:val="00E26988"/>
    <w:rsid w:val="00E269E2"/>
    <w:rsid w:val="00E270AE"/>
    <w:rsid w:val="00E313C4"/>
    <w:rsid w:val="00E32322"/>
    <w:rsid w:val="00E32E51"/>
    <w:rsid w:val="00E32F66"/>
    <w:rsid w:val="00E35973"/>
    <w:rsid w:val="00E40314"/>
    <w:rsid w:val="00E41009"/>
    <w:rsid w:val="00E41EB5"/>
    <w:rsid w:val="00E427AC"/>
    <w:rsid w:val="00E42B9E"/>
    <w:rsid w:val="00E44E3E"/>
    <w:rsid w:val="00E4535E"/>
    <w:rsid w:val="00E45FDC"/>
    <w:rsid w:val="00E46388"/>
    <w:rsid w:val="00E46543"/>
    <w:rsid w:val="00E47ADB"/>
    <w:rsid w:val="00E47B55"/>
    <w:rsid w:val="00E507F0"/>
    <w:rsid w:val="00E50D20"/>
    <w:rsid w:val="00E51540"/>
    <w:rsid w:val="00E5170A"/>
    <w:rsid w:val="00E52ED8"/>
    <w:rsid w:val="00E5539F"/>
    <w:rsid w:val="00E55D1F"/>
    <w:rsid w:val="00E56105"/>
    <w:rsid w:val="00E605E2"/>
    <w:rsid w:val="00E60723"/>
    <w:rsid w:val="00E61020"/>
    <w:rsid w:val="00E61404"/>
    <w:rsid w:val="00E658A4"/>
    <w:rsid w:val="00E6702F"/>
    <w:rsid w:val="00E727ED"/>
    <w:rsid w:val="00E732B6"/>
    <w:rsid w:val="00E73771"/>
    <w:rsid w:val="00E741B7"/>
    <w:rsid w:val="00E752DF"/>
    <w:rsid w:val="00E75659"/>
    <w:rsid w:val="00E7605B"/>
    <w:rsid w:val="00E7609A"/>
    <w:rsid w:val="00E766EA"/>
    <w:rsid w:val="00E7707F"/>
    <w:rsid w:val="00E778C8"/>
    <w:rsid w:val="00E8254D"/>
    <w:rsid w:val="00E83494"/>
    <w:rsid w:val="00E841FF"/>
    <w:rsid w:val="00E8638C"/>
    <w:rsid w:val="00E86B6E"/>
    <w:rsid w:val="00E86FF9"/>
    <w:rsid w:val="00E87972"/>
    <w:rsid w:val="00E87A78"/>
    <w:rsid w:val="00E9088E"/>
    <w:rsid w:val="00E90D45"/>
    <w:rsid w:val="00E9319A"/>
    <w:rsid w:val="00E93953"/>
    <w:rsid w:val="00E93D7B"/>
    <w:rsid w:val="00E93FA1"/>
    <w:rsid w:val="00E94AAE"/>
    <w:rsid w:val="00E9590B"/>
    <w:rsid w:val="00EA19E9"/>
    <w:rsid w:val="00EA24C6"/>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4666"/>
    <w:rsid w:val="00ED4B42"/>
    <w:rsid w:val="00ED4E56"/>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924"/>
    <w:rsid w:val="00EF2A6A"/>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315F"/>
    <w:rsid w:val="00F13433"/>
    <w:rsid w:val="00F1447F"/>
    <w:rsid w:val="00F1664A"/>
    <w:rsid w:val="00F17AA3"/>
    <w:rsid w:val="00F20063"/>
    <w:rsid w:val="00F2082F"/>
    <w:rsid w:val="00F210FD"/>
    <w:rsid w:val="00F217DD"/>
    <w:rsid w:val="00F219C0"/>
    <w:rsid w:val="00F24805"/>
    <w:rsid w:val="00F24D26"/>
    <w:rsid w:val="00F253B4"/>
    <w:rsid w:val="00F25EA2"/>
    <w:rsid w:val="00F30A22"/>
    <w:rsid w:val="00F31930"/>
    <w:rsid w:val="00F31C31"/>
    <w:rsid w:val="00F31DD6"/>
    <w:rsid w:val="00F32A2C"/>
    <w:rsid w:val="00F3309D"/>
    <w:rsid w:val="00F33E2C"/>
    <w:rsid w:val="00F34AF0"/>
    <w:rsid w:val="00F35A10"/>
    <w:rsid w:val="00F36BFD"/>
    <w:rsid w:val="00F37493"/>
    <w:rsid w:val="00F41B01"/>
    <w:rsid w:val="00F422D6"/>
    <w:rsid w:val="00F423A1"/>
    <w:rsid w:val="00F423ED"/>
    <w:rsid w:val="00F425E0"/>
    <w:rsid w:val="00F42674"/>
    <w:rsid w:val="00F436AB"/>
    <w:rsid w:val="00F4425F"/>
    <w:rsid w:val="00F44558"/>
    <w:rsid w:val="00F44E7B"/>
    <w:rsid w:val="00F45EEE"/>
    <w:rsid w:val="00F4652B"/>
    <w:rsid w:val="00F50599"/>
    <w:rsid w:val="00F50736"/>
    <w:rsid w:val="00F51057"/>
    <w:rsid w:val="00F510C3"/>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4D70"/>
    <w:rsid w:val="00F75B7D"/>
    <w:rsid w:val="00F765A0"/>
    <w:rsid w:val="00F76C11"/>
    <w:rsid w:val="00F76C5F"/>
    <w:rsid w:val="00F80173"/>
    <w:rsid w:val="00F82515"/>
    <w:rsid w:val="00F842A7"/>
    <w:rsid w:val="00F86EB1"/>
    <w:rsid w:val="00F9016E"/>
    <w:rsid w:val="00F909B1"/>
    <w:rsid w:val="00F90F47"/>
    <w:rsid w:val="00F91DBC"/>
    <w:rsid w:val="00F92DE4"/>
    <w:rsid w:val="00F93B83"/>
    <w:rsid w:val="00F94785"/>
    <w:rsid w:val="00F94A5F"/>
    <w:rsid w:val="00F95853"/>
    <w:rsid w:val="00F9595E"/>
    <w:rsid w:val="00F9610A"/>
    <w:rsid w:val="00F968B8"/>
    <w:rsid w:val="00F96FB9"/>
    <w:rsid w:val="00F97787"/>
    <w:rsid w:val="00FA050C"/>
    <w:rsid w:val="00FA2399"/>
    <w:rsid w:val="00FA27AE"/>
    <w:rsid w:val="00FA2AB3"/>
    <w:rsid w:val="00FA2BDF"/>
    <w:rsid w:val="00FA2CD0"/>
    <w:rsid w:val="00FA2DEA"/>
    <w:rsid w:val="00FA4AC6"/>
    <w:rsid w:val="00FA4B9C"/>
    <w:rsid w:val="00FA6B22"/>
    <w:rsid w:val="00FA7B7F"/>
    <w:rsid w:val="00FB1116"/>
    <w:rsid w:val="00FB1592"/>
    <w:rsid w:val="00FB2807"/>
    <w:rsid w:val="00FB2BB0"/>
    <w:rsid w:val="00FB3377"/>
    <w:rsid w:val="00FB4810"/>
    <w:rsid w:val="00FB49D9"/>
    <w:rsid w:val="00FB541E"/>
    <w:rsid w:val="00FB59F8"/>
    <w:rsid w:val="00FB6658"/>
    <w:rsid w:val="00FB6EBC"/>
    <w:rsid w:val="00FB7F79"/>
    <w:rsid w:val="00FC01AD"/>
    <w:rsid w:val="00FC03B0"/>
    <w:rsid w:val="00FC1B57"/>
    <w:rsid w:val="00FC32AA"/>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3E43"/>
    <w:rsid w:val="00FE5CD4"/>
    <w:rsid w:val="00FE64F9"/>
    <w:rsid w:val="00FE6649"/>
    <w:rsid w:val="00FE694C"/>
    <w:rsid w:val="00FE6CFB"/>
    <w:rsid w:val="00FE7191"/>
    <w:rsid w:val="00FE72BB"/>
    <w:rsid w:val="00FE746C"/>
    <w:rsid w:val="00FF0F06"/>
    <w:rsid w:val="00FF114F"/>
    <w:rsid w:val="00FF1C92"/>
    <w:rsid w:val="00FF3374"/>
    <w:rsid w:val="00FF402D"/>
    <w:rsid w:val="00FF4BE2"/>
    <w:rsid w:val="00FF5C38"/>
    <w:rsid w:val="00FF62BA"/>
    <w:rsid w:val="00FF67E0"/>
    <w:rsid w:val="00FF72F9"/>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1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1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91285959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48836">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6238">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85FD9C3F-9957-4149-B9F8-E567F44B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4798</Words>
  <Characters>28315</Characters>
  <Application>Microsoft Office Word</Application>
  <DocSecurity>0</DocSecurity>
  <Lines>235</Lines>
  <Paragraphs>66</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    Předmětná Zakázka a/nebo stavba může být zařazena do staveb/zakázek spolufinanco</vt:lpstr>
      <vt:lpstr>    </vt:lpstr>
      <vt:lpstr>    </vt:lpstr>
      <vt:lpstr>    </vt:lpstr>
      <vt:lpstr>    Poskytovatel bere na vědomí, že SFDI je oprávněn vzhledem k čerpání prostředků z</vt:lpstr>
      <vt:lpstr>    Poskytovatel souhlasí s tím, že SFDI je oprávněn ke kontrole čerpání prostředků </vt:lpstr>
      <vt:lpstr>    Předmět Smlouvy</vt:lpstr>
      <vt:lpstr>    Poskytovatel se zavazuje za podmínek stanovených touto Smlouvou na svůj náklad, </vt:lpstr>
      <vt:lpstr>    Předmětem Smlouvy je zpracování jednostupňové PD v rozsahu DSP/PDPS, včetně výko</vt:lpstr>
      <vt:lpstr>    </vt:lpstr>
      <vt:lpstr>Konkrétně se jedná o provedení průzkumů a zaměření, zhotovení jednostupňové proj</vt:lpstr>
      <vt:lpstr>        Průzkumy a zaměření</vt:lpstr>
      <vt:lpstr>        </vt:lpstr>
      <vt:lpstr>        </vt:lpstr>
      <vt:lpstr>        </vt:lpstr>
      <vt:lpstr>        </vt:lpstr>
      <vt:lpstr>        Dokumentace ke stavebnímu řízení (DSP)</vt:lpstr>
      <vt:lpstr>        Projektová dokumentace pro provádění stavby (PDPS)</vt:lpstr>
      <vt:lpstr>        </vt:lpstr>
      <vt:lpstr>        Výkon investorsko-inženýrské činnosti (IČ) při stavebním řízení </vt:lpstr>
      <vt:lpstr>        Výkon autorského dozoru stavby</vt:lpstr>
      <vt:lpstr>    Protokolární předání výsledků poskytnutých služeb dle této Smlouvy Objednateli p</vt:lpstr>
      <vt:lpstr>    Výsledky poskytnutých služeb budou Objednateli předány v následujícím počtu výti</vt:lpstr>
      <vt:lpstr>    Jednostupňová dokumentace DSP/PDPS: 1x (potvrzená stavebním úřadem) ,5x v listin</vt:lpstr>
      <vt:lpstr>    Dokladová část: 1x v tištěné podobě a 1x digitálně na CD</vt:lpstr>
      <vt:lpstr>    Originál pravomocného stavebního povolení (případně kladného stanoviska k ohláše</vt:lpstr>
      <vt:lpstr>    </vt:lpstr>
      <vt:lpstr>    Poskytovatel předá veškerou grafickou, obrazovou, textovou, tabulkovou a jinou d</vt:lpstr>
      <vt:lpstr>    Každé vyhotovení čistopisu projektové dokumentace bude opatřeno autorizačním raz</vt:lpstr>
      <vt:lpstr>Dodatečné služby</vt:lpstr>
      <vt:lpstr>    Objednatel může požadovat změnu rozsahu služeb, a to při respektování povinností</vt:lpstr>
      <vt:lpstr>    </vt:lpstr>
      <vt:lpstr>    </vt:lpstr>
      <vt:lpstr>Termíny plnění</vt:lpstr>
      <vt:lpstr>    Poskytovatel je povinen provést služby v termínech:</vt:lpstr>
      <vt:lpstr>        Jednostupňová dokumentace DSP/PDPS, včetně příslušného povolení stavbv a vyplněn</vt:lpstr>
      <vt:lpstr>    Na výzvu Objednatele, v průběhu realizace stavby </vt:lpstr>
      <vt:lpstr>    Poskytovatel bude mít nárok na prodloužení lhůty pro dokončení, jestliže došlo n</vt:lpstr>
      <vt:lpstr>    </vt:lpstr>
      <vt:lpstr>Cena za poskytování služeb</vt:lpstr>
      <vt:lpstr>    Objednatel se zavazuje uhradit Poskytovateli za řádné poskytnutí služeb dle této</vt:lpstr>
      <vt:lpstr>    K cenám stanoveným dle čl. 6.1 této Smlouvy bude vždy připočtena DPH ve výši pla</vt:lpstr>
      <vt:lpstr>    Ceny stanovené dle čl. 6.1 pokrývají všechny smluvní závazky a všechny záležitos</vt:lpstr>
      <vt:lpstr>    Podpisem této Smlouvy Poskytovatel výslovně přejímá nebezpečí změny okolností ve</vt:lpstr>
      <vt:lpstr>    </vt:lpstr>
      <vt:lpstr>    </vt:lpstr>
      <vt:lpstr>    </vt:lpstr>
      <vt:lpstr>Platební podmínky</vt:lpstr>
      <vt:lpstr>    Podkladem pro úhradu bude daňový doklad, resp. faktura (dále jen „faktura“), vys</vt:lpstr>
      <vt:lpstr>    Zálohy se neposkytují. Smluvní strany výslovně vylučují použití ustanovení § 261</vt:lpstr>
      <vt:lpstr>    Faktury budou vystaveny vždy s dobou splatnosti 30 dnů od jejich vystavení, přič</vt:lpstr>
      <vt:lpstr>    Faktury podle této Smlouvy budou zasílány na následující adresu Objednatele: Kra</vt:lpstr>
      <vt:lpstr>    Faktury je možné doručit také prostřednictvím datové schránky: a6ejgmx</vt:lpstr>
      <vt:lpstr>    nebo e-mailem na adresu:         podatelna@ksus.cz</vt:lpstr>
      <vt:lpstr>    a to ve formátu pdf/A naskenované černobíle.</vt:lpstr>
      <vt:lpstr>    Veškeré Objednatelem předem schválené správní poplatky související s inženýrskou</vt:lpstr>
      <vt:lpstr>    Objednatel prohlašuje, že plnění dle této smlouvy použije výlučně pro účely, kte</vt:lpstr>
      <vt:lpstr>    </vt:lpstr>
      <vt:lpstr>Zástupce smluvních stran a komunikace</vt:lpstr>
      <vt:lpstr>    Veškerá písemná komunikace mezi Smluvními stranami bude probíhat v českém jazyce</vt:lpstr>
      <vt:lpstr>Při doručování Objednateli:	Krajská správa a údržba silnic </vt:lpstr>
      <vt:lpstr>Středočeského kraje, příspěvková organizace</vt:lpstr>
      <vt:lpstr>Zborovská 11, 150 21 Praha 5</vt:lpstr>
      <vt:lpstr>K rukám: Ing. Jiří Mayer</vt:lpstr>
      <vt:lpstr>    Veškeré změny kontaktních údajů uvedených v čl. 8.1 je smluvní strana, jíž se zm</vt:lpstr>
      <vt:lpstr>    </vt:lpstr>
      <vt:lpstr>Bankovní záruka za provedení služeb a záruka za odstranění vad</vt:lpstr>
      <vt:lpstr>    Smluvní strany výslovně sjednávají, že se bankovní záruka za provedení služeb a </vt:lpstr>
      <vt:lpstr>    </vt:lpstr>
      <vt:lpstr>Záruční doba</vt:lpstr>
      <vt:lpstr>    Záruční doba na poskytnuté služby činí 24 měsíců. Záruční doba počíná dnem násle</vt:lpstr>
      <vt:lpstr>    Vady zjištěné během záruční doby je Poskytovatel povinen odstranit v termínech s</vt:lpstr>
      <vt:lpstr>    Nebezpečí škody na věcech (dokumentaci) zhotovených dle této Smlouvy nese Poskyt</vt:lpstr>
      <vt:lpstr>    </vt:lpstr>
      <vt:lpstr>Smluvní pokuty</vt:lpstr>
      <vt:lpstr>    Nedokončí-li Poskytovatel služby, resp. část služeb ve lhůtách pro jejich dokonč</vt:lpstr>
      <vt:lpstr>    Převezme-li Objednatel služby s vadami a nedodělky, stanoví v zápise o předání a</vt:lpstr>
      <vt:lpstr>    Je-li služba (dokumentace v konceptu či čistopisu) poskytnuta s vadami spočívají</vt:lpstr>
      <vt:lpstr>    Smluvní pokuta je splatná doručením písemného oznámení o jejím uplatnění Poskyto</vt:lpstr>
      <vt:lpstr>    Objednateli vznikne právo na zaplacení smluvní pokuty bez ohledu na zavinění Pos</vt:lpstr>
      <vt:lpstr>    Smluvní pokutou není dotčeno právo Objednatele na odstoupení od této Smlouvy. Zr</vt:lpstr>
      <vt:lpstr>    V případě prodlení Objednatele s úhradou faktury je Poskytovatel oprávněn požado</vt:lpstr>
      <vt:lpstr>    Smluvní strany shodně prohlašují, že považují smluvní pokuty uvedené v tomto člá</vt:lpstr>
      <vt:lpstr>    </vt:lpstr>
      <vt:lpstr>Práva duševního vlastnictví k dokumentaci</vt:lpstr>
      <vt:lpstr>    Objednatel má právo užívat výsledky služeb (dokumentaci) v souladu s účelem Smlo</vt:lpstr>
      <vt:lpstr>    12.2 	Poskytovatel uzavřením Smlouvy opravňuje Objednatele a uděluje mu veškeré </vt:lpstr>
      <vt:lpstr>    </vt:lpstr>
      <vt:lpstr>Pojištění</vt:lpstr>
      <vt:lpstr>    </vt:lpstr>
      <vt:lpstr>    14.1	Smluvní strany sjednávají, že Objednatel je oprávněn od Smlouvy kdykoliv od</vt:lpstr>
      <vt:lpstr>    14.2	Poskytovatel je oprávněn odstoupit od Smlouvy v případě, že:</vt:lpstr>
      <vt:lpstr>    </vt:lpstr>
      <vt:lpstr>    14.3	Smluvní strany v případě odstoupení od této Smlouvy nebudou mít ve smyslu §</vt:lpstr>
      <vt:lpstr>    14.4 	V případě jednostranného ukončení Smlouvy z důvodů nikoli na straně Poskyt</vt:lpstr>
      <vt:lpstr>    14.5	Odstoupením od Smlouvy není dotčen již existující nárok smluvní strany na z</vt:lpstr>
      <vt:lpstr>    14.6	Odstoupení od Smlouvy je účinné doručením písemného oznámení o odstoupení d</vt:lpstr>
      <vt:lpstr>    Poskytovatel není oprávněn zadat realizaci předmětu této Smlouvy poddodavatelům </vt:lpstr>
      <vt:lpstr>    Tato Smlouva nabývá platnosti a účinnosti dnem jejího uzavření. Poskytovatel ber</vt:lpstr>
      <vt:lpstr>    Tato Smlouva obsahuje úplnou a jedinou písemnou dohodu smluvních stran o vzájemn</vt:lpstr>
    </vt:vector>
  </TitlesOfParts>
  <LinksUpToDate>false</LinksUpToDate>
  <CharactersWithSpaces>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2016-12-12T08:00:00Z</dcterms:created>
  <dcterms:modified xsi:type="dcterms:W3CDTF">2016-12-12T08:19:00Z</dcterms:modified>
</cp:coreProperties>
</file>