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2E0D9" w14:textId="77777777" w:rsidR="00251FD1" w:rsidRPr="005F47F1" w:rsidRDefault="00251FD1" w:rsidP="0082651D">
      <w:pPr>
        <w:jc w:val="center"/>
        <w:rPr>
          <w:rFonts w:asciiTheme="minorHAnsi" w:hAnsiTheme="minorHAnsi" w:cstheme="minorHAnsi"/>
          <w:b/>
          <w:u w:val="single"/>
        </w:rPr>
      </w:pPr>
      <w:permStart w:id="652805814" w:edGrp="everyone"/>
      <w:permEnd w:id="652805814"/>
    </w:p>
    <w:p w14:paraId="2FC52089" w14:textId="4109C6FA" w:rsidR="00BC156A" w:rsidRPr="00E57E71" w:rsidRDefault="00716F41" w:rsidP="0082651D">
      <w:pPr>
        <w:jc w:val="center"/>
        <w:rPr>
          <w:rFonts w:asciiTheme="minorHAnsi" w:hAnsiTheme="minorHAnsi" w:cstheme="minorHAnsi"/>
          <w:b/>
          <w:u w:val="single"/>
        </w:rPr>
      </w:pPr>
      <w:r w:rsidRPr="00E57E71">
        <w:rPr>
          <w:rFonts w:asciiTheme="minorHAnsi" w:hAnsiTheme="minorHAnsi" w:cstheme="minorHAnsi"/>
          <w:b/>
          <w:u w:val="single"/>
        </w:rPr>
        <w:t>S</w:t>
      </w:r>
      <w:r w:rsidR="00BC156A" w:rsidRPr="00E57E71">
        <w:rPr>
          <w:rFonts w:asciiTheme="minorHAnsi" w:hAnsiTheme="minorHAnsi" w:cstheme="minorHAnsi"/>
          <w:b/>
          <w:u w:val="single"/>
        </w:rPr>
        <w:t>mlo</w:t>
      </w:r>
      <w:r w:rsidR="0066085E" w:rsidRPr="00E57E71">
        <w:rPr>
          <w:rFonts w:asciiTheme="minorHAnsi" w:hAnsiTheme="minorHAnsi" w:cstheme="minorHAnsi"/>
          <w:b/>
          <w:u w:val="single"/>
        </w:rPr>
        <w:t>u</w:t>
      </w:r>
      <w:r w:rsidR="00895C2E" w:rsidRPr="00E57E71">
        <w:rPr>
          <w:rFonts w:asciiTheme="minorHAnsi" w:hAnsiTheme="minorHAnsi" w:cstheme="minorHAnsi"/>
          <w:b/>
          <w:u w:val="single"/>
        </w:rPr>
        <w:t xml:space="preserve">va o dílo č. </w:t>
      </w:r>
      <w:r w:rsidR="0068764C" w:rsidRPr="00E57E71">
        <w:rPr>
          <w:rFonts w:asciiTheme="minorHAnsi" w:hAnsiTheme="minorHAnsi" w:cstheme="minorHAnsi"/>
          <w:b/>
          <w:u w:val="single"/>
        </w:rPr>
        <w:t>SOD/</w:t>
      </w:r>
      <w:r w:rsidR="00E34CB1" w:rsidRPr="00E57E71">
        <w:rPr>
          <w:rFonts w:asciiTheme="minorHAnsi" w:hAnsiTheme="minorHAnsi" w:cstheme="minorHAnsi"/>
          <w:b/>
          <w:u w:val="single"/>
        </w:rPr>
        <w:t>00314/2019/OTS</w:t>
      </w:r>
      <w:r w:rsidR="0068764C" w:rsidRPr="00E57E71">
        <w:rPr>
          <w:rFonts w:asciiTheme="minorHAnsi" w:hAnsiTheme="minorHAnsi" w:cstheme="minorHAnsi"/>
          <w:b/>
          <w:u w:val="single"/>
        </w:rPr>
        <w:t xml:space="preserve"> o</w:t>
      </w:r>
      <w:r w:rsidR="00C258CF" w:rsidRPr="00E57E71">
        <w:rPr>
          <w:rFonts w:asciiTheme="minorHAnsi" w:hAnsiTheme="minorHAnsi" w:cstheme="minorHAnsi"/>
          <w:b/>
          <w:u w:val="single"/>
        </w:rPr>
        <w:t xml:space="preserve"> </w:t>
      </w:r>
      <w:r w:rsidR="000035F8" w:rsidRPr="00E57E71">
        <w:rPr>
          <w:rFonts w:asciiTheme="minorHAnsi" w:hAnsiTheme="minorHAnsi" w:cstheme="minorHAnsi"/>
          <w:b/>
          <w:u w:val="single"/>
        </w:rPr>
        <w:t>zakládání a péči o květinové výsadby v Říčanech</w:t>
      </w:r>
    </w:p>
    <w:p w14:paraId="52DD28B1" w14:textId="77777777" w:rsidR="00680DCB" w:rsidRDefault="0079674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22AC3">
        <w:rPr>
          <w:rFonts w:asciiTheme="minorHAnsi" w:hAnsiTheme="minorHAnsi" w:cstheme="minorHAnsi"/>
          <w:i/>
          <w:sz w:val="22"/>
          <w:szCs w:val="22"/>
        </w:rPr>
        <w:t>uzavřená podle § 2586 a násl. zákona č. 89/2012 Sb., občanského zákoníku</w:t>
      </w:r>
    </w:p>
    <w:p w14:paraId="70486429" w14:textId="77777777" w:rsidR="00D22AC3" w:rsidRPr="00D22AC3" w:rsidRDefault="00D22AC3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96EE9CB" w14:textId="77777777" w:rsidR="00571E18" w:rsidRPr="005F47F1" w:rsidRDefault="00BC156A" w:rsidP="00A7272A">
      <w:pPr>
        <w:pStyle w:val="Nadpis3"/>
        <w:tabs>
          <w:tab w:val="clear" w:pos="720"/>
          <w:tab w:val="num" w:pos="360"/>
        </w:tabs>
        <w:ind w:hanging="54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t>Smluvní strany</w:t>
      </w:r>
    </w:p>
    <w:p w14:paraId="7F0BBBE7" w14:textId="77777777" w:rsidR="00227D99" w:rsidRPr="005F47F1" w:rsidRDefault="00227D99" w:rsidP="000B5BFC">
      <w:pPr>
        <w:ind w:left="900" w:hanging="360"/>
        <w:jc w:val="both"/>
        <w:rPr>
          <w:rFonts w:asciiTheme="minorHAnsi" w:hAnsiTheme="minorHAnsi" w:cstheme="minorHAnsi"/>
        </w:rPr>
      </w:pPr>
    </w:p>
    <w:p w14:paraId="7B9BB213" w14:textId="1F39DB0B" w:rsidR="00227D99" w:rsidRPr="005F47F1" w:rsidRDefault="00BC156A" w:rsidP="009F4AF5">
      <w:pPr>
        <w:jc w:val="both"/>
        <w:rPr>
          <w:rFonts w:asciiTheme="minorHAnsi" w:hAnsiTheme="minorHAnsi" w:cstheme="minorHAnsi"/>
          <w:b/>
        </w:rPr>
      </w:pPr>
      <w:r w:rsidRPr="005F47F1">
        <w:rPr>
          <w:rFonts w:asciiTheme="minorHAnsi" w:hAnsiTheme="minorHAnsi" w:cstheme="minorHAnsi"/>
        </w:rPr>
        <w:t>Objednatel</w:t>
      </w:r>
      <w:r w:rsidR="00571E18" w:rsidRPr="005F47F1">
        <w:rPr>
          <w:rFonts w:asciiTheme="minorHAnsi" w:hAnsiTheme="minorHAnsi" w:cstheme="minorHAnsi"/>
        </w:rPr>
        <w:t>:</w:t>
      </w:r>
      <w:r w:rsidR="009F4AF5">
        <w:rPr>
          <w:rFonts w:asciiTheme="minorHAnsi" w:hAnsiTheme="minorHAnsi" w:cstheme="minorHAnsi"/>
        </w:rPr>
        <w:t xml:space="preserve"> </w:t>
      </w:r>
      <w:r w:rsidR="00227D99" w:rsidRPr="005F47F1">
        <w:rPr>
          <w:rFonts w:asciiTheme="minorHAnsi" w:hAnsiTheme="minorHAnsi" w:cstheme="minorHAnsi"/>
          <w:b/>
        </w:rPr>
        <w:t>MĚSTO ŘÍČANY</w:t>
      </w:r>
    </w:p>
    <w:p w14:paraId="1F0B868E" w14:textId="77777777" w:rsidR="00BC156A" w:rsidRPr="005F47F1" w:rsidRDefault="00571E18" w:rsidP="005F47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z</w:t>
      </w:r>
      <w:r w:rsidR="00BC156A" w:rsidRPr="005F47F1">
        <w:rPr>
          <w:rFonts w:asciiTheme="minorHAnsi" w:hAnsiTheme="minorHAnsi" w:cstheme="minorHAnsi"/>
        </w:rPr>
        <w:t>astoupené starost</w:t>
      </w:r>
      <w:r w:rsidR="009E3E15" w:rsidRPr="005F47F1">
        <w:rPr>
          <w:rFonts w:asciiTheme="minorHAnsi" w:hAnsiTheme="minorHAnsi" w:cstheme="minorHAnsi"/>
        </w:rPr>
        <w:t>o</w:t>
      </w:r>
      <w:r w:rsidR="00BC156A" w:rsidRPr="005F47F1">
        <w:rPr>
          <w:rFonts w:asciiTheme="minorHAnsi" w:hAnsiTheme="minorHAnsi" w:cstheme="minorHAnsi"/>
        </w:rPr>
        <w:t xml:space="preserve">u </w:t>
      </w:r>
      <w:r w:rsidR="009E3E15" w:rsidRPr="005F47F1">
        <w:rPr>
          <w:rFonts w:asciiTheme="minorHAnsi" w:hAnsiTheme="minorHAnsi" w:cstheme="minorHAnsi"/>
        </w:rPr>
        <w:t>Mgr. Vladimírem Kořenem</w:t>
      </w:r>
    </w:p>
    <w:p w14:paraId="2A8B15A4" w14:textId="77777777" w:rsidR="005F47F1" w:rsidRDefault="00674D42" w:rsidP="005F47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osoba oprávněná jednat ve věcech provozních a technických</w:t>
      </w:r>
      <w:r w:rsidR="0082651D" w:rsidRPr="005F47F1">
        <w:rPr>
          <w:rFonts w:asciiTheme="minorHAnsi" w:hAnsiTheme="minorHAnsi" w:cstheme="minorHAnsi"/>
        </w:rPr>
        <w:t xml:space="preserve"> (pověřený zaměstnanec </w:t>
      </w:r>
      <w:r w:rsidR="00C258CF" w:rsidRPr="005F47F1">
        <w:rPr>
          <w:rFonts w:asciiTheme="minorHAnsi" w:hAnsiTheme="minorHAnsi" w:cstheme="minorHAnsi"/>
        </w:rPr>
        <w:t>objednatele)</w:t>
      </w:r>
      <w:r w:rsidRPr="005F47F1">
        <w:rPr>
          <w:rFonts w:asciiTheme="minorHAnsi" w:hAnsiTheme="minorHAnsi" w:cstheme="minorHAnsi"/>
        </w:rPr>
        <w:t xml:space="preserve">: </w:t>
      </w:r>
      <w:r w:rsidR="00004820" w:rsidRPr="005F47F1">
        <w:rPr>
          <w:rFonts w:asciiTheme="minorHAnsi" w:hAnsiTheme="minorHAnsi" w:cstheme="minorHAnsi"/>
        </w:rPr>
        <w:t>Mgr</w:t>
      </w:r>
      <w:r w:rsidR="00227D99" w:rsidRPr="005F47F1">
        <w:rPr>
          <w:rFonts w:asciiTheme="minorHAnsi" w:hAnsiTheme="minorHAnsi" w:cstheme="minorHAnsi"/>
        </w:rPr>
        <w:t>. Eva Šebková</w:t>
      </w:r>
      <w:r w:rsidRPr="005F47F1">
        <w:rPr>
          <w:rFonts w:asciiTheme="minorHAnsi" w:hAnsiTheme="minorHAnsi" w:cstheme="minorHAnsi"/>
        </w:rPr>
        <w:t xml:space="preserve">, tel: </w:t>
      </w:r>
      <w:r w:rsidR="00227D99" w:rsidRPr="005F47F1">
        <w:rPr>
          <w:rFonts w:asciiTheme="minorHAnsi" w:hAnsiTheme="minorHAnsi" w:cstheme="minorHAnsi"/>
        </w:rPr>
        <w:t>323 618 153</w:t>
      </w:r>
      <w:r w:rsidRPr="005F47F1">
        <w:rPr>
          <w:rFonts w:asciiTheme="minorHAnsi" w:hAnsiTheme="minorHAnsi" w:cstheme="minorHAnsi"/>
        </w:rPr>
        <w:t xml:space="preserve">, fax: 323 603 734, e-mail: </w:t>
      </w:r>
      <w:r w:rsidR="00227D99" w:rsidRPr="005F47F1">
        <w:rPr>
          <w:rFonts w:asciiTheme="minorHAnsi" w:hAnsiTheme="minorHAnsi" w:cstheme="minorHAnsi"/>
        </w:rPr>
        <w:t>eva.sebkova@ricany.cz</w:t>
      </w:r>
    </w:p>
    <w:p w14:paraId="5E7852EA" w14:textId="34C9F28B" w:rsidR="00BC156A" w:rsidRPr="005F47F1" w:rsidRDefault="00571E18" w:rsidP="005F47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se sídlem: </w:t>
      </w:r>
      <w:r w:rsidR="00BC156A" w:rsidRPr="005F47F1">
        <w:rPr>
          <w:rFonts w:asciiTheme="minorHAnsi" w:hAnsiTheme="minorHAnsi" w:cstheme="minorHAnsi"/>
        </w:rPr>
        <w:t xml:space="preserve">Masarykovo </w:t>
      </w:r>
      <w:r w:rsidR="001C16A2" w:rsidRPr="005F47F1">
        <w:rPr>
          <w:rFonts w:asciiTheme="minorHAnsi" w:hAnsiTheme="minorHAnsi" w:cstheme="minorHAnsi"/>
        </w:rPr>
        <w:t>nám.53, 251 01 Říčany</w:t>
      </w:r>
    </w:p>
    <w:p w14:paraId="4911B658" w14:textId="77777777" w:rsidR="001C16A2" w:rsidRPr="005F47F1" w:rsidRDefault="001C16A2" w:rsidP="005F47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IČ: 00240702</w:t>
      </w:r>
    </w:p>
    <w:p w14:paraId="30E0EB43" w14:textId="16DC00DB" w:rsidR="003B406D" w:rsidRPr="008D64A5" w:rsidRDefault="00571E18" w:rsidP="003B406D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bankovní spojení:</w:t>
      </w:r>
      <w:r w:rsidR="003B406D" w:rsidRPr="003B406D">
        <w:rPr>
          <w:rFonts w:asciiTheme="minorHAnsi" w:hAnsiTheme="minorHAnsi" w:cstheme="minorHAnsi"/>
        </w:rPr>
        <w:t xml:space="preserve"> </w:t>
      </w:r>
      <w:r w:rsidR="003B406D" w:rsidRPr="008D64A5">
        <w:rPr>
          <w:rFonts w:asciiTheme="minorHAnsi" w:hAnsiTheme="minorHAnsi" w:cstheme="minorHAnsi"/>
        </w:rPr>
        <w:t>KB, a.s., pobočka Říčany</w:t>
      </w:r>
    </w:p>
    <w:p w14:paraId="478D37EB" w14:textId="3FAE255C" w:rsidR="001C16A2" w:rsidRPr="005F47F1" w:rsidRDefault="003B406D" w:rsidP="003B406D">
      <w:pPr>
        <w:jc w:val="both"/>
        <w:rPr>
          <w:rFonts w:asciiTheme="minorHAnsi" w:hAnsiTheme="minorHAnsi" w:cstheme="minorHAnsi"/>
        </w:rPr>
      </w:pPr>
      <w:r w:rsidRPr="008D64A5">
        <w:rPr>
          <w:rFonts w:asciiTheme="minorHAnsi" w:hAnsiTheme="minorHAnsi" w:cstheme="minorHAnsi"/>
        </w:rPr>
        <w:t>číslo účtu:</w:t>
      </w:r>
      <w:r w:rsidRPr="008D64A5">
        <w:rPr>
          <w:rFonts w:asciiTheme="minorHAnsi" w:hAnsiTheme="minorHAnsi" w:cstheme="minorHAnsi"/>
        </w:rPr>
        <w:tab/>
        <w:t>724201/0100</w:t>
      </w:r>
    </w:p>
    <w:p w14:paraId="4A238F85" w14:textId="77777777" w:rsidR="00193EF1" w:rsidRPr="005F47F1" w:rsidRDefault="00193EF1" w:rsidP="00193E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Identifikátor datové schránky:  skjbfwd</w:t>
      </w:r>
    </w:p>
    <w:p w14:paraId="39BE071C" w14:textId="77777777" w:rsidR="00193EF1" w:rsidRPr="005F47F1" w:rsidRDefault="00193EF1" w:rsidP="000B5BFC">
      <w:pPr>
        <w:ind w:left="900" w:hanging="360"/>
        <w:jc w:val="both"/>
        <w:rPr>
          <w:rFonts w:asciiTheme="minorHAnsi" w:hAnsiTheme="minorHAnsi" w:cstheme="minorHAnsi"/>
        </w:rPr>
      </w:pPr>
    </w:p>
    <w:p w14:paraId="0FA70612" w14:textId="77777777" w:rsidR="00571E18" w:rsidRPr="005F47F1" w:rsidRDefault="00571E18" w:rsidP="000B5BFC">
      <w:pPr>
        <w:ind w:left="900" w:hanging="360"/>
        <w:jc w:val="both"/>
        <w:rPr>
          <w:rFonts w:asciiTheme="minorHAnsi" w:hAnsiTheme="minorHAnsi" w:cstheme="minorHAnsi"/>
        </w:rPr>
      </w:pPr>
    </w:p>
    <w:p w14:paraId="4BBD163D" w14:textId="177EF9D5" w:rsidR="000B5BFC" w:rsidRPr="00D22AC3" w:rsidRDefault="00125730" w:rsidP="009F4AF5">
      <w:pPr>
        <w:jc w:val="both"/>
        <w:rPr>
          <w:rFonts w:asciiTheme="minorHAnsi" w:hAnsiTheme="minorHAnsi" w:cstheme="minorHAnsi"/>
          <w:b/>
        </w:rPr>
      </w:pPr>
      <w:r w:rsidRPr="005F47F1">
        <w:rPr>
          <w:rFonts w:asciiTheme="minorHAnsi" w:hAnsiTheme="minorHAnsi" w:cstheme="minorHAnsi"/>
        </w:rPr>
        <w:t>Zhotovite</w:t>
      </w:r>
      <w:r w:rsidR="009F4AF5">
        <w:rPr>
          <w:rFonts w:asciiTheme="minorHAnsi" w:hAnsiTheme="minorHAnsi" w:cstheme="minorHAnsi"/>
        </w:rPr>
        <w:t xml:space="preserve">l: </w:t>
      </w:r>
      <w:r w:rsidR="00C32C4D">
        <w:rPr>
          <w:rFonts w:asciiTheme="minorHAnsi" w:hAnsiTheme="minorHAnsi" w:cstheme="minorHAnsi"/>
          <w:b/>
        </w:rPr>
        <w:t>PAUK spol. s r.o.</w:t>
      </w:r>
    </w:p>
    <w:p w14:paraId="00B1BDB2" w14:textId="4EC4041F" w:rsidR="003B406D" w:rsidRPr="00C32C4D" w:rsidRDefault="005F47F1" w:rsidP="009F4A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Zastoupen: </w:t>
      </w:r>
      <w:r w:rsidR="00C32C4D">
        <w:rPr>
          <w:rFonts w:asciiTheme="minorHAnsi" w:hAnsiTheme="minorHAnsi" w:cstheme="minorHAnsi"/>
        </w:rPr>
        <w:t>Pavlem Novákem, jednatelem společnosti</w:t>
      </w:r>
    </w:p>
    <w:p w14:paraId="1E5AD20D" w14:textId="6F0B89AD" w:rsidR="005F47F1" w:rsidRPr="00C32C4D" w:rsidRDefault="00227D99" w:rsidP="005F47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osoba oprávněn</w:t>
      </w:r>
      <w:r w:rsidR="001B365C" w:rsidRPr="005F47F1">
        <w:rPr>
          <w:rFonts w:asciiTheme="minorHAnsi" w:hAnsiTheme="minorHAnsi" w:cstheme="minorHAnsi"/>
        </w:rPr>
        <w:t xml:space="preserve">á jednat ve věcech provozních a </w:t>
      </w:r>
      <w:r w:rsidRPr="005F47F1">
        <w:rPr>
          <w:rFonts w:asciiTheme="minorHAnsi" w:hAnsiTheme="minorHAnsi" w:cstheme="minorHAnsi"/>
        </w:rPr>
        <w:t>technických</w:t>
      </w:r>
      <w:r w:rsidR="0082651D" w:rsidRPr="005F47F1">
        <w:rPr>
          <w:rFonts w:asciiTheme="minorHAnsi" w:hAnsiTheme="minorHAnsi" w:cstheme="minorHAnsi"/>
        </w:rPr>
        <w:t xml:space="preserve">: </w:t>
      </w:r>
      <w:r w:rsidR="00C32C4D">
        <w:rPr>
          <w:rFonts w:asciiTheme="minorHAnsi" w:hAnsiTheme="minorHAnsi" w:cstheme="minorHAnsi"/>
        </w:rPr>
        <w:t>Pavel Novák</w:t>
      </w:r>
    </w:p>
    <w:p w14:paraId="250F7C57" w14:textId="0129467B" w:rsidR="005F47F1" w:rsidRPr="00C32C4D" w:rsidRDefault="009E3E15" w:rsidP="005F47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sídl</w:t>
      </w:r>
      <w:r w:rsidR="00571E18" w:rsidRPr="005F47F1">
        <w:rPr>
          <w:rFonts w:asciiTheme="minorHAnsi" w:hAnsiTheme="minorHAnsi" w:cstheme="minorHAnsi"/>
        </w:rPr>
        <w:t>o</w:t>
      </w:r>
      <w:r w:rsidR="00B977FD" w:rsidRPr="005F47F1">
        <w:rPr>
          <w:rFonts w:asciiTheme="minorHAnsi" w:hAnsiTheme="minorHAnsi" w:cstheme="minorHAnsi"/>
        </w:rPr>
        <w:t>/místo podnikání</w:t>
      </w:r>
      <w:r w:rsidR="00571E18" w:rsidRPr="005F47F1">
        <w:rPr>
          <w:rFonts w:asciiTheme="minorHAnsi" w:hAnsiTheme="minorHAnsi" w:cstheme="minorHAnsi"/>
        </w:rPr>
        <w:t>:</w:t>
      </w:r>
      <w:r w:rsidR="00C32C4D">
        <w:rPr>
          <w:rFonts w:asciiTheme="minorHAnsi" w:hAnsiTheme="minorHAnsi" w:cstheme="minorHAnsi"/>
        </w:rPr>
        <w:t xml:space="preserve"> Dopravní 500/9, 104 00 Praha 10</w:t>
      </w:r>
    </w:p>
    <w:p w14:paraId="4525D0FE" w14:textId="38008038" w:rsidR="005F47F1" w:rsidRPr="005F47F1" w:rsidRDefault="00571E18" w:rsidP="005F47F1">
      <w:pPr>
        <w:jc w:val="both"/>
        <w:rPr>
          <w:rFonts w:asciiTheme="minorHAnsi" w:hAnsiTheme="minorHAnsi" w:cstheme="minorHAnsi"/>
          <w:b/>
        </w:rPr>
      </w:pPr>
      <w:r w:rsidRPr="005F47F1">
        <w:rPr>
          <w:rFonts w:asciiTheme="minorHAnsi" w:hAnsiTheme="minorHAnsi" w:cstheme="minorHAnsi"/>
        </w:rPr>
        <w:t>IČ:</w:t>
      </w:r>
      <w:r w:rsidR="0082651D" w:rsidRPr="005F47F1">
        <w:rPr>
          <w:rFonts w:asciiTheme="minorHAnsi" w:hAnsiTheme="minorHAnsi" w:cstheme="minorHAnsi"/>
        </w:rPr>
        <w:t xml:space="preserve"> </w:t>
      </w:r>
      <w:r w:rsidR="00C32C4D" w:rsidRPr="00C32C4D">
        <w:rPr>
          <w:rFonts w:asciiTheme="minorHAnsi" w:hAnsiTheme="minorHAnsi" w:cstheme="minorHAnsi"/>
        </w:rPr>
        <w:t>26437881</w:t>
      </w:r>
    </w:p>
    <w:p w14:paraId="0491ACC9" w14:textId="4BFFEBF0" w:rsidR="005F47F1" w:rsidRPr="00C32C4D" w:rsidRDefault="00571E18" w:rsidP="005F47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ba</w:t>
      </w:r>
      <w:r w:rsidR="005F47F1">
        <w:rPr>
          <w:rFonts w:asciiTheme="minorHAnsi" w:hAnsiTheme="minorHAnsi" w:cstheme="minorHAnsi"/>
        </w:rPr>
        <w:t>n</w:t>
      </w:r>
      <w:r w:rsidRPr="005F47F1">
        <w:rPr>
          <w:rFonts w:asciiTheme="minorHAnsi" w:hAnsiTheme="minorHAnsi" w:cstheme="minorHAnsi"/>
        </w:rPr>
        <w:t>kovní spojení:</w:t>
      </w:r>
      <w:r w:rsidR="0082651D" w:rsidRPr="005F47F1">
        <w:rPr>
          <w:rFonts w:asciiTheme="minorHAnsi" w:hAnsiTheme="minorHAnsi" w:cstheme="minorHAnsi"/>
        </w:rPr>
        <w:t xml:space="preserve"> </w:t>
      </w:r>
      <w:r w:rsidR="00C32C4D">
        <w:rPr>
          <w:rFonts w:asciiTheme="minorHAnsi" w:hAnsiTheme="minorHAnsi" w:cstheme="minorHAnsi"/>
        </w:rPr>
        <w:t>Komerční banka</w:t>
      </w:r>
    </w:p>
    <w:p w14:paraId="4E480CFB" w14:textId="2CCE78F3" w:rsidR="005F47F1" w:rsidRPr="00C32C4D" w:rsidRDefault="00B977FD" w:rsidP="005F47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č.</w:t>
      </w:r>
      <w:r w:rsidR="009F4AF5">
        <w:rPr>
          <w:rFonts w:asciiTheme="minorHAnsi" w:hAnsiTheme="minorHAnsi" w:cstheme="minorHAnsi"/>
        </w:rPr>
        <w:t xml:space="preserve"> ú</w:t>
      </w:r>
      <w:r w:rsidRPr="005F47F1">
        <w:rPr>
          <w:rFonts w:asciiTheme="minorHAnsi" w:hAnsiTheme="minorHAnsi" w:cstheme="minorHAnsi"/>
        </w:rPr>
        <w:t xml:space="preserve">čtu: </w:t>
      </w:r>
      <w:bookmarkStart w:id="0" w:name="_GoBack"/>
      <w:bookmarkEnd w:id="0"/>
    </w:p>
    <w:p w14:paraId="14D5F158" w14:textId="075C711D" w:rsidR="00193EF1" w:rsidRPr="005F47F1" w:rsidRDefault="00193EF1" w:rsidP="00193EF1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Identifikátor datové schránky: </w:t>
      </w:r>
      <w:r w:rsidR="00C32C4D">
        <w:rPr>
          <w:rFonts w:asciiTheme="minorHAnsi" w:hAnsiTheme="minorHAnsi" w:cstheme="minorHAnsi"/>
        </w:rPr>
        <w:t>ikqsiap</w:t>
      </w:r>
    </w:p>
    <w:p w14:paraId="5145ACB2" w14:textId="77777777" w:rsidR="00193EF1" w:rsidRPr="005F47F1" w:rsidRDefault="00193EF1" w:rsidP="009E3E15">
      <w:pPr>
        <w:ind w:left="900" w:hanging="360"/>
        <w:jc w:val="both"/>
        <w:rPr>
          <w:rFonts w:asciiTheme="minorHAnsi" w:hAnsiTheme="minorHAnsi" w:cstheme="minorHAnsi"/>
        </w:rPr>
      </w:pPr>
    </w:p>
    <w:p w14:paraId="336B66F7" w14:textId="77777777" w:rsidR="009E3E15" w:rsidRPr="005F47F1" w:rsidRDefault="009E3E15" w:rsidP="009E3E15">
      <w:pPr>
        <w:ind w:left="900" w:hanging="360"/>
        <w:jc w:val="both"/>
        <w:rPr>
          <w:rFonts w:asciiTheme="minorHAnsi" w:hAnsiTheme="minorHAnsi" w:cstheme="minorHAnsi"/>
        </w:rPr>
      </w:pPr>
    </w:p>
    <w:p w14:paraId="3A59DC0F" w14:textId="77777777" w:rsidR="00125730" w:rsidRPr="005F47F1" w:rsidRDefault="00571E18" w:rsidP="00E67347">
      <w:pPr>
        <w:pStyle w:val="Nadpis3"/>
        <w:tabs>
          <w:tab w:val="clear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t xml:space="preserve"> </w:t>
      </w:r>
      <w:r w:rsidR="00125730" w:rsidRPr="005F47F1">
        <w:rPr>
          <w:rFonts w:asciiTheme="minorHAnsi" w:hAnsiTheme="minorHAnsi" w:cstheme="minorHAnsi"/>
          <w:sz w:val="24"/>
          <w:szCs w:val="24"/>
        </w:rPr>
        <w:t>Předmět smlouvy</w:t>
      </w:r>
    </w:p>
    <w:p w14:paraId="245C0C7C" w14:textId="4C00C0DD" w:rsidR="005A253B" w:rsidRPr="005F47F1" w:rsidRDefault="00927118" w:rsidP="00F41057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Předmětem smlouvy je </w:t>
      </w:r>
      <w:r w:rsidR="00D11AF6" w:rsidRPr="005F47F1">
        <w:rPr>
          <w:rFonts w:asciiTheme="minorHAnsi" w:hAnsiTheme="minorHAnsi" w:cstheme="minorHAnsi"/>
          <w:b/>
        </w:rPr>
        <w:t>zakládání a průběžná péče</w:t>
      </w:r>
      <w:r w:rsidR="005F69EA" w:rsidRPr="005F47F1">
        <w:rPr>
          <w:rFonts w:asciiTheme="minorHAnsi" w:hAnsiTheme="minorHAnsi" w:cstheme="minorHAnsi"/>
        </w:rPr>
        <w:t xml:space="preserve"> o založené</w:t>
      </w:r>
      <w:r w:rsidR="00D11AF6" w:rsidRPr="005F47F1">
        <w:rPr>
          <w:rFonts w:asciiTheme="minorHAnsi" w:hAnsiTheme="minorHAnsi" w:cstheme="minorHAnsi"/>
        </w:rPr>
        <w:t xml:space="preserve"> květinové </w:t>
      </w:r>
      <w:r w:rsidR="00B55523" w:rsidRPr="005F47F1">
        <w:rPr>
          <w:rFonts w:asciiTheme="minorHAnsi" w:hAnsiTheme="minorHAnsi" w:cstheme="minorHAnsi"/>
        </w:rPr>
        <w:t>a určené</w:t>
      </w:r>
      <w:r w:rsidR="005F69EA" w:rsidRPr="005F47F1">
        <w:rPr>
          <w:rFonts w:asciiTheme="minorHAnsi" w:hAnsiTheme="minorHAnsi" w:cstheme="minorHAnsi"/>
        </w:rPr>
        <w:t xml:space="preserve"> keřové </w:t>
      </w:r>
      <w:r w:rsidR="00B55523" w:rsidRPr="005F47F1">
        <w:rPr>
          <w:rFonts w:asciiTheme="minorHAnsi" w:hAnsiTheme="minorHAnsi" w:cstheme="minorHAnsi"/>
        </w:rPr>
        <w:t xml:space="preserve">a kombinované </w:t>
      </w:r>
      <w:r w:rsidR="00D11AF6" w:rsidRPr="005F47F1">
        <w:rPr>
          <w:rFonts w:asciiTheme="minorHAnsi" w:hAnsiTheme="minorHAnsi" w:cstheme="minorHAnsi"/>
        </w:rPr>
        <w:t xml:space="preserve">výsadby ve městě Říčany </w:t>
      </w:r>
      <w:r w:rsidRPr="005F47F1">
        <w:rPr>
          <w:rFonts w:asciiTheme="minorHAnsi" w:hAnsiTheme="minorHAnsi" w:cstheme="minorHAnsi"/>
        </w:rPr>
        <w:t>na plochách ve vlastnictví města Říčany</w:t>
      </w:r>
      <w:r w:rsidR="00D11AF6" w:rsidRPr="005F47F1">
        <w:rPr>
          <w:rFonts w:asciiTheme="minorHAnsi" w:hAnsiTheme="minorHAnsi" w:cstheme="minorHAnsi"/>
        </w:rPr>
        <w:t>.</w:t>
      </w:r>
      <w:r w:rsidR="00571E18" w:rsidRPr="005F47F1">
        <w:rPr>
          <w:rFonts w:asciiTheme="minorHAnsi" w:hAnsiTheme="minorHAnsi" w:cstheme="minorHAnsi"/>
        </w:rPr>
        <w:t xml:space="preserve"> </w:t>
      </w:r>
      <w:r w:rsidR="00FA4012" w:rsidRPr="005F47F1">
        <w:rPr>
          <w:rFonts w:asciiTheme="minorHAnsi" w:hAnsiTheme="minorHAnsi" w:cstheme="minorHAnsi"/>
        </w:rPr>
        <w:t>Předmět této smlouvy je blíže specifik</w:t>
      </w:r>
      <w:r w:rsidR="00B903E4" w:rsidRPr="005F47F1">
        <w:rPr>
          <w:rFonts w:asciiTheme="minorHAnsi" w:hAnsiTheme="minorHAnsi" w:cstheme="minorHAnsi"/>
        </w:rPr>
        <w:t>ován v jejích přílohách č 1. - 5</w:t>
      </w:r>
      <w:r w:rsidR="00FA4012" w:rsidRPr="005F47F1">
        <w:rPr>
          <w:rFonts w:asciiTheme="minorHAnsi" w:hAnsiTheme="minorHAnsi" w:cstheme="minorHAnsi"/>
        </w:rPr>
        <w:t>. takto:</w:t>
      </w:r>
    </w:p>
    <w:p w14:paraId="7BEDD7D0" w14:textId="7DAE637A" w:rsidR="009E0507" w:rsidRDefault="002F710B" w:rsidP="002F710B">
      <w:p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 </w:t>
      </w:r>
      <w:r w:rsidR="00FA4012" w:rsidRPr="005F47F1">
        <w:rPr>
          <w:rFonts w:asciiTheme="minorHAnsi" w:hAnsiTheme="minorHAnsi" w:cstheme="minorHAnsi"/>
        </w:rPr>
        <w:t>Příloha č. 1</w:t>
      </w:r>
      <w:r w:rsidR="009B393B" w:rsidRPr="005F47F1">
        <w:rPr>
          <w:rFonts w:asciiTheme="minorHAnsi" w:hAnsiTheme="minorHAnsi" w:cstheme="minorHAnsi"/>
        </w:rPr>
        <w:t xml:space="preserve"> „</w:t>
      </w:r>
      <w:r w:rsidR="00D11AF6" w:rsidRPr="005F47F1">
        <w:rPr>
          <w:rFonts w:asciiTheme="minorHAnsi" w:hAnsiTheme="minorHAnsi" w:cstheme="minorHAnsi"/>
          <w:i/>
        </w:rPr>
        <w:t>Seznam objektů zeleně pro smluvní údržbu-záhony, nádoby</w:t>
      </w:r>
      <w:r w:rsidR="00D11AF6" w:rsidRPr="005F47F1">
        <w:rPr>
          <w:rFonts w:asciiTheme="minorHAnsi" w:hAnsiTheme="minorHAnsi" w:cstheme="minorHAnsi"/>
        </w:rPr>
        <w:t>“</w:t>
      </w:r>
      <w:r w:rsidR="001C499F" w:rsidRPr="005F47F1">
        <w:rPr>
          <w:rFonts w:asciiTheme="minorHAnsi" w:hAnsiTheme="minorHAnsi" w:cstheme="minorHAnsi"/>
        </w:rPr>
        <w:t xml:space="preserve">. Tato příloha </w:t>
      </w:r>
      <w:r w:rsidR="00D11AF6" w:rsidRPr="005F47F1">
        <w:rPr>
          <w:rFonts w:asciiTheme="minorHAnsi" w:hAnsiTheme="minorHAnsi" w:cstheme="minorHAnsi"/>
        </w:rPr>
        <w:t>je s</w:t>
      </w:r>
      <w:r w:rsidR="005F64D8" w:rsidRPr="005F47F1">
        <w:rPr>
          <w:rFonts w:asciiTheme="minorHAnsi" w:hAnsiTheme="minorHAnsi" w:cstheme="minorHAnsi"/>
        </w:rPr>
        <w:t>umáře</w:t>
      </w:r>
      <w:r w:rsidR="00D11AF6" w:rsidRPr="005F47F1">
        <w:rPr>
          <w:rFonts w:asciiTheme="minorHAnsi" w:hAnsiTheme="minorHAnsi" w:cstheme="minorHAnsi"/>
        </w:rPr>
        <w:t>m všech objektů</w:t>
      </w:r>
      <w:r w:rsidR="005F64D8" w:rsidRPr="005F47F1">
        <w:rPr>
          <w:rFonts w:asciiTheme="minorHAnsi" w:hAnsiTheme="minorHAnsi" w:cstheme="minorHAnsi"/>
        </w:rPr>
        <w:t xml:space="preserve"> k</w:t>
      </w:r>
      <w:r w:rsidR="003B3384" w:rsidRPr="005F47F1">
        <w:rPr>
          <w:rFonts w:asciiTheme="minorHAnsi" w:hAnsiTheme="minorHAnsi" w:cstheme="minorHAnsi"/>
        </w:rPr>
        <w:t> údržbě s uvedením umístění a výměry.</w:t>
      </w:r>
      <w:r w:rsidR="00D22AC3">
        <w:rPr>
          <w:rFonts w:asciiTheme="minorHAnsi" w:hAnsiTheme="minorHAnsi" w:cstheme="minorHAnsi"/>
        </w:rPr>
        <w:t xml:space="preserve"> </w:t>
      </w:r>
      <w:r w:rsidR="00513265" w:rsidRPr="00D22AC3">
        <w:rPr>
          <w:rFonts w:asciiTheme="minorHAnsi" w:hAnsiTheme="minorHAnsi" w:cstheme="minorHAnsi"/>
        </w:rPr>
        <w:t xml:space="preserve"> </w:t>
      </w:r>
    </w:p>
    <w:p w14:paraId="109A0B7B" w14:textId="7020F456" w:rsidR="0091120A" w:rsidRDefault="006671DC" w:rsidP="002F710B">
      <w:pPr>
        <w:pStyle w:val="Odstavecseseznamem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2F710B">
        <w:rPr>
          <w:rFonts w:asciiTheme="minorHAnsi" w:hAnsiTheme="minorHAnsi" w:cstheme="minorHAnsi"/>
        </w:rPr>
        <w:t>P</w:t>
      </w:r>
      <w:r w:rsidR="00FA4012" w:rsidRPr="002F710B">
        <w:rPr>
          <w:rFonts w:asciiTheme="minorHAnsi" w:hAnsiTheme="minorHAnsi" w:cstheme="minorHAnsi"/>
        </w:rPr>
        <w:t>říloha č. 2 „</w:t>
      </w:r>
      <w:r w:rsidR="005F64D8" w:rsidRPr="002F710B">
        <w:rPr>
          <w:rFonts w:asciiTheme="minorHAnsi" w:hAnsiTheme="minorHAnsi" w:cstheme="minorHAnsi"/>
          <w:i/>
        </w:rPr>
        <w:t>Souhrn předpokládaných činností</w:t>
      </w:r>
      <w:r w:rsidR="002A63C2" w:rsidRPr="002F710B">
        <w:rPr>
          <w:rFonts w:asciiTheme="minorHAnsi" w:hAnsiTheme="minorHAnsi" w:cstheme="minorHAnsi"/>
          <w:i/>
        </w:rPr>
        <w:t>, včetně cen</w:t>
      </w:r>
      <w:r w:rsidR="00FA4012" w:rsidRPr="002F710B">
        <w:rPr>
          <w:rFonts w:asciiTheme="minorHAnsi" w:hAnsiTheme="minorHAnsi" w:cstheme="minorHAnsi"/>
        </w:rPr>
        <w:t>“</w:t>
      </w:r>
      <w:r w:rsidR="00827A2B" w:rsidRPr="002F710B">
        <w:rPr>
          <w:rFonts w:asciiTheme="minorHAnsi" w:hAnsiTheme="minorHAnsi" w:cstheme="minorHAnsi"/>
        </w:rPr>
        <w:t xml:space="preserve"> je výčtem všech </w:t>
      </w:r>
      <w:r w:rsidR="005F64D8" w:rsidRPr="002F710B">
        <w:rPr>
          <w:rFonts w:asciiTheme="minorHAnsi" w:hAnsiTheme="minorHAnsi" w:cstheme="minorHAnsi"/>
        </w:rPr>
        <w:t>činností, které se předpokl</w:t>
      </w:r>
      <w:r w:rsidR="00647647" w:rsidRPr="002F710B">
        <w:rPr>
          <w:rFonts w:asciiTheme="minorHAnsi" w:hAnsiTheme="minorHAnsi" w:cstheme="minorHAnsi"/>
        </w:rPr>
        <w:t>ádají provádět po dobu úči</w:t>
      </w:r>
      <w:r w:rsidR="007F2FE8" w:rsidRPr="002F710B">
        <w:rPr>
          <w:rFonts w:asciiTheme="minorHAnsi" w:hAnsiTheme="minorHAnsi" w:cstheme="minorHAnsi"/>
        </w:rPr>
        <w:t>n</w:t>
      </w:r>
      <w:r w:rsidR="00647647" w:rsidRPr="002F710B">
        <w:rPr>
          <w:rFonts w:asciiTheme="minorHAnsi" w:hAnsiTheme="minorHAnsi" w:cstheme="minorHAnsi"/>
        </w:rPr>
        <w:t>nosti</w:t>
      </w:r>
      <w:r w:rsidR="005F64D8" w:rsidRPr="002F710B">
        <w:rPr>
          <w:rFonts w:asciiTheme="minorHAnsi" w:hAnsiTheme="minorHAnsi" w:cstheme="minorHAnsi"/>
        </w:rPr>
        <w:t xml:space="preserve"> smlouvy</w:t>
      </w:r>
      <w:r w:rsidR="002F710B">
        <w:rPr>
          <w:rFonts w:asciiTheme="minorHAnsi" w:hAnsiTheme="minorHAnsi" w:cstheme="minorHAnsi"/>
        </w:rPr>
        <w:t>.</w:t>
      </w:r>
      <w:r w:rsidR="00D22AC3" w:rsidRPr="002F710B">
        <w:rPr>
          <w:rFonts w:asciiTheme="minorHAnsi" w:hAnsiTheme="minorHAnsi" w:cstheme="minorHAnsi"/>
        </w:rPr>
        <w:t xml:space="preserve"> </w:t>
      </w:r>
    </w:p>
    <w:p w14:paraId="50E921BB" w14:textId="5D8D06B3" w:rsidR="002323D2" w:rsidRPr="002F710B" w:rsidRDefault="00827A2B" w:rsidP="002F710B">
      <w:pPr>
        <w:pStyle w:val="Odstavecseseznamem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2F710B">
        <w:rPr>
          <w:rFonts w:asciiTheme="minorHAnsi" w:hAnsiTheme="minorHAnsi" w:cstheme="minorHAnsi"/>
        </w:rPr>
        <w:t>P</w:t>
      </w:r>
      <w:r w:rsidR="0087094D" w:rsidRPr="002F710B">
        <w:rPr>
          <w:rFonts w:asciiTheme="minorHAnsi" w:hAnsiTheme="minorHAnsi" w:cstheme="minorHAnsi"/>
        </w:rPr>
        <w:t>říloha č. 3 „</w:t>
      </w:r>
      <w:r w:rsidR="00541197" w:rsidRPr="002F710B">
        <w:rPr>
          <w:rFonts w:asciiTheme="minorHAnsi" w:hAnsiTheme="minorHAnsi" w:cstheme="minorHAnsi"/>
          <w:i/>
        </w:rPr>
        <w:t>S</w:t>
      </w:r>
      <w:r w:rsidR="004D0CF3" w:rsidRPr="002F710B">
        <w:rPr>
          <w:rFonts w:asciiTheme="minorHAnsi" w:hAnsiTheme="minorHAnsi" w:cstheme="minorHAnsi"/>
          <w:i/>
        </w:rPr>
        <w:t>oupis rostlinného materiálu</w:t>
      </w:r>
      <w:r w:rsidR="00FD0BF9" w:rsidRPr="002F710B">
        <w:rPr>
          <w:rFonts w:asciiTheme="minorHAnsi" w:hAnsiTheme="minorHAnsi" w:cstheme="minorHAnsi"/>
          <w:i/>
        </w:rPr>
        <w:t xml:space="preserve"> včetně cen</w:t>
      </w:r>
      <w:r w:rsidRPr="002F710B">
        <w:rPr>
          <w:rFonts w:asciiTheme="minorHAnsi" w:hAnsiTheme="minorHAnsi" w:cstheme="minorHAnsi"/>
        </w:rPr>
        <w:t xml:space="preserve">“ </w:t>
      </w:r>
      <w:r w:rsidR="00EB60B7" w:rsidRPr="002F710B">
        <w:rPr>
          <w:rFonts w:asciiTheme="minorHAnsi" w:hAnsiTheme="minorHAnsi" w:cstheme="minorHAnsi"/>
        </w:rPr>
        <w:t xml:space="preserve">uvádí </w:t>
      </w:r>
      <w:r w:rsidR="00B205AD" w:rsidRPr="002F710B">
        <w:rPr>
          <w:rFonts w:asciiTheme="minorHAnsi" w:hAnsiTheme="minorHAnsi" w:cstheme="minorHAnsi"/>
        </w:rPr>
        <w:t>rostlinný materiál</w:t>
      </w:r>
      <w:r w:rsidR="00EB60B7" w:rsidRPr="002F710B">
        <w:rPr>
          <w:rFonts w:asciiTheme="minorHAnsi" w:hAnsiTheme="minorHAnsi" w:cstheme="minorHAnsi"/>
        </w:rPr>
        <w:t>, který se předpokládá</w:t>
      </w:r>
      <w:r w:rsidR="00B205AD" w:rsidRPr="002F710B">
        <w:rPr>
          <w:rFonts w:asciiTheme="minorHAnsi" w:hAnsiTheme="minorHAnsi" w:cstheme="minorHAnsi"/>
        </w:rPr>
        <w:t xml:space="preserve"> </w:t>
      </w:r>
      <w:r w:rsidR="00747143" w:rsidRPr="002F710B">
        <w:rPr>
          <w:rFonts w:asciiTheme="minorHAnsi" w:hAnsiTheme="minorHAnsi" w:cstheme="minorHAnsi"/>
        </w:rPr>
        <w:t>vysazovat p</w:t>
      </w:r>
      <w:r w:rsidR="00541197" w:rsidRPr="002F710B">
        <w:rPr>
          <w:rFonts w:asciiTheme="minorHAnsi" w:hAnsiTheme="minorHAnsi" w:cstheme="minorHAnsi"/>
        </w:rPr>
        <w:t>růběžně p</w:t>
      </w:r>
      <w:r w:rsidR="00747143" w:rsidRPr="002F710B">
        <w:rPr>
          <w:rFonts w:asciiTheme="minorHAnsi" w:hAnsiTheme="minorHAnsi" w:cstheme="minorHAnsi"/>
        </w:rPr>
        <w:t xml:space="preserve">o </w:t>
      </w:r>
      <w:r w:rsidR="00541197" w:rsidRPr="002F710B">
        <w:rPr>
          <w:rFonts w:asciiTheme="minorHAnsi" w:hAnsiTheme="minorHAnsi" w:cstheme="minorHAnsi"/>
        </w:rPr>
        <w:t>dobu účinnosti smlouvy</w:t>
      </w:r>
      <w:r w:rsidR="002F710B">
        <w:rPr>
          <w:rFonts w:asciiTheme="minorHAnsi" w:hAnsiTheme="minorHAnsi" w:cstheme="minorHAnsi"/>
        </w:rPr>
        <w:t>.</w:t>
      </w:r>
    </w:p>
    <w:p w14:paraId="22C7BF5E" w14:textId="36CFB950" w:rsidR="002F710B" w:rsidRPr="002F710B" w:rsidRDefault="002F710B" w:rsidP="002F710B">
      <w:pPr>
        <w:pStyle w:val="Odstavecseseznamem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2F710B">
        <w:rPr>
          <w:rFonts w:asciiTheme="minorHAnsi" w:hAnsiTheme="minorHAnsi" w:cstheme="minorHAnsi"/>
        </w:rPr>
        <w:t>Příloha č. 4 „</w:t>
      </w:r>
      <w:r w:rsidRPr="002F710B">
        <w:rPr>
          <w:rFonts w:asciiTheme="minorHAnsi" w:hAnsiTheme="minorHAnsi" w:cstheme="minorHAnsi"/>
          <w:i/>
        </w:rPr>
        <w:t>Standardy péče o cibuloviny, letničky, trvalky a růže na záhonech a v mobilních nádobách</w:t>
      </w:r>
      <w:r w:rsidRPr="002F710B">
        <w:rPr>
          <w:rFonts w:asciiTheme="minorHAnsi" w:hAnsiTheme="minorHAnsi" w:cstheme="minorHAnsi"/>
        </w:rPr>
        <w:t>“ popisuje požadavky objednatele na způsob a kvalitu provedení uvedených pracovních operací a estetickou úroveň objektů zeleně.</w:t>
      </w:r>
    </w:p>
    <w:p w14:paraId="63A1833E" w14:textId="71CADC05" w:rsidR="002F710B" w:rsidRPr="002323D2" w:rsidRDefault="002F710B" w:rsidP="002F710B">
      <w:pPr>
        <w:pStyle w:val="Odstavecseseznamem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2323D2">
        <w:rPr>
          <w:rFonts w:asciiTheme="minorHAnsi" w:hAnsiTheme="minorHAnsi" w:cstheme="minorHAnsi"/>
        </w:rPr>
        <w:t>Příloha č. 5 „</w:t>
      </w:r>
      <w:r w:rsidRPr="002323D2">
        <w:rPr>
          <w:rFonts w:asciiTheme="minorHAnsi" w:hAnsiTheme="minorHAnsi" w:cstheme="minorHAnsi"/>
          <w:i/>
        </w:rPr>
        <w:t>Plány péče</w:t>
      </w:r>
      <w:r>
        <w:rPr>
          <w:rFonts w:asciiTheme="minorHAnsi" w:hAnsiTheme="minorHAnsi" w:cstheme="minorHAnsi"/>
        </w:rPr>
        <w:t xml:space="preserve">“ je souborem </w:t>
      </w:r>
      <w:r w:rsidRPr="002323D2">
        <w:rPr>
          <w:rFonts w:asciiTheme="minorHAnsi" w:hAnsiTheme="minorHAnsi" w:cstheme="minorHAnsi"/>
        </w:rPr>
        <w:t xml:space="preserve">plánů péče o jednotlivé typy smluvních objektů zeleně. </w:t>
      </w:r>
    </w:p>
    <w:p w14:paraId="5544FED4" w14:textId="77777777" w:rsidR="002F710B" w:rsidRPr="002F710B" w:rsidRDefault="002F710B" w:rsidP="002F710B">
      <w:pPr>
        <w:pStyle w:val="Odstavecseseznamem"/>
        <w:jc w:val="both"/>
        <w:rPr>
          <w:rFonts w:asciiTheme="minorHAnsi" w:hAnsiTheme="minorHAnsi" w:cstheme="minorHAnsi"/>
        </w:rPr>
      </w:pPr>
    </w:p>
    <w:p w14:paraId="14B61F8B" w14:textId="45A0835D" w:rsidR="00FD0BF9" w:rsidRPr="005F47F1" w:rsidRDefault="00E84058" w:rsidP="00F4105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lastRenderedPageBreak/>
        <w:t>Četnost</w:t>
      </w:r>
      <w:r w:rsidR="00FD0BF9" w:rsidRPr="005F47F1">
        <w:rPr>
          <w:rFonts w:asciiTheme="minorHAnsi" w:hAnsiTheme="minorHAnsi" w:cstheme="minorHAnsi"/>
        </w:rPr>
        <w:t>i pracovních operací uvedené</w:t>
      </w:r>
      <w:r w:rsidR="000A551E" w:rsidRPr="005F47F1">
        <w:rPr>
          <w:rFonts w:asciiTheme="minorHAnsi" w:hAnsiTheme="minorHAnsi" w:cstheme="minorHAnsi"/>
        </w:rPr>
        <w:t xml:space="preserve"> v</w:t>
      </w:r>
      <w:r w:rsidR="00FD0BF9" w:rsidRPr="005F47F1">
        <w:rPr>
          <w:rFonts w:asciiTheme="minorHAnsi" w:hAnsiTheme="minorHAnsi" w:cstheme="minorHAnsi"/>
        </w:rPr>
        <w:t> příloze č. 5</w:t>
      </w:r>
      <w:r w:rsidR="00C47F58" w:rsidRPr="005F47F1">
        <w:rPr>
          <w:rFonts w:asciiTheme="minorHAnsi" w:hAnsiTheme="minorHAnsi" w:cstheme="minorHAnsi"/>
        </w:rPr>
        <w:t xml:space="preserve"> je </w:t>
      </w:r>
      <w:r w:rsidRPr="005F47F1">
        <w:rPr>
          <w:rFonts w:asciiTheme="minorHAnsi" w:hAnsiTheme="minorHAnsi" w:cstheme="minorHAnsi"/>
        </w:rPr>
        <w:t xml:space="preserve">třeba považovat za </w:t>
      </w:r>
      <w:r w:rsidR="000A551E" w:rsidRPr="005F47F1">
        <w:rPr>
          <w:rFonts w:asciiTheme="minorHAnsi" w:hAnsiTheme="minorHAnsi" w:cstheme="minorHAnsi"/>
        </w:rPr>
        <w:t>m</w:t>
      </w:r>
      <w:r w:rsidR="00286C9D" w:rsidRPr="005F47F1">
        <w:rPr>
          <w:rFonts w:asciiTheme="minorHAnsi" w:hAnsiTheme="minorHAnsi" w:cstheme="minorHAnsi"/>
        </w:rPr>
        <w:t>odelov</w:t>
      </w:r>
      <w:r w:rsidR="00FD0BF9" w:rsidRPr="005F47F1">
        <w:rPr>
          <w:rFonts w:asciiTheme="minorHAnsi" w:hAnsiTheme="minorHAnsi" w:cstheme="minorHAnsi"/>
        </w:rPr>
        <w:t>é</w:t>
      </w:r>
      <w:r w:rsidR="00286C9D" w:rsidRPr="005F47F1">
        <w:rPr>
          <w:rFonts w:asciiTheme="minorHAnsi" w:hAnsiTheme="minorHAnsi" w:cstheme="minorHAnsi"/>
        </w:rPr>
        <w:t xml:space="preserve">, sloužící především pro objektivní vyhodnocení cenových nabídek při </w:t>
      </w:r>
      <w:r w:rsidR="004D0CF3" w:rsidRPr="005F47F1">
        <w:rPr>
          <w:rFonts w:asciiTheme="minorHAnsi" w:hAnsiTheme="minorHAnsi" w:cstheme="minorHAnsi"/>
        </w:rPr>
        <w:t>zadávacím</w:t>
      </w:r>
      <w:r w:rsidR="00286C9D" w:rsidRPr="005F47F1">
        <w:rPr>
          <w:rFonts w:asciiTheme="minorHAnsi" w:hAnsiTheme="minorHAnsi" w:cstheme="minorHAnsi"/>
        </w:rPr>
        <w:t xml:space="preserve"> řízení.</w:t>
      </w:r>
      <w:r w:rsidR="000A551E" w:rsidRPr="005F47F1">
        <w:rPr>
          <w:rFonts w:asciiTheme="minorHAnsi" w:hAnsiTheme="minorHAnsi" w:cstheme="minorHAnsi"/>
        </w:rPr>
        <w:t xml:space="preserve"> </w:t>
      </w:r>
      <w:r w:rsidR="00D13660" w:rsidRPr="005F47F1">
        <w:rPr>
          <w:rFonts w:asciiTheme="minorHAnsi" w:hAnsiTheme="minorHAnsi" w:cstheme="minorHAnsi"/>
        </w:rPr>
        <w:t>Skutečná četnost pracovních operací</w:t>
      </w:r>
      <w:r w:rsidRPr="005F47F1">
        <w:rPr>
          <w:rFonts w:asciiTheme="minorHAnsi" w:hAnsiTheme="minorHAnsi" w:cstheme="minorHAnsi"/>
        </w:rPr>
        <w:t xml:space="preserve"> </w:t>
      </w:r>
      <w:r w:rsidR="00FD0BF9" w:rsidRPr="005F47F1">
        <w:rPr>
          <w:rFonts w:asciiTheme="minorHAnsi" w:hAnsiTheme="minorHAnsi" w:cstheme="minorHAnsi"/>
        </w:rPr>
        <w:t xml:space="preserve">bude v daném roce záviset </w:t>
      </w:r>
      <w:r w:rsidR="00B55523" w:rsidRPr="005F47F1">
        <w:rPr>
          <w:rFonts w:asciiTheme="minorHAnsi" w:hAnsiTheme="minorHAnsi" w:cstheme="minorHAnsi"/>
        </w:rPr>
        <w:t>na vývoji klimatických podmínek a aktuálních potřebách konkrétního objektu zeleně,</w:t>
      </w:r>
      <w:r w:rsidR="00FD0BF9" w:rsidRPr="005F47F1">
        <w:rPr>
          <w:rFonts w:asciiTheme="minorHAnsi" w:hAnsiTheme="minorHAnsi" w:cstheme="minorHAnsi"/>
        </w:rPr>
        <w:t xml:space="preserve"> ale musí být minimálně taková, aby zajistila splnění kvalitativních požadavků na estetickou úroveň objektů zeleně požadovanou v příloze č. 4</w:t>
      </w:r>
      <w:r w:rsidR="00A66009" w:rsidRPr="005F47F1">
        <w:rPr>
          <w:rFonts w:asciiTheme="minorHAnsi" w:hAnsiTheme="minorHAnsi" w:cstheme="minorHAnsi"/>
        </w:rPr>
        <w:t>.</w:t>
      </w:r>
    </w:p>
    <w:p w14:paraId="29E4E413" w14:textId="2498FE9A" w:rsidR="00F607C6" w:rsidRPr="005F47F1" w:rsidRDefault="008B4B06" w:rsidP="00F4105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Pracovn</w:t>
      </w:r>
      <w:r w:rsidR="000C4B1B" w:rsidRPr="005F47F1">
        <w:rPr>
          <w:rFonts w:asciiTheme="minorHAnsi" w:hAnsiTheme="minorHAnsi" w:cstheme="minorHAnsi"/>
        </w:rPr>
        <w:t xml:space="preserve">í operace uvedené v příloze č. </w:t>
      </w:r>
      <w:r w:rsidR="00BC6DEC" w:rsidRPr="005F47F1">
        <w:rPr>
          <w:rFonts w:asciiTheme="minorHAnsi" w:hAnsiTheme="minorHAnsi" w:cstheme="minorHAnsi"/>
        </w:rPr>
        <w:t>2 „</w:t>
      </w:r>
      <w:r w:rsidR="00BC6DEC" w:rsidRPr="005F47F1">
        <w:rPr>
          <w:rFonts w:asciiTheme="minorHAnsi" w:hAnsiTheme="minorHAnsi" w:cstheme="minorHAnsi"/>
          <w:i/>
        </w:rPr>
        <w:t>Souhrn předpokládaných činností, včetně cen“</w:t>
      </w:r>
      <w:r w:rsidR="00BC6DEC" w:rsidRPr="005F47F1">
        <w:rPr>
          <w:rFonts w:asciiTheme="minorHAnsi" w:hAnsiTheme="minorHAnsi" w:cstheme="minorHAnsi"/>
        </w:rPr>
        <w:t xml:space="preserve"> bude zhotovitel provádět v četnostech a termínech navržených v jednotlivých plánech péče a korigovaných dle vlastního odborného uvážení. Skutečně provedené pracovní operace bude zhotovitel bezprostředně po každém provedení zaznamenávat do </w:t>
      </w:r>
      <w:r w:rsidR="009A4012" w:rsidRPr="005F47F1">
        <w:rPr>
          <w:rFonts w:asciiTheme="minorHAnsi" w:hAnsiTheme="minorHAnsi" w:cstheme="minorHAnsi"/>
        </w:rPr>
        <w:t>P</w:t>
      </w:r>
      <w:r w:rsidR="001F1D35" w:rsidRPr="005F47F1">
        <w:rPr>
          <w:rFonts w:asciiTheme="minorHAnsi" w:hAnsiTheme="minorHAnsi" w:cstheme="minorHAnsi"/>
        </w:rPr>
        <w:t>ředávacích protokolů (pro každý objekt existuje samostatný protokol).</w:t>
      </w:r>
      <w:r w:rsidR="00BC6DEC" w:rsidRPr="005F47F1">
        <w:rPr>
          <w:rFonts w:asciiTheme="minorHAnsi" w:hAnsiTheme="minorHAnsi" w:cstheme="minorHAnsi"/>
        </w:rPr>
        <w:t xml:space="preserve"> </w:t>
      </w:r>
    </w:p>
    <w:p w14:paraId="2E4FAE64" w14:textId="022BBDBE" w:rsidR="00F47087" w:rsidRPr="005F47F1" w:rsidRDefault="00F47087" w:rsidP="00A6129C">
      <w:pPr>
        <w:jc w:val="both"/>
        <w:rPr>
          <w:rFonts w:asciiTheme="minorHAnsi" w:hAnsiTheme="minorHAnsi" w:cstheme="minorHAnsi"/>
        </w:rPr>
      </w:pPr>
    </w:p>
    <w:p w14:paraId="41E20799" w14:textId="77777777" w:rsidR="00AD0FA1" w:rsidRPr="005F47F1" w:rsidRDefault="00AD0FA1" w:rsidP="00C04C14">
      <w:pPr>
        <w:ind w:left="540"/>
        <w:jc w:val="both"/>
        <w:rPr>
          <w:rFonts w:asciiTheme="minorHAnsi" w:hAnsiTheme="minorHAnsi" w:cstheme="minorHAnsi"/>
        </w:rPr>
      </w:pPr>
    </w:p>
    <w:p w14:paraId="174A472F" w14:textId="77777777" w:rsidR="00CA51DB" w:rsidRPr="005F47F1" w:rsidRDefault="00CA51DB" w:rsidP="00E67347">
      <w:pPr>
        <w:pStyle w:val="Nadpis3"/>
        <w:tabs>
          <w:tab w:val="clear" w:pos="720"/>
        </w:tabs>
        <w:ind w:left="5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t>Doba trvání smlouvy</w:t>
      </w:r>
      <w:r w:rsidR="002962DF" w:rsidRPr="005F47F1">
        <w:rPr>
          <w:rFonts w:asciiTheme="minorHAnsi" w:hAnsiTheme="minorHAnsi" w:cstheme="minorHAnsi"/>
          <w:sz w:val="24"/>
          <w:szCs w:val="24"/>
        </w:rPr>
        <w:t xml:space="preserve"> a její ukončení</w:t>
      </w:r>
    </w:p>
    <w:p w14:paraId="3FBD5AAE" w14:textId="77777777" w:rsidR="007D12A9" w:rsidRPr="005F47F1" w:rsidRDefault="007D12A9" w:rsidP="007D12A9">
      <w:pPr>
        <w:rPr>
          <w:rFonts w:asciiTheme="minorHAnsi" w:hAnsiTheme="minorHAnsi" w:cstheme="minorHAnsi"/>
        </w:rPr>
      </w:pPr>
    </w:p>
    <w:p w14:paraId="5E4C8A98" w14:textId="77777777" w:rsidR="007D12A9" w:rsidRPr="005F47F1" w:rsidRDefault="007D12A9" w:rsidP="00F41057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Tato smlouva nabývá platnosti dnem podpisu oběma smluvními stranami a účinnosti dnem zveřejnění v registru smluv vedeném u  MV ČR.</w:t>
      </w:r>
    </w:p>
    <w:p w14:paraId="396DCAB4" w14:textId="6DF3BE02" w:rsidR="007D12A9" w:rsidRPr="005F47F1" w:rsidRDefault="007D12A9" w:rsidP="00F41057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Smlouva se uzavírá na dobu určitou do 31.</w:t>
      </w:r>
      <w:r w:rsidR="00920D76">
        <w:rPr>
          <w:rFonts w:asciiTheme="minorHAnsi" w:hAnsiTheme="minorHAnsi" w:cstheme="minorHAnsi"/>
        </w:rPr>
        <w:t xml:space="preserve"> </w:t>
      </w:r>
      <w:r w:rsidRPr="005F47F1">
        <w:rPr>
          <w:rFonts w:asciiTheme="minorHAnsi" w:hAnsiTheme="minorHAnsi" w:cstheme="minorHAnsi"/>
        </w:rPr>
        <w:t>12.</w:t>
      </w:r>
      <w:r w:rsidR="00920D76">
        <w:rPr>
          <w:rFonts w:asciiTheme="minorHAnsi" w:hAnsiTheme="minorHAnsi" w:cstheme="minorHAnsi"/>
        </w:rPr>
        <w:t xml:space="preserve"> </w:t>
      </w:r>
      <w:r w:rsidRPr="005F47F1">
        <w:rPr>
          <w:rFonts w:asciiTheme="minorHAnsi" w:hAnsiTheme="minorHAnsi" w:cstheme="minorHAnsi"/>
        </w:rPr>
        <w:t xml:space="preserve">2019. </w:t>
      </w:r>
    </w:p>
    <w:p w14:paraId="1EEF652C" w14:textId="68E90656" w:rsidR="00040944" w:rsidRPr="005F47F1" w:rsidRDefault="00040944" w:rsidP="00F41057">
      <w:pPr>
        <w:pStyle w:val="Odstavecseseznamem"/>
        <w:numPr>
          <w:ilvl w:val="0"/>
          <w:numId w:val="7"/>
        </w:numPr>
        <w:tabs>
          <w:tab w:val="num" w:pos="1080"/>
        </w:tabs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Tuto smlouvu je objednatel oprávněn vypovědět v případě:</w:t>
      </w:r>
    </w:p>
    <w:p w14:paraId="610908E6" w14:textId="77777777" w:rsidR="00040944" w:rsidRPr="005F47F1" w:rsidRDefault="00040944" w:rsidP="00F4105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 kdy se zhotovitel opakovaně, tj. nejméně dvakrát v témže kalendářním roce dopustí </w:t>
      </w:r>
      <w:r w:rsidRPr="005F47F1">
        <w:rPr>
          <w:rFonts w:asciiTheme="minorHAnsi" w:hAnsiTheme="minorHAnsi" w:cstheme="minorHAnsi"/>
          <w:u w:val="single"/>
        </w:rPr>
        <w:t xml:space="preserve">nedodržení </w:t>
      </w:r>
      <w:r w:rsidRPr="005F47F1">
        <w:rPr>
          <w:rFonts w:asciiTheme="minorHAnsi" w:hAnsiTheme="minorHAnsi" w:cstheme="minorHAnsi"/>
        </w:rPr>
        <w:t>souladu</w:t>
      </w:r>
      <w:r w:rsidRPr="005F47F1">
        <w:rPr>
          <w:rFonts w:asciiTheme="minorHAnsi" w:hAnsiTheme="minorHAnsi" w:cstheme="minorHAnsi"/>
          <w:u w:val="single"/>
        </w:rPr>
        <w:t xml:space="preserve"> kvality</w:t>
      </w:r>
      <w:r w:rsidRPr="005F47F1">
        <w:rPr>
          <w:rFonts w:asciiTheme="minorHAnsi" w:hAnsiTheme="minorHAnsi" w:cstheme="minorHAnsi"/>
        </w:rPr>
        <w:t xml:space="preserve"> provedených prací se standardy uvedenými v příloze č. 4 smlouvy a následně neodstraní vytknuté vady v požadovaném termínu. Výpovědní lhůta činí </w:t>
      </w:r>
      <w:r w:rsidRPr="005F47F1">
        <w:rPr>
          <w:rFonts w:asciiTheme="minorHAnsi" w:hAnsiTheme="minorHAnsi" w:cstheme="minorHAnsi"/>
          <w:i/>
        </w:rPr>
        <w:t>jeden měsíc</w:t>
      </w:r>
      <w:r w:rsidRPr="005F47F1">
        <w:rPr>
          <w:rFonts w:asciiTheme="minorHAnsi" w:hAnsiTheme="minorHAnsi" w:cstheme="minorHAnsi"/>
        </w:rPr>
        <w:t>.</w:t>
      </w:r>
    </w:p>
    <w:p w14:paraId="53F88D5F" w14:textId="3DBBFB06" w:rsidR="00040944" w:rsidRPr="005F47F1" w:rsidRDefault="00040944" w:rsidP="00F4105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 že zhotovitel nejméně dvakrát v témže kalendářním roce nedodrží ustanovení odst.3, čl. IV. - tj. povinnost pravidelné měsíční fakturace. Výpovědní lhůta činí </w:t>
      </w:r>
      <w:r w:rsidRPr="005F47F1">
        <w:rPr>
          <w:rFonts w:asciiTheme="minorHAnsi" w:hAnsiTheme="minorHAnsi" w:cstheme="minorHAnsi"/>
          <w:i/>
        </w:rPr>
        <w:t>jeden měsíc</w:t>
      </w:r>
      <w:r w:rsidRPr="005F47F1">
        <w:rPr>
          <w:rFonts w:asciiTheme="minorHAnsi" w:hAnsiTheme="minorHAnsi" w:cstheme="minorHAnsi"/>
        </w:rPr>
        <w:t>.</w:t>
      </w:r>
    </w:p>
    <w:p w14:paraId="01545B91" w14:textId="77777777" w:rsidR="00040944" w:rsidRPr="005F47F1" w:rsidRDefault="00040944" w:rsidP="00F41057">
      <w:pPr>
        <w:pStyle w:val="Odstavecseseznamem"/>
        <w:numPr>
          <w:ilvl w:val="0"/>
          <w:numId w:val="11"/>
        </w:numPr>
        <w:tabs>
          <w:tab w:val="num" w:pos="851"/>
        </w:tabs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Tuto smlouvu je zhotovitel oprávněn vypovědět v případě opakovaného neplnění povinnosti objednatele uvedené v odstav. 5) čl. IV. této smlouvy, tj. v případě, kdy je objednatel opakovaně (nejméně 3x) v prodlení se zaplacením oprávněně vystavené faktury. Výpovědní lhůta činí 1 kalendářní měsíc.</w:t>
      </w:r>
    </w:p>
    <w:p w14:paraId="1C498C4A" w14:textId="77777777" w:rsidR="00040944" w:rsidRPr="005F47F1" w:rsidRDefault="00040944" w:rsidP="00F41057">
      <w:pPr>
        <w:pStyle w:val="Odstavecseseznamem"/>
        <w:numPr>
          <w:ilvl w:val="0"/>
          <w:numId w:val="11"/>
        </w:numPr>
        <w:tabs>
          <w:tab w:val="num" w:pos="1080"/>
        </w:tabs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Tuto smlouvu jsou obě smluvní strany oprávněny vypovědět </w:t>
      </w:r>
      <w:r w:rsidRPr="005F47F1">
        <w:rPr>
          <w:rFonts w:asciiTheme="minorHAnsi" w:hAnsiTheme="minorHAnsi" w:cstheme="minorHAnsi"/>
          <w:i/>
          <w:iCs/>
        </w:rPr>
        <w:t>bez udání důvodu</w:t>
      </w:r>
      <w:r w:rsidRPr="005F47F1">
        <w:rPr>
          <w:rFonts w:asciiTheme="minorHAnsi" w:hAnsiTheme="minorHAnsi" w:cstheme="minorHAnsi"/>
        </w:rPr>
        <w:t xml:space="preserve">, a to </w:t>
      </w:r>
      <w:r w:rsidRPr="005F47F1">
        <w:rPr>
          <w:rFonts w:asciiTheme="minorHAnsi" w:hAnsiTheme="minorHAnsi" w:cstheme="minorHAnsi"/>
          <w:i/>
          <w:iCs/>
        </w:rPr>
        <w:t>v tříměsíční výpovědní lhůtě</w:t>
      </w:r>
      <w:r w:rsidRPr="005F47F1">
        <w:rPr>
          <w:rFonts w:asciiTheme="minorHAnsi" w:hAnsiTheme="minorHAnsi" w:cstheme="minorHAnsi"/>
        </w:rPr>
        <w:t>.</w:t>
      </w:r>
    </w:p>
    <w:p w14:paraId="4C97B8B7" w14:textId="77777777" w:rsidR="00040944" w:rsidRPr="005F47F1" w:rsidRDefault="00040944" w:rsidP="00F41057">
      <w:pPr>
        <w:pStyle w:val="Odstavecseseznamem"/>
        <w:numPr>
          <w:ilvl w:val="0"/>
          <w:numId w:val="11"/>
        </w:numPr>
        <w:tabs>
          <w:tab w:val="num" w:pos="1080"/>
        </w:tabs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Výpovědní lhůta začne ve všech výše uvedených případech běžet od prvního dne kalendářního měsíce následujícího po doručení písemné výpovědi druhé smluvní straně.</w:t>
      </w:r>
    </w:p>
    <w:p w14:paraId="739634E8" w14:textId="77777777" w:rsidR="00040944" w:rsidRPr="005F47F1" w:rsidRDefault="00040944" w:rsidP="00F41057">
      <w:pPr>
        <w:pStyle w:val="Odstavecseseznamem"/>
        <w:numPr>
          <w:ilvl w:val="0"/>
          <w:numId w:val="11"/>
        </w:numPr>
        <w:tabs>
          <w:tab w:val="num" w:pos="1080"/>
        </w:tabs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Tuto smlouvu lze rovněž ukončit vzájemnou dohodou smluvních stran.</w:t>
      </w:r>
    </w:p>
    <w:p w14:paraId="057AE881" w14:textId="77777777" w:rsidR="006D5A10" w:rsidRPr="005F47F1" w:rsidRDefault="004A7AD4" w:rsidP="005F47F1">
      <w:pPr>
        <w:pStyle w:val="Nadpis3"/>
        <w:tabs>
          <w:tab w:val="clear" w:pos="720"/>
          <w:tab w:val="num" w:pos="518"/>
        </w:tabs>
        <w:ind w:left="698" w:hanging="54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t>Cena za dílo</w:t>
      </w:r>
    </w:p>
    <w:p w14:paraId="7DFE7317" w14:textId="0C4B03C0" w:rsidR="005F47F1" w:rsidRDefault="00735E53" w:rsidP="00F4105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Cena za jednotlivé </w:t>
      </w:r>
      <w:r w:rsidR="00294AB1" w:rsidRPr="005F47F1">
        <w:rPr>
          <w:rFonts w:asciiTheme="minorHAnsi" w:hAnsiTheme="minorHAnsi" w:cstheme="minorHAnsi"/>
        </w:rPr>
        <w:t xml:space="preserve">smluvní </w:t>
      </w:r>
      <w:r w:rsidRPr="005F47F1">
        <w:rPr>
          <w:rFonts w:asciiTheme="minorHAnsi" w:hAnsiTheme="minorHAnsi" w:cstheme="minorHAnsi"/>
        </w:rPr>
        <w:t>pracovní operace je uvedena</w:t>
      </w:r>
      <w:r w:rsidR="00294AB1" w:rsidRPr="005F47F1">
        <w:rPr>
          <w:rFonts w:asciiTheme="minorHAnsi" w:hAnsiTheme="minorHAnsi" w:cstheme="minorHAnsi"/>
        </w:rPr>
        <w:t xml:space="preserve"> v příloze č. 2 </w:t>
      </w:r>
      <w:r w:rsidR="00A920EB" w:rsidRPr="005F47F1">
        <w:rPr>
          <w:rFonts w:asciiTheme="minorHAnsi" w:hAnsiTheme="minorHAnsi" w:cstheme="minorHAnsi"/>
        </w:rPr>
        <w:t xml:space="preserve">této </w:t>
      </w:r>
      <w:r w:rsidR="00294AB1" w:rsidRPr="005F47F1">
        <w:rPr>
          <w:rFonts w:asciiTheme="minorHAnsi" w:hAnsiTheme="minorHAnsi" w:cstheme="minorHAnsi"/>
        </w:rPr>
        <w:t>smlouvy</w:t>
      </w:r>
      <w:r w:rsidR="00570F87">
        <w:rPr>
          <w:rFonts w:asciiTheme="minorHAnsi" w:hAnsiTheme="minorHAnsi" w:cstheme="minorHAnsi"/>
        </w:rPr>
        <w:t xml:space="preserve">, </w:t>
      </w:r>
      <w:r w:rsidR="00294AB1" w:rsidRPr="005F47F1">
        <w:rPr>
          <w:rFonts w:asciiTheme="minorHAnsi" w:hAnsiTheme="minorHAnsi" w:cstheme="minorHAnsi"/>
        </w:rPr>
        <w:t xml:space="preserve">cena za rostlinný materiál je uvedena v příloze </w:t>
      </w:r>
      <w:r w:rsidR="009932B2" w:rsidRPr="005F47F1">
        <w:rPr>
          <w:rFonts w:asciiTheme="minorHAnsi" w:hAnsiTheme="minorHAnsi" w:cstheme="minorHAnsi"/>
        </w:rPr>
        <w:t xml:space="preserve">č. 3 </w:t>
      </w:r>
      <w:r w:rsidR="005326EC" w:rsidRPr="005F47F1">
        <w:rPr>
          <w:rFonts w:asciiTheme="minorHAnsi" w:hAnsiTheme="minorHAnsi" w:cstheme="minorHAnsi"/>
        </w:rPr>
        <w:t>této smlouvy</w:t>
      </w:r>
      <w:r w:rsidR="00570F87">
        <w:rPr>
          <w:rFonts w:asciiTheme="minorHAnsi" w:hAnsiTheme="minorHAnsi" w:cstheme="minorHAnsi"/>
        </w:rPr>
        <w:t>.</w:t>
      </w:r>
      <w:r w:rsidR="005326EC" w:rsidRPr="005F47F1">
        <w:rPr>
          <w:rFonts w:asciiTheme="minorHAnsi" w:hAnsiTheme="minorHAnsi" w:cstheme="minorHAnsi"/>
        </w:rPr>
        <w:t xml:space="preserve"> </w:t>
      </w:r>
      <w:r w:rsidR="002936AA" w:rsidRPr="005F47F1">
        <w:rPr>
          <w:rFonts w:asciiTheme="minorHAnsi" w:hAnsiTheme="minorHAnsi" w:cstheme="minorHAnsi"/>
        </w:rPr>
        <w:t xml:space="preserve">Cena je </w:t>
      </w:r>
      <w:r w:rsidR="008A2810" w:rsidRPr="005F47F1">
        <w:rPr>
          <w:rFonts w:asciiTheme="minorHAnsi" w:hAnsiTheme="minorHAnsi" w:cstheme="minorHAnsi"/>
        </w:rPr>
        <w:t>předpokládaná</w:t>
      </w:r>
      <w:r w:rsidR="002936AA" w:rsidRPr="005F47F1">
        <w:rPr>
          <w:rFonts w:asciiTheme="minorHAnsi" w:hAnsiTheme="minorHAnsi" w:cstheme="minorHAnsi"/>
        </w:rPr>
        <w:t xml:space="preserve"> v případě, že se dodavatel, dosavadní neplátce DPH, stane plátcem, nedojde k navýšení ceny vůči objednateli.</w:t>
      </w:r>
    </w:p>
    <w:p w14:paraId="57365702" w14:textId="25923391" w:rsidR="005E1328" w:rsidRPr="005F47F1" w:rsidRDefault="002936AA" w:rsidP="005F47F1">
      <w:pPr>
        <w:ind w:left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 </w:t>
      </w:r>
    </w:p>
    <w:p w14:paraId="34DB82E4" w14:textId="77777777" w:rsidR="00570F87" w:rsidRDefault="00193EF1" w:rsidP="00F41057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Cena díla je stanovena takto:</w:t>
      </w:r>
    </w:p>
    <w:p w14:paraId="0003FBE1" w14:textId="77777777" w:rsidR="00570F87" w:rsidRDefault="00570F87" w:rsidP="00570F87">
      <w:pPr>
        <w:pStyle w:val="Odstavecseseznamem"/>
        <w:rPr>
          <w:rFonts w:asciiTheme="minorHAnsi" w:hAnsiTheme="minorHAnsi" w:cstheme="minorHAnsi"/>
        </w:rPr>
      </w:pPr>
    </w:p>
    <w:p w14:paraId="26E13B49" w14:textId="4531EB9E" w:rsidR="00570F87" w:rsidRDefault="00570F87" w:rsidP="00570F87">
      <w:pPr>
        <w:tabs>
          <w:tab w:val="num" w:pos="567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z přílohy č.2 </w:t>
      </w:r>
      <w:r w:rsidR="00C32C4D">
        <w:rPr>
          <w:rFonts w:asciiTheme="minorHAnsi" w:hAnsiTheme="minorHAnsi" w:cstheme="minorHAnsi"/>
        </w:rPr>
        <w:t>721 849,-</w:t>
      </w:r>
      <w:r>
        <w:rPr>
          <w:rFonts w:asciiTheme="minorHAnsi" w:hAnsiTheme="minorHAnsi" w:cstheme="minorHAnsi"/>
        </w:rPr>
        <w:t>Kč bez DPH</w:t>
      </w:r>
    </w:p>
    <w:p w14:paraId="2509B2F6" w14:textId="392D2494" w:rsidR="00193EF1" w:rsidRDefault="00570F87" w:rsidP="00570F87">
      <w:pPr>
        <w:tabs>
          <w:tab w:val="num" w:pos="567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Cena z přílohy č.3</w:t>
      </w:r>
      <w:r w:rsidR="00C32C4D">
        <w:rPr>
          <w:rFonts w:asciiTheme="minorHAnsi" w:hAnsiTheme="minorHAnsi" w:cstheme="minorHAnsi"/>
        </w:rPr>
        <w:t xml:space="preserve"> 73 815,50 </w:t>
      </w:r>
      <w:r>
        <w:rPr>
          <w:rFonts w:asciiTheme="minorHAnsi" w:hAnsiTheme="minorHAnsi" w:cstheme="minorHAnsi"/>
        </w:rPr>
        <w:t>Kč bez DPH</w:t>
      </w:r>
      <w:r w:rsidR="00193EF1" w:rsidRPr="005F47F1">
        <w:rPr>
          <w:rFonts w:asciiTheme="minorHAnsi" w:hAnsiTheme="minorHAnsi" w:cstheme="minorHAnsi"/>
        </w:rPr>
        <w:t xml:space="preserve"> </w:t>
      </w:r>
    </w:p>
    <w:p w14:paraId="6ACECDB3" w14:textId="056A3482" w:rsidR="00570F87" w:rsidRDefault="00570F87" w:rsidP="00570F87">
      <w:pPr>
        <w:tabs>
          <w:tab w:val="num" w:pos="567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Celková cena (2+3)</w:t>
      </w:r>
      <w:r w:rsidR="00C32C4D">
        <w:rPr>
          <w:rFonts w:asciiTheme="minorHAnsi" w:hAnsiTheme="minorHAnsi" w:cstheme="minorHAnsi"/>
        </w:rPr>
        <w:t xml:space="preserve"> 795 664,50 </w:t>
      </w:r>
      <w:r>
        <w:rPr>
          <w:rFonts w:asciiTheme="minorHAnsi" w:hAnsiTheme="minorHAnsi" w:cstheme="minorHAnsi"/>
        </w:rPr>
        <w:t>Kč bez DPH</w:t>
      </w:r>
    </w:p>
    <w:p w14:paraId="5FFF36C7" w14:textId="5DA17880" w:rsidR="00570F87" w:rsidRDefault="00570F87" w:rsidP="00570F87">
      <w:pPr>
        <w:tabs>
          <w:tab w:val="num" w:pos="567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Celková cena (2+3)</w:t>
      </w:r>
      <w:r w:rsidR="00C32C4D">
        <w:rPr>
          <w:rFonts w:asciiTheme="minorHAnsi" w:hAnsiTheme="minorHAnsi" w:cstheme="minorHAnsi"/>
        </w:rPr>
        <w:t xml:space="preserve"> 962 75</w:t>
      </w:r>
      <w:r w:rsidR="00F3270D">
        <w:rPr>
          <w:rFonts w:asciiTheme="minorHAnsi" w:hAnsiTheme="minorHAnsi" w:cstheme="minorHAnsi"/>
        </w:rPr>
        <w:t>4</w:t>
      </w:r>
      <w:r w:rsidR="00C32C4D">
        <w:rPr>
          <w:rFonts w:asciiTheme="minorHAnsi" w:hAnsiTheme="minorHAnsi" w:cstheme="minorHAnsi"/>
        </w:rPr>
        <w:t xml:space="preserve">,05 </w:t>
      </w:r>
      <w:r>
        <w:rPr>
          <w:rFonts w:asciiTheme="minorHAnsi" w:hAnsiTheme="minorHAnsi" w:cstheme="minorHAnsi"/>
        </w:rPr>
        <w:t>Kč vč. DPH</w:t>
      </w:r>
    </w:p>
    <w:p w14:paraId="08F57648" w14:textId="77777777" w:rsidR="00570F87" w:rsidRPr="005F47F1" w:rsidRDefault="00570F87" w:rsidP="00570F87">
      <w:pPr>
        <w:tabs>
          <w:tab w:val="num" w:pos="567"/>
        </w:tabs>
        <w:ind w:left="567"/>
        <w:jc w:val="both"/>
        <w:rPr>
          <w:rFonts w:asciiTheme="minorHAnsi" w:hAnsiTheme="minorHAnsi" w:cstheme="minorHAnsi"/>
        </w:rPr>
      </w:pPr>
    </w:p>
    <w:p w14:paraId="23D63AAC" w14:textId="38414842" w:rsidR="00A54F80" w:rsidRPr="005F47F1" w:rsidRDefault="00A54F80" w:rsidP="00F41057">
      <w:pPr>
        <w:pStyle w:val="Odstavec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5F47F1">
        <w:rPr>
          <w:rFonts w:asciiTheme="minorHAnsi" w:hAnsiTheme="minorHAnsi" w:cstheme="minorHAnsi"/>
          <w:color w:val="000000"/>
          <w:sz w:val="24"/>
        </w:rPr>
        <w:t xml:space="preserve">Sjednaná cena díla zahrnuje veškeré přímé i nepřímé náklady zhotovitele nezbytné k řádnému provedení. </w:t>
      </w:r>
    </w:p>
    <w:p w14:paraId="5AB4BFC4" w14:textId="3F6F1F16" w:rsidR="005D319E" w:rsidRPr="005F47F1" w:rsidRDefault="005D319E" w:rsidP="00F41057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Cena plnění předmětu této smlouvy bude upravena v případě změny zákonných předpisů, např. zákon o dani z přidané hodnoty</w:t>
      </w:r>
      <w:r w:rsidR="00EC51C9" w:rsidRPr="005F47F1">
        <w:rPr>
          <w:rFonts w:asciiTheme="minorHAnsi" w:hAnsiTheme="minorHAnsi" w:cstheme="minorHAnsi"/>
        </w:rPr>
        <w:t xml:space="preserve">, </w:t>
      </w:r>
      <w:r w:rsidRPr="005F47F1">
        <w:rPr>
          <w:rFonts w:asciiTheme="minorHAnsi" w:hAnsiTheme="minorHAnsi" w:cstheme="minorHAnsi"/>
        </w:rPr>
        <w:t xml:space="preserve">a změna </w:t>
      </w:r>
      <w:r w:rsidR="00502F14" w:rsidRPr="005F47F1">
        <w:rPr>
          <w:rFonts w:asciiTheme="minorHAnsi" w:hAnsiTheme="minorHAnsi" w:cstheme="minorHAnsi"/>
        </w:rPr>
        <w:t xml:space="preserve">ceny </w:t>
      </w:r>
      <w:r w:rsidRPr="005F47F1">
        <w:rPr>
          <w:rFonts w:asciiTheme="minorHAnsi" w:hAnsiTheme="minorHAnsi" w:cstheme="minorHAnsi"/>
        </w:rPr>
        <w:t>bude řešena formou písemného dodatku po dohodě obou smluvních stran.</w:t>
      </w:r>
    </w:p>
    <w:p w14:paraId="632DAC73" w14:textId="74211C88" w:rsidR="0011778B" w:rsidRPr="005F47F1" w:rsidRDefault="00D10C8E" w:rsidP="00F4105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Cena za provedené služby bude placena na základě faktury vystavené zhotovitelem</w:t>
      </w:r>
      <w:r w:rsidR="0011778B" w:rsidRPr="005F47F1">
        <w:rPr>
          <w:rFonts w:asciiTheme="minorHAnsi" w:hAnsiTheme="minorHAnsi" w:cstheme="minorHAnsi"/>
          <w:u w:val="single"/>
        </w:rPr>
        <w:t xml:space="preserve"> vždy za uplynulý kalendářní měsíc</w:t>
      </w:r>
      <w:r w:rsidR="0011778B" w:rsidRPr="005F47F1">
        <w:rPr>
          <w:rFonts w:asciiTheme="minorHAnsi" w:hAnsiTheme="minorHAnsi" w:cstheme="minorHAnsi"/>
        </w:rPr>
        <w:t xml:space="preserve"> na základ</w:t>
      </w:r>
      <w:r w:rsidR="00296528" w:rsidRPr="005F47F1">
        <w:rPr>
          <w:rFonts w:asciiTheme="minorHAnsi" w:hAnsiTheme="minorHAnsi" w:cstheme="minorHAnsi"/>
        </w:rPr>
        <w:t xml:space="preserve">ě </w:t>
      </w:r>
      <w:r w:rsidR="00247103" w:rsidRPr="005F47F1">
        <w:rPr>
          <w:rFonts w:asciiTheme="minorHAnsi" w:hAnsiTheme="minorHAnsi" w:cstheme="minorHAnsi"/>
        </w:rPr>
        <w:t xml:space="preserve">písemně předloženého </w:t>
      </w:r>
      <w:r w:rsidR="00296528" w:rsidRPr="005F47F1">
        <w:rPr>
          <w:rFonts w:asciiTheme="minorHAnsi" w:hAnsiTheme="minorHAnsi" w:cstheme="minorHAnsi"/>
        </w:rPr>
        <w:t xml:space="preserve">soupisu </w:t>
      </w:r>
      <w:r w:rsidR="009C0E46" w:rsidRPr="005F47F1">
        <w:rPr>
          <w:rFonts w:asciiTheme="minorHAnsi" w:hAnsiTheme="minorHAnsi" w:cstheme="minorHAnsi"/>
        </w:rPr>
        <w:t xml:space="preserve">skutečně </w:t>
      </w:r>
      <w:r w:rsidR="001F6048" w:rsidRPr="005F47F1">
        <w:rPr>
          <w:rFonts w:asciiTheme="minorHAnsi" w:hAnsiTheme="minorHAnsi" w:cstheme="minorHAnsi"/>
        </w:rPr>
        <w:t xml:space="preserve">bezchybně </w:t>
      </w:r>
      <w:r w:rsidR="00296528" w:rsidRPr="005F47F1">
        <w:rPr>
          <w:rFonts w:asciiTheme="minorHAnsi" w:hAnsiTheme="minorHAnsi" w:cstheme="minorHAnsi"/>
        </w:rPr>
        <w:t>do</w:t>
      </w:r>
      <w:r w:rsidR="008730BC" w:rsidRPr="005F47F1">
        <w:rPr>
          <w:rFonts w:asciiTheme="minorHAnsi" w:hAnsiTheme="minorHAnsi" w:cstheme="minorHAnsi"/>
        </w:rPr>
        <w:t xml:space="preserve">končených pracovních operací, který objednatel před vystavením faktury </w:t>
      </w:r>
      <w:r w:rsidR="007A5429" w:rsidRPr="005F47F1">
        <w:rPr>
          <w:rFonts w:asciiTheme="minorHAnsi" w:hAnsiTheme="minorHAnsi" w:cstheme="minorHAnsi"/>
        </w:rPr>
        <w:t xml:space="preserve">písemně </w:t>
      </w:r>
      <w:r w:rsidR="008730BC" w:rsidRPr="005F47F1">
        <w:rPr>
          <w:rFonts w:asciiTheme="minorHAnsi" w:hAnsiTheme="minorHAnsi" w:cstheme="minorHAnsi"/>
        </w:rPr>
        <w:t>odsouhlasil.</w:t>
      </w:r>
      <w:r w:rsidR="006A74D1" w:rsidRPr="005F47F1">
        <w:rPr>
          <w:rFonts w:asciiTheme="minorHAnsi" w:hAnsiTheme="minorHAnsi" w:cstheme="minorHAnsi"/>
        </w:rPr>
        <w:t xml:space="preserve"> </w:t>
      </w:r>
      <w:r w:rsidR="00D70D66" w:rsidRPr="005F47F1">
        <w:rPr>
          <w:rFonts w:asciiTheme="minorHAnsi" w:hAnsiTheme="minorHAnsi" w:cstheme="minorHAnsi"/>
        </w:rPr>
        <w:t xml:space="preserve">Tento soupis </w:t>
      </w:r>
      <w:r w:rsidR="00F85787" w:rsidRPr="005F47F1">
        <w:rPr>
          <w:rFonts w:asciiTheme="minorHAnsi" w:hAnsiTheme="minorHAnsi" w:cstheme="minorHAnsi"/>
        </w:rPr>
        <w:t>bude</w:t>
      </w:r>
      <w:r w:rsidR="0009591D" w:rsidRPr="005F47F1">
        <w:rPr>
          <w:rFonts w:asciiTheme="minorHAnsi" w:hAnsiTheme="minorHAnsi" w:cstheme="minorHAnsi"/>
        </w:rPr>
        <w:t xml:space="preserve"> tvořit přílohu faktury vystavené zhotovitelem.</w:t>
      </w:r>
      <w:r w:rsidRPr="005F47F1">
        <w:rPr>
          <w:rFonts w:asciiTheme="minorHAnsi" w:hAnsiTheme="minorHAnsi" w:cstheme="minorHAnsi"/>
        </w:rPr>
        <w:t xml:space="preserve"> Faktura bude objednateli doručena nejpozději do 20</w:t>
      </w:r>
      <w:r w:rsidR="004D2E40" w:rsidRPr="005F47F1">
        <w:rPr>
          <w:rFonts w:asciiTheme="minorHAnsi" w:hAnsiTheme="minorHAnsi" w:cstheme="minorHAnsi"/>
        </w:rPr>
        <w:t>.</w:t>
      </w:r>
      <w:r w:rsidRPr="005F47F1">
        <w:rPr>
          <w:rFonts w:asciiTheme="minorHAnsi" w:hAnsiTheme="minorHAnsi" w:cstheme="minorHAnsi"/>
        </w:rPr>
        <w:t xml:space="preserve"> dne </w:t>
      </w:r>
      <w:r w:rsidR="00C32170" w:rsidRPr="005F47F1">
        <w:rPr>
          <w:rFonts w:asciiTheme="minorHAnsi" w:hAnsiTheme="minorHAnsi" w:cstheme="minorHAnsi"/>
        </w:rPr>
        <w:t xml:space="preserve">následujícího </w:t>
      </w:r>
      <w:r w:rsidRPr="005F47F1">
        <w:rPr>
          <w:rFonts w:asciiTheme="minorHAnsi" w:hAnsiTheme="minorHAnsi" w:cstheme="minorHAnsi"/>
        </w:rPr>
        <w:t>kalendářního měsíce</w:t>
      </w:r>
    </w:p>
    <w:p w14:paraId="6A3DA758" w14:textId="7D7F1F9F" w:rsidR="004D2E40" w:rsidRPr="005F47F1" w:rsidRDefault="004D2E40" w:rsidP="00F4105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Pro každý objekt / soubor objektů zeleně v jednotlivých lokalitách bude veden jeden Předávací prot</w:t>
      </w:r>
      <w:r w:rsidR="00676FD7" w:rsidRPr="005F47F1">
        <w:rPr>
          <w:rFonts w:asciiTheme="minorHAnsi" w:hAnsiTheme="minorHAnsi" w:cstheme="minorHAnsi"/>
        </w:rPr>
        <w:t xml:space="preserve">okol, jehož vzor tvoří </w:t>
      </w:r>
      <w:r w:rsidRPr="005F47F1">
        <w:rPr>
          <w:rFonts w:asciiTheme="minorHAnsi" w:hAnsiTheme="minorHAnsi" w:cstheme="minorHAnsi"/>
        </w:rPr>
        <w:t>přílohu této smlouvy</w:t>
      </w:r>
      <w:r w:rsidR="00A13151" w:rsidRPr="005F47F1">
        <w:rPr>
          <w:rFonts w:asciiTheme="minorHAnsi" w:hAnsiTheme="minorHAnsi" w:cstheme="minorHAnsi"/>
        </w:rPr>
        <w:t>.</w:t>
      </w:r>
      <w:r w:rsidRPr="005F47F1">
        <w:rPr>
          <w:rFonts w:asciiTheme="minorHAnsi" w:hAnsiTheme="minorHAnsi" w:cstheme="minorHAnsi"/>
        </w:rPr>
        <w:t xml:space="preserve"> </w:t>
      </w:r>
    </w:p>
    <w:p w14:paraId="5A49C691" w14:textId="5D521251" w:rsidR="00F234D2" w:rsidRPr="005F47F1" w:rsidRDefault="00010E38" w:rsidP="00F4105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Splatnost faktury je do </w:t>
      </w:r>
      <w:r w:rsidR="00983258" w:rsidRPr="005F47F1">
        <w:rPr>
          <w:rFonts w:asciiTheme="minorHAnsi" w:hAnsiTheme="minorHAnsi" w:cstheme="minorHAnsi"/>
        </w:rPr>
        <w:t>30</w:t>
      </w:r>
      <w:r w:rsidR="007A5429" w:rsidRPr="005F47F1">
        <w:rPr>
          <w:rFonts w:asciiTheme="minorHAnsi" w:hAnsiTheme="minorHAnsi" w:cstheme="minorHAnsi"/>
        </w:rPr>
        <w:t xml:space="preserve"> dnů </w:t>
      </w:r>
      <w:r w:rsidR="0009591D" w:rsidRPr="005F47F1">
        <w:rPr>
          <w:rFonts w:asciiTheme="minorHAnsi" w:hAnsiTheme="minorHAnsi" w:cstheme="minorHAnsi"/>
        </w:rPr>
        <w:t>od</w:t>
      </w:r>
      <w:r w:rsidR="005A253B" w:rsidRPr="005F47F1">
        <w:rPr>
          <w:rFonts w:asciiTheme="minorHAnsi" w:hAnsiTheme="minorHAnsi" w:cstheme="minorHAnsi"/>
        </w:rPr>
        <w:t xml:space="preserve"> jejího</w:t>
      </w:r>
      <w:r w:rsidRPr="005F47F1">
        <w:rPr>
          <w:rFonts w:asciiTheme="minorHAnsi" w:hAnsiTheme="minorHAnsi" w:cstheme="minorHAnsi"/>
        </w:rPr>
        <w:t xml:space="preserve"> doručení objednateli. </w:t>
      </w:r>
    </w:p>
    <w:p w14:paraId="5B537C38" w14:textId="77777777" w:rsidR="00AD0FA1" w:rsidRPr="005F47F1" w:rsidRDefault="00AD0FA1" w:rsidP="0070531A">
      <w:pPr>
        <w:ind w:left="851" w:hanging="311"/>
        <w:jc w:val="both"/>
        <w:rPr>
          <w:rFonts w:asciiTheme="minorHAnsi" w:hAnsiTheme="minorHAnsi" w:cstheme="minorHAnsi"/>
        </w:rPr>
      </w:pPr>
    </w:p>
    <w:p w14:paraId="7722BBB2" w14:textId="77777777" w:rsidR="00D859A9" w:rsidRPr="005F47F1" w:rsidRDefault="00D859A9" w:rsidP="001167A0">
      <w:pPr>
        <w:pStyle w:val="Nadpis3"/>
        <w:tabs>
          <w:tab w:val="clear" w:pos="720"/>
          <w:tab w:val="num" w:pos="540"/>
        </w:tabs>
        <w:ind w:hanging="54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t>Kontrola prací</w:t>
      </w:r>
    </w:p>
    <w:p w14:paraId="0A879726" w14:textId="77777777" w:rsidR="00D859A9" w:rsidRPr="005F47F1" w:rsidRDefault="00674D42" w:rsidP="00F41057">
      <w:pPr>
        <w:numPr>
          <w:ilvl w:val="0"/>
          <w:numId w:val="3"/>
        </w:numPr>
        <w:tabs>
          <w:tab w:val="num" w:pos="426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O</w:t>
      </w:r>
      <w:r w:rsidR="004E0FD1" w:rsidRPr="005F47F1">
        <w:rPr>
          <w:rFonts w:asciiTheme="minorHAnsi" w:hAnsiTheme="minorHAnsi" w:cstheme="minorHAnsi"/>
        </w:rPr>
        <w:t>bjednatel</w:t>
      </w:r>
      <w:r w:rsidR="001A3105" w:rsidRPr="005F47F1">
        <w:rPr>
          <w:rFonts w:asciiTheme="minorHAnsi" w:hAnsiTheme="minorHAnsi" w:cstheme="minorHAnsi"/>
        </w:rPr>
        <w:t xml:space="preserve"> j</w:t>
      </w:r>
      <w:r w:rsidRPr="005F47F1">
        <w:rPr>
          <w:rFonts w:asciiTheme="minorHAnsi" w:hAnsiTheme="minorHAnsi" w:cstheme="minorHAnsi"/>
        </w:rPr>
        <w:t>e</w:t>
      </w:r>
      <w:r w:rsidR="001A3105" w:rsidRPr="005F47F1">
        <w:rPr>
          <w:rFonts w:asciiTheme="minorHAnsi" w:hAnsiTheme="minorHAnsi" w:cstheme="minorHAnsi"/>
        </w:rPr>
        <w:t xml:space="preserve"> oprávněn</w:t>
      </w:r>
      <w:r w:rsidRPr="005F47F1">
        <w:rPr>
          <w:rFonts w:asciiTheme="minorHAnsi" w:hAnsiTheme="minorHAnsi" w:cstheme="minorHAnsi"/>
        </w:rPr>
        <w:t xml:space="preserve"> prostřednictvím svých zaměstnanců</w:t>
      </w:r>
      <w:r w:rsidR="001A3105" w:rsidRPr="005F47F1">
        <w:rPr>
          <w:rFonts w:asciiTheme="minorHAnsi" w:hAnsiTheme="minorHAnsi" w:cstheme="minorHAnsi"/>
        </w:rPr>
        <w:t xml:space="preserve"> kontrolovat práce prov</w:t>
      </w:r>
      <w:r w:rsidR="008730BC" w:rsidRPr="005F47F1">
        <w:rPr>
          <w:rFonts w:asciiTheme="minorHAnsi" w:hAnsiTheme="minorHAnsi" w:cstheme="minorHAnsi"/>
        </w:rPr>
        <w:t>ádě</w:t>
      </w:r>
      <w:r w:rsidR="001A3105" w:rsidRPr="005F47F1">
        <w:rPr>
          <w:rFonts w:asciiTheme="minorHAnsi" w:hAnsiTheme="minorHAnsi" w:cstheme="minorHAnsi"/>
        </w:rPr>
        <w:t xml:space="preserve">né na základě této smlouvy </w:t>
      </w:r>
      <w:r w:rsidR="007B7E25" w:rsidRPr="005F47F1">
        <w:rPr>
          <w:rFonts w:asciiTheme="minorHAnsi" w:hAnsiTheme="minorHAnsi" w:cstheme="minorHAnsi"/>
        </w:rPr>
        <w:t xml:space="preserve">v průběhu jejich provádění </w:t>
      </w:r>
      <w:r w:rsidR="009129D3" w:rsidRPr="005F47F1">
        <w:rPr>
          <w:rFonts w:asciiTheme="minorHAnsi" w:hAnsiTheme="minorHAnsi" w:cstheme="minorHAnsi"/>
        </w:rPr>
        <w:t>a</w:t>
      </w:r>
      <w:r w:rsidR="007B7E25" w:rsidRPr="005F47F1">
        <w:rPr>
          <w:rFonts w:asciiTheme="minorHAnsi" w:hAnsiTheme="minorHAnsi" w:cstheme="minorHAnsi"/>
        </w:rPr>
        <w:t xml:space="preserve"> </w:t>
      </w:r>
      <w:r w:rsidR="001A3105" w:rsidRPr="005F47F1">
        <w:rPr>
          <w:rFonts w:asciiTheme="minorHAnsi" w:hAnsiTheme="minorHAnsi" w:cstheme="minorHAnsi"/>
        </w:rPr>
        <w:t>po jejich dokončení</w:t>
      </w:r>
      <w:r w:rsidR="008730BC" w:rsidRPr="005F47F1">
        <w:rPr>
          <w:rFonts w:asciiTheme="minorHAnsi" w:hAnsiTheme="minorHAnsi" w:cstheme="minorHAnsi"/>
        </w:rPr>
        <w:t>,</w:t>
      </w:r>
      <w:r w:rsidR="001A3105" w:rsidRPr="005F47F1">
        <w:rPr>
          <w:rFonts w:asciiTheme="minorHAnsi" w:hAnsiTheme="minorHAnsi" w:cstheme="minorHAnsi"/>
        </w:rPr>
        <w:t xml:space="preserve"> </w:t>
      </w:r>
      <w:r w:rsidR="0009591D" w:rsidRPr="005F47F1">
        <w:rPr>
          <w:rFonts w:asciiTheme="minorHAnsi" w:hAnsiTheme="minorHAnsi" w:cstheme="minorHAnsi"/>
        </w:rPr>
        <w:t>a</w:t>
      </w:r>
      <w:r w:rsidR="00814579" w:rsidRPr="005F47F1">
        <w:rPr>
          <w:rFonts w:asciiTheme="minorHAnsi" w:hAnsiTheme="minorHAnsi" w:cstheme="minorHAnsi"/>
        </w:rPr>
        <w:t xml:space="preserve"> případné </w:t>
      </w:r>
      <w:r w:rsidR="00070990" w:rsidRPr="005F47F1">
        <w:rPr>
          <w:rFonts w:asciiTheme="minorHAnsi" w:hAnsiTheme="minorHAnsi" w:cstheme="minorHAnsi"/>
        </w:rPr>
        <w:t>vad</w:t>
      </w:r>
      <w:r w:rsidR="00814579" w:rsidRPr="005F47F1">
        <w:rPr>
          <w:rFonts w:asciiTheme="minorHAnsi" w:hAnsiTheme="minorHAnsi" w:cstheme="minorHAnsi"/>
        </w:rPr>
        <w:t xml:space="preserve">y </w:t>
      </w:r>
      <w:r w:rsidR="00070990" w:rsidRPr="005F47F1">
        <w:rPr>
          <w:rFonts w:asciiTheme="minorHAnsi" w:hAnsiTheme="minorHAnsi" w:cstheme="minorHAnsi"/>
        </w:rPr>
        <w:t>vytknout</w:t>
      </w:r>
      <w:r w:rsidR="00814579" w:rsidRPr="005F47F1">
        <w:rPr>
          <w:rFonts w:asciiTheme="minorHAnsi" w:hAnsiTheme="minorHAnsi" w:cstheme="minorHAnsi"/>
        </w:rPr>
        <w:t xml:space="preserve"> zhotoviteli </w:t>
      </w:r>
      <w:r w:rsidR="001A3105" w:rsidRPr="005F47F1">
        <w:rPr>
          <w:rFonts w:asciiTheme="minorHAnsi" w:hAnsiTheme="minorHAnsi" w:cstheme="minorHAnsi"/>
        </w:rPr>
        <w:t xml:space="preserve">písemnou formou </w:t>
      </w:r>
      <w:r w:rsidR="005943EE" w:rsidRPr="005F47F1">
        <w:rPr>
          <w:rFonts w:asciiTheme="minorHAnsi" w:hAnsiTheme="minorHAnsi" w:cstheme="minorHAnsi"/>
        </w:rPr>
        <w:t>(</w:t>
      </w:r>
      <w:r w:rsidR="00F63338" w:rsidRPr="005F47F1">
        <w:rPr>
          <w:rFonts w:asciiTheme="minorHAnsi" w:hAnsiTheme="minorHAnsi" w:cstheme="minorHAnsi"/>
        </w:rPr>
        <w:t>e-mail)</w:t>
      </w:r>
      <w:r w:rsidR="008730BC" w:rsidRPr="005F47F1">
        <w:rPr>
          <w:rFonts w:asciiTheme="minorHAnsi" w:hAnsiTheme="minorHAnsi" w:cstheme="minorHAnsi"/>
        </w:rPr>
        <w:t>.</w:t>
      </w:r>
      <w:r w:rsidR="00A13FC5" w:rsidRPr="005F47F1">
        <w:rPr>
          <w:rFonts w:asciiTheme="minorHAnsi" w:hAnsiTheme="minorHAnsi" w:cstheme="minorHAnsi"/>
        </w:rPr>
        <w:t xml:space="preserve"> </w:t>
      </w:r>
    </w:p>
    <w:p w14:paraId="0EBE4D79" w14:textId="77777777" w:rsidR="007B7E25" w:rsidRPr="005F47F1" w:rsidRDefault="00A13FC5" w:rsidP="00F41057">
      <w:pPr>
        <w:numPr>
          <w:ilvl w:val="0"/>
          <w:numId w:val="3"/>
        </w:numPr>
        <w:tabs>
          <w:tab w:val="num" w:pos="426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Nebude-li ve výtce uveden termín odstranění vad</w:t>
      </w:r>
      <w:r w:rsidR="00164283" w:rsidRPr="005F47F1">
        <w:rPr>
          <w:rFonts w:asciiTheme="minorHAnsi" w:hAnsiTheme="minorHAnsi" w:cstheme="minorHAnsi"/>
        </w:rPr>
        <w:t>, rozumí se, že je z</w:t>
      </w:r>
      <w:r w:rsidR="00F63338" w:rsidRPr="005F47F1">
        <w:rPr>
          <w:rFonts w:asciiTheme="minorHAnsi" w:hAnsiTheme="minorHAnsi" w:cstheme="minorHAnsi"/>
        </w:rPr>
        <w:t xml:space="preserve">hotovitel povinen odstranit </w:t>
      </w:r>
      <w:r w:rsidR="00412BB5" w:rsidRPr="005F47F1">
        <w:rPr>
          <w:rFonts w:asciiTheme="minorHAnsi" w:hAnsiTheme="minorHAnsi" w:cstheme="minorHAnsi"/>
        </w:rPr>
        <w:t>vytknuté</w:t>
      </w:r>
      <w:r w:rsidR="00F63338" w:rsidRPr="005F47F1">
        <w:rPr>
          <w:rFonts w:asciiTheme="minorHAnsi" w:hAnsiTheme="minorHAnsi" w:cstheme="minorHAnsi"/>
        </w:rPr>
        <w:t xml:space="preserve"> </w:t>
      </w:r>
      <w:r w:rsidR="00070990" w:rsidRPr="005F47F1">
        <w:rPr>
          <w:rFonts w:asciiTheme="minorHAnsi" w:hAnsiTheme="minorHAnsi" w:cstheme="minorHAnsi"/>
        </w:rPr>
        <w:t>vady</w:t>
      </w:r>
      <w:r w:rsidR="00F63338" w:rsidRPr="005F47F1">
        <w:rPr>
          <w:rFonts w:asciiTheme="minorHAnsi" w:hAnsiTheme="minorHAnsi" w:cstheme="minorHAnsi"/>
        </w:rPr>
        <w:t xml:space="preserve"> do </w:t>
      </w:r>
      <w:r w:rsidR="00C31DF4" w:rsidRPr="005F47F1">
        <w:rPr>
          <w:rFonts w:asciiTheme="minorHAnsi" w:hAnsiTheme="minorHAnsi" w:cstheme="minorHAnsi"/>
        </w:rPr>
        <w:t>4</w:t>
      </w:r>
      <w:r w:rsidR="005A253B" w:rsidRPr="005F47F1">
        <w:rPr>
          <w:rFonts w:asciiTheme="minorHAnsi" w:hAnsiTheme="minorHAnsi" w:cstheme="minorHAnsi"/>
        </w:rPr>
        <w:t>8</w:t>
      </w:r>
      <w:r w:rsidR="00F63338" w:rsidRPr="005F47F1">
        <w:rPr>
          <w:rFonts w:asciiTheme="minorHAnsi" w:hAnsiTheme="minorHAnsi" w:cstheme="minorHAnsi"/>
        </w:rPr>
        <w:t xml:space="preserve"> hodin od doručení </w:t>
      </w:r>
      <w:r w:rsidR="00164283" w:rsidRPr="005F47F1">
        <w:rPr>
          <w:rFonts w:asciiTheme="minorHAnsi" w:hAnsiTheme="minorHAnsi" w:cstheme="minorHAnsi"/>
        </w:rPr>
        <w:t xml:space="preserve">jejich </w:t>
      </w:r>
      <w:r w:rsidR="00F63338" w:rsidRPr="005F47F1">
        <w:rPr>
          <w:rFonts w:asciiTheme="minorHAnsi" w:hAnsiTheme="minorHAnsi" w:cstheme="minorHAnsi"/>
        </w:rPr>
        <w:t>písemného oz</w:t>
      </w:r>
      <w:r w:rsidR="00070990" w:rsidRPr="005F47F1">
        <w:rPr>
          <w:rFonts w:asciiTheme="minorHAnsi" w:hAnsiTheme="minorHAnsi" w:cstheme="minorHAnsi"/>
        </w:rPr>
        <w:t>námení</w:t>
      </w:r>
      <w:r w:rsidR="00164283" w:rsidRPr="005F47F1">
        <w:rPr>
          <w:rFonts w:asciiTheme="minorHAnsi" w:hAnsiTheme="minorHAnsi" w:cstheme="minorHAnsi"/>
        </w:rPr>
        <w:t>. Vyskytnou-li se objektivní důvody, proč nelze vytknuté vady do 48 hodin odstranit, je zhotovitel povinen o této situaci neprodleně písemně informovat objednatele</w:t>
      </w:r>
      <w:r w:rsidR="000A12B1" w:rsidRPr="005F47F1">
        <w:rPr>
          <w:rFonts w:asciiTheme="minorHAnsi" w:hAnsiTheme="minorHAnsi" w:cstheme="minorHAnsi"/>
        </w:rPr>
        <w:t xml:space="preserve"> </w:t>
      </w:r>
      <w:r w:rsidR="00164283" w:rsidRPr="005F47F1">
        <w:rPr>
          <w:rFonts w:asciiTheme="minorHAnsi" w:hAnsiTheme="minorHAnsi" w:cstheme="minorHAnsi"/>
        </w:rPr>
        <w:t>a následně bude vzájemně dohodnut závazný termín odstranění.</w:t>
      </w:r>
    </w:p>
    <w:p w14:paraId="3117D26C" w14:textId="77777777" w:rsidR="009D4B73" w:rsidRPr="005F47F1" w:rsidRDefault="00814579" w:rsidP="009D4B73">
      <w:pPr>
        <w:pStyle w:val="Nadpis3"/>
        <w:tabs>
          <w:tab w:val="clear" w:pos="720"/>
        </w:tabs>
        <w:ind w:left="5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t>Povinnosti zhotovitele</w:t>
      </w:r>
    </w:p>
    <w:p w14:paraId="79F05731" w14:textId="77AFA6DC" w:rsidR="00814579" w:rsidRPr="00F41057" w:rsidRDefault="00814579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t xml:space="preserve">Zhotovitel je povinen provádět smluvené práce </w:t>
      </w:r>
      <w:r w:rsidR="001C5E2B" w:rsidRPr="00F41057">
        <w:rPr>
          <w:rFonts w:asciiTheme="minorHAnsi" w:hAnsiTheme="minorHAnsi" w:cstheme="minorHAnsi"/>
        </w:rPr>
        <w:t>v požadované kvalitě a dle specifikace</w:t>
      </w:r>
      <w:r w:rsidR="00CF257C" w:rsidRPr="00F41057">
        <w:rPr>
          <w:rFonts w:asciiTheme="minorHAnsi" w:hAnsiTheme="minorHAnsi" w:cstheme="minorHAnsi"/>
        </w:rPr>
        <w:t xml:space="preserve"> </w:t>
      </w:r>
      <w:r w:rsidR="001C5E2B" w:rsidRPr="00F41057">
        <w:rPr>
          <w:rFonts w:asciiTheme="minorHAnsi" w:hAnsiTheme="minorHAnsi" w:cstheme="minorHAnsi"/>
        </w:rPr>
        <w:t xml:space="preserve">prací </w:t>
      </w:r>
      <w:r w:rsidRPr="00F41057">
        <w:rPr>
          <w:rFonts w:asciiTheme="minorHAnsi" w:hAnsiTheme="minorHAnsi" w:cstheme="minorHAnsi"/>
        </w:rPr>
        <w:t>uv</w:t>
      </w:r>
      <w:r w:rsidR="00150203" w:rsidRPr="00F41057">
        <w:rPr>
          <w:rFonts w:asciiTheme="minorHAnsi" w:hAnsiTheme="minorHAnsi" w:cstheme="minorHAnsi"/>
        </w:rPr>
        <w:t>edených v přílohách</w:t>
      </w:r>
      <w:r w:rsidRPr="00F41057">
        <w:rPr>
          <w:rFonts w:asciiTheme="minorHAnsi" w:hAnsiTheme="minorHAnsi" w:cstheme="minorHAnsi"/>
        </w:rPr>
        <w:t xml:space="preserve"> č. </w:t>
      </w:r>
      <w:r w:rsidR="0009591D" w:rsidRPr="00F41057">
        <w:rPr>
          <w:rFonts w:asciiTheme="minorHAnsi" w:hAnsiTheme="minorHAnsi" w:cstheme="minorHAnsi"/>
        </w:rPr>
        <w:t>1</w:t>
      </w:r>
      <w:r w:rsidR="00291978" w:rsidRPr="00F41057">
        <w:rPr>
          <w:rFonts w:asciiTheme="minorHAnsi" w:hAnsiTheme="minorHAnsi" w:cstheme="minorHAnsi"/>
        </w:rPr>
        <w:t xml:space="preserve"> až 5</w:t>
      </w:r>
      <w:r w:rsidR="00591AB9" w:rsidRPr="00F41057">
        <w:rPr>
          <w:rFonts w:asciiTheme="minorHAnsi" w:hAnsiTheme="minorHAnsi" w:cstheme="minorHAnsi"/>
        </w:rPr>
        <w:t>,</w:t>
      </w:r>
      <w:r w:rsidR="00150203" w:rsidRPr="00F41057">
        <w:rPr>
          <w:rFonts w:asciiTheme="minorHAnsi" w:hAnsiTheme="minorHAnsi" w:cstheme="minorHAnsi"/>
        </w:rPr>
        <w:t xml:space="preserve"> </w:t>
      </w:r>
      <w:r w:rsidR="00663C14" w:rsidRPr="00F41057">
        <w:rPr>
          <w:rFonts w:asciiTheme="minorHAnsi" w:hAnsiTheme="minorHAnsi" w:cstheme="minorHAnsi"/>
        </w:rPr>
        <w:t>a to</w:t>
      </w:r>
      <w:r w:rsidR="007D2F19" w:rsidRPr="00F41057">
        <w:rPr>
          <w:rFonts w:asciiTheme="minorHAnsi" w:hAnsiTheme="minorHAnsi" w:cstheme="minorHAnsi"/>
        </w:rPr>
        <w:t xml:space="preserve"> </w:t>
      </w:r>
      <w:r w:rsidR="00663C14" w:rsidRPr="00F41057">
        <w:rPr>
          <w:rFonts w:asciiTheme="minorHAnsi" w:hAnsiTheme="minorHAnsi" w:cstheme="minorHAnsi"/>
        </w:rPr>
        <w:t>bez zbytečných průtahů,</w:t>
      </w:r>
      <w:r w:rsidR="007D2F19" w:rsidRPr="00F41057">
        <w:rPr>
          <w:rFonts w:asciiTheme="minorHAnsi" w:hAnsiTheme="minorHAnsi" w:cstheme="minorHAnsi"/>
        </w:rPr>
        <w:t xml:space="preserve"> v</w:t>
      </w:r>
      <w:r w:rsidR="00DF2865" w:rsidRPr="00F41057">
        <w:rPr>
          <w:rFonts w:asciiTheme="minorHAnsi" w:hAnsiTheme="minorHAnsi" w:cstheme="minorHAnsi"/>
        </w:rPr>
        <w:t>e vhodných</w:t>
      </w:r>
      <w:r w:rsidR="00C267AD" w:rsidRPr="00F41057">
        <w:rPr>
          <w:rFonts w:asciiTheme="minorHAnsi" w:hAnsiTheme="minorHAnsi" w:cstheme="minorHAnsi"/>
        </w:rPr>
        <w:t xml:space="preserve"> </w:t>
      </w:r>
      <w:r w:rsidR="007D2F19" w:rsidRPr="00F41057">
        <w:rPr>
          <w:rFonts w:asciiTheme="minorHAnsi" w:hAnsiTheme="minorHAnsi" w:cstheme="minorHAnsi"/>
        </w:rPr>
        <w:t>termínech</w:t>
      </w:r>
      <w:r w:rsidR="000C591A" w:rsidRPr="00F41057">
        <w:rPr>
          <w:rFonts w:asciiTheme="minorHAnsi" w:hAnsiTheme="minorHAnsi" w:cstheme="minorHAnsi"/>
        </w:rPr>
        <w:t>,</w:t>
      </w:r>
      <w:r w:rsidR="007D2F19" w:rsidRPr="00F41057">
        <w:rPr>
          <w:rFonts w:asciiTheme="minorHAnsi" w:hAnsiTheme="minorHAnsi" w:cstheme="minorHAnsi"/>
        </w:rPr>
        <w:t xml:space="preserve"> </w:t>
      </w:r>
      <w:r w:rsidR="00663C14" w:rsidRPr="00F41057">
        <w:rPr>
          <w:rFonts w:asciiTheme="minorHAnsi" w:hAnsiTheme="minorHAnsi" w:cstheme="minorHAnsi"/>
        </w:rPr>
        <w:t>řádně a s odbornou péčí tak, aby bylo dosaženo účelu této smlouvy</w:t>
      </w:r>
      <w:r w:rsidR="00CF257C" w:rsidRPr="00F41057">
        <w:rPr>
          <w:rFonts w:asciiTheme="minorHAnsi" w:hAnsiTheme="minorHAnsi" w:cstheme="minorHAnsi"/>
        </w:rPr>
        <w:t>.</w:t>
      </w:r>
    </w:p>
    <w:p w14:paraId="6AD553FC" w14:textId="4BF47DE2" w:rsidR="006A4971" w:rsidRPr="00F41057" w:rsidRDefault="006A4971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B902F2">
        <w:rPr>
          <w:rFonts w:asciiTheme="minorHAnsi" w:hAnsiTheme="minorHAnsi" w:cstheme="minorHAnsi"/>
          <w:b/>
        </w:rPr>
        <w:t>Dodávku vody pro zálivky si zhotovitel zajistí z vlastních zdrojů</w:t>
      </w:r>
      <w:r w:rsidRPr="00F41057">
        <w:rPr>
          <w:rFonts w:asciiTheme="minorHAnsi" w:hAnsiTheme="minorHAnsi" w:cstheme="minorHAnsi"/>
        </w:rPr>
        <w:t>.</w:t>
      </w:r>
    </w:p>
    <w:p w14:paraId="144DEA77" w14:textId="77777777" w:rsidR="002E75CF" w:rsidRPr="00F41057" w:rsidRDefault="00AB20BB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t xml:space="preserve">Zhotovitel je povinen 1x měsíčně předávat objednateli hlášení o produkci odpadu a </w:t>
      </w:r>
      <w:r w:rsidR="007B0AA5" w:rsidRPr="00F41057">
        <w:rPr>
          <w:rFonts w:asciiTheme="minorHAnsi" w:hAnsiTheme="minorHAnsi" w:cstheme="minorHAnsi"/>
        </w:rPr>
        <w:t>doklad o následné likvidaci odpadu oprávněnou osobou</w:t>
      </w:r>
      <w:r w:rsidRPr="00F41057">
        <w:rPr>
          <w:rFonts w:asciiTheme="minorHAnsi" w:hAnsiTheme="minorHAnsi" w:cstheme="minorHAnsi"/>
        </w:rPr>
        <w:t xml:space="preserve"> v termínu nejpozději do 15.</w:t>
      </w:r>
      <w:r w:rsidR="009129D3" w:rsidRPr="00F41057">
        <w:rPr>
          <w:rFonts w:asciiTheme="minorHAnsi" w:hAnsiTheme="minorHAnsi" w:cstheme="minorHAnsi"/>
        </w:rPr>
        <w:t xml:space="preserve"> </w:t>
      </w:r>
      <w:r w:rsidRPr="00F41057">
        <w:rPr>
          <w:rFonts w:asciiTheme="minorHAnsi" w:hAnsiTheme="minorHAnsi" w:cstheme="minorHAnsi"/>
        </w:rPr>
        <w:t>dne následujícího</w:t>
      </w:r>
      <w:r w:rsidR="004C6B03" w:rsidRPr="00F41057">
        <w:rPr>
          <w:rFonts w:asciiTheme="minorHAnsi" w:hAnsiTheme="minorHAnsi" w:cstheme="minorHAnsi"/>
        </w:rPr>
        <w:t xml:space="preserve"> kalendářního měsíce</w:t>
      </w:r>
      <w:r w:rsidR="007B0AA5" w:rsidRPr="00F41057">
        <w:rPr>
          <w:rFonts w:asciiTheme="minorHAnsi" w:hAnsiTheme="minorHAnsi" w:cstheme="minorHAnsi"/>
        </w:rPr>
        <w:t>.</w:t>
      </w:r>
    </w:p>
    <w:p w14:paraId="0C288DDB" w14:textId="77777777" w:rsidR="00AB20BB" w:rsidRPr="00F41057" w:rsidRDefault="00AB20BB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t xml:space="preserve">Zhotovitel je povinen provádět veškeré práce tak, aby nedocházelo ke škodám na </w:t>
      </w:r>
      <w:r w:rsidR="0033019E" w:rsidRPr="00F41057">
        <w:rPr>
          <w:rFonts w:asciiTheme="minorHAnsi" w:hAnsiTheme="minorHAnsi" w:cstheme="minorHAnsi"/>
        </w:rPr>
        <w:t xml:space="preserve">zeleni, na </w:t>
      </w:r>
      <w:r w:rsidRPr="00F41057">
        <w:rPr>
          <w:rFonts w:asciiTheme="minorHAnsi" w:hAnsiTheme="minorHAnsi" w:cstheme="minorHAnsi"/>
        </w:rPr>
        <w:t>majetku, k</w:t>
      </w:r>
      <w:r w:rsidR="00D27AF3" w:rsidRPr="00F41057">
        <w:rPr>
          <w:rFonts w:asciiTheme="minorHAnsi" w:hAnsiTheme="minorHAnsi" w:cstheme="minorHAnsi"/>
        </w:rPr>
        <w:t xml:space="preserve"> úrazům a dalším škodám </w:t>
      </w:r>
      <w:r w:rsidR="00E3780A" w:rsidRPr="00F41057">
        <w:rPr>
          <w:rFonts w:asciiTheme="minorHAnsi" w:hAnsiTheme="minorHAnsi" w:cstheme="minorHAnsi"/>
        </w:rPr>
        <w:t xml:space="preserve">způsobeným </w:t>
      </w:r>
      <w:r w:rsidR="00D27AF3" w:rsidRPr="00F41057">
        <w:rPr>
          <w:rFonts w:asciiTheme="minorHAnsi" w:hAnsiTheme="minorHAnsi" w:cstheme="minorHAnsi"/>
        </w:rPr>
        <w:t xml:space="preserve">objednateli </w:t>
      </w:r>
      <w:r w:rsidR="00E3780A" w:rsidRPr="00F41057">
        <w:rPr>
          <w:rFonts w:asciiTheme="minorHAnsi" w:hAnsiTheme="minorHAnsi" w:cstheme="minorHAnsi"/>
        </w:rPr>
        <w:t>či</w:t>
      </w:r>
      <w:r w:rsidR="00D27AF3" w:rsidRPr="00F41057">
        <w:rPr>
          <w:rFonts w:asciiTheme="minorHAnsi" w:hAnsiTheme="minorHAnsi" w:cstheme="minorHAnsi"/>
        </w:rPr>
        <w:t xml:space="preserve"> třetím osobám. Za případné škody vzniklé při plnění předmětu této smlouvy odpovídá v plné míře zhotovitel.</w:t>
      </w:r>
    </w:p>
    <w:p w14:paraId="0AD6CDFF" w14:textId="77777777" w:rsidR="00D75931" w:rsidRPr="00F41057" w:rsidRDefault="00D75931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t xml:space="preserve">Pokud zhotovitel způsobí škodu či újmu na majetku objednatele nebo třetí osoby, je povinen toto neprodleně </w:t>
      </w:r>
      <w:r w:rsidR="0091120A" w:rsidRPr="00F41057">
        <w:rPr>
          <w:rFonts w:asciiTheme="minorHAnsi" w:hAnsiTheme="minorHAnsi" w:cstheme="minorHAnsi"/>
        </w:rPr>
        <w:t xml:space="preserve">písemně </w:t>
      </w:r>
      <w:r w:rsidRPr="00F41057">
        <w:rPr>
          <w:rFonts w:asciiTheme="minorHAnsi" w:hAnsiTheme="minorHAnsi" w:cstheme="minorHAnsi"/>
        </w:rPr>
        <w:t>oznámit příslušnému pověřenému pracovníku města.</w:t>
      </w:r>
    </w:p>
    <w:p w14:paraId="6DA97564" w14:textId="77777777" w:rsidR="00D27AF3" w:rsidRPr="00F41057" w:rsidRDefault="00D27AF3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lastRenderedPageBreak/>
        <w:t xml:space="preserve">Zhotovitel je povinen </w:t>
      </w:r>
      <w:r w:rsidR="00AE29F7" w:rsidRPr="00F41057">
        <w:rPr>
          <w:rFonts w:asciiTheme="minorHAnsi" w:hAnsiTheme="minorHAnsi" w:cstheme="minorHAnsi"/>
        </w:rPr>
        <w:t xml:space="preserve">dodržovat </w:t>
      </w:r>
      <w:r w:rsidR="00F877B1" w:rsidRPr="00F41057">
        <w:rPr>
          <w:rFonts w:asciiTheme="minorHAnsi" w:hAnsiTheme="minorHAnsi" w:cstheme="minorHAnsi"/>
        </w:rPr>
        <w:t xml:space="preserve">ustanovení obecně </w:t>
      </w:r>
      <w:r w:rsidR="0009591D" w:rsidRPr="00F41057">
        <w:rPr>
          <w:rFonts w:asciiTheme="minorHAnsi" w:hAnsiTheme="minorHAnsi" w:cstheme="minorHAnsi"/>
        </w:rPr>
        <w:t>závazných</w:t>
      </w:r>
      <w:r w:rsidR="00F877B1" w:rsidRPr="00F41057">
        <w:rPr>
          <w:rFonts w:asciiTheme="minorHAnsi" w:hAnsiTheme="minorHAnsi" w:cstheme="minorHAnsi"/>
        </w:rPr>
        <w:t xml:space="preserve"> právních předpisů a pracovní operace prov</w:t>
      </w:r>
      <w:r w:rsidR="009B1EA2" w:rsidRPr="00F41057">
        <w:rPr>
          <w:rFonts w:asciiTheme="minorHAnsi" w:hAnsiTheme="minorHAnsi" w:cstheme="minorHAnsi"/>
        </w:rPr>
        <w:t xml:space="preserve">ádět v souladu se </w:t>
      </w:r>
      <w:r w:rsidR="00F04A05" w:rsidRPr="00F41057">
        <w:rPr>
          <w:rFonts w:asciiTheme="minorHAnsi" w:hAnsiTheme="minorHAnsi" w:cstheme="minorHAnsi"/>
        </w:rPr>
        <w:t>sadovnický</w:t>
      </w:r>
      <w:r w:rsidR="009B1EA2" w:rsidRPr="00F41057">
        <w:rPr>
          <w:rFonts w:asciiTheme="minorHAnsi" w:hAnsiTheme="minorHAnsi" w:cstheme="minorHAnsi"/>
        </w:rPr>
        <w:t>mi</w:t>
      </w:r>
      <w:r w:rsidR="00F04A05" w:rsidRPr="00F41057">
        <w:rPr>
          <w:rFonts w:asciiTheme="minorHAnsi" w:hAnsiTheme="minorHAnsi" w:cstheme="minorHAnsi"/>
        </w:rPr>
        <w:t xml:space="preserve"> norm</w:t>
      </w:r>
      <w:r w:rsidR="009B1EA2" w:rsidRPr="00F41057">
        <w:rPr>
          <w:rFonts w:asciiTheme="minorHAnsi" w:hAnsiTheme="minorHAnsi" w:cstheme="minorHAnsi"/>
        </w:rPr>
        <w:t>ami</w:t>
      </w:r>
      <w:r w:rsidR="00F04A05" w:rsidRPr="00F41057">
        <w:rPr>
          <w:rFonts w:asciiTheme="minorHAnsi" w:hAnsiTheme="minorHAnsi" w:cstheme="minorHAnsi"/>
        </w:rPr>
        <w:t xml:space="preserve"> ČSN a zároveň tak, aby byly splněny požadavky objednatele uvedené v příloze č.</w:t>
      </w:r>
      <w:r w:rsidR="00C876D3" w:rsidRPr="00F41057">
        <w:rPr>
          <w:rFonts w:asciiTheme="minorHAnsi" w:hAnsiTheme="minorHAnsi" w:cstheme="minorHAnsi"/>
        </w:rPr>
        <w:t xml:space="preserve"> </w:t>
      </w:r>
      <w:r w:rsidR="00F04A05" w:rsidRPr="00F41057">
        <w:rPr>
          <w:rFonts w:asciiTheme="minorHAnsi" w:hAnsiTheme="minorHAnsi" w:cstheme="minorHAnsi"/>
        </w:rPr>
        <w:t>4.</w:t>
      </w:r>
    </w:p>
    <w:p w14:paraId="190981A7" w14:textId="77777777" w:rsidR="00BB75CF" w:rsidRPr="00F41057" w:rsidRDefault="009B1EA2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t>Zhotovitel</w:t>
      </w:r>
      <w:r w:rsidR="00C876D3" w:rsidRPr="00F41057">
        <w:rPr>
          <w:rFonts w:asciiTheme="minorHAnsi" w:hAnsiTheme="minorHAnsi" w:cstheme="minorHAnsi"/>
        </w:rPr>
        <w:t xml:space="preserve"> je povinen na požádání předložit ke kontrole pověřenému </w:t>
      </w:r>
      <w:r w:rsidR="00BB75CF" w:rsidRPr="00F41057">
        <w:rPr>
          <w:rFonts w:asciiTheme="minorHAnsi" w:hAnsiTheme="minorHAnsi" w:cstheme="minorHAnsi"/>
        </w:rPr>
        <w:t>zaměstnanci objednatele</w:t>
      </w:r>
      <w:r w:rsidR="00C876D3" w:rsidRPr="00F41057">
        <w:rPr>
          <w:rFonts w:asciiTheme="minorHAnsi" w:hAnsiTheme="minorHAnsi" w:cstheme="minorHAnsi"/>
        </w:rPr>
        <w:t xml:space="preserve"> </w:t>
      </w:r>
      <w:r w:rsidR="00C876D3" w:rsidRPr="00F41057">
        <w:rPr>
          <w:rFonts w:asciiTheme="minorHAnsi" w:hAnsiTheme="minorHAnsi" w:cstheme="minorHAnsi"/>
          <w:i/>
        </w:rPr>
        <w:t>Předávací protokoly</w:t>
      </w:r>
      <w:r w:rsidR="00C876D3" w:rsidRPr="00F41057">
        <w:rPr>
          <w:rFonts w:asciiTheme="minorHAnsi" w:hAnsiTheme="minorHAnsi" w:cstheme="minorHAnsi"/>
        </w:rPr>
        <w:t xml:space="preserve"> průběžně vedené k jednotlivým objektům/ souborům objektů</w:t>
      </w:r>
      <w:r w:rsidR="00BB75CF" w:rsidRPr="00F41057">
        <w:rPr>
          <w:rFonts w:asciiTheme="minorHAnsi" w:hAnsiTheme="minorHAnsi" w:cstheme="minorHAnsi"/>
        </w:rPr>
        <w:t xml:space="preserve">. Objednatel je oprávněn do </w:t>
      </w:r>
      <w:r w:rsidR="00C876D3" w:rsidRPr="00F41057">
        <w:rPr>
          <w:rFonts w:asciiTheme="minorHAnsi" w:hAnsiTheme="minorHAnsi" w:cstheme="minorHAnsi"/>
          <w:i/>
        </w:rPr>
        <w:t>Protokolů</w:t>
      </w:r>
      <w:r w:rsidR="00BB75CF" w:rsidRPr="00F41057">
        <w:rPr>
          <w:rFonts w:asciiTheme="minorHAnsi" w:hAnsiTheme="minorHAnsi" w:cstheme="minorHAnsi"/>
        </w:rPr>
        <w:t xml:space="preserve"> zaznamenávat</w:t>
      </w:r>
      <w:r w:rsidR="0005414C" w:rsidRPr="00F41057">
        <w:rPr>
          <w:rFonts w:asciiTheme="minorHAnsi" w:hAnsiTheme="minorHAnsi" w:cstheme="minorHAnsi"/>
        </w:rPr>
        <w:t xml:space="preserve"> výsledky namátk</w:t>
      </w:r>
      <w:r w:rsidR="001F6048" w:rsidRPr="00F41057">
        <w:rPr>
          <w:rFonts w:asciiTheme="minorHAnsi" w:hAnsiTheme="minorHAnsi" w:cstheme="minorHAnsi"/>
        </w:rPr>
        <w:t>ových kontrol provedených prací</w:t>
      </w:r>
      <w:r w:rsidR="00C876D3" w:rsidRPr="00F41057">
        <w:rPr>
          <w:rFonts w:asciiTheme="minorHAnsi" w:hAnsiTheme="minorHAnsi" w:cstheme="minorHAnsi"/>
        </w:rPr>
        <w:t>.</w:t>
      </w:r>
    </w:p>
    <w:p w14:paraId="1CBFB51E" w14:textId="77777777" w:rsidR="00BB75CF" w:rsidRPr="00F41057" w:rsidRDefault="00BB75CF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t xml:space="preserve">Zhotovitel je povinen </w:t>
      </w:r>
      <w:r w:rsidR="00D30BF4" w:rsidRPr="00F41057">
        <w:rPr>
          <w:rFonts w:asciiTheme="minorHAnsi" w:hAnsiTheme="minorHAnsi" w:cstheme="minorHAnsi"/>
        </w:rPr>
        <w:t>vždy v</w:t>
      </w:r>
      <w:r w:rsidR="00A716B7" w:rsidRPr="00F41057">
        <w:rPr>
          <w:rFonts w:asciiTheme="minorHAnsi" w:hAnsiTheme="minorHAnsi" w:cstheme="minorHAnsi"/>
        </w:rPr>
        <w:t> týdenních intervalech</w:t>
      </w:r>
      <w:r w:rsidR="00D30BF4" w:rsidRPr="00F41057">
        <w:rPr>
          <w:rFonts w:asciiTheme="minorHAnsi" w:hAnsiTheme="minorHAnsi" w:cstheme="minorHAnsi"/>
        </w:rPr>
        <w:t xml:space="preserve"> </w:t>
      </w:r>
      <w:r w:rsidR="00F877B1" w:rsidRPr="00F41057">
        <w:rPr>
          <w:rFonts w:asciiTheme="minorHAnsi" w:hAnsiTheme="minorHAnsi" w:cstheme="minorHAnsi"/>
        </w:rPr>
        <w:t>písemně</w:t>
      </w:r>
      <w:r w:rsidR="0009591D" w:rsidRPr="00F41057">
        <w:rPr>
          <w:rFonts w:asciiTheme="minorHAnsi" w:hAnsiTheme="minorHAnsi" w:cstheme="minorHAnsi"/>
        </w:rPr>
        <w:t xml:space="preserve"> (e-</w:t>
      </w:r>
      <w:r w:rsidRPr="00F41057">
        <w:rPr>
          <w:rFonts w:asciiTheme="minorHAnsi" w:hAnsiTheme="minorHAnsi" w:cstheme="minorHAnsi"/>
        </w:rPr>
        <w:t>mailem</w:t>
      </w:r>
      <w:r w:rsidR="0009591D" w:rsidRPr="00F41057">
        <w:rPr>
          <w:rFonts w:asciiTheme="minorHAnsi" w:hAnsiTheme="minorHAnsi" w:cstheme="minorHAnsi"/>
        </w:rPr>
        <w:t>)</w:t>
      </w:r>
      <w:r w:rsidR="00F877B1" w:rsidRPr="00F41057">
        <w:rPr>
          <w:rFonts w:asciiTheme="minorHAnsi" w:hAnsiTheme="minorHAnsi" w:cstheme="minorHAnsi"/>
        </w:rPr>
        <w:t xml:space="preserve"> informovat objed</w:t>
      </w:r>
      <w:r w:rsidR="009A652D" w:rsidRPr="00F41057">
        <w:rPr>
          <w:rFonts w:asciiTheme="minorHAnsi" w:hAnsiTheme="minorHAnsi" w:cstheme="minorHAnsi"/>
        </w:rPr>
        <w:t>natele</w:t>
      </w:r>
      <w:r w:rsidR="0091120A" w:rsidRPr="00F41057">
        <w:rPr>
          <w:rFonts w:asciiTheme="minorHAnsi" w:hAnsiTheme="minorHAnsi" w:cstheme="minorHAnsi"/>
        </w:rPr>
        <w:t xml:space="preserve"> o </w:t>
      </w:r>
      <w:r w:rsidR="00986E1C" w:rsidRPr="00F41057">
        <w:rPr>
          <w:rFonts w:asciiTheme="minorHAnsi" w:hAnsiTheme="minorHAnsi" w:cstheme="minorHAnsi"/>
        </w:rPr>
        <w:t xml:space="preserve">pracích plánovaných v následujícím týdnu a zároveň o </w:t>
      </w:r>
      <w:r w:rsidR="0091120A" w:rsidRPr="00F41057">
        <w:rPr>
          <w:rFonts w:asciiTheme="minorHAnsi" w:hAnsiTheme="minorHAnsi" w:cstheme="minorHAnsi"/>
        </w:rPr>
        <w:t>pracích</w:t>
      </w:r>
      <w:r w:rsidR="00986E1C" w:rsidRPr="00F41057">
        <w:rPr>
          <w:rFonts w:asciiTheme="minorHAnsi" w:hAnsiTheme="minorHAnsi" w:cstheme="minorHAnsi"/>
        </w:rPr>
        <w:t xml:space="preserve"> za uplynulý týden</w:t>
      </w:r>
      <w:r w:rsidR="00E04F87" w:rsidRPr="00F41057">
        <w:rPr>
          <w:rFonts w:asciiTheme="minorHAnsi" w:hAnsiTheme="minorHAnsi" w:cstheme="minorHAnsi"/>
        </w:rPr>
        <w:t xml:space="preserve"> dokončených</w:t>
      </w:r>
      <w:r w:rsidR="00F877B1" w:rsidRPr="00F41057">
        <w:rPr>
          <w:rFonts w:asciiTheme="minorHAnsi" w:hAnsiTheme="minorHAnsi" w:cstheme="minorHAnsi"/>
        </w:rPr>
        <w:t>, aby mohla proběhnout kontrola.</w:t>
      </w:r>
      <w:r w:rsidR="005B5F92" w:rsidRPr="00F41057">
        <w:rPr>
          <w:rFonts w:asciiTheme="minorHAnsi" w:hAnsiTheme="minorHAnsi" w:cstheme="minorHAnsi"/>
        </w:rPr>
        <w:t xml:space="preserve"> </w:t>
      </w:r>
    </w:p>
    <w:p w14:paraId="6C4FF26B" w14:textId="77777777" w:rsidR="00F41057" w:rsidRDefault="00F877B1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t>Zhotovitel je povinen zaji</w:t>
      </w:r>
      <w:r w:rsidR="00663C14" w:rsidRPr="00F41057">
        <w:rPr>
          <w:rFonts w:asciiTheme="minorHAnsi" w:hAnsiTheme="minorHAnsi" w:cstheme="minorHAnsi"/>
        </w:rPr>
        <w:t>stit odklizení odpadu</w:t>
      </w:r>
      <w:r w:rsidR="0009709A" w:rsidRPr="00F41057">
        <w:rPr>
          <w:rFonts w:asciiTheme="minorHAnsi" w:hAnsiTheme="minorHAnsi" w:cstheme="minorHAnsi"/>
        </w:rPr>
        <w:t xml:space="preserve"> vzniklého při smluvních činnostech</w:t>
      </w:r>
      <w:r w:rsidRPr="00F41057">
        <w:rPr>
          <w:rFonts w:asciiTheme="minorHAnsi" w:hAnsiTheme="minorHAnsi" w:cstheme="minorHAnsi"/>
        </w:rPr>
        <w:t xml:space="preserve"> nejpozději do 24 hodin od prov</w:t>
      </w:r>
      <w:r w:rsidR="00663C14" w:rsidRPr="00F41057">
        <w:rPr>
          <w:rFonts w:asciiTheme="minorHAnsi" w:hAnsiTheme="minorHAnsi" w:cstheme="minorHAnsi"/>
        </w:rPr>
        <w:t>edení prací, a dále je povinen zajistit likvidaci tohoto odpadu dle platných právních předpisů.</w:t>
      </w:r>
      <w:r w:rsidR="00610DC1" w:rsidRPr="00F41057">
        <w:rPr>
          <w:rFonts w:asciiTheme="minorHAnsi" w:hAnsiTheme="minorHAnsi" w:cstheme="minorHAnsi"/>
        </w:rPr>
        <w:t xml:space="preserve"> </w:t>
      </w:r>
      <w:r w:rsidR="00822F57" w:rsidRPr="00F41057">
        <w:rPr>
          <w:rFonts w:asciiTheme="minorHAnsi" w:hAnsiTheme="minorHAnsi" w:cstheme="minorHAnsi"/>
        </w:rPr>
        <w:t>Okamžikem naložení předmětných odpadů do technických prostředků zhotovitele, přechází vlastnické právo k těmto odpadům na zhotovitele.</w:t>
      </w:r>
    </w:p>
    <w:p w14:paraId="2678FE31" w14:textId="5213D926" w:rsidR="005120DE" w:rsidRPr="00F41057" w:rsidRDefault="001F41D3" w:rsidP="00F41057">
      <w:pPr>
        <w:numPr>
          <w:ilvl w:val="0"/>
          <w:numId w:val="14"/>
        </w:numPr>
        <w:tabs>
          <w:tab w:val="num" w:pos="900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t>P</w:t>
      </w:r>
      <w:r w:rsidR="00663C14" w:rsidRPr="00F41057">
        <w:rPr>
          <w:rFonts w:asciiTheme="minorHAnsi" w:hAnsiTheme="minorHAnsi" w:cstheme="minorHAnsi"/>
        </w:rPr>
        <w:t>okud v důsledku pozdního odklizení</w:t>
      </w:r>
      <w:r w:rsidRPr="00F41057">
        <w:rPr>
          <w:rFonts w:asciiTheme="minorHAnsi" w:hAnsiTheme="minorHAnsi" w:cstheme="minorHAnsi"/>
        </w:rPr>
        <w:t xml:space="preserve"> odpadu dojde k hromadění dalšího odpadového materiálu občany, je zhotovitel povinen odklidit tento na vlastní náklady. Dále je povinen zajistit v rámci každé prováděné </w:t>
      </w:r>
      <w:r w:rsidR="0009591D" w:rsidRPr="00F41057">
        <w:rPr>
          <w:rFonts w:asciiTheme="minorHAnsi" w:hAnsiTheme="minorHAnsi" w:cstheme="minorHAnsi"/>
        </w:rPr>
        <w:t>pracovní operace</w:t>
      </w:r>
      <w:r w:rsidRPr="00F41057">
        <w:rPr>
          <w:rFonts w:asciiTheme="minorHAnsi" w:hAnsiTheme="minorHAnsi" w:cstheme="minorHAnsi"/>
        </w:rPr>
        <w:t xml:space="preserve"> úklid plochy</w:t>
      </w:r>
      <w:r w:rsidR="0050332D" w:rsidRPr="00F41057">
        <w:rPr>
          <w:rFonts w:asciiTheme="minorHAnsi" w:hAnsiTheme="minorHAnsi" w:cstheme="minorHAnsi"/>
        </w:rPr>
        <w:t xml:space="preserve"> </w:t>
      </w:r>
      <w:r w:rsidR="00CC5A44" w:rsidRPr="00F41057">
        <w:rPr>
          <w:rFonts w:asciiTheme="minorHAnsi" w:hAnsiTheme="minorHAnsi" w:cstheme="minorHAnsi"/>
        </w:rPr>
        <w:t>smluvního objektu</w:t>
      </w:r>
      <w:r w:rsidRPr="00F41057">
        <w:rPr>
          <w:rFonts w:asciiTheme="minorHAnsi" w:hAnsiTheme="minorHAnsi" w:cstheme="minorHAnsi"/>
        </w:rPr>
        <w:t xml:space="preserve"> od </w:t>
      </w:r>
      <w:r w:rsidR="003A28EB" w:rsidRPr="00F41057">
        <w:rPr>
          <w:rFonts w:asciiTheme="minorHAnsi" w:hAnsiTheme="minorHAnsi" w:cstheme="minorHAnsi"/>
        </w:rPr>
        <w:t xml:space="preserve">běžného </w:t>
      </w:r>
      <w:r w:rsidR="00B26AAF" w:rsidRPr="00F41057">
        <w:rPr>
          <w:rFonts w:asciiTheme="minorHAnsi" w:hAnsiTheme="minorHAnsi" w:cstheme="minorHAnsi"/>
        </w:rPr>
        <w:t xml:space="preserve">komunálního </w:t>
      </w:r>
      <w:r w:rsidRPr="00F41057">
        <w:rPr>
          <w:rFonts w:asciiTheme="minorHAnsi" w:hAnsiTheme="minorHAnsi" w:cstheme="minorHAnsi"/>
        </w:rPr>
        <w:t>odpad</w:t>
      </w:r>
      <w:r w:rsidR="003A28EB" w:rsidRPr="00F41057">
        <w:rPr>
          <w:rFonts w:asciiTheme="minorHAnsi" w:hAnsiTheme="minorHAnsi" w:cstheme="minorHAnsi"/>
        </w:rPr>
        <w:t>u</w:t>
      </w:r>
      <w:r w:rsidRPr="00F41057">
        <w:rPr>
          <w:rFonts w:asciiTheme="minorHAnsi" w:hAnsiTheme="minorHAnsi" w:cstheme="minorHAnsi"/>
        </w:rPr>
        <w:t>.</w:t>
      </w:r>
      <w:r w:rsidR="005120DE" w:rsidRPr="00F41057">
        <w:rPr>
          <w:rFonts w:asciiTheme="minorHAnsi" w:hAnsiTheme="minorHAnsi" w:cstheme="minorHAnsi"/>
        </w:rPr>
        <w:t xml:space="preserve"> </w:t>
      </w:r>
    </w:p>
    <w:p w14:paraId="0ABC686F" w14:textId="6DF3AFD0" w:rsidR="009E080A" w:rsidRPr="00F41057" w:rsidRDefault="009E080A" w:rsidP="00F41057">
      <w:pPr>
        <w:numPr>
          <w:ilvl w:val="0"/>
          <w:numId w:val="14"/>
        </w:num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F41057">
        <w:rPr>
          <w:rFonts w:asciiTheme="minorHAnsi" w:hAnsiTheme="minorHAnsi" w:cstheme="minorHAnsi"/>
        </w:rPr>
        <w:t>Zhotovitel je rovněž povinen dbát na neznečišťování městských i soukromých pozemků</w:t>
      </w:r>
      <w:r w:rsidR="00A95667" w:rsidRPr="00F41057">
        <w:rPr>
          <w:rFonts w:asciiTheme="minorHAnsi" w:hAnsiTheme="minorHAnsi" w:cstheme="minorHAnsi"/>
        </w:rPr>
        <w:t>, mobiliáře, zdí, schodů, plotů, chodníků a ulic apod.</w:t>
      </w:r>
      <w:r w:rsidRPr="00F41057">
        <w:rPr>
          <w:rFonts w:asciiTheme="minorHAnsi" w:hAnsiTheme="minorHAnsi" w:cstheme="minorHAnsi"/>
        </w:rPr>
        <w:t xml:space="preserve"> rostlinným odpadem, vzniklým činností zhotovitele.</w:t>
      </w:r>
      <w:r w:rsidR="00AE7397" w:rsidRPr="00F41057">
        <w:rPr>
          <w:rFonts w:asciiTheme="minorHAnsi" w:hAnsiTheme="minorHAnsi" w:cstheme="minorHAnsi"/>
        </w:rPr>
        <w:t xml:space="preserve"> Dojde-li přesto ke znečištění, je zhotovitel povinen je </w:t>
      </w:r>
      <w:r w:rsidR="00A26156" w:rsidRPr="00F41057">
        <w:rPr>
          <w:rFonts w:asciiTheme="minorHAnsi" w:hAnsiTheme="minorHAnsi" w:cstheme="minorHAnsi"/>
        </w:rPr>
        <w:t>odstranit</w:t>
      </w:r>
      <w:r w:rsidR="009D4B73" w:rsidRPr="00F41057">
        <w:rPr>
          <w:rFonts w:asciiTheme="minorHAnsi" w:hAnsiTheme="minorHAnsi" w:cstheme="minorHAnsi"/>
        </w:rPr>
        <w:t xml:space="preserve"> do 24 hodin</w:t>
      </w:r>
      <w:r w:rsidR="00A26156" w:rsidRPr="00F41057">
        <w:rPr>
          <w:rFonts w:asciiTheme="minorHAnsi" w:hAnsiTheme="minorHAnsi" w:cstheme="minorHAnsi"/>
        </w:rPr>
        <w:t>.</w:t>
      </w:r>
    </w:p>
    <w:p w14:paraId="78FF2600" w14:textId="77777777" w:rsidR="009D4B73" w:rsidRPr="00F41057" w:rsidRDefault="009D4B73" w:rsidP="00F41057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iCs/>
        </w:rPr>
      </w:pPr>
      <w:r w:rsidRPr="00F41057">
        <w:rPr>
          <w:rFonts w:asciiTheme="minorHAnsi" w:hAnsiTheme="minorHAnsi" w:cstheme="minorHAnsi"/>
          <w:bCs/>
          <w:iCs/>
        </w:rPr>
        <w:t xml:space="preserve">Zhotovitel je povinen po dobu účinnosti této smlouvy mít uzavřenu pojistnou smlouvu, jejímž předmětem je pojištění odpovědnosti za škodu vzniklou objednateli nebo jiné osobě v souvislosti s realizací předmětu této smlouvy, s výší limitu pojistného plnění za jednu pojistnou událost minimálně </w:t>
      </w:r>
      <w:r w:rsidR="00A42E06" w:rsidRPr="00F41057">
        <w:rPr>
          <w:rFonts w:asciiTheme="minorHAnsi" w:hAnsiTheme="minorHAnsi" w:cstheme="minorHAnsi"/>
          <w:bCs/>
          <w:iCs/>
        </w:rPr>
        <w:t>3</w:t>
      </w:r>
      <w:r w:rsidR="008B1153" w:rsidRPr="00F41057">
        <w:rPr>
          <w:rFonts w:asciiTheme="minorHAnsi" w:hAnsiTheme="minorHAnsi" w:cstheme="minorHAnsi"/>
          <w:bCs/>
          <w:iCs/>
        </w:rPr>
        <w:t>0</w:t>
      </w:r>
      <w:r w:rsidRPr="00F41057">
        <w:rPr>
          <w:rFonts w:asciiTheme="minorHAnsi" w:hAnsiTheme="minorHAnsi" w:cstheme="minorHAnsi"/>
          <w:bCs/>
          <w:iCs/>
        </w:rPr>
        <w:t xml:space="preserve">0.000,- Kč. </w:t>
      </w:r>
    </w:p>
    <w:p w14:paraId="6F61D4FB" w14:textId="7C641944" w:rsidR="00E01235" w:rsidRPr="00F41057" w:rsidRDefault="00E01235" w:rsidP="00F41057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iCs/>
        </w:rPr>
      </w:pPr>
      <w:r w:rsidRPr="00F41057">
        <w:rPr>
          <w:rFonts w:asciiTheme="minorHAnsi" w:hAnsiTheme="minorHAnsi" w:cstheme="minorHAnsi"/>
          <w:bCs/>
          <w:iCs/>
        </w:rPr>
        <w:t xml:space="preserve">Pokud k provedení některých částí díla použije zhotovitel </w:t>
      </w:r>
      <w:r w:rsidR="00983258" w:rsidRPr="00F41057">
        <w:rPr>
          <w:rFonts w:asciiTheme="minorHAnsi" w:hAnsiTheme="minorHAnsi" w:cstheme="minorHAnsi"/>
          <w:bCs/>
          <w:iCs/>
        </w:rPr>
        <w:t>pod</w:t>
      </w:r>
      <w:r w:rsidRPr="00F41057">
        <w:rPr>
          <w:rFonts w:asciiTheme="minorHAnsi" w:hAnsiTheme="minorHAnsi" w:cstheme="minorHAnsi"/>
          <w:bCs/>
          <w:iCs/>
        </w:rPr>
        <w:t xml:space="preserve">dodavatele, odpovídá za to, že i tito </w:t>
      </w:r>
      <w:r w:rsidR="00983258" w:rsidRPr="00F41057">
        <w:rPr>
          <w:rFonts w:asciiTheme="minorHAnsi" w:hAnsiTheme="minorHAnsi" w:cstheme="minorHAnsi"/>
          <w:bCs/>
          <w:iCs/>
        </w:rPr>
        <w:t>pod</w:t>
      </w:r>
      <w:r w:rsidRPr="00F41057">
        <w:rPr>
          <w:rFonts w:asciiTheme="minorHAnsi" w:hAnsiTheme="minorHAnsi" w:cstheme="minorHAnsi"/>
          <w:bCs/>
          <w:iCs/>
        </w:rPr>
        <w:t>dodavatelé, jejichž z</w:t>
      </w:r>
      <w:r w:rsidR="008B1153" w:rsidRPr="00F41057">
        <w:rPr>
          <w:rFonts w:asciiTheme="minorHAnsi" w:hAnsiTheme="minorHAnsi" w:cstheme="minorHAnsi"/>
          <w:bCs/>
          <w:iCs/>
        </w:rPr>
        <w:t>ávazný seznam tvoří přílohu č</w:t>
      </w:r>
      <w:r w:rsidR="00712A99" w:rsidRPr="00F41057">
        <w:rPr>
          <w:rFonts w:asciiTheme="minorHAnsi" w:hAnsiTheme="minorHAnsi" w:cstheme="minorHAnsi"/>
          <w:bCs/>
          <w:iCs/>
        </w:rPr>
        <w:t>. 6</w:t>
      </w:r>
      <w:r w:rsidRPr="00F41057">
        <w:rPr>
          <w:rFonts w:asciiTheme="minorHAnsi" w:hAnsiTheme="minorHAnsi" w:cstheme="minorHAnsi"/>
          <w:bCs/>
          <w:iCs/>
        </w:rPr>
        <w:t xml:space="preserve"> této smlouvy, budou disponovat veškerými oprávněními k provádění díla, Pokud se jedná o </w:t>
      </w:r>
      <w:r w:rsidR="00983258" w:rsidRPr="00F41057">
        <w:rPr>
          <w:rFonts w:asciiTheme="minorHAnsi" w:hAnsiTheme="minorHAnsi" w:cstheme="minorHAnsi"/>
          <w:bCs/>
          <w:iCs/>
        </w:rPr>
        <w:t>pod</w:t>
      </w:r>
      <w:r w:rsidRPr="00F41057">
        <w:rPr>
          <w:rFonts w:asciiTheme="minorHAnsi" w:hAnsiTheme="minorHAnsi" w:cstheme="minorHAnsi"/>
          <w:bCs/>
          <w:iCs/>
        </w:rPr>
        <w:t xml:space="preserve">dodavatele, jehož prostřednictvím zhotovitel prokazoval v zadávacím </w:t>
      </w:r>
      <w:r w:rsidR="005328B3" w:rsidRPr="00F41057">
        <w:rPr>
          <w:rFonts w:asciiTheme="minorHAnsi" w:hAnsiTheme="minorHAnsi" w:cstheme="minorHAnsi"/>
          <w:bCs/>
          <w:iCs/>
        </w:rPr>
        <w:t xml:space="preserve">řízení kvalifikaci, musí zhotovitel využívat při plnění veřejné zakázky tohoto </w:t>
      </w:r>
      <w:r w:rsidR="00983258" w:rsidRPr="00F41057">
        <w:rPr>
          <w:rFonts w:asciiTheme="minorHAnsi" w:hAnsiTheme="minorHAnsi" w:cstheme="minorHAnsi"/>
          <w:bCs/>
          <w:iCs/>
        </w:rPr>
        <w:t>pod</w:t>
      </w:r>
      <w:r w:rsidR="005328B3" w:rsidRPr="00F41057">
        <w:rPr>
          <w:rFonts w:asciiTheme="minorHAnsi" w:hAnsiTheme="minorHAnsi" w:cstheme="minorHAnsi"/>
          <w:bCs/>
          <w:iCs/>
        </w:rPr>
        <w:t xml:space="preserve">dodavatele minimálně v rozsahu, v jakém </w:t>
      </w:r>
      <w:r w:rsidR="00983258" w:rsidRPr="00F41057">
        <w:rPr>
          <w:rFonts w:asciiTheme="minorHAnsi" w:hAnsiTheme="minorHAnsi" w:cstheme="minorHAnsi"/>
          <w:bCs/>
          <w:iCs/>
        </w:rPr>
        <w:t>pod</w:t>
      </w:r>
      <w:r w:rsidR="005328B3" w:rsidRPr="00F41057">
        <w:rPr>
          <w:rFonts w:asciiTheme="minorHAnsi" w:hAnsiTheme="minorHAnsi" w:cstheme="minorHAnsi"/>
          <w:bCs/>
          <w:iCs/>
        </w:rPr>
        <w:t xml:space="preserve">dodavatel prokázal splnění kvalifikace. </w:t>
      </w:r>
      <w:r w:rsidRPr="00F41057">
        <w:rPr>
          <w:rFonts w:asciiTheme="minorHAnsi" w:hAnsiTheme="minorHAnsi" w:cstheme="minorHAnsi"/>
          <w:bCs/>
          <w:iCs/>
        </w:rPr>
        <w:t xml:space="preserve">Změna </w:t>
      </w:r>
      <w:r w:rsidR="00983258" w:rsidRPr="00F41057">
        <w:rPr>
          <w:rFonts w:asciiTheme="minorHAnsi" w:hAnsiTheme="minorHAnsi" w:cstheme="minorHAnsi"/>
          <w:bCs/>
          <w:iCs/>
        </w:rPr>
        <w:t>pod</w:t>
      </w:r>
      <w:r w:rsidRPr="00F41057">
        <w:rPr>
          <w:rFonts w:asciiTheme="minorHAnsi" w:hAnsiTheme="minorHAnsi" w:cstheme="minorHAnsi"/>
          <w:bCs/>
          <w:iCs/>
        </w:rPr>
        <w:t xml:space="preserve">dodavatele </w:t>
      </w:r>
      <w:r w:rsidR="00C821AA" w:rsidRPr="00F41057">
        <w:rPr>
          <w:rFonts w:asciiTheme="minorHAnsi" w:hAnsiTheme="minorHAnsi" w:cstheme="minorHAnsi"/>
          <w:bCs/>
          <w:iCs/>
        </w:rPr>
        <w:t>oproti seznamu</w:t>
      </w:r>
      <w:r w:rsidRPr="00F41057">
        <w:rPr>
          <w:rFonts w:asciiTheme="minorHAnsi" w:hAnsiTheme="minorHAnsi" w:cstheme="minorHAnsi"/>
          <w:bCs/>
          <w:iCs/>
        </w:rPr>
        <w:t xml:space="preserve"> je možná pouze na základě písemného souhlasu objednatele, jenž nemusí být objednatelem udělen.</w:t>
      </w:r>
    </w:p>
    <w:p w14:paraId="02E992EA" w14:textId="39EFB99E" w:rsidR="00080AC0" w:rsidRPr="00F41057" w:rsidRDefault="00080AC0" w:rsidP="00F4105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Cs/>
          <w:iCs/>
        </w:rPr>
      </w:pPr>
      <w:r w:rsidRPr="00F41057">
        <w:rPr>
          <w:rFonts w:asciiTheme="minorHAnsi" w:hAnsiTheme="minorHAnsi" w:cstheme="minorHAnsi"/>
          <w:bCs/>
          <w:iCs/>
        </w:rPr>
        <w:t>Osoba fyzicky provádějící v terénu pro objednatele ošetření rostlin chemickými přípravky je povinna prokázat odbornou způsobilost předložením „Osvědčení I. stupně o odborné způsobilosti k zacházení s přípravky na ochranu rostlin“, přičemž platnost certifikátu je třeba udržovat po celou dobu účinnost smlouvy</w:t>
      </w:r>
      <w:r w:rsidR="008450E3" w:rsidRPr="00F41057">
        <w:rPr>
          <w:rFonts w:asciiTheme="minorHAnsi" w:hAnsiTheme="minorHAnsi" w:cstheme="minorHAnsi"/>
          <w:bCs/>
          <w:iCs/>
        </w:rPr>
        <w:t>.</w:t>
      </w:r>
      <w:r w:rsidRPr="00F41057">
        <w:rPr>
          <w:rFonts w:asciiTheme="minorHAnsi" w:hAnsiTheme="minorHAnsi" w:cstheme="minorHAnsi"/>
          <w:bCs/>
          <w:iCs/>
        </w:rPr>
        <w:t xml:space="preserve"> Tato osoba bude pod dohledem držitele „Osvědčení II. stupně o odborné způsobilosti k zacházení s přípravky na ochranu rostlin“, jehož platnost certifikátu je třeba taktéž udržovat po celou dobu účinnost smlouvy</w:t>
      </w:r>
      <w:r w:rsidR="008450E3" w:rsidRPr="00F41057">
        <w:rPr>
          <w:rFonts w:asciiTheme="minorHAnsi" w:hAnsiTheme="minorHAnsi" w:cstheme="minorHAnsi"/>
          <w:bCs/>
          <w:iCs/>
        </w:rPr>
        <w:t>.</w:t>
      </w:r>
      <w:r w:rsidRPr="00F41057">
        <w:rPr>
          <w:rFonts w:asciiTheme="minorHAnsi" w:hAnsiTheme="minorHAnsi" w:cstheme="minorHAnsi"/>
          <w:bCs/>
          <w:iCs/>
        </w:rPr>
        <w:t xml:space="preserve"> </w:t>
      </w:r>
    </w:p>
    <w:p w14:paraId="578DB6D1" w14:textId="77777777" w:rsidR="009D4B73" w:rsidRPr="005F47F1" w:rsidRDefault="009D4B73" w:rsidP="009D4B73">
      <w:pPr>
        <w:ind w:left="720"/>
        <w:jc w:val="both"/>
        <w:rPr>
          <w:rFonts w:asciiTheme="minorHAnsi" w:hAnsiTheme="minorHAnsi" w:cstheme="minorHAnsi"/>
        </w:rPr>
      </w:pPr>
    </w:p>
    <w:p w14:paraId="72AB51C8" w14:textId="77777777" w:rsidR="009D4B73" w:rsidRPr="005F47F1" w:rsidRDefault="00BA654F" w:rsidP="00F641C7">
      <w:pPr>
        <w:pStyle w:val="Nadpis3"/>
        <w:tabs>
          <w:tab w:val="clear" w:pos="720"/>
          <w:tab w:val="num" w:pos="540"/>
        </w:tabs>
        <w:ind w:left="5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t>Povinnosti objedna</w:t>
      </w:r>
      <w:r w:rsidR="009D4B73" w:rsidRPr="005F47F1">
        <w:rPr>
          <w:rFonts w:asciiTheme="minorHAnsi" w:hAnsiTheme="minorHAnsi" w:cstheme="minorHAnsi"/>
          <w:sz w:val="24"/>
          <w:szCs w:val="24"/>
        </w:rPr>
        <w:t>tele</w:t>
      </w:r>
    </w:p>
    <w:p w14:paraId="316D480A" w14:textId="77777777" w:rsidR="009D4B73" w:rsidRPr="005F47F1" w:rsidRDefault="00BA654F" w:rsidP="00F41057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Objednatel je povinen zajistit zhotoviteli přístup do místa provádění </w:t>
      </w:r>
      <w:r w:rsidR="00CC5A44" w:rsidRPr="005F47F1">
        <w:rPr>
          <w:rFonts w:asciiTheme="minorHAnsi" w:hAnsiTheme="minorHAnsi" w:cstheme="minorHAnsi"/>
        </w:rPr>
        <w:t>služeb dle této smlouvy</w:t>
      </w:r>
      <w:r w:rsidRPr="005F47F1">
        <w:rPr>
          <w:rFonts w:asciiTheme="minorHAnsi" w:hAnsiTheme="minorHAnsi" w:cstheme="minorHAnsi"/>
        </w:rPr>
        <w:t>.</w:t>
      </w:r>
    </w:p>
    <w:p w14:paraId="48716E24" w14:textId="77777777" w:rsidR="00F641C7" w:rsidRPr="005F47F1" w:rsidRDefault="009A652D" w:rsidP="00F641C7">
      <w:pPr>
        <w:pStyle w:val="Nadpis3"/>
        <w:tabs>
          <w:tab w:val="clear" w:pos="720"/>
          <w:tab w:val="num" w:pos="540"/>
        </w:tabs>
        <w:ind w:left="5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lastRenderedPageBreak/>
        <w:t>Odpovědnost za vady</w:t>
      </w:r>
    </w:p>
    <w:p w14:paraId="429B31FF" w14:textId="77777777" w:rsidR="002315B2" w:rsidRPr="005F47F1" w:rsidRDefault="009A652D" w:rsidP="00F41057">
      <w:pPr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Zhotovitel odpovídá za věcně a odborně správné provedení pracovních operací a za dodržení </w:t>
      </w:r>
      <w:r w:rsidR="003A28EB" w:rsidRPr="005F47F1">
        <w:rPr>
          <w:rFonts w:asciiTheme="minorHAnsi" w:hAnsiTheme="minorHAnsi" w:cstheme="minorHAnsi"/>
        </w:rPr>
        <w:t>dohodnutých</w:t>
      </w:r>
      <w:r w:rsidR="003A28EB" w:rsidRPr="005F47F1">
        <w:rPr>
          <w:rFonts w:asciiTheme="minorHAnsi" w:hAnsiTheme="minorHAnsi" w:cstheme="minorHAnsi"/>
          <w:color w:val="00B050"/>
        </w:rPr>
        <w:t xml:space="preserve"> </w:t>
      </w:r>
      <w:r w:rsidR="003A28EB" w:rsidRPr="005F47F1">
        <w:rPr>
          <w:rFonts w:asciiTheme="minorHAnsi" w:hAnsiTheme="minorHAnsi" w:cstheme="minorHAnsi"/>
        </w:rPr>
        <w:t>t</w:t>
      </w:r>
      <w:r w:rsidR="002315B2" w:rsidRPr="005F47F1">
        <w:rPr>
          <w:rFonts w:asciiTheme="minorHAnsi" w:hAnsiTheme="minorHAnsi" w:cstheme="minorHAnsi"/>
        </w:rPr>
        <w:t>ermínů prací.</w:t>
      </w:r>
    </w:p>
    <w:p w14:paraId="56D9D216" w14:textId="77777777" w:rsidR="009A652D" w:rsidRPr="005F47F1" w:rsidRDefault="002315B2" w:rsidP="00F41057">
      <w:pPr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5F47F1">
        <w:rPr>
          <w:rFonts w:asciiTheme="minorHAnsi" w:hAnsiTheme="minorHAnsi" w:cstheme="minorHAnsi"/>
          <w:color w:val="000000"/>
        </w:rPr>
        <w:t>Zhotovitel odpovídá za vešker</w:t>
      </w:r>
      <w:r w:rsidR="00A95667" w:rsidRPr="005F47F1">
        <w:rPr>
          <w:rFonts w:asciiTheme="minorHAnsi" w:hAnsiTheme="minorHAnsi" w:cstheme="minorHAnsi"/>
          <w:color w:val="000000"/>
        </w:rPr>
        <w:t>é škody na zeleni</w:t>
      </w:r>
      <w:r w:rsidRPr="005F47F1">
        <w:rPr>
          <w:rFonts w:asciiTheme="minorHAnsi" w:hAnsiTheme="minorHAnsi" w:cstheme="minorHAnsi"/>
          <w:color w:val="000000"/>
        </w:rPr>
        <w:t xml:space="preserve"> i </w:t>
      </w:r>
      <w:r w:rsidR="00A95667" w:rsidRPr="005F47F1">
        <w:rPr>
          <w:rFonts w:asciiTheme="minorHAnsi" w:hAnsiTheme="minorHAnsi" w:cstheme="minorHAnsi"/>
          <w:color w:val="000000"/>
        </w:rPr>
        <w:t xml:space="preserve">na </w:t>
      </w:r>
      <w:r w:rsidRPr="005F47F1">
        <w:rPr>
          <w:rFonts w:asciiTheme="minorHAnsi" w:hAnsiTheme="minorHAnsi" w:cstheme="minorHAnsi"/>
          <w:color w:val="000000"/>
        </w:rPr>
        <w:t>majetku města Říčany či třetích osob</w:t>
      </w:r>
      <w:r w:rsidR="00366626" w:rsidRPr="005F47F1">
        <w:rPr>
          <w:rFonts w:asciiTheme="minorHAnsi" w:hAnsiTheme="minorHAnsi" w:cstheme="minorHAnsi"/>
          <w:color w:val="000000"/>
        </w:rPr>
        <w:t xml:space="preserve"> vzniklých v přímé souvislosti s výkonem prací dle této smlouvy.</w:t>
      </w:r>
    </w:p>
    <w:p w14:paraId="7D5D76A5" w14:textId="77777777" w:rsidR="00CA73A7" w:rsidRPr="005F47F1" w:rsidRDefault="00CA73A7" w:rsidP="001167A0">
      <w:pPr>
        <w:pStyle w:val="Nadpis3"/>
        <w:tabs>
          <w:tab w:val="clear" w:pos="720"/>
          <w:tab w:val="num" w:pos="540"/>
        </w:tabs>
        <w:ind w:hanging="54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t>Smluvní pokuty a sankce</w:t>
      </w:r>
    </w:p>
    <w:p w14:paraId="059DA449" w14:textId="77777777" w:rsidR="009414DE" w:rsidRPr="005F47F1" w:rsidRDefault="00E20922" w:rsidP="00F4105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Neodstraní-li </w:t>
      </w:r>
      <w:r w:rsidR="009745F8" w:rsidRPr="005F47F1">
        <w:rPr>
          <w:rFonts w:asciiTheme="minorHAnsi" w:hAnsiTheme="minorHAnsi" w:cstheme="minorHAnsi"/>
        </w:rPr>
        <w:t>zhotovitel</w:t>
      </w:r>
      <w:r w:rsidRPr="005F47F1">
        <w:rPr>
          <w:rFonts w:asciiTheme="minorHAnsi" w:hAnsiTheme="minorHAnsi" w:cstheme="minorHAnsi"/>
        </w:rPr>
        <w:t xml:space="preserve"> vady, které mu byly řádně vytčeny, ve stanoveném termínu</w:t>
      </w:r>
      <w:r w:rsidR="009745F8" w:rsidRPr="005F47F1">
        <w:rPr>
          <w:rFonts w:asciiTheme="minorHAnsi" w:hAnsiTheme="minorHAnsi" w:cstheme="minorHAnsi"/>
        </w:rPr>
        <w:t xml:space="preserve"> vzniká objednateli právo na smluvní pokutu ve výši </w:t>
      </w:r>
      <w:r w:rsidR="005531A4" w:rsidRPr="005F47F1">
        <w:rPr>
          <w:rFonts w:asciiTheme="minorHAnsi" w:hAnsiTheme="minorHAnsi" w:cstheme="minorHAnsi"/>
        </w:rPr>
        <w:t>5</w:t>
      </w:r>
      <w:r w:rsidR="009745F8" w:rsidRPr="005F47F1">
        <w:rPr>
          <w:rFonts w:asciiTheme="minorHAnsi" w:hAnsiTheme="minorHAnsi" w:cstheme="minorHAnsi"/>
        </w:rPr>
        <w:t>00,- Kč za každou vadu</w:t>
      </w:r>
      <w:r w:rsidR="00682F04" w:rsidRPr="005F47F1">
        <w:rPr>
          <w:rFonts w:asciiTheme="minorHAnsi" w:hAnsiTheme="minorHAnsi" w:cstheme="minorHAnsi"/>
        </w:rPr>
        <w:t xml:space="preserve"> a každý den prodlení</w:t>
      </w:r>
      <w:r w:rsidRPr="005F47F1">
        <w:rPr>
          <w:rFonts w:asciiTheme="minorHAnsi" w:hAnsiTheme="minorHAnsi" w:cstheme="minorHAnsi"/>
        </w:rPr>
        <w:t>.</w:t>
      </w:r>
    </w:p>
    <w:p w14:paraId="0BB4403E" w14:textId="77777777" w:rsidR="00680DCB" w:rsidRPr="005F47F1" w:rsidRDefault="009414DE" w:rsidP="00F41057">
      <w:pPr>
        <w:numPr>
          <w:ilvl w:val="0"/>
          <w:numId w:val="5"/>
        </w:numPr>
        <w:tabs>
          <w:tab w:val="num" w:pos="993"/>
        </w:tabs>
        <w:ind w:left="426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Smluvní strany dále sjednávají smluvní pokuty za každé prokazatelné porušení:</w:t>
      </w:r>
    </w:p>
    <w:p w14:paraId="1D113516" w14:textId="77777777" w:rsidR="00680DCB" w:rsidRPr="005F47F1" w:rsidRDefault="00FB5629" w:rsidP="00F41057">
      <w:pPr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ustanovení o bezpečnosti a ochraně zdraví v průběhu provádění díla ve výši 1000,- Kč</w:t>
      </w:r>
    </w:p>
    <w:p w14:paraId="382E4710" w14:textId="77777777" w:rsidR="00AC29B0" w:rsidRPr="005F47F1" w:rsidRDefault="00FB5629" w:rsidP="00F41057">
      <w:pPr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ustanovení o ochraně životního prostředí, ochraně přírody</w:t>
      </w:r>
      <w:r w:rsidR="00C77ACE" w:rsidRPr="005F47F1">
        <w:rPr>
          <w:rFonts w:asciiTheme="minorHAnsi" w:hAnsiTheme="minorHAnsi" w:cstheme="minorHAnsi"/>
        </w:rPr>
        <w:t xml:space="preserve"> a nakládání s odpady ve výši 1</w:t>
      </w:r>
      <w:r w:rsidRPr="005F47F1">
        <w:rPr>
          <w:rFonts w:asciiTheme="minorHAnsi" w:hAnsiTheme="minorHAnsi" w:cstheme="minorHAnsi"/>
        </w:rPr>
        <w:t>000,- Kč</w:t>
      </w:r>
    </w:p>
    <w:p w14:paraId="626901E2" w14:textId="4C23D927" w:rsidR="00AC29B0" w:rsidRPr="005F47F1" w:rsidRDefault="00AC29B0" w:rsidP="00F4105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Smluvní strany dále sjednávají k tíži zhotovitele smluvní pokutu pro případ takového vadného plnění zhotovitele</w:t>
      </w:r>
      <w:r w:rsidR="00317C20" w:rsidRPr="005F47F1">
        <w:rPr>
          <w:rFonts w:asciiTheme="minorHAnsi" w:hAnsiTheme="minorHAnsi" w:cstheme="minorHAnsi"/>
        </w:rPr>
        <w:t xml:space="preserve"> nebo takového porušení této smlouvy</w:t>
      </w:r>
      <w:r w:rsidRPr="005F47F1">
        <w:rPr>
          <w:rFonts w:asciiTheme="minorHAnsi" w:hAnsiTheme="minorHAnsi" w:cstheme="minorHAnsi"/>
        </w:rPr>
        <w:t xml:space="preserve">, které zakládá důvod pro výpověď </w:t>
      </w:r>
      <w:r w:rsidR="001C0231">
        <w:rPr>
          <w:rFonts w:asciiTheme="minorHAnsi" w:hAnsiTheme="minorHAnsi" w:cstheme="minorHAnsi"/>
        </w:rPr>
        <w:t xml:space="preserve">smlouvy objednatelem dle odst. </w:t>
      </w:r>
      <w:r w:rsidRPr="005F47F1">
        <w:rPr>
          <w:rFonts w:asciiTheme="minorHAnsi" w:hAnsiTheme="minorHAnsi" w:cstheme="minorHAnsi"/>
        </w:rPr>
        <w:t>3 článku II</w:t>
      </w:r>
      <w:r w:rsidR="009507E8" w:rsidRPr="005F47F1">
        <w:rPr>
          <w:rFonts w:asciiTheme="minorHAnsi" w:hAnsiTheme="minorHAnsi" w:cstheme="minorHAnsi"/>
        </w:rPr>
        <w:t>I této smlouvy, a to ve výši   3</w:t>
      </w:r>
      <w:r w:rsidRPr="005F47F1">
        <w:rPr>
          <w:rFonts w:asciiTheme="minorHAnsi" w:hAnsiTheme="minorHAnsi" w:cstheme="minorHAnsi"/>
        </w:rPr>
        <w:t xml:space="preserve">0 000,-Kč. </w:t>
      </w:r>
    </w:p>
    <w:p w14:paraId="717A2978" w14:textId="77777777" w:rsidR="00680DCB" w:rsidRPr="005F47F1" w:rsidRDefault="0010489E" w:rsidP="00F41057">
      <w:pPr>
        <w:numPr>
          <w:ilvl w:val="0"/>
          <w:numId w:val="5"/>
        </w:numPr>
        <w:tabs>
          <w:tab w:val="num" w:pos="993"/>
        </w:tabs>
        <w:ind w:left="426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V případě, že objednateli či třetím osobám vznikne při provádění </w:t>
      </w:r>
      <w:r w:rsidR="00A7542C" w:rsidRPr="005F47F1">
        <w:rPr>
          <w:rFonts w:asciiTheme="minorHAnsi" w:hAnsiTheme="minorHAnsi" w:cstheme="minorHAnsi"/>
        </w:rPr>
        <w:t xml:space="preserve">služeb dle této smlouvy </w:t>
      </w:r>
      <w:r w:rsidRPr="005F47F1">
        <w:rPr>
          <w:rFonts w:asciiTheme="minorHAnsi" w:hAnsiTheme="minorHAnsi" w:cstheme="minorHAnsi"/>
        </w:rPr>
        <w:t>škoda, mají tito právo na náhradu vzniklé škody.</w:t>
      </w:r>
    </w:p>
    <w:p w14:paraId="7695CFC9" w14:textId="77777777" w:rsidR="00680DCB" w:rsidRPr="005F47F1" w:rsidRDefault="009745F8" w:rsidP="00F41057">
      <w:pPr>
        <w:numPr>
          <w:ilvl w:val="0"/>
          <w:numId w:val="5"/>
        </w:numPr>
        <w:tabs>
          <w:tab w:val="num" w:pos="993"/>
        </w:tabs>
        <w:ind w:left="426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V případě prodlení objednatele se zaplacením oprávněně vystavené faktury vzniká zhotoviteli právo na zaplacení úroku z prodlení ve výši dle nařízení vlády </w:t>
      </w:r>
      <w:r w:rsidR="00967450" w:rsidRPr="005F47F1">
        <w:rPr>
          <w:rFonts w:asciiTheme="minorHAnsi" w:hAnsiTheme="minorHAnsi" w:cstheme="minorHAnsi"/>
        </w:rPr>
        <w:t>v platném znění.</w:t>
      </w:r>
    </w:p>
    <w:p w14:paraId="6C514123" w14:textId="77777777" w:rsidR="00AF733B" w:rsidRPr="005F47F1" w:rsidRDefault="00AF733B" w:rsidP="00AF733B">
      <w:pPr>
        <w:ind w:left="540"/>
        <w:jc w:val="both"/>
        <w:rPr>
          <w:rFonts w:asciiTheme="minorHAnsi" w:hAnsiTheme="minorHAnsi" w:cstheme="minorHAnsi"/>
        </w:rPr>
      </w:pPr>
    </w:p>
    <w:p w14:paraId="043CC3F2" w14:textId="77777777" w:rsidR="005D4BE8" w:rsidRPr="005F47F1" w:rsidRDefault="005D4BE8" w:rsidP="001167A0">
      <w:pPr>
        <w:pStyle w:val="Nadpis3"/>
        <w:tabs>
          <w:tab w:val="clear" w:pos="720"/>
          <w:tab w:val="num" w:pos="540"/>
        </w:tabs>
        <w:ind w:hanging="540"/>
        <w:jc w:val="both"/>
        <w:rPr>
          <w:rFonts w:asciiTheme="minorHAnsi" w:hAnsiTheme="minorHAnsi" w:cstheme="minorHAnsi"/>
          <w:sz w:val="24"/>
          <w:szCs w:val="24"/>
        </w:rPr>
      </w:pPr>
      <w:r w:rsidRPr="005F47F1">
        <w:rPr>
          <w:rFonts w:asciiTheme="minorHAnsi" w:hAnsiTheme="minorHAnsi" w:cstheme="minorHAnsi"/>
          <w:sz w:val="24"/>
          <w:szCs w:val="24"/>
        </w:rPr>
        <w:t>Závěrečná ustanovení</w:t>
      </w:r>
    </w:p>
    <w:p w14:paraId="2A35C181" w14:textId="77777777" w:rsidR="0091120A" w:rsidRPr="005F47F1" w:rsidRDefault="0091120A" w:rsidP="005C1FC3">
      <w:pPr>
        <w:ind w:left="900"/>
        <w:jc w:val="both"/>
        <w:rPr>
          <w:rFonts w:asciiTheme="minorHAnsi" w:hAnsiTheme="minorHAnsi" w:cstheme="minorHAnsi"/>
          <w:color w:val="00B050"/>
        </w:rPr>
      </w:pPr>
    </w:p>
    <w:p w14:paraId="6B4D3A3E" w14:textId="31745D16" w:rsidR="00C04C14" w:rsidRPr="005F47F1" w:rsidRDefault="00C04C14" w:rsidP="00F4105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Za písemné oznámení, resp. písemnou výzvu, ve smyslu t</w:t>
      </w:r>
      <w:r w:rsidR="00A7542C" w:rsidRPr="005F47F1">
        <w:rPr>
          <w:rFonts w:asciiTheme="minorHAnsi" w:hAnsiTheme="minorHAnsi" w:cstheme="minorHAnsi"/>
        </w:rPr>
        <w:t>éto</w:t>
      </w:r>
      <w:r w:rsidRPr="005F47F1">
        <w:rPr>
          <w:rFonts w:asciiTheme="minorHAnsi" w:hAnsiTheme="minorHAnsi" w:cstheme="minorHAnsi"/>
        </w:rPr>
        <w:t xml:space="preserve"> smlouvy se považuje i e-mailová zpráva.</w:t>
      </w:r>
    </w:p>
    <w:p w14:paraId="0CC04833" w14:textId="264FBEF5" w:rsidR="00663C14" w:rsidRPr="005F47F1" w:rsidRDefault="00663C14" w:rsidP="00F4105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V případě, že nastane </w:t>
      </w:r>
      <w:r w:rsidR="00060E27" w:rsidRPr="005F47F1">
        <w:rPr>
          <w:rFonts w:asciiTheme="minorHAnsi" w:hAnsiTheme="minorHAnsi" w:cstheme="minorHAnsi"/>
        </w:rPr>
        <w:t>mimořádná</w:t>
      </w:r>
      <w:r w:rsidR="009437EC" w:rsidRPr="005F47F1">
        <w:rPr>
          <w:rFonts w:asciiTheme="minorHAnsi" w:hAnsiTheme="minorHAnsi" w:cstheme="minorHAnsi"/>
        </w:rPr>
        <w:t xml:space="preserve"> klimatická situace</w:t>
      </w:r>
      <w:r w:rsidRPr="005F47F1">
        <w:rPr>
          <w:rFonts w:asciiTheme="minorHAnsi" w:hAnsiTheme="minorHAnsi" w:cstheme="minorHAnsi"/>
        </w:rPr>
        <w:t xml:space="preserve"> </w:t>
      </w:r>
      <w:r w:rsidR="009437EC" w:rsidRPr="005F47F1">
        <w:rPr>
          <w:rFonts w:asciiTheme="minorHAnsi" w:hAnsiTheme="minorHAnsi" w:cstheme="minorHAnsi"/>
        </w:rPr>
        <w:t xml:space="preserve">nebo dojde k jiné mimořádné situaci způsobené vyšší mocí, </w:t>
      </w:r>
      <w:r w:rsidR="00724E42" w:rsidRPr="005F47F1">
        <w:rPr>
          <w:rFonts w:asciiTheme="minorHAnsi" w:hAnsiTheme="minorHAnsi" w:cstheme="minorHAnsi"/>
        </w:rPr>
        <w:t>zavazují se smluvní strany</w:t>
      </w:r>
      <w:r w:rsidRPr="005F47F1">
        <w:rPr>
          <w:rFonts w:asciiTheme="minorHAnsi" w:hAnsiTheme="minorHAnsi" w:cstheme="minorHAnsi"/>
        </w:rPr>
        <w:t xml:space="preserve">, že spolu budou </w:t>
      </w:r>
      <w:r w:rsidR="009437EC" w:rsidRPr="005F47F1">
        <w:rPr>
          <w:rFonts w:asciiTheme="minorHAnsi" w:hAnsiTheme="minorHAnsi" w:cstheme="minorHAnsi"/>
        </w:rPr>
        <w:t xml:space="preserve">o řešení nastalé situace a o dalším postupu </w:t>
      </w:r>
      <w:r w:rsidRPr="005F47F1">
        <w:rPr>
          <w:rFonts w:asciiTheme="minorHAnsi" w:hAnsiTheme="minorHAnsi" w:cstheme="minorHAnsi"/>
        </w:rPr>
        <w:t>jednat</w:t>
      </w:r>
      <w:r w:rsidR="009437EC" w:rsidRPr="005F47F1">
        <w:rPr>
          <w:rFonts w:asciiTheme="minorHAnsi" w:hAnsiTheme="minorHAnsi" w:cstheme="minorHAnsi"/>
        </w:rPr>
        <w:t>.</w:t>
      </w:r>
    </w:p>
    <w:p w14:paraId="479E80C1" w14:textId="193D176C" w:rsidR="00535231" w:rsidRPr="005F47F1" w:rsidRDefault="00535231" w:rsidP="00F4105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Dalšími osobami oprávněnými jednat za smluvní stranu ve věcech provozních a technických</w:t>
      </w:r>
      <w:r w:rsidR="00A44802" w:rsidRPr="005F47F1">
        <w:rPr>
          <w:rFonts w:asciiTheme="minorHAnsi" w:hAnsiTheme="minorHAnsi" w:cstheme="minorHAnsi"/>
        </w:rPr>
        <w:t xml:space="preserve"> (pověřenými zaměstnanci objednatele)</w:t>
      </w:r>
      <w:r w:rsidRPr="005F47F1">
        <w:rPr>
          <w:rFonts w:asciiTheme="minorHAnsi" w:hAnsiTheme="minorHAnsi" w:cstheme="minorHAnsi"/>
        </w:rPr>
        <w:t>, jsou osoby, které takto smluvní strana označí sdělením, ve kterém uvede jméno, příjmení a funkční zařazení, datum, od kterého tato os</w:t>
      </w:r>
      <w:r w:rsidR="005C1FC3" w:rsidRPr="005F47F1">
        <w:rPr>
          <w:rFonts w:asciiTheme="minorHAnsi" w:hAnsiTheme="minorHAnsi" w:cstheme="minorHAnsi"/>
        </w:rPr>
        <w:t xml:space="preserve">oba jedná, telefonní </w:t>
      </w:r>
      <w:r w:rsidRPr="005F47F1">
        <w:rPr>
          <w:rFonts w:asciiTheme="minorHAnsi" w:hAnsiTheme="minorHAnsi" w:cstheme="minorHAnsi"/>
        </w:rPr>
        <w:t xml:space="preserve">spojení, mobilní telefon, e-mailovou adresu, popřípadě též rozsah oprávnění, pokud nebude jednat za smluvní stranu v </w:t>
      </w:r>
      <w:r w:rsidR="005C1FC3" w:rsidRPr="005F47F1">
        <w:rPr>
          <w:rFonts w:asciiTheme="minorHAnsi" w:hAnsiTheme="minorHAnsi" w:cstheme="minorHAnsi"/>
        </w:rPr>
        <w:t>p</w:t>
      </w:r>
      <w:r w:rsidRPr="005F47F1">
        <w:rPr>
          <w:rFonts w:asciiTheme="minorHAnsi" w:hAnsiTheme="minorHAnsi" w:cstheme="minorHAnsi"/>
        </w:rPr>
        <w:t>lném rozsahu podle této smlouvy.</w:t>
      </w:r>
    </w:p>
    <w:p w14:paraId="26BE36BE" w14:textId="77777777" w:rsidR="00BC156A" w:rsidRPr="005F47F1" w:rsidRDefault="005D4BE8" w:rsidP="00F4105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V ostatním se práva a povinnosti smluvních stran řídí příslušnými ustanoveními </w:t>
      </w:r>
      <w:r w:rsidR="00967450" w:rsidRPr="005F47F1">
        <w:rPr>
          <w:rFonts w:asciiTheme="minorHAnsi" w:hAnsiTheme="minorHAnsi" w:cstheme="minorHAnsi"/>
        </w:rPr>
        <w:t xml:space="preserve">občanského </w:t>
      </w:r>
      <w:r w:rsidRPr="005F47F1">
        <w:rPr>
          <w:rFonts w:asciiTheme="minorHAnsi" w:hAnsiTheme="minorHAnsi" w:cstheme="minorHAnsi"/>
        </w:rPr>
        <w:t xml:space="preserve">zákoníku a </w:t>
      </w:r>
      <w:r w:rsidR="00144C21" w:rsidRPr="005F47F1">
        <w:rPr>
          <w:rFonts w:asciiTheme="minorHAnsi" w:hAnsiTheme="minorHAnsi" w:cstheme="minorHAnsi"/>
        </w:rPr>
        <w:t xml:space="preserve">dalších </w:t>
      </w:r>
      <w:r w:rsidRPr="005F47F1">
        <w:rPr>
          <w:rFonts w:asciiTheme="minorHAnsi" w:hAnsiTheme="minorHAnsi" w:cstheme="minorHAnsi"/>
        </w:rPr>
        <w:t xml:space="preserve">obecně </w:t>
      </w:r>
      <w:r w:rsidR="00144C21" w:rsidRPr="005F47F1">
        <w:rPr>
          <w:rFonts w:asciiTheme="minorHAnsi" w:hAnsiTheme="minorHAnsi" w:cstheme="minorHAnsi"/>
        </w:rPr>
        <w:t>závazných</w:t>
      </w:r>
      <w:r w:rsidRPr="005F47F1">
        <w:rPr>
          <w:rFonts w:asciiTheme="minorHAnsi" w:hAnsiTheme="minorHAnsi" w:cstheme="minorHAnsi"/>
        </w:rPr>
        <w:t xml:space="preserve"> právních předpisů.</w:t>
      </w:r>
    </w:p>
    <w:p w14:paraId="6A46ED90" w14:textId="77777777" w:rsidR="005D4BE8" w:rsidRPr="005F47F1" w:rsidRDefault="00303DEA" w:rsidP="00F4105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Smluvní strany jsou povinny se vzájemně upozornit na změny rozhodujících předpisů nebo skutečnosti vyžadující změny nebo doplňky této smlouvy. Tato povinnost je projevem vůle nalézat jednáním takové změny a doplňky smlouvy, které by vedly </w:t>
      </w:r>
      <w:r w:rsidR="003147B8" w:rsidRPr="005F47F1">
        <w:rPr>
          <w:rFonts w:asciiTheme="minorHAnsi" w:hAnsiTheme="minorHAnsi" w:cstheme="minorHAnsi"/>
        </w:rPr>
        <w:t>k nenarušenému pokračování smluvního vztahu.</w:t>
      </w:r>
    </w:p>
    <w:p w14:paraId="3E14A5A6" w14:textId="77777777" w:rsidR="003147B8" w:rsidRPr="005F47F1" w:rsidRDefault="003147B8" w:rsidP="00F4105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lastRenderedPageBreak/>
        <w:t>Tuto smlouvu lze platně změnit pouze po dohodě smluvních stran formou písemného dodatku ke smlouvě, v nadpise takto označeného</w:t>
      </w:r>
      <w:r w:rsidR="001D30E7" w:rsidRPr="005F47F1">
        <w:rPr>
          <w:rFonts w:asciiTheme="minorHAnsi" w:hAnsiTheme="minorHAnsi" w:cstheme="minorHAnsi"/>
        </w:rPr>
        <w:t xml:space="preserve"> a potvrzeného statutárními zástupci obou smluvních stran.</w:t>
      </w:r>
    </w:p>
    <w:p w14:paraId="3923A034" w14:textId="77777777" w:rsidR="001D30E7" w:rsidRPr="005F47F1" w:rsidRDefault="001D30E7" w:rsidP="00F4105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Smluvní strany prohlašují, že veškeré spory budou řešeny především jednáním.</w:t>
      </w:r>
    </w:p>
    <w:p w14:paraId="26C5CEFF" w14:textId="77777777" w:rsidR="001D30E7" w:rsidRPr="005F47F1" w:rsidRDefault="001D30E7" w:rsidP="00F4105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Jsou-li nebo stanou-li se některá z ustanovení této smlouvy </w:t>
      </w:r>
      <w:r w:rsidR="00B0632C" w:rsidRPr="005F47F1">
        <w:rPr>
          <w:rFonts w:asciiTheme="minorHAnsi" w:hAnsiTheme="minorHAnsi" w:cstheme="minorHAnsi"/>
        </w:rPr>
        <w:t>neplatná nebo neúčinná, netýká se tato neplatnost nebo neúčinnost ostatních ustanovení této smlouvy. Smluvní strany se zavazují tato případně neplatná nebo neúčinná ustanovení</w:t>
      </w:r>
      <w:r w:rsidR="00C417E7" w:rsidRPr="005F47F1">
        <w:rPr>
          <w:rFonts w:asciiTheme="minorHAnsi" w:hAnsiTheme="minorHAnsi" w:cstheme="minorHAnsi"/>
        </w:rPr>
        <w:t xml:space="preserve"> nahra</w:t>
      </w:r>
      <w:r w:rsidR="00144C21" w:rsidRPr="005F47F1">
        <w:rPr>
          <w:rFonts w:asciiTheme="minorHAnsi" w:hAnsiTheme="minorHAnsi" w:cstheme="minorHAnsi"/>
        </w:rPr>
        <w:t>dit ustanoven</w:t>
      </w:r>
      <w:r w:rsidR="00EA7E7E" w:rsidRPr="005F47F1">
        <w:rPr>
          <w:rFonts w:asciiTheme="minorHAnsi" w:hAnsiTheme="minorHAnsi" w:cstheme="minorHAnsi"/>
        </w:rPr>
        <w:t>ími obdobného významu platnými a</w:t>
      </w:r>
      <w:r w:rsidR="00144C21" w:rsidRPr="005F47F1">
        <w:rPr>
          <w:rFonts w:asciiTheme="minorHAnsi" w:hAnsiTheme="minorHAnsi" w:cstheme="minorHAnsi"/>
        </w:rPr>
        <w:t xml:space="preserve"> účinnými</w:t>
      </w:r>
      <w:r w:rsidR="00C417E7" w:rsidRPr="005F47F1">
        <w:rPr>
          <w:rFonts w:asciiTheme="minorHAnsi" w:hAnsiTheme="minorHAnsi" w:cstheme="minorHAnsi"/>
        </w:rPr>
        <w:t>.</w:t>
      </w:r>
    </w:p>
    <w:p w14:paraId="3B8DBDB8" w14:textId="59D42268" w:rsidR="00C821AA" w:rsidRPr="005F47F1" w:rsidRDefault="00C821AA" w:rsidP="00F4105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Součástí smlouvy jsou i všechny podmínky a skutečnosti vzešlé ze zadávacího řízení, a to i bez jejich výslovného uvedení v této smlouvě.</w:t>
      </w:r>
    </w:p>
    <w:p w14:paraId="31BAC3F4" w14:textId="662D8FE0" w:rsidR="008574CB" w:rsidRPr="005F47F1" w:rsidRDefault="008574CB" w:rsidP="007A7FEE">
      <w:pPr>
        <w:pStyle w:val="Odstavecseseznamem"/>
        <w:numPr>
          <w:ilvl w:val="0"/>
          <w:numId w:val="6"/>
        </w:numPr>
        <w:tabs>
          <w:tab w:val="clear" w:pos="360"/>
          <w:tab w:val="num" w:pos="142"/>
        </w:tabs>
        <w:ind w:left="284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Smluvní strany berou na vědomí, že smlouva podléhá povinnosti uveřejnění v registru smluv vedeném Ministerstvem vnitra ČR. Smluvní strany se dohodly, že uveřejnění smlouvy v registru smluv zajistí město Říčany. Zhotovitel souhlasí se zveřejněním plného znění této smlouvy (včetně jejích příloh) dnem jejího podpisu</w:t>
      </w:r>
    </w:p>
    <w:p w14:paraId="47B41708" w14:textId="13FA3334" w:rsidR="00C417E7" w:rsidRPr="005F47F1" w:rsidRDefault="00C417E7" w:rsidP="007A7FEE">
      <w:pPr>
        <w:numPr>
          <w:ilvl w:val="0"/>
          <w:numId w:val="6"/>
        </w:numPr>
        <w:tabs>
          <w:tab w:val="clear" w:pos="360"/>
          <w:tab w:val="num" w:pos="142"/>
        </w:tabs>
        <w:ind w:left="284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Smlouva je vyhotovena ve </w:t>
      </w:r>
      <w:r w:rsidR="000935A1">
        <w:rPr>
          <w:rFonts w:asciiTheme="minorHAnsi" w:hAnsiTheme="minorHAnsi" w:cstheme="minorHAnsi"/>
        </w:rPr>
        <w:t>3</w:t>
      </w:r>
      <w:r w:rsidRPr="005F47F1">
        <w:rPr>
          <w:rFonts w:asciiTheme="minorHAnsi" w:hAnsiTheme="minorHAnsi" w:cstheme="minorHAnsi"/>
        </w:rPr>
        <w:t xml:space="preserve"> stejnopisech, z</w:t>
      </w:r>
      <w:r w:rsidR="000935A1">
        <w:rPr>
          <w:rFonts w:asciiTheme="minorHAnsi" w:hAnsiTheme="minorHAnsi" w:cstheme="minorHAnsi"/>
        </w:rPr>
        <w:t> </w:t>
      </w:r>
      <w:r w:rsidRPr="005F47F1">
        <w:rPr>
          <w:rFonts w:asciiTheme="minorHAnsi" w:hAnsiTheme="minorHAnsi" w:cstheme="minorHAnsi"/>
        </w:rPr>
        <w:t>toho</w:t>
      </w:r>
      <w:r w:rsidR="000935A1">
        <w:rPr>
          <w:rFonts w:asciiTheme="minorHAnsi" w:hAnsiTheme="minorHAnsi" w:cstheme="minorHAnsi"/>
        </w:rPr>
        <w:t xml:space="preserve"> dva</w:t>
      </w:r>
      <w:r w:rsidRPr="005F47F1">
        <w:rPr>
          <w:rFonts w:asciiTheme="minorHAnsi" w:hAnsiTheme="minorHAnsi" w:cstheme="minorHAnsi"/>
        </w:rPr>
        <w:t xml:space="preserve"> obdrží objednatel a jeden zhotovitel.</w:t>
      </w:r>
    </w:p>
    <w:p w14:paraId="62E469EB" w14:textId="54091960" w:rsidR="000C3B70" w:rsidRPr="005F47F1" w:rsidRDefault="00282C85" w:rsidP="007A7FEE">
      <w:pPr>
        <w:numPr>
          <w:ilvl w:val="0"/>
          <w:numId w:val="6"/>
        </w:numPr>
        <w:tabs>
          <w:tab w:val="clear" w:pos="360"/>
          <w:tab w:val="num" w:pos="142"/>
        </w:tabs>
        <w:ind w:left="284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Uzavření této smlouvy bylo schváleno usnesením Rady města Říčany č</w:t>
      </w:r>
      <w:r w:rsidR="00227D99" w:rsidRPr="005F47F1">
        <w:rPr>
          <w:rFonts w:asciiTheme="minorHAnsi" w:hAnsiTheme="minorHAnsi" w:cstheme="minorHAnsi"/>
        </w:rPr>
        <w:t>.</w:t>
      </w:r>
      <w:r w:rsidR="003E5AC4">
        <w:rPr>
          <w:rFonts w:asciiTheme="minorHAnsi" w:hAnsiTheme="minorHAnsi" w:cstheme="minorHAnsi"/>
        </w:rPr>
        <w:t xml:space="preserve"> 19-17-025</w:t>
      </w:r>
      <w:r w:rsidR="001B365C" w:rsidRPr="005F47F1">
        <w:rPr>
          <w:rFonts w:asciiTheme="minorHAnsi" w:hAnsiTheme="minorHAnsi" w:cstheme="minorHAnsi"/>
        </w:rPr>
        <w:t xml:space="preserve"> </w:t>
      </w:r>
      <w:r w:rsidR="00227D99" w:rsidRPr="005F47F1">
        <w:rPr>
          <w:rFonts w:asciiTheme="minorHAnsi" w:hAnsiTheme="minorHAnsi" w:cstheme="minorHAnsi"/>
        </w:rPr>
        <w:t xml:space="preserve">ze dne </w:t>
      </w:r>
      <w:r w:rsidR="003E5AC4">
        <w:rPr>
          <w:rFonts w:asciiTheme="minorHAnsi" w:hAnsiTheme="minorHAnsi" w:cstheme="minorHAnsi"/>
        </w:rPr>
        <w:t>18.04.2019.</w:t>
      </w:r>
    </w:p>
    <w:p w14:paraId="6FC0384E" w14:textId="77777777" w:rsidR="00FD639E" w:rsidRPr="005F47F1" w:rsidRDefault="00FD639E" w:rsidP="007A7FEE">
      <w:pPr>
        <w:numPr>
          <w:ilvl w:val="0"/>
          <w:numId w:val="6"/>
        </w:numPr>
        <w:tabs>
          <w:tab w:val="clear" w:pos="360"/>
          <w:tab w:val="num" w:pos="142"/>
        </w:tabs>
        <w:ind w:left="284" w:hanging="426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Tato smlouva je projevem svobodné a vážné vůle smluvních </w:t>
      </w:r>
      <w:r w:rsidR="009D7407" w:rsidRPr="005F47F1">
        <w:rPr>
          <w:rFonts w:asciiTheme="minorHAnsi" w:hAnsiTheme="minorHAnsi" w:cstheme="minorHAnsi"/>
        </w:rPr>
        <w:t xml:space="preserve">stran, potvrzené </w:t>
      </w:r>
      <w:r w:rsidRPr="005F47F1">
        <w:rPr>
          <w:rFonts w:asciiTheme="minorHAnsi" w:hAnsiTheme="minorHAnsi" w:cstheme="minorHAnsi"/>
        </w:rPr>
        <w:t xml:space="preserve">podpisy </w:t>
      </w:r>
      <w:r w:rsidR="009D7407" w:rsidRPr="005F47F1">
        <w:rPr>
          <w:rFonts w:asciiTheme="minorHAnsi" w:hAnsiTheme="minorHAnsi" w:cstheme="minorHAnsi"/>
        </w:rPr>
        <w:t xml:space="preserve">obou </w:t>
      </w:r>
      <w:r w:rsidRPr="005F47F1">
        <w:rPr>
          <w:rFonts w:asciiTheme="minorHAnsi" w:hAnsiTheme="minorHAnsi" w:cstheme="minorHAnsi"/>
        </w:rPr>
        <w:t>smluvních stran.</w:t>
      </w:r>
    </w:p>
    <w:p w14:paraId="3C3D03AB" w14:textId="77777777" w:rsidR="004A5863" w:rsidRPr="005F47F1" w:rsidRDefault="004A5863" w:rsidP="001167A0">
      <w:pPr>
        <w:ind w:left="900" w:hanging="360"/>
        <w:jc w:val="both"/>
        <w:rPr>
          <w:rFonts w:asciiTheme="minorHAnsi" w:hAnsiTheme="minorHAnsi" w:cstheme="minorHAnsi"/>
        </w:rPr>
      </w:pPr>
    </w:p>
    <w:p w14:paraId="0BC2905D" w14:textId="77777777" w:rsidR="0051331D" w:rsidRPr="005F47F1" w:rsidRDefault="0051331D" w:rsidP="001167A0">
      <w:pPr>
        <w:ind w:left="900" w:hanging="360"/>
        <w:jc w:val="both"/>
        <w:rPr>
          <w:rFonts w:asciiTheme="minorHAnsi" w:hAnsiTheme="minorHAnsi" w:cstheme="minorHAnsi"/>
        </w:rPr>
      </w:pPr>
    </w:p>
    <w:p w14:paraId="42290013" w14:textId="77777777" w:rsidR="00AD0FA1" w:rsidRPr="005F47F1" w:rsidRDefault="00AD0FA1" w:rsidP="001167A0">
      <w:pPr>
        <w:ind w:left="900" w:hanging="360"/>
        <w:jc w:val="both"/>
        <w:rPr>
          <w:rFonts w:asciiTheme="minorHAnsi" w:hAnsiTheme="minorHAnsi" w:cstheme="minorHAnsi"/>
        </w:rPr>
      </w:pPr>
    </w:p>
    <w:p w14:paraId="39F4ACE6" w14:textId="77777777" w:rsidR="0051331D" w:rsidRPr="005F47F1" w:rsidRDefault="007B7E25" w:rsidP="0051331D">
      <w:pPr>
        <w:ind w:left="900" w:hanging="360"/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Seznam příloh:</w:t>
      </w:r>
    </w:p>
    <w:p w14:paraId="7A99BEC8" w14:textId="77777777" w:rsidR="0051331D" w:rsidRPr="005F47F1" w:rsidRDefault="0051331D" w:rsidP="0051331D">
      <w:pPr>
        <w:jc w:val="both"/>
        <w:rPr>
          <w:rFonts w:asciiTheme="minorHAnsi" w:hAnsiTheme="minorHAnsi" w:cstheme="minorHAnsi"/>
        </w:rPr>
      </w:pPr>
    </w:p>
    <w:p w14:paraId="5A7BCE04" w14:textId="60CEF7C1" w:rsidR="00F41057" w:rsidRDefault="00F41057" w:rsidP="00F41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1– Seznam objektů zeleně pro smluvní údržbu</w:t>
      </w:r>
    </w:p>
    <w:p w14:paraId="5A9B5DF9" w14:textId="614903D7" w:rsidR="00F41057" w:rsidRDefault="002E064C" w:rsidP="00F41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2</w:t>
      </w:r>
      <w:r w:rsidR="00F41057">
        <w:rPr>
          <w:rFonts w:asciiTheme="minorHAnsi" w:hAnsiTheme="minorHAnsi" w:cstheme="minorHAnsi"/>
          <w:sz w:val="22"/>
          <w:szCs w:val="22"/>
        </w:rPr>
        <w:t xml:space="preserve"> - Souhrn předpokládaných činností včetně cen pro rok 2019</w:t>
      </w:r>
    </w:p>
    <w:p w14:paraId="0FE083C6" w14:textId="4925426B" w:rsidR="00F41057" w:rsidRDefault="00F41057" w:rsidP="00F41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3– Soupis rostlin k výsadbám pro rok 2019</w:t>
      </w:r>
    </w:p>
    <w:p w14:paraId="43C5E4CB" w14:textId="22485552" w:rsidR="00F41057" w:rsidRDefault="00F41057" w:rsidP="00E57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4– </w:t>
      </w:r>
      <w:r w:rsidR="00E5789A" w:rsidRPr="00E5789A">
        <w:rPr>
          <w:rFonts w:asciiTheme="minorHAnsi" w:hAnsiTheme="minorHAnsi" w:cstheme="minorHAnsi"/>
          <w:sz w:val="22"/>
          <w:szCs w:val="22"/>
        </w:rPr>
        <w:t>Standardy péče o cibuloviny, letničky, trvalky a růže na záhonech a</w:t>
      </w:r>
      <w:r w:rsidR="00E5789A">
        <w:rPr>
          <w:rFonts w:asciiTheme="minorHAnsi" w:hAnsiTheme="minorHAnsi" w:cstheme="minorHAnsi"/>
          <w:sz w:val="22"/>
          <w:szCs w:val="22"/>
        </w:rPr>
        <w:t xml:space="preserve"> </w:t>
      </w:r>
      <w:r w:rsidR="00E5789A" w:rsidRPr="00E5789A">
        <w:rPr>
          <w:rFonts w:asciiTheme="minorHAnsi" w:hAnsiTheme="minorHAnsi" w:cstheme="minorHAnsi"/>
          <w:sz w:val="22"/>
          <w:szCs w:val="22"/>
        </w:rPr>
        <w:t>v mobilních nádobách</w:t>
      </w:r>
    </w:p>
    <w:p w14:paraId="19E71983" w14:textId="0341026B" w:rsidR="00F41057" w:rsidRDefault="00F41057" w:rsidP="00F41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5– soubor plánů péče pro cibuloviny, růže, letničky, trvalky a keře </w:t>
      </w:r>
    </w:p>
    <w:p w14:paraId="51CA814B" w14:textId="2BF52D14" w:rsidR="00F41057" w:rsidRPr="00B21FC1" w:rsidRDefault="00F41057" w:rsidP="00F41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6– vzor předávacího protokolu </w:t>
      </w:r>
    </w:p>
    <w:p w14:paraId="43BF1574" w14:textId="77777777" w:rsidR="00D74A5C" w:rsidRPr="00F41057" w:rsidRDefault="00D74A5C" w:rsidP="00E3778F">
      <w:pPr>
        <w:ind w:left="2127" w:hanging="1418"/>
        <w:jc w:val="both"/>
        <w:rPr>
          <w:rFonts w:asciiTheme="minorHAnsi" w:hAnsiTheme="minorHAnsi" w:cstheme="minorHAnsi"/>
          <w:b/>
        </w:rPr>
      </w:pPr>
    </w:p>
    <w:p w14:paraId="2EFA435E" w14:textId="77777777" w:rsidR="0051331D" w:rsidRPr="005F47F1" w:rsidRDefault="0051331D" w:rsidP="0051331D">
      <w:pPr>
        <w:ind w:left="900" w:hanging="360"/>
        <w:jc w:val="both"/>
        <w:rPr>
          <w:rFonts w:asciiTheme="minorHAnsi" w:hAnsiTheme="minorHAnsi" w:cstheme="minorHAnsi"/>
        </w:rPr>
      </w:pPr>
    </w:p>
    <w:p w14:paraId="51F72EC9" w14:textId="77777777" w:rsidR="0051331D" w:rsidRPr="005F47F1" w:rsidRDefault="0051331D" w:rsidP="0051331D">
      <w:pPr>
        <w:ind w:left="900" w:hanging="360"/>
        <w:jc w:val="both"/>
        <w:rPr>
          <w:rFonts w:asciiTheme="minorHAnsi" w:hAnsiTheme="minorHAnsi" w:cstheme="minorHAnsi"/>
        </w:rPr>
      </w:pPr>
    </w:p>
    <w:p w14:paraId="12CAB35B" w14:textId="77777777" w:rsidR="00342FB4" w:rsidRPr="005F47F1" w:rsidRDefault="00342FB4" w:rsidP="00342FB4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 </w:t>
      </w:r>
    </w:p>
    <w:p w14:paraId="054F77D7" w14:textId="77777777" w:rsidR="004A5863" w:rsidRPr="005F47F1" w:rsidRDefault="004A5863" w:rsidP="001167A0">
      <w:pPr>
        <w:ind w:left="900" w:hanging="360"/>
        <w:jc w:val="both"/>
        <w:rPr>
          <w:rFonts w:asciiTheme="minorHAnsi" w:hAnsiTheme="minorHAnsi" w:cstheme="minorHAnsi"/>
        </w:rPr>
      </w:pPr>
    </w:p>
    <w:p w14:paraId="54B5150C" w14:textId="77777777" w:rsidR="004A5863" w:rsidRPr="005F47F1" w:rsidRDefault="004A5863" w:rsidP="004A5863">
      <w:pPr>
        <w:jc w:val="both"/>
        <w:rPr>
          <w:rFonts w:asciiTheme="minorHAnsi" w:hAnsiTheme="minorHAnsi" w:cstheme="minorHAnsi"/>
        </w:rPr>
      </w:pPr>
    </w:p>
    <w:p w14:paraId="41F55210" w14:textId="54521EF8" w:rsidR="004A5863" w:rsidRPr="005F47F1" w:rsidRDefault="004A5863" w:rsidP="004A5863">
      <w:pPr>
        <w:jc w:val="both"/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V</w:t>
      </w:r>
      <w:r w:rsidR="00246D10" w:rsidRPr="005F47F1">
        <w:rPr>
          <w:rFonts w:asciiTheme="minorHAnsi" w:hAnsiTheme="minorHAnsi" w:cstheme="minorHAnsi"/>
        </w:rPr>
        <w:t> </w:t>
      </w:r>
      <w:r w:rsidRPr="005F47F1">
        <w:rPr>
          <w:rFonts w:asciiTheme="minorHAnsi" w:hAnsiTheme="minorHAnsi" w:cstheme="minorHAnsi"/>
        </w:rPr>
        <w:t>Říčanech</w:t>
      </w:r>
      <w:r w:rsidR="00246D10" w:rsidRPr="005F47F1">
        <w:rPr>
          <w:rFonts w:asciiTheme="minorHAnsi" w:hAnsiTheme="minorHAnsi" w:cstheme="minorHAnsi"/>
        </w:rPr>
        <w:t>,</w:t>
      </w:r>
      <w:r w:rsidRPr="005F47F1">
        <w:rPr>
          <w:rFonts w:asciiTheme="minorHAnsi" w:hAnsiTheme="minorHAnsi" w:cstheme="minorHAnsi"/>
        </w:rPr>
        <w:t xml:space="preserve"> dne</w:t>
      </w:r>
      <w:r w:rsidR="00990E36" w:rsidRPr="005F47F1">
        <w:rPr>
          <w:rFonts w:asciiTheme="minorHAnsi" w:hAnsiTheme="minorHAnsi" w:cstheme="minorHAnsi"/>
        </w:rPr>
        <w:tab/>
      </w:r>
      <w:r w:rsidR="00990E36" w:rsidRPr="005F47F1">
        <w:rPr>
          <w:rFonts w:asciiTheme="minorHAnsi" w:hAnsiTheme="minorHAnsi" w:cstheme="minorHAnsi"/>
        </w:rPr>
        <w:tab/>
      </w:r>
      <w:r w:rsidR="00353F7C" w:rsidRPr="005F47F1">
        <w:rPr>
          <w:rFonts w:asciiTheme="minorHAnsi" w:hAnsiTheme="minorHAnsi" w:cstheme="minorHAnsi"/>
        </w:rPr>
        <w:tab/>
      </w:r>
      <w:r w:rsidR="00353F7C" w:rsidRPr="005F47F1">
        <w:rPr>
          <w:rFonts w:asciiTheme="minorHAnsi" w:hAnsiTheme="minorHAnsi" w:cstheme="minorHAnsi"/>
        </w:rPr>
        <w:tab/>
      </w:r>
      <w:r w:rsidR="00353F7C" w:rsidRPr="005F47F1">
        <w:rPr>
          <w:rFonts w:asciiTheme="minorHAnsi" w:hAnsiTheme="minorHAnsi" w:cstheme="minorHAnsi"/>
        </w:rPr>
        <w:tab/>
        <w:t xml:space="preserve">          </w:t>
      </w:r>
      <w:r w:rsidR="00246D10" w:rsidRPr="005F47F1">
        <w:rPr>
          <w:rFonts w:asciiTheme="minorHAnsi" w:hAnsiTheme="minorHAnsi" w:cstheme="minorHAnsi"/>
        </w:rPr>
        <w:t>V</w:t>
      </w:r>
      <w:r w:rsidR="00227D99" w:rsidRPr="005F47F1">
        <w:rPr>
          <w:rFonts w:asciiTheme="minorHAnsi" w:hAnsiTheme="minorHAnsi" w:cstheme="minorHAnsi"/>
        </w:rPr>
        <w:t> </w:t>
      </w:r>
      <w:r w:rsidR="00E01235" w:rsidRPr="005F47F1">
        <w:rPr>
          <w:rFonts w:asciiTheme="minorHAnsi" w:hAnsiTheme="minorHAnsi" w:cstheme="minorHAnsi"/>
        </w:rPr>
        <w:t xml:space="preserve">  </w:t>
      </w:r>
      <w:r w:rsidR="00504D68">
        <w:rPr>
          <w:rFonts w:asciiTheme="minorHAnsi" w:hAnsiTheme="minorHAnsi" w:cstheme="minorHAnsi"/>
        </w:rPr>
        <w:t xml:space="preserve">              </w:t>
      </w:r>
      <w:r w:rsidR="00353F7C" w:rsidRPr="005F47F1">
        <w:rPr>
          <w:rFonts w:asciiTheme="minorHAnsi" w:hAnsiTheme="minorHAnsi" w:cstheme="minorHAnsi"/>
        </w:rPr>
        <w:t xml:space="preserve">    </w:t>
      </w:r>
      <w:r w:rsidR="00246D10" w:rsidRPr="005F47F1">
        <w:rPr>
          <w:rFonts w:asciiTheme="minorHAnsi" w:hAnsiTheme="minorHAnsi" w:cstheme="minorHAnsi"/>
        </w:rPr>
        <w:t>dne</w:t>
      </w:r>
      <w:r w:rsidR="0082651D" w:rsidRPr="005F47F1">
        <w:rPr>
          <w:rFonts w:asciiTheme="minorHAnsi" w:hAnsiTheme="minorHAnsi" w:cstheme="minorHAnsi"/>
        </w:rPr>
        <w:t xml:space="preserve"> </w:t>
      </w:r>
      <w:r w:rsidR="00E5789A" w:rsidRPr="005F47F1">
        <w:rPr>
          <w:rFonts w:asciiTheme="minorHAnsi" w:hAnsiTheme="minorHAnsi" w:cstheme="minorHAnsi"/>
        </w:rPr>
        <w:t xml:space="preserve">    </w:t>
      </w:r>
      <w:r w:rsidR="00504D68">
        <w:rPr>
          <w:rFonts w:asciiTheme="minorHAnsi" w:hAnsiTheme="minorHAnsi" w:cstheme="minorHAnsi"/>
        </w:rPr>
        <w:t xml:space="preserve"> </w:t>
      </w:r>
      <w:r w:rsidR="00E5789A" w:rsidRPr="005F47F1">
        <w:rPr>
          <w:rFonts w:asciiTheme="minorHAnsi" w:hAnsiTheme="minorHAnsi" w:cstheme="minorHAnsi"/>
        </w:rPr>
        <w:t xml:space="preserve">              </w:t>
      </w:r>
    </w:p>
    <w:p w14:paraId="7B5A0E72" w14:textId="77777777" w:rsidR="004A5863" w:rsidRPr="005F47F1" w:rsidRDefault="004A5863" w:rsidP="004A5863">
      <w:pPr>
        <w:jc w:val="both"/>
        <w:rPr>
          <w:rFonts w:asciiTheme="minorHAnsi" w:hAnsiTheme="minorHAnsi" w:cstheme="minorHAnsi"/>
        </w:rPr>
      </w:pPr>
    </w:p>
    <w:p w14:paraId="48E91510" w14:textId="77777777" w:rsidR="004A5863" w:rsidRPr="005F47F1" w:rsidRDefault="004A5863" w:rsidP="004A5863">
      <w:pPr>
        <w:jc w:val="both"/>
        <w:rPr>
          <w:rFonts w:asciiTheme="minorHAnsi" w:hAnsiTheme="minorHAnsi" w:cstheme="minorHAnsi"/>
        </w:rPr>
      </w:pPr>
    </w:p>
    <w:p w14:paraId="30D9E526" w14:textId="77777777" w:rsidR="00144C21" w:rsidRPr="005F47F1" w:rsidRDefault="00144C21" w:rsidP="004A5863">
      <w:pPr>
        <w:jc w:val="both"/>
        <w:rPr>
          <w:rFonts w:asciiTheme="minorHAnsi" w:hAnsiTheme="minorHAnsi" w:cstheme="minorHAnsi"/>
        </w:rPr>
      </w:pPr>
    </w:p>
    <w:p w14:paraId="3238B095" w14:textId="77777777" w:rsidR="004A5863" w:rsidRPr="005F47F1" w:rsidRDefault="00282C85" w:rsidP="00246D10">
      <w:pPr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za </w:t>
      </w:r>
      <w:r w:rsidR="00144C21" w:rsidRPr="005F47F1">
        <w:rPr>
          <w:rFonts w:asciiTheme="minorHAnsi" w:hAnsiTheme="minorHAnsi" w:cstheme="minorHAnsi"/>
        </w:rPr>
        <w:t>objednatel</w:t>
      </w:r>
      <w:r w:rsidR="00246D10" w:rsidRPr="005F47F1">
        <w:rPr>
          <w:rFonts w:asciiTheme="minorHAnsi" w:hAnsiTheme="minorHAnsi" w:cstheme="minorHAnsi"/>
        </w:rPr>
        <w:t>e:</w:t>
      </w:r>
      <w:r w:rsidR="00246D10" w:rsidRPr="005F47F1">
        <w:rPr>
          <w:rFonts w:asciiTheme="minorHAnsi" w:hAnsiTheme="minorHAnsi" w:cstheme="minorHAnsi"/>
        </w:rPr>
        <w:tab/>
      </w:r>
      <w:r w:rsidR="00246D10" w:rsidRPr="005F47F1">
        <w:rPr>
          <w:rFonts w:asciiTheme="minorHAnsi" w:hAnsiTheme="minorHAnsi" w:cstheme="minorHAnsi"/>
        </w:rPr>
        <w:tab/>
      </w:r>
      <w:r w:rsidR="00246D10" w:rsidRPr="005F47F1">
        <w:rPr>
          <w:rFonts w:asciiTheme="minorHAnsi" w:hAnsiTheme="minorHAnsi" w:cstheme="minorHAnsi"/>
        </w:rPr>
        <w:tab/>
      </w:r>
      <w:r w:rsidR="00246D10" w:rsidRPr="005F47F1">
        <w:rPr>
          <w:rFonts w:asciiTheme="minorHAnsi" w:hAnsiTheme="minorHAnsi" w:cstheme="minorHAnsi"/>
        </w:rPr>
        <w:tab/>
      </w:r>
      <w:r w:rsidR="00246D10" w:rsidRPr="005F47F1">
        <w:rPr>
          <w:rFonts w:asciiTheme="minorHAnsi" w:hAnsiTheme="minorHAnsi" w:cstheme="minorHAnsi"/>
        </w:rPr>
        <w:tab/>
      </w:r>
      <w:r w:rsidR="00246D10" w:rsidRPr="005F47F1">
        <w:rPr>
          <w:rFonts w:asciiTheme="minorHAnsi" w:hAnsiTheme="minorHAnsi" w:cstheme="minorHAnsi"/>
        </w:rPr>
        <w:tab/>
      </w:r>
      <w:r w:rsidRPr="005F47F1">
        <w:rPr>
          <w:rFonts w:asciiTheme="minorHAnsi" w:hAnsiTheme="minorHAnsi" w:cstheme="minorHAnsi"/>
        </w:rPr>
        <w:t xml:space="preserve">za </w:t>
      </w:r>
      <w:r w:rsidR="00144C21" w:rsidRPr="005F47F1">
        <w:rPr>
          <w:rFonts w:asciiTheme="minorHAnsi" w:hAnsiTheme="minorHAnsi" w:cstheme="minorHAnsi"/>
        </w:rPr>
        <w:t>z</w:t>
      </w:r>
      <w:r w:rsidR="004A5863" w:rsidRPr="005F47F1">
        <w:rPr>
          <w:rFonts w:asciiTheme="minorHAnsi" w:hAnsiTheme="minorHAnsi" w:cstheme="minorHAnsi"/>
        </w:rPr>
        <w:t>hotovitel</w:t>
      </w:r>
      <w:r w:rsidRPr="005F47F1">
        <w:rPr>
          <w:rFonts w:asciiTheme="minorHAnsi" w:hAnsiTheme="minorHAnsi" w:cstheme="minorHAnsi"/>
        </w:rPr>
        <w:t>e</w:t>
      </w:r>
      <w:r w:rsidR="00144C21" w:rsidRPr="005F47F1">
        <w:rPr>
          <w:rFonts w:asciiTheme="minorHAnsi" w:hAnsiTheme="minorHAnsi" w:cstheme="minorHAnsi"/>
        </w:rPr>
        <w:t>:</w:t>
      </w:r>
    </w:p>
    <w:p w14:paraId="43DB0C6F" w14:textId="77777777" w:rsidR="004A5863" w:rsidRPr="005F47F1" w:rsidRDefault="004A5863" w:rsidP="001C64F3">
      <w:pPr>
        <w:jc w:val="center"/>
        <w:rPr>
          <w:rFonts w:asciiTheme="minorHAnsi" w:hAnsiTheme="minorHAnsi" w:cstheme="minorHAnsi"/>
        </w:rPr>
      </w:pPr>
    </w:p>
    <w:p w14:paraId="4578E307" w14:textId="77777777" w:rsidR="004A5863" w:rsidRPr="005F47F1" w:rsidRDefault="004A5863" w:rsidP="001C64F3">
      <w:pPr>
        <w:jc w:val="center"/>
        <w:rPr>
          <w:rFonts w:asciiTheme="minorHAnsi" w:hAnsiTheme="minorHAnsi" w:cstheme="minorHAnsi"/>
        </w:rPr>
      </w:pPr>
    </w:p>
    <w:p w14:paraId="49AA622D" w14:textId="6B0B87A5" w:rsidR="00246D10" w:rsidRPr="005F47F1" w:rsidRDefault="00282C85" w:rsidP="00246D10">
      <w:pPr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…..</w:t>
      </w:r>
      <w:r w:rsidR="004A5863" w:rsidRPr="005F47F1">
        <w:rPr>
          <w:rFonts w:asciiTheme="minorHAnsi" w:hAnsiTheme="minorHAnsi" w:cstheme="minorHAnsi"/>
        </w:rPr>
        <w:t>………………………..</w:t>
      </w:r>
      <w:r w:rsidR="004A5863" w:rsidRPr="005F47F1">
        <w:rPr>
          <w:rFonts w:asciiTheme="minorHAnsi" w:hAnsiTheme="minorHAnsi" w:cstheme="minorHAnsi"/>
        </w:rPr>
        <w:tab/>
      </w:r>
      <w:r w:rsidR="004A5863" w:rsidRPr="005F47F1">
        <w:rPr>
          <w:rFonts w:asciiTheme="minorHAnsi" w:hAnsiTheme="minorHAnsi" w:cstheme="minorHAnsi"/>
        </w:rPr>
        <w:tab/>
      </w:r>
      <w:r w:rsidR="004A5863" w:rsidRPr="005F47F1">
        <w:rPr>
          <w:rFonts w:asciiTheme="minorHAnsi" w:hAnsiTheme="minorHAnsi" w:cstheme="minorHAnsi"/>
        </w:rPr>
        <w:tab/>
      </w:r>
      <w:r w:rsidR="004A5863" w:rsidRPr="005F47F1">
        <w:rPr>
          <w:rFonts w:asciiTheme="minorHAnsi" w:hAnsiTheme="minorHAnsi" w:cstheme="minorHAnsi"/>
        </w:rPr>
        <w:tab/>
        <w:t xml:space="preserve"> </w:t>
      </w:r>
      <w:r w:rsidR="004A5863" w:rsidRPr="005F47F1">
        <w:rPr>
          <w:rFonts w:asciiTheme="minorHAnsi" w:hAnsiTheme="minorHAnsi" w:cstheme="minorHAnsi"/>
        </w:rPr>
        <w:tab/>
      </w:r>
      <w:r w:rsidR="00E5789A">
        <w:rPr>
          <w:rFonts w:asciiTheme="minorHAnsi" w:hAnsiTheme="minorHAnsi" w:cstheme="minorHAnsi"/>
        </w:rPr>
        <w:tab/>
      </w:r>
      <w:r w:rsidR="0082651D" w:rsidRPr="005F47F1">
        <w:rPr>
          <w:rFonts w:asciiTheme="minorHAnsi" w:hAnsiTheme="minorHAnsi" w:cstheme="minorHAnsi"/>
        </w:rPr>
        <w:t>…..………………………..</w:t>
      </w:r>
    </w:p>
    <w:p w14:paraId="28854200" w14:textId="3CC3480A" w:rsidR="003E23EE" w:rsidRPr="005F47F1" w:rsidRDefault="000C3B70" w:rsidP="00246D10">
      <w:pPr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>Mgr. Vladimír Kořen</w:t>
      </w:r>
      <w:r w:rsidRPr="005F47F1">
        <w:rPr>
          <w:rFonts w:asciiTheme="minorHAnsi" w:hAnsiTheme="minorHAnsi" w:cstheme="minorHAnsi"/>
        </w:rPr>
        <w:tab/>
      </w:r>
      <w:r w:rsidRPr="005F47F1">
        <w:rPr>
          <w:rFonts w:asciiTheme="minorHAnsi" w:hAnsiTheme="minorHAnsi" w:cstheme="minorHAnsi"/>
        </w:rPr>
        <w:tab/>
      </w:r>
      <w:r w:rsidRPr="005F47F1">
        <w:rPr>
          <w:rFonts w:asciiTheme="minorHAnsi" w:hAnsiTheme="minorHAnsi" w:cstheme="minorHAnsi"/>
        </w:rPr>
        <w:tab/>
      </w:r>
      <w:r w:rsidRPr="005F47F1">
        <w:rPr>
          <w:rFonts w:asciiTheme="minorHAnsi" w:hAnsiTheme="minorHAnsi" w:cstheme="minorHAnsi"/>
        </w:rPr>
        <w:tab/>
      </w:r>
      <w:r w:rsidRPr="005F47F1">
        <w:rPr>
          <w:rFonts w:asciiTheme="minorHAnsi" w:hAnsiTheme="minorHAnsi" w:cstheme="minorHAnsi"/>
        </w:rPr>
        <w:tab/>
      </w:r>
      <w:r w:rsidR="0082651D" w:rsidRPr="005F47F1">
        <w:rPr>
          <w:rFonts w:asciiTheme="minorHAnsi" w:hAnsiTheme="minorHAnsi" w:cstheme="minorHAnsi"/>
        </w:rPr>
        <w:tab/>
      </w:r>
      <w:r w:rsidR="00E5789A">
        <w:rPr>
          <w:rFonts w:asciiTheme="minorHAnsi" w:hAnsiTheme="minorHAnsi" w:cstheme="minorHAnsi"/>
        </w:rPr>
        <w:t xml:space="preserve">       </w:t>
      </w:r>
      <w:r w:rsidR="00E5789A" w:rsidRPr="005F47F1">
        <w:rPr>
          <w:rFonts w:asciiTheme="minorHAnsi" w:hAnsiTheme="minorHAnsi" w:cstheme="minorHAnsi"/>
        </w:rPr>
        <w:t xml:space="preserve"> </w:t>
      </w:r>
      <w:r w:rsidR="00504D68">
        <w:rPr>
          <w:rFonts w:asciiTheme="minorHAnsi" w:hAnsiTheme="minorHAnsi" w:cstheme="minorHAnsi"/>
        </w:rPr>
        <w:t xml:space="preserve"> Pavel Novák</w:t>
      </w:r>
      <w:r w:rsidR="00E5789A" w:rsidRPr="005F47F1">
        <w:rPr>
          <w:rFonts w:asciiTheme="minorHAnsi" w:hAnsiTheme="minorHAnsi" w:cstheme="minorHAnsi"/>
        </w:rPr>
        <w:t xml:space="preserve"> </w:t>
      </w:r>
      <w:r w:rsidRPr="005F47F1">
        <w:rPr>
          <w:rFonts w:asciiTheme="minorHAnsi" w:hAnsiTheme="minorHAnsi" w:cstheme="minorHAnsi"/>
        </w:rPr>
        <w:tab/>
      </w:r>
      <w:r w:rsidR="0082651D" w:rsidRPr="005F47F1">
        <w:rPr>
          <w:rFonts w:asciiTheme="minorHAnsi" w:hAnsiTheme="minorHAnsi" w:cstheme="minorHAnsi"/>
        </w:rPr>
        <w:t xml:space="preserve">              </w:t>
      </w:r>
    </w:p>
    <w:p w14:paraId="1B41B1D3" w14:textId="05BEC640" w:rsidR="001B365C" w:rsidRPr="005F47F1" w:rsidRDefault="0082651D" w:rsidP="00246D10">
      <w:pPr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  </w:t>
      </w:r>
      <w:r w:rsidR="00E3778F" w:rsidRPr="005F47F1">
        <w:rPr>
          <w:rFonts w:asciiTheme="minorHAnsi" w:hAnsiTheme="minorHAnsi" w:cstheme="minorHAnsi"/>
        </w:rPr>
        <w:t>starost</w:t>
      </w:r>
      <w:r w:rsidR="00282C85" w:rsidRPr="005F47F1">
        <w:rPr>
          <w:rFonts w:asciiTheme="minorHAnsi" w:hAnsiTheme="minorHAnsi" w:cstheme="minorHAnsi"/>
        </w:rPr>
        <w:t>a města</w:t>
      </w:r>
      <w:r w:rsidR="00246D10" w:rsidRPr="005F47F1">
        <w:rPr>
          <w:rFonts w:asciiTheme="minorHAnsi" w:hAnsiTheme="minorHAnsi" w:cstheme="minorHAnsi"/>
        </w:rPr>
        <w:tab/>
      </w:r>
      <w:r w:rsidR="001B365C" w:rsidRPr="005F47F1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E5789A" w:rsidRPr="005F47F1">
        <w:rPr>
          <w:rFonts w:asciiTheme="minorHAnsi" w:hAnsiTheme="minorHAnsi" w:cstheme="minorHAnsi"/>
        </w:rPr>
        <w:t xml:space="preserve">  </w:t>
      </w:r>
      <w:r w:rsidR="00504D68">
        <w:rPr>
          <w:rFonts w:asciiTheme="minorHAnsi" w:hAnsiTheme="minorHAnsi" w:cstheme="minorHAnsi"/>
        </w:rPr>
        <w:t xml:space="preserve">    jednatel</w:t>
      </w:r>
      <w:r w:rsidR="00E5789A" w:rsidRPr="005F47F1">
        <w:rPr>
          <w:rFonts w:asciiTheme="minorHAnsi" w:hAnsiTheme="minorHAnsi" w:cstheme="minorHAnsi"/>
        </w:rPr>
        <w:t xml:space="preserve"> </w:t>
      </w:r>
      <w:r w:rsidR="00246D10" w:rsidRPr="005F47F1">
        <w:rPr>
          <w:rFonts w:asciiTheme="minorHAnsi" w:hAnsiTheme="minorHAnsi" w:cstheme="minorHAnsi"/>
        </w:rPr>
        <w:tab/>
      </w:r>
    </w:p>
    <w:p w14:paraId="424FAB7E" w14:textId="77777777" w:rsidR="00282C85" w:rsidRPr="005F47F1" w:rsidRDefault="001B365C" w:rsidP="00246D10">
      <w:pPr>
        <w:rPr>
          <w:rFonts w:asciiTheme="minorHAnsi" w:hAnsiTheme="minorHAnsi" w:cstheme="minorHAnsi"/>
        </w:rPr>
      </w:pPr>
      <w:r w:rsidRPr="005F47F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246D10" w:rsidRPr="005F47F1">
        <w:rPr>
          <w:rFonts w:asciiTheme="minorHAnsi" w:hAnsiTheme="minorHAnsi" w:cstheme="minorHAnsi"/>
        </w:rPr>
        <w:tab/>
      </w:r>
      <w:r w:rsidR="00246D10" w:rsidRPr="005F47F1">
        <w:rPr>
          <w:rFonts w:asciiTheme="minorHAnsi" w:hAnsiTheme="minorHAnsi" w:cstheme="minorHAnsi"/>
        </w:rPr>
        <w:tab/>
      </w:r>
      <w:r w:rsidR="00246D10" w:rsidRPr="005F47F1">
        <w:rPr>
          <w:rFonts w:asciiTheme="minorHAnsi" w:hAnsiTheme="minorHAnsi" w:cstheme="minorHAnsi"/>
        </w:rPr>
        <w:tab/>
      </w:r>
      <w:r w:rsidR="00246D10" w:rsidRPr="005F47F1">
        <w:rPr>
          <w:rFonts w:asciiTheme="minorHAnsi" w:hAnsiTheme="minorHAnsi" w:cstheme="minorHAnsi"/>
        </w:rPr>
        <w:tab/>
      </w:r>
    </w:p>
    <w:sectPr w:rsidR="00282C85" w:rsidRPr="005F47F1" w:rsidSect="0079674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7B714" w14:textId="77777777" w:rsidR="0050312C" w:rsidRDefault="0050312C">
      <w:r>
        <w:separator/>
      </w:r>
    </w:p>
  </w:endnote>
  <w:endnote w:type="continuationSeparator" w:id="0">
    <w:p w14:paraId="444551E8" w14:textId="77777777" w:rsidR="0050312C" w:rsidRDefault="0050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5A64F" w14:textId="77777777" w:rsidR="00CC5A44" w:rsidRDefault="0013465B" w:rsidP="00EE6B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5A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5A44">
      <w:rPr>
        <w:rStyle w:val="slostrnky"/>
        <w:noProof/>
      </w:rPr>
      <w:t>4</w:t>
    </w:r>
    <w:r>
      <w:rPr>
        <w:rStyle w:val="slostrnky"/>
      </w:rPr>
      <w:fldChar w:fldCharType="end"/>
    </w:r>
  </w:p>
  <w:p w14:paraId="0F29CD17" w14:textId="77777777" w:rsidR="00CC5A44" w:rsidRDefault="00CC5A44" w:rsidP="00724E4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4964" w14:textId="77777777" w:rsidR="00CC5A44" w:rsidRDefault="0013465B" w:rsidP="00EE6B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5A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3A26">
      <w:rPr>
        <w:rStyle w:val="slostrnky"/>
        <w:noProof/>
      </w:rPr>
      <w:t>2</w:t>
    </w:r>
    <w:r>
      <w:rPr>
        <w:rStyle w:val="slostrnky"/>
      </w:rPr>
      <w:fldChar w:fldCharType="end"/>
    </w:r>
  </w:p>
  <w:p w14:paraId="33DA3E78" w14:textId="77777777" w:rsidR="00CC5A44" w:rsidRDefault="00CC5A44" w:rsidP="00724E4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E0BC4" w14:textId="77777777" w:rsidR="0050312C" w:rsidRDefault="0050312C">
      <w:r>
        <w:separator/>
      </w:r>
    </w:p>
  </w:footnote>
  <w:footnote w:type="continuationSeparator" w:id="0">
    <w:p w14:paraId="2FC25B83" w14:textId="77777777" w:rsidR="0050312C" w:rsidRDefault="0050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singleLevel"/>
    <w:tmpl w:val="E01ACAF4"/>
    <w:name w:val="WW8Num37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 w:hint="default"/>
      </w:rPr>
    </w:lvl>
  </w:abstractNum>
  <w:abstractNum w:abstractNumId="1" w15:restartNumberingAfterBreak="0">
    <w:nsid w:val="00334B19"/>
    <w:multiLevelType w:val="hybridMultilevel"/>
    <w:tmpl w:val="A2CE3B5E"/>
    <w:lvl w:ilvl="0" w:tplc="4EDCAA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A26105"/>
    <w:multiLevelType w:val="multilevel"/>
    <w:tmpl w:val="F7EA922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6" w:hanging="1800"/>
      </w:pPr>
      <w:rPr>
        <w:rFonts w:hint="default"/>
      </w:rPr>
    </w:lvl>
  </w:abstractNum>
  <w:abstractNum w:abstractNumId="3" w15:restartNumberingAfterBreak="0">
    <w:nsid w:val="08234461"/>
    <w:multiLevelType w:val="multilevel"/>
    <w:tmpl w:val="C85E386C"/>
    <w:lvl w:ilvl="0">
      <w:start w:val="1"/>
      <w:numFmt w:val="upperRoman"/>
      <w:pStyle w:val="Nadpislnku"/>
      <w:suff w:val="nothing"/>
      <w:lvlText w:val="Článek %1."/>
      <w:lvlJc w:val="left"/>
      <w:pPr>
        <w:ind w:left="482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  <w:color w:val="000000"/>
      </w:rPr>
    </w:lvl>
    <w:lvl w:ilvl="3">
      <w:start w:val="1"/>
      <w:numFmt w:val="none"/>
      <w:lvlText w:val="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7D6D2B"/>
    <w:multiLevelType w:val="hybridMultilevel"/>
    <w:tmpl w:val="B37291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38EE"/>
    <w:multiLevelType w:val="multilevel"/>
    <w:tmpl w:val="6DF25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D361F1"/>
    <w:multiLevelType w:val="hybridMultilevel"/>
    <w:tmpl w:val="52BEA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5C4E"/>
    <w:multiLevelType w:val="hybridMultilevel"/>
    <w:tmpl w:val="E5CEB244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2A0AAF"/>
    <w:multiLevelType w:val="hybridMultilevel"/>
    <w:tmpl w:val="0D86375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B029D3"/>
    <w:multiLevelType w:val="hybridMultilevel"/>
    <w:tmpl w:val="45AAD7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0" w15:restartNumberingAfterBreak="0">
    <w:nsid w:val="470E3A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8A12F2"/>
    <w:multiLevelType w:val="multilevel"/>
    <w:tmpl w:val="6B923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2" w15:restartNumberingAfterBreak="0">
    <w:nsid w:val="49EF2731"/>
    <w:multiLevelType w:val="hybridMultilevel"/>
    <w:tmpl w:val="656653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C1026"/>
    <w:multiLevelType w:val="hybridMultilevel"/>
    <w:tmpl w:val="60EE057A"/>
    <w:lvl w:ilvl="0" w:tplc="0405000F">
      <w:start w:val="1"/>
      <w:numFmt w:val="decimal"/>
      <w:lvlText w:val="%1."/>
      <w:lvlJc w:val="left"/>
      <w:pPr>
        <w:tabs>
          <w:tab w:val="num" w:pos="-2160"/>
        </w:tabs>
        <w:ind w:left="-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4" w15:restartNumberingAfterBreak="0">
    <w:nsid w:val="5CFB4C7D"/>
    <w:multiLevelType w:val="multilevel"/>
    <w:tmpl w:val="37D2BD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"/>
      <w:lvlJc w:val="left"/>
      <w:pPr>
        <w:ind w:left="13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0" w:hanging="1800"/>
      </w:pPr>
      <w:rPr>
        <w:rFonts w:hint="default"/>
      </w:rPr>
    </w:lvl>
  </w:abstractNum>
  <w:abstractNum w:abstractNumId="15" w15:restartNumberingAfterBreak="0">
    <w:nsid w:val="5F2F622A"/>
    <w:multiLevelType w:val="hybridMultilevel"/>
    <w:tmpl w:val="528AFE0E"/>
    <w:lvl w:ilvl="0" w:tplc="E946DD06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  <w:i w:val="0"/>
      </w:rPr>
    </w:lvl>
    <w:lvl w:ilvl="1" w:tplc="0F768A32">
      <w:start w:val="1"/>
      <w:numFmt w:val="bullet"/>
      <w:lvlText w:val="▪"/>
      <w:lvlJc w:val="left"/>
      <w:pPr>
        <w:tabs>
          <w:tab w:val="num" w:pos="1566"/>
        </w:tabs>
        <w:ind w:left="1566" w:hanging="360"/>
      </w:pPr>
      <w:rPr>
        <w:rFonts w:hAnsi="Tahoma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6" w15:restartNumberingAfterBreak="0">
    <w:nsid w:val="60626D7D"/>
    <w:multiLevelType w:val="hybridMultilevel"/>
    <w:tmpl w:val="51602CF8"/>
    <w:lvl w:ilvl="0" w:tplc="2ADA6CB4">
      <w:start w:val="1"/>
      <w:numFmt w:val="upperRoman"/>
      <w:pStyle w:val="Nadpis3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256B8"/>
    <w:multiLevelType w:val="hybridMultilevel"/>
    <w:tmpl w:val="1FC2D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DF7"/>
    <w:multiLevelType w:val="hybridMultilevel"/>
    <w:tmpl w:val="ED428D08"/>
    <w:lvl w:ilvl="0" w:tplc="15548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355FD1"/>
    <w:multiLevelType w:val="hybridMultilevel"/>
    <w:tmpl w:val="51E064B8"/>
    <w:lvl w:ilvl="0" w:tplc="0405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3"/>
  </w:num>
  <w:num w:numId="5">
    <w:abstractNumId w:val="11"/>
  </w:num>
  <w:num w:numId="6">
    <w:abstractNumId w:val="18"/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0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6A"/>
    <w:rsid w:val="000035F8"/>
    <w:rsid w:val="00004820"/>
    <w:rsid w:val="00010E38"/>
    <w:rsid w:val="00013D4F"/>
    <w:rsid w:val="000149F6"/>
    <w:rsid w:val="00015512"/>
    <w:rsid w:val="00017965"/>
    <w:rsid w:val="000306E6"/>
    <w:rsid w:val="0003194E"/>
    <w:rsid w:val="00040944"/>
    <w:rsid w:val="0005051D"/>
    <w:rsid w:val="0005414C"/>
    <w:rsid w:val="00060E27"/>
    <w:rsid w:val="00062793"/>
    <w:rsid w:val="00067DF1"/>
    <w:rsid w:val="00070990"/>
    <w:rsid w:val="00075DFA"/>
    <w:rsid w:val="000775FB"/>
    <w:rsid w:val="00080AC0"/>
    <w:rsid w:val="00082440"/>
    <w:rsid w:val="00086ED4"/>
    <w:rsid w:val="000935A1"/>
    <w:rsid w:val="00093B94"/>
    <w:rsid w:val="0009591D"/>
    <w:rsid w:val="00096FC1"/>
    <w:rsid w:val="0009709A"/>
    <w:rsid w:val="000A113A"/>
    <w:rsid w:val="000A12B1"/>
    <w:rsid w:val="000A22F3"/>
    <w:rsid w:val="000A551E"/>
    <w:rsid w:val="000A6A71"/>
    <w:rsid w:val="000B0F2E"/>
    <w:rsid w:val="000B204D"/>
    <w:rsid w:val="000B3CD2"/>
    <w:rsid w:val="000B4F57"/>
    <w:rsid w:val="000B5386"/>
    <w:rsid w:val="000B5861"/>
    <w:rsid w:val="000B5BFC"/>
    <w:rsid w:val="000C3B70"/>
    <w:rsid w:val="000C4B1B"/>
    <w:rsid w:val="000C591A"/>
    <w:rsid w:val="000E2F83"/>
    <w:rsid w:val="000F3587"/>
    <w:rsid w:val="000F35F4"/>
    <w:rsid w:val="000F436D"/>
    <w:rsid w:val="000F4412"/>
    <w:rsid w:val="0010489E"/>
    <w:rsid w:val="00104F52"/>
    <w:rsid w:val="001165FC"/>
    <w:rsid w:val="001167A0"/>
    <w:rsid w:val="0011778B"/>
    <w:rsid w:val="00121021"/>
    <w:rsid w:val="001249E4"/>
    <w:rsid w:val="00125730"/>
    <w:rsid w:val="0012631A"/>
    <w:rsid w:val="0013465B"/>
    <w:rsid w:val="00144C21"/>
    <w:rsid w:val="00147788"/>
    <w:rsid w:val="00150203"/>
    <w:rsid w:val="001554BA"/>
    <w:rsid w:val="00164283"/>
    <w:rsid w:val="00180F04"/>
    <w:rsid w:val="00192812"/>
    <w:rsid w:val="0019300F"/>
    <w:rsid w:val="00193EF1"/>
    <w:rsid w:val="001A0F11"/>
    <w:rsid w:val="001A1707"/>
    <w:rsid w:val="001A2B9E"/>
    <w:rsid w:val="001A3105"/>
    <w:rsid w:val="001A3515"/>
    <w:rsid w:val="001B040A"/>
    <w:rsid w:val="001B365C"/>
    <w:rsid w:val="001B4F6A"/>
    <w:rsid w:val="001B5DE6"/>
    <w:rsid w:val="001C0231"/>
    <w:rsid w:val="001C16A2"/>
    <w:rsid w:val="001C499F"/>
    <w:rsid w:val="001C5E2B"/>
    <w:rsid w:val="001C64F3"/>
    <w:rsid w:val="001D01C7"/>
    <w:rsid w:val="001D2DD3"/>
    <w:rsid w:val="001D30E7"/>
    <w:rsid w:val="001D5564"/>
    <w:rsid w:val="001D611D"/>
    <w:rsid w:val="001F1D35"/>
    <w:rsid w:val="001F41D3"/>
    <w:rsid w:val="001F6048"/>
    <w:rsid w:val="001F667A"/>
    <w:rsid w:val="00205D38"/>
    <w:rsid w:val="00206469"/>
    <w:rsid w:val="0021132C"/>
    <w:rsid w:val="00214D82"/>
    <w:rsid w:val="00215623"/>
    <w:rsid w:val="00227D99"/>
    <w:rsid w:val="00230884"/>
    <w:rsid w:val="00230F51"/>
    <w:rsid w:val="002315B2"/>
    <w:rsid w:val="00231CA0"/>
    <w:rsid w:val="002323D2"/>
    <w:rsid w:val="002337CA"/>
    <w:rsid w:val="0023495A"/>
    <w:rsid w:val="00236549"/>
    <w:rsid w:val="00246D10"/>
    <w:rsid w:val="00247103"/>
    <w:rsid w:val="00251FD1"/>
    <w:rsid w:val="00252F1E"/>
    <w:rsid w:val="00255F09"/>
    <w:rsid w:val="0026730B"/>
    <w:rsid w:val="0028036E"/>
    <w:rsid w:val="00282C85"/>
    <w:rsid w:val="00286C9D"/>
    <w:rsid w:val="002918A7"/>
    <w:rsid w:val="002918E5"/>
    <w:rsid w:val="00291978"/>
    <w:rsid w:val="002936AA"/>
    <w:rsid w:val="00294426"/>
    <w:rsid w:val="00294AB1"/>
    <w:rsid w:val="002962DF"/>
    <w:rsid w:val="00296528"/>
    <w:rsid w:val="002A1489"/>
    <w:rsid w:val="002A28D1"/>
    <w:rsid w:val="002A63C2"/>
    <w:rsid w:val="002A6798"/>
    <w:rsid w:val="002A6F57"/>
    <w:rsid w:val="002B2674"/>
    <w:rsid w:val="002D40DD"/>
    <w:rsid w:val="002D4A65"/>
    <w:rsid w:val="002E064C"/>
    <w:rsid w:val="002E5F86"/>
    <w:rsid w:val="002E6E7E"/>
    <w:rsid w:val="002E75CF"/>
    <w:rsid w:val="002F0557"/>
    <w:rsid w:val="002F06C0"/>
    <w:rsid w:val="002F4DCB"/>
    <w:rsid w:val="002F710B"/>
    <w:rsid w:val="00303C4E"/>
    <w:rsid w:val="00303DEA"/>
    <w:rsid w:val="003055C7"/>
    <w:rsid w:val="003147B8"/>
    <w:rsid w:val="00317C20"/>
    <w:rsid w:val="003246CC"/>
    <w:rsid w:val="00325C29"/>
    <w:rsid w:val="003264E8"/>
    <w:rsid w:val="0033019E"/>
    <w:rsid w:val="00341B3E"/>
    <w:rsid w:val="00342FB4"/>
    <w:rsid w:val="0034316C"/>
    <w:rsid w:val="00343990"/>
    <w:rsid w:val="00346994"/>
    <w:rsid w:val="0035146A"/>
    <w:rsid w:val="00351DC9"/>
    <w:rsid w:val="00353F7C"/>
    <w:rsid w:val="00354308"/>
    <w:rsid w:val="00356301"/>
    <w:rsid w:val="0036188E"/>
    <w:rsid w:val="003630B3"/>
    <w:rsid w:val="00366626"/>
    <w:rsid w:val="00376FAA"/>
    <w:rsid w:val="003801B3"/>
    <w:rsid w:val="00392DF3"/>
    <w:rsid w:val="0039406C"/>
    <w:rsid w:val="003A21F4"/>
    <w:rsid w:val="003A28EB"/>
    <w:rsid w:val="003A5F9E"/>
    <w:rsid w:val="003A6E24"/>
    <w:rsid w:val="003A7BC6"/>
    <w:rsid w:val="003A7C7F"/>
    <w:rsid w:val="003B2EE9"/>
    <w:rsid w:val="003B3384"/>
    <w:rsid w:val="003B34F3"/>
    <w:rsid w:val="003B406D"/>
    <w:rsid w:val="003D5F33"/>
    <w:rsid w:val="003E0312"/>
    <w:rsid w:val="003E23EE"/>
    <w:rsid w:val="003E2E7F"/>
    <w:rsid w:val="003E5AC4"/>
    <w:rsid w:val="003E6502"/>
    <w:rsid w:val="003F114B"/>
    <w:rsid w:val="004040DC"/>
    <w:rsid w:val="004074BA"/>
    <w:rsid w:val="00412BB5"/>
    <w:rsid w:val="00416BA1"/>
    <w:rsid w:val="0042057F"/>
    <w:rsid w:val="00420626"/>
    <w:rsid w:val="00426E8A"/>
    <w:rsid w:val="00430A41"/>
    <w:rsid w:val="004316CF"/>
    <w:rsid w:val="00436197"/>
    <w:rsid w:val="00437B6D"/>
    <w:rsid w:val="0044169E"/>
    <w:rsid w:val="00465943"/>
    <w:rsid w:val="00466603"/>
    <w:rsid w:val="00470E67"/>
    <w:rsid w:val="00472906"/>
    <w:rsid w:val="0047371D"/>
    <w:rsid w:val="004900CC"/>
    <w:rsid w:val="00495FEC"/>
    <w:rsid w:val="00496837"/>
    <w:rsid w:val="00497103"/>
    <w:rsid w:val="00497CBA"/>
    <w:rsid w:val="004A5863"/>
    <w:rsid w:val="004A7AD4"/>
    <w:rsid w:val="004C3FD4"/>
    <w:rsid w:val="004C6B03"/>
    <w:rsid w:val="004C7DD9"/>
    <w:rsid w:val="004D0CF3"/>
    <w:rsid w:val="004D2E40"/>
    <w:rsid w:val="004E0772"/>
    <w:rsid w:val="004E0FD1"/>
    <w:rsid w:val="004E24DF"/>
    <w:rsid w:val="00500B5E"/>
    <w:rsid w:val="00502F14"/>
    <w:rsid w:val="0050312C"/>
    <w:rsid w:val="0050332D"/>
    <w:rsid w:val="00504D68"/>
    <w:rsid w:val="005120DE"/>
    <w:rsid w:val="00512E0B"/>
    <w:rsid w:val="00513265"/>
    <w:rsid w:val="0051331D"/>
    <w:rsid w:val="00517B8C"/>
    <w:rsid w:val="005217B1"/>
    <w:rsid w:val="00524FE1"/>
    <w:rsid w:val="005268CD"/>
    <w:rsid w:val="005325D4"/>
    <w:rsid w:val="005326EC"/>
    <w:rsid w:val="005328B3"/>
    <w:rsid w:val="00534CE4"/>
    <w:rsid w:val="00535231"/>
    <w:rsid w:val="0054028A"/>
    <w:rsid w:val="00541197"/>
    <w:rsid w:val="0054683C"/>
    <w:rsid w:val="00550277"/>
    <w:rsid w:val="0055255C"/>
    <w:rsid w:val="005531A4"/>
    <w:rsid w:val="00555761"/>
    <w:rsid w:val="005569CD"/>
    <w:rsid w:val="00561680"/>
    <w:rsid w:val="005660BB"/>
    <w:rsid w:val="00570F87"/>
    <w:rsid w:val="005713B1"/>
    <w:rsid w:val="00571E18"/>
    <w:rsid w:val="005728F3"/>
    <w:rsid w:val="00572FAB"/>
    <w:rsid w:val="00573F71"/>
    <w:rsid w:val="00576365"/>
    <w:rsid w:val="0057756E"/>
    <w:rsid w:val="00582842"/>
    <w:rsid w:val="00587289"/>
    <w:rsid w:val="00590A3E"/>
    <w:rsid w:val="00591AB9"/>
    <w:rsid w:val="005943EE"/>
    <w:rsid w:val="00594A1A"/>
    <w:rsid w:val="005A215E"/>
    <w:rsid w:val="005A253B"/>
    <w:rsid w:val="005B2022"/>
    <w:rsid w:val="005B5A78"/>
    <w:rsid w:val="005B5F92"/>
    <w:rsid w:val="005C1FC3"/>
    <w:rsid w:val="005C36BC"/>
    <w:rsid w:val="005C3EC7"/>
    <w:rsid w:val="005C4650"/>
    <w:rsid w:val="005D319E"/>
    <w:rsid w:val="005D393F"/>
    <w:rsid w:val="005D4BE8"/>
    <w:rsid w:val="005D6E83"/>
    <w:rsid w:val="005E1328"/>
    <w:rsid w:val="005E6288"/>
    <w:rsid w:val="005E7974"/>
    <w:rsid w:val="005F328C"/>
    <w:rsid w:val="005F47F1"/>
    <w:rsid w:val="005F64D8"/>
    <w:rsid w:val="005F69EA"/>
    <w:rsid w:val="00600812"/>
    <w:rsid w:val="0060643F"/>
    <w:rsid w:val="00610DC1"/>
    <w:rsid w:val="00614310"/>
    <w:rsid w:val="00622411"/>
    <w:rsid w:val="006243DC"/>
    <w:rsid w:val="006318C3"/>
    <w:rsid w:val="00633125"/>
    <w:rsid w:val="0063481F"/>
    <w:rsid w:val="00637764"/>
    <w:rsid w:val="0064679D"/>
    <w:rsid w:val="00647647"/>
    <w:rsid w:val="00647B44"/>
    <w:rsid w:val="00650F43"/>
    <w:rsid w:val="00652475"/>
    <w:rsid w:val="00657009"/>
    <w:rsid w:val="006575CC"/>
    <w:rsid w:val="0066085E"/>
    <w:rsid w:val="00663C14"/>
    <w:rsid w:val="006671DC"/>
    <w:rsid w:val="00670B57"/>
    <w:rsid w:val="00674D42"/>
    <w:rsid w:val="00676FD7"/>
    <w:rsid w:val="00680DCB"/>
    <w:rsid w:val="0068152A"/>
    <w:rsid w:val="00682F04"/>
    <w:rsid w:val="00685F9F"/>
    <w:rsid w:val="0068615D"/>
    <w:rsid w:val="0068764C"/>
    <w:rsid w:val="006972E6"/>
    <w:rsid w:val="006A0BC6"/>
    <w:rsid w:val="006A3280"/>
    <w:rsid w:val="006A4971"/>
    <w:rsid w:val="006A74D1"/>
    <w:rsid w:val="006B0C23"/>
    <w:rsid w:val="006B45B1"/>
    <w:rsid w:val="006C2379"/>
    <w:rsid w:val="006C2885"/>
    <w:rsid w:val="006C3232"/>
    <w:rsid w:val="006D29FD"/>
    <w:rsid w:val="006D5A10"/>
    <w:rsid w:val="006D6EF1"/>
    <w:rsid w:val="006E2BBD"/>
    <w:rsid w:val="006E2D89"/>
    <w:rsid w:val="006E5AE5"/>
    <w:rsid w:val="006F4221"/>
    <w:rsid w:val="007001D9"/>
    <w:rsid w:val="00704C97"/>
    <w:rsid w:val="0070531A"/>
    <w:rsid w:val="007116EB"/>
    <w:rsid w:val="00712101"/>
    <w:rsid w:val="00712163"/>
    <w:rsid w:val="00712A99"/>
    <w:rsid w:val="00714FE2"/>
    <w:rsid w:val="00716F41"/>
    <w:rsid w:val="00720208"/>
    <w:rsid w:val="00724E42"/>
    <w:rsid w:val="00726792"/>
    <w:rsid w:val="00730543"/>
    <w:rsid w:val="00735E53"/>
    <w:rsid w:val="0073628C"/>
    <w:rsid w:val="00743F7E"/>
    <w:rsid w:val="00747143"/>
    <w:rsid w:val="007721EE"/>
    <w:rsid w:val="00777F8B"/>
    <w:rsid w:val="00784020"/>
    <w:rsid w:val="0079674D"/>
    <w:rsid w:val="007972B7"/>
    <w:rsid w:val="007A5429"/>
    <w:rsid w:val="007A7FEE"/>
    <w:rsid w:val="007B0AA5"/>
    <w:rsid w:val="007B315D"/>
    <w:rsid w:val="007B31A4"/>
    <w:rsid w:val="007B62BE"/>
    <w:rsid w:val="007B6A74"/>
    <w:rsid w:val="007B7E25"/>
    <w:rsid w:val="007C0E1B"/>
    <w:rsid w:val="007D004D"/>
    <w:rsid w:val="007D12A9"/>
    <w:rsid w:val="007D2F19"/>
    <w:rsid w:val="007E07F2"/>
    <w:rsid w:val="007F0BE5"/>
    <w:rsid w:val="007F2FE8"/>
    <w:rsid w:val="007F6E6E"/>
    <w:rsid w:val="00802280"/>
    <w:rsid w:val="00810210"/>
    <w:rsid w:val="0081452C"/>
    <w:rsid w:val="00814579"/>
    <w:rsid w:val="00822F57"/>
    <w:rsid w:val="00824608"/>
    <w:rsid w:val="0082651D"/>
    <w:rsid w:val="00827A2B"/>
    <w:rsid w:val="00831308"/>
    <w:rsid w:val="00831B4F"/>
    <w:rsid w:val="0083656C"/>
    <w:rsid w:val="00843202"/>
    <w:rsid w:val="008450E3"/>
    <w:rsid w:val="008528C7"/>
    <w:rsid w:val="008574CB"/>
    <w:rsid w:val="00857A28"/>
    <w:rsid w:val="008678D0"/>
    <w:rsid w:val="0087094D"/>
    <w:rsid w:val="008730BC"/>
    <w:rsid w:val="00873371"/>
    <w:rsid w:val="00880451"/>
    <w:rsid w:val="00881BEE"/>
    <w:rsid w:val="00884B68"/>
    <w:rsid w:val="0088600C"/>
    <w:rsid w:val="00892C67"/>
    <w:rsid w:val="00893947"/>
    <w:rsid w:val="00895C2E"/>
    <w:rsid w:val="00896B58"/>
    <w:rsid w:val="008A16FE"/>
    <w:rsid w:val="008A2810"/>
    <w:rsid w:val="008A3DC6"/>
    <w:rsid w:val="008A40A8"/>
    <w:rsid w:val="008A529E"/>
    <w:rsid w:val="008A56BF"/>
    <w:rsid w:val="008B1153"/>
    <w:rsid w:val="008B15B8"/>
    <w:rsid w:val="008B4B06"/>
    <w:rsid w:val="008D2969"/>
    <w:rsid w:val="008D3D4E"/>
    <w:rsid w:val="008D722B"/>
    <w:rsid w:val="008E63AD"/>
    <w:rsid w:val="00900DB3"/>
    <w:rsid w:val="009060E7"/>
    <w:rsid w:val="0091120A"/>
    <w:rsid w:val="00911D2B"/>
    <w:rsid w:val="0091293F"/>
    <w:rsid w:val="009129D3"/>
    <w:rsid w:val="00912C70"/>
    <w:rsid w:val="00920D76"/>
    <w:rsid w:val="00927118"/>
    <w:rsid w:val="0092753A"/>
    <w:rsid w:val="00930C69"/>
    <w:rsid w:val="00933CDC"/>
    <w:rsid w:val="00933F0E"/>
    <w:rsid w:val="00935415"/>
    <w:rsid w:val="009414DE"/>
    <w:rsid w:val="009437EC"/>
    <w:rsid w:val="009507E8"/>
    <w:rsid w:val="0095434A"/>
    <w:rsid w:val="00955992"/>
    <w:rsid w:val="009565A0"/>
    <w:rsid w:val="009625AF"/>
    <w:rsid w:val="009641F4"/>
    <w:rsid w:val="00967450"/>
    <w:rsid w:val="009745F8"/>
    <w:rsid w:val="00977849"/>
    <w:rsid w:val="00980174"/>
    <w:rsid w:val="00980918"/>
    <w:rsid w:val="00983258"/>
    <w:rsid w:val="009838C5"/>
    <w:rsid w:val="00986E1C"/>
    <w:rsid w:val="00987537"/>
    <w:rsid w:val="00990E36"/>
    <w:rsid w:val="00992084"/>
    <w:rsid w:val="009932B2"/>
    <w:rsid w:val="0099427E"/>
    <w:rsid w:val="009A211C"/>
    <w:rsid w:val="009A4012"/>
    <w:rsid w:val="009A652D"/>
    <w:rsid w:val="009B0DBA"/>
    <w:rsid w:val="009B1EA2"/>
    <w:rsid w:val="009B393B"/>
    <w:rsid w:val="009B75F6"/>
    <w:rsid w:val="009C0E46"/>
    <w:rsid w:val="009D1F62"/>
    <w:rsid w:val="009D4B73"/>
    <w:rsid w:val="009D7407"/>
    <w:rsid w:val="009E0507"/>
    <w:rsid w:val="009E080A"/>
    <w:rsid w:val="009E1F9D"/>
    <w:rsid w:val="009E3183"/>
    <w:rsid w:val="009E3E15"/>
    <w:rsid w:val="009F27F3"/>
    <w:rsid w:val="009F34E2"/>
    <w:rsid w:val="009F4AF5"/>
    <w:rsid w:val="00A0107B"/>
    <w:rsid w:val="00A13151"/>
    <w:rsid w:val="00A13FC5"/>
    <w:rsid w:val="00A200BE"/>
    <w:rsid w:val="00A22EA6"/>
    <w:rsid w:val="00A23D75"/>
    <w:rsid w:val="00A240A8"/>
    <w:rsid w:val="00A2609E"/>
    <w:rsid w:val="00A26156"/>
    <w:rsid w:val="00A35EFF"/>
    <w:rsid w:val="00A36DFB"/>
    <w:rsid w:val="00A42C80"/>
    <w:rsid w:val="00A42E06"/>
    <w:rsid w:val="00A446B0"/>
    <w:rsid w:val="00A44802"/>
    <w:rsid w:val="00A44B91"/>
    <w:rsid w:val="00A4781E"/>
    <w:rsid w:val="00A50CED"/>
    <w:rsid w:val="00A54F80"/>
    <w:rsid w:val="00A5634C"/>
    <w:rsid w:val="00A57CB8"/>
    <w:rsid w:val="00A6129C"/>
    <w:rsid w:val="00A63F11"/>
    <w:rsid w:val="00A66009"/>
    <w:rsid w:val="00A716B7"/>
    <w:rsid w:val="00A7272A"/>
    <w:rsid w:val="00A7472B"/>
    <w:rsid w:val="00A7542C"/>
    <w:rsid w:val="00A80382"/>
    <w:rsid w:val="00A811D7"/>
    <w:rsid w:val="00A850BA"/>
    <w:rsid w:val="00A87A94"/>
    <w:rsid w:val="00A9124F"/>
    <w:rsid w:val="00A920EB"/>
    <w:rsid w:val="00A95667"/>
    <w:rsid w:val="00AB20BB"/>
    <w:rsid w:val="00AC05A8"/>
    <w:rsid w:val="00AC1510"/>
    <w:rsid w:val="00AC29B0"/>
    <w:rsid w:val="00AC4314"/>
    <w:rsid w:val="00AD0FA1"/>
    <w:rsid w:val="00AE29F7"/>
    <w:rsid w:val="00AE48BF"/>
    <w:rsid w:val="00AE7397"/>
    <w:rsid w:val="00AF6BF2"/>
    <w:rsid w:val="00AF733B"/>
    <w:rsid w:val="00B0632C"/>
    <w:rsid w:val="00B102D6"/>
    <w:rsid w:val="00B12FA8"/>
    <w:rsid w:val="00B13100"/>
    <w:rsid w:val="00B205AD"/>
    <w:rsid w:val="00B21F54"/>
    <w:rsid w:val="00B25FFA"/>
    <w:rsid w:val="00B26AAF"/>
    <w:rsid w:val="00B33D12"/>
    <w:rsid w:val="00B36CF0"/>
    <w:rsid w:val="00B430B2"/>
    <w:rsid w:val="00B45164"/>
    <w:rsid w:val="00B45184"/>
    <w:rsid w:val="00B47353"/>
    <w:rsid w:val="00B47C77"/>
    <w:rsid w:val="00B5129A"/>
    <w:rsid w:val="00B52F16"/>
    <w:rsid w:val="00B55523"/>
    <w:rsid w:val="00B658A6"/>
    <w:rsid w:val="00B70581"/>
    <w:rsid w:val="00B7349E"/>
    <w:rsid w:val="00B8212B"/>
    <w:rsid w:val="00B85553"/>
    <w:rsid w:val="00B902F2"/>
    <w:rsid w:val="00B903E4"/>
    <w:rsid w:val="00B9631D"/>
    <w:rsid w:val="00B977FD"/>
    <w:rsid w:val="00BA3A91"/>
    <w:rsid w:val="00BA654F"/>
    <w:rsid w:val="00BB171F"/>
    <w:rsid w:val="00BB2049"/>
    <w:rsid w:val="00BB226E"/>
    <w:rsid w:val="00BB2510"/>
    <w:rsid w:val="00BB75CF"/>
    <w:rsid w:val="00BC156A"/>
    <w:rsid w:val="00BC1E33"/>
    <w:rsid w:val="00BC3E0D"/>
    <w:rsid w:val="00BC6DEC"/>
    <w:rsid w:val="00BD0947"/>
    <w:rsid w:val="00BD38D7"/>
    <w:rsid w:val="00BD503C"/>
    <w:rsid w:val="00BE25C6"/>
    <w:rsid w:val="00BF0927"/>
    <w:rsid w:val="00BF3A89"/>
    <w:rsid w:val="00C03FF4"/>
    <w:rsid w:val="00C04C14"/>
    <w:rsid w:val="00C0549F"/>
    <w:rsid w:val="00C06229"/>
    <w:rsid w:val="00C15093"/>
    <w:rsid w:val="00C258CF"/>
    <w:rsid w:val="00C267AD"/>
    <w:rsid w:val="00C31DF4"/>
    <w:rsid w:val="00C32170"/>
    <w:rsid w:val="00C32C4D"/>
    <w:rsid w:val="00C360C4"/>
    <w:rsid w:val="00C375F2"/>
    <w:rsid w:val="00C417E7"/>
    <w:rsid w:val="00C42B41"/>
    <w:rsid w:val="00C44D1C"/>
    <w:rsid w:val="00C470D0"/>
    <w:rsid w:val="00C474DE"/>
    <w:rsid w:val="00C47F58"/>
    <w:rsid w:val="00C5553E"/>
    <w:rsid w:val="00C60605"/>
    <w:rsid w:val="00C64839"/>
    <w:rsid w:val="00C7132F"/>
    <w:rsid w:val="00C73D1C"/>
    <w:rsid w:val="00C7779C"/>
    <w:rsid w:val="00C77ACE"/>
    <w:rsid w:val="00C821AA"/>
    <w:rsid w:val="00C8267F"/>
    <w:rsid w:val="00C83D46"/>
    <w:rsid w:val="00C8671D"/>
    <w:rsid w:val="00C876D3"/>
    <w:rsid w:val="00CA51DB"/>
    <w:rsid w:val="00CA6846"/>
    <w:rsid w:val="00CA73A7"/>
    <w:rsid w:val="00CB3400"/>
    <w:rsid w:val="00CB7029"/>
    <w:rsid w:val="00CC5A44"/>
    <w:rsid w:val="00CC70B1"/>
    <w:rsid w:val="00CE1F78"/>
    <w:rsid w:val="00CE2EEB"/>
    <w:rsid w:val="00CE31BB"/>
    <w:rsid w:val="00CF257C"/>
    <w:rsid w:val="00CF3C8F"/>
    <w:rsid w:val="00CF4C6F"/>
    <w:rsid w:val="00CF51D1"/>
    <w:rsid w:val="00CF679B"/>
    <w:rsid w:val="00D03694"/>
    <w:rsid w:val="00D05265"/>
    <w:rsid w:val="00D10C8E"/>
    <w:rsid w:val="00D11713"/>
    <w:rsid w:val="00D11AF6"/>
    <w:rsid w:val="00D13660"/>
    <w:rsid w:val="00D15A8E"/>
    <w:rsid w:val="00D16B65"/>
    <w:rsid w:val="00D22AC3"/>
    <w:rsid w:val="00D23A26"/>
    <w:rsid w:val="00D2651D"/>
    <w:rsid w:val="00D27AF3"/>
    <w:rsid w:val="00D30BF4"/>
    <w:rsid w:val="00D32569"/>
    <w:rsid w:val="00D34882"/>
    <w:rsid w:val="00D3490D"/>
    <w:rsid w:val="00D36462"/>
    <w:rsid w:val="00D43C35"/>
    <w:rsid w:val="00D45913"/>
    <w:rsid w:val="00D475C8"/>
    <w:rsid w:val="00D533B2"/>
    <w:rsid w:val="00D558A7"/>
    <w:rsid w:val="00D70D66"/>
    <w:rsid w:val="00D70DDC"/>
    <w:rsid w:val="00D74A5C"/>
    <w:rsid w:val="00D75931"/>
    <w:rsid w:val="00D845CA"/>
    <w:rsid w:val="00D859A9"/>
    <w:rsid w:val="00D86CEA"/>
    <w:rsid w:val="00D87495"/>
    <w:rsid w:val="00D91D59"/>
    <w:rsid w:val="00D94063"/>
    <w:rsid w:val="00DA3130"/>
    <w:rsid w:val="00DB21C3"/>
    <w:rsid w:val="00DB2FF5"/>
    <w:rsid w:val="00DB51A0"/>
    <w:rsid w:val="00DB6B3E"/>
    <w:rsid w:val="00DB76C3"/>
    <w:rsid w:val="00DC35CB"/>
    <w:rsid w:val="00DC4059"/>
    <w:rsid w:val="00DF2865"/>
    <w:rsid w:val="00DF45DA"/>
    <w:rsid w:val="00E01235"/>
    <w:rsid w:val="00E04457"/>
    <w:rsid w:val="00E04F87"/>
    <w:rsid w:val="00E06FCD"/>
    <w:rsid w:val="00E148D9"/>
    <w:rsid w:val="00E1667D"/>
    <w:rsid w:val="00E20922"/>
    <w:rsid w:val="00E24381"/>
    <w:rsid w:val="00E26A26"/>
    <w:rsid w:val="00E34CB1"/>
    <w:rsid w:val="00E37300"/>
    <w:rsid w:val="00E3778F"/>
    <w:rsid w:val="00E3780A"/>
    <w:rsid w:val="00E40939"/>
    <w:rsid w:val="00E4310F"/>
    <w:rsid w:val="00E563F6"/>
    <w:rsid w:val="00E5789A"/>
    <w:rsid w:val="00E57E71"/>
    <w:rsid w:val="00E67347"/>
    <w:rsid w:val="00E71813"/>
    <w:rsid w:val="00E75FD9"/>
    <w:rsid w:val="00E84058"/>
    <w:rsid w:val="00E95B46"/>
    <w:rsid w:val="00E9603B"/>
    <w:rsid w:val="00EA549B"/>
    <w:rsid w:val="00EA57DA"/>
    <w:rsid w:val="00EA7E7E"/>
    <w:rsid w:val="00EB60B7"/>
    <w:rsid w:val="00EC06C1"/>
    <w:rsid w:val="00EC2DA5"/>
    <w:rsid w:val="00EC51C9"/>
    <w:rsid w:val="00ED21D8"/>
    <w:rsid w:val="00EE6B79"/>
    <w:rsid w:val="00EF6B76"/>
    <w:rsid w:val="00F04A05"/>
    <w:rsid w:val="00F062E3"/>
    <w:rsid w:val="00F07401"/>
    <w:rsid w:val="00F079BB"/>
    <w:rsid w:val="00F234D2"/>
    <w:rsid w:val="00F2358B"/>
    <w:rsid w:val="00F304F7"/>
    <w:rsid w:val="00F3270D"/>
    <w:rsid w:val="00F359F9"/>
    <w:rsid w:val="00F408DE"/>
    <w:rsid w:val="00F41057"/>
    <w:rsid w:val="00F46008"/>
    <w:rsid w:val="00F47087"/>
    <w:rsid w:val="00F5270B"/>
    <w:rsid w:val="00F52795"/>
    <w:rsid w:val="00F54046"/>
    <w:rsid w:val="00F54E38"/>
    <w:rsid w:val="00F556C7"/>
    <w:rsid w:val="00F607C6"/>
    <w:rsid w:val="00F63338"/>
    <w:rsid w:val="00F641C7"/>
    <w:rsid w:val="00F652C8"/>
    <w:rsid w:val="00F70088"/>
    <w:rsid w:val="00F72E27"/>
    <w:rsid w:val="00F85787"/>
    <w:rsid w:val="00F85A19"/>
    <w:rsid w:val="00F866B3"/>
    <w:rsid w:val="00F877B1"/>
    <w:rsid w:val="00F90384"/>
    <w:rsid w:val="00F93C7C"/>
    <w:rsid w:val="00F95FB5"/>
    <w:rsid w:val="00F96D79"/>
    <w:rsid w:val="00FA4012"/>
    <w:rsid w:val="00FB3080"/>
    <w:rsid w:val="00FB50C4"/>
    <w:rsid w:val="00FB5629"/>
    <w:rsid w:val="00FB7E69"/>
    <w:rsid w:val="00FC1DF3"/>
    <w:rsid w:val="00FD0BF9"/>
    <w:rsid w:val="00FD20D0"/>
    <w:rsid w:val="00FD639E"/>
    <w:rsid w:val="00FE07AB"/>
    <w:rsid w:val="00FE3CB3"/>
    <w:rsid w:val="00FE4B29"/>
    <w:rsid w:val="00FF1BFF"/>
    <w:rsid w:val="00FF448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4D37A"/>
  <w15:docId w15:val="{2D722167-88D6-44BF-B566-4E6DE3B8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7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14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822F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349E"/>
    <w:pPr>
      <w:keepNext/>
      <w:numPr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349E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semiHidden/>
    <w:rsid w:val="00571E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35E53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7C0E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C0E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0E1B"/>
    <w:rPr>
      <w:b/>
      <w:bCs/>
    </w:rPr>
  </w:style>
  <w:style w:type="character" w:styleId="Hypertextovodkaz">
    <w:name w:val="Hyperlink"/>
    <w:basedOn w:val="Standardnpsmoodstavce"/>
    <w:rsid w:val="00A7272A"/>
    <w:rPr>
      <w:color w:val="0000FF"/>
      <w:u w:val="single"/>
    </w:rPr>
  </w:style>
  <w:style w:type="paragraph" w:styleId="Zpat">
    <w:name w:val="footer"/>
    <w:basedOn w:val="Normln"/>
    <w:rsid w:val="00724E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4E42"/>
  </w:style>
  <w:style w:type="paragraph" w:styleId="Odstavecseseznamem">
    <w:name w:val="List Paragraph"/>
    <w:basedOn w:val="Normln"/>
    <w:uiPriority w:val="34"/>
    <w:qFormat/>
    <w:rsid w:val="00A850BA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3E4"/>
  </w:style>
  <w:style w:type="character" w:customStyle="1" w:styleId="Nadpis1Char">
    <w:name w:val="Nadpis 1 Char"/>
    <w:basedOn w:val="Standardnpsmoodstavce"/>
    <w:link w:val="Nadpis1"/>
    <w:rsid w:val="00714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lnku">
    <w:name w:val="Nadpis článku"/>
    <w:basedOn w:val="Odstavecseseznamem"/>
    <w:uiPriority w:val="1"/>
    <w:qFormat/>
    <w:rsid w:val="00A54F80"/>
    <w:pPr>
      <w:numPr>
        <w:numId w:val="13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2"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A54F8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A54F80"/>
    <w:rPr>
      <w:rFonts w:ascii="Calibri" w:eastAsia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CEA6-5A3B-47A8-B072-8F7C2C41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Smlova o dílo č</vt:lpstr>
    </vt:vector>
  </TitlesOfParts>
  <Company>Říčany</Company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Smlova o dílo č</dc:title>
  <dc:creator>Ing. Iva Herčíková</dc:creator>
  <cp:lastModifiedBy>Šebková Eva Mgr.</cp:lastModifiedBy>
  <cp:revision>2</cp:revision>
  <cp:lastPrinted>2019-04-23T09:54:00Z</cp:lastPrinted>
  <dcterms:created xsi:type="dcterms:W3CDTF">2019-04-29T13:55:00Z</dcterms:created>
  <dcterms:modified xsi:type="dcterms:W3CDTF">2019-04-29T13:55:00Z</dcterms:modified>
</cp:coreProperties>
</file>