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6B" w:rsidRDefault="00E33BD2">
      <w:pPr>
        <w:pStyle w:val="Nadpis10"/>
        <w:keepNext/>
        <w:keepLines/>
        <w:shd w:val="clear" w:color="auto" w:fill="auto"/>
        <w:spacing w:after="230" w:line="300" w:lineRule="exact"/>
      </w:pPr>
      <w:bookmarkStart w:id="0" w:name="bookmark0"/>
      <w:r>
        <w:t>KUPNÍ SMLOUVA Č. 14429/2018</w:t>
      </w:r>
      <w:bookmarkEnd w:id="0"/>
    </w:p>
    <w:p w:rsidR="00D9076B" w:rsidRDefault="00E33BD2">
      <w:pPr>
        <w:pStyle w:val="Zkladntext20"/>
        <w:shd w:val="clear" w:color="auto" w:fill="auto"/>
        <w:spacing w:before="0" w:after="362" w:line="240" w:lineRule="exact"/>
        <w:ind w:firstLine="0"/>
      </w:pPr>
      <w:r>
        <w:t>uzavřená v souladu s § 2079 zákona č. 89/2012 Sb.</w:t>
      </w:r>
    </w:p>
    <w:p w:rsidR="00D9076B" w:rsidRDefault="00E33BD2">
      <w:pPr>
        <w:pStyle w:val="Zkladntext3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41" w:line="240" w:lineRule="exact"/>
        <w:ind w:left="460"/>
      </w:pPr>
      <w:r>
        <w:t>Prodávající</w:t>
      </w:r>
    </w:p>
    <w:p w:rsidR="00D9076B" w:rsidRDefault="00E33BD2">
      <w:pPr>
        <w:pStyle w:val="Zkladntext30"/>
        <w:shd w:val="clear" w:color="auto" w:fill="auto"/>
        <w:spacing w:before="0" w:after="0" w:line="240" w:lineRule="exact"/>
        <w:ind w:left="460"/>
      </w:pPr>
      <w:r>
        <w:t>Ing. Petr Čechovský</w:t>
      </w:r>
    </w:p>
    <w:p w:rsidR="00D9076B" w:rsidRDefault="00E33BD2">
      <w:pPr>
        <w:pStyle w:val="Zkladntext20"/>
        <w:shd w:val="clear" w:color="auto" w:fill="auto"/>
        <w:spacing w:before="0" w:after="0" w:line="322" w:lineRule="exact"/>
        <w:ind w:right="3900" w:firstLine="0"/>
        <w:jc w:val="left"/>
      </w:pPr>
      <w:r>
        <w:t>Velkoobchod ČAS, sdružení fyzických osob místem podnikání Na Výhoně 3682, 695 01 Hodonín IČ: 15579905 DIČ: CZ5807150833</w:t>
      </w:r>
    </w:p>
    <w:p w:rsidR="00D9076B" w:rsidRDefault="00E33BD2">
      <w:pPr>
        <w:pStyle w:val="Zkladntext20"/>
        <w:shd w:val="clear" w:color="auto" w:fill="auto"/>
        <w:spacing w:before="0" w:after="365" w:line="322" w:lineRule="exact"/>
        <w:ind w:right="3900" w:firstLine="0"/>
        <w:jc w:val="left"/>
      </w:pPr>
      <w:r>
        <w:t>Bankovní spojení: (dále jen ,,</w:t>
      </w:r>
      <w:r>
        <w:rPr>
          <w:rStyle w:val="Zkladntext2Kurzva"/>
        </w:rPr>
        <w:t>prodávající</w:t>
      </w:r>
      <w:r>
        <w:t>‘)</w:t>
      </w:r>
    </w:p>
    <w:p w:rsidR="00D9076B" w:rsidRDefault="00E33BD2">
      <w:pPr>
        <w:pStyle w:val="Zkladntext20"/>
        <w:shd w:val="clear" w:color="auto" w:fill="auto"/>
        <w:spacing w:before="0" w:after="288" w:line="240" w:lineRule="exact"/>
        <w:ind w:left="460" w:hanging="460"/>
        <w:jc w:val="both"/>
      </w:pPr>
      <w:r>
        <w:t>a</w:t>
      </w:r>
    </w:p>
    <w:p w:rsidR="00D9076B" w:rsidRDefault="00E33BD2">
      <w:pPr>
        <w:pStyle w:val="Zkladntext3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322" w:lineRule="exact"/>
        <w:ind w:left="460"/>
      </w:pPr>
      <w:r>
        <w:t>Kupující</w:t>
      </w:r>
    </w:p>
    <w:p w:rsidR="00D9076B" w:rsidRDefault="00E33BD2">
      <w:pPr>
        <w:pStyle w:val="Zkladntext30"/>
        <w:shd w:val="clear" w:color="auto" w:fill="auto"/>
        <w:spacing w:before="0" w:after="0" w:line="322" w:lineRule="exact"/>
        <w:ind w:left="460"/>
      </w:pPr>
      <w:r>
        <w:t>Domov pro seniory Mikuláškovo nám., příspěvková organizace</w:t>
      </w:r>
    </w:p>
    <w:p w:rsidR="00D9076B" w:rsidRDefault="00E33BD2">
      <w:pPr>
        <w:pStyle w:val="Zkladntext20"/>
        <w:shd w:val="clear" w:color="auto" w:fill="auto"/>
        <w:tabs>
          <w:tab w:val="left" w:pos="2051"/>
          <w:tab w:val="center" w:pos="7166"/>
        </w:tabs>
        <w:spacing w:before="0" w:after="0" w:line="322" w:lineRule="exact"/>
        <w:ind w:left="460" w:hanging="460"/>
        <w:jc w:val="both"/>
      </w:pPr>
      <w:r>
        <w:t>sídlem:</w:t>
      </w:r>
      <w:r>
        <w:tab/>
        <w:t>Mikuláškovo náměstí 706/20, Starý Lískovec,</w:t>
      </w:r>
      <w:r>
        <w:tab/>
        <w:t>625 00 Brno</w:t>
      </w:r>
    </w:p>
    <w:p w:rsidR="00D9076B" w:rsidRDefault="00E33BD2">
      <w:pPr>
        <w:pStyle w:val="Zkladntext20"/>
        <w:shd w:val="clear" w:color="auto" w:fill="auto"/>
        <w:tabs>
          <w:tab w:val="left" w:pos="2051"/>
        </w:tabs>
        <w:spacing w:before="0" w:after="0" w:line="322" w:lineRule="exact"/>
        <w:ind w:left="460" w:hanging="460"/>
        <w:jc w:val="both"/>
      </w:pPr>
      <w:r>
        <w:t>IČ:</w:t>
      </w:r>
      <w:r>
        <w:tab/>
        <w:t>71155988</w:t>
      </w:r>
      <w:bookmarkStart w:id="1" w:name="_GoBack"/>
      <w:bookmarkEnd w:id="1"/>
    </w:p>
    <w:p w:rsidR="00D9076B" w:rsidRDefault="00E33BD2">
      <w:pPr>
        <w:pStyle w:val="Zkladntext20"/>
        <w:shd w:val="clear" w:color="auto" w:fill="auto"/>
        <w:tabs>
          <w:tab w:val="left" w:pos="2051"/>
        </w:tabs>
        <w:spacing w:before="0" w:after="0" w:line="322" w:lineRule="exact"/>
        <w:ind w:left="460" w:hanging="460"/>
        <w:jc w:val="both"/>
      </w:pPr>
      <w:r>
        <w:t>DIČ:</w:t>
      </w:r>
      <w:r>
        <w:tab/>
        <w:t>CZ 71155988</w:t>
      </w:r>
    </w:p>
    <w:p w:rsidR="00D9076B" w:rsidRDefault="001D2869">
      <w:pPr>
        <w:pStyle w:val="Zkladntext20"/>
        <w:shd w:val="clear" w:color="auto" w:fill="auto"/>
        <w:tabs>
          <w:tab w:val="left" w:pos="2051"/>
        </w:tabs>
        <w:spacing w:before="0" w:after="35" w:line="322" w:lineRule="exact"/>
        <w:ind w:left="460" w:hanging="460"/>
        <w:jc w:val="both"/>
      </w:pPr>
      <w:r>
        <w:t>Ředitel:</w:t>
      </w:r>
      <w:r>
        <w:tab/>
        <w:t>Mgr. Marek Mate</w:t>
      </w:r>
      <w:r w:rsidR="00E33BD2">
        <w:t xml:space="preserve">j, </w:t>
      </w:r>
    </w:p>
    <w:p w:rsidR="00D9076B" w:rsidRDefault="00E33BD2">
      <w:pPr>
        <w:pStyle w:val="Zkladntext40"/>
        <w:shd w:val="clear" w:color="auto" w:fill="auto"/>
        <w:spacing w:before="0"/>
        <w:ind w:left="460" w:hanging="460"/>
      </w:pPr>
      <w:r>
        <w:rPr>
          <w:rStyle w:val="Zkladntext4Nekurzva"/>
        </w:rPr>
        <w:t xml:space="preserve">(dále jen </w:t>
      </w:r>
      <w:r>
        <w:t>„kupující"),</w:t>
      </w:r>
    </w:p>
    <w:p w:rsidR="00D9076B" w:rsidRDefault="00E33BD2">
      <w:pPr>
        <w:pStyle w:val="Zkladntext30"/>
        <w:shd w:val="clear" w:color="auto" w:fill="auto"/>
        <w:spacing w:before="0" w:after="0" w:line="653" w:lineRule="exact"/>
        <w:ind w:firstLine="0"/>
        <w:jc w:val="center"/>
      </w:pPr>
      <w:r>
        <w:t>uzavírají následující rámcovou kupní smlouvu</w:t>
      </w:r>
    </w:p>
    <w:p w:rsidR="00D9076B" w:rsidRDefault="00E33BD2">
      <w:pPr>
        <w:pStyle w:val="Zkladntext30"/>
        <w:shd w:val="clear" w:color="auto" w:fill="auto"/>
        <w:spacing w:before="0" w:after="0" w:line="653" w:lineRule="exact"/>
        <w:ind w:firstLine="0"/>
        <w:jc w:val="center"/>
      </w:pPr>
      <w:r>
        <w:t>Článek I.</w:t>
      </w:r>
    </w:p>
    <w:p w:rsidR="00D9076B" w:rsidRDefault="00E33BD2">
      <w:pPr>
        <w:pStyle w:val="Zkladntext30"/>
        <w:shd w:val="clear" w:color="auto" w:fill="auto"/>
        <w:spacing w:before="0" w:after="292" w:line="240" w:lineRule="exact"/>
        <w:ind w:firstLine="0"/>
        <w:jc w:val="center"/>
      </w:pPr>
      <w:r>
        <w:t>Předmět plnění</w:t>
      </w:r>
    </w:p>
    <w:p w:rsidR="00D9076B" w:rsidRDefault="00E33BD2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300" w:line="317" w:lineRule="exact"/>
        <w:ind w:left="460" w:hanging="460"/>
        <w:jc w:val="both"/>
      </w:pPr>
      <w:r>
        <w:t>Prodávající se zavazuje na základě této smlouvy dodávat kupujícímu alkoholické a nealkoholické nápoje, kuřácké potřeby, tabákové výrobky, potraviny, papírenské a drogistické zboží a ceniny a převést na kupujícího vlastnické právo k tomuto zboží.</w:t>
      </w:r>
    </w:p>
    <w:p w:rsidR="00D9076B" w:rsidRDefault="00E33BD2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362" w:line="317" w:lineRule="exact"/>
        <w:ind w:left="460" w:hanging="460"/>
        <w:jc w:val="both"/>
      </w:pPr>
      <w:r>
        <w:t>Kupující se zavazuje od prodávajícího zboží uvedené v předchozím odstavci odebrat a zaplatit mu za něj dohodnutou kupní cenu.</w:t>
      </w:r>
    </w:p>
    <w:p w:rsidR="00D9076B" w:rsidRDefault="00E33BD2">
      <w:pPr>
        <w:pStyle w:val="Zkladntext30"/>
        <w:shd w:val="clear" w:color="auto" w:fill="auto"/>
        <w:spacing w:before="0" w:after="0" w:line="240" w:lineRule="exact"/>
        <w:ind w:left="220" w:firstLine="0"/>
        <w:jc w:val="center"/>
      </w:pPr>
      <w:r>
        <w:rPr>
          <w:vertAlign w:val="superscript"/>
        </w:rPr>
        <w:t>;</w:t>
      </w:r>
      <w:r>
        <w:t xml:space="preserve"> Článek II.</w:t>
      </w:r>
    </w:p>
    <w:p w:rsidR="00D9076B" w:rsidRDefault="00E33BD2">
      <w:pPr>
        <w:pStyle w:val="Zkladntext30"/>
        <w:shd w:val="clear" w:color="auto" w:fill="auto"/>
        <w:spacing w:before="0" w:after="293" w:line="240" w:lineRule="exact"/>
        <w:ind w:firstLine="0"/>
        <w:jc w:val="center"/>
      </w:pPr>
      <w:r>
        <w:t>Objednávka zboží</w:t>
      </w:r>
    </w:p>
    <w:p w:rsidR="00D9076B" w:rsidRDefault="00E33BD2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245" w:line="322" w:lineRule="exact"/>
        <w:ind w:left="460" w:hanging="460"/>
        <w:jc w:val="both"/>
      </w:pPr>
      <w:r>
        <w:t>Jednotlivé dodávky zboží budou realizovány na základě této rámcové smlouvy samostatnými dílčími smlouvami v podobě objednávek kupujícího, které mimo upřesnění druhu a množství požadovaného zboží, budou vycházet, pokud v nich nebude výslovně dohodnuto jinak, z obecných podmínek této rámcové smlouvy a příslušných právních předpisů s tím, že specifikace jednotlivých dodávek bude prováděna samostatnými písemnými nebo ústními objednávkami. Objednávka potměná oběma smluvními stranami se stává součástí této smlouvy.</w:t>
      </w:r>
    </w:p>
    <w:p w:rsidR="00D9076B" w:rsidRDefault="00E33BD2">
      <w:pPr>
        <w:pStyle w:val="Zkladntext50"/>
        <w:shd w:val="clear" w:color="auto" w:fill="auto"/>
        <w:spacing w:before="0" w:after="0" w:line="90" w:lineRule="exact"/>
        <w:ind w:left="5640"/>
      </w:pPr>
      <w:r>
        <w:t>*</w:t>
      </w:r>
    </w:p>
    <w:p w:rsidR="00D9076B" w:rsidRDefault="00E33BD2">
      <w:pPr>
        <w:pStyle w:val="Zkladntext40"/>
        <w:shd w:val="clear" w:color="auto" w:fill="auto"/>
        <w:spacing w:before="0" w:after="249" w:line="326" w:lineRule="exact"/>
        <w:ind w:left="800" w:right="6540"/>
        <w:jc w:val="left"/>
      </w:pPr>
      <w:r>
        <w:rPr>
          <w:rStyle w:val="Zkladntext4Nekurzva"/>
        </w:rPr>
        <w:t xml:space="preserve">.2. Objednávka musí obsahovat: </w:t>
      </w:r>
      <w:r>
        <w:t xml:space="preserve">druh a specifikaci množství, </w:t>
      </w:r>
      <w:r>
        <w:lastRenderedPageBreak/>
        <w:t>místo dodání.</w:t>
      </w:r>
    </w:p>
    <w:p w:rsidR="00D9076B" w:rsidRDefault="00E33BD2">
      <w:pPr>
        <w:pStyle w:val="Zkladntext60"/>
        <w:shd w:val="clear" w:color="auto" w:fill="auto"/>
        <w:spacing w:before="0" w:line="90" w:lineRule="exact"/>
        <w:ind w:left="5640"/>
      </w:pPr>
      <w:r>
        <w:t>)</w:t>
      </w:r>
    </w:p>
    <w:p w:rsidR="00D9076B" w:rsidRDefault="00E33BD2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424" w:line="322" w:lineRule="exact"/>
        <w:ind w:left="500"/>
        <w:jc w:val="both"/>
      </w:pPr>
      <w:r>
        <w:t>Objednávka kupujícího může být učiněna písemně, při osobním jednání kupujícího se zástupcem prodávajícího, faxem, telefonicky, emailem nebo prostřednictvím e-shopu. Objednávky musí být nejpozději do 2 pracovních dnů potvrzeny prodávajícím.</w:t>
      </w:r>
    </w:p>
    <w:p w:rsidR="00D9076B" w:rsidRDefault="00E33BD2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302" w:line="317" w:lineRule="exact"/>
        <w:ind w:left="500"/>
        <w:jc w:val="both"/>
      </w:pPr>
      <w:r>
        <w:t>Prodávající je oprávněn odmítnout přijetí objednávky pouze z vážných důvodů nebo v případě, že kupující je v prodlení s úhradou předchozích dodávek zboží.</w:t>
      </w:r>
    </w:p>
    <w:p w:rsidR="00D9076B" w:rsidRDefault="00E33BD2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410" w:line="240" w:lineRule="exact"/>
        <w:ind w:left="500"/>
        <w:jc w:val="both"/>
      </w:pPr>
      <w:r>
        <w:t>Potvrzené objednávky jsou ze strany kupujícího závazné a nelze je jednostranně zrušit.</w:t>
      </w:r>
    </w:p>
    <w:p w:rsidR="00D9076B" w:rsidRDefault="00E33BD2">
      <w:pPr>
        <w:pStyle w:val="Zkladntext30"/>
        <w:shd w:val="clear" w:color="auto" w:fill="auto"/>
        <w:spacing w:before="0" w:after="0" w:line="240" w:lineRule="exact"/>
        <w:ind w:right="40" w:firstLine="0"/>
        <w:jc w:val="center"/>
      </w:pPr>
      <w:r>
        <w:t>Článek III.</w:t>
      </w:r>
    </w:p>
    <w:p w:rsidR="00D9076B" w:rsidRDefault="00E33BD2">
      <w:pPr>
        <w:pStyle w:val="Zkladntext30"/>
        <w:shd w:val="clear" w:color="auto" w:fill="auto"/>
        <w:spacing w:before="0" w:after="362" w:line="240" w:lineRule="exact"/>
        <w:ind w:right="40" w:firstLine="0"/>
        <w:jc w:val="center"/>
      </w:pPr>
      <w:r>
        <w:t>Termín a způsob dodání zboží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120" w:line="240" w:lineRule="exact"/>
        <w:ind w:left="500"/>
        <w:jc w:val="both"/>
      </w:pPr>
      <w:r>
        <w:t>Strany si sjednaly, že dodací lhůta bude prodávajícím stanovena v potvrzení objednávky.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52" w:line="312" w:lineRule="exact"/>
        <w:ind w:left="500"/>
        <w:jc w:val="both"/>
      </w:pPr>
      <w:r>
        <w:t>Prodávající je povinen zboží dodat do místa uvedeného v objednávce s odpovídajícím dodacím listem a požadovanou dokumentací.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125" w:line="322" w:lineRule="exact"/>
        <w:ind w:left="500"/>
        <w:jc w:val="both"/>
      </w:pPr>
      <w:r>
        <w:t>Dodané zboží musí být bez jakýchkoliv faktických či právních vad. Zboží musí být způsobilé pro použití ke smluvenému nebo obvyklému účelu.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113" w:line="240" w:lineRule="exact"/>
        <w:ind w:left="500"/>
        <w:jc w:val="both"/>
      </w:pPr>
      <w:r>
        <w:t>Dodávka zboží je splněna převzetím zboží kupujícím.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64" w:line="322" w:lineRule="exact"/>
        <w:ind w:left="500"/>
        <w:jc w:val="both"/>
      </w:pPr>
      <w:r>
        <w:t>Kupující je povinen zajistit převzetí zboží odpovědnou osobou, která převzetí potvrdí na dodacím listu. Kupující je oprávněn nepřevzít zboží, pokud není dodáno včas anebo řádně, tzn. vykazuje vady.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122" w:line="317" w:lineRule="exact"/>
        <w:ind w:left="500"/>
        <w:jc w:val="both"/>
      </w:pPr>
      <w:r>
        <w:t>Nebezpečí škody na zboží, a to ztráty, zničení, poškození nebo znehodnocení zboží, přechází na kupujícího okamžikem převzetí zboží.</w:t>
      </w:r>
    </w:p>
    <w:p w:rsidR="00D9076B" w:rsidRDefault="00E33BD2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466" w:line="240" w:lineRule="exact"/>
        <w:ind w:left="500"/>
        <w:jc w:val="both"/>
      </w:pPr>
      <w:r>
        <w:t>Náklady spojené s dopravou zboží hradí prodávající.</w:t>
      </w:r>
    </w:p>
    <w:p w:rsidR="00D9076B" w:rsidRDefault="00E33BD2">
      <w:pPr>
        <w:pStyle w:val="Zkladntext30"/>
        <w:shd w:val="clear" w:color="auto" w:fill="auto"/>
        <w:spacing w:before="0" w:after="0" w:line="240" w:lineRule="exact"/>
        <w:ind w:right="40" w:firstLine="0"/>
        <w:jc w:val="center"/>
      </w:pPr>
      <w:r>
        <w:t>Článek IV.</w:t>
      </w:r>
    </w:p>
    <w:p w:rsidR="00D9076B" w:rsidRDefault="00E33BD2">
      <w:pPr>
        <w:pStyle w:val="Zkladntext30"/>
        <w:shd w:val="clear" w:color="auto" w:fill="auto"/>
        <w:spacing w:before="0" w:after="288" w:line="240" w:lineRule="exact"/>
        <w:ind w:right="40" w:firstLine="0"/>
        <w:jc w:val="center"/>
      </w:pPr>
      <w:r>
        <w:t>Kupní cena a forma její úhrady</w:t>
      </w:r>
    </w:p>
    <w:p w:rsidR="00D9076B" w:rsidRDefault="00E33BD2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0" w:line="322" w:lineRule="exact"/>
        <w:ind w:left="500"/>
        <w:jc w:val="both"/>
      </w:pPr>
      <w:r>
        <w:t xml:space="preserve">Prodávající a kupující se dohodli, že kupní cena zboží je obsažena v ceníku vydaného prodávajícím, se kterým byl kupující seznámen před podpisem této smlouvy. Kupující bere na vědomí, že ceník zboží bude prodávajícím průběžně aktualizován. Aktualizovaný ceník bude zveřejněn na internetových stránkách </w:t>
      </w:r>
      <w:hyperlink r:id="rId7" w:history="1">
        <w:r>
          <w:rPr>
            <w:rStyle w:val="Hypertextovodkaz"/>
          </w:rPr>
          <w:t>www.cas-hod.cz</w:t>
        </w:r>
      </w:hyperlink>
      <w:r>
        <w:rPr>
          <w:lang w:val="en-US" w:eastAsia="en-US" w:bidi="en-US"/>
        </w:rPr>
        <w:t xml:space="preserve">. </w:t>
      </w:r>
      <w:r>
        <w:t>Kupujícímu budou dále zasílány akční letáky, které se budou vztahovat na zboží za akční ceny, které budou platné po dobu časově určenou v letáku nebo do vyprodání zásob.</w:t>
      </w:r>
      <w:r>
        <w:br w:type="page"/>
      </w:r>
    </w:p>
    <w:p w:rsidR="00D9076B" w:rsidRDefault="00E33BD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293" w:line="317" w:lineRule="exact"/>
        <w:ind w:left="400" w:hanging="400"/>
        <w:jc w:val="both"/>
      </w:pPr>
      <w:r>
        <w:lastRenderedPageBreak/>
        <w:t xml:space="preserve">Kupní cena bude fakturována při převzetí každé dodávky kupujícím fakturami </w:t>
      </w:r>
      <w:r>
        <w:rPr>
          <w:rStyle w:val="Zkladntext2Tun"/>
        </w:rPr>
        <w:t xml:space="preserve">se splatností 14 dnů </w:t>
      </w:r>
      <w:r>
        <w:t>ode dne doručení faktury kupujícímu. Faktura musí mít všechny náležitosti daňového dokladu a slouží zároveň jako dodací list. Bude předána zákazníkovi současně se zbožím.</w:t>
      </w:r>
    </w:p>
    <w:p w:rsidR="00D9076B" w:rsidRDefault="00E33BD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304" w:line="326" w:lineRule="exact"/>
        <w:ind w:left="400" w:hanging="400"/>
        <w:jc w:val="both"/>
      </w:pPr>
      <w:r>
        <w:t>Úhrada sjednané kupní ceny odebraného zboží bude provedena kupujícím bezhotovostním převodem na účet prodávajícího nebo platbou v hotovosti na základě vystavené faktury.</w:t>
      </w:r>
    </w:p>
    <w:p w:rsidR="00D9076B" w:rsidRDefault="00E33BD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365" w:line="322" w:lineRule="exact"/>
        <w:ind w:left="400" w:hanging="400"/>
        <w:jc w:val="both"/>
      </w:pPr>
      <w:r>
        <w:t xml:space="preserve">Kupující bere na vědomí, že celková hodnota nezaplacených faktur (a to i před termínem splatnosti) </w:t>
      </w:r>
      <w:r>
        <w:rPr>
          <w:rStyle w:val="Zkladntext2Tun"/>
        </w:rPr>
        <w:t xml:space="preserve">nepřekročí částku 30.000 Kč (včetně DPH). </w:t>
      </w:r>
      <w:r>
        <w:t>Při dosažení tohoto limitu, může kupující odebrat další zboží jen při platbě v hotovosti nebo uhradit některou fakturu před termínem její splatnosti. Za uhrazenou lze považovat fakturu v případě, že úhradu kupující věrohodným způsobem prokáže nebo prodávající zaznamená připsání příslušné částky na svůj účet.</w:t>
      </w:r>
    </w:p>
    <w:p w:rsidR="00D9076B" w:rsidRDefault="00300F51">
      <w:pPr>
        <w:pStyle w:val="Zkladntext30"/>
        <w:shd w:val="clear" w:color="auto" w:fill="auto"/>
        <w:spacing w:before="0" w:after="0" w:line="240" w:lineRule="exact"/>
        <w:ind w:left="400" w:hanging="4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41450" simplePos="0" relativeHeight="377487104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15240</wp:posOffset>
                </wp:positionV>
                <wp:extent cx="636905" cy="50800"/>
                <wp:effectExtent l="0" t="0" r="3810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6B" w:rsidRDefault="00E33BD2">
                            <w:pPr>
                              <w:pStyle w:val="Titulekobrzku2"/>
                              <w:shd w:val="clear" w:color="auto" w:fill="auto"/>
                              <w:spacing w:line="80" w:lineRule="exact"/>
                              <w:ind w:left="300"/>
                            </w:pPr>
                            <w:r>
                              <w:t>■ •'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1.2pt;width:50.15pt;height:4pt;z-index:-125829376;visibility:visible;mso-wrap-style:square;mso-width-percent:0;mso-height-percent:0;mso-wrap-distance-left:5pt;mso-wrap-distance-top:0;mso-wrap-distance-right:11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EerQIAAKc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KGtztDrFJzue3AzI2xDl12mur+T5TeNhFw3VOzYjVJyaBitgF1gb/pPrk44&#10;2oJsh4+ygjB0b6QDGmvV2dJBMRCgQ5ceT52xVErYjN/FCVlgVMLRgiyJa5xP0/lur7R5z2SHrJFh&#10;BX132PRwp43lQtPZxYYSsuBt63rfimcb4DjtQGS4as8sB9fKnwlJNsvNMvKiMN54Eclz76ZYR15c&#10;BJeL/F2+XufBLxs3iNKGVxUTNswsqyD6s7YdBT4J4iQsLVteWThLSavddt0qdKAg68J9ruJwcnbz&#10;n9NwRYBcXqQUhBG5DROviJeXXlRECy+5JEuPBMltEpMoifLieUp3XLB/TwkNGU4W4WKS0pn0i9yI&#10;+17nRtOOGxgcLe8yDHKAzzrR1ApwIypnG8rbyX5SCkv/XApo99xoJ1er0EmrZtyOgGI1vJXVIwhX&#10;SVAWqBOmHRiNVD8wGmByZFh/31PFMGo/CBC/HTOzoWZjOxtUlHA1wwajyVybaRzte8V3DSDPz+sG&#10;HkjBnXrPLI7PCqaBS+I4uey4efrvvM7zdfUbAAD//wMAUEsDBBQABgAIAAAAIQBNz5VD2QAAAAUB&#10;AAAPAAAAZHJzL2Rvd25yZXYueG1sTI7BTsMwEETvSPyDtUhcELUTlYqGOBVCcOFGy4WbG2+TCHsd&#10;xW4S+vVsTnAZ7WhGs6/czd6JEYfYBdKQrRQIpDrYjhoNn4e3+0cQMRmyxgVCDT8YYVddX5WmsGGi&#10;Dxz3qRE8QrEwGtqU+kLKWLfoTVyFHomzUxi8SWyHRtrBTDzuncyV2khvOuIPrenxpcX6e3/2Gjbz&#10;a3/3vsV8utRupK9LliXMtL69mZ+fQCSc018ZFnxGh4qZjuFMNgqnIece6xrEEir1AOK4HGuQVSn/&#10;01e/AAAA//8DAFBLAQItABQABgAIAAAAIQC2gziS/gAAAOEBAAATAAAAAAAAAAAAAAAAAAAAAABb&#10;Q29udGVudF9UeXBlc10ueG1sUEsBAi0AFAAGAAgAAAAhADj9If/WAAAAlAEAAAsAAAAAAAAAAAAA&#10;AAAALwEAAF9yZWxzLy5yZWxzUEsBAi0AFAAGAAgAAAAhABqhUR6tAgAApwUAAA4AAAAAAAAAAAAA&#10;AAAALgIAAGRycy9lMm9Eb2MueG1sUEsBAi0AFAAGAAgAAAAhAE3PlUPZAAAABQEAAA8AAAAAAAAA&#10;AAAAAAAABwUAAGRycy9kb3ducmV2LnhtbFBLBQYAAAAABAAEAPMAAAANBgAAAAA=&#10;" filled="f" stroked="f">
                <v:textbox style="mso-fit-shape-to-text:t" inset="0,0,0,0">
                  <w:txbxContent>
                    <w:p w:rsidR="00D9076B" w:rsidRDefault="00E33BD2">
                      <w:pPr>
                        <w:pStyle w:val="Titulekobrzku2"/>
                        <w:shd w:val="clear" w:color="auto" w:fill="auto"/>
                        <w:spacing w:line="80" w:lineRule="exact"/>
                        <w:ind w:left="300"/>
                      </w:pPr>
                      <w:r>
                        <w:t>■ •'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441450" simplePos="0" relativeHeight="377487105" behindDoc="1" locked="0" layoutInCell="1" allowOverlap="1">
            <wp:simplePos x="0" y="0"/>
            <wp:positionH relativeFrom="margin">
              <wp:posOffset>827405</wp:posOffset>
            </wp:positionH>
            <wp:positionV relativeFrom="paragraph">
              <wp:posOffset>12065</wp:posOffset>
            </wp:positionV>
            <wp:extent cx="292735" cy="433070"/>
            <wp:effectExtent l="0" t="0" r="0" b="5080"/>
            <wp:wrapSquare wrapText="right"/>
            <wp:docPr id="5" name="obrázek 3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D2">
        <w:t>1 Článek V.</w:t>
      </w:r>
    </w:p>
    <w:p w:rsidR="00D9076B" w:rsidRDefault="00E33BD2">
      <w:pPr>
        <w:pStyle w:val="Zkladntext70"/>
        <w:shd w:val="clear" w:color="auto" w:fill="auto"/>
        <w:spacing w:line="110" w:lineRule="exact"/>
      </w:pPr>
      <w:r>
        <w:t>-v</w:t>
      </w:r>
    </w:p>
    <w:p w:rsidR="00D9076B" w:rsidRDefault="00E33BD2">
      <w:pPr>
        <w:pStyle w:val="Zkladntext30"/>
        <w:shd w:val="clear" w:color="auto" w:fill="auto"/>
        <w:spacing w:before="0" w:after="353" w:line="240" w:lineRule="exact"/>
        <w:ind w:left="400" w:hanging="400"/>
      </w:pPr>
      <w:r>
        <w:t>j Reklamace</w:t>
      </w:r>
    </w:p>
    <w:p w:rsidR="00D9076B" w:rsidRDefault="00E33BD2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304" w:line="322" w:lineRule="exact"/>
        <w:ind w:left="400" w:hanging="400"/>
        <w:jc w:val="both"/>
      </w:pPr>
      <w:r>
        <w:t>Kupující je povinen prohlédnout zboží při převzetí zboží a reklamovat zjevné vady ihned. Na pozdější reklamace zjevných vad nebude brán zřetel. O reklamaci bude proveden zápis.</w:t>
      </w:r>
    </w:p>
    <w:p w:rsidR="00D9076B" w:rsidRDefault="00E33BD2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300" w:line="317" w:lineRule="exact"/>
        <w:ind w:left="400" w:hanging="400"/>
        <w:jc w:val="both"/>
      </w:pPr>
      <w:r>
        <w:t>Reklamace vad v záruční době je kupující povinen reklamovat bez zbytečného odkladu, nejpozději však do 3 dnů, poté co i je zjistil. Za vady zboží, které nebudou kupujícím bez zbytečného odkladu, nejpozději do 3 dnů, vytknuty, prodávající neodpovídá, ledaže tyto vady nemohly být kupujícím zjištěny ani při vynaložení odborné péče.</w:t>
      </w:r>
    </w:p>
    <w:p w:rsidR="00D9076B" w:rsidRDefault="00E33BD2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362" w:line="317" w:lineRule="exact"/>
        <w:ind w:left="400" w:hanging="400"/>
        <w:jc w:val="both"/>
      </w:pPr>
      <w:r>
        <w:t>Reklamace vad v záruční době musí být uplatněna písemně na adresu prodávajícího uvedenou v záhlaví. Kupující je povinen prodávajícímu umožnit prohlídku zboží.</w:t>
      </w:r>
    </w:p>
    <w:p w:rsidR="00D9076B" w:rsidRDefault="00E33BD2">
      <w:pPr>
        <w:pStyle w:val="Zkladntext20"/>
        <w:shd w:val="clear" w:color="auto" w:fill="auto"/>
        <w:spacing w:before="0" w:after="142" w:line="240" w:lineRule="exact"/>
        <w:ind w:left="400" w:firstLine="0"/>
        <w:jc w:val="both"/>
      </w:pPr>
      <w:r>
        <w:t>Kupující má právo jako reklamační nárok uplatnit:</w:t>
      </w:r>
    </w:p>
    <w:p w:rsidR="00D9076B" w:rsidRDefault="00E33BD2">
      <w:pPr>
        <w:pStyle w:val="Zkladntext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60" w:lineRule="exact"/>
        <w:ind w:left="400" w:firstLine="0"/>
        <w:jc w:val="both"/>
      </w:pPr>
      <w:r>
        <w:t>bezplatné odstranění vad zboží dodáním náhradního bezvadného zboží za zboží vadné</w:t>
      </w:r>
    </w:p>
    <w:p w:rsidR="00D9076B" w:rsidRDefault="00E33BD2">
      <w:pPr>
        <w:pStyle w:val="Zkladntext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60" w:lineRule="exact"/>
        <w:ind w:left="400" w:firstLine="0"/>
        <w:jc w:val="both"/>
      </w:pPr>
      <w:r>
        <w:t>bezplatné dodání chybějícího množství zboží</w:t>
      </w:r>
    </w:p>
    <w:p w:rsidR="00D9076B" w:rsidRDefault="00E33BD2">
      <w:pPr>
        <w:pStyle w:val="Zkladntext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60" w:lineRule="exact"/>
        <w:ind w:left="400" w:firstLine="0"/>
        <w:jc w:val="both"/>
      </w:pPr>
      <w:r>
        <w:t>bezplatné odstranění vad opravou zboží, jestliže jsou vady opravitelné</w:t>
      </w:r>
    </w:p>
    <w:p w:rsidR="00D9076B" w:rsidRDefault="00E33BD2">
      <w:pPr>
        <w:pStyle w:val="Zkladntext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396" w:line="360" w:lineRule="exact"/>
        <w:ind w:left="400" w:firstLine="0"/>
        <w:jc w:val="both"/>
      </w:pPr>
      <w:r>
        <w:t>přiměřenou slevu z kupní ceny</w:t>
      </w:r>
    </w:p>
    <w:p w:rsidR="00D9076B" w:rsidRDefault="00E33BD2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415" w:line="240" w:lineRule="exact"/>
        <w:ind w:left="400" w:hanging="400"/>
        <w:jc w:val="both"/>
      </w:pPr>
      <w:r>
        <w:t>Prodávající vyřídí reklamaci do 30 dnů od přijetí oznámení vady od kupujícího.</w:t>
      </w:r>
    </w:p>
    <w:p w:rsidR="00D9076B" w:rsidRDefault="00E33BD2">
      <w:pPr>
        <w:pStyle w:val="Zkladntext30"/>
        <w:shd w:val="clear" w:color="auto" w:fill="auto"/>
        <w:tabs>
          <w:tab w:val="left" w:pos="3277"/>
          <w:tab w:val="left" w:pos="4069"/>
          <w:tab w:val="left" w:pos="6714"/>
        </w:tabs>
        <w:spacing w:before="0" w:after="0" w:line="322" w:lineRule="exact"/>
        <w:ind w:left="2480" w:firstLine="0"/>
      </w:pPr>
      <w:r>
        <w:t>.</w:t>
      </w:r>
      <w:r>
        <w:tab/>
        <w:t>H '</w:t>
      </w:r>
      <w:r>
        <w:tab/>
        <w:t>| ČlánekVI. |I</w:t>
      </w:r>
      <w:r>
        <w:tab/>
      </w:r>
      <w:r>
        <w:rPr>
          <w:rStyle w:val="Zkladntext329ptKurzva"/>
          <w:b/>
          <w:bCs/>
        </w:rPr>
        <w:t>t</w:t>
      </w:r>
      <w:r>
        <w:t xml:space="preserve"> j</w:t>
      </w:r>
    </w:p>
    <w:p w:rsidR="00D9076B" w:rsidRDefault="00E33BD2">
      <w:pPr>
        <w:pStyle w:val="Zkladntext30"/>
        <w:shd w:val="clear" w:color="auto" w:fill="auto"/>
        <w:spacing w:before="0" w:after="293" w:line="322" w:lineRule="exact"/>
        <w:ind w:left="40" w:firstLine="0"/>
        <w:jc w:val="center"/>
      </w:pPr>
      <w:r>
        <w:t>Sankce</w:t>
      </w:r>
    </w:p>
    <w:p w:rsidR="00D9076B" w:rsidRDefault="00E33BD2">
      <w:pPr>
        <w:pStyle w:val="Zkladntext20"/>
        <w:shd w:val="clear" w:color="auto" w:fill="auto"/>
        <w:spacing w:before="0" w:after="0" w:line="331" w:lineRule="exact"/>
        <w:ind w:left="400" w:hanging="400"/>
        <w:jc w:val="both"/>
      </w:pPr>
      <w:r>
        <w:t>1. Kupující, který bude v prodlení s úhradou faktury za dodané zboží, je povinen zaplatit prodávajícímu smluvní pokutu ve výši 0,05 % za každý den prodlení z dlužné částky.</w:t>
      </w:r>
      <w:r>
        <w:br w:type="page"/>
      </w:r>
    </w:p>
    <w:p w:rsidR="00D9076B" w:rsidRDefault="00E33BD2">
      <w:pPr>
        <w:pStyle w:val="Zkladntext2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304" w:line="322" w:lineRule="exact"/>
        <w:ind w:left="400" w:hanging="400"/>
        <w:jc w:val="both"/>
      </w:pPr>
      <w:r>
        <w:lastRenderedPageBreak/>
        <w:t>Zaplacením smluvní pokuty není dotčeno právo na náhradu škody, která vznikla v příčinné souvislosti s důvodem, na jehož základě je smluvní pokuta účtována a vymáhána, přičemž oprávněná strana má právo i na náhradu škody smluvní pokutu převyšující.</w:t>
      </w:r>
    </w:p>
    <w:p w:rsidR="00D9076B" w:rsidRDefault="00E33BD2">
      <w:pPr>
        <w:pStyle w:val="Zkladntext2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362" w:line="317" w:lineRule="exact"/>
        <w:ind w:left="400" w:hanging="400"/>
        <w:jc w:val="both"/>
      </w:pPr>
      <w:r>
        <w:t>Smluvní pokuta musí být druhé smluvní straně písemně vyúčtována a vyúčtování jí musí být doručeno. Na vyúčtování musí být uvedena výše smluvní pokuty a její důvod.</w:t>
      </w:r>
    </w:p>
    <w:p w:rsidR="00D9076B" w:rsidRDefault="00E33BD2">
      <w:pPr>
        <w:pStyle w:val="Zkladntext30"/>
        <w:shd w:val="clear" w:color="auto" w:fill="auto"/>
        <w:spacing w:before="0" w:after="58" w:line="240" w:lineRule="exact"/>
        <w:ind w:right="340" w:firstLine="0"/>
        <w:jc w:val="center"/>
      </w:pPr>
      <w:r>
        <w:t>Článek VIL •</w:t>
      </w:r>
    </w:p>
    <w:p w:rsidR="00D9076B" w:rsidRDefault="00E33BD2">
      <w:pPr>
        <w:pStyle w:val="Zkladntext20"/>
        <w:shd w:val="clear" w:color="auto" w:fill="auto"/>
        <w:spacing w:before="0" w:after="316" w:line="240" w:lineRule="exact"/>
        <w:ind w:left="40" w:firstLine="0"/>
      </w:pPr>
      <w:r>
        <w:t>Přechod vlastnického práva</w:t>
      </w:r>
    </w:p>
    <w:p w:rsidR="00D9076B" w:rsidRDefault="00E33BD2">
      <w:pPr>
        <w:pStyle w:val="Zkladntext20"/>
        <w:shd w:val="clear" w:color="auto" w:fill="auto"/>
        <w:spacing w:before="0" w:after="362" w:line="317" w:lineRule="exact"/>
        <w:ind w:left="400" w:hanging="400"/>
        <w:jc w:val="both"/>
      </w:pPr>
      <w:r>
        <w:t>1. Prodávající si se souhlasem kupujícího vyhrazuje převod vlastnického práva ke zboží teprve k okamžiku úplného zaplacení kupní ceny. Kupující je povinen se zbožím, na které se vztahuje výhrada vlastnictví, zacházet tak, aby nedošlo k jeho znehodnocení, poškození, zničení, krádeži či ztrátě.</w:t>
      </w:r>
    </w:p>
    <w:p w:rsidR="00D9076B" w:rsidRDefault="00E33BD2">
      <w:pPr>
        <w:pStyle w:val="Zkladntext30"/>
        <w:shd w:val="clear" w:color="auto" w:fill="auto"/>
        <w:spacing w:before="0" w:after="62" w:line="240" w:lineRule="exact"/>
        <w:ind w:left="40" w:firstLine="0"/>
        <w:jc w:val="center"/>
      </w:pPr>
      <w:r>
        <w:t>Článek VIII.</w:t>
      </w:r>
    </w:p>
    <w:p w:rsidR="00D9076B" w:rsidRDefault="00E33BD2">
      <w:pPr>
        <w:pStyle w:val="Zkladntext30"/>
        <w:shd w:val="clear" w:color="auto" w:fill="auto"/>
        <w:spacing w:before="0" w:after="358" w:line="240" w:lineRule="exact"/>
        <w:ind w:left="40" w:firstLine="0"/>
        <w:jc w:val="center"/>
      </w:pPr>
      <w:r>
        <w:t>Závěrečná ustanovení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292" w:line="240" w:lineRule="exact"/>
        <w:ind w:left="400" w:hanging="400"/>
        <w:jc w:val="both"/>
      </w:pPr>
      <w:r>
        <w:t>Smlouva je sepsána ve dvou stejnopisech, kdy každá ze smluvních stran obdrží po jednom.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304" w:line="317" w:lineRule="exact"/>
        <w:ind w:left="400" w:hanging="400"/>
        <w:jc w:val="both"/>
      </w:pPr>
      <w:r>
        <w:t>Veškeré změny a doplnění této smlouvy je možné provést pouze na základě písemného dodatku k této smlouvě.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292" w:line="312" w:lineRule="exact"/>
        <w:ind w:left="400" w:hanging="400"/>
        <w:jc w:val="both"/>
      </w:pPr>
      <w:r>
        <w:t>Právní vztahy založené touto smlouvou se řídí českým právem, zejména zákonem č. 89/2012 Sb., občanským zákoníkem.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304" w:line="322" w:lineRule="exact"/>
        <w:ind w:left="400" w:hanging="400"/>
        <w:jc w:val="both"/>
      </w:pPr>
      <w:r>
        <w:t>Smlouva je uzavřena na dobu neurčitou s výpovědní lhůtou jeden měsíc. Výpovědní lhůta začíná běžet od prvního dne následujícího měsíce po doručení výpovědi.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296" w:line="317" w:lineRule="exact"/>
        <w:ind w:left="400" w:hanging="400"/>
        <w:jc w:val="both"/>
      </w:pPr>
      <w:r>
        <w:t>Smluvní strany se dohodly, že veškeré změny týkající se změny sídla, místa plnění, obchodního jména a další změny, které by mohly ovlivnit plnění této smlouvy, jsou povinny oznámit druhé smluvní straně nejpozději do 15-ti dní ode dne, kdy k této změně došlo.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300" w:line="322" w:lineRule="exact"/>
        <w:ind w:left="400" w:hanging="400"/>
        <w:jc w:val="both"/>
      </w:pPr>
      <w: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 Smluvní strany souhlasí, aby rozhodce pověřil k administrativní a ekonomické činnosti v rámci rozhodčího řízení třetí osoby. Rozhodčí řízení bude vedeno podle Rozhodčího řádu a poplatkového řádu Agrární komory České republiky.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300" w:line="322" w:lineRule="exact"/>
        <w:ind w:left="400" w:hanging="400"/>
        <w:jc w:val="both"/>
      </w:pPr>
      <w:r>
        <w:t>Pokud se jakýkoli závazek vyplývající z této smlouvy stane nebo bude shledán neplatným nebo nevymahatelným jako celek nebo v části, platí, že je plně oddělitelný od ostatních ustanovení smlouvy a taková neplatnost nebo nevymahatelnost nebude mít žádný vliv na platnost a vymahatelnost jakýchkoli ostatních závazků zc smlouvy. Strany se zavazují neprodleně nahradit formou dodatku, či jiného ujednání, takovýto závazek novým, platným a vymahatelným</w:t>
      </w:r>
      <w:r>
        <w:br w:type="page"/>
      </w:r>
      <w:r>
        <w:lastRenderedPageBreak/>
        <w:t>závazkem, jehož předmět a účel bude v nejvyšší možné míře odpovídat předmětu a účelu původního závazku.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300" w:line="322" w:lineRule="exact"/>
        <w:ind w:left="400" w:hanging="400"/>
        <w:jc w:val="both"/>
      </w:pPr>
      <w:r>
        <w:t>Smluvní strany prohlašují, že před uzavřením smlouvy jimi byla tato řádně a v dostatečné lhůtě prostudována, nežádají změn nebo doplnění a oprav textu smlouvy, kdy prohlašují, že obsah smlouvy je jim zřejmý. Současně prohlašují, že se cítí být zavázáni svými smluvními projevy a deklarují svoji vůli tyto plnit společně s výkonem svých práv a povinností ve smlouvě deklarovaných.</w:t>
      </w:r>
    </w:p>
    <w:p w:rsidR="00D9076B" w:rsidRDefault="00E33BD2">
      <w:pPr>
        <w:pStyle w:val="Zkladntext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965" w:line="322" w:lineRule="exact"/>
        <w:ind w:left="400" w:hanging="400"/>
        <w:jc w:val="both"/>
      </w:pPr>
      <w:r>
        <w:t>Jako projev souhlasu, svobodné a vážné vůle, potvrzení způsobilosti k právním úkonům, činí pak smluvní účastníci svůj vlastnoruční podpis, kdy každý z nich přejímá po jednom vyhotovení smlouvy samé.</w:t>
      </w:r>
    </w:p>
    <w:p w:rsidR="00D9076B" w:rsidRDefault="00300F51">
      <w:pPr>
        <w:pStyle w:val="Zkladntext20"/>
        <w:shd w:val="clear" w:color="auto" w:fill="auto"/>
        <w:tabs>
          <w:tab w:val="left" w:leader="dot" w:pos="4628"/>
        </w:tabs>
        <w:spacing w:before="0" w:after="0" w:line="240" w:lineRule="exact"/>
        <w:ind w:left="43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82550" distB="423545" distL="63500" distR="63500" simplePos="0" relativeHeight="377487106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-12065</wp:posOffset>
                </wp:positionV>
                <wp:extent cx="1703705" cy="152400"/>
                <wp:effectExtent l="0" t="2540" r="3810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6B" w:rsidRDefault="00E33BD2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Hodoníně dne 27.6.2018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85pt;margin-top:-.95pt;width:134.15pt;height:12pt;z-index:-125829374;visibility:visible;mso-wrap-style:square;mso-width-percent:0;mso-height-percent:0;mso-wrap-distance-left:5pt;mso-wrap-distance-top:6.5pt;mso-wrap-distance-right:5pt;mso-wrap-distance-bottom:3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VHsAIAALAFAAAOAAAAZHJzL2Uyb0RvYy54bWysVNuOmzAQfa/Uf7D8zmKy5AJaskpCqCpt&#10;L9JuP8ABE6yCTW0nsF313zs2IdnLS9WWB2uwx2fmzBzPzW3f1OjIlOZSJDi4IhgxkcuCi32Cvz1k&#10;3gIjbagoaC0FS/Aj0/h2+f7dTdfGbCIrWRdMIQAROu7aBFfGtLHv67xiDdVXsmUCDkupGmrgV+39&#10;QtEO0JvanxAy8zupilbJnGkNu+lwiJcOvyxZbr6UpWYG1QmG3IxblVt3dvWXNzTeK9pWPD+lQf8i&#10;i4ZyAUHPUCk1FB0UfwPV8FxJLUtzlcvGl2XJc+Y4AJuAvGJzX9GWOS5QHN2ey6T/H2z++fhVIV4k&#10;OMRI0AZa9MB6g9ayR6GtTtfqGJzuW3AzPWxDlx1T3d7J/LtGQm4qKvZspZTsKkYLyC6wN/1nVwcc&#10;bUF23SdZQBh6MNIB9aVqbOmgGAjQoUuP587YVHIbck6u52SKUQ5nwXQSEtc6n8bj7VZp84HJBlkj&#10;wQo679Dp8U4bmw2NRxcbTMiM17Xrfi1ebIDjsAOx4ao9s1m4Zj5FJNoutovQCyezrReSNPVW2Sb0&#10;Zlkwn6bX6WaTBr9s3CCMK14UTNgwo7CC8M8ad5L4IImztLSseWHhbEpa7XebWqEjBWFn7nM1h5OL&#10;m/8yDVcE4PKKUgDVXE8iL5st5l6YhVMvmpOFR4JoHc1IGIVp9pLSHRfs3ymhLsHRdDIdxHRJ+hU3&#10;4r633GjccAOjo+ZNghdnJxpbCW5F4VprKK8H+1kpbPqXUkC7x0Y7wVqNDmo1/a53L8Op2Yp5J4tH&#10;ULCSIDCQKYw9MCqpfmLUwQhJsP5xoIphVH8U8ArsvBkNNRq70aAih6sJNhgN5sYMc+nQKr6vAHl8&#10;Zyt4KRl3Ir5kcXpfMBYcl9MIs3Pn+b/zugza5W8AAAD//wMAUEsDBBQABgAIAAAAIQA9Y6Zs2wAA&#10;AAcBAAAPAAAAZHJzL2Rvd25yZXYueG1sTI/NTsMwEITvSH0Ha5G4oNZxDv0JcaoKwYUbpZfe3HhJ&#10;Iux1FLtJ6NOznOC2oxnNflPuZ+/EiEPsAmlQqwwEUh1sR42G08frcgsiJkPWuECo4Rsj7KvFXWkK&#10;GyZ6x/GYGsElFAujoU2pL6SMdYvexFXokdj7DIM3ieXQSDuYicu9k3mWraU3HfGH1vT43GL9dbx6&#10;Dev5pX9822E+3Wo30vmmVEKl9cP9fHgCkXBOf2H4xWd0qJjpEq5ko3CsNxzUsFQ7EGznm4ynXfjI&#10;FciqlP/5qx8AAAD//wMAUEsBAi0AFAAGAAgAAAAhALaDOJL+AAAA4QEAABMAAAAAAAAAAAAAAAAA&#10;AAAAAFtDb250ZW50X1R5cGVzXS54bWxQSwECLQAUAAYACAAAACEAOP0h/9YAAACUAQAACwAAAAAA&#10;AAAAAAAAAAAvAQAAX3JlbHMvLnJlbHNQSwECLQAUAAYACAAAACEAxmDVR7ACAACwBQAADgAAAAAA&#10;AAAAAAAAAAAuAgAAZHJzL2Uyb0RvYy54bWxQSwECLQAUAAYACAAAACEAPWOmbNsAAAAHAQAADwAA&#10;AAAAAAAAAAAAAAAKBQAAZHJzL2Rvd25yZXYueG1sUEsFBgAAAAAEAAQA8wAAABIGAAAAAA==&#10;" filled="f" stroked="f">
                <v:textbox style="mso-fit-shape-to-text:t" inset="0,0,0,0">
                  <w:txbxContent>
                    <w:p w:rsidR="00D9076B" w:rsidRDefault="00E33BD2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Hodoníně dne 27.6.2018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56615" distR="1840865" simplePos="0" relativeHeight="377487108" behindDoc="1" locked="0" layoutInCell="1" allowOverlap="1">
                <wp:simplePos x="0" y="0"/>
                <wp:positionH relativeFrom="margin">
                  <wp:posOffset>869950</wp:posOffset>
                </wp:positionH>
                <wp:positionV relativeFrom="paragraph">
                  <wp:posOffset>1158875</wp:posOffset>
                </wp:positionV>
                <wp:extent cx="1295400" cy="216535"/>
                <wp:effectExtent l="0" t="1905" r="635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6B" w:rsidRDefault="00D9076B">
                            <w:pPr>
                              <w:pStyle w:val="Zkladntext20"/>
                              <w:shd w:val="clear" w:color="auto" w:fill="auto"/>
                              <w:spacing w:before="0" w:after="0" w:line="341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8.5pt;margin-top:91.25pt;width:102pt;height:17.05pt;z-index:-125829372;visibility:visible;mso-wrap-style:square;mso-width-percent:0;mso-height-percent:0;mso-wrap-distance-left:67.45pt;mso-wrap-distance-top:0;mso-wrap-distance-right:14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v6rg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yJEScdtOiRjhrdiRHFpjpDr1JweujBTY+wDV22TFV/L8qvCnGxagjf0lspxdBQUkF2vrnpnlyd&#10;cJQB2QwfRAVhyE4LCzTWsjOlg2IgQIcuPR07Y1IpTcggiUIPjko4C/w4uoxsCJLOt3up9DsqOmSM&#10;DEvovEUn+3ulTTYknV1MMC4K1ra2+y0/2wDHaQdiw1VzZrKwzfyReMl6sV6EThjEayf08ty5LVah&#10;Exf+VZRf5qtV7v80cf0wbVhVUW7CzMLywz9r3EHikySO0lKiZZWBMykpud2sWon2BIRd2O9QkBM3&#10;9zwNWwTg8oKSH4TeXZA4Rby4csIijJzkyls4np/cJbEXJmFenFO6Z5z+OyU0ZDiJgmgS02+5efZ7&#10;zY2kHdMwOlrWZXhxdCKpkeCaV7a1mrB2sk9KYdJ/LgW0e260FazR6KRWPW5G+zICE92IeSOqJ1Cw&#10;FCAw0CKMPTAaIb9jNMAIybD6tiOSYtS+5/AKzLyZDTkbm9kgvISrGdYYTeZKT3Np10u2bQB5fme3&#10;8FIKZkX8nMXhfcFYsFwOI8zMndN/6/U8aJe/AAAA//8DAFBLAwQUAAYACAAAACEAFBjoK94AAAAL&#10;AQAADwAAAGRycy9kb3ducmV2LnhtbEyPMU/DMBCFdyT+g3VILIg6TiGUEKdCCBa2FhY2Nz6SCPsc&#10;xW4S+us5Jtju3T29+161XbwTE46xD6RBrTIQSE2wPbUa3t9erjcgYjJkjQuEGr4xwrY+P6tMacNM&#10;O5z2qRUcQrE0GrqUhlLK2HToTVyFAYlvn2H0JrEcW2lHM3O4dzLPskJ60xN/6MyATx02X/uj11As&#10;z8PV6z3m86lxE32clEqotL68WB4fQCRc0p8ZfvEZHWpmOoQj2Sgc6/Udd0k8bPJbEOxY3yjeHDTk&#10;qihA1pX836H+AQAA//8DAFBLAQItABQABgAIAAAAIQC2gziS/gAAAOEBAAATAAAAAAAAAAAAAAAA&#10;AAAAAABbQ29udGVudF9UeXBlc10ueG1sUEsBAi0AFAAGAAgAAAAhADj9If/WAAAAlAEAAAsAAAAA&#10;AAAAAAAAAAAALwEAAF9yZWxzLy5yZWxzUEsBAi0AFAAGAAgAAAAhACLpG/quAgAAsAUAAA4AAAAA&#10;AAAAAAAAAAAALgIAAGRycy9lMm9Eb2MueG1sUEsBAi0AFAAGAAgAAAAhABQY6CveAAAACwEAAA8A&#10;AAAAAAAAAAAAAAAACAUAAGRycy9kb3ducmV2LnhtbFBLBQYAAAAABAAEAPMAAAATBgAAAAA=&#10;" filled="f" stroked="f">
                <v:textbox style="mso-fit-shape-to-text:t" inset="0,0,0,0">
                  <w:txbxContent>
                    <w:p w:rsidR="00D9076B" w:rsidRDefault="00D9076B">
                      <w:pPr>
                        <w:pStyle w:val="Zkladntext20"/>
                        <w:shd w:val="clear" w:color="auto" w:fill="auto"/>
                        <w:spacing w:before="0" w:after="0" w:line="341" w:lineRule="exact"/>
                        <w:ind w:firstLine="0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8265" distL="63500" distR="194945" simplePos="0" relativeHeight="377487109" behindDoc="1" locked="0" layoutInCell="1" allowOverlap="1">
                <wp:simplePos x="0" y="0"/>
                <wp:positionH relativeFrom="margin">
                  <wp:posOffset>4006850</wp:posOffset>
                </wp:positionH>
                <wp:positionV relativeFrom="paragraph">
                  <wp:posOffset>673735</wp:posOffset>
                </wp:positionV>
                <wp:extent cx="1974850" cy="22225"/>
                <wp:effectExtent l="2540" t="2540" r="3810" b="381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6B" w:rsidRDefault="00D9076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15.5pt;margin-top:53.05pt;width:155.5pt;height:1.75pt;z-index:-125829371;visibility:visible;mso-wrap-style:square;mso-width-percent:0;mso-height-percent:0;mso-wrap-distance-left:5pt;mso-wrap-distance-top:0;mso-wrap-distance-right:15.35pt;mso-wrap-distance-bottom: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7ZWrA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wXYTSDowLOAvhmNgJJpsudVPodFS0yRool&#10;NN6Ck+Od0iYZkkwuJhYXOWsa2/yGP9sAx3EHQsNVc2aSsL38EXvxNtpGoRMG860TelnmrPNN6Mxz&#10;fzHLrrPNJvN/mrh+mNSsLCk3YSZd+eGf9e2k8FERZ2Up0bDSwJmUlNzvNo1ERwK6zu13KsiFm/s8&#10;DVsE4PKCkh+E3m0QO/k8WjhhHs6ceOFFjufHt/HcC+Mwy59TumOc/jsl1Kc4nkEfLZ3fcvPs95ob&#10;SVqmYXI0rE1xdHYiiVHglpe2tZqwZrQvSmHSfyoFtHtqtNWrkegoVj3sBvswrk10o+WdKB9BwFKA&#10;wECKMPXAqIX8jlEPEyTF6tuBSIpR857DIzDjZjLkZOwmg/ACrqZYYzSaGz2OpUMn2b4G5OmZreGh&#10;5MyK+CmL0/OCqWC5nCaYGTuX/9brac6ufgEAAP//AwBQSwMEFAAGAAgAAAAhADa6GKTcAAAACwEA&#10;AA8AAABkcnMvZG93bnJldi54bWxMj7FOxDAQRHsk/sFaJBrEOQ4oIiHOCSFo6LijofPFSxJhr6PY&#10;l4T7evYqKHdmNPum3q7eiRmnOATSoDYZCKQ22IE6DR/719sHEDEZssYFQg0/GGHbXF7UprJhoXec&#10;d6kTXEKxMhr6lMZKytj26E3chBGJva8weZP4nDppJ7NwuXcyz7JCejMQf+jNiM89tt+7o9dQrC/j&#10;zVuJ+XJq3UyfJ6USKq2vr9anRxAJ1/QXhjM+o0PDTIdwJBuF4447xVsSG1mhQHCivM9ZOZyVsgDZ&#10;1PL/huYXAAD//wMAUEsBAi0AFAAGAAgAAAAhALaDOJL+AAAA4QEAABMAAAAAAAAAAAAAAAAAAAAA&#10;AFtDb250ZW50X1R5cGVzXS54bWxQSwECLQAUAAYACAAAACEAOP0h/9YAAACUAQAACwAAAAAAAAAA&#10;AAAAAAAvAQAAX3JlbHMvLnJlbHNQSwECLQAUAAYACAAAACEAaju2VqwCAACvBQAADgAAAAAAAAAA&#10;AAAAAAAuAgAAZHJzL2Uyb0RvYy54bWxQSwECLQAUAAYACAAAACEANroYpNwAAAALAQAADwAAAAAA&#10;AAAAAAAAAAAGBQAAZHJzL2Rvd25yZXYueG1sUEsFBgAAAAAEAAQA8wAAAA8GAAAAAA==&#10;" filled="f" stroked="f">
                <v:textbox style="mso-fit-shape-to-text:t" inset="0,0,0,0">
                  <w:txbxContent>
                    <w:p w:rsidR="00D9076B" w:rsidRDefault="00D9076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ab/>
      </w:r>
      <w:r w:rsidR="00E33BD2">
        <w:tab/>
        <w:t>dne</w:t>
      </w:r>
    </w:p>
    <w:p w:rsidR="00D9076B" w:rsidRDefault="00E33BD2">
      <w:pPr>
        <w:pStyle w:val="Zkladntext90"/>
        <w:shd w:val="clear" w:color="auto" w:fill="auto"/>
        <w:spacing w:before="0" w:after="1328" w:line="260" w:lineRule="exact"/>
        <w:ind w:left="4100"/>
      </w:pPr>
      <w:r>
        <w:t xml:space="preserve">i </w:t>
      </w:r>
      <w:r>
        <w:rPr>
          <w:rStyle w:val="Zkladntext10"/>
          <w:i w:val="0"/>
          <w:iCs w:val="0"/>
        </w:rPr>
        <w:t>|</w:t>
      </w:r>
    </w:p>
    <w:sectPr w:rsidR="00D9076B">
      <w:headerReference w:type="default" r:id="rId9"/>
      <w:pgSz w:w="11900" w:h="16840"/>
      <w:pgMar w:top="1215" w:right="1063" w:bottom="1094" w:left="10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3B" w:rsidRDefault="00A90B3B">
      <w:r>
        <w:separator/>
      </w:r>
    </w:p>
  </w:endnote>
  <w:endnote w:type="continuationSeparator" w:id="0">
    <w:p w:rsidR="00A90B3B" w:rsidRDefault="00A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3B" w:rsidRDefault="00A90B3B"/>
  </w:footnote>
  <w:footnote w:type="continuationSeparator" w:id="0">
    <w:p w:rsidR="00A90B3B" w:rsidRDefault="00A90B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6B" w:rsidRDefault="00300F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540385</wp:posOffset>
              </wp:positionV>
              <wp:extent cx="63500" cy="1403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76B" w:rsidRDefault="00E33BD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1D2869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5.75pt;margin-top:42.55pt;width:5pt;height:11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PspgIAAKUFAAAOAAAAZHJzL2Uyb0RvYy54bWysVG1vmzAQ/j5p/8Hyd4pJSBpQydSGME3q&#10;XqR2P8DBJlgDG9luoJv233c2IU1bTZq28cE62+fnnrt7uKt3Q9ugA9dGKJnh6IJgxGWpmJD7DH+9&#10;L4IVRsZSyWijJM/wIzf43frtm6u+S/lM1aphXCMAkSbtuwzX1nZpGJqy5i01F6rjEi4rpVtqYav3&#10;IdO0B/S2CWeELMNeadZpVXJj4DQfL/Ha41cVL+3nqjLcoibDwM36Vft159ZwfUXTvaZdLcojDfoX&#10;LFoqJAQ9QeXUUvSgxSuoVpRaGVXZi1K1oaoqUXKfA2QTkRfZ3NW04z4XKI7pTmUy/w+2/HT4opFg&#10;0DuMJG2hRfd8sOhGDShy1ek7k4LTXQdudoBj5+kyNd2tKr8ZJNWmpnLPr7VWfc0pA3b+ZXj2dMQx&#10;DmTXf1QMwtAHqzzQUOnWAUIxEKBDlx5PnXFUSjhczhcELkq4iWIyny8ctZCm09tOG/ueqxY5I8Ma&#10;+u6x6eHW2NF1cnGhpCpE0/jeN/LZAWCOJxAZnro7x8G38kdCku1qu4qDeLbcBjHJ8+C62MTBsogu&#10;F/k832zy6KeLG8VpLRjj0oWZZBXFf9a2o8BHQZyEZVQjmINzlIze7zaNRgcKsi78dyzImVv4nIav&#10;F+TyIqVoFpObWRIUy9VlEBfxIkguySogUXKTLEmcxHnxPKVbIfm/p4T6DCeL2WKU0m9zI/57nRtN&#10;W2FhcDSizfDq5ERTJ8CtZL61lopmtM9K4eg/lQLaPTXay9UpdNSqHXYDoDgN7xR7BOFqBcoCEcK0&#10;A6NW+jtGPUyODEsYbRg1HyRI3w2ZydCTsZsMKkt4mGGL0Whu7DiMHjot9jXgTj/XNfwehfDafeIA&#10;xN0GZoFP4Ti33LA533uvp+m6/gUAAP//AwBQSwMEFAAGAAgAAAAhALklzcjcAAAACgEAAA8AAABk&#10;cnMvZG93bnJldi54bWxMj8tOwzAQRfdI/IM1SOyonUppQ4hToUps2FFQJXZuPI0j/IhsN03+nukK&#10;ljNzdOfcZjc7yyaMaQheQrESwNB3QQ++l/D1+fZUAUtZea1s8ChhwQS79v6uUbUOV/+B0yH3jEJ8&#10;qpUEk/NYc546g06lVRjR0+0colOZxthzHdWVwp3layE23KnB0wejRtwb7H4OFydhOx8Djgn3+H2e&#10;umiGpbLvi5SPD/PrC7CMc/6D4aZP6tCS0ylcvE7MSiifi5JQCVVZACNgI26LE5FiuwbeNvx/hfYX&#10;AAD//wMAUEsBAi0AFAAGAAgAAAAhALaDOJL+AAAA4QEAABMAAAAAAAAAAAAAAAAAAAAAAFtDb250&#10;ZW50X1R5cGVzXS54bWxQSwECLQAUAAYACAAAACEAOP0h/9YAAACUAQAACwAAAAAAAAAAAAAAAAAv&#10;AQAAX3JlbHMvLnJlbHNQSwECLQAUAAYACAAAACEACQlD7KYCAAClBQAADgAAAAAAAAAAAAAAAAAu&#10;AgAAZHJzL2Uyb0RvYy54bWxQSwECLQAUAAYACAAAACEAuSXNyNwAAAAKAQAADwAAAAAAAAAAAAAA&#10;AAAABQAAZHJzL2Rvd25yZXYueG1sUEsFBgAAAAAEAAQA8wAAAAkGAAAAAA==&#10;" filled="f" stroked="f">
              <v:textbox style="mso-fit-shape-to-text:t" inset="0,0,0,0">
                <w:txbxContent>
                  <w:p w:rsidR="00D9076B" w:rsidRDefault="00E33BD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1D2869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2AA"/>
    <w:multiLevelType w:val="multilevel"/>
    <w:tmpl w:val="5F28DA0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A4B53"/>
    <w:multiLevelType w:val="multilevel"/>
    <w:tmpl w:val="076891AE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93B6E"/>
    <w:multiLevelType w:val="multilevel"/>
    <w:tmpl w:val="63C27CE6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E2229"/>
    <w:multiLevelType w:val="multilevel"/>
    <w:tmpl w:val="50B47A0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952B3"/>
    <w:multiLevelType w:val="multilevel"/>
    <w:tmpl w:val="C8E2039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0358A"/>
    <w:multiLevelType w:val="multilevel"/>
    <w:tmpl w:val="5CFA59F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F4882"/>
    <w:multiLevelType w:val="multilevel"/>
    <w:tmpl w:val="EE18947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70AE9"/>
    <w:multiLevelType w:val="multilevel"/>
    <w:tmpl w:val="6A24508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6B"/>
    <w:rsid w:val="001D2869"/>
    <w:rsid w:val="00300F51"/>
    <w:rsid w:val="00A90B3B"/>
    <w:rsid w:val="00D9076B"/>
    <w:rsid w:val="00E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593A6-C3EE-4C09-AE54-56FB92D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Zkladntext2Exact">
    <w:name w:val="Základní text (2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Exact">
    <w:name w:val="Základní text (2) + Kurzíva Exact"/>
    <w:basedOn w:val="Zkladntext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4Nekurzva">
    <w:name w:val="Základní text (4) + Ne kurzíva"/>
    <w:basedOn w:val="Zkladntext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1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329ptKurzva">
    <w:name w:val="Základní text (3) + 29 pt;Kurzíva"/>
    <w:basedOn w:val="Zkladntext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Garamond12ptTun">
    <w:name w:val="Základní text (8) + Garamond;12 pt;Tučné"/>
    <w:basedOn w:val="Zkladntext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0">
    <w:name w:val="Základní text (10)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David" w:eastAsia="David" w:hAnsi="David" w:cs="David"/>
      <w:spacing w:val="-10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20" w:line="0" w:lineRule="atLeast"/>
      <w:ind w:hanging="500"/>
      <w:jc w:val="center"/>
    </w:pPr>
    <w:rPr>
      <w:rFonts w:ascii="Garamond" w:eastAsia="Garamond" w:hAnsi="Garamond" w:cs="Garamond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60" w:line="0" w:lineRule="atLeast"/>
      <w:ind w:hanging="460"/>
      <w:jc w:val="both"/>
    </w:pPr>
    <w:rPr>
      <w:rFonts w:ascii="Garamond" w:eastAsia="Garamond" w:hAnsi="Garamond" w:cs="Garamond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653" w:lineRule="exact"/>
      <w:ind w:hanging="800"/>
      <w:jc w:val="both"/>
    </w:pPr>
    <w:rPr>
      <w:rFonts w:ascii="Garamond" w:eastAsia="Garamond" w:hAnsi="Garamond" w:cs="Garamond"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Garamond" w:eastAsia="Garamond" w:hAnsi="Garamond" w:cs="Garamond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Georgia" w:eastAsia="Georgia" w:hAnsi="Georgia" w:cs="Georgia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380" w:line="202" w:lineRule="exact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380" w:after="1380" w:line="0" w:lineRule="atLeas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as-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Otýpková Iveta – DS Mikuláškovo Brno</cp:lastModifiedBy>
  <cp:revision>2</cp:revision>
  <dcterms:created xsi:type="dcterms:W3CDTF">2019-04-29T11:59:00Z</dcterms:created>
  <dcterms:modified xsi:type="dcterms:W3CDTF">2019-04-29T11:59:00Z</dcterms:modified>
</cp:coreProperties>
</file>