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675" w:rsidRDefault="00BD0AC5">
      <w:pPr>
        <w:pStyle w:val="Nadpis10"/>
        <w:keepNext/>
        <w:keepLines/>
        <w:shd w:val="clear" w:color="auto" w:fill="auto"/>
        <w:spacing w:after="0"/>
      </w:pPr>
      <w:bookmarkStart w:id="0" w:name="bookmark0"/>
      <w:bookmarkStart w:id="1" w:name="bookmark1"/>
      <w:bookmarkStart w:id="2" w:name="_GoBack"/>
      <w:bookmarkEnd w:id="2"/>
      <w:r>
        <w:t>Dodatek č. 4</w:t>
      </w:r>
      <w:bookmarkEnd w:id="0"/>
      <w:bookmarkEnd w:id="1"/>
    </w:p>
    <w:p w:rsidR="00FC0675" w:rsidRDefault="00BD0AC5">
      <w:pPr>
        <w:pStyle w:val="Nadpis10"/>
        <w:keepNext/>
        <w:keepLines/>
        <w:shd w:val="clear" w:color="auto" w:fill="auto"/>
        <w:spacing w:after="560"/>
      </w:pPr>
      <w:bookmarkStart w:id="3" w:name="bookmark2"/>
      <w:bookmarkStart w:id="4" w:name="bookmark3"/>
      <w:r>
        <w:t>ke Smlouvě o účasti na řešení projektu ze dne 14.11. 2016</w:t>
      </w:r>
      <w:bookmarkEnd w:id="3"/>
      <w:bookmarkEnd w:id="4"/>
    </w:p>
    <w:p w:rsidR="00FC0675" w:rsidRDefault="00BD0AC5">
      <w:pPr>
        <w:pStyle w:val="Zkladntext1"/>
        <w:shd w:val="clear" w:color="auto" w:fill="auto"/>
        <w:spacing w:after="200"/>
        <w:jc w:val="both"/>
      </w:pPr>
      <w:r>
        <w:t>uzavřený mezi</w:t>
      </w:r>
    </w:p>
    <w:p w:rsidR="00FC0675" w:rsidRDefault="00BD0AC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718"/>
        </w:tabs>
        <w:jc w:val="both"/>
      </w:pPr>
      <w:bookmarkStart w:id="5" w:name="bookmark4"/>
      <w:bookmarkStart w:id="6" w:name="bookmark5"/>
      <w:r>
        <w:t>Rieter CZ s.r.o.</w:t>
      </w:r>
      <w:bookmarkEnd w:id="5"/>
      <w:bookmarkEnd w:id="6"/>
    </w:p>
    <w:p w:rsidR="00FC0675" w:rsidRDefault="00BD0AC5">
      <w:pPr>
        <w:pStyle w:val="Zkladntext1"/>
        <w:shd w:val="clear" w:color="auto" w:fill="auto"/>
        <w:spacing w:after="0" w:line="259" w:lineRule="auto"/>
        <w:ind w:firstLine="760"/>
        <w:jc w:val="both"/>
      </w:pPr>
      <w:r>
        <w:t>se sídlem Moravská 519, Ústí nad Orlicí, PSČ 562 01</w:t>
      </w:r>
    </w:p>
    <w:p w:rsidR="00FC0675" w:rsidRDefault="00BD0AC5">
      <w:pPr>
        <w:pStyle w:val="Zkladntext1"/>
        <w:shd w:val="clear" w:color="auto" w:fill="auto"/>
        <w:spacing w:after="0" w:line="259" w:lineRule="auto"/>
        <w:ind w:left="760" w:firstLine="20"/>
        <w:jc w:val="both"/>
      </w:pPr>
      <w:r>
        <w:t>zapsaný v obchodním rejstříku Krajského soudu v Hradci Králové, oddíl C, vložka 25363</w:t>
      </w:r>
    </w:p>
    <w:p w:rsidR="00FC0675" w:rsidRDefault="00BD0AC5">
      <w:pPr>
        <w:pStyle w:val="Zkladntext1"/>
        <w:shd w:val="clear" w:color="auto" w:fill="auto"/>
        <w:spacing w:after="0" w:line="259" w:lineRule="auto"/>
        <w:ind w:firstLine="760"/>
        <w:jc w:val="both"/>
      </w:pPr>
      <w:r>
        <w:t>IČ: 60112301</w:t>
      </w:r>
    </w:p>
    <w:p w:rsidR="00FC0675" w:rsidRDefault="00BD0AC5">
      <w:pPr>
        <w:pStyle w:val="Zkladntext1"/>
        <w:shd w:val="clear" w:color="auto" w:fill="auto"/>
        <w:spacing w:after="0" w:line="259" w:lineRule="auto"/>
        <w:ind w:firstLine="760"/>
        <w:jc w:val="both"/>
      </w:pPr>
      <w:r>
        <w:t>DIČ: CZ60112301</w:t>
      </w:r>
    </w:p>
    <w:p w:rsidR="00FC0675" w:rsidRDefault="00BD0AC5">
      <w:pPr>
        <w:pStyle w:val="Zkladntext1"/>
        <w:shd w:val="clear" w:color="auto" w:fill="auto"/>
        <w:spacing w:after="0" w:line="259" w:lineRule="auto"/>
        <w:ind w:firstLine="760"/>
        <w:jc w:val="both"/>
      </w:pPr>
      <w:r>
        <w:t>zastoupený Ing. Janem Lustykem, jednatelem a</w:t>
      </w:r>
    </w:p>
    <w:p w:rsidR="00FC0675" w:rsidRDefault="00BD0AC5">
      <w:pPr>
        <w:pStyle w:val="Zkladntext1"/>
        <w:shd w:val="clear" w:color="auto" w:fill="auto"/>
        <w:spacing w:line="259" w:lineRule="auto"/>
        <w:ind w:left="2000"/>
      </w:pPr>
      <w:r>
        <w:t>Ing. Pavlem Karasem, jednatelem</w:t>
      </w:r>
    </w:p>
    <w:p w:rsidR="00FC0675" w:rsidRDefault="00BD0AC5">
      <w:pPr>
        <w:pStyle w:val="Zkladntext1"/>
        <w:shd w:val="clear" w:color="auto" w:fill="auto"/>
        <w:ind w:firstLine="760"/>
      </w:pPr>
      <w:r>
        <w:t xml:space="preserve">dále jen </w:t>
      </w:r>
      <w:r>
        <w:rPr>
          <w:b/>
          <w:bCs/>
        </w:rPr>
        <w:t>„Rieter CZ“</w:t>
      </w:r>
    </w:p>
    <w:p w:rsidR="00FC0675" w:rsidRDefault="00BD0AC5">
      <w:pPr>
        <w:pStyle w:val="Zkladntext1"/>
        <w:shd w:val="clear" w:color="auto" w:fill="auto"/>
        <w:spacing w:after="260"/>
        <w:jc w:val="both"/>
      </w:pPr>
      <w:r>
        <w:t>a</w:t>
      </w:r>
    </w:p>
    <w:p w:rsidR="00FC0675" w:rsidRDefault="00BD0AC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718"/>
        </w:tabs>
      </w:pPr>
      <w:bookmarkStart w:id="7" w:name="bookmark6"/>
      <w:bookmarkStart w:id="8" w:name="bookmark7"/>
      <w:r>
        <w:t>Technická univerzita v Liberci</w:t>
      </w:r>
      <w:bookmarkEnd w:id="7"/>
      <w:bookmarkEnd w:id="8"/>
    </w:p>
    <w:p w:rsidR="00FC0675" w:rsidRDefault="00BD0AC5">
      <w:pPr>
        <w:pStyle w:val="Zkladntext1"/>
        <w:shd w:val="clear" w:color="auto" w:fill="auto"/>
        <w:spacing w:after="0"/>
        <w:ind w:firstLine="760"/>
        <w:jc w:val="both"/>
      </w:pPr>
      <w:r>
        <w:t>se sídlem Studentská 2, 461 17 Liberec</w:t>
      </w:r>
    </w:p>
    <w:p w:rsidR="00FC0675" w:rsidRDefault="00BD0AC5">
      <w:pPr>
        <w:pStyle w:val="Zkladntext1"/>
        <w:shd w:val="clear" w:color="auto" w:fill="auto"/>
        <w:spacing w:after="0"/>
        <w:ind w:firstLine="760"/>
        <w:jc w:val="both"/>
      </w:pPr>
      <w:r>
        <w:t>IČ: 467 47 885</w:t>
      </w:r>
    </w:p>
    <w:p w:rsidR="00FC0675" w:rsidRDefault="00BD0AC5">
      <w:pPr>
        <w:pStyle w:val="Zkladntext1"/>
        <w:shd w:val="clear" w:color="auto" w:fill="auto"/>
        <w:spacing w:after="0"/>
        <w:ind w:firstLine="760"/>
        <w:jc w:val="both"/>
      </w:pPr>
      <w:r>
        <w:t>DIČ: CZ 467 47 885</w:t>
      </w:r>
    </w:p>
    <w:p w:rsidR="00FC0675" w:rsidRDefault="00BD0AC5">
      <w:pPr>
        <w:pStyle w:val="Zkladntext1"/>
        <w:shd w:val="clear" w:color="auto" w:fill="auto"/>
        <w:ind w:firstLine="760"/>
        <w:jc w:val="both"/>
      </w:pPr>
      <w:r>
        <w:t>zastoupená doc. RNDr. Miroslavem Brzezinou, CSc., rektorem</w:t>
      </w:r>
    </w:p>
    <w:p w:rsidR="00FC0675" w:rsidRDefault="00BD0AC5">
      <w:pPr>
        <w:pStyle w:val="Zkladntext1"/>
        <w:shd w:val="clear" w:color="auto" w:fill="auto"/>
        <w:spacing w:after="380"/>
        <w:ind w:firstLine="760"/>
        <w:jc w:val="both"/>
      </w:pPr>
      <w:r>
        <w:t xml:space="preserve">dále jen </w:t>
      </w:r>
      <w:r>
        <w:rPr>
          <w:b/>
          <w:bCs/>
        </w:rPr>
        <w:t xml:space="preserve">„TUL </w:t>
      </w:r>
      <w:r>
        <w:t xml:space="preserve">společně </w:t>
      </w:r>
      <w:r>
        <w:rPr>
          <w:b/>
          <w:bCs/>
        </w:rPr>
        <w:t>„Smluvní strany“</w:t>
      </w:r>
    </w:p>
    <w:p w:rsidR="00FC0675" w:rsidRDefault="00BD0AC5">
      <w:pPr>
        <w:pStyle w:val="Zkladntext1"/>
        <w:shd w:val="clear" w:color="auto" w:fill="auto"/>
        <w:spacing w:line="257" w:lineRule="auto"/>
        <w:ind w:firstLine="480"/>
        <w:jc w:val="both"/>
      </w:pPr>
      <w:r>
        <w:t>Níže uvedeného dne uzavřely Smluvní strany tento dodatek č. 4 ke Smlouvě o účasti na řešení projektu ze dne 14.11.2016 (dále jen „Smlouva“).</w:t>
      </w:r>
    </w:p>
    <w:p w:rsidR="00FC0675" w:rsidRDefault="00BD0AC5">
      <w:pPr>
        <w:pStyle w:val="Zkladntext1"/>
        <w:shd w:val="clear" w:color="auto" w:fill="auto"/>
        <w:jc w:val="both"/>
      </w:pPr>
      <w:r>
        <w:t xml:space="preserve">Předmětem tohoto dodatku je upřesnění podmínek poskytnutí a čerpání účelové podpory v souladu s podmínkami stanovenými ze strany Ministerstva průmyslu a obchodu ve smlouvě č. </w:t>
      </w:r>
      <w:r>
        <w:rPr>
          <w:b/>
          <w:bCs/>
        </w:rPr>
        <w:t xml:space="preserve">FV10099 </w:t>
      </w:r>
      <w:r>
        <w:t>o poskytnutí účelové podpory na řešení programového projektu formou dotace z výdajů státního rozpočtu na výzkum, vývoj a inovace, uzavřené mezi Českou republikou - organizační složkou státu Ministerstvem průmyslu a obchodu a Rieter CZ s.r.o., ze dne 31.10.2016, ve znění dodatku č. 1/2017 ze dne 24.4.2017 a dodatku č. 1/2018 ze dne 7.5.2018.</w:t>
      </w:r>
    </w:p>
    <w:p w:rsidR="00FC0675" w:rsidRDefault="00BD0AC5">
      <w:pPr>
        <w:pStyle w:val="Zkladntext1"/>
        <w:numPr>
          <w:ilvl w:val="0"/>
          <w:numId w:val="2"/>
        </w:numPr>
        <w:shd w:val="clear" w:color="auto" w:fill="auto"/>
        <w:tabs>
          <w:tab w:val="left" w:pos="337"/>
        </w:tabs>
        <w:ind w:left="300" w:hanging="300"/>
        <w:jc w:val="both"/>
      </w:pPr>
      <w:r>
        <w:t>V souladu se Smlouvou č. FV10099 obdrží TUL od RIETERu účelovou podporu pro rok 2019 ve výši 1 300 000 Kč. Pro tento účel zřídila TUL samostatný bankovní účet pro financování projektu z účelové podpory vedený u ČSOB a.s., Liberec, č.ú. 276356585/0300. TUL tímto potvrzuje správnost samostatného účtu i pro rok 2019. RIETER převede účelovou podporu v uvedené výši na účet TUL nejpozději do 30 dnů od podepsání tohoto dodatku a zároveň od jejího obdržení od Poskytovatele.</w:t>
      </w:r>
    </w:p>
    <w:p w:rsidR="00FC0675" w:rsidRDefault="00BD0AC5">
      <w:pPr>
        <w:pStyle w:val="Zkladntext1"/>
        <w:numPr>
          <w:ilvl w:val="0"/>
          <w:numId w:val="2"/>
        </w:numPr>
        <w:shd w:val="clear" w:color="auto" w:fill="auto"/>
        <w:tabs>
          <w:tab w:val="left" w:pos="348"/>
        </w:tabs>
        <w:ind w:left="300" w:hanging="300"/>
        <w:jc w:val="both"/>
      </w:pPr>
      <w:r>
        <w:t>V souladu s ustanovením článku 5.1.12 Smlouvy se TUL zavazuje uhradit RIETERu veškeré náklady a výdaje, které RIETERu vzniknou v souvislosti s porušením závazků a povinností, pokud je příslušné kontrolní orgány shledají jako porušení závazků a povinností ze Smlouvy č. FV10099 či příslušných zákonných norem ze strany TUL. Při porušení výše uvedených povinností a závazků se zároveň sjednává smluvní pokuta ve výši 500 000 Kč. Tato smluvní pokuta může být RIETERem CZ snížena v závislosti na závažnosti porušení. Výjimku tvoří porušení povinností dle bodu 5.1.1. Smlouvy, kdy smluvní pokuta nebude snížena.</w:t>
      </w:r>
    </w:p>
    <w:p w:rsidR="00FC0675" w:rsidRDefault="00BD0AC5">
      <w:pPr>
        <w:pStyle w:val="Zkladntext1"/>
        <w:numPr>
          <w:ilvl w:val="0"/>
          <w:numId w:val="2"/>
        </w:numPr>
        <w:shd w:val="clear" w:color="auto" w:fill="auto"/>
        <w:tabs>
          <w:tab w:val="left" w:pos="348"/>
        </w:tabs>
        <w:spacing w:after="1760"/>
      </w:pPr>
      <w:r>
        <w:t>Ostatní ustanovení Smlouvy ve znění dodatků se nemění.</w:t>
      </w:r>
    </w:p>
    <w:p w:rsidR="00FC0675" w:rsidRDefault="00BD0AC5">
      <w:pPr>
        <w:pStyle w:val="Zkladntext1"/>
        <w:shd w:val="clear" w:color="auto" w:fill="auto"/>
        <w:spacing w:line="240" w:lineRule="auto"/>
        <w:jc w:val="center"/>
      </w:pPr>
      <w:r>
        <w:t>1 z2</w:t>
      </w:r>
      <w:r>
        <w:br w:type="page"/>
      </w:r>
    </w:p>
    <w:p w:rsidR="00FC0675" w:rsidRDefault="00BD0AC5">
      <w:pPr>
        <w:pStyle w:val="Zkladntext1"/>
        <w:shd w:val="clear" w:color="auto" w:fill="auto"/>
        <w:spacing w:after="600" w:line="271" w:lineRule="auto"/>
      </w:pPr>
      <w:r>
        <w:lastRenderedPageBreak/>
        <w:t>Tento dodatek byl vyhotoven ve čtyřech stejnopisech rovné právní síly, z nichž každá ze smluvních stran obdrží po dvou originálech.</w:t>
      </w:r>
    </w:p>
    <w:p w:rsidR="00FC0675" w:rsidRDefault="00BD0AC5">
      <w:pPr>
        <w:pStyle w:val="Zkladntext1"/>
        <w:shd w:val="clear" w:color="auto" w:fill="auto"/>
        <w:spacing w:after="0" w:line="266" w:lineRule="auto"/>
      </w:pPr>
      <w:r>
        <w:t>Dodatek nabývá platnosti a účinnosti dnem jeho podpisu oběma smluvními stranami.</w:t>
      </w:r>
    </w:p>
    <w:p w:rsidR="00FC0675" w:rsidRDefault="00BD0AC5">
      <w:pPr>
        <w:pStyle w:val="Zkladntext1"/>
        <w:shd w:val="clear" w:color="auto" w:fill="auto"/>
        <w:spacing w:line="266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4175760</wp:posOffset>
                </wp:positionH>
                <wp:positionV relativeFrom="paragraph">
                  <wp:posOffset>1915160</wp:posOffset>
                </wp:positionV>
                <wp:extent cx="2667635" cy="29718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35" cy="297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0675" w:rsidRDefault="00FC0675">
                            <w:pPr>
                              <w:pStyle w:val="Titulekobrzku0"/>
                              <w:shd w:val="clear" w:color="auto" w:fill="auto"/>
                              <w:spacing w:line="266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328.8pt;margin-top:150.8pt;width:210.05pt;height:23.4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" filled="f" stroked="f">
                <v:textbox inset="0,0,0,0">
                  <w:txbxContent>
                    <w:p w:rsidR="00FC0675" w:rsidRDefault="00FC0675">
                      <w:pPr>
                        <w:pStyle w:val="Titulekobrzku0"/>
                        <w:shd w:val="clear" w:color="auto" w:fill="auto"/>
                        <w:spacing w:line="266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Smluvní strany shodně prohlašují, že tento dodatek je projevem jejich pravé a svobodné vůle a na důkaz souhlasu s jeho obsahem připojují své podpisy.</w:t>
      </w:r>
      <w:r w:rsidR="00E36A49">
        <w:tab/>
      </w:r>
    </w:p>
    <w:p w:rsidR="00E36A49" w:rsidRDefault="00E36A49">
      <w:pPr>
        <w:pStyle w:val="Zkladntext1"/>
        <w:shd w:val="clear" w:color="auto" w:fill="auto"/>
        <w:spacing w:line="266" w:lineRule="auto"/>
      </w:pPr>
    </w:p>
    <w:p w:rsidR="00E36A49" w:rsidRDefault="00E36A49">
      <w:pPr>
        <w:pStyle w:val="Zkladntext1"/>
        <w:shd w:val="clear" w:color="auto" w:fill="auto"/>
        <w:spacing w:after="0" w:line="240" w:lineRule="auto"/>
      </w:pPr>
      <w:r>
        <w:t>V Ústí nad Orlicí dne 5.4.2019</w:t>
      </w:r>
      <w:r>
        <w:tab/>
      </w:r>
      <w:r>
        <w:tab/>
      </w:r>
      <w:r>
        <w:tab/>
      </w:r>
      <w:r>
        <w:tab/>
      </w:r>
      <w:r>
        <w:tab/>
        <w:t>V Liberci dne 24.4.2019</w:t>
      </w:r>
    </w:p>
    <w:p w:rsidR="00E36A49" w:rsidRDefault="00E36A49">
      <w:pPr>
        <w:pStyle w:val="Zkladntext1"/>
        <w:shd w:val="clear" w:color="auto" w:fill="auto"/>
        <w:spacing w:after="0" w:line="240" w:lineRule="auto"/>
      </w:pPr>
    </w:p>
    <w:p w:rsidR="00E36A49" w:rsidRDefault="00E36A49">
      <w:pPr>
        <w:pStyle w:val="Zkladntext1"/>
        <w:shd w:val="clear" w:color="auto" w:fill="auto"/>
        <w:spacing w:after="0" w:line="240" w:lineRule="auto"/>
      </w:pPr>
    </w:p>
    <w:p w:rsidR="00E36A49" w:rsidRDefault="00E36A49">
      <w:pPr>
        <w:pStyle w:val="Zkladntext1"/>
        <w:shd w:val="clear" w:color="auto" w:fill="auto"/>
        <w:spacing w:after="0" w:line="240" w:lineRule="auto"/>
      </w:pPr>
    </w:p>
    <w:p w:rsidR="00E36A49" w:rsidRDefault="00E36A49">
      <w:pPr>
        <w:pStyle w:val="Zkladntext1"/>
        <w:shd w:val="clear" w:color="auto" w:fill="auto"/>
        <w:spacing w:after="0" w:line="240" w:lineRule="auto"/>
      </w:pPr>
    </w:p>
    <w:p w:rsidR="00FC0675" w:rsidRDefault="00E36A49">
      <w:pPr>
        <w:pStyle w:val="Zkladntext1"/>
        <w:shd w:val="clear" w:color="auto" w:fill="auto"/>
        <w:spacing w:after="0" w:line="240" w:lineRule="auto"/>
      </w:pPr>
      <w:r>
        <w:t>R</w:t>
      </w:r>
      <w:r w:rsidR="00BD0AC5">
        <w:t>ieter CZ s.r.o.</w:t>
      </w:r>
      <w:r>
        <w:tab/>
      </w:r>
      <w:r>
        <w:tab/>
      </w:r>
      <w:r>
        <w:tab/>
      </w:r>
      <w:r>
        <w:tab/>
      </w:r>
      <w:r>
        <w:tab/>
      </w:r>
      <w:r>
        <w:tab/>
        <w:t>TUL</w:t>
      </w:r>
    </w:p>
    <w:p w:rsidR="00E36A49" w:rsidRDefault="00BD0AC5" w:rsidP="00E36A49">
      <w:pPr>
        <w:pStyle w:val="Titulekobrzku0"/>
        <w:shd w:val="clear" w:color="auto" w:fill="auto"/>
        <w:spacing w:line="266" w:lineRule="auto"/>
      </w:pPr>
      <w:r>
        <w:t>Ing. Jan Lustyk a Ing. Pavel Karas, jednatelé</w:t>
      </w:r>
      <w:r w:rsidR="00E36A49">
        <w:tab/>
      </w:r>
      <w:r w:rsidR="00E36A49">
        <w:tab/>
        <w:t>doc. RNDr. Miroslav Brzezina CSc., rektor</w:t>
      </w:r>
    </w:p>
    <w:p w:rsidR="00E36A49" w:rsidRDefault="00E36A49" w:rsidP="00E36A49">
      <w:pPr>
        <w:pStyle w:val="Titulekobrzku0"/>
        <w:shd w:val="clear" w:color="auto" w:fill="auto"/>
        <w:spacing w:line="266" w:lineRule="auto"/>
      </w:pPr>
    </w:p>
    <w:p w:rsidR="00E36A49" w:rsidRDefault="00E36A49" w:rsidP="00E36A49">
      <w:pPr>
        <w:pStyle w:val="Titulekobrzku0"/>
        <w:shd w:val="clear" w:color="auto" w:fill="auto"/>
        <w:spacing w:line="266" w:lineRule="auto"/>
      </w:pPr>
    </w:p>
    <w:p w:rsidR="00E36A49" w:rsidRDefault="00E36A49" w:rsidP="00E36A49">
      <w:pPr>
        <w:pStyle w:val="Titulekobrzku0"/>
        <w:shd w:val="clear" w:color="auto" w:fill="auto"/>
        <w:spacing w:line="266" w:lineRule="auto"/>
      </w:pPr>
    </w:p>
    <w:p w:rsidR="00E36A49" w:rsidRDefault="00E36A49" w:rsidP="00E36A49">
      <w:pPr>
        <w:pStyle w:val="Titulekobrzku0"/>
        <w:shd w:val="clear" w:color="auto" w:fill="auto"/>
        <w:spacing w:line="266" w:lineRule="auto"/>
      </w:pPr>
    </w:p>
    <w:p w:rsidR="00E36A49" w:rsidRDefault="00E36A49" w:rsidP="00E36A49">
      <w:pPr>
        <w:pStyle w:val="Titulekobrzku0"/>
        <w:shd w:val="clear" w:color="auto" w:fill="auto"/>
        <w:spacing w:line="266" w:lineRule="auto"/>
      </w:pPr>
    </w:p>
    <w:p w:rsidR="00E36A49" w:rsidRDefault="00E36A49" w:rsidP="00E36A49">
      <w:pPr>
        <w:pStyle w:val="Titulekobrzku0"/>
        <w:shd w:val="clear" w:color="auto" w:fill="auto"/>
        <w:spacing w:line="266" w:lineRule="auto"/>
      </w:pPr>
    </w:p>
    <w:p w:rsidR="00E36A49" w:rsidRDefault="00E36A49" w:rsidP="00E36A49">
      <w:pPr>
        <w:pStyle w:val="Titulekobrzku0"/>
        <w:shd w:val="clear" w:color="auto" w:fill="auto"/>
        <w:spacing w:line="266" w:lineRule="auto"/>
      </w:pPr>
    </w:p>
    <w:p w:rsidR="00E36A49" w:rsidRDefault="00E36A49" w:rsidP="00E36A49">
      <w:pPr>
        <w:pStyle w:val="Titulekobrzku0"/>
        <w:shd w:val="clear" w:color="auto" w:fill="auto"/>
        <w:spacing w:line="266" w:lineRule="auto"/>
      </w:pPr>
    </w:p>
    <w:p w:rsidR="00E36A49" w:rsidRDefault="00E36A49" w:rsidP="00E36A49">
      <w:pPr>
        <w:pStyle w:val="Titulekobrzku0"/>
        <w:shd w:val="clear" w:color="auto" w:fill="auto"/>
        <w:spacing w:line="266" w:lineRule="auto"/>
      </w:pPr>
    </w:p>
    <w:p w:rsidR="00E36A49" w:rsidRDefault="00E36A49" w:rsidP="00E36A49">
      <w:pPr>
        <w:pStyle w:val="Titulekobrzku0"/>
        <w:shd w:val="clear" w:color="auto" w:fill="auto"/>
        <w:spacing w:line="266" w:lineRule="auto"/>
      </w:pPr>
    </w:p>
    <w:p w:rsidR="00E36A49" w:rsidRDefault="00E36A49" w:rsidP="00E36A49">
      <w:pPr>
        <w:pStyle w:val="Titulekobrzku0"/>
        <w:shd w:val="clear" w:color="auto" w:fill="auto"/>
        <w:spacing w:line="266" w:lineRule="auto"/>
      </w:pPr>
    </w:p>
    <w:p w:rsidR="00E36A49" w:rsidRDefault="00E36A49" w:rsidP="00E36A49">
      <w:pPr>
        <w:pStyle w:val="Titulekobrzku0"/>
        <w:shd w:val="clear" w:color="auto" w:fill="auto"/>
        <w:spacing w:line="266" w:lineRule="auto"/>
      </w:pPr>
    </w:p>
    <w:p w:rsidR="00E36A49" w:rsidRDefault="00E36A49" w:rsidP="00E36A49">
      <w:pPr>
        <w:pStyle w:val="Titulekobrzku0"/>
        <w:shd w:val="clear" w:color="auto" w:fill="auto"/>
        <w:spacing w:line="266" w:lineRule="auto"/>
      </w:pPr>
    </w:p>
    <w:p w:rsidR="00E36A49" w:rsidRDefault="00E36A49" w:rsidP="00E36A49">
      <w:pPr>
        <w:pStyle w:val="Titulekobrzku0"/>
        <w:shd w:val="clear" w:color="auto" w:fill="auto"/>
        <w:spacing w:line="266" w:lineRule="auto"/>
      </w:pPr>
    </w:p>
    <w:p w:rsidR="00E36A49" w:rsidRDefault="00E36A49" w:rsidP="00E36A49">
      <w:pPr>
        <w:pStyle w:val="Titulekobrzku0"/>
        <w:shd w:val="clear" w:color="auto" w:fill="auto"/>
        <w:spacing w:line="266" w:lineRule="auto"/>
      </w:pPr>
    </w:p>
    <w:p w:rsidR="00E36A49" w:rsidRDefault="00E36A49" w:rsidP="00E36A49">
      <w:pPr>
        <w:pStyle w:val="Titulekobrzku0"/>
        <w:shd w:val="clear" w:color="auto" w:fill="auto"/>
        <w:spacing w:line="266" w:lineRule="auto"/>
      </w:pPr>
    </w:p>
    <w:p w:rsidR="00E36A49" w:rsidRDefault="00E36A49" w:rsidP="00E36A49">
      <w:pPr>
        <w:pStyle w:val="Titulekobrzku0"/>
        <w:shd w:val="clear" w:color="auto" w:fill="auto"/>
        <w:spacing w:line="266" w:lineRule="auto"/>
      </w:pPr>
    </w:p>
    <w:p w:rsidR="00E36A49" w:rsidRDefault="00E36A49" w:rsidP="00E36A49">
      <w:pPr>
        <w:pStyle w:val="Titulekobrzku0"/>
        <w:shd w:val="clear" w:color="auto" w:fill="auto"/>
        <w:spacing w:line="266" w:lineRule="auto"/>
      </w:pPr>
    </w:p>
    <w:p w:rsidR="00E36A49" w:rsidRDefault="00E36A49" w:rsidP="00E36A49">
      <w:pPr>
        <w:pStyle w:val="Titulekobrzku0"/>
        <w:shd w:val="clear" w:color="auto" w:fill="auto"/>
        <w:spacing w:line="266" w:lineRule="auto"/>
      </w:pPr>
    </w:p>
    <w:p w:rsidR="00E36A49" w:rsidRDefault="00E36A49" w:rsidP="00E36A49">
      <w:pPr>
        <w:pStyle w:val="Titulekobrzku0"/>
        <w:shd w:val="clear" w:color="auto" w:fill="auto"/>
        <w:spacing w:line="266" w:lineRule="auto"/>
      </w:pPr>
    </w:p>
    <w:p w:rsidR="00E36A49" w:rsidRDefault="00E36A49" w:rsidP="00E36A49">
      <w:pPr>
        <w:pStyle w:val="Titulekobrzku0"/>
        <w:shd w:val="clear" w:color="auto" w:fill="auto"/>
        <w:spacing w:line="266" w:lineRule="auto"/>
      </w:pPr>
    </w:p>
    <w:p w:rsidR="00E36A49" w:rsidRDefault="00E36A49" w:rsidP="00E36A49">
      <w:pPr>
        <w:pStyle w:val="Titulekobrzku0"/>
        <w:shd w:val="clear" w:color="auto" w:fill="auto"/>
        <w:spacing w:line="266" w:lineRule="auto"/>
      </w:pPr>
    </w:p>
    <w:p w:rsidR="00E36A49" w:rsidRDefault="00E36A49" w:rsidP="00E36A49">
      <w:pPr>
        <w:pStyle w:val="Titulekobrzku0"/>
        <w:shd w:val="clear" w:color="auto" w:fill="auto"/>
        <w:spacing w:line="266" w:lineRule="auto"/>
      </w:pPr>
    </w:p>
    <w:p w:rsidR="00E36A49" w:rsidRDefault="00E36A49" w:rsidP="00E36A49">
      <w:pPr>
        <w:pStyle w:val="Titulekobrzku0"/>
        <w:shd w:val="clear" w:color="auto" w:fill="auto"/>
        <w:spacing w:line="266" w:lineRule="auto"/>
      </w:pPr>
    </w:p>
    <w:p w:rsidR="00E36A49" w:rsidRDefault="00E36A49" w:rsidP="00E36A49">
      <w:pPr>
        <w:pStyle w:val="Titulekobrzku0"/>
        <w:shd w:val="clear" w:color="auto" w:fill="auto"/>
        <w:spacing w:line="266" w:lineRule="auto"/>
      </w:pPr>
    </w:p>
    <w:p w:rsidR="00E36A49" w:rsidRDefault="00E36A49" w:rsidP="00E36A49">
      <w:pPr>
        <w:pStyle w:val="Titulekobrzku0"/>
        <w:shd w:val="clear" w:color="auto" w:fill="auto"/>
        <w:spacing w:line="266" w:lineRule="auto"/>
      </w:pPr>
    </w:p>
    <w:p w:rsidR="00E36A49" w:rsidRDefault="00E36A49" w:rsidP="00E36A49">
      <w:pPr>
        <w:pStyle w:val="Titulekobrzku0"/>
        <w:shd w:val="clear" w:color="auto" w:fill="auto"/>
        <w:spacing w:line="266" w:lineRule="auto"/>
      </w:pPr>
    </w:p>
    <w:p w:rsidR="00E36A49" w:rsidRDefault="00E36A49" w:rsidP="00E36A49">
      <w:pPr>
        <w:pStyle w:val="Titulekobrzku0"/>
        <w:shd w:val="clear" w:color="auto" w:fill="auto"/>
        <w:spacing w:line="266" w:lineRule="auto"/>
      </w:pPr>
    </w:p>
    <w:p w:rsidR="00E36A49" w:rsidRDefault="00E36A49" w:rsidP="00E36A49">
      <w:pPr>
        <w:pStyle w:val="Titulekobrzku0"/>
        <w:shd w:val="clear" w:color="auto" w:fill="auto"/>
        <w:spacing w:line="266" w:lineRule="auto"/>
      </w:pPr>
    </w:p>
    <w:p w:rsidR="00E36A49" w:rsidRDefault="00E36A49" w:rsidP="00E36A49">
      <w:pPr>
        <w:pStyle w:val="Titulekobrzku0"/>
        <w:shd w:val="clear" w:color="auto" w:fill="auto"/>
        <w:spacing w:line="266" w:lineRule="auto"/>
      </w:pPr>
    </w:p>
    <w:p w:rsidR="00E36A49" w:rsidRDefault="00E36A49" w:rsidP="00E36A49">
      <w:pPr>
        <w:pStyle w:val="Titulekobrzku0"/>
        <w:shd w:val="clear" w:color="auto" w:fill="auto"/>
        <w:spacing w:line="266" w:lineRule="auto"/>
      </w:pPr>
    </w:p>
    <w:p w:rsidR="00E36A49" w:rsidRDefault="00E36A49" w:rsidP="00E36A49">
      <w:pPr>
        <w:pStyle w:val="Titulekobrzku0"/>
        <w:shd w:val="clear" w:color="auto" w:fill="auto"/>
        <w:spacing w:line="266" w:lineRule="auto"/>
      </w:pPr>
    </w:p>
    <w:p w:rsidR="00E36A49" w:rsidRDefault="00E36A49" w:rsidP="00E36A49">
      <w:pPr>
        <w:pStyle w:val="Titulekobrzku0"/>
        <w:shd w:val="clear" w:color="auto" w:fill="auto"/>
        <w:spacing w:line="266" w:lineRule="auto"/>
      </w:pPr>
    </w:p>
    <w:p w:rsidR="00E36A49" w:rsidRDefault="00E36A49" w:rsidP="00E36A49">
      <w:pPr>
        <w:pStyle w:val="Titulekobrzku0"/>
        <w:shd w:val="clear" w:color="auto" w:fill="auto"/>
        <w:spacing w:line="266" w:lineRule="auto"/>
      </w:pPr>
    </w:p>
    <w:p w:rsidR="00E36A49" w:rsidRDefault="00E36A49" w:rsidP="00E36A49">
      <w:pPr>
        <w:pStyle w:val="Titulekobrzku0"/>
        <w:shd w:val="clear" w:color="auto" w:fill="auto"/>
        <w:spacing w:line="266" w:lineRule="auto"/>
      </w:pPr>
    </w:p>
    <w:p w:rsidR="00E36A49" w:rsidRDefault="00E36A49" w:rsidP="00E36A49">
      <w:pPr>
        <w:pStyle w:val="Titulekobrzku0"/>
        <w:shd w:val="clear" w:color="auto" w:fill="auto"/>
        <w:spacing w:line="266" w:lineRule="auto"/>
      </w:pPr>
    </w:p>
    <w:p w:rsidR="00E36A49" w:rsidRDefault="00E36A49" w:rsidP="00E36A49">
      <w:pPr>
        <w:pStyle w:val="Titulekobrzku0"/>
        <w:shd w:val="clear" w:color="auto" w:fill="auto"/>
        <w:spacing w:line="266" w:lineRule="auto"/>
      </w:pPr>
    </w:p>
    <w:p w:rsidR="00E36A49" w:rsidRDefault="00E36A49" w:rsidP="00E36A49">
      <w:pPr>
        <w:pStyle w:val="Titulekobrzku0"/>
        <w:shd w:val="clear" w:color="auto" w:fill="auto"/>
        <w:spacing w:line="266" w:lineRule="auto"/>
      </w:pPr>
    </w:p>
    <w:p w:rsidR="00E36A49" w:rsidRDefault="00E36A49" w:rsidP="00E36A49">
      <w:pPr>
        <w:pStyle w:val="Titulekobrzku0"/>
        <w:shd w:val="clear" w:color="auto" w:fill="auto"/>
        <w:spacing w:line="266" w:lineRule="auto"/>
      </w:pPr>
    </w:p>
    <w:p w:rsidR="00E36A49" w:rsidRDefault="00E36A49" w:rsidP="00E36A49">
      <w:pPr>
        <w:pStyle w:val="Titulekobrzku0"/>
        <w:shd w:val="clear" w:color="auto" w:fill="auto"/>
        <w:spacing w:line="266" w:lineRule="auto"/>
      </w:pPr>
    </w:p>
    <w:p w:rsidR="00E36A49" w:rsidRDefault="00E36A49" w:rsidP="00E36A49">
      <w:pPr>
        <w:pStyle w:val="Titulekobrzku0"/>
        <w:shd w:val="clear" w:color="auto" w:fill="auto"/>
        <w:spacing w:line="266" w:lineRule="auto"/>
        <w:jc w:val="center"/>
      </w:pPr>
      <w:r>
        <w:t>2 z 2</w:t>
      </w:r>
    </w:p>
    <w:sectPr w:rsidR="00E36A49">
      <w:pgSz w:w="11900" w:h="16840"/>
      <w:pgMar w:top="1251" w:right="1123" w:bottom="413" w:left="1258" w:header="82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3C2" w:rsidRDefault="006B03C2">
      <w:r>
        <w:separator/>
      </w:r>
    </w:p>
  </w:endnote>
  <w:endnote w:type="continuationSeparator" w:id="0">
    <w:p w:rsidR="006B03C2" w:rsidRDefault="006B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3C2" w:rsidRDefault="006B03C2"/>
  </w:footnote>
  <w:footnote w:type="continuationSeparator" w:id="0">
    <w:p w:rsidR="006B03C2" w:rsidRDefault="006B03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5735E"/>
    <w:multiLevelType w:val="multilevel"/>
    <w:tmpl w:val="614E749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CE55061"/>
    <w:multiLevelType w:val="multilevel"/>
    <w:tmpl w:val="CF161B2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75"/>
    <w:rsid w:val="005478A7"/>
    <w:rsid w:val="006B03C2"/>
    <w:rsid w:val="00BD0AC5"/>
    <w:rsid w:val="00E36A49"/>
    <w:rsid w:val="00FC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235A3-E55F-451D-805D-DAA5DB8F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5477A7"/>
      <w:sz w:val="17"/>
      <w:szCs w:val="17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2" w:lineRule="auto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80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 w:line="262" w:lineRule="auto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262" w:lineRule="auto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480"/>
      <w:ind w:left="7020"/>
    </w:pPr>
    <w:rPr>
      <w:rFonts w:ascii="Arial" w:eastAsia="Arial" w:hAnsi="Arial" w:cs="Arial"/>
      <w:color w:val="5477A7"/>
      <w:sz w:val="17"/>
      <w:szCs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78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78A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Šárka</cp:lastModifiedBy>
  <cp:revision>2</cp:revision>
  <cp:lastPrinted>2019-04-29T11:01:00Z</cp:lastPrinted>
  <dcterms:created xsi:type="dcterms:W3CDTF">2019-04-29T11:01:00Z</dcterms:created>
  <dcterms:modified xsi:type="dcterms:W3CDTF">2019-04-29T11:01:00Z</dcterms:modified>
</cp:coreProperties>
</file>