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96759A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59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96759A" w:rsidRDefault="0096759A" w:rsidP="0096759A">
      <w:pPr>
        <w:framePr w:w="4277" w:h="1821" w:hSpace="141" w:wrap="auto" w:vAnchor="text" w:hAnchor="page" w:x="7060" w:y="276"/>
        <w:tabs>
          <w:tab w:val="left" w:pos="1134"/>
        </w:tabs>
      </w:pPr>
      <w:r>
        <w:tab/>
      </w:r>
    </w:p>
    <w:p w:rsidR="0096759A" w:rsidRDefault="0096759A" w:rsidP="0096759A">
      <w:pPr>
        <w:framePr w:w="4277" w:h="1821" w:hSpace="141" w:wrap="auto" w:vAnchor="text" w:hAnchor="page" w:x="7060" w:y="276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0" w:name="CompanyName"/>
      <w:r>
        <w:rPr>
          <w:rFonts w:ascii="Arial" w:hAnsi="Arial"/>
        </w:rPr>
        <w:t>BM servis a.s.</w:t>
      </w:r>
      <w:bookmarkEnd w:id="0"/>
    </w:p>
    <w:p w:rsidR="0096759A" w:rsidRPr="00360F9D" w:rsidRDefault="0096759A" w:rsidP="0096759A">
      <w:pPr>
        <w:framePr w:w="4277" w:h="1821" w:hSpace="141" w:wrap="auto" w:vAnchor="text" w:hAnchor="page" w:x="7060" w:y="276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 w:cs="Arial"/>
        </w:rPr>
      </w:pPr>
      <w:bookmarkStart w:id="1" w:name="Contactname"/>
      <w:r>
        <w:rPr>
          <w:rFonts w:ascii="Arial" w:hAnsi="Arial" w:cs="Arial"/>
        </w:rPr>
        <w:t xml:space="preserve"> </w:t>
      </w:r>
      <w:bookmarkEnd w:id="1"/>
    </w:p>
    <w:p w:rsidR="0096759A" w:rsidRPr="00360F9D" w:rsidRDefault="0096759A" w:rsidP="0096759A">
      <w:pPr>
        <w:framePr w:w="4277" w:h="1821" w:hSpace="141" w:wrap="auto" w:vAnchor="text" w:hAnchor="page" w:x="7060" w:y="276"/>
        <w:tabs>
          <w:tab w:val="left" w:pos="284"/>
        </w:tabs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2" w:name="Street"/>
      <w:r>
        <w:rPr>
          <w:rFonts w:ascii="Arial" w:hAnsi="Arial"/>
        </w:rPr>
        <w:t>Krátká 775</w:t>
      </w:r>
      <w:bookmarkEnd w:id="2"/>
    </w:p>
    <w:p w:rsidR="0096759A" w:rsidRPr="00BE541E" w:rsidRDefault="0096759A" w:rsidP="0096759A">
      <w:pPr>
        <w:framePr w:w="4277" w:h="1821" w:hSpace="141" w:wrap="auto" w:vAnchor="text" w:hAnchor="page" w:x="7060" w:y="276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3" w:name="ZIP"/>
      <w:proofErr w:type="gramStart"/>
      <w:r>
        <w:rPr>
          <w:rFonts w:ascii="Arial" w:hAnsi="Arial"/>
        </w:rPr>
        <w:t xml:space="preserve">735 81 </w:t>
      </w:r>
      <w:bookmarkEnd w:id="3"/>
      <w:r w:rsidRPr="00BE541E">
        <w:rPr>
          <w:rFonts w:ascii="Arial" w:hAnsi="Arial"/>
        </w:rPr>
        <w:t xml:space="preserve">  </w:t>
      </w:r>
      <w:bookmarkStart w:id="4" w:name="City"/>
      <w:r>
        <w:rPr>
          <w:rFonts w:ascii="Arial" w:hAnsi="Arial"/>
        </w:rPr>
        <w:t>Bohumín</w:t>
      </w:r>
      <w:proofErr w:type="gramEnd"/>
      <w:r>
        <w:rPr>
          <w:rFonts w:ascii="Arial" w:hAnsi="Arial"/>
        </w:rPr>
        <w:t xml:space="preserve"> – Nový Bohumín</w:t>
      </w:r>
      <w:bookmarkEnd w:id="4"/>
    </w:p>
    <w:p w:rsidR="0096759A" w:rsidRPr="00360F9D" w:rsidRDefault="0096759A" w:rsidP="0096759A">
      <w:pPr>
        <w:framePr w:w="4277" w:h="1821" w:hSpace="141" w:wrap="auto" w:vAnchor="text" w:hAnchor="page" w:x="7060" w:y="276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A515F1" w:rsidRPr="00F27E26" w:rsidRDefault="00A515F1" w:rsidP="00C93821">
      <w:pPr>
        <w:rPr>
          <w:color w:val="FF0000"/>
        </w:rPr>
      </w:pPr>
    </w:p>
    <w:p w:rsidR="0096759A" w:rsidRPr="0096759A" w:rsidRDefault="009B027D" w:rsidP="0096759A">
      <w:r w:rsidRPr="009B027D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7.25pt;width:276.3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5" w:name="ext_cislo"/>
                  <w:r w:rsidR="0096759A">
                    <w:rPr>
                      <w:rFonts w:ascii="Arial" w:hAnsi="Arial" w:cs="Arial"/>
                    </w:rPr>
                    <w:t xml:space="preserve"> </w:t>
                  </w:r>
                  <w:bookmarkEnd w:id="5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6" w:name="ext_spis_znacka"/>
                  <w:r w:rsidR="0096759A">
                    <w:rPr>
                      <w:rFonts w:ascii="Arial" w:hAnsi="Arial" w:cs="Arial"/>
                    </w:rPr>
                    <w:t xml:space="preserve"> </w:t>
                  </w:r>
                  <w:bookmarkEnd w:id="6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DeliveredDate"/>
                  <w:r w:rsidR="0096759A">
                    <w:rPr>
                      <w:rFonts w:ascii="Arial" w:hAnsi="Arial" w:cs="Arial"/>
                    </w:rPr>
                    <w:t xml:space="preserve"> </w:t>
                  </w:r>
                  <w:bookmarkEnd w:id="7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i_cislo"/>
                  <w:r w:rsidR="0096759A">
                    <w:rPr>
                      <w:rFonts w:ascii="Arial" w:hAnsi="Arial" w:cs="Arial"/>
                    </w:rPr>
                    <w:t>POD/07015/2019/941/5.5047</w:t>
                  </w:r>
                  <w:bookmarkEnd w:id="8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9" w:name="manager"/>
                  <w:r w:rsidR="0096759A">
                    <w:rPr>
                      <w:rFonts w:ascii="Arial" w:hAnsi="Arial" w:cs="Arial"/>
                    </w:rPr>
                    <w:t>Pavla Holečková</w:t>
                  </w:r>
                  <w:bookmarkEnd w:id="9"/>
                  <w:r w:rsidR="00237D4D">
                    <w:rPr>
                      <w:rFonts w:ascii="Arial" w:hAnsi="Arial" w:cs="Arial"/>
                    </w:rPr>
                    <w:t>,</w:t>
                  </w:r>
                  <w:r w:rsidR="0096759A">
                    <w:rPr>
                      <w:rFonts w:ascii="Arial" w:hAnsi="Arial" w:cs="Arial"/>
                    </w:rPr>
                    <w:t xml:space="preserve"> Ing.</w:t>
                  </w:r>
                  <w:r w:rsidR="009E4FFD">
                    <w:rPr>
                      <w:rFonts w:ascii="Arial" w:hAnsi="Arial" w:cs="Arial"/>
                    </w:rPr>
                    <w:t xml:space="preserve"> </w:t>
                  </w:r>
                  <w:bookmarkStart w:id="10" w:name="titul_ods"/>
                  <w:r w:rsidR="0096759A">
                    <w:rPr>
                      <w:rFonts w:ascii="Arial" w:hAnsi="Arial" w:cs="Arial"/>
                    </w:rPr>
                    <w:t xml:space="preserve"> </w:t>
                  </w:r>
                  <w:bookmarkEnd w:id="10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715BA6">
                    <w:rPr>
                      <w:rFonts w:ascii="Arial" w:hAnsi="Arial" w:cs="Arial"/>
                    </w:rPr>
                    <w:t>xxx</w:t>
                  </w:r>
                  <w:proofErr w:type="spellEnd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proofErr w:type="spellStart"/>
                  <w:r w:rsidR="00715BA6">
                    <w:rPr>
                      <w:rFonts w:ascii="Arial" w:hAnsi="Arial" w:cs="Arial"/>
                      <w:szCs w:val="22"/>
                    </w:rPr>
                    <w:t>xxx</w:t>
                  </w:r>
                  <w:proofErr w:type="spellEnd"/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11" w:name="datum"/>
                  <w:proofErr w:type="gramStart"/>
                  <w:r w:rsidR="0096759A">
                    <w:rPr>
                      <w:rFonts w:ascii="Arial" w:hAnsi="Arial" w:cs="Arial"/>
                    </w:rPr>
                    <w:t>24.4.2019</w:t>
                  </w:r>
                  <w:bookmarkEnd w:id="11"/>
                  <w:proofErr w:type="gramEnd"/>
                </w:p>
              </w:txbxContent>
            </v:textbox>
            <w10:wrap type="square"/>
          </v:shape>
        </w:pict>
      </w:r>
    </w:p>
    <w:p w:rsidR="0096759A" w:rsidRDefault="0096759A" w:rsidP="0096759A">
      <w:pPr>
        <w:rPr>
          <w:rFonts w:ascii="Arial" w:hAnsi="Arial" w:cs="Arial"/>
          <w:color w:val="808080"/>
          <w:sz w:val="22"/>
        </w:rPr>
      </w:pPr>
    </w:p>
    <w:p w:rsidR="0096759A" w:rsidRDefault="0096759A" w:rsidP="0096759A">
      <w:pPr>
        <w:rPr>
          <w:rFonts w:ascii="Arial" w:hAnsi="Arial" w:cs="Arial"/>
          <w:color w:val="808080"/>
          <w:sz w:val="22"/>
        </w:rPr>
      </w:pPr>
    </w:p>
    <w:p w:rsidR="0096759A" w:rsidRDefault="0096759A" w:rsidP="0096759A">
      <w:pPr>
        <w:rPr>
          <w:rFonts w:ascii="Arial" w:hAnsi="Arial" w:cs="Arial"/>
          <w:color w:val="808080"/>
          <w:sz w:val="22"/>
        </w:rPr>
      </w:pPr>
    </w:p>
    <w:p w:rsidR="0096759A" w:rsidRDefault="0096759A" w:rsidP="0096759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Helv" w:hAnsi="Helv" w:cs="Helv"/>
          <w:b/>
        </w:rPr>
      </w:pPr>
      <w:r>
        <w:rPr>
          <w:rFonts w:ascii="Arial" w:hAnsi="Arial" w:cs="Arial"/>
          <w:b/>
        </w:rPr>
        <w:t xml:space="preserve">Objednávka </w:t>
      </w:r>
      <w:proofErr w:type="spellStart"/>
      <w:r>
        <w:rPr>
          <w:rFonts w:ascii="Arial" w:hAnsi="Arial" w:cs="Arial"/>
          <w:b/>
        </w:rPr>
        <w:t>ev</w:t>
      </w:r>
      <w:proofErr w:type="spellEnd"/>
      <w:r>
        <w:rPr>
          <w:rFonts w:ascii="Arial" w:hAnsi="Arial" w:cs="Arial"/>
          <w:b/>
        </w:rPr>
        <w:t xml:space="preserve">. č. </w:t>
      </w:r>
      <w:r>
        <w:rPr>
          <w:rFonts w:ascii="Arial" w:eastAsiaTheme="minorHAnsi" w:hAnsi="Arial" w:cs="Arial"/>
          <w:b/>
          <w:color w:val="000000"/>
          <w:lang w:eastAsia="en-US"/>
        </w:rPr>
        <w:t>OVs2919/0257</w:t>
      </w:r>
      <w:r>
        <w:rPr>
          <w:rFonts w:ascii="Arial" w:hAnsi="Arial" w:cs="Arial"/>
          <w:b/>
        </w:rPr>
        <w:t xml:space="preserve"> - realizace stavebních prací objektu SO-06.04.3 Přeložka vedení VO v km 1,911, součásti stavby „</w:t>
      </w:r>
      <w:r>
        <w:rPr>
          <w:rFonts w:ascii="Helv" w:hAnsi="Helv" w:cs="Helv"/>
          <w:b/>
        </w:rPr>
        <w:t xml:space="preserve">Ochranná hráz na Odře a Orlovské Stružce, </w:t>
      </w:r>
      <w:proofErr w:type="spellStart"/>
      <w:r>
        <w:rPr>
          <w:rFonts w:ascii="Helv" w:hAnsi="Helv" w:cs="Helv"/>
          <w:b/>
        </w:rPr>
        <w:t>Bohumín</w:t>
      </w:r>
      <w:proofErr w:type="spellEnd"/>
      <w:r>
        <w:rPr>
          <w:rFonts w:ascii="Helv" w:hAnsi="Helv" w:cs="Helv"/>
          <w:b/>
        </w:rPr>
        <w:t>-</w:t>
      </w:r>
      <w:proofErr w:type="spellStart"/>
      <w:r>
        <w:rPr>
          <w:rFonts w:ascii="Helv" w:hAnsi="Helv" w:cs="Helv"/>
          <w:b/>
        </w:rPr>
        <w:t>Pudlov</w:t>
      </w:r>
      <w:proofErr w:type="spellEnd"/>
      <w:r>
        <w:rPr>
          <w:rFonts w:ascii="Helv" w:hAnsi="Helv" w:cs="Helv"/>
          <w:b/>
        </w:rPr>
        <w:t>, stavba č. 5047“</w:t>
      </w:r>
    </w:p>
    <w:p w:rsidR="0096759A" w:rsidRDefault="0096759A" w:rsidP="0096759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6759A" w:rsidRDefault="0096759A" w:rsidP="0096759A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96759A" w:rsidRDefault="0096759A" w:rsidP="009675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Vaší nabídky ze dne 18. 04. 2019 u Vás objednáváme realizaci stavebních prací objektu SO-06.04.3 Přeložka vedení VO v km 1,911, který je součástí stavby „Ochranná hráz na </w:t>
      </w:r>
      <w:proofErr w:type="gramStart"/>
      <w:r>
        <w:rPr>
          <w:rFonts w:ascii="Arial" w:hAnsi="Arial" w:cs="Arial"/>
        </w:rPr>
        <w:t>Odře            a Orlovské</w:t>
      </w:r>
      <w:proofErr w:type="gramEnd"/>
      <w:r>
        <w:rPr>
          <w:rFonts w:ascii="Arial" w:hAnsi="Arial" w:cs="Arial"/>
        </w:rPr>
        <w:t xml:space="preserve"> Stružce, </w:t>
      </w:r>
      <w:proofErr w:type="spellStart"/>
      <w:r>
        <w:rPr>
          <w:rFonts w:ascii="Arial" w:hAnsi="Arial" w:cs="Arial"/>
        </w:rPr>
        <w:t>Bohumín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Pudlov</w:t>
      </w:r>
      <w:proofErr w:type="spellEnd"/>
      <w:r>
        <w:rPr>
          <w:rFonts w:ascii="Arial" w:hAnsi="Arial" w:cs="Arial"/>
        </w:rPr>
        <w:t>, stavba č. 5047“.</w:t>
      </w:r>
    </w:p>
    <w:p w:rsidR="0096759A" w:rsidRDefault="0096759A" w:rsidP="0096759A">
      <w:pPr>
        <w:pStyle w:val="Zpat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plnění je realizace stavby dle projektové dokumentace pro provádění stavby, soupisu prací s výkazem výměr, smlouvy o provedení překládky veřejného osvětlení. Součástí dodávky </w:t>
      </w:r>
      <w:proofErr w:type="gramStart"/>
      <w:r>
        <w:rPr>
          <w:rFonts w:ascii="Arial" w:hAnsi="Arial" w:cs="Arial"/>
        </w:rPr>
        <w:t>jsou     i vedlejší</w:t>
      </w:r>
      <w:proofErr w:type="gramEnd"/>
      <w:r>
        <w:rPr>
          <w:rFonts w:ascii="Arial" w:hAnsi="Arial" w:cs="Arial"/>
        </w:rPr>
        <w:t xml:space="preserve"> a ostatní náklady. Geodetické práce zahrnují geodetické zaměření skutečného provedení. </w:t>
      </w:r>
    </w:p>
    <w:p w:rsidR="0096759A" w:rsidRDefault="0096759A" w:rsidP="009675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759A" w:rsidRDefault="0096759A" w:rsidP="0096759A">
      <w:pPr>
        <w:tabs>
          <w:tab w:val="left" w:pos="2268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Termín realizace díla:</w:t>
      </w:r>
      <w:r>
        <w:rPr>
          <w:rFonts w:ascii="Arial" w:hAnsi="Arial" w:cs="Arial"/>
          <w:b/>
        </w:rPr>
        <w:tab/>
        <w:t>od nabytí účinnosti objednávky do 29. 11. 2019</w:t>
      </w:r>
    </w:p>
    <w:p w:rsidR="0096759A" w:rsidRDefault="0096759A" w:rsidP="0096759A">
      <w:pPr>
        <w:tabs>
          <w:tab w:val="left" w:pos="2268"/>
        </w:tabs>
        <w:jc w:val="both"/>
        <w:rPr>
          <w:rFonts w:ascii="Arial" w:hAnsi="Arial" w:cs="Arial"/>
          <w:b/>
        </w:rPr>
      </w:pPr>
    </w:p>
    <w:p w:rsidR="0096759A" w:rsidRDefault="0096759A" w:rsidP="0096759A">
      <w:pPr>
        <w:tabs>
          <w:tab w:val="left" w:pos="2268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díla:</w:t>
      </w:r>
      <w:r>
        <w:rPr>
          <w:rFonts w:ascii="Arial" w:hAnsi="Arial" w:cs="Arial"/>
          <w:b/>
        </w:rPr>
        <w:tab/>
        <w:t>147 567,75 Kč bez DPH</w:t>
      </w:r>
    </w:p>
    <w:p w:rsidR="0096759A" w:rsidRDefault="0096759A" w:rsidP="0096759A">
      <w:pPr>
        <w:tabs>
          <w:tab w:val="left" w:pos="1526"/>
          <w:tab w:val="left" w:pos="2268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Celková cena za zhotovení díla se dohodou smluvních stran stanovuje jako cena smluvní a nejvýše přípustná a je dána cenovou nabídkou zhotovitele. </w:t>
      </w:r>
    </w:p>
    <w:p w:rsidR="0096759A" w:rsidRDefault="0096759A" w:rsidP="0096759A">
      <w:pPr>
        <w:pStyle w:val="Zpat"/>
        <w:tabs>
          <w:tab w:val="left" w:pos="2268"/>
        </w:tabs>
        <w:jc w:val="both"/>
        <w:rPr>
          <w:rFonts w:ascii="Arial" w:hAnsi="Arial" w:cs="Arial"/>
          <w:b/>
          <w:szCs w:val="22"/>
          <w:u w:val="single"/>
        </w:rPr>
      </w:pPr>
    </w:p>
    <w:p w:rsidR="0096759A" w:rsidRDefault="0096759A" w:rsidP="0096759A">
      <w:pPr>
        <w:tabs>
          <w:tab w:val="left" w:pos="2268"/>
        </w:tabs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Fakturace: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30 dnů ode dne vystavení a doručení objednateli</w:t>
      </w:r>
    </w:p>
    <w:p w:rsidR="0096759A" w:rsidRDefault="0096759A" w:rsidP="0096759A">
      <w:pPr>
        <w:tabs>
          <w:tab w:val="left" w:pos="1134"/>
          <w:tab w:val="left" w:pos="2268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Fakturace bude provedena měsíčně, podkladem pro vystavení faktury bude soupis prací odsouhlasený objednatelem.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Cs w:val="22"/>
        </w:rPr>
        <w:t xml:space="preserve">Tento soupis je zhotovitel povinen předložit objednateli </w:t>
      </w:r>
      <w:proofErr w:type="gramStart"/>
      <w:r>
        <w:rPr>
          <w:rFonts w:ascii="Arial" w:hAnsi="Arial" w:cs="Arial"/>
          <w:szCs w:val="22"/>
        </w:rPr>
        <w:t>vždy                    k 3. pracovnímu</w:t>
      </w:r>
      <w:proofErr w:type="gramEnd"/>
      <w:r>
        <w:rPr>
          <w:rFonts w:ascii="Arial" w:hAnsi="Arial" w:cs="Arial"/>
          <w:szCs w:val="22"/>
        </w:rPr>
        <w:t xml:space="preserve"> dni měsíce následujícího po měsíci, ve kterém došlo k plnění předmětu smlouvy. Objednatel a jím pověřený technický dozor tento soupis provedených stavebních prací </w:t>
      </w:r>
      <w:proofErr w:type="gramStart"/>
      <w:r>
        <w:rPr>
          <w:rFonts w:ascii="Arial" w:hAnsi="Arial" w:cs="Arial"/>
          <w:szCs w:val="22"/>
        </w:rPr>
        <w:t>odsouhlasí    do</w:t>
      </w:r>
      <w:proofErr w:type="gramEnd"/>
      <w:r>
        <w:rPr>
          <w:rFonts w:ascii="Arial" w:hAnsi="Arial" w:cs="Arial"/>
          <w:szCs w:val="22"/>
        </w:rPr>
        <w:t xml:space="preserve"> 7 kalendářních dnů; do 2 pracovních dnů po doručení odsouhlasení soupisu vystaví zhotovitel daňový doklad, přičemž datem uskutečnění zdanitelného plnění je nejpozději poslední kalendářní den měsíce, ve kterém došlo k plnění předmětu smlouvy. Faktura bude zhotovitelem </w:t>
      </w:r>
      <w:proofErr w:type="gramStart"/>
      <w:r>
        <w:rPr>
          <w:rFonts w:ascii="Arial" w:hAnsi="Arial" w:cs="Arial"/>
          <w:szCs w:val="22"/>
        </w:rPr>
        <w:t>doručena                na</w:t>
      </w:r>
      <w:proofErr w:type="gramEnd"/>
      <w:r>
        <w:rPr>
          <w:rFonts w:ascii="Arial" w:hAnsi="Arial" w:cs="Arial"/>
          <w:szCs w:val="22"/>
        </w:rPr>
        <w:t xml:space="preserve"> podatelnu v sídle objednatele nejpozději do 17. kalendářního dne měsíce následujícího po měsíci, ve kterém došlo k plnění předmětu smlouvy tak, aby byly splněny zákonné lhůty dle zákona               č. 235/2004 Sb., o DPH, v platném znění.</w:t>
      </w:r>
    </w:p>
    <w:p w:rsidR="0096759A" w:rsidRDefault="0096759A" w:rsidP="0096759A">
      <w:pPr>
        <w:ind w:left="2127" w:hanging="2127"/>
        <w:jc w:val="both"/>
        <w:rPr>
          <w:rFonts w:ascii="Arial" w:hAnsi="Arial" w:cs="Arial"/>
          <w:b/>
          <w:szCs w:val="22"/>
        </w:rPr>
      </w:pPr>
    </w:p>
    <w:p w:rsidR="0096759A" w:rsidRDefault="0096759A" w:rsidP="0096759A">
      <w:pPr>
        <w:ind w:left="2127" w:hanging="212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Záruka: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>24 měsíců</w:t>
      </w:r>
    </w:p>
    <w:p w:rsidR="0096759A" w:rsidRDefault="0096759A" w:rsidP="0096759A">
      <w:pPr>
        <w:ind w:left="2127" w:hanging="2127"/>
        <w:jc w:val="both"/>
        <w:rPr>
          <w:rFonts w:ascii="Arial" w:hAnsi="Arial" w:cs="Arial"/>
          <w:szCs w:val="22"/>
        </w:rPr>
      </w:pPr>
    </w:p>
    <w:p w:rsidR="0096759A" w:rsidRDefault="0096759A" w:rsidP="0096759A">
      <w:pPr>
        <w:ind w:left="2127" w:hanging="212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Sankce: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 xml:space="preserve">V případě prodlení zhotovitele s předáním díla do termínu dle čl. 4, zaplatí zhotovitel objednateli smluvní pokutu ve výši 0,5% z ceny díla bez </w:t>
      </w:r>
      <w:proofErr w:type="gramStart"/>
      <w:r>
        <w:rPr>
          <w:rFonts w:ascii="Arial" w:hAnsi="Arial" w:cs="Arial"/>
          <w:szCs w:val="22"/>
        </w:rPr>
        <w:t>DPH        za</w:t>
      </w:r>
      <w:proofErr w:type="gramEnd"/>
      <w:r>
        <w:rPr>
          <w:rFonts w:ascii="Arial" w:hAnsi="Arial" w:cs="Arial"/>
          <w:szCs w:val="22"/>
        </w:rPr>
        <w:t xml:space="preserve"> každý den prodlení.</w:t>
      </w:r>
    </w:p>
    <w:p w:rsidR="0096759A" w:rsidRDefault="0096759A" w:rsidP="0096759A">
      <w:pPr>
        <w:ind w:left="2127" w:hanging="2127"/>
        <w:jc w:val="both"/>
        <w:rPr>
          <w:rFonts w:ascii="Arial" w:hAnsi="Arial" w:cs="Arial"/>
          <w:b/>
          <w:szCs w:val="22"/>
        </w:rPr>
      </w:pPr>
    </w:p>
    <w:p w:rsidR="0096759A" w:rsidRDefault="0096759A" w:rsidP="0096759A">
      <w:pPr>
        <w:spacing w:after="1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Stavební deník: </w:t>
      </w:r>
    </w:p>
    <w:p w:rsidR="0096759A" w:rsidRDefault="0096759A" w:rsidP="0096759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Zhotovitel je povinen vést stavební deník v rozsahu vyhlášky č. 499/2006 Sb., o dokumentaci staveb v platném znění. Do stavebního deníku se zapisují všechny skutečnosti rozhodné pro plnění smlouvy.</w:t>
      </w:r>
    </w:p>
    <w:p w:rsidR="0096759A" w:rsidRDefault="0096759A" w:rsidP="0096759A">
      <w:pPr>
        <w:spacing w:after="120"/>
        <w:jc w:val="both"/>
        <w:rPr>
          <w:rFonts w:ascii="Arial" w:hAnsi="Arial" w:cs="Arial"/>
          <w:b/>
        </w:rPr>
      </w:pPr>
    </w:p>
    <w:p w:rsidR="0096759A" w:rsidRDefault="0096759A" w:rsidP="009675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Staveniště:</w:t>
      </w:r>
    </w:p>
    <w:p w:rsidR="0096759A" w:rsidRDefault="0096759A" w:rsidP="0096759A">
      <w:pPr>
        <w:jc w:val="both"/>
        <w:rPr>
          <w:rFonts w:ascii="Arial" w:hAnsi="Arial" w:cs="Arial"/>
          <w:b/>
          <w:szCs w:val="24"/>
        </w:rPr>
      </w:pPr>
    </w:p>
    <w:p w:rsidR="0096759A" w:rsidRDefault="0096759A" w:rsidP="00967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Staveništěm se rozumí prostor určený projektovou dokumentací nebo jiným dokumentem pro stavbu a pro zařízení staveniště, a to 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3 odst. 3 stavebního zákona. Zhotovitel zajistí vhodné zabezpečení staveniště.</w:t>
      </w:r>
    </w:p>
    <w:p w:rsidR="0096759A" w:rsidRDefault="0096759A" w:rsidP="00967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předá zhotoviteli staveniště do užívání na dobu trvání realizace díla dle čl. 5 </w:t>
      </w:r>
      <w:proofErr w:type="gramStart"/>
      <w:r>
        <w:rPr>
          <w:rFonts w:ascii="Arial" w:hAnsi="Arial" w:cs="Arial"/>
        </w:rPr>
        <w:t>nejpozději   do</w:t>
      </w:r>
      <w:proofErr w:type="gramEnd"/>
      <w:r>
        <w:rPr>
          <w:rFonts w:ascii="Arial" w:hAnsi="Arial" w:cs="Arial"/>
        </w:rPr>
        <w:t xml:space="preserve"> termínu zahájení realizace stavebních prací. Zhotovitel je povinen upozornit objednatele na vznik povinností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15 zákona č. 309/2006 Sb., o zajištění dalších podmínek bezpečnosti a ochrany zdraví při práci (dále jen „BOZP“) tak, aby objednatel mohl učinit příslušné úkony ve lhůtě zákonem stanovené.</w:t>
      </w:r>
    </w:p>
    <w:p w:rsidR="0096759A" w:rsidRDefault="0096759A" w:rsidP="00967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Staveniště pro provedení díla bude předáno zápisem ve stavebním deníku nebo zvláštním zápisem podepsaným odpovědnými zástupci obou smluvních stran pro věci technické. V tomto zápise bude uvedeno prohlášení zhotovitele, že staveniště za uvedených podmínek a k uvedenému dni přejímá. </w:t>
      </w:r>
    </w:p>
    <w:p w:rsidR="0096759A" w:rsidRDefault="0096759A" w:rsidP="0096759A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Zhotovitel je povinen na převzatém staveništi udržovat pořádek a čistotu a je povinen odstraňovat odpady a nečistoty vzniklé jeho činností. Je povinen staveniště zabezpečit, aby po dobu výstavby nedocházelo k jeho poškozování, řádně udržovat přístupové komunikace a neprodleně odstranit veškeré znečištění.</w:t>
      </w:r>
    </w:p>
    <w:p w:rsidR="0096759A" w:rsidRDefault="0096759A" w:rsidP="00967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zajistit na staveništi na své náklady vytyčení všech podzemních </w:t>
      </w:r>
      <w:proofErr w:type="gramStart"/>
      <w:r>
        <w:rPr>
          <w:rFonts w:ascii="Arial" w:hAnsi="Arial" w:cs="Arial"/>
        </w:rPr>
        <w:t>zařízení             a inženýrských</w:t>
      </w:r>
      <w:proofErr w:type="gramEnd"/>
      <w:r>
        <w:rPr>
          <w:rFonts w:ascii="Arial" w:hAnsi="Arial" w:cs="Arial"/>
        </w:rPr>
        <w:t xml:space="preserve"> sítí, o čemž provede zápis do stavebního deníku, a tyto vhodným způsobem chránit a zajistit, aby v průběhu stavby nedošlo k jejich poškození. Za poškození nadzemních i podzemních zařízení a inženýrských sítí odpovídá zhotovitel.  </w:t>
      </w:r>
    </w:p>
    <w:p w:rsidR="0096759A" w:rsidRDefault="0096759A" w:rsidP="00967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Potřebná povolení včetně příslušných vyjádření a stanovisek k případné uzavírce silnic nebo místních komunikací zajistí zhotovitel u příslušného správního orgánu a zajistí splnění jimi stanovených podmínek.</w:t>
      </w:r>
    </w:p>
    <w:p w:rsidR="0096759A" w:rsidRDefault="0096759A" w:rsidP="00967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Jestliže v souvislosti s prací na staveništi bude třeba umístit nebo přemístit dopravní značky, obstará tyto práce zhotovitel. Zhotovitel dále zodpovídá i za umístění a udržování dočasného dopravního značení v souvislosti s průběhem prováděných prací.</w:t>
      </w:r>
    </w:p>
    <w:p w:rsidR="0096759A" w:rsidRDefault="0096759A" w:rsidP="00967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Přístup na staveniště bude prováděn ze stávajících silnic a místních komunikací. Veškeré znečištění nebo poškození těchto komunikací resp. užívaných ploch odstraní zhotovitel na své náklady neprodleně nebo v termínu dohodnutém s objednatelem. </w:t>
      </w:r>
    </w:p>
    <w:p w:rsidR="0096759A" w:rsidRDefault="0096759A" w:rsidP="0096759A">
      <w:pPr>
        <w:jc w:val="both"/>
        <w:rPr>
          <w:rFonts w:ascii="Arial" w:hAnsi="Arial" w:cs="Arial"/>
          <w:b/>
        </w:rPr>
      </w:pPr>
    </w:p>
    <w:p w:rsidR="0096759A" w:rsidRDefault="0096759A" w:rsidP="009675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Provádění díla</w:t>
      </w:r>
    </w:p>
    <w:p w:rsidR="0096759A" w:rsidRDefault="0096759A" w:rsidP="0096759A">
      <w:pPr>
        <w:jc w:val="both"/>
        <w:rPr>
          <w:rFonts w:ascii="Arial" w:hAnsi="Arial" w:cs="Arial"/>
          <w:b/>
        </w:rPr>
      </w:pPr>
    </w:p>
    <w:p w:rsidR="0096759A" w:rsidRDefault="0096759A" w:rsidP="00967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je povinen provést dílo za podmínek sjednaných v této smlouvě, na svou </w:t>
      </w:r>
      <w:proofErr w:type="gramStart"/>
      <w:r>
        <w:rPr>
          <w:rFonts w:ascii="Arial" w:hAnsi="Arial" w:cs="Arial"/>
        </w:rPr>
        <w:t>odpovědnost        a ve</w:t>
      </w:r>
      <w:proofErr w:type="gramEnd"/>
      <w:r>
        <w:rPr>
          <w:rFonts w:ascii="Arial" w:hAnsi="Arial" w:cs="Arial"/>
        </w:rPr>
        <w:t xml:space="preserve"> sjednané době.</w:t>
      </w:r>
    </w:p>
    <w:p w:rsidR="0096759A" w:rsidRDefault="0096759A" w:rsidP="00967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Zhotovitel v plné míře odpovídá za ochranu zdraví osob v prostoru staveniště a zabezpečí jejich vybavení ochrannými pracovními pomůckami. Dále se zhotovitel zavazuje dodržovat hygienické předpisy. Zhotovitel je povinen při provádění stavby dodržovat předpisy týkající se bezpečnosti práce, zejména BOZP a nařízení vlády ČR č. 591/2006 Sb., o bližších minimálních </w:t>
      </w:r>
      <w:proofErr w:type="gramStart"/>
      <w:r>
        <w:rPr>
          <w:rFonts w:ascii="Arial" w:hAnsi="Arial" w:cs="Arial"/>
        </w:rPr>
        <w:t>požadavcích                  na</w:t>
      </w:r>
      <w:proofErr w:type="gramEnd"/>
      <w:r>
        <w:rPr>
          <w:rFonts w:ascii="Arial" w:hAnsi="Arial" w:cs="Arial"/>
        </w:rPr>
        <w:t xml:space="preserve"> bezpečnost a ochranu zdraví při práci na staveništích. </w:t>
      </w:r>
    </w:p>
    <w:p w:rsidR="0096759A" w:rsidRDefault="0096759A" w:rsidP="00967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odborné práce musí vykonávat pracovníci zhotovitele mající příslušnou kvalifikaci. </w:t>
      </w:r>
    </w:p>
    <w:p w:rsidR="0096759A" w:rsidRDefault="0096759A" w:rsidP="0096759A">
      <w:pPr>
        <w:jc w:val="both"/>
        <w:rPr>
          <w:rFonts w:ascii="Arial" w:hAnsi="Arial" w:cs="Arial"/>
        </w:rPr>
      </w:pPr>
    </w:p>
    <w:p w:rsidR="0096759A" w:rsidRDefault="0096759A" w:rsidP="009675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Ostatní ujednání:</w:t>
      </w:r>
    </w:p>
    <w:p w:rsidR="0096759A" w:rsidRDefault="0096759A" w:rsidP="0096759A">
      <w:pPr>
        <w:jc w:val="both"/>
        <w:rPr>
          <w:rFonts w:ascii="Arial" w:hAnsi="Arial" w:cs="Arial"/>
          <w:b/>
          <w:szCs w:val="24"/>
        </w:rPr>
      </w:pPr>
    </w:p>
    <w:p w:rsidR="0096759A" w:rsidRDefault="0096759A" w:rsidP="00967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96759A" w:rsidRDefault="0096759A" w:rsidP="00967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účelem zveřejnění této smlouvy v registru smluv uděluje dodavatel souhlas na dobu neurčitou </w:t>
      </w:r>
      <w:r>
        <w:rPr>
          <w:rFonts w:ascii="Arial" w:hAnsi="Arial" w:cs="Arial"/>
        </w:rPr>
        <w:br/>
        <w:t>se zveřejněním svých osobních údajů v registru smluv. Smluvní strany nepovažují žádné ustanovení této smlouvy za obchodní tajemství.</w:t>
      </w:r>
    </w:p>
    <w:p w:rsidR="0096759A" w:rsidRDefault="0096759A" w:rsidP="00967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výslovně souhlasí, že tato smlouva bude zveřejněna podle zák. č. 340/2015 Sb., </w:t>
      </w:r>
      <w:r>
        <w:rPr>
          <w:rFonts w:ascii="Arial" w:hAnsi="Arial" w:cs="Arial"/>
        </w:rPr>
        <w:br/>
        <w:t xml:space="preserve">o registru smluv, ve znění pozdějších předpisů, a to včetně příloh a dodatků, odvozených dokumentů a </w:t>
      </w:r>
      <w:proofErr w:type="spellStart"/>
      <w:r>
        <w:rPr>
          <w:rFonts w:ascii="Arial" w:hAnsi="Arial" w:cs="Arial"/>
        </w:rPr>
        <w:t>metadat</w:t>
      </w:r>
      <w:proofErr w:type="spellEnd"/>
      <w:r>
        <w:rPr>
          <w:rFonts w:ascii="Arial" w:hAnsi="Arial" w:cs="Arial"/>
        </w:rPr>
        <w:t>. Za tím účelem se smluvní strany zavazují v rámci kontraktačního procesu připravit smlouvu v otevřeném a čitelném formátu.</w:t>
      </w:r>
    </w:p>
    <w:p w:rsidR="0096759A" w:rsidRDefault="0096759A" w:rsidP="00967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tuto smlouvu zveřejní v registru smluv Povodí Odry, státní podnik </w:t>
      </w:r>
      <w:r>
        <w:rPr>
          <w:rFonts w:ascii="Arial" w:hAnsi="Arial" w:cs="Arial"/>
        </w:rPr>
        <w:br/>
        <w:t>do 30 dnů od jejího uzavření. V případě nesplnění této povinnosti uveřejní smlouvu druhá smluvní strana.</w:t>
      </w:r>
    </w:p>
    <w:p w:rsidR="0096759A" w:rsidRDefault="0096759A" w:rsidP="0096759A">
      <w:pPr>
        <w:jc w:val="both"/>
        <w:rPr>
          <w:rFonts w:ascii="Arial" w:hAnsi="Arial" w:cs="Arial"/>
        </w:rPr>
      </w:pPr>
    </w:p>
    <w:p w:rsidR="0096759A" w:rsidRDefault="0096759A" w:rsidP="0096759A">
      <w:pPr>
        <w:jc w:val="both"/>
        <w:rPr>
          <w:rFonts w:ascii="Arial" w:hAnsi="Arial" w:cs="Arial"/>
        </w:rPr>
      </w:pPr>
    </w:p>
    <w:p w:rsidR="0096759A" w:rsidRDefault="0096759A" w:rsidP="0096759A">
      <w:pPr>
        <w:jc w:val="both"/>
        <w:rPr>
          <w:rFonts w:ascii="Arial" w:hAnsi="Arial" w:cs="Arial"/>
        </w:rPr>
      </w:pPr>
    </w:p>
    <w:p w:rsidR="0096759A" w:rsidRDefault="0096759A" w:rsidP="0096759A">
      <w:pPr>
        <w:jc w:val="both"/>
        <w:rPr>
          <w:rFonts w:ascii="Arial" w:hAnsi="Arial" w:cs="Arial"/>
        </w:rPr>
      </w:pPr>
    </w:p>
    <w:p w:rsidR="0096759A" w:rsidRDefault="0096759A" w:rsidP="00967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objednatele:</w:t>
      </w:r>
    </w:p>
    <w:p w:rsidR="0096759A" w:rsidRDefault="0096759A" w:rsidP="0096759A">
      <w:pPr>
        <w:jc w:val="both"/>
        <w:rPr>
          <w:rFonts w:ascii="Arial" w:hAnsi="Arial" w:cs="Arial"/>
        </w:rPr>
      </w:pPr>
    </w:p>
    <w:p w:rsidR="0096759A" w:rsidRDefault="0096759A" w:rsidP="0096759A">
      <w:pPr>
        <w:pStyle w:val="Normlntuen"/>
        <w:ind w:left="708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Povodí Odry, státní podnik</w:t>
      </w:r>
    </w:p>
    <w:p w:rsidR="0096759A" w:rsidRDefault="0096759A" w:rsidP="0096759A">
      <w:pPr>
        <w:pStyle w:val="Normlntuen"/>
        <w:ind w:left="708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Ostrava 1, Varenská 49,  PSČ </w:t>
      </w:r>
      <w:proofErr w:type="gramStart"/>
      <w:r>
        <w:rPr>
          <w:rFonts w:ascii="Arial" w:hAnsi="Arial" w:cs="Arial"/>
          <w:sz w:val="20"/>
        </w:rPr>
        <w:t>701 26,  Doručovací</w:t>
      </w:r>
      <w:proofErr w:type="gramEnd"/>
      <w:r>
        <w:rPr>
          <w:rFonts w:ascii="Arial" w:hAnsi="Arial" w:cs="Arial"/>
          <w:sz w:val="20"/>
        </w:rPr>
        <w:t xml:space="preserve"> číslo: 701 26 </w:t>
      </w:r>
    </w:p>
    <w:p w:rsidR="0096759A" w:rsidRDefault="0096759A" w:rsidP="0096759A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Statutární zástupce: </w:t>
      </w:r>
      <w:r>
        <w:rPr>
          <w:rFonts w:ascii="Arial" w:hAnsi="Arial" w:cs="Arial"/>
        </w:rPr>
        <w:tab/>
        <w:t xml:space="preserve">Ing. Jiří </w:t>
      </w:r>
      <w:proofErr w:type="spellStart"/>
      <w:r>
        <w:rPr>
          <w:rFonts w:ascii="Arial" w:hAnsi="Arial" w:cs="Arial"/>
        </w:rPr>
        <w:t>Pagáč</w:t>
      </w:r>
      <w:proofErr w:type="spellEnd"/>
      <w:r>
        <w:rPr>
          <w:rFonts w:ascii="Arial" w:hAnsi="Arial" w:cs="Arial"/>
        </w:rPr>
        <w:t xml:space="preserve">, generální ředitel </w:t>
      </w:r>
    </w:p>
    <w:p w:rsidR="0096759A" w:rsidRDefault="0096759A" w:rsidP="0096759A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smluvní: </w:t>
      </w:r>
      <w:r>
        <w:rPr>
          <w:rFonts w:ascii="Arial" w:hAnsi="Arial" w:cs="Arial"/>
        </w:rPr>
        <w:tab/>
        <w:t xml:space="preserve">Mgr. Miroslav Janoviak, </w:t>
      </w:r>
      <w:proofErr w:type="gramStart"/>
      <w:r>
        <w:rPr>
          <w:rFonts w:ascii="Arial" w:hAnsi="Arial" w:cs="Arial"/>
        </w:rPr>
        <w:t>LL.M.</w:t>
      </w:r>
      <w:proofErr w:type="gramEnd"/>
      <w:r>
        <w:rPr>
          <w:rFonts w:ascii="Arial" w:hAnsi="Arial" w:cs="Arial"/>
        </w:rPr>
        <w:t>, investiční ředitel</w:t>
      </w:r>
    </w:p>
    <w:p w:rsidR="0096759A" w:rsidRDefault="0096759A" w:rsidP="0096759A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technické: </w:t>
      </w:r>
      <w:r>
        <w:rPr>
          <w:rFonts w:ascii="Arial" w:hAnsi="Arial" w:cs="Arial"/>
        </w:rPr>
        <w:tab/>
        <w:t>Ing. Eva Hrubá, vedoucí investičního odboru</w:t>
      </w:r>
    </w:p>
    <w:p w:rsidR="0096759A" w:rsidRDefault="0096759A" w:rsidP="0096759A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>Ing. Pavla Holečková, investiční referent</w:t>
      </w:r>
    </w:p>
    <w:p w:rsidR="0096759A" w:rsidRDefault="0096759A" w:rsidP="0096759A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596 657 111</w:t>
      </w:r>
    </w:p>
    <w:p w:rsidR="0096759A" w:rsidRDefault="0096759A" w:rsidP="0096759A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70890021</w:t>
      </w:r>
    </w:p>
    <w:p w:rsidR="0096759A" w:rsidRDefault="0096759A" w:rsidP="0096759A">
      <w:pPr>
        <w:pStyle w:val="Zpat"/>
        <w:tabs>
          <w:tab w:val="left" w:pos="708"/>
          <w:tab w:val="left" w:pos="2835"/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  <w:t>CZ70890021</w:t>
      </w:r>
    </w:p>
    <w:p w:rsidR="0096759A" w:rsidRDefault="0096759A" w:rsidP="0096759A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 xml:space="preserve">KB Ostrava, </w:t>
      </w: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97104</w:t>
      </w:r>
      <w:proofErr w:type="gramEnd"/>
      <w:r>
        <w:rPr>
          <w:rFonts w:ascii="Arial" w:hAnsi="Arial" w:cs="Arial"/>
        </w:rPr>
        <w:t>-761/0100</w:t>
      </w:r>
    </w:p>
    <w:p w:rsidR="0096759A" w:rsidRDefault="0096759A" w:rsidP="0096759A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</w:t>
      </w:r>
    </w:p>
    <w:p w:rsidR="0096759A" w:rsidRDefault="0096759A" w:rsidP="0096759A">
      <w:pPr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obchodním rejstříku Krajského soudu Ostrava, oddíl A XIV, vložka 584</w:t>
      </w:r>
    </w:p>
    <w:p w:rsidR="0096759A" w:rsidRDefault="0096759A" w:rsidP="0096759A">
      <w:pPr>
        <w:jc w:val="both"/>
        <w:rPr>
          <w:rFonts w:ascii="Arial" w:hAnsi="Arial" w:cs="Arial"/>
        </w:rPr>
      </w:pPr>
    </w:p>
    <w:p w:rsidR="0096759A" w:rsidRDefault="0096759A" w:rsidP="00967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Identifikační údaje dodavatele:</w:t>
      </w:r>
    </w:p>
    <w:p w:rsidR="0096759A" w:rsidRDefault="0096759A" w:rsidP="0096759A">
      <w:pPr>
        <w:jc w:val="both"/>
        <w:rPr>
          <w:rFonts w:ascii="Arial" w:hAnsi="Arial" w:cs="Arial"/>
        </w:rPr>
      </w:pPr>
    </w:p>
    <w:p w:rsidR="0096759A" w:rsidRDefault="0096759A" w:rsidP="0096759A">
      <w:pPr>
        <w:ind w:left="1418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BM servis a.s.</w:t>
      </w:r>
    </w:p>
    <w:p w:rsidR="0096759A" w:rsidRDefault="0096759A" w:rsidP="00715BA6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  <w:b/>
        </w:rPr>
        <w:t>Krátká 775, 735 81 Bohumín – Nový Bohumín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Statutární zástupce: </w:t>
      </w:r>
      <w:r>
        <w:rPr>
          <w:rFonts w:ascii="Arial" w:hAnsi="Arial" w:cs="Arial"/>
        </w:rPr>
        <w:tab/>
      </w:r>
      <w:proofErr w:type="spellStart"/>
      <w:r w:rsidR="00715BA6"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</w:t>
      </w:r>
    </w:p>
    <w:p w:rsidR="0096759A" w:rsidRDefault="0096759A" w:rsidP="0096759A">
      <w:pPr>
        <w:pStyle w:val="Zpat"/>
        <w:tabs>
          <w:tab w:val="left" w:pos="4253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Zástupce pro věci smluvní: </w:t>
      </w:r>
      <w:r>
        <w:rPr>
          <w:rFonts w:ascii="Arial" w:hAnsi="Arial" w:cs="Arial"/>
        </w:rPr>
        <w:tab/>
      </w:r>
      <w:proofErr w:type="spellStart"/>
      <w:r w:rsidR="00715BA6">
        <w:rPr>
          <w:rFonts w:ascii="Arial" w:hAnsi="Arial" w:cs="Arial"/>
        </w:rPr>
        <w:t>xxx</w:t>
      </w:r>
      <w:proofErr w:type="spellEnd"/>
    </w:p>
    <w:p w:rsidR="0096759A" w:rsidRDefault="0096759A" w:rsidP="00715BA6">
      <w:pPr>
        <w:tabs>
          <w:tab w:val="left" w:pos="2552"/>
          <w:tab w:val="left" w:pos="4253"/>
        </w:tabs>
        <w:ind w:left="709" w:firstLine="3"/>
        <w:rPr>
          <w:rFonts w:ascii="Arial" w:hAnsi="Arial" w:cs="Arial"/>
        </w:rPr>
      </w:pPr>
      <w:r>
        <w:rPr>
          <w:rFonts w:ascii="Arial" w:hAnsi="Arial" w:cs="Arial"/>
        </w:rPr>
        <w:t xml:space="preserve">Zástupce pro </w:t>
      </w:r>
      <w:r w:rsidR="00715BA6">
        <w:rPr>
          <w:rFonts w:ascii="Arial" w:hAnsi="Arial" w:cs="Arial"/>
        </w:rPr>
        <w:t xml:space="preserve">věci technické:               </w:t>
      </w:r>
      <w:r w:rsidR="00715BA6">
        <w:rPr>
          <w:rFonts w:ascii="Arial" w:hAnsi="Arial" w:cs="Arial"/>
        </w:rPr>
        <w:tab/>
      </w:r>
      <w:proofErr w:type="spellStart"/>
      <w:r w:rsidR="00715BA6">
        <w:rPr>
          <w:rFonts w:ascii="Arial" w:hAnsi="Arial" w:cs="Arial"/>
        </w:rPr>
        <w:t>xxx</w:t>
      </w:r>
      <w:proofErr w:type="spellEnd"/>
    </w:p>
    <w:p w:rsidR="0096759A" w:rsidRDefault="0096759A" w:rsidP="00715BA6">
      <w:pPr>
        <w:tabs>
          <w:tab w:val="left" w:pos="4253"/>
        </w:tabs>
        <w:ind w:left="709" w:firstLine="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715BA6">
        <w:rPr>
          <w:rFonts w:ascii="Arial" w:hAnsi="Arial" w:cs="Arial"/>
        </w:rPr>
        <w:t xml:space="preserve">                   </w:t>
      </w:r>
      <w:r w:rsidR="00715BA6">
        <w:rPr>
          <w:rFonts w:ascii="Arial" w:hAnsi="Arial" w:cs="Arial"/>
        </w:rPr>
        <w:tab/>
      </w:r>
      <w:proofErr w:type="spellStart"/>
      <w:r w:rsidR="00715BA6">
        <w:rPr>
          <w:rFonts w:ascii="Arial" w:hAnsi="Arial" w:cs="Arial"/>
        </w:rPr>
        <w:t>xxx</w:t>
      </w:r>
      <w:proofErr w:type="spellEnd"/>
    </w:p>
    <w:p w:rsidR="0096759A" w:rsidRDefault="0096759A" w:rsidP="0096759A">
      <w:pPr>
        <w:tabs>
          <w:tab w:val="left" w:pos="2552"/>
        </w:tabs>
        <w:ind w:left="709" w:firstLine="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759A" w:rsidRDefault="0096759A" w:rsidP="0096759A">
      <w:pPr>
        <w:tabs>
          <w:tab w:val="left" w:pos="2552"/>
        </w:tabs>
        <w:ind w:left="141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proofErr w:type="spellStart"/>
      <w:r w:rsidR="00715BA6">
        <w:rPr>
          <w:rFonts w:ascii="Arial" w:hAnsi="Arial" w:cs="Arial"/>
        </w:rPr>
        <w:t>xxx</w:t>
      </w:r>
      <w:proofErr w:type="spellEnd"/>
    </w:p>
    <w:p w:rsidR="0096759A" w:rsidRDefault="0096759A" w:rsidP="0096759A">
      <w:pPr>
        <w:tabs>
          <w:tab w:val="left" w:pos="2552"/>
        </w:tabs>
        <w:ind w:left="141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47672315</w:t>
      </w:r>
    </w:p>
    <w:p w:rsidR="0096759A" w:rsidRDefault="0096759A" w:rsidP="0096759A">
      <w:pPr>
        <w:pStyle w:val="Zpat"/>
        <w:tabs>
          <w:tab w:val="left" w:pos="708"/>
          <w:tab w:val="left" w:pos="2552"/>
        </w:tabs>
        <w:ind w:left="141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CZ47672315</w:t>
      </w:r>
    </w:p>
    <w:p w:rsidR="0096759A" w:rsidRDefault="0096759A" w:rsidP="0096759A">
      <w:pPr>
        <w:pStyle w:val="Zpat"/>
        <w:tabs>
          <w:tab w:val="left" w:pos="708"/>
          <w:tab w:val="left" w:pos="2552"/>
        </w:tabs>
        <w:ind w:left="141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 xml:space="preserve">KB, a.s., č. 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.: 20803791/0100</w:t>
      </w:r>
    </w:p>
    <w:p w:rsidR="0096759A" w:rsidRDefault="0096759A" w:rsidP="0096759A">
      <w:pPr>
        <w:pStyle w:val="Zpat"/>
        <w:tabs>
          <w:tab w:val="left" w:pos="708"/>
          <w:tab w:val="left" w:pos="2552"/>
        </w:tabs>
        <w:ind w:left="1415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  <w:t>ano</w:t>
      </w:r>
    </w:p>
    <w:p w:rsidR="0096759A" w:rsidRDefault="0096759A" w:rsidP="0096759A">
      <w:pPr>
        <w:tabs>
          <w:tab w:val="left" w:pos="2552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Zapsán v obchodním rejstříku Krajského soudu Ostrava, oddíl B, vložka 544</w:t>
      </w:r>
    </w:p>
    <w:p w:rsidR="0096759A" w:rsidRDefault="0096759A" w:rsidP="0096759A">
      <w:pPr>
        <w:pStyle w:val="Zpat"/>
        <w:tabs>
          <w:tab w:val="left" w:pos="708"/>
        </w:tabs>
        <w:ind w:left="709" w:firstLine="2"/>
        <w:rPr>
          <w:rFonts w:ascii="Arial" w:hAnsi="Arial" w:cs="Arial"/>
        </w:rPr>
      </w:pPr>
    </w:p>
    <w:p w:rsidR="0096759A" w:rsidRDefault="0096759A" w:rsidP="0096759A">
      <w:pPr>
        <w:pStyle w:val="Normlntuen"/>
        <w:ind w:left="709" w:firstLine="2"/>
        <w:rPr>
          <w:rFonts w:ascii="Arial" w:hAnsi="Arial" w:cs="Arial"/>
          <w:b w:val="0"/>
          <w:sz w:val="20"/>
        </w:rPr>
      </w:pPr>
    </w:p>
    <w:p w:rsidR="0096759A" w:rsidRDefault="0096759A" w:rsidP="0096759A">
      <w:pPr>
        <w:jc w:val="both"/>
        <w:rPr>
          <w:rFonts w:ascii="Arial" w:hAnsi="Arial" w:cs="Arial"/>
        </w:rPr>
      </w:pPr>
    </w:p>
    <w:p w:rsidR="0096759A" w:rsidRDefault="0096759A" w:rsidP="0096759A">
      <w:pPr>
        <w:jc w:val="both"/>
        <w:rPr>
          <w:rFonts w:ascii="Arial" w:hAnsi="Arial" w:cs="Arial"/>
        </w:rPr>
      </w:pPr>
    </w:p>
    <w:p w:rsidR="0096759A" w:rsidRDefault="0096759A" w:rsidP="0096759A">
      <w:pPr>
        <w:jc w:val="both"/>
        <w:rPr>
          <w:rFonts w:ascii="Arial" w:hAnsi="Arial" w:cs="Arial"/>
        </w:rPr>
      </w:pPr>
    </w:p>
    <w:p w:rsidR="0096759A" w:rsidRDefault="0096759A" w:rsidP="0096759A">
      <w:pPr>
        <w:jc w:val="both"/>
        <w:rPr>
          <w:rFonts w:ascii="Arial" w:hAnsi="Arial" w:cs="Arial"/>
        </w:rPr>
      </w:pPr>
    </w:p>
    <w:p w:rsidR="0096759A" w:rsidRDefault="0096759A" w:rsidP="0096759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Mgr. Miroslav Janoviak, </w:t>
      </w:r>
      <w:proofErr w:type="gramStart"/>
      <w:r>
        <w:rPr>
          <w:rFonts w:ascii="Arial" w:hAnsi="Arial" w:cs="Arial"/>
          <w:b/>
        </w:rPr>
        <w:t>LL.M.</w:t>
      </w:r>
      <w:proofErr w:type="gramEnd"/>
    </w:p>
    <w:p w:rsidR="0096759A" w:rsidRDefault="0096759A" w:rsidP="0096759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>investiční ředitel</w:t>
      </w:r>
    </w:p>
    <w:p w:rsidR="0096759A" w:rsidRDefault="0096759A" w:rsidP="0096759A">
      <w:pPr>
        <w:jc w:val="both"/>
        <w:rPr>
          <w:rFonts w:ascii="Arial" w:hAnsi="Arial" w:cs="Arial"/>
        </w:rPr>
      </w:pPr>
    </w:p>
    <w:p w:rsidR="0096759A" w:rsidRDefault="0096759A" w:rsidP="0096759A">
      <w:pPr>
        <w:jc w:val="both"/>
        <w:rPr>
          <w:rFonts w:ascii="Arial" w:hAnsi="Arial" w:cs="Arial"/>
        </w:rPr>
      </w:pPr>
    </w:p>
    <w:p w:rsidR="0096759A" w:rsidRDefault="0096759A" w:rsidP="00967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Co: OOK – p. </w:t>
      </w:r>
      <w:proofErr w:type="spellStart"/>
      <w:r>
        <w:rPr>
          <w:rFonts w:ascii="Arial" w:hAnsi="Arial" w:cs="Arial"/>
        </w:rPr>
        <w:t>Orlitová</w:t>
      </w:r>
      <w:proofErr w:type="spellEnd"/>
      <w:r>
        <w:rPr>
          <w:rFonts w:ascii="Arial" w:hAnsi="Arial" w:cs="Arial"/>
        </w:rPr>
        <w:t>, zde</w:t>
      </w:r>
    </w:p>
    <w:p w:rsidR="0096759A" w:rsidRDefault="0096759A" w:rsidP="0096759A">
      <w:pPr>
        <w:jc w:val="both"/>
        <w:rPr>
          <w:rFonts w:ascii="Arial" w:hAnsi="Arial" w:cs="Arial"/>
        </w:rPr>
      </w:pPr>
    </w:p>
    <w:p w:rsidR="0096759A" w:rsidRDefault="009B027D" w:rsidP="0096759A">
      <w:pPr>
        <w:jc w:val="both"/>
        <w:rPr>
          <w:rFonts w:ascii="Arial" w:hAnsi="Arial" w:cs="Arial"/>
        </w:rPr>
      </w:pPr>
      <w:r w:rsidRPr="009B027D">
        <w:rPr>
          <w:sz w:val="24"/>
          <w:szCs w:val="24"/>
        </w:rPr>
        <w:pict>
          <v:rect id="Rectangle 12" o:spid="_x0000_s1033" style="position:absolute;left:0;text-align:left;margin-left:-18pt;margin-top:2.35pt;width:463.35pt;height:124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" filled="f"/>
        </w:pict>
      </w:r>
    </w:p>
    <w:p w:rsidR="0096759A" w:rsidRDefault="0096759A" w:rsidP="009675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Potvrzení zhotovitele o přijetí a akceptaci objednávky:</w:t>
      </w:r>
    </w:p>
    <w:p w:rsidR="0096759A" w:rsidRDefault="0096759A" w:rsidP="0096759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(prosíme o vrácení kopie potvrzené objednávky zpět na naši adresu)</w:t>
      </w:r>
    </w:p>
    <w:p w:rsidR="0096759A" w:rsidRDefault="0096759A" w:rsidP="0096759A">
      <w:pPr>
        <w:jc w:val="both"/>
        <w:rPr>
          <w:rFonts w:ascii="Arial" w:hAnsi="Arial" w:cs="Arial"/>
          <w:b/>
        </w:rPr>
      </w:pPr>
    </w:p>
    <w:p w:rsidR="0096759A" w:rsidRDefault="0096759A" w:rsidP="0096759A">
      <w:pPr>
        <w:jc w:val="both"/>
        <w:rPr>
          <w:rFonts w:ascii="Arial" w:hAnsi="Arial" w:cs="Arial"/>
        </w:rPr>
      </w:pPr>
    </w:p>
    <w:p w:rsidR="0096759A" w:rsidRDefault="0096759A" w:rsidP="009675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  </w:t>
      </w:r>
      <w:r w:rsidR="00715BA6">
        <w:rPr>
          <w:rFonts w:ascii="Arial" w:hAnsi="Arial" w:cs="Arial"/>
        </w:rPr>
        <w:t>26.4.2019</w:t>
      </w:r>
    </w:p>
    <w:p w:rsidR="0096759A" w:rsidRDefault="0096759A" w:rsidP="0096759A">
      <w:pPr>
        <w:jc w:val="both"/>
        <w:rPr>
          <w:rFonts w:ascii="Arial" w:hAnsi="Arial" w:cs="Arial"/>
        </w:rPr>
      </w:pPr>
    </w:p>
    <w:p w:rsidR="0096759A" w:rsidRDefault="0096759A" w:rsidP="0096759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Podpis:   .......................................</w:t>
      </w:r>
      <w:proofErr w:type="gramEnd"/>
    </w:p>
    <w:p w:rsidR="0096759A" w:rsidRDefault="0096759A" w:rsidP="0096759A">
      <w:pPr>
        <w:rPr>
          <w:rFonts w:ascii="Arial" w:hAnsi="Arial" w:cs="Arial"/>
          <w:color w:val="808080"/>
          <w:sz w:val="22"/>
          <w:szCs w:val="24"/>
        </w:rPr>
      </w:pPr>
    </w:p>
    <w:p w:rsidR="0096759A" w:rsidRDefault="0096759A" w:rsidP="0096759A">
      <w:pPr>
        <w:rPr>
          <w:rFonts w:ascii="Arial" w:hAnsi="Arial" w:cs="Arial"/>
          <w:color w:val="808080"/>
          <w:sz w:val="22"/>
        </w:rPr>
      </w:pPr>
    </w:p>
    <w:p w:rsidR="0096759A" w:rsidRDefault="0096759A"/>
    <w:sectPr w:rsidR="0096759A" w:rsidSect="00FB0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74" w:rsidRDefault="00586C74" w:rsidP="006771A6">
      <w:r>
        <w:separator/>
      </w:r>
    </w:p>
  </w:endnote>
  <w:endnote w:type="continuationSeparator" w:id="0">
    <w:p w:rsidR="00586C74" w:rsidRDefault="00586C74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9A" w:rsidRDefault="0096759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9A" w:rsidRDefault="0096759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9A" w:rsidRDefault="009675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74" w:rsidRDefault="00586C74" w:rsidP="006771A6">
      <w:r>
        <w:separator/>
      </w:r>
    </w:p>
  </w:footnote>
  <w:footnote w:type="continuationSeparator" w:id="0">
    <w:p w:rsidR="00586C74" w:rsidRDefault="00586C74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9A" w:rsidRDefault="0096759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9A" w:rsidRPr="0096759A" w:rsidRDefault="0096759A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9A" w:rsidRDefault="0096759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C393F"/>
    <w:rsid w:val="000D0BE1"/>
    <w:rsid w:val="000E3D07"/>
    <w:rsid w:val="001C5BFC"/>
    <w:rsid w:val="00237D4D"/>
    <w:rsid w:val="002405BF"/>
    <w:rsid w:val="00287870"/>
    <w:rsid w:val="00322992"/>
    <w:rsid w:val="00335A7C"/>
    <w:rsid w:val="003514B2"/>
    <w:rsid w:val="00352168"/>
    <w:rsid w:val="00360F9D"/>
    <w:rsid w:val="003A1618"/>
    <w:rsid w:val="003B5D8A"/>
    <w:rsid w:val="00401C6E"/>
    <w:rsid w:val="004E18AB"/>
    <w:rsid w:val="004E4A93"/>
    <w:rsid w:val="00586C74"/>
    <w:rsid w:val="005C4DF5"/>
    <w:rsid w:val="005D574E"/>
    <w:rsid w:val="005E35F2"/>
    <w:rsid w:val="005E3734"/>
    <w:rsid w:val="005F3B6A"/>
    <w:rsid w:val="00652B36"/>
    <w:rsid w:val="00671650"/>
    <w:rsid w:val="006771A6"/>
    <w:rsid w:val="00696B71"/>
    <w:rsid w:val="00714EC0"/>
    <w:rsid w:val="00715BA6"/>
    <w:rsid w:val="0074058D"/>
    <w:rsid w:val="00752EFD"/>
    <w:rsid w:val="00775137"/>
    <w:rsid w:val="007B11E1"/>
    <w:rsid w:val="007B4968"/>
    <w:rsid w:val="00802B00"/>
    <w:rsid w:val="008157F9"/>
    <w:rsid w:val="008161A3"/>
    <w:rsid w:val="00823FF8"/>
    <w:rsid w:val="008743A3"/>
    <w:rsid w:val="008B060C"/>
    <w:rsid w:val="008B65E9"/>
    <w:rsid w:val="008E68AD"/>
    <w:rsid w:val="009233A6"/>
    <w:rsid w:val="00944947"/>
    <w:rsid w:val="0096759A"/>
    <w:rsid w:val="009B027D"/>
    <w:rsid w:val="009B28D4"/>
    <w:rsid w:val="009B66B3"/>
    <w:rsid w:val="009E4FFD"/>
    <w:rsid w:val="00A515F1"/>
    <w:rsid w:val="00A530B8"/>
    <w:rsid w:val="00A81DCE"/>
    <w:rsid w:val="00AB1DE2"/>
    <w:rsid w:val="00AB525D"/>
    <w:rsid w:val="00AB6192"/>
    <w:rsid w:val="00B1106C"/>
    <w:rsid w:val="00B34399"/>
    <w:rsid w:val="00B418F4"/>
    <w:rsid w:val="00B64721"/>
    <w:rsid w:val="00B96CF4"/>
    <w:rsid w:val="00BD5676"/>
    <w:rsid w:val="00BE541E"/>
    <w:rsid w:val="00C370E1"/>
    <w:rsid w:val="00C93821"/>
    <w:rsid w:val="00CB0597"/>
    <w:rsid w:val="00CD5F3C"/>
    <w:rsid w:val="00CF161F"/>
    <w:rsid w:val="00D17346"/>
    <w:rsid w:val="00DC4D17"/>
    <w:rsid w:val="00E35B5E"/>
    <w:rsid w:val="00E47FFA"/>
    <w:rsid w:val="00EC42D9"/>
    <w:rsid w:val="00F27E26"/>
    <w:rsid w:val="00F70C9D"/>
    <w:rsid w:val="00FB0A43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59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tuen">
    <w:name w:val="Normální tuený"/>
    <w:basedOn w:val="Normln"/>
    <w:rsid w:val="0096759A"/>
    <w:pPr>
      <w:overflowPunct w:val="0"/>
      <w:autoSpaceDE w:val="0"/>
      <w:autoSpaceDN w:val="0"/>
      <w:adjustRightInd w:val="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59749-2118-4C01-9669-531061DC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1150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Groholova</cp:lastModifiedBy>
  <cp:revision>3</cp:revision>
  <cp:lastPrinted>2019-04-24T06:05:00Z</cp:lastPrinted>
  <dcterms:created xsi:type="dcterms:W3CDTF">2019-04-26T11:20:00Z</dcterms:created>
  <dcterms:modified xsi:type="dcterms:W3CDTF">2019-04-26T11:23:00Z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C:\Users\RUDOLF~1\AppData\Local\Temp\tmpPrintFiles\9D3490E0E7321E2EC12583E6001F4527\_Objednávka ev_ č_ OVs2919_0257 - realizace stavebních prací objektu SO-06_04_3 Přeložka vedení VO v km 1,911, součásti stavby „Ochranná hráz na Odře a Orlovské Stružce, B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9D3490E0E7321E2EC12583E6001F4527</vt:lpwstr>
  </property>
  <property fmtid="{D5CDD505-2E9C-101B-9397-08002B2CF9AE}" pid="6" name="source_idx">
    <vt:lpwstr>#9D3490E0E7321E2EC12583E6001F4527</vt:lpwstr>
  </property>
  <property fmtid="{D5CDD505-2E9C-101B-9397-08002B2CF9AE}" pid="7" name="link_idx">
    <vt:lpwstr>9D3490E0E7321E2EC12583E6001F4527</vt:lpwstr>
  </property>
  <property fmtid="{D5CDD505-2E9C-101B-9397-08002B2CF9AE}" pid="8" name="manager">
    <vt:lpwstr>CN=Pavla Holeckova/OU=OVA/O=POVODI_ODRY/C=CZ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