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F40" w:rsidRDefault="00F752FB">
      <w:pPr>
        <w:pStyle w:val="dka"/>
        <w:jc w:val="center"/>
        <w:rPr>
          <w:color w:val="00000A"/>
          <w:sz w:val="26"/>
        </w:rPr>
      </w:pPr>
      <w:bookmarkStart w:id="0" w:name="_GoBack"/>
      <w:bookmarkEnd w:id="0"/>
      <w:r>
        <w:rPr>
          <w:color w:val="00000A"/>
          <w:sz w:val="26"/>
        </w:rPr>
        <w:t xml:space="preserve">RÁMCOVÁ SMLOUVA NA ODSTRAŇOVÁNÍ NEPOVOLENÝCH SKLÁDEK Z POZEMKŮ STATUTÁRNÍHO MĚSTA TEPLICE </w:t>
      </w:r>
    </w:p>
    <w:p w:rsidR="00E67F40" w:rsidRDefault="00607709">
      <w:pPr>
        <w:pStyle w:val="dka"/>
        <w:jc w:val="center"/>
        <w:rPr>
          <w:color w:val="00000A"/>
          <w:sz w:val="26"/>
          <w:highlight w:val="yellow"/>
        </w:rPr>
      </w:pPr>
      <w:r>
        <w:rPr>
          <w:color w:val="00000A"/>
          <w:sz w:val="26"/>
        </w:rPr>
        <w:t>v letech 2017 – 2018 č. 631</w:t>
      </w:r>
      <w:r w:rsidR="00F752FB">
        <w:rPr>
          <w:color w:val="00000A"/>
          <w:sz w:val="26"/>
        </w:rPr>
        <w:t>/ODŽP/2016</w:t>
      </w:r>
    </w:p>
    <w:p w:rsidR="00E67F40" w:rsidRDefault="00E67F40">
      <w:pPr>
        <w:jc w:val="center"/>
        <w:rPr>
          <w:rFonts w:ascii="Verdana" w:hAnsi="Verdana" w:cs="Verdana"/>
          <w:b/>
          <w:sz w:val="18"/>
        </w:rPr>
      </w:pPr>
    </w:p>
    <w:p w:rsidR="00E67F40" w:rsidRDefault="00F752FB">
      <w:pPr>
        <w:jc w:val="center"/>
        <w:rPr>
          <w:rFonts w:ascii="Arial" w:hAnsi="Arial" w:cs="Arial"/>
          <w:b/>
          <w:sz w:val="18"/>
          <w:szCs w:val="18"/>
        </w:rPr>
      </w:pPr>
      <w:r>
        <w:rPr>
          <w:rFonts w:ascii="Arial" w:hAnsi="Arial" w:cs="Arial"/>
          <w:b/>
          <w:sz w:val="18"/>
          <w:szCs w:val="18"/>
        </w:rPr>
        <w:t>uzavřená mezi smluvními stranami:</w:t>
      </w:r>
    </w:p>
    <w:p w:rsidR="00E67F40" w:rsidRDefault="00E67F40">
      <w:pPr>
        <w:rPr>
          <w:rFonts w:ascii="Arial" w:hAnsi="Arial" w:cs="Arial"/>
          <w:sz w:val="18"/>
          <w:szCs w:val="18"/>
        </w:rPr>
      </w:pPr>
    </w:p>
    <w:p w:rsidR="00E67F40" w:rsidRDefault="00E67F40">
      <w:pPr>
        <w:rPr>
          <w:rFonts w:ascii="Arial" w:hAnsi="Arial" w:cs="Arial"/>
          <w:sz w:val="18"/>
          <w:szCs w:val="18"/>
        </w:rPr>
      </w:pPr>
    </w:p>
    <w:p w:rsidR="00E67F40" w:rsidRDefault="00F752FB">
      <w:pPr>
        <w:pStyle w:val="Tlotextu"/>
        <w:jc w:val="center"/>
        <w:rPr>
          <w:rFonts w:ascii="Arial" w:hAnsi="Arial" w:cs="Arial"/>
          <w:b/>
          <w:i/>
          <w:caps/>
          <w:sz w:val="18"/>
          <w:szCs w:val="18"/>
          <w:u w:val="single"/>
        </w:rPr>
      </w:pPr>
      <w:r>
        <w:rPr>
          <w:rFonts w:ascii="Arial" w:hAnsi="Arial" w:cs="Arial"/>
          <w:b/>
          <w:i/>
          <w:sz w:val="18"/>
          <w:szCs w:val="18"/>
        </w:rPr>
        <w:t xml:space="preserve">článek 1.: </w:t>
      </w:r>
      <w:r>
        <w:rPr>
          <w:rFonts w:ascii="Arial" w:hAnsi="Arial" w:cs="Arial"/>
          <w:b/>
          <w:i/>
          <w:caps/>
          <w:sz w:val="18"/>
          <w:szCs w:val="18"/>
          <w:u w:val="single"/>
        </w:rPr>
        <w:t>Smluvní strany</w:t>
      </w:r>
    </w:p>
    <w:p w:rsidR="00E67F40" w:rsidRDefault="00E67F40">
      <w:pPr>
        <w:pStyle w:val="Tlotextu"/>
        <w:spacing w:line="360" w:lineRule="auto"/>
        <w:rPr>
          <w:rFonts w:ascii="Arial" w:hAnsi="Arial" w:cs="Arial"/>
          <w:b/>
          <w:sz w:val="18"/>
          <w:szCs w:val="18"/>
        </w:rPr>
      </w:pPr>
    </w:p>
    <w:p w:rsidR="00E67F40" w:rsidRDefault="00F752FB">
      <w:pPr>
        <w:pStyle w:val="Tlotextu"/>
        <w:spacing w:after="40"/>
        <w:rPr>
          <w:rFonts w:ascii="Arial" w:hAnsi="Arial" w:cs="Arial"/>
          <w:b/>
          <w:sz w:val="18"/>
          <w:szCs w:val="18"/>
        </w:rPr>
      </w:pPr>
      <w:r>
        <w:rPr>
          <w:rFonts w:ascii="Arial" w:hAnsi="Arial" w:cs="Arial"/>
          <w:b/>
          <w:sz w:val="18"/>
          <w:szCs w:val="18"/>
        </w:rPr>
        <w:t>1.1.</w:t>
      </w:r>
      <w:r>
        <w:rPr>
          <w:rFonts w:ascii="Arial" w:hAnsi="Arial" w:cs="Arial"/>
          <w:b/>
          <w:sz w:val="18"/>
          <w:szCs w:val="18"/>
        </w:rPr>
        <w:tab/>
        <w:t>Objednatel: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Statutární město Teplice</w:t>
      </w:r>
    </w:p>
    <w:p w:rsidR="00E67F40" w:rsidRDefault="00F752FB">
      <w:pPr>
        <w:pStyle w:val="Tlotextu"/>
        <w:spacing w:after="40"/>
        <w:rPr>
          <w:rFonts w:ascii="Arial" w:hAnsi="Arial" w:cs="Arial"/>
          <w:sz w:val="18"/>
          <w:szCs w:val="18"/>
        </w:rPr>
      </w:pPr>
      <w:r>
        <w:rPr>
          <w:rFonts w:ascii="Arial" w:hAnsi="Arial" w:cs="Arial"/>
          <w:sz w:val="18"/>
          <w:szCs w:val="18"/>
        </w:rPr>
        <w:tab/>
        <w:t>Sídlo: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nám. Svobody 2, 415 95 Teplice</w:t>
      </w:r>
    </w:p>
    <w:p w:rsidR="00E67F40" w:rsidRDefault="00F752FB">
      <w:pPr>
        <w:pStyle w:val="Tlotextu"/>
        <w:spacing w:after="40"/>
        <w:ind w:left="709"/>
        <w:rPr>
          <w:rFonts w:ascii="Arial" w:hAnsi="Arial" w:cs="Arial"/>
          <w:sz w:val="18"/>
          <w:szCs w:val="18"/>
        </w:rPr>
      </w:pPr>
      <w:r>
        <w:rPr>
          <w:rFonts w:ascii="Arial" w:hAnsi="Arial" w:cs="Arial"/>
          <w:sz w:val="18"/>
          <w:szCs w:val="18"/>
        </w:rPr>
        <w:t>Zastoupený:</w:t>
      </w:r>
      <w:r>
        <w:rPr>
          <w:rFonts w:ascii="Arial" w:hAnsi="Arial" w:cs="Arial"/>
          <w:sz w:val="18"/>
          <w:szCs w:val="18"/>
        </w:rPr>
        <w:tab/>
      </w:r>
      <w:r>
        <w:rPr>
          <w:rFonts w:ascii="Arial" w:hAnsi="Arial" w:cs="Arial"/>
          <w:sz w:val="18"/>
          <w:szCs w:val="18"/>
        </w:rPr>
        <w:tab/>
      </w:r>
      <w:r>
        <w:rPr>
          <w:rFonts w:ascii="Arial" w:hAnsi="Arial" w:cs="Arial"/>
          <w:sz w:val="18"/>
          <w:szCs w:val="18"/>
        </w:rPr>
        <w:tab/>
        <w:t>Bc. Ivanou Müllerovou, vedoucí odboru dopravy a životního prostředí</w:t>
      </w:r>
    </w:p>
    <w:p w:rsidR="00E67F40" w:rsidRDefault="00F752FB">
      <w:pPr>
        <w:pStyle w:val="Tlotextu"/>
        <w:spacing w:after="40"/>
        <w:rPr>
          <w:rFonts w:ascii="Arial" w:hAnsi="Arial" w:cs="Arial"/>
          <w:sz w:val="18"/>
          <w:szCs w:val="18"/>
        </w:rPr>
      </w:pPr>
      <w:r>
        <w:rPr>
          <w:rFonts w:ascii="Arial" w:hAnsi="Arial" w:cs="Arial"/>
          <w:sz w:val="18"/>
          <w:szCs w:val="18"/>
        </w:rPr>
        <w:tab/>
        <w:t>Bankovní spojení:</w:t>
      </w:r>
      <w:r>
        <w:rPr>
          <w:rFonts w:ascii="Arial" w:hAnsi="Arial" w:cs="Arial"/>
          <w:sz w:val="18"/>
          <w:szCs w:val="18"/>
        </w:rPr>
        <w:tab/>
      </w:r>
      <w:r>
        <w:rPr>
          <w:rFonts w:ascii="Arial" w:hAnsi="Arial" w:cs="Arial"/>
          <w:sz w:val="18"/>
          <w:szCs w:val="18"/>
        </w:rPr>
        <w:tab/>
        <w:t>KB Teplice</w:t>
      </w:r>
    </w:p>
    <w:p w:rsidR="00E67F40" w:rsidRDefault="00F752FB">
      <w:pPr>
        <w:pStyle w:val="Tlotextu"/>
        <w:spacing w:after="40"/>
        <w:rPr>
          <w:rFonts w:ascii="Arial" w:hAnsi="Arial" w:cs="Arial"/>
          <w:sz w:val="18"/>
          <w:szCs w:val="18"/>
        </w:rPr>
      </w:pPr>
      <w:r>
        <w:rPr>
          <w:rFonts w:ascii="Arial" w:hAnsi="Arial" w:cs="Arial"/>
          <w:sz w:val="18"/>
          <w:szCs w:val="18"/>
        </w:rPr>
        <w:tab/>
        <w:t>Číslo účtu:</w:t>
      </w:r>
      <w:r>
        <w:rPr>
          <w:rFonts w:ascii="Arial" w:hAnsi="Arial" w:cs="Arial"/>
          <w:sz w:val="18"/>
          <w:szCs w:val="18"/>
        </w:rPr>
        <w:tab/>
      </w:r>
      <w:r>
        <w:rPr>
          <w:rFonts w:ascii="Arial" w:hAnsi="Arial" w:cs="Arial"/>
          <w:sz w:val="18"/>
          <w:szCs w:val="18"/>
        </w:rPr>
        <w:tab/>
      </w:r>
      <w:r>
        <w:rPr>
          <w:rFonts w:ascii="Arial" w:hAnsi="Arial" w:cs="Arial"/>
          <w:sz w:val="18"/>
          <w:szCs w:val="18"/>
        </w:rPr>
        <w:tab/>
        <w:t>226-501/0100</w:t>
      </w:r>
    </w:p>
    <w:p w:rsidR="00E67F40" w:rsidRDefault="00F752FB">
      <w:pPr>
        <w:pStyle w:val="Tlotextu"/>
        <w:spacing w:after="40"/>
        <w:rPr>
          <w:rFonts w:ascii="Arial" w:hAnsi="Arial" w:cs="Arial"/>
          <w:sz w:val="18"/>
          <w:szCs w:val="18"/>
        </w:rPr>
      </w:pPr>
      <w:r>
        <w:rPr>
          <w:rFonts w:ascii="Arial" w:hAnsi="Arial" w:cs="Arial"/>
          <w:sz w:val="18"/>
          <w:szCs w:val="18"/>
        </w:rPr>
        <w:tab/>
        <w:t>IČO: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00266621</w:t>
      </w:r>
    </w:p>
    <w:p w:rsidR="00E67F40" w:rsidRDefault="00F752FB">
      <w:pPr>
        <w:pStyle w:val="Tlotextu"/>
        <w:spacing w:after="40"/>
        <w:ind w:left="708"/>
        <w:rPr>
          <w:rFonts w:ascii="Arial" w:hAnsi="Arial" w:cs="Arial"/>
          <w:sz w:val="18"/>
          <w:szCs w:val="18"/>
        </w:rPr>
      </w:pPr>
      <w:r>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CZ00266621</w:t>
      </w:r>
    </w:p>
    <w:p w:rsidR="00E67F40" w:rsidRDefault="00F752FB">
      <w:pPr>
        <w:pStyle w:val="Tlotextu"/>
        <w:spacing w:after="40"/>
        <w:ind w:left="708"/>
        <w:rPr>
          <w:rFonts w:ascii="Arial" w:hAnsi="Arial" w:cs="Arial"/>
          <w:sz w:val="18"/>
          <w:szCs w:val="18"/>
        </w:rPr>
      </w:pPr>
      <w:r>
        <w:rPr>
          <w:rFonts w:ascii="Arial" w:hAnsi="Arial" w:cs="Arial"/>
          <w:sz w:val="18"/>
          <w:szCs w:val="18"/>
        </w:rPr>
        <w:t>Zaměstnanci pověření k úkonům ve věcech této smlouvy: Bc. Ivana Müllerová, vedoucí odboru dopravy a životního prostředí</w:t>
      </w:r>
    </w:p>
    <w:p w:rsidR="00E67F40" w:rsidRDefault="00F752FB">
      <w:pPr>
        <w:pStyle w:val="Tlotextu"/>
        <w:spacing w:after="40"/>
        <w:rPr>
          <w:rFonts w:ascii="Arial" w:hAnsi="Arial" w:cs="Arial"/>
          <w:sz w:val="18"/>
          <w:szCs w:val="18"/>
        </w:rPr>
      </w:pPr>
      <w:r>
        <w:rPr>
          <w:rFonts w:ascii="Arial" w:hAnsi="Arial" w:cs="Arial"/>
          <w:sz w:val="18"/>
          <w:szCs w:val="18"/>
        </w:rPr>
        <w:tab/>
        <w:t>technických a administrativních:      Jarmila Jurčíková, odborný referent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E67F40" w:rsidRDefault="00F752FB">
      <w:pPr>
        <w:pStyle w:val="Tlotextu"/>
        <w:spacing w:after="40"/>
        <w:rPr>
          <w:rFonts w:ascii="Arial" w:hAnsi="Arial" w:cs="Arial"/>
          <w:sz w:val="18"/>
          <w:szCs w:val="18"/>
        </w:rPr>
      </w:pPr>
      <w:r>
        <w:rPr>
          <w:rFonts w:ascii="Arial" w:hAnsi="Arial" w:cs="Arial"/>
          <w:sz w:val="18"/>
          <w:szCs w:val="18"/>
        </w:rPr>
        <w:tab/>
        <w:t>Dále jen " objednatel "</w:t>
      </w:r>
    </w:p>
    <w:p w:rsidR="00E67F40" w:rsidRDefault="00E67F40">
      <w:pPr>
        <w:pStyle w:val="Tlotextu"/>
        <w:spacing w:after="40"/>
        <w:rPr>
          <w:rFonts w:ascii="Arial" w:hAnsi="Arial" w:cs="Arial"/>
          <w:sz w:val="18"/>
          <w:szCs w:val="18"/>
        </w:rPr>
      </w:pPr>
    </w:p>
    <w:p w:rsidR="00E67F40" w:rsidRDefault="00E67F40">
      <w:pPr>
        <w:pStyle w:val="Tlotextu"/>
        <w:spacing w:after="40"/>
        <w:rPr>
          <w:rFonts w:ascii="Arial" w:hAnsi="Arial" w:cs="Arial"/>
          <w:b/>
          <w:sz w:val="18"/>
          <w:szCs w:val="18"/>
        </w:rPr>
      </w:pPr>
    </w:p>
    <w:p w:rsidR="00E67F40" w:rsidRDefault="00F752FB">
      <w:pPr>
        <w:pStyle w:val="Tlotextu"/>
        <w:spacing w:after="40"/>
        <w:rPr>
          <w:rFonts w:ascii="Arial" w:hAnsi="Arial" w:cs="Arial"/>
          <w:b/>
          <w:sz w:val="18"/>
          <w:szCs w:val="18"/>
        </w:rPr>
      </w:pPr>
      <w:r>
        <w:rPr>
          <w:rFonts w:ascii="Arial" w:hAnsi="Arial" w:cs="Arial"/>
          <w:b/>
          <w:sz w:val="18"/>
          <w:szCs w:val="18"/>
        </w:rPr>
        <w:t>1.2.</w:t>
      </w:r>
      <w:r>
        <w:rPr>
          <w:rFonts w:ascii="Arial" w:hAnsi="Arial" w:cs="Arial"/>
          <w:b/>
          <w:sz w:val="18"/>
          <w:szCs w:val="18"/>
        </w:rPr>
        <w:tab/>
        <w:t>Zhotovitel:</w:t>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460339">
        <w:rPr>
          <w:rFonts w:ascii="Arial" w:hAnsi="Arial" w:cs="Arial"/>
          <w:b/>
          <w:sz w:val="18"/>
          <w:szCs w:val="18"/>
        </w:rPr>
        <w:t>Marius Pedersen a.s.</w:t>
      </w:r>
    </w:p>
    <w:p w:rsidR="00E67F40" w:rsidRDefault="00F752FB">
      <w:pPr>
        <w:pStyle w:val="Tlotextu"/>
        <w:spacing w:after="40"/>
        <w:rPr>
          <w:rFonts w:ascii="Arial" w:hAnsi="Arial" w:cs="Arial"/>
          <w:sz w:val="18"/>
          <w:szCs w:val="18"/>
        </w:rPr>
      </w:pPr>
      <w:r>
        <w:rPr>
          <w:rFonts w:ascii="Arial" w:hAnsi="Arial" w:cs="Arial"/>
          <w:sz w:val="18"/>
          <w:szCs w:val="18"/>
        </w:rPr>
        <w:tab/>
        <w:t>Sídlo: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460339">
        <w:rPr>
          <w:rFonts w:ascii="Arial" w:hAnsi="Arial" w:cs="Arial"/>
          <w:sz w:val="18"/>
          <w:szCs w:val="18"/>
        </w:rPr>
        <w:t>Průběžná 1940/3, 500 09 Hradec Králové</w:t>
      </w:r>
    </w:p>
    <w:p w:rsidR="00460339" w:rsidRDefault="00460339" w:rsidP="00F7082B">
      <w:pPr>
        <w:pStyle w:val="Tlotextu"/>
        <w:spacing w:after="40"/>
        <w:rPr>
          <w:rFonts w:ascii="Arial" w:hAnsi="Arial" w:cs="Arial"/>
          <w:sz w:val="18"/>
          <w:szCs w:val="18"/>
        </w:rPr>
      </w:pPr>
      <w:r>
        <w:rPr>
          <w:rFonts w:ascii="Arial" w:hAnsi="Arial" w:cs="Arial"/>
          <w:sz w:val="18"/>
          <w:szCs w:val="18"/>
        </w:rPr>
        <w:t xml:space="preserve">              Provozovna:                                     Marius Pedersen a.s.- provozovna Teplice</w:t>
      </w:r>
    </w:p>
    <w:p w:rsidR="00460339" w:rsidRDefault="00460339">
      <w:pPr>
        <w:pStyle w:val="Tlotextu"/>
        <w:spacing w:after="40"/>
        <w:rPr>
          <w:rFonts w:ascii="Arial" w:hAnsi="Arial" w:cs="Arial"/>
          <w:sz w:val="18"/>
          <w:szCs w:val="18"/>
        </w:rPr>
      </w:pPr>
      <w:r>
        <w:rPr>
          <w:rFonts w:ascii="Arial" w:hAnsi="Arial" w:cs="Arial"/>
          <w:sz w:val="18"/>
          <w:szCs w:val="18"/>
        </w:rPr>
        <w:t xml:space="preserve">              Sídlo provozovny:                             Úprkova 3120, 415 01 Teplice                   </w:t>
      </w:r>
    </w:p>
    <w:p w:rsidR="00E67F40" w:rsidRDefault="00F752FB">
      <w:pPr>
        <w:pStyle w:val="Tlotextu"/>
        <w:spacing w:after="40"/>
        <w:ind w:left="3540" w:hanging="2832"/>
        <w:rPr>
          <w:rFonts w:ascii="Arial" w:hAnsi="Arial" w:cs="Arial"/>
          <w:sz w:val="18"/>
          <w:szCs w:val="18"/>
        </w:rPr>
      </w:pPr>
      <w:r>
        <w:rPr>
          <w:rFonts w:ascii="Arial" w:hAnsi="Arial" w:cs="Arial"/>
          <w:sz w:val="18"/>
          <w:szCs w:val="18"/>
        </w:rPr>
        <w:t>Zastoupený:</w:t>
      </w:r>
      <w:r>
        <w:rPr>
          <w:rFonts w:ascii="Arial" w:hAnsi="Arial" w:cs="Arial"/>
          <w:sz w:val="18"/>
          <w:szCs w:val="18"/>
        </w:rPr>
        <w:tab/>
      </w:r>
      <w:r w:rsidR="00460339">
        <w:rPr>
          <w:rFonts w:ascii="Arial" w:hAnsi="Arial" w:cs="Arial"/>
          <w:sz w:val="18"/>
          <w:szCs w:val="18"/>
        </w:rPr>
        <w:t xml:space="preserve"> Jiřím Hodačem, oblastním manažerem, zplnomocněný k jednání</w:t>
      </w:r>
    </w:p>
    <w:p w:rsidR="00E67F40" w:rsidRDefault="00F752FB">
      <w:pPr>
        <w:pStyle w:val="Tlotextu"/>
        <w:spacing w:after="40"/>
        <w:rPr>
          <w:rFonts w:ascii="Arial" w:hAnsi="Arial" w:cs="Arial"/>
          <w:sz w:val="18"/>
          <w:szCs w:val="18"/>
        </w:rPr>
      </w:pPr>
      <w:r>
        <w:rPr>
          <w:rFonts w:ascii="Arial" w:hAnsi="Arial" w:cs="Arial"/>
          <w:sz w:val="18"/>
          <w:szCs w:val="18"/>
        </w:rPr>
        <w:tab/>
        <w:t>Bankovní spojení:</w:t>
      </w:r>
      <w:r>
        <w:rPr>
          <w:rFonts w:ascii="Arial" w:hAnsi="Arial" w:cs="Arial"/>
          <w:sz w:val="18"/>
          <w:szCs w:val="18"/>
        </w:rPr>
        <w:tab/>
      </w:r>
      <w:r>
        <w:rPr>
          <w:rFonts w:ascii="Arial" w:hAnsi="Arial" w:cs="Arial"/>
          <w:sz w:val="18"/>
          <w:szCs w:val="18"/>
        </w:rPr>
        <w:tab/>
        <w:t xml:space="preserve"> </w:t>
      </w:r>
      <w:r w:rsidR="00460339">
        <w:rPr>
          <w:rFonts w:ascii="Arial" w:hAnsi="Arial" w:cs="Arial"/>
          <w:sz w:val="18"/>
          <w:szCs w:val="18"/>
        </w:rPr>
        <w:t>ČSOB, a.s.-</w:t>
      </w:r>
      <w:r w:rsidR="00F7082B">
        <w:rPr>
          <w:rFonts w:ascii="Arial" w:hAnsi="Arial" w:cs="Arial"/>
          <w:sz w:val="18"/>
          <w:szCs w:val="18"/>
        </w:rPr>
        <w:t xml:space="preserve"> </w:t>
      </w:r>
      <w:r w:rsidR="00460339">
        <w:rPr>
          <w:rFonts w:ascii="Arial" w:hAnsi="Arial" w:cs="Arial"/>
          <w:sz w:val="18"/>
          <w:szCs w:val="18"/>
        </w:rPr>
        <w:t>pobočka Hradec Králové</w:t>
      </w:r>
    </w:p>
    <w:p w:rsidR="00E67F40" w:rsidRDefault="00F752FB">
      <w:pPr>
        <w:pStyle w:val="Tlotextu"/>
        <w:spacing w:after="40"/>
        <w:rPr>
          <w:rFonts w:ascii="Arial" w:hAnsi="Arial" w:cs="Arial"/>
          <w:sz w:val="18"/>
          <w:szCs w:val="18"/>
        </w:rPr>
      </w:pPr>
      <w:r>
        <w:rPr>
          <w:rFonts w:ascii="Arial" w:hAnsi="Arial" w:cs="Arial"/>
          <w:sz w:val="18"/>
          <w:szCs w:val="18"/>
        </w:rPr>
        <w:tab/>
        <w:t xml:space="preserve">Číslo účtu:                                         </w:t>
      </w:r>
      <w:r w:rsidR="00460339">
        <w:rPr>
          <w:rFonts w:ascii="Arial" w:hAnsi="Arial" w:cs="Arial"/>
          <w:sz w:val="18"/>
          <w:szCs w:val="18"/>
        </w:rPr>
        <w:t>8010-708171913/0300</w:t>
      </w:r>
      <w:r>
        <w:rPr>
          <w:rFonts w:ascii="Arial" w:hAnsi="Arial" w:cs="Arial"/>
          <w:sz w:val="18"/>
          <w:szCs w:val="18"/>
        </w:rPr>
        <w:tab/>
      </w:r>
    </w:p>
    <w:p w:rsidR="00E67F40" w:rsidRDefault="00F752FB">
      <w:pPr>
        <w:pStyle w:val="Tlotextu"/>
        <w:spacing w:after="40"/>
        <w:rPr>
          <w:rFonts w:ascii="Arial" w:hAnsi="Arial" w:cs="Arial"/>
          <w:sz w:val="18"/>
          <w:szCs w:val="18"/>
        </w:rPr>
      </w:pPr>
      <w:r>
        <w:rPr>
          <w:rFonts w:ascii="Arial" w:hAnsi="Arial" w:cs="Arial"/>
          <w:sz w:val="18"/>
          <w:szCs w:val="18"/>
        </w:rPr>
        <w:t xml:space="preserve">              IČO: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460339">
        <w:rPr>
          <w:rFonts w:ascii="Arial" w:hAnsi="Arial" w:cs="Arial"/>
          <w:sz w:val="18"/>
          <w:szCs w:val="18"/>
        </w:rPr>
        <w:t xml:space="preserve"> 42194920</w:t>
      </w:r>
    </w:p>
    <w:p w:rsidR="00E67F40" w:rsidRDefault="00F752FB">
      <w:pPr>
        <w:pStyle w:val="Tlotextu"/>
        <w:spacing w:after="40"/>
        <w:rPr>
          <w:rFonts w:ascii="Arial" w:hAnsi="Arial" w:cs="Arial"/>
          <w:sz w:val="18"/>
          <w:szCs w:val="18"/>
        </w:rPr>
      </w:pPr>
      <w:r>
        <w:rPr>
          <w:rFonts w:ascii="Arial" w:hAnsi="Arial" w:cs="Arial"/>
          <w:sz w:val="18"/>
          <w:szCs w:val="18"/>
        </w:rPr>
        <w:tab/>
        <w:t>DIČ:</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460339">
        <w:rPr>
          <w:rFonts w:ascii="Arial" w:hAnsi="Arial" w:cs="Arial"/>
          <w:sz w:val="18"/>
          <w:szCs w:val="18"/>
        </w:rPr>
        <w:t>CZ42194920</w:t>
      </w:r>
    </w:p>
    <w:p w:rsidR="00E67F40" w:rsidRDefault="00F752FB">
      <w:pPr>
        <w:pStyle w:val="Tlotextu"/>
        <w:spacing w:after="40"/>
        <w:rPr>
          <w:rFonts w:ascii="Arial" w:hAnsi="Arial" w:cs="Arial"/>
          <w:sz w:val="18"/>
          <w:szCs w:val="18"/>
        </w:rPr>
      </w:pPr>
      <w:r>
        <w:rPr>
          <w:rFonts w:ascii="Arial" w:hAnsi="Arial" w:cs="Arial"/>
          <w:sz w:val="18"/>
          <w:szCs w:val="18"/>
        </w:rPr>
        <w:tab/>
        <w:t>Zaměstnanci pověření k úkonům ve věcech této smlouvy:</w:t>
      </w:r>
      <w:r w:rsidR="00460339">
        <w:rPr>
          <w:rFonts w:ascii="Arial" w:hAnsi="Arial" w:cs="Arial"/>
          <w:sz w:val="18"/>
          <w:szCs w:val="18"/>
        </w:rPr>
        <w:t xml:space="preserve"> Jiří Hodač, oblastní manažer</w:t>
      </w:r>
    </w:p>
    <w:p w:rsidR="00E67F40" w:rsidRDefault="00F752FB">
      <w:pPr>
        <w:pStyle w:val="Tlotextu"/>
        <w:spacing w:after="40"/>
        <w:rPr>
          <w:rFonts w:ascii="Arial" w:hAnsi="Arial" w:cs="Arial"/>
          <w:sz w:val="18"/>
          <w:szCs w:val="18"/>
        </w:rPr>
      </w:pPr>
      <w:r>
        <w:rPr>
          <w:rFonts w:ascii="Arial" w:hAnsi="Arial" w:cs="Arial"/>
          <w:sz w:val="18"/>
          <w:szCs w:val="18"/>
        </w:rPr>
        <w:tab/>
        <w:t>technických:</w:t>
      </w:r>
      <w:r>
        <w:rPr>
          <w:rFonts w:ascii="Arial" w:hAnsi="Arial" w:cs="Arial"/>
          <w:sz w:val="18"/>
          <w:szCs w:val="18"/>
        </w:rPr>
        <w:tab/>
      </w:r>
      <w:r>
        <w:rPr>
          <w:rFonts w:ascii="Arial" w:hAnsi="Arial" w:cs="Arial"/>
          <w:sz w:val="18"/>
          <w:szCs w:val="18"/>
        </w:rPr>
        <w:tab/>
      </w:r>
      <w:r w:rsidR="00460339">
        <w:rPr>
          <w:rFonts w:ascii="Arial" w:hAnsi="Arial" w:cs="Arial"/>
          <w:sz w:val="18"/>
          <w:szCs w:val="18"/>
        </w:rPr>
        <w:t xml:space="preserve">                Libor Novotný, vedoucí střediska odpadů a kompostárny</w:t>
      </w:r>
      <w:r>
        <w:rPr>
          <w:rFonts w:ascii="Arial" w:hAnsi="Arial" w:cs="Arial"/>
          <w:sz w:val="18"/>
          <w:szCs w:val="18"/>
        </w:rPr>
        <w:tab/>
      </w:r>
    </w:p>
    <w:p w:rsidR="00E67F40" w:rsidRDefault="00F752FB">
      <w:pPr>
        <w:pStyle w:val="Tlotextu"/>
        <w:spacing w:after="40"/>
        <w:rPr>
          <w:rFonts w:ascii="Arial" w:hAnsi="Arial" w:cs="Arial"/>
          <w:sz w:val="18"/>
          <w:szCs w:val="18"/>
        </w:rPr>
      </w:pPr>
      <w:r>
        <w:rPr>
          <w:rFonts w:ascii="Arial" w:hAnsi="Arial" w:cs="Arial"/>
          <w:sz w:val="18"/>
          <w:szCs w:val="18"/>
        </w:rPr>
        <w:tab/>
        <w:t>administrativních:</w:t>
      </w:r>
      <w:r>
        <w:rPr>
          <w:rFonts w:ascii="Arial" w:hAnsi="Arial" w:cs="Arial"/>
          <w:sz w:val="18"/>
          <w:szCs w:val="18"/>
        </w:rPr>
        <w:tab/>
      </w:r>
      <w:r w:rsidR="00460339">
        <w:rPr>
          <w:rFonts w:ascii="Arial" w:hAnsi="Arial" w:cs="Arial"/>
          <w:sz w:val="18"/>
          <w:szCs w:val="18"/>
        </w:rPr>
        <w:t xml:space="preserve">                              Zuzana Řepková, obchodní zástupce</w:t>
      </w:r>
    </w:p>
    <w:p w:rsidR="00E67F40" w:rsidRDefault="00F752FB">
      <w:pPr>
        <w:pStyle w:val="Tlotextu"/>
        <w:spacing w:after="40"/>
        <w:rPr>
          <w:rFonts w:ascii="Arial" w:hAnsi="Arial" w:cs="Arial"/>
          <w:sz w:val="18"/>
          <w:szCs w:val="18"/>
        </w:rPr>
      </w:pPr>
      <w:r>
        <w:rPr>
          <w:rFonts w:ascii="Arial" w:hAnsi="Arial" w:cs="Arial"/>
          <w:sz w:val="18"/>
          <w:szCs w:val="18"/>
        </w:rPr>
        <w:tab/>
        <w:t xml:space="preserve">datová schránka:  </w:t>
      </w:r>
      <w:r w:rsidR="00460339">
        <w:rPr>
          <w:rFonts w:ascii="Arial" w:hAnsi="Arial" w:cs="Arial"/>
          <w:sz w:val="18"/>
          <w:szCs w:val="18"/>
        </w:rPr>
        <w:t xml:space="preserve">                             dfmcfxw</w:t>
      </w:r>
    </w:p>
    <w:p w:rsidR="00E67F40" w:rsidRDefault="00F752FB">
      <w:pPr>
        <w:pStyle w:val="Tlotextu"/>
        <w:spacing w:after="40"/>
        <w:rPr>
          <w:rFonts w:ascii="Arial" w:hAnsi="Arial" w:cs="Arial"/>
          <w:sz w:val="18"/>
          <w:szCs w:val="18"/>
        </w:rPr>
      </w:pPr>
      <w:r>
        <w:rPr>
          <w:rFonts w:ascii="Arial" w:hAnsi="Arial" w:cs="Arial"/>
          <w:sz w:val="18"/>
          <w:szCs w:val="18"/>
        </w:rPr>
        <w:tab/>
        <w:t>Dále jen " zhotovitel "</w:t>
      </w:r>
    </w:p>
    <w:p w:rsidR="00703248" w:rsidRDefault="00703248">
      <w:pPr>
        <w:pStyle w:val="Tlotextu"/>
        <w:spacing w:after="40"/>
        <w:rPr>
          <w:rFonts w:ascii="Arial" w:hAnsi="Arial" w:cs="Arial"/>
          <w:sz w:val="18"/>
          <w:szCs w:val="18"/>
        </w:rPr>
      </w:pPr>
    </w:p>
    <w:p w:rsidR="00E67F40" w:rsidRDefault="00F752FB">
      <w:pPr>
        <w:pStyle w:val="Nadpislnku"/>
        <w:jc w:val="both"/>
        <w:rPr>
          <w:rFonts w:cs="Arial"/>
          <w:b w:val="0"/>
          <w:sz w:val="18"/>
          <w:szCs w:val="18"/>
          <w:u w:val="none"/>
        </w:rPr>
      </w:pPr>
      <w:r>
        <w:rPr>
          <w:rFonts w:cs="Arial"/>
          <w:b w:val="0"/>
          <w:sz w:val="18"/>
          <w:szCs w:val="18"/>
          <w:u w:val="none"/>
        </w:rPr>
        <w:t>se dohodly uzavřít na zák</w:t>
      </w:r>
      <w:r w:rsidR="00703248">
        <w:rPr>
          <w:rFonts w:cs="Arial"/>
          <w:b w:val="0"/>
          <w:sz w:val="18"/>
          <w:szCs w:val="18"/>
          <w:u w:val="none"/>
        </w:rPr>
        <w:t>ladě usnesení Rady města č. 0852/16</w:t>
      </w:r>
      <w:r>
        <w:rPr>
          <w:rFonts w:cs="Arial"/>
          <w:b w:val="0"/>
          <w:sz w:val="18"/>
          <w:szCs w:val="18"/>
          <w:u w:val="none"/>
        </w:rPr>
        <w:t xml:space="preserve"> z </w:t>
      </w:r>
      <w:r w:rsidR="00703248">
        <w:rPr>
          <w:rFonts w:cs="Arial"/>
          <w:b w:val="0"/>
          <w:sz w:val="18"/>
          <w:szCs w:val="18"/>
          <w:u w:val="none"/>
        </w:rPr>
        <w:t>jednání konaného dne 25.11.2016</w:t>
      </w:r>
      <w:r>
        <w:rPr>
          <w:rFonts w:cs="Arial"/>
          <w:b w:val="0"/>
          <w:sz w:val="18"/>
          <w:szCs w:val="18"/>
          <w:u w:val="none"/>
        </w:rPr>
        <w:t xml:space="preserve"> a ve smyslu zákona č. 89/2012 Sb., Občanský zákoník ve znění změn a doplňků tuto smlouvu, za podmínek uvedených v následujících článcích.</w:t>
      </w:r>
    </w:p>
    <w:p w:rsidR="00E67F40" w:rsidRDefault="00E67F40">
      <w:pPr>
        <w:pStyle w:val="Nadpislnku"/>
        <w:jc w:val="both"/>
        <w:rPr>
          <w:rFonts w:cs="Arial"/>
          <w:b w:val="0"/>
          <w:sz w:val="18"/>
          <w:szCs w:val="18"/>
          <w:u w:val="none"/>
        </w:rPr>
      </w:pPr>
    </w:p>
    <w:p w:rsidR="00E67F40" w:rsidRDefault="00F752FB">
      <w:pPr>
        <w:pStyle w:val="Nadpislnku"/>
        <w:jc w:val="both"/>
      </w:pPr>
      <w:r>
        <w:rPr>
          <w:rFonts w:cs="Arial"/>
          <w:b w:val="0"/>
          <w:sz w:val="18"/>
          <w:szCs w:val="18"/>
          <w:u w:val="none"/>
        </w:rPr>
        <w:t>Zhotovitel prohlašuje, že současně podpisem této smlouvy akceptuje veškeré podmínky uvedené objednatelem v zadávací dokumentaci.</w:t>
      </w:r>
    </w:p>
    <w:p w:rsidR="00E67F40" w:rsidRDefault="00E67F40">
      <w:pPr>
        <w:pStyle w:val="Nadpislnku"/>
        <w:jc w:val="both"/>
        <w:rPr>
          <w:rFonts w:cs="Arial"/>
          <w:sz w:val="18"/>
          <w:szCs w:val="18"/>
        </w:rPr>
      </w:pPr>
    </w:p>
    <w:p w:rsidR="00E67F40" w:rsidRDefault="00E67F40">
      <w:pPr>
        <w:pStyle w:val="Nadpislnku"/>
        <w:jc w:val="both"/>
        <w:rPr>
          <w:rFonts w:cs="Arial"/>
          <w:sz w:val="18"/>
          <w:szCs w:val="18"/>
        </w:rPr>
      </w:pPr>
    </w:p>
    <w:p w:rsidR="00E67F40" w:rsidRDefault="00F752FB">
      <w:pPr>
        <w:pStyle w:val="Nadpislnku"/>
        <w:ind w:left="2832" w:firstLine="708"/>
        <w:jc w:val="left"/>
        <w:rPr>
          <w:rFonts w:cs="Arial"/>
          <w:sz w:val="18"/>
          <w:szCs w:val="18"/>
        </w:rPr>
      </w:pPr>
      <w:r>
        <w:rPr>
          <w:rFonts w:cs="Arial"/>
          <w:sz w:val="18"/>
          <w:szCs w:val="18"/>
          <w:u w:val="none"/>
        </w:rPr>
        <w:t xml:space="preserve">článek 2.:   </w:t>
      </w:r>
      <w:r>
        <w:rPr>
          <w:rFonts w:cs="Arial"/>
          <w:sz w:val="18"/>
          <w:szCs w:val="18"/>
        </w:rPr>
        <w:t>PŘEDMĚT SMLOUVY</w:t>
      </w:r>
    </w:p>
    <w:p w:rsidR="00E67F40" w:rsidRDefault="00E67F40">
      <w:pPr>
        <w:pStyle w:val="Nadpislnku"/>
        <w:jc w:val="both"/>
        <w:rPr>
          <w:rFonts w:cs="Arial"/>
          <w:sz w:val="18"/>
          <w:szCs w:val="18"/>
        </w:rPr>
      </w:pPr>
    </w:p>
    <w:p w:rsidR="00E67F40" w:rsidRDefault="00F752FB">
      <w:pPr>
        <w:pStyle w:val="Tlotextu"/>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Pr>
          <w:rFonts w:ascii="Arial" w:hAnsi="Arial" w:cs="Arial"/>
          <w:sz w:val="18"/>
          <w:szCs w:val="18"/>
        </w:rPr>
        <w:t>Předmětem této smlouvy je odstraňování nepovolených skládek včetně jednorázových úprav zeleně na pozemcích Statutárního města Teplice a následné zajištění odstranění odpadu.</w:t>
      </w:r>
    </w:p>
    <w:p w:rsidR="00E67F40" w:rsidRDefault="00E67F40">
      <w:pPr>
        <w:pStyle w:val="Tlotextu"/>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E67F40" w:rsidRDefault="00F752FB">
      <w:pPr>
        <w:pStyle w:val="Nadpislnku"/>
        <w:rPr>
          <w:rFonts w:cs="Arial"/>
          <w:sz w:val="18"/>
          <w:szCs w:val="18"/>
        </w:rPr>
      </w:pPr>
      <w:r>
        <w:rPr>
          <w:rFonts w:cs="Arial"/>
          <w:sz w:val="18"/>
          <w:szCs w:val="18"/>
          <w:u w:val="none"/>
        </w:rPr>
        <w:t xml:space="preserve">článek 3.:   </w:t>
      </w:r>
      <w:r>
        <w:rPr>
          <w:rFonts w:cs="Arial"/>
          <w:sz w:val="18"/>
          <w:szCs w:val="18"/>
        </w:rPr>
        <w:t>MÍSTO PLNĚNÍ</w:t>
      </w:r>
    </w:p>
    <w:p w:rsidR="00E67F40" w:rsidRDefault="00F752FB">
      <w:pPr>
        <w:pStyle w:val="Nadpislnku"/>
        <w:jc w:val="both"/>
        <w:rPr>
          <w:rFonts w:cs="Arial"/>
          <w:b w:val="0"/>
          <w:sz w:val="18"/>
          <w:szCs w:val="18"/>
          <w:u w:val="none"/>
        </w:rPr>
      </w:pPr>
      <w:r>
        <w:rPr>
          <w:rFonts w:cs="Arial"/>
          <w:b w:val="0"/>
          <w:sz w:val="18"/>
          <w:szCs w:val="18"/>
          <w:u w:val="none"/>
        </w:rPr>
        <w:t xml:space="preserve">Smluvní strany se dohodly, že místem plnění předmětu smlouvy je území spravované Statutárním městem Teplice: k.ú. Teplice, k.ú. Teplice – Trnovany, k.ú. Teplice – Řetenice, k.ú. Prosetice, k.ú. Nová Ves, k.ú. Sobědruhy a k.ú. </w:t>
      </w:r>
      <w:r>
        <w:rPr>
          <w:rFonts w:cs="Arial"/>
          <w:b w:val="0"/>
          <w:sz w:val="18"/>
          <w:szCs w:val="18"/>
          <w:u w:val="none"/>
        </w:rPr>
        <w:lastRenderedPageBreak/>
        <w:t xml:space="preserve">Hudcov. Místa jednotlivých nepovolených skládek a neudržovaných pozemků budou vždy specifikována písemnými pokyny, jejichž přílohou bude katastrální mapa se zákresem, popř. fotodokumentace. </w:t>
      </w:r>
    </w:p>
    <w:p w:rsidR="00E67F40" w:rsidRDefault="00E67F40">
      <w:pPr>
        <w:pStyle w:val="Nadpislnku"/>
        <w:jc w:val="both"/>
        <w:rPr>
          <w:rFonts w:cs="Arial"/>
          <w:sz w:val="18"/>
          <w:szCs w:val="18"/>
        </w:rPr>
      </w:pPr>
    </w:p>
    <w:p w:rsidR="00E67F40" w:rsidRPr="00F752FB" w:rsidRDefault="00E67F40" w:rsidP="00F752FB">
      <w:pPr>
        <w:suppressAutoHyphens w:val="0"/>
        <w:spacing w:line="276" w:lineRule="auto"/>
        <w:rPr>
          <w:rFonts w:ascii="Arial" w:hAnsi="Arial" w:cs="Arial"/>
          <w:b/>
          <w:sz w:val="18"/>
          <w:szCs w:val="18"/>
        </w:rPr>
      </w:pPr>
    </w:p>
    <w:p w:rsidR="00E67F40" w:rsidRDefault="00F752FB">
      <w:pPr>
        <w:pStyle w:val="Nadpislnku"/>
        <w:rPr>
          <w:rFonts w:cs="Arial"/>
          <w:sz w:val="18"/>
          <w:szCs w:val="18"/>
        </w:rPr>
      </w:pPr>
      <w:r>
        <w:rPr>
          <w:rFonts w:cs="Arial"/>
          <w:sz w:val="18"/>
          <w:szCs w:val="18"/>
          <w:u w:val="none"/>
        </w:rPr>
        <w:t xml:space="preserve">článek 4.:  </w:t>
      </w:r>
      <w:r>
        <w:rPr>
          <w:rFonts w:cs="Arial"/>
          <w:sz w:val="18"/>
          <w:szCs w:val="18"/>
        </w:rPr>
        <w:t>PRÁVA A POVINNOSTI SMLUVNÍCH STRAN</w:t>
      </w:r>
    </w:p>
    <w:p w:rsidR="00E67F40" w:rsidRDefault="00E67F40">
      <w:pPr>
        <w:pStyle w:val="Nadpislnku"/>
        <w:rPr>
          <w:rFonts w:cs="Arial"/>
          <w:sz w:val="18"/>
          <w:szCs w:val="18"/>
        </w:rPr>
      </w:pPr>
    </w:p>
    <w:p w:rsidR="00E67F40" w:rsidRDefault="00F752FB">
      <w:pPr>
        <w:pStyle w:val="Tlotextu"/>
        <w:rPr>
          <w:rFonts w:ascii="Arial" w:hAnsi="Arial" w:cs="Arial"/>
          <w:b/>
          <w:sz w:val="18"/>
          <w:szCs w:val="18"/>
        </w:rPr>
      </w:pPr>
      <w:r>
        <w:rPr>
          <w:rFonts w:ascii="Arial" w:hAnsi="Arial" w:cs="Arial"/>
          <w:b/>
          <w:sz w:val="18"/>
          <w:szCs w:val="18"/>
        </w:rPr>
        <w:t>1) Zhotovitel je povinen zejména:</w:t>
      </w:r>
    </w:p>
    <w:p w:rsidR="00E67F40" w:rsidRDefault="00F752FB">
      <w:pPr>
        <w:pStyle w:val="odstavecodsazen"/>
        <w:numPr>
          <w:ilvl w:val="0"/>
          <w:numId w:val="1"/>
        </w:numPr>
        <w:spacing w:after="0"/>
        <w:rPr>
          <w:sz w:val="18"/>
          <w:szCs w:val="18"/>
        </w:rPr>
      </w:pPr>
      <w:r>
        <w:rPr>
          <w:sz w:val="18"/>
          <w:szCs w:val="18"/>
        </w:rPr>
        <w:t>provádět na základě písemných pokynů objednatele odstraňování nepovolených skládek včetně jednorázových úprav zeleně a následné zajištění odstranění odpadu</w:t>
      </w:r>
    </w:p>
    <w:p w:rsidR="00E67F40" w:rsidRDefault="00F752FB">
      <w:pPr>
        <w:pStyle w:val="odstavecodsazen"/>
        <w:numPr>
          <w:ilvl w:val="0"/>
          <w:numId w:val="1"/>
        </w:numPr>
        <w:spacing w:after="0"/>
        <w:rPr>
          <w:sz w:val="18"/>
          <w:szCs w:val="18"/>
        </w:rPr>
      </w:pPr>
      <w:r>
        <w:rPr>
          <w:sz w:val="18"/>
          <w:szCs w:val="18"/>
        </w:rPr>
        <w:t>zadané skládky odstranit do 7 dnů ode dne převzetí písemného pokynu, pokud se, zejména z důvodu rozsahu zadávaných prací, smluvní strany nedohodnou jinak</w:t>
      </w:r>
    </w:p>
    <w:p w:rsidR="00E67F40" w:rsidRDefault="00F752FB">
      <w:pPr>
        <w:pStyle w:val="odstavecodsazen"/>
        <w:numPr>
          <w:ilvl w:val="0"/>
          <w:numId w:val="1"/>
        </w:numPr>
        <w:spacing w:after="0"/>
        <w:rPr>
          <w:sz w:val="18"/>
          <w:szCs w:val="18"/>
        </w:rPr>
      </w:pPr>
      <w:r>
        <w:rPr>
          <w:sz w:val="18"/>
          <w:szCs w:val="18"/>
        </w:rPr>
        <w:t>provedené práce předat objednateli nejpozději do 2 pracovních dnů od termínu, stanoveného pro dokončení prací</w:t>
      </w:r>
    </w:p>
    <w:p w:rsidR="00E67F40" w:rsidRDefault="00F752FB">
      <w:pPr>
        <w:pStyle w:val="odstavecodsazen"/>
        <w:numPr>
          <w:ilvl w:val="0"/>
          <w:numId w:val="1"/>
        </w:numPr>
        <w:spacing w:after="0"/>
        <w:rPr>
          <w:sz w:val="18"/>
          <w:szCs w:val="18"/>
        </w:rPr>
      </w:pPr>
      <w:r>
        <w:rPr>
          <w:sz w:val="18"/>
          <w:szCs w:val="18"/>
        </w:rPr>
        <w:t>při vykonávání činností spojených s plněním této zakázky jednat v souladu s platnými právními předpisy, zejména se zákonem č. 185/2001 Sb., o odpadech a o změně některých dalších zákonů v platném znění a s ním souvisejícími předpisy</w:t>
      </w:r>
    </w:p>
    <w:p w:rsidR="00E67F40" w:rsidRDefault="00F752FB">
      <w:pPr>
        <w:pStyle w:val="odstavecodsazen"/>
        <w:numPr>
          <w:ilvl w:val="0"/>
          <w:numId w:val="1"/>
        </w:numPr>
        <w:spacing w:after="0"/>
      </w:pPr>
      <w:r>
        <w:rPr>
          <w:sz w:val="18"/>
          <w:szCs w:val="18"/>
        </w:rPr>
        <w:t>výše uvedené služby provádět řádně a včas podle dodacích podmínek a pokynů zadavatele k provedení této smlouvy</w:t>
      </w:r>
    </w:p>
    <w:p w:rsidR="00E67F40" w:rsidRDefault="00F752FB">
      <w:pPr>
        <w:pStyle w:val="odstavecodsazen"/>
        <w:numPr>
          <w:ilvl w:val="0"/>
          <w:numId w:val="1"/>
        </w:numPr>
        <w:spacing w:after="0"/>
        <w:rPr>
          <w:sz w:val="18"/>
          <w:szCs w:val="18"/>
        </w:rPr>
      </w:pPr>
      <w:r>
        <w:rPr>
          <w:sz w:val="18"/>
          <w:szCs w:val="18"/>
        </w:rPr>
        <w:t>umožnit objednateli kontrolu plnění předmětu smlouvy</w:t>
      </w:r>
    </w:p>
    <w:p w:rsidR="00E67F40" w:rsidRDefault="00F752FB">
      <w:pPr>
        <w:pStyle w:val="odstavecodsazen"/>
        <w:numPr>
          <w:ilvl w:val="0"/>
          <w:numId w:val="1"/>
        </w:numPr>
        <w:spacing w:after="0"/>
        <w:rPr>
          <w:sz w:val="18"/>
          <w:szCs w:val="18"/>
        </w:rPr>
      </w:pPr>
      <w:r>
        <w:rPr>
          <w:sz w:val="18"/>
          <w:szCs w:val="18"/>
        </w:rPr>
        <w:t>vyzvat vždy písemně alespoň dva dny předem objednatele k převzetí dokončených prací.</w:t>
      </w:r>
    </w:p>
    <w:p w:rsidR="00E67F40" w:rsidRDefault="00E67F40">
      <w:pPr>
        <w:pStyle w:val="Tlotextu"/>
        <w:jc w:val="both"/>
        <w:rPr>
          <w:rFonts w:ascii="Arial" w:hAnsi="Arial" w:cs="Arial"/>
          <w:b/>
          <w:sz w:val="18"/>
          <w:szCs w:val="18"/>
        </w:rPr>
      </w:pPr>
    </w:p>
    <w:p w:rsidR="00E67F40" w:rsidRDefault="00F752FB">
      <w:pPr>
        <w:pStyle w:val="Tlotextu"/>
        <w:rPr>
          <w:rFonts w:ascii="Arial" w:hAnsi="Arial" w:cs="Arial"/>
          <w:b/>
          <w:sz w:val="18"/>
          <w:szCs w:val="18"/>
        </w:rPr>
      </w:pPr>
      <w:r>
        <w:rPr>
          <w:rFonts w:ascii="Arial" w:hAnsi="Arial" w:cs="Arial"/>
          <w:b/>
          <w:sz w:val="18"/>
          <w:szCs w:val="18"/>
        </w:rPr>
        <w:t>2)</w:t>
      </w:r>
      <w:r>
        <w:rPr>
          <w:rFonts w:ascii="Arial" w:hAnsi="Arial" w:cs="Arial"/>
          <w:sz w:val="18"/>
          <w:szCs w:val="18"/>
        </w:rPr>
        <w:t xml:space="preserve"> </w:t>
      </w:r>
      <w:r>
        <w:rPr>
          <w:rFonts w:ascii="Arial" w:hAnsi="Arial" w:cs="Arial"/>
          <w:b/>
          <w:sz w:val="18"/>
          <w:szCs w:val="18"/>
        </w:rPr>
        <w:t>Zhotovitel je oprávněn:</w:t>
      </w:r>
    </w:p>
    <w:p w:rsidR="00E67F40" w:rsidRDefault="00F752FB">
      <w:pPr>
        <w:pStyle w:val="odstavecodsazen"/>
        <w:numPr>
          <w:ilvl w:val="0"/>
          <w:numId w:val="2"/>
        </w:numPr>
        <w:spacing w:after="0"/>
        <w:rPr>
          <w:sz w:val="18"/>
          <w:szCs w:val="18"/>
        </w:rPr>
      </w:pPr>
      <w:r>
        <w:rPr>
          <w:sz w:val="18"/>
          <w:szCs w:val="18"/>
        </w:rPr>
        <w:t>požadovat od objednatele potřebnou součinnost zejména v zajištění přístupu k předmětu plnění smlouvy.</w:t>
      </w:r>
    </w:p>
    <w:p w:rsidR="00E67F40" w:rsidRDefault="00F752FB">
      <w:pPr>
        <w:pStyle w:val="odstavecodsazen"/>
        <w:numPr>
          <w:ilvl w:val="0"/>
          <w:numId w:val="2"/>
        </w:numPr>
        <w:spacing w:after="0"/>
        <w:rPr>
          <w:sz w:val="18"/>
          <w:szCs w:val="18"/>
        </w:rPr>
      </w:pPr>
      <w:r>
        <w:rPr>
          <w:sz w:val="18"/>
          <w:szCs w:val="18"/>
        </w:rPr>
        <w:t>v případě nepříznivých klimatických podmínek, které objektivně znemožňují provádění prací, požadovat od objednatele prodloužení termínu na odstranění zadané skládky</w:t>
      </w:r>
    </w:p>
    <w:p w:rsidR="00E67F40" w:rsidRDefault="00F752FB">
      <w:pPr>
        <w:pStyle w:val="odstavecodsazen"/>
        <w:numPr>
          <w:ilvl w:val="0"/>
          <w:numId w:val="2"/>
        </w:numPr>
        <w:spacing w:after="0"/>
        <w:rPr>
          <w:sz w:val="18"/>
          <w:szCs w:val="18"/>
        </w:rPr>
      </w:pPr>
      <w:r>
        <w:rPr>
          <w:sz w:val="18"/>
          <w:szCs w:val="18"/>
        </w:rPr>
        <w:t>požadovat od objednatele řádné a včasné zaplacení dohodnuté ceny.</w:t>
      </w:r>
    </w:p>
    <w:p w:rsidR="00E67F40" w:rsidRDefault="00E67F40">
      <w:pPr>
        <w:pStyle w:val="odstavecodsazen"/>
        <w:spacing w:after="0"/>
        <w:ind w:left="0"/>
        <w:rPr>
          <w:sz w:val="18"/>
          <w:szCs w:val="18"/>
        </w:rPr>
      </w:pPr>
    </w:p>
    <w:p w:rsidR="00E67F40" w:rsidRDefault="00F752FB">
      <w:pPr>
        <w:pStyle w:val="Tlotextu"/>
        <w:rPr>
          <w:rFonts w:ascii="Arial" w:hAnsi="Arial" w:cs="Arial"/>
          <w:b/>
          <w:sz w:val="18"/>
          <w:szCs w:val="18"/>
        </w:rPr>
      </w:pPr>
      <w:r>
        <w:rPr>
          <w:rFonts w:ascii="Arial" w:hAnsi="Arial" w:cs="Arial"/>
          <w:b/>
          <w:sz w:val="18"/>
          <w:szCs w:val="18"/>
        </w:rPr>
        <w:t>3) Objednatel je povinen:</w:t>
      </w:r>
    </w:p>
    <w:p w:rsidR="00E67F40" w:rsidRDefault="00F752FB">
      <w:pPr>
        <w:pStyle w:val="Tlotextu"/>
        <w:numPr>
          <w:ilvl w:val="0"/>
          <w:numId w:val="2"/>
        </w:numPr>
        <w:jc w:val="both"/>
        <w:rPr>
          <w:rFonts w:ascii="Arial" w:hAnsi="Arial" w:cs="Arial"/>
          <w:sz w:val="18"/>
          <w:szCs w:val="18"/>
        </w:rPr>
      </w:pPr>
      <w:r>
        <w:rPr>
          <w:rFonts w:ascii="Arial" w:hAnsi="Arial" w:cs="Arial"/>
          <w:sz w:val="18"/>
          <w:szCs w:val="18"/>
        </w:rPr>
        <w:t>platit cenu za poskytnuté služby</w:t>
      </w:r>
    </w:p>
    <w:p w:rsidR="00E67F40" w:rsidRDefault="00F752FB">
      <w:pPr>
        <w:pStyle w:val="Tlotextu"/>
        <w:numPr>
          <w:ilvl w:val="0"/>
          <w:numId w:val="1"/>
        </w:numPr>
        <w:jc w:val="both"/>
        <w:rPr>
          <w:rFonts w:ascii="Arial" w:hAnsi="Arial" w:cs="Arial"/>
          <w:sz w:val="18"/>
          <w:szCs w:val="18"/>
        </w:rPr>
      </w:pPr>
      <w:r>
        <w:rPr>
          <w:rFonts w:ascii="Arial" w:hAnsi="Arial" w:cs="Arial"/>
          <w:sz w:val="18"/>
          <w:szCs w:val="18"/>
        </w:rPr>
        <w:t>požadavky na odstranění jednotlivých nepovolených skládek zadávat zhotoviteli formou písemného pokynu</w:t>
      </w:r>
    </w:p>
    <w:p w:rsidR="00E67F40" w:rsidRDefault="00F752FB">
      <w:pPr>
        <w:pStyle w:val="Tlotextu"/>
        <w:numPr>
          <w:ilvl w:val="0"/>
          <w:numId w:val="1"/>
        </w:numPr>
        <w:jc w:val="both"/>
        <w:rPr>
          <w:rFonts w:ascii="Arial" w:hAnsi="Arial" w:cs="Arial"/>
          <w:sz w:val="18"/>
          <w:szCs w:val="18"/>
        </w:rPr>
      </w:pPr>
      <w:r>
        <w:rPr>
          <w:rFonts w:ascii="Arial" w:hAnsi="Arial" w:cs="Arial"/>
          <w:sz w:val="18"/>
          <w:szCs w:val="18"/>
        </w:rPr>
        <w:t>zúčastnit se na základě předchozí písemné výzvy zhotovitele jednání o převzetí prací nejpozději do dvou dnů od termínu, stanoveného pro dokončení prací</w:t>
      </w:r>
    </w:p>
    <w:p w:rsidR="00E67F40" w:rsidRDefault="00F752FB">
      <w:pPr>
        <w:pStyle w:val="Tlotextu"/>
        <w:numPr>
          <w:ilvl w:val="0"/>
          <w:numId w:val="2"/>
        </w:numPr>
        <w:jc w:val="both"/>
        <w:rPr>
          <w:rFonts w:ascii="Arial" w:hAnsi="Arial" w:cs="Arial"/>
          <w:sz w:val="18"/>
          <w:szCs w:val="18"/>
        </w:rPr>
      </w:pPr>
      <w:r>
        <w:rPr>
          <w:rFonts w:ascii="Arial" w:hAnsi="Arial" w:cs="Arial"/>
          <w:sz w:val="18"/>
          <w:szCs w:val="18"/>
        </w:rPr>
        <w:t>akceptovat prodloužení termínu na odstranění zadané skládky způsobené nepříznivými klimatickými podmínkami, které objektivně znemožňují provádění prací zhotovitelem,</w:t>
      </w:r>
    </w:p>
    <w:p w:rsidR="00E67F40" w:rsidRDefault="00F752FB">
      <w:pPr>
        <w:pStyle w:val="Tlotextu"/>
        <w:numPr>
          <w:ilvl w:val="0"/>
          <w:numId w:val="2"/>
        </w:numPr>
        <w:jc w:val="both"/>
        <w:rPr>
          <w:rFonts w:ascii="Arial" w:hAnsi="Arial" w:cs="Arial"/>
          <w:sz w:val="18"/>
          <w:szCs w:val="18"/>
        </w:rPr>
      </w:pPr>
      <w:r>
        <w:rPr>
          <w:rFonts w:ascii="Arial" w:hAnsi="Arial" w:cs="Arial"/>
          <w:sz w:val="18"/>
          <w:szCs w:val="18"/>
        </w:rPr>
        <w:t>poskytnout zhotoviteli součinnost dle předchozího odstavce.</w:t>
      </w:r>
    </w:p>
    <w:p w:rsidR="00E67F40" w:rsidRDefault="00E67F40">
      <w:pPr>
        <w:pStyle w:val="Tlotextu"/>
        <w:jc w:val="both"/>
        <w:rPr>
          <w:rFonts w:ascii="Arial" w:hAnsi="Arial" w:cs="Arial"/>
          <w:sz w:val="18"/>
          <w:szCs w:val="18"/>
        </w:rPr>
      </w:pPr>
    </w:p>
    <w:p w:rsidR="00E67F40" w:rsidRDefault="00F752FB">
      <w:pPr>
        <w:pStyle w:val="Tlotextu"/>
        <w:rPr>
          <w:rFonts w:ascii="Arial" w:hAnsi="Arial" w:cs="Arial"/>
          <w:b/>
          <w:sz w:val="18"/>
          <w:szCs w:val="18"/>
        </w:rPr>
      </w:pPr>
      <w:r>
        <w:rPr>
          <w:rFonts w:ascii="Arial" w:hAnsi="Arial" w:cs="Arial"/>
          <w:b/>
          <w:sz w:val="18"/>
          <w:szCs w:val="18"/>
        </w:rPr>
        <w:t>4) Objednatel je oprávněn:</w:t>
      </w:r>
    </w:p>
    <w:p w:rsidR="00E67F40" w:rsidRDefault="00F752FB">
      <w:pPr>
        <w:pStyle w:val="Tlotextu"/>
        <w:jc w:val="both"/>
        <w:rPr>
          <w:rFonts w:ascii="Arial" w:hAnsi="Arial" w:cs="Arial"/>
          <w:sz w:val="18"/>
          <w:szCs w:val="18"/>
        </w:rPr>
      </w:pPr>
      <w:r>
        <w:rPr>
          <w:rFonts w:ascii="Arial" w:hAnsi="Arial" w:cs="Arial"/>
          <w:sz w:val="18"/>
          <w:szCs w:val="18"/>
        </w:rPr>
        <w:t>-     požadovat od zhotovitele řádné a včasné plnění jeho povinností dle smlouvy</w:t>
      </w:r>
    </w:p>
    <w:p w:rsidR="00E67F40" w:rsidRDefault="00F752FB">
      <w:pPr>
        <w:pStyle w:val="Tlotextu"/>
        <w:jc w:val="both"/>
        <w:rPr>
          <w:rFonts w:ascii="Arial" w:hAnsi="Arial" w:cs="Arial"/>
          <w:sz w:val="18"/>
          <w:szCs w:val="18"/>
        </w:rPr>
      </w:pPr>
      <w:r>
        <w:rPr>
          <w:rFonts w:ascii="Arial" w:hAnsi="Arial" w:cs="Arial"/>
          <w:sz w:val="18"/>
          <w:szCs w:val="18"/>
        </w:rPr>
        <w:t xml:space="preserve">-     požadovat po zhotoviteli umožnění kontroly plnění předmětu smlouvy. </w:t>
      </w:r>
    </w:p>
    <w:p w:rsidR="00E67F40" w:rsidRDefault="00E67F40">
      <w:pPr>
        <w:pStyle w:val="Nadpislnku"/>
        <w:jc w:val="both"/>
        <w:rPr>
          <w:rFonts w:cs="Arial"/>
          <w:sz w:val="18"/>
          <w:szCs w:val="18"/>
        </w:rPr>
      </w:pPr>
    </w:p>
    <w:p w:rsidR="00E67F40" w:rsidRDefault="00E67F40">
      <w:pPr>
        <w:pStyle w:val="Nadpislnku"/>
        <w:jc w:val="both"/>
        <w:rPr>
          <w:rFonts w:cs="Arial"/>
          <w:sz w:val="18"/>
          <w:szCs w:val="18"/>
        </w:rPr>
      </w:pPr>
    </w:p>
    <w:p w:rsidR="00E67F40" w:rsidRDefault="00E67F40">
      <w:pPr>
        <w:pStyle w:val="Nadpislnku"/>
        <w:jc w:val="both"/>
        <w:rPr>
          <w:rFonts w:cs="Arial"/>
          <w:sz w:val="18"/>
          <w:szCs w:val="18"/>
        </w:rPr>
      </w:pPr>
    </w:p>
    <w:p w:rsidR="00E67F40" w:rsidRDefault="00F752FB">
      <w:pPr>
        <w:pStyle w:val="Nadpislnku"/>
        <w:rPr>
          <w:rFonts w:cs="Arial"/>
          <w:sz w:val="18"/>
          <w:szCs w:val="18"/>
        </w:rPr>
      </w:pPr>
      <w:r>
        <w:rPr>
          <w:rFonts w:cs="Arial"/>
          <w:sz w:val="18"/>
          <w:szCs w:val="18"/>
          <w:u w:val="none"/>
        </w:rPr>
        <w:t xml:space="preserve">článek 5.:    </w:t>
      </w:r>
      <w:r>
        <w:rPr>
          <w:rFonts w:cs="Arial"/>
          <w:sz w:val="18"/>
          <w:szCs w:val="18"/>
        </w:rPr>
        <w:t>DODACÍ PODMÍNKY</w:t>
      </w:r>
    </w:p>
    <w:p w:rsidR="00E67F40" w:rsidRDefault="00E67F40">
      <w:pPr>
        <w:pStyle w:val="Nadpislnku"/>
        <w:rPr>
          <w:rFonts w:cs="Arial"/>
          <w:sz w:val="18"/>
          <w:szCs w:val="18"/>
          <w:u w:val="none"/>
        </w:rPr>
      </w:pPr>
    </w:p>
    <w:p w:rsidR="00E67F40" w:rsidRDefault="00F752FB">
      <w:pPr>
        <w:pStyle w:val="Odsazentlatextu"/>
        <w:tabs>
          <w:tab w:val="left" w:pos="284"/>
        </w:tabs>
        <w:ind w:left="284" w:hanging="360"/>
      </w:pPr>
      <w:r>
        <w:rPr>
          <w:sz w:val="18"/>
          <w:szCs w:val="18"/>
        </w:rPr>
        <w:t xml:space="preserve">Požadavky na odstranění jednotlivých nepovolených skládek budou zadávány písemnými pokyny objednatele, které </w:t>
      </w:r>
      <w:r>
        <w:rPr>
          <w:iCs/>
          <w:sz w:val="18"/>
          <w:szCs w:val="18"/>
        </w:rPr>
        <w:t>budou vždy blíže charakterizovány katastrální mapou se zákresem, popř. Fotodokumentací případně jiným vhodným způsobem.</w:t>
      </w:r>
    </w:p>
    <w:p w:rsidR="00E67F40" w:rsidRDefault="00E67F40">
      <w:pPr>
        <w:pStyle w:val="Odsazentlatextu"/>
        <w:tabs>
          <w:tab w:val="left" w:pos="284"/>
        </w:tabs>
        <w:ind w:left="644" w:firstLine="0"/>
        <w:rPr>
          <w:sz w:val="18"/>
          <w:szCs w:val="18"/>
        </w:rPr>
      </w:pPr>
    </w:p>
    <w:p w:rsidR="00E67F40" w:rsidRDefault="00F752FB">
      <w:pPr>
        <w:pStyle w:val="Odsazentlatextu"/>
        <w:tabs>
          <w:tab w:val="left" w:pos="284"/>
        </w:tabs>
        <w:ind w:left="644" w:firstLine="0"/>
      </w:pPr>
      <w:r>
        <w:rPr>
          <w:sz w:val="18"/>
          <w:szCs w:val="18"/>
        </w:rPr>
        <w:t>Jednotlivé skládky budou odstraňovány do 7 dnů ode dne převzetí písemného pokynu, pokud se, zejména z důvodu rozsahu zadávaných prací a nepříznivých klimatických podmínek, smluvní strany nedohodnou jinak.</w:t>
      </w:r>
    </w:p>
    <w:p w:rsidR="00E67F40" w:rsidRDefault="00E67F40">
      <w:pPr>
        <w:pStyle w:val="Odsazentlatextu"/>
        <w:tabs>
          <w:tab w:val="left" w:pos="284"/>
        </w:tabs>
        <w:ind w:left="644" w:firstLine="0"/>
        <w:rPr>
          <w:sz w:val="18"/>
          <w:szCs w:val="18"/>
        </w:rPr>
      </w:pPr>
    </w:p>
    <w:p w:rsidR="00E67F40" w:rsidRDefault="00F752FB">
      <w:pPr>
        <w:pStyle w:val="Odsazentlatextu"/>
        <w:tabs>
          <w:tab w:val="left" w:pos="284"/>
        </w:tabs>
        <w:ind w:firstLine="0"/>
      </w:pPr>
      <w:r>
        <w:rPr>
          <w:sz w:val="18"/>
          <w:szCs w:val="18"/>
        </w:rPr>
        <w:t xml:space="preserve">Provedené </w:t>
      </w:r>
      <w:bookmarkStart w:id="1" w:name="__DdeLink__579_1065806102"/>
      <w:r w:rsidR="00460339">
        <w:rPr>
          <w:sz w:val="18"/>
          <w:szCs w:val="18"/>
        </w:rPr>
        <w:t>práce (jednotlivé</w:t>
      </w:r>
      <w:r>
        <w:rPr>
          <w:sz w:val="18"/>
          <w:szCs w:val="18"/>
        </w:rPr>
        <w:t xml:space="preserve"> zakázky)</w:t>
      </w:r>
      <w:bookmarkEnd w:id="1"/>
      <w:r>
        <w:rPr>
          <w:sz w:val="18"/>
          <w:szCs w:val="18"/>
        </w:rPr>
        <w:t xml:space="preserve"> předá zhotovitel objednateli nejpozději do 2 pracovních dnů od termínu, stanoveného pro dokončení prací na základě předchozí písemné výzvy k jejich převzetí.</w:t>
      </w:r>
    </w:p>
    <w:p w:rsidR="00E67F40" w:rsidRDefault="00E67F40">
      <w:pPr>
        <w:pStyle w:val="Odsazentlatextu"/>
        <w:tabs>
          <w:tab w:val="left" w:pos="284"/>
        </w:tabs>
        <w:ind w:left="644" w:firstLine="0"/>
        <w:rPr>
          <w:sz w:val="18"/>
          <w:szCs w:val="18"/>
        </w:rPr>
      </w:pPr>
    </w:p>
    <w:p w:rsidR="00E67F40" w:rsidRDefault="00F752FB">
      <w:pPr>
        <w:pStyle w:val="Odsazentlatextu"/>
        <w:tabs>
          <w:tab w:val="left" w:pos="284"/>
        </w:tabs>
        <w:ind w:firstLine="0"/>
      </w:pPr>
      <w:r>
        <w:rPr>
          <w:sz w:val="18"/>
          <w:szCs w:val="18"/>
        </w:rPr>
        <w:t xml:space="preserve">O předání </w:t>
      </w:r>
      <w:r w:rsidR="00460339">
        <w:rPr>
          <w:sz w:val="18"/>
          <w:szCs w:val="18"/>
        </w:rPr>
        <w:t>prací (jednotlivé</w:t>
      </w:r>
      <w:r>
        <w:rPr>
          <w:sz w:val="18"/>
          <w:szCs w:val="18"/>
        </w:rPr>
        <w:t xml:space="preserve"> zakázky) bude vždy vyhotoven písemný předávací protokol, práce se považuje za převzatou po podpisu předávacího protokolu pověřenými zástupci obou smluvních stran.</w:t>
      </w:r>
    </w:p>
    <w:p w:rsidR="00E67F40" w:rsidRDefault="00E67F40">
      <w:pPr>
        <w:pStyle w:val="Odsazentlatextu"/>
        <w:ind w:left="540"/>
        <w:rPr>
          <w:b/>
          <w:sz w:val="18"/>
          <w:szCs w:val="18"/>
        </w:rPr>
      </w:pPr>
    </w:p>
    <w:p w:rsidR="00E67F40" w:rsidRDefault="00E67F40">
      <w:pPr>
        <w:pStyle w:val="Odsazentlatextu"/>
        <w:ind w:left="540"/>
        <w:rPr>
          <w:b/>
          <w:sz w:val="18"/>
          <w:szCs w:val="18"/>
        </w:rPr>
      </w:pPr>
    </w:p>
    <w:p w:rsidR="00E67F40" w:rsidRDefault="00E67F40">
      <w:pPr>
        <w:pStyle w:val="Odsazentlatextu"/>
        <w:ind w:left="540"/>
        <w:rPr>
          <w:b/>
          <w:sz w:val="18"/>
          <w:szCs w:val="18"/>
        </w:rPr>
      </w:pPr>
    </w:p>
    <w:p w:rsidR="00E67F40" w:rsidRDefault="00F752FB">
      <w:pPr>
        <w:pStyle w:val="Nadpislnku"/>
        <w:rPr>
          <w:rFonts w:cs="Arial"/>
          <w:sz w:val="18"/>
          <w:szCs w:val="18"/>
        </w:rPr>
      </w:pPr>
      <w:r>
        <w:rPr>
          <w:rFonts w:cs="Arial"/>
          <w:sz w:val="18"/>
          <w:szCs w:val="18"/>
          <w:u w:val="none"/>
        </w:rPr>
        <w:t xml:space="preserve">článek 6.:  </w:t>
      </w:r>
      <w:r>
        <w:rPr>
          <w:rFonts w:cs="Arial"/>
          <w:sz w:val="18"/>
          <w:szCs w:val="18"/>
        </w:rPr>
        <w:t>CENA A PLATEBNÍ PODMÍNKY</w:t>
      </w:r>
    </w:p>
    <w:p w:rsidR="00E67F40" w:rsidRDefault="00E67F40">
      <w:pPr>
        <w:pStyle w:val="Nadpislnku"/>
        <w:ind w:left="1080"/>
        <w:jc w:val="both"/>
        <w:rPr>
          <w:rFonts w:cs="Arial"/>
          <w:b w:val="0"/>
          <w:sz w:val="18"/>
          <w:szCs w:val="18"/>
        </w:rPr>
      </w:pPr>
    </w:p>
    <w:p w:rsidR="00E67F40" w:rsidRDefault="00F752FB">
      <w:pPr>
        <w:pStyle w:val="odstavec"/>
        <w:ind w:firstLine="0"/>
        <w:rPr>
          <w:sz w:val="18"/>
          <w:szCs w:val="18"/>
        </w:rPr>
      </w:pPr>
      <w:r>
        <w:rPr>
          <w:sz w:val="18"/>
          <w:szCs w:val="18"/>
        </w:rPr>
        <w:t xml:space="preserve">Ceny budou účtovány podle Ceníku, který tvoří přílohu č. 1 této smlouvy. K uvedeným cenám bude účtována DPH dle platných předpisů. </w:t>
      </w:r>
    </w:p>
    <w:p w:rsidR="00E67F40" w:rsidRDefault="00F752FB">
      <w:pPr>
        <w:pStyle w:val="odstavec"/>
        <w:ind w:firstLine="0"/>
        <w:rPr>
          <w:sz w:val="18"/>
          <w:szCs w:val="18"/>
        </w:rPr>
      </w:pPr>
      <w:r>
        <w:rPr>
          <w:sz w:val="18"/>
          <w:szCs w:val="18"/>
        </w:rPr>
        <w:t>Fakturace bude probíhat měsíčně na základě skutečně provedených prací a skutečného počtu měrných jednotek odstraněných odpadů. Podkladem pro fakturaci budou doklady o provozu nákladních vozidel, vážní lístky a předávací protokoly, podepsané a potvrzené oběma smluvními stranami.</w:t>
      </w:r>
    </w:p>
    <w:p w:rsidR="00E67F40" w:rsidRDefault="00F752FB">
      <w:pPr>
        <w:pStyle w:val="odstavec"/>
        <w:ind w:firstLine="0"/>
        <w:rPr>
          <w:sz w:val="18"/>
          <w:szCs w:val="18"/>
        </w:rPr>
      </w:pPr>
      <w:r>
        <w:rPr>
          <w:sz w:val="18"/>
          <w:szCs w:val="18"/>
        </w:rPr>
        <w:lastRenderedPageBreak/>
        <w:t xml:space="preserve">Splatnost faktur bude 30 dnů ode dne obdržení faktury objednatelem. Faktura bude obsahovat podrobný rozpis položek. Fakturu, která neobsahuje náležitosti stanovené obecně závaznými předpisy pro daňový doklad nebo která bude vadná či chybná z jiného důvodu je oprávněn objednatel ve lhůtě splatnosti vrátit zhotoviteli a ten je povinen vystavit fakturu novou, bezvadnou, pro kterou platí nová lhůta splatnosti. </w:t>
      </w:r>
    </w:p>
    <w:p w:rsidR="00E67F40" w:rsidRDefault="00F752FB">
      <w:pPr>
        <w:pStyle w:val="Nadpislnku"/>
        <w:jc w:val="both"/>
        <w:rPr>
          <w:rFonts w:cs="Arial"/>
          <w:b w:val="0"/>
          <w:sz w:val="18"/>
          <w:szCs w:val="18"/>
          <w:u w:val="none"/>
        </w:rPr>
      </w:pPr>
      <w:r>
        <w:rPr>
          <w:rFonts w:cs="Arial"/>
          <w:b w:val="0"/>
          <w:sz w:val="18"/>
          <w:szCs w:val="18"/>
          <w:u w:val="none"/>
        </w:rPr>
        <w:t xml:space="preserve"> </w:t>
      </w:r>
    </w:p>
    <w:p w:rsidR="00E67F40" w:rsidRDefault="00E67F40">
      <w:pPr>
        <w:pStyle w:val="Nadpislnku"/>
        <w:jc w:val="both"/>
        <w:rPr>
          <w:rFonts w:cs="Arial"/>
          <w:b w:val="0"/>
          <w:sz w:val="18"/>
          <w:szCs w:val="18"/>
          <w:u w:val="none"/>
        </w:rPr>
      </w:pPr>
    </w:p>
    <w:p w:rsidR="00E67F40" w:rsidRDefault="00F752FB">
      <w:pPr>
        <w:pStyle w:val="Nadpislnku"/>
        <w:rPr>
          <w:rFonts w:cs="Arial"/>
          <w:sz w:val="18"/>
          <w:szCs w:val="18"/>
        </w:rPr>
      </w:pPr>
      <w:r>
        <w:rPr>
          <w:rFonts w:cs="Arial"/>
          <w:sz w:val="18"/>
          <w:szCs w:val="18"/>
          <w:u w:val="none"/>
        </w:rPr>
        <w:t xml:space="preserve">článek 7.:   </w:t>
      </w:r>
      <w:r>
        <w:rPr>
          <w:rFonts w:cs="Arial"/>
          <w:sz w:val="18"/>
          <w:szCs w:val="18"/>
        </w:rPr>
        <w:t>SMLUVNÍ POKUTY A DŮSLEDKY NESPLŇENÍ ZÁVAZKŮ</w:t>
      </w:r>
    </w:p>
    <w:p w:rsidR="00E67F40" w:rsidRDefault="00E67F40">
      <w:pPr>
        <w:pStyle w:val="odstavecslovan2"/>
        <w:rPr>
          <w:rFonts w:ascii="Arial" w:hAnsi="Arial" w:cs="Arial"/>
          <w:sz w:val="18"/>
          <w:szCs w:val="18"/>
        </w:rPr>
      </w:pPr>
    </w:p>
    <w:p w:rsidR="00E67F40" w:rsidRDefault="00F752FB">
      <w:pPr>
        <w:pStyle w:val="odstavecslovan2"/>
      </w:pPr>
      <w:r>
        <w:rPr>
          <w:rFonts w:ascii="Arial" w:hAnsi="Arial" w:cs="Arial"/>
          <w:sz w:val="18"/>
          <w:szCs w:val="18"/>
        </w:rPr>
        <w:t xml:space="preserve">Zhotovitel je povinen uhradit smluvní pokutu, jejíž zaplacení je oprávněn objednatel požadovat v případech, kdy zhotovitel prokazatelně nesplní povinnost vyplývající z  této smlouvy, zejména sjednaný termín pro splnění povinnosti provést řádně a včas jednotlivou zakázku, a to ve výši </w:t>
      </w:r>
      <w:r>
        <w:rPr>
          <w:rFonts w:ascii="Arial" w:hAnsi="Arial" w:cs="Arial"/>
          <w:b/>
          <w:sz w:val="18"/>
          <w:szCs w:val="18"/>
        </w:rPr>
        <w:t>5.000,- Kč</w:t>
      </w:r>
      <w:r>
        <w:rPr>
          <w:rFonts w:ascii="Arial" w:hAnsi="Arial" w:cs="Arial"/>
          <w:sz w:val="18"/>
          <w:szCs w:val="18"/>
        </w:rPr>
        <w:t xml:space="preserve"> za nesplnění takové povinnosti, pokud byla druhá strana písemně vyzvána k odstranění závad a neučinila tak do 2 pracovních dní od doručení výzvy. Zejména se tato povinnost vztahuje na prodlení zhotovitele se splněním termínu plnění pro jednotlivou zakázku. Toto ujednání neplatí v případě, dohodnou-li se smluvní strany jinak.</w:t>
      </w:r>
    </w:p>
    <w:p w:rsidR="00E67F40" w:rsidRDefault="00E67F40">
      <w:pPr>
        <w:pStyle w:val="odstavecslovan2"/>
        <w:rPr>
          <w:rFonts w:ascii="Arial" w:hAnsi="Arial" w:cs="Arial"/>
          <w:sz w:val="18"/>
          <w:szCs w:val="18"/>
        </w:rPr>
      </w:pPr>
    </w:p>
    <w:p w:rsidR="00E67F40" w:rsidRDefault="00E67F40">
      <w:pPr>
        <w:jc w:val="both"/>
        <w:rPr>
          <w:rFonts w:ascii="Arial" w:hAnsi="Arial" w:cs="Arial"/>
          <w:sz w:val="18"/>
          <w:szCs w:val="18"/>
        </w:rPr>
      </w:pPr>
    </w:p>
    <w:p w:rsidR="00E67F40" w:rsidRDefault="00F752FB">
      <w:pPr>
        <w:pStyle w:val="odstavecslovan2"/>
        <w:tabs>
          <w:tab w:val="left" w:pos="0"/>
        </w:tabs>
        <w:rPr>
          <w:rFonts w:ascii="Arial" w:hAnsi="Arial" w:cs="Arial"/>
          <w:sz w:val="18"/>
          <w:szCs w:val="18"/>
        </w:rPr>
      </w:pPr>
      <w:r>
        <w:rPr>
          <w:rFonts w:ascii="Arial" w:hAnsi="Arial" w:cs="Arial"/>
          <w:sz w:val="18"/>
          <w:szCs w:val="18"/>
        </w:rPr>
        <w:t>K projednání nároku na smluvní pokutu se strany zavazují svolat a vést tzv. Reklamační řízení předtím, než bude nárok uplatněn u soudu. Reklamační řízení pro nárok na smluvní pokutu bude probíhat podle těchto zásad:</w:t>
      </w:r>
    </w:p>
    <w:p w:rsidR="00E67F40" w:rsidRDefault="00F752FB">
      <w:pPr>
        <w:pStyle w:val="odstavecslovan1"/>
        <w:numPr>
          <w:ilvl w:val="0"/>
          <w:numId w:val="5"/>
        </w:numPr>
        <w:rPr>
          <w:rFonts w:ascii="Arial" w:hAnsi="Arial" w:cs="Arial"/>
          <w:sz w:val="18"/>
          <w:szCs w:val="18"/>
        </w:rPr>
      </w:pPr>
      <w:r>
        <w:rPr>
          <w:rFonts w:ascii="Arial" w:hAnsi="Arial" w:cs="Arial"/>
          <w:sz w:val="18"/>
          <w:szCs w:val="18"/>
        </w:rPr>
        <w:t>Reklamační řízení je zahájeno tak, že strana uplatňující smluvní pokutu (oprávněná strana) oznámí druhé smluvní straně (povinné) případ porušení povinnosti, a to bez zbytečného odkladu od jeho zjištění;  oznámení o zahájení reklamačního řízení obsahuje zejména: místo, datum, druh činnosti, při níž došlo k nesplnění povinnosti, popis nesplnění povinnosti, případně i důsledky nesplnění povinnosti; bude-li nesplnění povinnosti plnění předmětu smlouvy vázáno ke konkrétnímu místu, kde zhotovitel vykonával či měl vykonávat činnost podle této smlouvy, sdělí reklamaci uplatňující smluvní strana, současně s oznámením podle předchozí části věty, podmínky místního šetření za účelem zjištění stavu (tj. zejména: místo místního šetření, čas, datum, požadavek na předložení důkazů, požadavek na účast konkrétních osob, apod.); čas a datum místního šetření musí být stanoven tak, aby nedošlo k prodlení k prověření tvrzeného porušení (nesplnění) povinnosti.</w:t>
      </w:r>
    </w:p>
    <w:p w:rsidR="00E67F40" w:rsidRDefault="00F752FB">
      <w:pPr>
        <w:pStyle w:val="odstavecslovan1"/>
        <w:numPr>
          <w:ilvl w:val="0"/>
          <w:numId w:val="5"/>
        </w:numPr>
        <w:rPr>
          <w:rFonts w:ascii="Arial" w:hAnsi="Arial" w:cs="Arial"/>
          <w:sz w:val="18"/>
          <w:szCs w:val="18"/>
        </w:rPr>
      </w:pPr>
      <w:r>
        <w:rPr>
          <w:rFonts w:ascii="Arial" w:hAnsi="Arial" w:cs="Arial"/>
          <w:sz w:val="18"/>
          <w:szCs w:val="18"/>
        </w:rPr>
        <w:t>Bezodkladně po oznámení podle písm. a) tohoto článku smlouvy je povinna druhá smluvní strana písemně se vyjádřit k oznámení a toto vyjádření ihned doručit bezprostředně po jeho vyhotovení reklamaci uplatňující (oprávněné) smluvní straně; v případě sdělení podmínek místního šetření zajistí vyzvaná (povinná) smluvní strana podmínky místního šetření a účast na takovém šetření.</w:t>
      </w:r>
    </w:p>
    <w:p w:rsidR="00E67F40" w:rsidRDefault="00F752FB">
      <w:pPr>
        <w:pStyle w:val="odstavecslovan1"/>
        <w:numPr>
          <w:ilvl w:val="0"/>
          <w:numId w:val="5"/>
        </w:numPr>
        <w:rPr>
          <w:rFonts w:ascii="Arial" w:hAnsi="Arial" w:cs="Arial"/>
          <w:sz w:val="18"/>
          <w:szCs w:val="18"/>
        </w:rPr>
      </w:pPr>
      <w:r>
        <w:rPr>
          <w:rFonts w:ascii="Arial" w:hAnsi="Arial" w:cs="Arial"/>
          <w:sz w:val="18"/>
          <w:szCs w:val="18"/>
        </w:rPr>
        <w:t xml:space="preserve">Pojem „bez zbytečného odkladu“ je pro tento účel reklamačního řízení chápán jako doba, ve které lze objektivně (prokazatelně) potenciální nesplnění povinnosti zjistit a zajistit dostatečné podklady k uplatnění nároku; </w:t>
      </w:r>
    </w:p>
    <w:p w:rsidR="00E67F40" w:rsidRDefault="00F752FB">
      <w:pPr>
        <w:pStyle w:val="odstavecslovan1"/>
        <w:numPr>
          <w:ilvl w:val="0"/>
          <w:numId w:val="5"/>
        </w:numPr>
        <w:rPr>
          <w:rFonts w:ascii="Arial" w:hAnsi="Arial" w:cs="Arial"/>
          <w:sz w:val="18"/>
          <w:szCs w:val="18"/>
        </w:rPr>
      </w:pPr>
      <w:r>
        <w:rPr>
          <w:rFonts w:ascii="Arial" w:hAnsi="Arial" w:cs="Arial"/>
          <w:sz w:val="18"/>
          <w:szCs w:val="18"/>
        </w:rPr>
        <w:t>Reklamační řízení bude probíhat za účasti zaměstnanců obou smluvních stran, pověřených k úkonům ve věcech této smlouvy; ti mohou pro jednotlivé kroky reklamačního řízení (např. místní šetření apod.) pověřit odborně způsobilé a věci znalé osoby.</w:t>
      </w:r>
    </w:p>
    <w:p w:rsidR="00E67F40" w:rsidRDefault="00F752FB">
      <w:pPr>
        <w:pStyle w:val="odstavecslovan1"/>
        <w:numPr>
          <w:ilvl w:val="0"/>
          <w:numId w:val="5"/>
        </w:numPr>
        <w:rPr>
          <w:rFonts w:ascii="Arial" w:hAnsi="Arial" w:cs="Arial"/>
          <w:sz w:val="18"/>
          <w:szCs w:val="18"/>
        </w:rPr>
      </w:pPr>
      <w:r>
        <w:rPr>
          <w:rFonts w:ascii="Arial" w:hAnsi="Arial" w:cs="Arial"/>
          <w:sz w:val="18"/>
          <w:szCs w:val="18"/>
        </w:rPr>
        <w:t xml:space="preserve">O průběhu reklamačního řízení a jeho jednotlivých krocích bude pořizován zápis obsahující průběh jednotlivých jednání a závěrečný protokol reklamačního řízení musí obsahovat výsledek reklamačního řízení (tj. objektivní zjištění </w:t>
      </w:r>
      <w:r w:rsidR="00460339">
        <w:rPr>
          <w:rFonts w:ascii="Arial" w:hAnsi="Arial" w:cs="Arial"/>
          <w:sz w:val="18"/>
          <w:szCs w:val="18"/>
        </w:rPr>
        <w:t>porušení povinnosti</w:t>
      </w:r>
      <w:r>
        <w:rPr>
          <w:rFonts w:ascii="Arial" w:hAnsi="Arial" w:cs="Arial"/>
          <w:sz w:val="18"/>
          <w:szCs w:val="18"/>
        </w:rPr>
        <w:t>, závěry místního šetření, způsoby řešení, povinnost ke smluvní pokutě, apod.); zápis musí být podepsán pracovníky obou smluvních stran, pověřenými k úkonům ve věcech této smlouvy.</w:t>
      </w:r>
    </w:p>
    <w:p w:rsidR="00E67F40" w:rsidRDefault="00E67F40">
      <w:pPr>
        <w:pStyle w:val="odstavecslovan1"/>
        <w:rPr>
          <w:rFonts w:ascii="Arial" w:hAnsi="Arial" w:cs="Arial"/>
          <w:sz w:val="18"/>
          <w:szCs w:val="18"/>
        </w:rPr>
      </w:pPr>
    </w:p>
    <w:p w:rsidR="00E67F40" w:rsidRDefault="00E67F40">
      <w:pPr>
        <w:jc w:val="both"/>
        <w:rPr>
          <w:rFonts w:ascii="Arial" w:hAnsi="Arial" w:cs="Arial"/>
          <w:sz w:val="18"/>
          <w:szCs w:val="18"/>
        </w:rPr>
      </w:pPr>
    </w:p>
    <w:p w:rsidR="00E67F40" w:rsidRDefault="00F752FB">
      <w:pPr>
        <w:pStyle w:val="odstavecslovan2"/>
        <w:tabs>
          <w:tab w:val="left" w:pos="360"/>
        </w:tabs>
        <w:rPr>
          <w:rFonts w:ascii="Arial" w:hAnsi="Arial" w:cs="Arial"/>
          <w:sz w:val="18"/>
          <w:szCs w:val="18"/>
        </w:rPr>
      </w:pPr>
      <w:r>
        <w:rPr>
          <w:rFonts w:ascii="Arial" w:hAnsi="Arial" w:cs="Arial"/>
          <w:sz w:val="18"/>
          <w:szCs w:val="18"/>
        </w:rPr>
        <w:t>Ustanovením o smluvní pokutě není dotčeno právo kterékoliv smluvní strany na náhradu škody nebo jiné újmy, vzniklé v souvislosti s porušením sankcionované povinnosti.</w:t>
      </w:r>
    </w:p>
    <w:p w:rsidR="00E67F40" w:rsidRDefault="00E67F40">
      <w:pPr>
        <w:pStyle w:val="odstavecslovan2"/>
        <w:tabs>
          <w:tab w:val="left" w:pos="360"/>
        </w:tabs>
        <w:rPr>
          <w:rFonts w:ascii="Arial" w:hAnsi="Arial" w:cs="Arial"/>
          <w:sz w:val="18"/>
          <w:szCs w:val="18"/>
        </w:rPr>
      </w:pPr>
    </w:p>
    <w:p w:rsidR="00E67F40" w:rsidRDefault="00E67F40">
      <w:pPr>
        <w:jc w:val="both"/>
        <w:rPr>
          <w:rFonts w:ascii="Arial" w:hAnsi="Arial" w:cs="Arial"/>
          <w:sz w:val="18"/>
          <w:szCs w:val="18"/>
        </w:rPr>
      </w:pPr>
    </w:p>
    <w:p w:rsidR="00E67F40" w:rsidRDefault="00F752FB">
      <w:pPr>
        <w:pStyle w:val="Nadpislnku"/>
        <w:rPr>
          <w:rFonts w:cs="Arial"/>
          <w:sz w:val="18"/>
          <w:szCs w:val="18"/>
        </w:rPr>
      </w:pPr>
      <w:r>
        <w:rPr>
          <w:rFonts w:cs="Arial"/>
          <w:sz w:val="18"/>
          <w:szCs w:val="18"/>
          <w:u w:val="none"/>
        </w:rPr>
        <w:t xml:space="preserve">článek 8.:  </w:t>
      </w:r>
      <w:r>
        <w:rPr>
          <w:rFonts w:cs="Arial"/>
          <w:sz w:val="18"/>
          <w:szCs w:val="18"/>
        </w:rPr>
        <w:t>PLATNOST A ÚČINNOST</w:t>
      </w:r>
    </w:p>
    <w:p w:rsidR="00E67F40" w:rsidRDefault="00E67F40">
      <w:pPr>
        <w:pStyle w:val="Nadpislnku"/>
        <w:jc w:val="both"/>
        <w:rPr>
          <w:rFonts w:cs="Arial"/>
          <w:sz w:val="18"/>
          <w:szCs w:val="18"/>
        </w:rPr>
      </w:pPr>
    </w:p>
    <w:p w:rsidR="00E67F40" w:rsidRDefault="00F752FB">
      <w:pPr>
        <w:pStyle w:val="odstavecslovan2"/>
        <w:tabs>
          <w:tab w:val="left" w:pos="360"/>
        </w:tabs>
        <w:rPr>
          <w:rFonts w:ascii="Arial" w:hAnsi="Arial" w:cs="Arial"/>
          <w:sz w:val="18"/>
          <w:szCs w:val="18"/>
        </w:rPr>
      </w:pPr>
      <w:r>
        <w:rPr>
          <w:rFonts w:ascii="Arial" w:hAnsi="Arial" w:cs="Arial"/>
          <w:sz w:val="18"/>
          <w:szCs w:val="18"/>
        </w:rPr>
        <w:t xml:space="preserve">Tato smlouva se uzavírá na dobu </w:t>
      </w:r>
      <w:r w:rsidR="00460339">
        <w:rPr>
          <w:rFonts w:ascii="Arial" w:hAnsi="Arial" w:cs="Arial"/>
          <w:sz w:val="18"/>
          <w:szCs w:val="18"/>
        </w:rPr>
        <w:t>určitou, a to</w:t>
      </w:r>
      <w:r>
        <w:rPr>
          <w:rFonts w:ascii="Arial" w:hAnsi="Arial" w:cs="Arial"/>
          <w:sz w:val="18"/>
          <w:szCs w:val="18"/>
        </w:rPr>
        <w:t xml:space="preserve"> od 1.</w:t>
      </w:r>
      <w:r w:rsidR="00F7082B">
        <w:rPr>
          <w:rFonts w:ascii="Arial" w:hAnsi="Arial" w:cs="Arial"/>
          <w:sz w:val="18"/>
          <w:szCs w:val="18"/>
        </w:rPr>
        <w:t xml:space="preserve"> </w:t>
      </w:r>
      <w:r>
        <w:rPr>
          <w:rFonts w:ascii="Arial" w:hAnsi="Arial" w:cs="Arial"/>
          <w:sz w:val="18"/>
          <w:szCs w:val="18"/>
        </w:rPr>
        <w:t>1.</w:t>
      </w:r>
      <w:r w:rsidR="00F7082B">
        <w:rPr>
          <w:rFonts w:ascii="Arial" w:hAnsi="Arial" w:cs="Arial"/>
          <w:sz w:val="18"/>
          <w:szCs w:val="18"/>
        </w:rPr>
        <w:t xml:space="preserve"> 2017 do</w:t>
      </w:r>
      <w:r>
        <w:rPr>
          <w:rFonts w:ascii="Arial" w:hAnsi="Arial" w:cs="Arial"/>
          <w:sz w:val="18"/>
          <w:szCs w:val="18"/>
        </w:rPr>
        <w:t xml:space="preserve"> 31. 12. 2018.</w:t>
      </w:r>
    </w:p>
    <w:p w:rsidR="00E67F40" w:rsidRDefault="00E67F40">
      <w:pPr>
        <w:pStyle w:val="odstavecslovan2"/>
        <w:rPr>
          <w:rFonts w:ascii="Arial" w:hAnsi="Arial" w:cs="Arial"/>
          <w:sz w:val="18"/>
          <w:szCs w:val="18"/>
        </w:rPr>
      </w:pPr>
    </w:p>
    <w:p w:rsidR="00E67F40" w:rsidRDefault="00E67F40">
      <w:pPr>
        <w:pStyle w:val="odstavecslovan2"/>
        <w:rPr>
          <w:rFonts w:ascii="Arial" w:hAnsi="Arial" w:cs="Arial"/>
          <w:sz w:val="18"/>
          <w:szCs w:val="18"/>
        </w:rPr>
      </w:pPr>
    </w:p>
    <w:p w:rsidR="00E67F40" w:rsidRDefault="00F752FB">
      <w:pPr>
        <w:pStyle w:val="Nadpislnku"/>
        <w:rPr>
          <w:rFonts w:cs="Arial"/>
          <w:sz w:val="18"/>
          <w:szCs w:val="18"/>
        </w:rPr>
      </w:pPr>
      <w:r>
        <w:rPr>
          <w:rFonts w:cs="Arial"/>
          <w:sz w:val="18"/>
          <w:szCs w:val="18"/>
          <w:u w:val="none"/>
        </w:rPr>
        <w:t xml:space="preserve">článek 9.:  </w:t>
      </w:r>
      <w:r>
        <w:rPr>
          <w:rFonts w:cs="Arial"/>
          <w:sz w:val="18"/>
          <w:szCs w:val="18"/>
        </w:rPr>
        <w:t>ZÁNIK</w:t>
      </w:r>
    </w:p>
    <w:p w:rsidR="00E67F40" w:rsidRDefault="00E67F40">
      <w:pPr>
        <w:pStyle w:val="Nadpislnku"/>
        <w:jc w:val="both"/>
        <w:rPr>
          <w:rFonts w:cs="Arial"/>
          <w:sz w:val="18"/>
          <w:szCs w:val="18"/>
        </w:rPr>
      </w:pPr>
    </w:p>
    <w:p w:rsidR="00E67F40" w:rsidRDefault="00F752FB">
      <w:pPr>
        <w:pStyle w:val="odstavecslovan2"/>
        <w:tabs>
          <w:tab w:val="left" w:pos="360"/>
        </w:tabs>
        <w:rPr>
          <w:rFonts w:ascii="Arial" w:hAnsi="Arial" w:cs="Arial"/>
          <w:sz w:val="18"/>
          <w:szCs w:val="18"/>
        </w:rPr>
      </w:pPr>
      <w:r>
        <w:rPr>
          <w:rFonts w:ascii="Arial" w:hAnsi="Arial" w:cs="Arial"/>
          <w:sz w:val="18"/>
          <w:szCs w:val="18"/>
        </w:rPr>
        <w:t>Tato smlouva zanikne:</w:t>
      </w:r>
    </w:p>
    <w:p w:rsidR="00E67F40" w:rsidRDefault="00F752FB">
      <w:pPr>
        <w:pStyle w:val="odstavecslovan1"/>
        <w:numPr>
          <w:ilvl w:val="0"/>
          <w:numId w:val="3"/>
        </w:numPr>
        <w:tabs>
          <w:tab w:val="left" w:pos="284"/>
        </w:tabs>
        <w:ind w:left="851" w:hanging="644"/>
        <w:rPr>
          <w:rFonts w:ascii="Arial" w:hAnsi="Arial" w:cs="Arial"/>
          <w:sz w:val="18"/>
          <w:szCs w:val="18"/>
        </w:rPr>
      </w:pPr>
      <w:r>
        <w:rPr>
          <w:rFonts w:ascii="Arial" w:hAnsi="Arial" w:cs="Arial"/>
          <w:sz w:val="18"/>
          <w:szCs w:val="18"/>
        </w:rPr>
        <w:t>uplynutím doby, na kterou je uzavřena</w:t>
      </w:r>
    </w:p>
    <w:p w:rsidR="00E67F40" w:rsidRDefault="00F752FB">
      <w:pPr>
        <w:pStyle w:val="odstavecslovan1"/>
        <w:numPr>
          <w:ilvl w:val="0"/>
          <w:numId w:val="3"/>
        </w:numPr>
        <w:tabs>
          <w:tab w:val="left" w:pos="284"/>
        </w:tabs>
        <w:ind w:left="851" w:hanging="644"/>
        <w:rPr>
          <w:rFonts w:ascii="Arial" w:hAnsi="Arial" w:cs="Arial"/>
          <w:sz w:val="18"/>
          <w:szCs w:val="18"/>
        </w:rPr>
      </w:pPr>
      <w:r>
        <w:rPr>
          <w:rFonts w:ascii="Arial" w:hAnsi="Arial" w:cs="Arial"/>
          <w:sz w:val="18"/>
          <w:szCs w:val="18"/>
        </w:rPr>
        <w:t>dohodou smluvních stran</w:t>
      </w:r>
    </w:p>
    <w:p w:rsidR="00E67F40" w:rsidRDefault="00F752FB">
      <w:pPr>
        <w:pStyle w:val="odstavecslovan1"/>
        <w:numPr>
          <w:ilvl w:val="0"/>
          <w:numId w:val="3"/>
        </w:numPr>
        <w:tabs>
          <w:tab w:val="left" w:pos="284"/>
        </w:tabs>
        <w:ind w:left="851" w:hanging="644"/>
        <w:rPr>
          <w:rFonts w:ascii="Arial" w:hAnsi="Arial" w:cs="Arial"/>
          <w:sz w:val="18"/>
          <w:szCs w:val="18"/>
        </w:rPr>
      </w:pPr>
      <w:r>
        <w:rPr>
          <w:rFonts w:ascii="Arial" w:hAnsi="Arial" w:cs="Arial"/>
          <w:sz w:val="18"/>
          <w:szCs w:val="18"/>
        </w:rPr>
        <w:t xml:space="preserve">     Zánikem smluvní strany</w:t>
      </w:r>
    </w:p>
    <w:p w:rsidR="00E67F40" w:rsidRDefault="00F752FB">
      <w:pPr>
        <w:pStyle w:val="odstavecslovan1"/>
        <w:numPr>
          <w:ilvl w:val="0"/>
          <w:numId w:val="3"/>
        </w:numPr>
        <w:tabs>
          <w:tab w:val="left" w:pos="284"/>
        </w:tabs>
        <w:ind w:left="851" w:hanging="644"/>
      </w:pPr>
      <w:r>
        <w:rPr>
          <w:rFonts w:ascii="Arial" w:hAnsi="Arial" w:cs="Arial"/>
          <w:sz w:val="18"/>
          <w:szCs w:val="18"/>
        </w:rPr>
        <w:t>výpovědí smlouvy</w:t>
      </w:r>
    </w:p>
    <w:p w:rsidR="00E67F40" w:rsidRDefault="00F752FB">
      <w:pPr>
        <w:pStyle w:val="odstavecslovan1"/>
        <w:numPr>
          <w:ilvl w:val="0"/>
          <w:numId w:val="3"/>
        </w:numPr>
        <w:tabs>
          <w:tab w:val="left" w:pos="284"/>
        </w:tabs>
        <w:ind w:left="851" w:hanging="644"/>
      </w:pPr>
      <w:r>
        <w:rPr>
          <w:rFonts w:ascii="Arial" w:hAnsi="Arial" w:cs="Arial"/>
          <w:sz w:val="18"/>
          <w:szCs w:val="18"/>
        </w:rPr>
        <w:t>z jiného zákonem stanoveného důvodu.</w:t>
      </w:r>
    </w:p>
    <w:p w:rsidR="00E67F40" w:rsidRDefault="00E67F40">
      <w:pPr>
        <w:pStyle w:val="odstavecslovan1"/>
        <w:ind w:left="0" w:firstLine="0"/>
        <w:rPr>
          <w:rFonts w:ascii="Arial" w:hAnsi="Arial" w:cs="Arial"/>
          <w:sz w:val="18"/>
          <w:szCs w:val="18"/>
        </w:rPr>
      </w:pPr>
    </w:p>
    <w:p w:rsidR="00E67F40" w:rsidRDefault="00F752FB">
      <w:pPr>
        <w:pStyle w:val="odstavecslovan1"/>
        <w:ind w:left="0" w:firstLine="0"/>
        <w:rPr>
          <w:rFonts w:ascii="Arial" w:hAnsi="Arial" w:cs="Arial"/>
          <w:sz w:val="18"/>
          <w:szCs w:val="18"/>
        </w:rPr>
      </w:pPr>
      <w:r>
        <w:rPr>
          <w:rFonts w:ascii="Arial" w:hAnsi="Arial" w:cs="Arial"/>
          <w:sz w:val="18"/>
          <w:szCs w:val="18"/>
        </w:rPr>
        <w:t>ad. d) Výpověď z této smlouvy může být uplatněna jen v případě, že jsou dány touto smlouvou níže sjednané výpovědní důvody.</w:t>
      </w:r>
    </w:p>
    <w:p w:rsidR="00E67F40" w:rsidRDefault="00E67F40">
      <w:pPr>
        <w:pStyle w:val="odstavecslovan1"/>
        <w:ind w:left="284" w:firstLine="0"/>
        <w:rPr>
          <w:rFonts w:ascii="Arial" w:hAnsi="Arial" w:cs="Arial"/>
          <w:sz w:val="18"/>
          <w:szCs w:val="18"/>
        </w:rPr>
      </w:pPr>
    </w:p>
    <w:p w:rsidR="00E67F40" w:rsidRDefault="00F752FB">
      <w:pPr>
        <w:pStyle w:val="odstavecslovan1"/>
        <w:ind w:left="0" w:firstLine="0"/>
        <w:rPr>
          <w:rFonts w:ascii="Arial" w:hAnsi="Arial" w:cs="Arial"/>
          <w:sz w:val="18"/>
          <w:szCs w:val="18"/>
          <w:u w:val="single"/>
        </w:rPr>
      </w:pPr>
      <w:r>
        <w:rPr>
          <w:rFonts w:ascii="Arial" w:hAnsi="Arial" w:cs="Arial"/>
          <w:sz w:val="18"/>
          <w:szCs w:val="18"/>
          <w:u w:val="single"/>
        </w:rPr>
        <w:t>A) Objednatel je oprávněn tuto smlouvu vypovědět z následujících výpovědních důvodů:</w:t>
      </w:r>
    </w:p>
    <w:p w:rsidR="00E67F40" w:rsidRDefault="00E67F40">
      <w:pPr>
        <w:pStyle w:val="odstavecslovan1"/>
        <w:ind w:left="0" w:firstLine="0"/>
        <w:rPr>
          <w:rFonts w:ascii="Arial" w:hAnsi="Arial" w:cs="Arial"/>
          <w:sz w:val="18"/>
          <w:szCs w:val="18"/>
        </w:rPr>
      </w:pPr>
    </w:p>
    <w:p w:rsidR="00E67F40" w:rsidRDefault="00F752FB">
      <w:pPr>
        <w:pStyle w:val="odstavecslovan1"/>
        <w:numPr>
          <w:ilvl w:val="0"/>
          <w:numId w:val="4"/>
        </w:numPr>
        <w:tabs>
          <w:tab w:val="left" w:pos="284"/>
        </w:tabs>
      </w:pPr>
      <w:r>
        <w:rPr>
          <w:rFonts w:ascii="Arial" w:hAnsi="Arial" w:cs="Arial"/>
          <w:sz w:val="18"/>
          <w:szCs w:val="18"/>
        </w:rPr>
        <w:t xml:space="preserve">zhotovitel je i přes písemné upozornění objednatele, v prodlení s provedením činnosti podle této </w:t>
      </w:r>
      <w:r w:rsidR="00460339">
        <w:rPr>
          <w:rFonts w:ascii="Arial" w:hAnsi="Arial" w:cs="Arial"/>
          <w:sz w:val="18"/>
          <w:szCs w:val="18"/>
        </w:rPr>
        <w:t>smlouvy (jednotlivé</w:t>
      </w:r>
      <w:r>
        <w:rPr>
          <w:rFonts w:ascii="Arial" w:hAnsi="Arial" w:cs="Arial"/>
          <w:sz w:val="18"/>
          <w:szCs w:val="18"/>
        </w:rPr>
        <w:t xml:space="preserve"> zakázky) po dobu delší než 7 dnů od doručení upozornění objednatele,</w:t>
      </w:r>
    </w:p>
    <w:p w:rsidR="00E67F40" w:rsidRDefault="00F752FB">
      <w:pPr>
        <w:pStyle w:val="odstavecslovan1"/>
        <w:numPr>
          <w:ilvl w:val="0"/>
          <w:numId w:val="4"/>
        </w:numPr>
        <w:tabs>
          <w:tab w:val="left" w:pos="284"/>
        </w:tabs>
      </w:pPr>
      <w:r>
        <w:rPr>
          <w:rFonts w:ascii="Arial" w:hAnsi="Arial" w:cs="Arial"/>
          <w:sz w:val="18"/>
          <w:szCs w:val="18"/>
        </w:rPr>
        <w:lastRenderedPageBreak/>
        <w:t>proti zhotoviteli bylo zahájeno insolvenční řízení.</w:t>
      </w:r>
    </w:p>
    <w:p w:rsidR="00E67F40" w:rsidRDefault="00E67F40">
      <w:pPr>
        <w:pStyle w:val="odstavecslovan1"/>
        <w:rPr>
          <w:rFonts w:ascii="Arial" w:hAnsi="Arial" w:cs="Arial"/>
          <w:sz w:val="18"/>
          <w:szCs w:val="18"/>
        </w:rPr>
      </w:pPr>
    </w:p>
    <w:p w:rsidR="00E67F40" w:rsidRDefault="00F752FB">
      <w:pPr>
        <w:pStyle w:val="odstavecslovan1"/>
        <w:ind w:left="0" w:firstLine="0"/>
        <w:rPr>
          <w:rFonts w:ascii="Arial" w:hAnsi="Arial" w:cs="Arial"/>
          <w:sz w:val="18"/>
          <w:szCs w:val="18"/>
          <w:u w:val="single"/>
        </w:rPr>
      </w:pPr>
      <w:r>
        <w:rPr>
          <w:rFonts w:ascii="Arial" w:hAnsi="Arial" w:cs="Arial"/>
          <w:sz w:val="18"/>
          <w:szCs w:val="18"/>
          <w:u w:val="single"/>
        </w:rPr>
        <w:t>B) Zhotovitel má právo tuto smlouvu vypovědět z následujících důvodů:</w:t>
      </w:r>
    </w:p>
    <w:p w:rsidR="00E67F40" w:rsidRDefault="00E67F40">
      <w:pPr>
        <w:pStyle w:val="odstavecslovan1"/>
        <w:rPr>
          <w:rFonts w:ascii="Arial" w:hAnsi="Arial" w:cs="Arial"/>
          <w:sz w:val="18"/>
          <w:szCs w:val="18"/>
        </w:rPr>
      </w:pPr>
    </w:p>
    <w:p w:rsidR="00E67F40" w:rsidRDefault="00F752FB">
      <w:pPr>
        <w:pStyle w:val="odstavecslovan1"/>
        <w:numPr>
          <w:ilvl w:val="0"/>
          <w:numId w:val="6"/>
        </w:numPr>
        <w:rPr>
          <w:rFonts w:ascii="Arial" w:hAnsi="Arial" w:cs="Arial"/>
          <w:sz w:val="18"/>
          <w:szCs w:val="18"/>
        </w:rPr>
      </w:pPr>
      <w:r>
        <w:rPr>
          <w:rFonts w:ascii="Arial" w:hAnsi="Arial" w:cs="Arial"/>
          <w:sz w:val="18"/>
          <w:szCs w:val="18"/>
        </w:rPr>
        <w:t>v případě že objednatel bude v prodlení se zaplacením ceny díla po dobu delší než jeden měsíc</w:t>
      </w:r>
    </w:p>
    <w:p w:rsidR="00E67F40" w:rsidRDefault="00F752FB">
      <w:pPr>
        <w:pStyle w:val="odstavecslovan1"/>
        <w:numPr>
          <w:ilvl w:val="0"/>
          <w:numId w:val="6"/>
        </w:numPr>
        <w:rPr>
          <w:rFonts w:ascii="Arial" w:hAnsi="Arial" w:cs="Arial"/>
          <w:sz w:val="18"/>
          <w:szCs w:val="18"/>
        </w:rPr>
      </w:pPr>
      <w:r>
        <w:rPr>
          <w:rFonts w:ascii="Arial" w:hAnsi="Arial" w:cs="Arial"/>
          <w:sz w:val="18"/>
          <w:szCs w:val="18"/>
        </w:rPr>
        <w:t xml:space="preserve">objednatel nepřevezme bezdůvodně dílo. </w:t>
      </w:r>
    </w:p>
    <w:p w:rsidR="00E67F40" w:rsidRDefault="00E67F40">
      <w:pPr>
        <w:pStyle w:val="odstavecslovan1"/>
        <w:ind w:left="284" w:firstLine="0"/>
        <w:rPr>
          <w:rFonts w:ascii="Arial" w:hAnsi="Arial" w:cs="Arial"/>
          <w:sz w:val="18"/>
          <w:szCs w:val="18"/>
        </w:rPr>
      </w:pPr>
    </w:p>
    <w:p w:rsidR="00E67F40" w:rsidRDefault="00F752FB">
      <w:pPr>
        <w:jc w:val="both"/>
        <w:rPr>
          <w:rFonts w:ascii="Arial" w:hAnsi="Arial" w:cs="Arial"/>
          <w:sz w:val="18"/>
          <w:szCs w:val="18"/>
        </w:rPr>
      </w:pPr>
      <w:r>
        <w:rPr>
          <w:rFonts w:ascii="Arial" w:hAnsi="Arial" w:cs="Arial"/>
          <w:sz w:val="18"/>
          <w:szCs w:val="18"/>
        </w:rPr>
        <w:t xml:space="preserve">Pro případ výpovědi strany sjednaly výpovědní lhůtu v trvání 1 měsíce, která počíná běžet prvním dnem měsíce následujícího po doručení výpovědi druhé smluvní straně. Výpověď se doručuje datovou schránkou, osobně nebo poštou na adresu uvedenou v záhlaví této smlouvy nebo na adresu uvedenou ke dni odeslání výpovědi v obchodním rejstříku. Pro doručování nejen výpovědi, ale veškerých písemností dle této smlouvy se použijí ustanovení občanského soudního řádu o doručování. Písemnosti zasílané prostřednictvím datové schránky se považují za doručené třetím dnem po jejich odeslání, i když se s obsahem zprávy druhá strana neseznámí. </w:t>
      </w:r>
    </w:p>
    <w:p w:rsidR="00E67F40" w:rsidRDefault="00E67F40">
      <w:pPr>
        <w:ind w:left="990"/>
        <w:jc w:val="both"/>
        <w:rPr>
          <w:rFonts w:ascii="Arial" w:hAnsi="Arial" w:cs="Arial"/>
          <w:sz w:val="18"/>
          <w:szCs w:val="18"/>
        </w:rPr>
      </w:pPr>
    </w:p>
    <w:p w:rsidR="00E67F40" w:rsidRDefault="00E67F40">
      <w:pPr>
        <w:ind w:left="990"/>
        <w:jc w:val="both"/>
        <w:rPr>
          <w:rFonts w:ascii="Arial" w:hAnsi="Arial" w:cs="Arial"/>
          <w:sz w:val="18"/>
          <w:szCs w:val="18"/>
        </w:rPr>
      </w:pPr>
    </w:p>
    <w:p w:rsidR="00E67F40" w:rsidRDefault="00F752FB">
      <w:pPr>
        <w:pStyle w:val="Nadpislnku"/>
        <w:rPr>
          <w:rFonts w:cs="Arial"/>
          <w:sz w:val="18"/>
          <w:szCs w:val="18"/>
        </w:rPr>
      </w:pPr>
      <w:r>
        <w:rPr>
          <w:rFonts w:cs="Arial"/>
          <w:sz w:val="18"/>
          <w:szCs w:val="18"/>
          <w:u w:val="none"/>
        </w:rPr>
        <w:t xml:space="preserve">článek 10.:   </w:t>
      </w:r>
      <w:r>
        <w:rPr>
          <w:rFonts w:cs="Arial"/>
          <w:sz w:val="18"/>
          <w:szCs w:val="18"/>
        </w:rPr>
        <w:t>SPOLEČNÁ A ZÁVĚREČNÁ USTANOVENÍ</w:t>
      </w:r>
    </w:p>
    <w:p w:rsidR="00E67F40" w:rsidRDefault="00E67F40">
      <w:pPr>
        <w:pStyle w:val="Nadpislnku"/>
        <w:jc w:val="both"/>
        <w:rPr>
          <w:rFonts w:cs="Arial"/>
          <w:sz w:val="18"/>
          <w:szCs w:val="18"/>
        </w:rPr>
      </w:pPr>
    </w:p>
    <w:p w:rsidR="00E67F40" w:rsidRDefault="00E67F40">
      <w:pPr>
        <w:pStyle w:val="Nadpislnku"/>
        <w:jc w:val="both"/>
        <w:rPr>
          <w:rFonts w:cs="Arial"/>
          <w:sz w:val="18"/>
          <w:szCs w:val="18"/>
        </w:rPr>
      </w:pPr>
    </w:p>
    <w:p w:rsidR="00E67F40" w:rsidRDefault="00F752FB">
      <w:pPr>
        <w:pStyle w:val="odstavecslovan2"/>
        <w:rPr>
          <w:rFonts w:ascii="Arial" w:hAnsi="Arial" w:cs="Arial"/>
          <w:sz w:val="18"/>
          <w:szCs w:val="18"/>
        </w:rPr>
      </w:pPr>
      <w:r>
        <w:rPr>
          <w:rFonts w:ascii="Arial" w:hAnsi="Arial" w:cs="Arial"/>
          <w:sz w:val="18"/>
          <w:szCs w:val="18"/>
        </w:rPr>
        <w:t>Zhotovitel odpovídá za všechny škody a újmy vzniklé objednateli a třetím osobám, které vzniknou při plnění podle  této smlouvy nebo v jeho důsledku.</w:t>
      </w:r>
    </w:p>
    <w:p w:rsidR="00E67F40" w:rsidRDefault="00E67F40">
      <w:pPr>
        <w:pStyle w:val="odstavecslovan2"/>
        <w:rPr>
          <w:rFonts w:ascii="Arial" w:hAnsi="Arial" w:cs="Arial"/>
          <w:sz w:val="18"/>
          <w:szCs w:val="18"/>
        </w:rPr>
      </w:pPr>
    </w:p>
    <w:p w:rsidR="00E67F40" w:rsidRDefault="00F752FB">
      <w:pPr>
        <w:pStyle w:val="odstavecslovan2"/>
        <w:tabs>
          <w:tab w:val="left" w:pos="360"/>
        </w:tabs>
        <w:rPr>
          <w:rFonts w:ascii="Arial" w:hAnsi="Arial" w:cs="Arial"/>
          <w:sz w:val="18"/>
          <w:szCs w:val="18"/>
        </w:rPr>
      </w:pPr>
      <w:r>
        <w:rPr>
          <w:rFonts w:ascii="Arial" w:hAnsi="Arial" w:cs="Arial"/>
          <w:sz w:val="18"/>
          <w:szCs w:val="18"/>
        </w:rPr>
        <w:t>Není-li v této smlouvě stanoveno jinak, řídí se vzájemné vztahy příslušnými ustanoveními občanského zákoníku a příslušných právních předpisů.</w:t>
      </w:r>
    </w:p>
    <w:p w:rsidR="00E67F40" w:rsidRDefault="00E67F40">
      <w:pPr>
        <w:pStyle w:val="odstavecslovan2"/>
        <w:rPr>
          <w:rFonts w:ascii="Arial" w:hAnsi="Arial" w:cs="Arial"/>
          <w:sz w:val="18"/>
          <w:szCs w:val="18"/>
        </w:rPr>
      </w:pPr>
    </w:p>
    <w:p w:rsidR="00E67F40" w:rsidRDefault="00F752FB">
      <w:pPr>
        <w:pStyle w:val="odstavecslovan2"/>
        <w:tabs>
          <w:tab w:val="left" w:pos="360"/>
        </w:tabs>
        <w:rPr>
          <w:rFonts w:ascii="Arial" w:hAnsi="Arial" w:cs="Arial"/>
          <w:sz w:val="18"/>
          <w:szCs w:val="18"/>
        </w:rPr>
      </w:pPr>
      <w:r>
        <w:rPr>
          <w:rFonts w:ascii="Arial" w:hAnsi="Arial" w:cs="Arial"/>
          <w:sz w:val="18"/>
          <w:szCs w:val="18"/>
        </w:rPr>
        <w:t>Tato smlouva může být měněna a doplňována pouze formou písemné dohody o změně této smlouvy.</w:t>
      </w:r>
    </w:p>
    <w:p w:rsidR="00E67F40" w:rsidRDefault="00F752FB">
      <w:pPr>
        <w:pStyle w:val="odstavecslovan2"/>
        <w:tabs>
          <w:tab w:val="left" w:pos="360"/>
        </w:tabs>
        <w:rPr>
          <w:rFonts w:ascii="Arial" w:hAnsi="Arial" w:cs="Arial"/>
          <w:sz w:val="18"/>
          <w:szCs w:val="18"/>
        </w:rPr>
      </w:pPr>
      <w:r>
        <w:rPr>
          <w:rFonts w:ascii="Arial" w:hAnsi="Arial" w:cs="Arial"/>
          <w:sz w:val="18"/>
          <w:szCs w:val="18"/>
        </w:rPr>
        <w:t>Ujednání provedená jinou formou nemají právní význam.</w:t>
      </w:r>
    </w:p>
    <w:p w:rsidR="00E67F40" w:rsidRDefault="00E67F40">
      <w:pPr>
        <w:pStyle w:val="odstavecslovan2"/>
        <w:tabs>
          <w:tab w:val="left" w:pos="0"/>
        </w:tabs>
        <w:rPr>
          <w:rFonts w:ascii="Arial" w:hAnsi="Arial" w:cs="Arial"/>
          <w:sz w:val="18"/>
          <w:szCs w:val="18"/>
        </w:rPr>
      </w:pPr>
    </w:p>
    <w:p w:rsidR="00E67F40" w:rsidRDefault="00F752FB">
      <w:pPr>
        <w:pStyle w:val="odstavecslovan2"/>
        <w:tabs>
          <w:tab w:val="left" w:pos="0"/>
        </w:tabs>
        <w:rPr>
          <w:rFonts w:ascii="Arial" w:hAnsi="Arial" w:cs="Arial"/>
          <w:sz w:val="18"/>
          <w:szCs w:val="18"/>
        </w:rPr>
      </w:pPr>
      <w:r>
        <w:rPr>
          <w:rFonts w:ascii="Arial" w:hAnsi="Arial" w:cs="Arial"/>
          <w:sz w:val="18"/>
          <w:szCs w:val="18"/>
        </w:rPr>
        <w:t xml:space="preserve">Smlouva je vyhotovena v šesti (6) stejnopisech s platností originálu; po jejím podpisu obdrží objednatel tři (3) stejnopisy, zhotovitel tři (3) stejnopisy. Smluvní strany prohlašují, že tato smlouva byla uzavřena dnem podpisu smluvních stran na základě jejich pravé a svobodné vůle. Na důkaz toho připojují zástupci obou smluvních stran jejich podpisy. </w:t>
      </w:r>
    </w:p>
    <w:p w:rsidR="00E67F40" w:rsidRDefault="00E67F40">
      <w:pPr>
        <w:pStyle w:val="odstavecslovan2"/>
        <w:rPr>
          <w:rFonts w:ascii="Arial" w:hAnsi="Arial" w:cs="Arial"/>
          <w:sz w:val="18"/>
          <w:szCs w:val="18"/>
        </w:rPr>
      </w:pPr>
    </w:p>
    <w:p w:rsidR="00E67F40" w:rsidRDefault="00F752FB">
      <w:pPr>
        <w:pStyle w:val="odstavecslovan2"/>
        <w:tabs>
          <w:tab w:val="left" w:pos="360"/>
        </w:tabs>
        <w:rPr>
          <w:rFonts w:ascii="Arial" w:hAnsi="Arial" w:cs="Arial"/>
          <w:sz w:val="18"/>
          <w:szCs w:val="18"/>
        </w:rPr>
      </w:pPr>
      <w:r>
        <w:rPr>
          <w:rFonts w:ascii="Arial" w:hAnsi="Arial" w:cs="Arial"/>
          <w:sz w:val="18"/>
          <w:szCs w:val="18"/>
        </w:rPr>
        <w:t>Zhotovitel není vystaven náhradě škod nebo odstoupení od smlouvy pro neplnění závazků, jestliže jeho prodlení v plnění nebo neplnění závazků dle této smlouvy, je výsledkem nějaké události způsobené vyšší mocí.</w:t>
      </w:r>
    </w:p>
    <w:p w:rsidR="00E67F40" w:rsidRDefault="00E67F40">
      <w:pPr>
        <w:pStyle w:val="odstavecslovan2"/>
        <w:rPr>
          <w:rFonts w:ascii="Arial" w:hAnsi="Arial" w:cs="Arial"/>
          <w:sz w:val="18"/>
          <w:szCs w:val="18"/>
        </w:rPr>
      </w:pPr>
    </w:p>
    <w:p w:rsidR="00E67F40" w:rsidRDefault="00F752FB">
      <w:pPr>
        <w:pStyle w:val="odstavecslovan2"/>
        <w:tabs>
          <w:tab w:val="left" w:pos="360"/>
        </w:tabs>
        <w:rPr>
          <w:rFonts w:ascii="Arial" w:hAnsi="Arial" w:cs="Arial"/>
          <w:sz w:val="18"/>
          <w:szCs w:val="18"/>
        </w:rPr>
      </w:pPr>
      <w:r>
        <w:rPr>
          <w:rFonts w:ascii="Arial" w:hAnsi="Arial" w:cs="Arial"/>
          <w:sz w:val="18"/>
          <w:szCs w:val="18"/>
        </w:rPr>
        <w:t>Pro účely této smlouvy znamená "vyšší moc" událost mimo kontrolu zhotovitele, kterou nelze předvídat a nezahrnuje chybu nebo zanedbání ze strany zhotovitele. Takové události mohou být zejména války, revoluce, požáry, záplavy, epidemie, karanténní omezení, dopravní embarga a stávky.</w:t>
      </w:r>
    </w:p>
    <w:p w:rsidR="00E67F40" w:rsidRDefault="00E67F40">
      <w:pPr>
        <w:pStyle w:val="odstavecslovan2"/>
        <w:tabs>
          <w:tab w:val="left" w:pos="360"/>
        </w:tabs>
        <w:rPr>
          <w:rFonts w:ascii="Arial" w:hAnsi="Arial" w:cs="Arial"/>
          <w:sz w:val="18"/>
          <w:szCs w:val="18"/>
        </w:rPr>
      </w:pPr>
    </w:p>
    <w:p w:rsidR="00E67F40" w:rsidRDefault="00F752FB">
      <w:pPr>
        <w:pStyle w:val="odstavecslovan2"/>
        <w:tabs>
          <w:tab w:val="left" w:pos="360"/>
        </w:tabs>
        <w:rPr>
          <w:rFonts w:ascii="Arial" w:hAnsi="Arial" w:cs="Arial"/>
          <w:sz w:val="18"/>
          <w:szCs w:val="18"/>
        </w:rPr>
      </w:pPr>
      <w:r>
        <w:rPr>
          <w:rFonts w:ascii="Arial" w:hAnsi="Arial" w:cs="Arial"/>
          <w:sz w:val="18"/>
          <w:szCs w:val="18"/>
        </w:rPr>
        <w:t>Pokud se dodavatel stane nespolehlivým plátcem nebo bude vyžadovat úhradu na jiný než zveřejněný bankovní účet, nebude DPH uhrazena jemu, ale přímo příslušnému správci daně.</w:t>
      </w:r>
    </w:p>
    <w:p w:rsidR="00E67F40" w:rsidRDefault="00E67F40">
      <w:pPr>
        <w:pStyle w:val="odstavecslovan2"/>
        <w:tabs>
          <w:tab w:val="left" w:pos="360"/>
        </w:tabs>
        <w:rPr>
          <w:rFonts w:ascii="Arial" w:hAnsi="Arial" w:cs="Arial"/>
          <w:sz w:val="18"/>
          <w:szCs w:val="18"/>
        </w:rPr>
      </w:pPr>
    </w:p>
    <w:p w:rsidR="00E67F40" w:rsidRDefault="00F752FB">
      <w:pPr>
        <w:pStyle w:val="odstavecslovan2"/>
        <w:tabs>
          <w:tab w:val="left" w:pos="360"/>
        </w:tabs>
        <w:rPr>
          <w:rFonts w:ascii="Arial" w:hAnsi="Arial" w:cs="Arial"/>
          <w:sz w:val="18"/>
          <w:szCs w:val="18"/>
        </w:rPr>
      </w:pPr>
      <w:r>
        <w:rPr>
          <w:rFonts w:ascii="Arial" w:hAnsi="Arial" w:cs="Arial"/>
          <w:sz w:val="18"/>
          <w:szCs w:val="18"/>
        </w:rPr>
        <w:t>Všechny informace uvedené v této smlouvě jsou považovány za veřejné.</w:t>
      </w:r>
    </w:p>
    <w:p w:rsidR="00E67F40" w:rsidRDefault="00E67F40">
      <w:pPr>
        <w:rPr>
          <w:rFonts w:ascii="Arial" w:hAnsi="Arial" w:cs="Arial"/>
          <w:sz w:val="18"/>
          <w:szCs w:val="18"/>
        </w:rPr>
      </w:pPr>
    </w:p>
    <w:p w:rsidR="00E67F40" w:rsidRDefault="00E67F40">
      <w:pPr>
        <w:rPr>
          <w:rFonts w:ascii="Arial" w:hAnsi="Arial" w:cs="Arial"/>
          <w:sz w:val="18"/>
          <w:szCs w:val="18"/>
        </w:rPr>
      </w:pPr>
    </w:p>
    <w:tbl>
      <w:tblPr>
        <w:tblW w:w="10105" w:type="dxa"/>
        <w:tblInd w:w="-497" w:type="dxa"/>
        <w:tblCellMar>
          <w:left w:w="70" w:type="dxa"/>
          <w:right w:w="70" w:type="dxa"/>
        </w:tblCellMar>
        <w:tblLook w:val="04A0" w:firstRow="1" w:lastRow="0" w:firstColumn="1" w:lastColumn="0" w:noHBand="0" w:noVBand="1"/>
      </w:tblPr>
      <w:tblGrid>
        <w:gridCol w:w="5535"/>
        <w:gridCol w:w="4570"/>
      </w:tblGrid>
      <w:tr w:rsidR="00E67F40" w:rsidTr="00F752FB">
        <w:trPr>
          <w:trHeight w:val="1800"/>
        </w:trPr>
        <w:tc>
          <w:tcPr>
            <w:tcW w:w="5535" w:type="dxa"/>
            <w:shd w:val="clear" w:color="auto" w:fill="FFFFFF"/>
          </w:tcPr>
          <w:p w:rsidR="00E67F40" w:rsidRDefault="00E67F40">
            <w:pPr>
              <w:jc w:val="center"/>
              <w:rPr>
                <w:rFonts w:ascii="Arial" w:hAnsi="Arial" w:cs="Arial"/>
                <w:sz w:val="18"/>
                <w:szCs w:val="18"/>
              </w:rPr>
            </w:pPr>
          </w:p>
          <w:p w:rsidR="00E67F40" w:rsidRDefault="00460339">
            <w:pPr>
              <w:rPr>
                <w:rFonts w:ascii="Arial" w:hAnsi="Arial" w:cs="Arial"/>
                <w:sz w:val="18"/>
                <w:szCs w:val="18"/>
              </w:rPr>
            </w:pPr>
            <w:r>
              <w:rPr>
                <w:rFonts w:ascii="Arial" w:hAnsi="Arial" w:cs="Arial"/>
                <w:sz w:val="18"/>
                <w:szCs w:val="18"/>
              </w:rPr>
              <w:t xml:space="preserve">V Teplicích dne </w:t>
            </w:r>
            <w:r w:rsidR="00F7082B">
              <w:rPr>
                <w:rFonts w:ascii="Arial" w:hAnsi="Arial" w:cs="Arial"/>
                <w:sz w:val="18"/>
                <w:szCs w:val="18"/>
              </w:rPr>
              <w:t>1. 12. 2016</w:t>
            </w:r>
          </w:p>
          <w:p w:rsidR="00E67F40" w:rsidRDefault="00F752FB">
            <w:pPr>
              <w:rPr>
                <w:rFonts w:ascii="Arial" w:hAnsi="Arial" w:cs="Arial"/>
                <w:sz w:val="18"/>
                <w:szCs w:val="18"/>
              </w:rPr>
            </w:pPr>
            <w:r>
              <w:rPr>
                <w:rFonts w:ascii="Arial" w:hAnsi="Arial" w:cs="Arial"/>
                <w:sz w:val="18"/>
                <w:szCs w:val="18"/>
              </w:rPr>
              <w:t xml:space="preserve">                                      </w:t>
            </w:r>
          </w:p>
          <w:p w:rsidR="00E67F40" w:rsidRDefault="00F752FB">
            <w:pPr>
              <w:rPr>
                <w:rFonts w:ascii="Arial" w:hAnsi="Arial" w:cs="Arial"/>
                <w:sz w:val="18"/>
                <w:szCs w:val="18"/>
              </w:rPr>
            </w:pPr>
            <w:r>
              <w:rPr>
                <w:rFonts w:ascii="Arial" w:hAnsi="Arial" w:cs="Arial"/>
                <w:sz w:val="18"/>
                <w:szCs w:val="18"/>
              </w:rPr>
              <w:t xml:space="preserve">  </w:t>
            </w:r>
          </w:p>
          <w:p w:rsidR="00E67F40" w:rsidRDefault="00E67F40">
            <w:pPr>
              <w:rPr>
                <w:rFonts w:ascii="Arial" w:hAnsi="Arial" w:cs="Arial"/>
                <w:sz w:val="18"/>
                <w:szCs w:val="18"/>
              </w:rPr>
            </w:pPr>
          </w:p>
          <w:p w:rsidR="00F752FB" w:rsidRDefault="00F752FB">
            <w:pPr>
              <w:rPr>
                <w:rFonts w:ascii="Arial" w:hAnsi="Arial" w:cs="Arial"/>
                <w:sz w:val="18"/>
                <w:szCs w:val="18"/>
              </w:rPr>
            </w:pPr>
            <w:r>
              <w:rPr>
                <w:rFonts w:ascii="Arial" w:hAnsi="Arial" w:cs="Arial"/>
                <w:sz w:val="18"/>
                <w:szCs w:val="18"/>
              </w:rPr>
              <w:t xml:space="preserve">                </w:t>
            </w:r>
          </w:p>
          <w:p w:rsidR="00F752FB" w:rsidRDefault="00F752FB">
            <w:pPr>
              <w:rPr>
                <w:rFonts w:ascii="Arial" w:hAnsi="Arial" w:cs="Arial"/>
                <w:sz w:val="18"/>
                <w:szCs w:val="18"/>
              </w:rPr>
            </w:pPr>
          </w:p>
          <w:p w:rsidR="00F752FB" w:rsidRDefault="00F752FB">
            <w:pPr>
              <w:rPr>
                <w:rFonts w:ascii="Arial" w:hAnsi="Arial" w:cs="Arial"/>
                <w:sz w:val="18"/>
                <w:szCs w:val="18"/>
              </w:rPr>
            </w:pPr>
          </w:p>
          <w:p w:rsidR="00F752FB" w:rsidRDefault="00F752FB">
            <w:pPr>
              <w:rPr>
                <w:rFonts w:ascii="Arial" w:hAnsi="Arial" w:cs="Arial"/>
                <w:sz w:val="18"/>
                <w:szCs w:val="18"/>
              </w:rPr>
            </w:pPr>
          </w:p>
          <w:p w:rsidR="00E67F40" w:rsidRDefault="00F752FB">
            <w:pPr>
              <w:rPr>
                <w:rFonts w:ascii="Arial" w:hAnsi="Arial" w:cs="Arial"/>
                <w:sz w:val="18"/>
                <w:szCs w:val="18"/>
              </w:rPr>
            </w:pPr>
            <w:r>
              <w:rPr>
                <w:rFonts w:ascii="Arial" w:hAnsi="Arial" w:cs="Arial"/>
                <w:sz w:val="18"/>
                <w:szCs w:val="18"/>
              </w:rPr>
              <w:t xml:space="preserve">                   </w:t>
            </w:r>
            <w:r w:rsidR="00F7082B">
              <w:rPr>
                <w:rFonts w:ascii="Arial" w:hAnsi="Arial" w:cs="Arial"/>
                <w:sz w:val="18"/>
                <w:szCs w:val="18"/>
              </w:rPr>
              <w:t xml:space="preserve">    </w:t>
            </w:r>
            <w:r>
              <w:rPr>
                <w:rFonts w:ascii="Arial" w:hAnsi="Arial" w:cs="Arial"/>
                <w:sz w:val="18"/>
                <w:szCs w:val="18"/>
              </w:rPr>
              <w:t xml:space="preserve">Za objednatele:                            </w:t>
            </w:r>
          </w:p>
          <w:p w:rsidR="00E67F40" w:rsidRDefault="00F752FB">
            <w:pPr>
              <w:ind w:right="1064"/>
              <w:rPr>
                <w:rFonts w:ascii="Arial" w:hAnsi="Arial" w:cs="Arial"/>
                <w:sz w:val="18"/>
                <w:szCs w:val="18"/>
              </w:rPr>
            </w:pPr>
            <w:r>
              <w:rPr>
                <w:rFonts w:ascii="Arial" w:hAnsi="Arial" w:cs="Arial"/>
                <w:sz w:val="18"/>
                <w:szCs w:val="18"/>
              </w:rPr>
              <w:t xml:space="preserve">                </w:t>
            </w:r>
            <w:r w:rsidR="00F7082B">
              <w:rPr>
                <w:rFonts w:ascii="Arial" w:hAnsi="Arial" w:cs="Arial"/>
                <w:sz w:val="18"/>
                <w:szCs w:val="18"/>
              </w:rPr>
              <w:t xml:space="preserve">  </w:t>
            </w:r>
            <w:r>
              <w:rPr>
                <w:rFonts w:ascii="Arial" w:hAnsi="Arial" w:cs="Arial"/>
                <w:sz w:val="18"/>
                <w:szCs w:val="18"/>
              </w:rPr>
              <w:t xml:space="preserve"> Bc.</w:t>
            </w:r>
            <w:r w:rsidR="00F7082B">
              <w:rPr>
                <w:rFonts w:ascii="Arial" w:hAnsi="Arial" w:cs="Arial"/>
                <w:sz w:val="18"/>
                <w:szCs w:val="18"/>
              </w:rPr>
              <w:t xml:space="preserve"> </w:t>
            </w:r>
            <w:r>
              <w:rPr>
                <w:rFonts w:ascii="Arial" w:hAnsi="Arial" w:cs="Arial"/>
                <w:sz w:val="18"/>
                <w:szCs w:val="18"/>
              </w:rPr>
              <w:t xml:space="preserve">Ivana Műllerová                                                                  </w:t>
            </w:r>
          </w:p>
          <w:p w:rsidR="00E67F40" w:rsidRDefault="00F752FB">
            <w:pPr>
              <w:rPr>
                <w:rFonts w:ascii="Arial" w:hAnsi="Arial" w:cs="Arial"/>
                <w:sz w:val="18"/>
                <w:szCs w:val="18"/>
              </w:rPr>
            </w:pPr>
            <w:r>
              <w:rPr>
                <w:rFonts w:ascii="Arial" w:hAnsi="Arial" w:cs="Arial"/>
                <w:sz w:val="18"/>
                <w:szCs w:val="18"/>
              </w:rPr>
              <w:t>vedoucí odboru dopravy a životního prostředí</w:t>
            </w:r>
          </w:p>
        </w:tc>
        <w:tc>
          <w:tcPr>
            <w:tcW w:w="4570" w:type="dxa"/>
            <w:shd w:val="clear" w:color="auto" w:fill="FFFFFF"/>
          </w:tcPr>
          <w:p w:rsidR="00E67F40" w:rsidRDefault="00E67F40">
            <w:pPr>
              <w:jc w:val="center"/>
              <w:rPr>
                <w:rFonts w:ascii="Arial" w:hAnsi="Arial" w:cs="Arial"/>
                <w:sz w:val="18"/>
                <w:szCs w:val="18"/>
              </w:rPr>
            </w:pPr>
          </w:p>
          <w:p w:rsidR="00E67F40" w:rsidRDefault="00F7082B">
            <w:pPr>
              <w:jc w:val="center"/>
              <w:rPr>
                <w:rFonts w:ascii="Arial" w:hAnsi="Arial" w:cs="Arial"/>
                <w:sz w:val="18"/>
                <w:szCs w:val="18"/>
              </w:rPr>
            </w:pPr>
            <w:r>
              <w:rPr>
                <w:rFonts w:ascii="Arial" w:hAnsi="Arial" w:cs="Arial"/>
                <w:sz w:val="18"/>
                <w:szCs w:val="18"/>
              </w:rPr>
              <w:t xml:space="preserve">V Teplicích dne 1. 12. </w:t>
            </w:r>
            <w:r w:rsidR="00F752FB">
              <w:rPr>
                <w:rFonts w:ascii="Arial" w:hAnsi="Arial" w:cs="Arial"/>
                <w:sz w:val="18"/>
                <w:szCs w:val="18"/>
              </w:rPr>
              <w:t>2016</w:t>
            </w:r>
          </w:p>
          <w:p w:rsidR="00E67F40" w:rsidRDefault="00F752FB">
            <w:pPr>
              <w:tabs>
                <w:tab w:val="left" w:pos="645"/>
                <w:tab w:val="left" w:pos="1470"/>
              </w:tabs>
              <w:rPr>
                <w:rFonts w:ascii="Arial" w:hAnsi="Arial" w:cs="Arial"/>
                <w:sz w:val="18"/>
                <w:szCs w:val="18"/>
              </w:rPr>
            </w:pPr>
            <w:r>
              <w:rPr>
                <w:rFonts w:ascii="Arial" w:hAnsi="Arial" w:cs="Arial"/>
                <w:sz w:val="18"/>
                <w:szCs w:val="18"/>
              </w:rPr>
              <w:tab/>
            </w:r>
            <w:r>
              <w:rPr>
                <w:rFonts w:ascii="Arial" w:hAnsi="Arial" w:cs="Arial"/>
                <w:sz w:val="18"/>
                <w:szCs w:val="18"/>
              </w:rPr>
              <w:tab/>
              <w:t xml:space="preserve">      </w:t>
            </w:r>
          </w:p>
          <w:p w:rsidR="00F752FB" w:rsidRDefault="00F752FB">
            <w:pPr>
              <w:tabs>
                <w:tab w:val="left" w:pos="645"/>
                <w:tab w:val="left" w:pos="1470"/>
              </w:tabs>
              <w:rPr>
                <w:rFonts w:ascii="Arial" w:hAnsi="Arial" w:cs="Arial"/>
                <w:sz w:val="18"/>
                <w:szCs w:val="18"/>
              </w:rPr>
            </w:pPr>
            <w:r>
              <w:rPr>
                <w:rFonts w:ascii="Arial" w:hAnsi="Arial" w:cs="Arial"/>
                <w:sz w:val="18"/>
                <w:szCs w:val="18"/>
              </w:rPr>
              <w:t xml:space="preserve">                                    </w:t>
            </w:r>
          </w:p>
          <w:p w:rsidR="00F752FB" w:rsidRDefault="00F752FB">
            <w:pPr>
              <w:tabs>
                <w:tab w:val="left" w:pos="645"/>
                <w:tab w:val="left" w:pos="1470"/>
              </w:tabs>
              <w:rPr>
                <w:rFonts w:ascii="Arial" w:hAnsi="Arial" w:cs="Arial"/>
                <w:sz w:val="18"/>
                <w:szCs w:val="18"/>
              </w:rPr>
            </w:pPr>
          </w:p>
          <w:p w:rsidR="00F752FB" w:rsidRDefault="00F752FB">
            <w:pPr>
              <w:tabs>
                <w:tab w:val="left" w:pos="645"/>
                <w:tab w:val="left" w:pos="1470"/>
              </w:tabs>
              <w:rPr>
                <w:rFonts w:ascii="Arial" w:hAnsi="Arial" w:cs="Arial"/>
                <w:sz w:val="18"/>
                <w:szCs w:val="18"/>
              </w:rPr>
            </w:pPr>
          </w:p>
          <w:p w:rsidR="00F752FB" w:rsidRDefault="00F752FB">
            <w:pPr>
              <w:tabs>
                <w:tab w:val="left" w:pos="645"/>
                <w:tab w:val="left" w:pos="1470"/>
              </w:tabs>
              <w:rPr>
                <w:rFonts w:ascii="Arial" w:hAnsi="Arial" w:cs="Arial"/>
                <w:sz w:val="18"/>
                <w:szCs w:val="18"/>
              </w:rPr>
            </w:pPr>
          </w:p>
          <w:p w:rsidR="00F752FB" w:rsidRDefault="00F752FB">
            <w:pPr>
              <w:tabs>
                <w:tab w:val="left" w:pos="645"/>
                <w:tab w:val="left" w:pos="1470"/>
              </w:tabs>
              <w:rPr>
                <w:rFonts w:ascii="Arial" w:hAnsi="Arial" w:cs="Arial"/>
                <w:sz w:val="18"/>
                <w:szCs w:val="18"/>
              </w:rPr>
            </w:pPr>
          </w:p>
          <w:p w:rsidR="00F752FB" w:rsidRDefault="00F752FB">
            <w:pPr>
              <w:tabs>
                <w:tab w:val="left" w:pos="645"/>
                <w:tab w:val="left" w:pos="1470"/>
              </w:tabs>
              <w:rPr>
                <w:rFonts w:ascii="Arial" w:hAnsi="Arial" w:cs="Arial"/>
                <w:sz w:val="18"/>
                <w:szCs w:val="18"/>
              </w:rPr>
            </w:pPr>
          </w:p>
          <w:p w:rsidR="00E67F40" w:rsidRDefault="00F752FB">
            <w:pPr>
              <w:tabs>
                <w:tab w:val="left" w:pos="645"/>
                <w:tab w:val="left" w:pos="1470"/>
              </w:tabs>
              <w:rPr>
                <w:rFonts w:ascii="Arial" w:hAnsi="Arial" w:cs="Arial"/>
                <w:sz w:val="18"/>
                <w:szCs w:val="18"/>
              </w:rPr>
            </w:pPr>
            <w:r>
              <w:rPr>
                <w:rFonts w:ascii="Arial" w:hAnsi="Arial" w:cs="Arial"/>
                <w:sz w:val="18"/>
                <w:szCs w:val="18"/>
              </w:rPr>
              <w:t xml:space="preserve">                                       Za zhotovitele:                  </w:t>
            </w:r>
          </w:p>
          <w:p w:rsidR="00E67F40" w:rsidRDefault="00F7082B">
            <w:pPr>
              <w:rPr>
                <w:rFonts w:ascii="Arial" w:hAnsi="Arial" w:cs="Arial"/>
                <w:sz w:val="18"/>
                <w:szCs w:val="18"/>
              </w:rPr>
            </w:pPr>
            <w:r>
              <w:rPr>
                <w:rFonts w:ascii="Arial" w:hAnsi="Arial" w:cs="Arial"/>
                <w:sz w:val="18"/>
                <w:szCs w:val="18"/>
              </w:rPr>
              <w:t xml:space="preserve">                                          Jiří Hodač</w:t>
            </w:r>
          </w:p>
          <w:p w:rsidR="00E67F40" w:rsidRDefault="00F7082B">
            <w:pPr>
              <w:jc w:val="center"/>
              <w:rPr>
                <w:rFonts w:ascii="Arial" w:hAnsi="Arial" w:cs="Arial"/>
                <w:sz w:val="18"/>
                <w:szCs w:val="18"/>
              </w:rPr>
            </w:pPr>
            <w:r>
              <w:rPr>
                <w:rFonts w:ascii="Arial" w:hAnsi="Arial" w:cs="Arial"/>
                <w:sz w:val="18"/>
                <w:szCs w:val="18"/>
              </w:rPr>
              <w:t xml:space="preserve">            oblastní manažer</w:t>
            </w:r>
          </w:p>
          <w:p w:rsidR="00E67F40" w:rsidRDefault="00E67F40">
            <w:pPr>
              <w:jc w:val="center"/>
              <w:rPr>
                <w:rFonts w:ascii="Arial" w:hAnsi="Arial" w:cs="Arial"/>
                <w:sz w:val="18"/>
                <w:szCs w:val="18"/>
              </w:rPr>
            </w:pPr>
          </w:p>
          <w:p w:rsidR="00E67F40" w:rsidRDefault="00E67F40">
            <w:pPr>
              <w:jc w:val="center"/>
              <w:rPr>
                <w:rFonts w:ascii="Arial" w:hAnsi="Arial" w:cs="Arial"/>
                <w:sz w:val="18"/>
                <w:szCs w:val="18"/>
              </w:rPr>
            </w:pPr>
          </w:p>
          <w:p w:rsidR="00E67F40" w:rsidRDefault="00E67F40">
            <w:pPr>
              <w:rPr>
                <w:rFonts w:ascii="Arial" w:hAnsi="Arial" w:cs="Arial"/>
                <w:sz w:val="18"/>
                <w:szCs w:val="18"/>
              </w:rPr>
            </w:pPr>
          </w:p>
          <w:p w:rsidR="00E67F40" w:rsidRDefault="00E67F40">
            <w:pPr>
              <w:rPr>
                <w:rFonts w:ascii="Arial" w:hAnsi="Arial" w:cs="Arial"/>
                <w:sz w:val="18"/>
                <w:szCs w:val="18"/>
              </w:rPr>
            </w:pPr>
          </w:p>
          <w:p w:rsidR="00E67F40" w:rsidRDefault="00E67F40">
            <w:pPr>
              <w:jc w:val="center"/>
              <w:rPr>
                <w:rFonts w:ascii="Arial" w:hAnsi="Arial" w:cs="Arial"/>
                <w:sz w:val="18"/>
                <w:szCs w:val="18"/>
              </w:rPr>
            </w:pPr>
          </w:p>
          <w:p w:rsidR="00E67F40" w:rsidRDefault="00E67F40">
            <w:pPr>
              <w:tabs>
                <w:tab w:val="left" w:pos="1830"/>
              </w:tabs>
              <w:jc w:val="center"/>
              <w:rPr>
                <w:rFonts w:ascii="Arial" w:hAnsi="Arial" w:cs="Arial"/>
                <w:sz w:val="18"/>
                <w:szCs w:val="18"/>
              </w:rPr>
            </w:pPr>
          </w:p>
        </w:tc>
      </w:tr>
    </w:tbl>
    <w:p w:rsidR="00E67F40" w:rsidRDefault="00E67F40">
      <w:pPr>
        <w:sectPr w:rsidR="00E67F40">
          <w:footerReference w:type="default" r:id="rId8"/>
          <w:pgSz w:w="11906" w:h="16838"/>
          <w:pgMar w:top="1134" w:right="1134" w:bottom="1134" w:left="1304" w:header="0" w:footer="567" w:gutter="0"/>
          <w:cols w:space="708"/>
          <w:formProt w:val="0"/>
          <w:docGrid w:linePitch="360" w:charSpace="2047"/>
        </w:sectPr>
      </w:pPr>
    </w:p>
    <w:p w:rsidR="00E67F40" w:rsidRPr="00607709" w:rsidRDefault="00F752FB">
      <w:pPr>
        <w:rPr>
          <w:b/>
          <w:sz w:val="26"/>
        </w:rPr>
      </w:pPr>
      <w:r w:rsidRPr="00607709">
        <w:rPr>
          <w:rFonts w:ascii="Arial" w:hAnsi="Arial" w:cs="Arial"/>
          <w:b/>
          <w:bCs/>
          <w:i/>
          <w:iCs/>
          <w:sz w:val="22"/>
          <w:szCs w:val="22"/>
        </w:rPr>
        <w:lastRenderedPageBreak/>
        <w:t>Příloha č. 1 ke smlouvě č.</w:t>
      </w:r>
      <w:r w:rsidR="00607709" w:rsidRPr="00607709">
        <w:rPr>
          <w:b/>
          <w:sz w:val="26"/>
        </w:rPr>
        <w:t xml:space="preserve"> 631/ODŽP/2016</w:t>
      </w:r>
    </w:p>
    <w:p w:rsidR="00E67F40" w:rsidRDefault="00E67F40">
      <w:pPr>
        <w:rPr>
          <w:rFonts w:ascii="Arial" w:hAnsi="Arial" w:cs="Arial"/>
          <w:b/>
          <w:bCs/>
          <w:i/>
          <w:iCs/>
          <w:color w:val="0000FF"/>
          <w:sz w:val="18"/>
          <w:szCs w:val="18"/>
          <w:u w:val="double"/>
        </w:rPr>
      </w:pPr>
    </w:p>
    <w:p w:rsidR="00E67F40" w:rsidRDefault="00F752FB">
      <w:pPr>
        <w:rPr>
          <w:rFonts w:ascii="Arial" w:hAnsi="Arial" w:cs="Arial"/>
          <w:b/>
          <w:bCs/>
          <w:i/>
          <w:iCs/>
          <w:sz w:val="18"/>
          <w:szCs w:val="18"/>
        </w:rPr>
      </w:pPr>
      <w:r>
        <w:rPr>
          <w:rFonts w:ascii="Arial" w:hAnsi="Arial" w:cs="Arial"/>
          <w:b/>
          <w:bCs/>
          <w:i/>
          <w:iCs/>
          <w:sz w:val="18"/>
          <w:szCs w:val="18"/>
        </w:rPr>
        <w:t>SPECIFIKACE PRACÍ:</w:t>
      </w:r>
    </w:p>
    <w:p w:rsidR="00E67F40" w:rsidRDefault="00E67F40">
      <w:pPr>
        <w:rPr>
          <w:rFonts w:ascii="Arial" w:hAnsi="Arial" w:cs="Arial"/>
          <w:b/>
          <w:bCs/>
          <w:i/>
          <w:iCs/>
          <w:color w:val="0000FF"/>
          <w:sz w:val="18"/>
          <w:szCs w:val="18"/>
          <w:u w:val="double"/>
        </w:rPr>
      </w:pPr>
    </w:p>
    <w:p w:rsidR="00E67F40" w:rsidRDefault="00F752FB">
      <w:pPr>
        <w:rPr>
          <w:rFonts w:ascii="Arial" w:hAnsi="Arial" w:cs="Arial"/>
          <w:b/>
          <w:bCs/>
          <w:i/>
          <w:iCs/>
          <w:color w:val="0070C0"/>
          <w:sz w:val="18"/>
          <w:szCs w:val="18"/>
          <w:u w:val="double"/>
        </w:rPr>
      </w:pPr>
      <w:r>
        <w:rPr>
          <w:rFonts w:ascii="Arial" w:hAnsi="Arial" w:cs="Arial"/>
          <w:b/>
          <w:bCs/>
          <w:i/>
          <w:iCs/>
          <w:color w:val="0070C0"/>
          <w:sz w:val="18"/>
          <w:szCs w:val="18"/>
          <w:u w:val="double"/>
        </w:rPr>
        <w:t>Tabulka č. 1</w:t>
      </w:r>
    </w:p>
    <w:p w:rsidR="00E67F40" w:rsidRDefault="00E67F40">
      <w:pPr>
        <w:rPr>
          <w:rFonts w:ascii="Arial" w:hAnsi="Arial" w:cs="Arial"/>
          <w:b/>
          <w:bCs/>
          <w:i/>
          <w:iCs/>
          <w:color w:val="0000FF"/>
          <w:sz w:val="18"/>
          <w:szCs w:val="18"/>
          <w:u w:val="double"/>
        </w:rPr>
      </w:pPr>
    </w:p>
    <w:tbl>
      <w:tblPr>
        <w:tblW w:w="8364" w:type="dxa"/>
        <w:jc w:val="center"/>
        <w:tblBorders>
          <w:top w:val="double" w:sz="6" w:space="0" w:color="00000A"/>
          <w:left w:val="double" w:sz="6" w:space="0" w:color="00000A"/>
          <w:bottom w:val="double" w:sz="6" w:space="0" w:color="00000A"/>
          <w:right w:val="double" w:sz="6" w:space="0" w:color="00000A"/>
          <w:insideH w:val="double" w:sz="6" w:space="0" w:color="00000A"/>
          <w:insideV w:val="double" w:sz="6" w:space="0" w:color="00000A"/>
        </w:tblBorders>
        <w:tblCellMar>
          <w:left w:w="6" w:type="dxa"/>
          <w:right w:w="70" w:type="dxa"/>
        </w:tblCellMar>
        <w:tblLook w:val="04A0" w:firstRow="1" w:lastRow="0" w:firstColumn="1" w:lastColumn="0" w:noHBand="0" w:noVBand="1"/>
      </w:tblPr>
      <w:tblGrid>
        <w:gridCol w:w="4677"/>
        <w:gridCol w:w="1700"/>
        <w:gridCol w:w="1987"/>
      </w:tblGrid>
      <w:tr w:rsidR="00E67F40">
        <w:trPr>
          <w:cantSplit/>
          <w:trHeight w:val="285"/>
          <w:jc w:val="center"/>
        </w:trPr>
        <w:tc>
          <w:tcPr>
            <w:tcW w:w="4677" w:type="dxa"/>
            <w:vMerge w:val="restart"/>
            <w:tcBorders>
              <w:top w:val="double" w:sz="6" w:space="0" w:color="00000A"/>
              <w:left w:val="double" w:sz="6" w:space="0" w:color="00000A"/>
              <w:bottom w:val="double" w:sz="6" w:space="0" w:color="00000A"/>
              <w:right w:val="double" w:sz="6" w:space="0" w:color="00000A"/>
            </w:tcBorders>
            <w:shd w:val="clear" w:color="auto" w:fill="auto"/>
            <w:tcMar>
              <w:left w:w="6" w:type="dxa"/>
            </w:tcMar>
            <w:vAlign w:val="center"/>
          </w:tcPr>
          <w:p w:rsidR="00E67F40" w:rsidRDefault="00E67F40">
            <w:pPr>
              <w:suppressAutoHyphens w:val="0"/>
              <w:rPr>
                <w:rFonts w:ascii="Arial" w:eastAsia="Calibri" w:hAnsi="Arial" w:cs="Arial"/>
                <w:iCs/>
                <w:lang w:eastAsia="cs-CZ"/>
              </w:rPr>
            </w:pPr>
          </w:p>
          <w:p w:rsidR="00E67F40" w:rsidRDefault="00F7082B">
            <w:pPr>
              <w:suppressAutoHyphens w:val="0"/>
              <w:jc w:val="center"/>
              <w:rPr>
                <w:rFonts w:ascii="Arial" w:eastAsia="Calibri" w:hAnsi="Arial" w:cs="Arial"/>
                <w:iCs/>
                <w:lang w:eastAsia="cs-CZ"/>
              </w:rPr>
            </w:pPr>
            <w:r>
              <w:rPr>
                <w:rFonts w:ascii="Arial" w:eastAsia="Calibri" w:hAnsi="Arial" w:cs="Arial"/>
                <w:iCs/>
                <w:lang w:eastAsia="cs-CZ"/>
              </w:rPr>
              <w:t>Předmět činnosti</w:t>
            </w:r>
          </w:p>
        </w:tc>
        <w:tc>
          <w:tcPr>
            <w:tcW w:w="3687" w:type="dxa"/>
            <w:gridSpan w:val="2"/>
            <w:tcBorders>
              <w:top w:val="double" w:sz="6" w:space="0" w:color="00000A"/>
              <w:left w:val="double" w:sz="6" w:space="0" w:color="00000A"/>
              <w:bottom w:val="double" w:sz="6" w:space="0" w:color="00000A"/>
              <w:right w:val="double" w:sz="6" w:space="0" w:color="00000A"/>
            </w:tcBorders>
            <w:shd w:val="clear" w:color="auto" w:fill="auto"/>
            <w:tcMar>
              <w:left w:w="51" w:type="dxa"/>
            </w:tcMar>
          </w:tcPr>
          <w:p w:rsidR="00E67F40" w:rsidRDefault="00F752FB">
            <w:pPr>
              <w:keepNext/>
              <w:suppressAutoHyphens w:val="0"/>
              <w:jc w:val="center"/>
              <w:outlineLvl w:val="4"/>
              <w:rPr>
                <w:rFonts w:ascii="Arial" w:eastAsia="Calibri" w:hAnsi="Arial" w:cs="Arial"/>
                <w:iCs/>
                <w:lang w:eastAsia="cs-CZ"/>
              </w:rPr>
            </w:pPr>
            <w:r>
              <w:rPr>
                <w:rFonts w:ascii="Arial" w:eastAsia="Calibri" w:hAnsi="Arial" w:cs="Arial"/>
                <w:iCs/>
                <w:lang w:eastAsia="cs-CZ"/>
              </w:rPr>
              <w:t>Cena za jednotku</w:t>
            </w:r>
          </w:p>
        </w:tc>
      </w:tr>
      <w:tr w:rsidR="00E67F40">
        <w:trPr>
          <w:cantSplit/>
          <w:trHeight w:val="180"/>
          <w:jc w:val="center"/>
        </w:trPr>
        <w:tc>
          <w:tcPr>
            <w:tcW w:w="4677" w:type="dxa"/>
            <w:vMerge/>
            <w:tcBorders>
              <w:top w:val="double" w:sz="6" w:space="0" w:color="00000A"/>
              <w:left w:val="double" w:sz="6" w:space="0" w:color="00000A"/>
              <w:bottom w:val="double" w:sz="6" w:space="0" w:color="00000A"/>
              <w:right w:val="double" w:sz="6" w:space="0" w:color="00000A"/>
            </w:tcBorders>
            <w:shd w:val="clear" w:color="auto" w:fill="auto"/>
            <w:tcMar>
              <w:left w:w="6" w:type="dxa"/>
            </w:tcMar>
            <w:vAlign w:val="center"/>
          </w:tcPr>
          <w:p w:rsidR="00E67F40" w:rsidRDefault="00E67F40">
            <w:pPr>
              <w:suppressAutoHyphens w:val="0"/>
              <w:rPr>
                <w:rFonts w:ascii="Arial" w:eastAsia="Calibri" w:hAnsi="Arial" w:cs="Arial"/>
                <w:iCs/>
                <w:lang w:eastAsia="cs-CZ"/>
              </w:rPr>
            </w:pPr>
          </w:p>
        </w:tc>
        <w:tc>
          <w:tcPr>
            <w:tcW w:w="1700" w:type="dxa"/>
            <w:tcBorders>
              <w:top w:val="double" w:sz="6" w:space="0" w:color="00000A"/>
              <w:left w:val="double" w:sz="6" w:space="0" w:color="00000A"/>
              <w:bottom w:val="double" w:sz="6" w:space="0" w:color="00000A"/>
              <w:right w:val="single" w:sz="4" w:space="0" w:color="00000A"/>
            </w:tcBorders>
            <w:shd w:val="clear" w:color="auto" w:fill="auto"/>
            <w:tcMar>
              <w:left w:w="6"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Měrná jednotka</w:t>
            </w:r>
          </w:p>
        </w:tc>
        <w:tc>
          <w:tcPr>
            <w:tcW w:w="1987" w:type="dxa"/>
            <w:tcBorders>
              <w:top w:val="double" w:sz="6" w:space="0" w:color="00000A"/>
              <w:left w:val="single" w:sz="4" w:space="0" w:color="00000A"/>
              <w:bottom w:val="double" w:sz="6" w:space="0" w:color="00000A"/>
              <w:right w:val="double" w:sz="6" w:space="0" w:color="00000A"/>
            </w:tcBorders>
            <w:shd w:val="clear" w:color="auto" w:fill="auto"/>
            <w:tcMar>
              <w:left w:w="60"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Kč bez DPH</w:t>
            </w:r>
          </w:p>
        </w:tc>
      </w:tr>
      <w:tr w:rsidR="00E67F40">
        <w:trPr>
          <w:trHeight w:val="334"/>
          <w:jc w:val="center"/>
        </w:trPr>
        <w:tc>
          <w:tcPr>
            <w:tcW w:w="4677" w:type="dxa"/>
            <w:tcBorders>
              <w:top w:val="double" w:sz="6" w:space="0" w:color="00000A"/>
              <w:left w:val="double" w:sz="6" w:space="0" w:color="00000A"/>
              <w:bottom w:val="double" w:sz="6" w:space="0" w:color="00000A"/>
              <w:right w:val="double" w:sz="6" w:space="0" w:color="00000A"/>
            </w:tcBorders>
            <w:shd w:val="clear" w:color="auto" w:fill="auto"/>
            <w:tcMar>
              <w:left w:w="6" w:type="dxa"/>
            </w:tcMar>
            <w:vAlign w:val="center"/>
          </w:tcPr>
          <w:p w:rsidR="00E67F40" w:rsidRDefault="00F752FB">
            <w:pPr>
              <w:suppressAutoHyphens w:val="0"/>
              <w:rPr>
                <w:rFonts w:ascii="Arial" w:eastAsia="Calibri" w:hAnsi="Arial" w:cs="Arial"/>
                <w:iCs/>
                <w:lang w:eastAsia="cs-CZ"/>
              </w:rPr>
            </w:pPr>
            <w:r>
              <w:rPr>
                <w:rFonts w:ascii="Arial" w:eastAsia="Calibri" w:hAnsi="Arial" w:cs="Arial"/>
                <w:iCs/>
                <w:lang w:eastAsia="cs-CZ"/>
              </w:rPr>
              <w:t>Práce nakladače</w:t>
            </w:r>
          </w:p>
        </w:tc>
        <w:tc>
          <w:tcPr>
            <w:tcW w:w="1700" w:type="dxa"/>
            <w:tcBorders>
              <w:top w:val="double" w:sz="6" w:space="0" w:color="00000A"/>
              <w:left w:val="double" w:sz="6" w:space="0" w:color="00000A"/>
              <w:bottom w:val="double" w:sz="6" w:space="0" w:color="00000A"/>
              <w:right w:val="single" w:sz="4" w:space="0" w:color="00000A"/>
            </w:tcBorders>
            <w:shd w:val="clear" w:color="auto" w:fill="auto"/>
            <w:tcMar>
              <w:left w:w="6"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hod.</w:t>
            </w:r>
          </w:p>
        </w:tc>
        <w:tc>
          <w:tcPr>
            <w:tcW w:w="1987" w:type="dxa"/>
            <w:tcBorders>
              <w:top w:val="double" w:sz="6" w:space="0" w:color="00000A"/>
              <w:left w:val="single" w:sz="4" w:space="0" w:color="00000A"/>
              <w:bottom w:val="double" w:sz="6" w:space="0" w:color="00000A"/>
              <w:right w:val="double" w:sz="6" w:space="0" w:color="00000A"/>
            </w:tcBorders>
            <w:shd w:val="clear" w:color="auto" w:fill="auto"/>
            <w:tcMar>
              <w:left w:w="60" w:type="dxa"/>
            </w:tcMar>
            <w:vAlign w:val="center"/>
          </w:tcPr>
          <w:p w:rsidR="00E67F40" w:rsidRDefault="00F7082B">
            <w:pPr>
              <w:suppressAutoHyphens w:val="0"/>
              <w:jc w:val="center"/>
              <w:rPr>
                <w:rFonts w:ascii="Arial" w:eastAsia="Calibri" w:hAnsi="Arial" w:cs="Arial"/>
                <w:iCs/>
                <w:lang w:eastAsia="cs-CZ"/>
              </w:rPr>
            </w:pPr>
            <w:r>
              <w:rPr>
                <w:rFonts w:ascii="Arial" w:eastAsia="Calibri" w:hAnsi="Arial" w:cs="Arial"/>
                <w:iCs/>
                <w:lang w:eastAsia="cs-CZ"/>
              </w:rPr>
              <w:t>451,00</w:t>
            </w:r>
          </w:p>
        </w:tc>
      </w:tr>
      <w:tr w:rsidR="00E67F40">
        <w:trPr>
          <w:trHeight w:val="350"/>
          <w:jc w:val="center"/>
        </w:trPr>
        <w:tc>
          <w:tcPr>
            <w:tcW w:w="4677" w:type="dxa"/>
            <w:tcBorders>
              <w:top w:val="double" w:sz="6" w:space="0" w:color="00000A"/>
              <w:left w:val="double" w:sz="6" w:space="0" w:color="00000A"/>
              <w:bottom w:val="double" w:sz="6" w:space="0" w:color="00000A"/>
              <w:right w:val="double" w:sz="6" w:space="0" w:color="00000A"/>
            </w:tcBorders>
            <w:shd w:val="clear" w:color="auto" w:fill="auto"/>
            <w:tcMar>
              <w:left w:w="6" w:type="dxa"/>
            </w:tcMar>
            <w:vAlign w:val="center"/>
          </w:tcPr>
          <w:p w:rsidR="00E67F40" w:rsidRDefault="00F752FB">
            <w:pPr>
              <w:suppressAutoHyphens w:val="0"/>
              <w:rPr>
                <w:rFonts w:ascii="Arial" w:eastAsia="Calibri" w:hAnsi="Arial" w:cs="Arial"/>
                <w:iCs/>
                <w:lang w:eastAsia="cs-CZ"/>
              </w:rPr>
            </w:pPr>
            <w:r>
              <w:rPr>
                <w:rFonts w:ascii="Arial" w:eastAsia="Calibri" w:hAnsi="Arial" w:cs="Arial"/>
                <w:iCs/>
                <w:lang w:eastAsia="cs-CZ"/>
              </w:rPr>
              <w:t>Odvoz odpadu</w:t>
            </w:r>
          </w:p>
        </w:tc>
        <w:tc>
          <w:tcPr>
            <w:tcW w:w="1700" w:type="dxa"/>
            <w:tcBorders>
              <w:top w:val="double" w:sz="6" w:space="0" w:color="00000A"/>
              <w:left w:val="double" w:sz="6" w:space="0" w:color="00000A"/>
              <w:bottom w:val="double" w:sz="6" w:space="0" w:color="00000A"/>
              <w:right w:val="single" w:sz="4" w:space="0" w:color="00000A"/>
            </w:tcBorders>
            <w:shd w:val="clear" w:color="auto" w:fill="auto"/>
            <w:tcMar>
              <w:left w:w="6"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km</w:t>
            </w:r>
          </w:p>
        </w:tc>
        <w:tc>
          <w:tcPr>
            <w:tcW w:w="1987" w:type="dxa"/>
            <w:tcBorders>
              <w:top w:val="double" w:sz="6" w:space="0" w:color="00000A"/>
              <w:left w:val="single" w:sz="4" w:space="0" w:color="00000A"/>
              <w:bottom w:val="double" w:sz="6" w:space="0" w:color="00000A"/>
              <w:right w:val="double" w:sz="6" w:space="0" w:color="00000A"/>
            </w:tcBorders>
            <w:shd w:val="clear" w:color="auto" w:fill="auto"/>
            <w:tcMar>
              <w:left w:w="60" w:type="dxa"/>
            </w:tcMar>
            <w:vAlign w:val="center"/>
          </w:tcPr>
          <w:p w:rsidR="00E67F40" w:rsidRDefault="00F7082B">
            <w:pPr>
              <w:suppressAutoHyphens w:val="0"/>
              <w:jc w:val="center"/>
              <w:rPr>
                <w:rFonts w:ascii="Arial" w:eastAsia="Calibri" w:hAnsi="Arial" w:cs="Arial"/>
                <w:iCs/>
                <w:lang w:eastAsia="cs-CZ"/>
              </w:rPr>
            </w:pPr>
            <w:r>
              <w:rPr>
                <w:rFonts w:ascii="Arial" w:eastAsia="Calibri" w:hAnsi="Arial" w:cs="Arial"/>
                <w:iCs/>
                <w:lang w:eastAsia="cs-CZ"/>
              </w:rPr>
              <w:t>20,35</w:t>
            </w:r>
          </w:p>
        </w:tc>
      </w:tr>
      <w:tr w:rsidR="00E67F40">
        <w:trPr>
          <w:jc w:val="center"/>
        </w:trPr>
        <w:tc>
          <w:tcPr>
            <w:tcW w:w="4677" w:type="dxa"/>
            <w:tcBorders>
              <w:top w:val="double" w:sz="6" w:space="0" w:color="00000A"/>
              <w:left w:val="double" w:sz="6" w:space="0" w:color="00000A"/>
              <w:bottom w:val="double" w:sz="6" w:space="0" w:color="00000A"/>
              <w:right w:val="double" w:sz="6" w:space="0" w:color="00000A"/>
            </w:tcBorders>
            <w:shd w:val="clear" w:color="auto" w:fill="auto"/>
            <w:tcMar>
              <w:left w:w="6" w:type="dxa"/>
            </w:tcMar>
            <w:vAlign w:val="center"/>
          </w:tcPr>
          <w:p w:rsidR="00E67F40" w:rsidRDefault="00F752FB">
            <w:pPr>
              <w:suppressAutoHyphens w:val="0"/>
              <w:rPr>
                <w:rFonts w:ascii="Arial" w:eastAsia="Calibri" w:hAnsi="Arial" w:cs="Arial"/>
                <w:iCs/>
                <w:lang w:eastAsia="cs-CZ"/>
              </w:rPr>
            </w:pPr>
            <w:r>
              <w:rPr>
                <w:rFonts w:ascii="Arial" w:eastAsia="Calibri" w:hAnsi="Arial" w:cs="Arial"/>
                <w:iCs/>
                <w:lang w:eastAsia="cs-CZ"/>
              </w:rPr>
              <w:t>Práce dělníka (vyhrabání, vysbírání kom. odpadu)</w:t>
            </w:r>
          </w:p>
        </w:tc>
        <w:tc>
          <w:tcPr>
            <w:tcW w:w="1700" w:type="dxa"/>
            <w:tcBorders>
              <w:top w:val="double" w:sz="6" w:space="0" w:color="00000A"/>
              <w:left w:val="double" w:sz="6" w:space="0" w:color="00000A"/>
              <w:bottom w:val="double" w:sz="6" w:space="0" w:color="00000A"/>
              <w:right w:val="single" w:sz="4" w:space="0" w:color="00000A"/>
            </w:tcBorders>
            <w:shd w:val="clear" w:color="auto" w:fill="auto"/>
            <w:tcMar>
              <w:left w:w="6"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hod.</w:t>
            </w:r>
          </w:p>
        </w:tc>
        <w:tc>
          <w:tcPr>
            <w:tcW w:w="1987" w:type="dxa"/>
            <w:tcBorders>
              <w:top w:val="double" w:sz="6" w:space="0" w:color="00000A"/>
              <w:left w:val="single" w:sz="4" w:space="0" w:color="00000A"/>
              <w:bottom w:val="double" w:sz="6" w:space="0" w:color="00000A"/>
              <w:right w:val="double" w:sz="6" w:space="0" w:color="00000A"/>
            </w:tcBorders>
            <w:shd w:val="clear" w:color="auto" w:fill="auto"/>
            <w:tcMar>
              <w:left w:w="60" w:type="dxa"/>
            </w:tcMar>
            <w:vAlign w:val="center"/>
          </w:tcPr>
          <w:p w:rsidR="00E67F40" w:rsidRDefault="00F7082B">
            <w:pPr>
              <w:suppressAutoHyphens w:val="0"/>
              <w:jc w:val="center"/>
              <w:rPr>
                <w:rFonts w:ascii="Arial" w:eastAsia="Calibri" w:hAnsi="Arial" w:cs="Arial"/>
                <w:iCs/>
                <w:lang w:eastAsia="cs-CZ"/>
              </w:rPr>
            </w:pPr>
            <w:r>
              <w:rPr>
                <w:rFonts w:ascii="Arial" w:eastAsia="Calibri" w:hAnsi="Arial" w:cs="Arial"/>
                <w:iCs/>
                <w:lang w:eastAsia="cs-CZ"/>
              </w:rPr>
              <w:t>80,00</w:t>
            </w:r>
          </w:p>
        </w:tc>
      </w:tr>
      <w:tr w:rsidR="00E67F40">
        <w:trPr>
          <w:trHeight w:val="335"/>
          <w:jc w:val="center"/>
        </w:trPr>
        <w:tc>
          <w:tcPr>
            <w:tcW w:w="4677" w:type="dxa"/>
            <w:tcBorders>
              <w:top w:val="double" w:sz="6" w:space="0" w:color="00000A"/>
              <w:left w:val="double" w:sz="6" w:space="0" w:color="00000A"/>
              <w:bottom w:val="double" w:sz="6" w:space="0" w:color="00000A"/>
              <w:right w:val="double" w:sz="6" w:space="0" w:color="00000A"/>
            </w:tcBorders>
            <w:shd w:val="clear" w:color="auto" w:fill="auto"/>
            <w:tcMar>
              <w:left w:w="6" w:type="dxa"/>
            </w:tcMar>
            <w:vAlign w:val="center"/>
          </w:tcPr>
          <w:p w:rsidR="00E67F40" w:rsidRDefault="00F752FB">
            <w:pPr>
              <w:suppressAutoHyphens w:val="0"/>
              <w:rPr>
                <w:rFonts w:ascii="Arial" w:eastAsia="Calibri" w:hAnsi="Arial" w:cs="Arial"/>
                <w:iCs/>
                <w:lang w:eastAsia="cs-CZ"/>
              </w:rPr>
            </w:pPr>
            <w:r>
              <w:rPr>
                <w:rFonts w:ascii="Arial" w:eastAsia="Calibri" w:hAnsi="Arial" w:cs="Arial"/>
                <w:iCs/>
                <w:lang w:eastAsia="cs-CZ"/>
              </w:rPr>
              <w:t>Doprava osob</w:t>
            </w:r>
          </w:p>
        </w:tc>
        <w:tc>
          <w:tcPr>
            <w:tcW w:w="1700" w:type="dxa"/>
            <w:tcBorders>
              <w:top w:val="double" w:sz="6" w:space="0" w:color="00000A"/>
              <w:left w:val="double" w:sz="6" w:space="0" w:color="00000A"/>
              <w:bottom w:val="double" w:sz="6" w:space="0" w:color="00000A"/>
              <w:right w:val="single" w:sz="4" w:space="0" w:color="00000A"/>
            </w:tcBorders>
            <w:shd w:val="clear" w:color="auto" w:fill="auto"/>
            <w:tcMar>
              <w:left w:w="6"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km</w:t>
            </w:r>
          </w:p>
        </w:tc>
        <w:tc>
          <w:tcPr>
            <w:tcW w:w="1987" w:type="dxa"/>
            <w:tcBorders>
              <w:top w:val="double" w:sz="6" w:space="0" w:color="00000A"/>
              <w:left w:val="single" w:sz="4" w:space="0" w:color="00000A"/>
              <w:bottom w:val="double" w:sz="6" w:space="0" w:color="00000A"/>
              <w:right w:val="double" w:sz="6" w:space="0" w:color="00000A"/>
            </w:tcBorders>
            <w:shd w:val="clear" w:color="auto" w:fill="auto"/>
            <w:tcMar>
              <w:left w:w="60" w:type="dxa"/>
            </w:tcMar>
            <w:vAlign w:val="center"/>
          </w:tcPr>
          <w:p w:rsidR="00E67F40" w:rsidRDefault="00F7082B">
            <w:pPr>
              <w:suppressAutoHyphens w:val="0"/>
              <w:jc w:val="center"/>
              <w:rPr>
                <w:rFonts w:ascii="Arial" w:eastAsia="Calibri" w:hAnsi="Arial" w:cs="Arial"/>
                <w:iCs/>
                <w:lang w:eastAsia="cs-CZ"/>
              </w:rPr>
            </w:pPr>
            <w:r>
              <w:rPr>
                <w:rFonts w:ascii="Arial" w:eastAsia="Calibri" w:hAnsi="Arial" w:cs="Arial"/>
                <w:iCs/>
                <w:lang w:eastAsia="cs-CZ"/>
              </w:rPr>
              <w:t>0,00</w:t>
            </w:r>
          </w:p>
        </w:tc>
      </w:tr>
      <w:tr w:rsidR="00E67F40">
        <w:trPr>
          <w:trHeight w:val="335"/>
          <w:jc w:val="center"/>
        </w:trPr>
        <w:tc>
          <w:tcPr>
            <w:tcW w:w="4677" w:type="dxa"/>
            <w:tcBorders>
              <w:top w:val="double" w:sz="6" w:space="0" w:color="00000A"/>
              <w:left w:val="double" w:sz="6" w:space="0" w:color="00000A"/>
              <w:bottom w:val="double" w:sz="6" w:space="0" w:color="00000A"/>
              <w:right w:val="double" w:sz="6" w:space="0" w:color="00000A"/>
            </w:tcBorders>
            <w:shd w:val="clear" w:color="auto" w:fill="auto"/>
            <w:tcMar>
              <w:left w:w="6" w:type="dxa"/>
            </w:tcMar>
            <w:vAlign w:val="center"/>
          </w:tcPr>
          <w:p w:rsidR="00E67F40" w:rsidRDefault="00F752FB">
            <w:pPr>
              <w:suppressAutoHyphens w:val="0"/>
              <w:rPr>
                <w:rFonts w:ascii="Arial" w:eastAsia="Calibri" w:hAnsi="Arial" w:cs="Arial"/>
                <w:iCs/>
                <w:lang w:eastAsia="cs-CZ"/>
              </w:rPr>
            </w:pPr>
            <w:r>
              <w:rPr>
                <w:rFonts w:ascii="Arial" w:eastAsia="Calibri" w:hAnsi="Arial" w:cs="Arial"/>
                <w:iCs/>
                <w:lang w:eastAsia="cs-CZ"/>
              </w:rPr>
              <w:t>Mýcení keřů</w:t>
            </w:r>
          </w:p>
        </w:tc>
        <w:tc>
          <w:tcPr>
            <w:tcW w:w="1700" w:type="dxa"/>
            <w:tcBorders>
              <w:top w:val="double" w:sz="6" w:space="0" w:color="00000A"/>
              <w:left w:val="double" w:sz="6" w:space="0" w:color="00000A"/>
              <w:bottom w:val="double" w:sz="6" w:space="0" w:color="00000A"/>
              <w:right w:val="single" w:sz="4" w:space="0" w:color="00000A"/>
            </w:tcBorders>
            <w:shd w:val="clear" w:color="auto" w:fill="auto"/>
            <w:tcMar>
              <w:left w:w="6" w:type="dxa"/>
            </w:tcMar>
            <w:vAlign w:val="center"/>
          </w:tcPr>
          <w:p w:rsidR="00E67F40" w:rsidRDefault="00F752FB">
            <w:pPr>
              <w:suppressAutoHyphens w:val="0"/>
              <w:jc w:val="center"/>
              <w:rPr>
                <w:rFonts w:ascii="Arial" w:eastAsia="Calibri" w:hAnsi="Arial" w:cs="Arial"/>
                <w:iCs/>
                <w:vertAlign w:val="superscript"/>
                <w:lang w:eastAsia="cs-CZ"/>
              </w:rPr>
            </w:pPr>
            <w:r>
              <w:rPr>
                <w:rFonts w:ascii="Arial" w:eastAsia="Calibri" w:hAnsi="Arial" w:cs="Arial"/>
                <w:iCs/>
                <w:lang w:eastAsia="cs-CZ"/>
              </w:rPr>
              <w:t>m</w:t>
            </w:r>
            <w:r>
              <w:rPr>
                <w:rFonts w:ascii="Arial" w:eastAsia="Calibri" w:hAnsi="Arial" w:cs="Arial"/>
                <w:iCs/>
                <w:vertAlign w:val="superscript"/>
                <w:lang w:eastAsia="cs-CZ"/>
              </w:rPr>
              <w:t>2</w:t>
            </w:r>
          </w:p>
        </w:tc>
        <w:tc>
          <w:tcPr>
            <w:tcW w:w="1987" w:type="dxa"/>
            <w:tcBorders>
              <w:top w:val="double" w:sz="6" w:space="0" w:color="00000A"/>
              <w:left w:val="single" w:sz="4" w:space="0" w:color="00000A"/>
              <w:bottom w:val="double" w:sz="6" w:space="0" w:color="00000A"/>
              <w:right w:val="double" w:sz="6" w:space="0" w:color="00000A"/>
            </w:tcBorders>
            <w:shd w:val="clear" w:color="auto" w:fill="auto"/>
            <w:tcMar>
              <w:left w:w="60" w:type="dxa"/>
            </w:tcMar>
            <w:vAlign w:val="center"/>
          </w:tcPr>
          <w:p w:rsidR="00E67F40" w:rsidRDefault="00F7082B">
            <w:pPr>
              <w:suppressAutoHyphens w:val="0"/>
              <w:jc w:val="center"/>
              <w:rPr>
                <w:rFonts w:ascii="Arial" w:eastAsia="Calibri" w:hAnsi="Arial" w:cs="Arial"/>
                <w:iCs/>
                <w:lang w:eastAsia="cs-CZ"/>
              </w:rPr>
            </w:pPr>
            <w:r>
              <w:rPr>
                <w:rFonts w:ascii="Arial" w:eastAsia="Calibri" w:hAnsi="Arial" w:cs="Arial"/>
                <w:iCs/>
                <w:lang w:eastAsia="cs-CZ"/>
              </w:rPr>
              <w:t>11,50</w:t>
            </w:r>
          </w:p>
        </w:tc>
      </w:tr>
      <w:tr w:rsidR="00E67F40">
        <w:trPr>
          <w:trHeight w:val="335"/>
          <w:jc w:val="center"/>
        </w:trPr>
        <w:tc>
          <w:tcPr>
            <w:tcW w:w="4677" w:type="dxa"/>
            <w:tcBorders>
              <w:top w:val="double" w:sz="6" w:space="0" w:color="00000A"/>
              <w:left w:val="double" w:sz="6" w:space="0" w:color="00000A"/>
              <w:bottom w:val="double" w:sz="6" w:space="0" w:color="00000A"/>
              <w:right w:val="double" w:sz="6" w:space="0" w:color="00000A"/>
            </w:tcBorders>
            <w:shd w:val="clear" w:color="auto" w:fill="auto"/>
            <w:tcMar>
              <w:left w:w="6" w:type="dxa"/>
            </w:tcMar>
            <w:vAlign w:val="center"/>
          </w:tcPr>
          <w:p w:rsidR="00E67F40" w:rsidRDefault="00F752FB">
            <w:pPr>
              <w:suppressAutoHyphens w:val="0"/>
              <w:rPr>
                <w:rFonts w:ascii="Arial" w:eastAsia="Calibri" w:hAnsi="Arial" w:cs="Arial"/>
                <w:iCs/>
                <w:lang w:eastAsia="cs-CZ"/>
              </w:rPr>
            </w:pPr>
            <w:r>
              <w:rPr>
                <w:rFonts w:ascii="Arial" w:eastAsia="Calibri" w:hAnsi="Arial" w:cs="Arial"/>
                <w:iCs/>
                <w:lang w:eastAsia="cs-CZ"/>
              </w:rPr>
              <w:t>Vyřezání náletových dřevin</w:t>
            </w:r>
          </w:p>
        </w:tc>
        <w:tc>
          <w:tcPr>
            <w:tcW w:w="1700" w:type="dxa"/>
            <w:tcBorders>
              <w:top w:val="double" w:sz="6" w:space="0" w:color="00000A"/>
              <w:left w:val="double" w:sz="6" w:space="0" w:color="00000A"/>
              <w:bottom w:val="double" w:sz="6" w:space="0" w:color="00000A"/>
              <w:right w:val="single" w:sz="4" w:space="0" w:color="00000A"/>
            </w:tcBorders>
            <w:shd w:val="clear" w:color="auto" w:fill="auto"/>
            <w:tcMar>
              <w:left w:w="6"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ks</w:t>
            </w:r>
          </w:p>
        </w:tc>
        <w:tc>
          <w:tcPr>
            <w:tcW w:w="1987" w:type="dxa"/>
            <w:tcBorders>
              <w:top w:val="double" w:sz="6" w:space="0" w:color="00000A"/>
              <w:left w:val="single" w:sz="4" w:space="0" w:color="00000A"/>
              <w:bottom w:val="double" w:sz="6" w:space="0" w:color="00000A"/>
              <w:right w:val="double" w:sz="6" w:space="0" w:color="00000A"/>
            </w:tcBorders>
            <w:shd w:val="clear" w:color="auto" w:fill="auto"/>
            <w:tcMar>
              <w:left w:w="60" w:type="dxa"/>
            </w:tcMar>
            <w:vAlign w:val="center"/>
          </w:tcPr>
          <w:p w:rsidR="00E67F40" w:rsidRDefault="00F7082B">
            <w:pPr>
              <w:suppressAutoHyphens w:val="0"/>
              <w:jc w:val="center"/>
              <w:rPr>
                <w:rFonts w:ascii="Arial" w:eastAsia="Calibri" w:hAnsi="Arial" w:cs="Arial"/>
                <w:iCs/>
                <w:lang w:eastAsia="cs-CZ"/>
              </w:rPr>
            </w:pPr>
            <w:r>
              <w:rPr>
                <w:rFonts w:ascii="Arial" w:eastAsia="Calibri" w:hAnsi="Arial" w:cs="Arial"/>
                <w:iCs/>
                <w:lang w:eastAsia="cs-CZ"/>
              </w:rPr>
              <w:t>11,50</w:t>
            </w:r>
          </w:p>
        </w:tc>
      </w:tr>
      <w:tr w:rsidR="00E67F40">
        <w:trPr>
          <w:trHeight w:val="335"/>
          <w:jc w:val="center"/>
        </w:trPr>
        <w:tc>
          <w:tcPr>
            <w:tcW w:w="4677" w:type="dxa"/>
            <w:tcBorders>
              <w:top w:val="double" w:sz="6" w:space="0" w:color="00000A"/>
              <w:left w:val="double" w:sz="6" w:space="0" w:color="00000A"/>
              <w:bottom w:val="double" w:sz="6" w:space="0" w:color="00000A"/>
              <w:right w:val="double" w:sz="6" w:space="0" w:color="00000A"/>
            </w:tcBorders>
            <w:shd w:val="clear" w:color="auto" w:fill="auto"/>
            <w:tcMar>
              <w:left w:w="6" w:type="dxa"/>
            </w:tcMar>
            <w:vAlign w:val="center"/>
          </w:tcPr>
          <w:p w:rsidR="00E67F40" w:rsidRDefault="00F752FB">
            <w:pPr>
              <w:suppressAutoHyphens w:val="0"/>
              <w:rPr>
                <w:rFonts w:ascii="Arial" w:eastAsia="Calibri" w:hAnsi="Arial" w:cs="Arial"/>
                <w:iCs/>
                <w:lang w:eastAsia="cs-CZ"/>
              </w:rPr>
            </w:pPr>
            <w:r>
              <w:rPr>
                <w:rFonts w:ascii="Arial" w:eastAsia="Calibri" w:hAnsi="Arial" w:cs="Arial"/>
                <w:iCs/>
                <w:lang w:eastAsia="cs-CZ"/>
              </w:rPr>
              <w:t>Posekání stařiny</w:t>
            </w:r>
          </w:p>
        </w:tc>
        <w:tc>
          <w:tcPr>
            <w:tcW w:w="1700" w:type="dxa"/>
            <w:tcBorders>
              <w:top w:val="double" w:sz="6" w:space="0" w:color="00000A"/>
              <w:left w:val="double" w:sz="6" w:space="0" w:color="00000A"/>
              <w:bottom w:val="double" w:sz="6" w:space="0" w:color="00000A"/>
              <w:right w:val="single" w:sz="4" w:space="0" w:color="00000A"/>
            </w:tcBorders>
            <w:shd w:val="clear" w:color="auto" w:fill="auto"/>
            <w:tcMar>
              <w:left w:w="6" w:type="dxa"/>
            </w:tcMar>
            <w:vAlign w:val="center"/>
          </w:tcPr>
          <w:p w:rsidR="00E67F40" w:rsidRDefault="00F752FB">
            <w:pPr>
              <w:suppressAutoHyphens w:val="0"/>
              <w:jc w:val="center"/>
              <w:rPr>
                <w:rFonts w:ascii="Arial" w:eastAsia="Calibri" w:hAnsi="Arial" w:cs="Arial"/>
                <w:iCs/>
                <w:vertAlign w:val="superscript"/>
                <w:lang w:eastAsia="cs-CZ"/>
              </w:rPr>
            </w:pPr>
            <w:r>
              <w:rPr>
                <w:rFonts w:ascii="Arial" w:eastAsia="Calibri" w:hAnsi="Arial" w:cs="Arial"/>
                <w:iCs/>
                <w:lang w:eastAsia="cs-CZ"/>
              </w:rPr>
              <w:t>m</w:t>
            </w:r>
            <w:r>
              <w:rPr>
                <w:rFonts w:ascii="Arial" w:eastAsia="Calibri" w:hAnsi="Arial" w:cs="Arial"/>
                <w:iCs/>
                <w:vertAlign w:val="superscript"/>
                <w:lang w:eastAsia="cs-CZ"/>
              </w:rPr>
              <w:t>2</w:t>
            </w:r>
          </w:p>
        </w:tc>
        <w:tc>
          <w:tcPr>
            <w:tcW w:w="1987" w:type="dxa"/>
            <w:tcBorders>
              <w:top w:val="double" w:sz="6" w:space="0" w:color="00000A"/>
              <w:left w:val="single" w:sz="4" w:space="0" w:color="00000A"/>
              <w:bottom w:val="double" w:sz="6" w:space="0" w:color="00000A"/>
              <w:right w:val="double" w:sz="6" w:space="0" w:color="00000A"/>
            </w:tcBorders>
            <w:shd w:val="clear" w:color="auto" w:fill="auto"/>
            <w:tcMar>
              <w:left w:w="60" w:type="dxa"/>
            </w:tcMar>
            <w:vAlign w:val="center"/>
          </w:tcPr>
          <w:p w:rsidR="00E67F40" w:rsidRDefault="00F7082B">
            <w:pPr>
              <w:suppressAutoHyphens w:val="0"/>
              <w:jc w:val="center"/>
              <w:rPr>
                <w:rFonts w:ascii="Arial" w:eastAsia="Calibri" w:hAnsi="Arial" w:cs="Arial"/>
                <w:iCs/>
                <w:lang w:eastAsia="cs-CZ"/>
              </w:rPr>
            </w:pPr>
            <w:r>
              <w:rPr>
                <w:rFonts w:ascii="Arial" w:eastAsia="Calibri" w:hAnsi="Arial" w:cs="Arial"/>
                <w:iCs/>
                <w:lang w:eastAsia="cs-CZ"/>
              </w:rPr>
              <w:t>1,40</w:t>
            </w:r>
          </w:p>
        </w:tc>
      </w:tr>
    </w:tbl>
    <w:p w:rsidR="00E67F40" w:rsidRDefault="00E67F40">
      <w:pPr>
        <w:rPr>
          <w:rFonts w:ascii="Arial" w:hAnsi="Arial" w:cs="Arial"/>
          <w:b/>
          <w:bCs/>
          <w:i/>
          <w:iCs/>
          <w:color w:val="0000FF"/>
          <w:sz w:val="18"/>
          <w:szCs w:val="18"/>
          <w:u w:val="double"/>
        </w:rPr>
      </w:pPr>
    </w:p>
    <w:p w:rsidR="00E67F40" w:rsidRDefault="00E67F40">
      <w:pPr>
        <w:rPr>
          <w:rFonts w:ascii="Arial" w:hAnsi="Arial" w:cs="Arial"/>
          <w:b/>
          <w:bCs/>
          <w:i/>
          <w:iCs/>
          <w:color w:val="0000FF"/>
          <w:sz w:val="18"/>
          <w:szCs w:val="18"/>
          <w:u w:val="double"/>
        </w:rPr>
      </w:pPr>
    </w:p>
    <w:p w:rsidR="00E67F40" w:rsidRDefault="00F752FB">
      <w:pPr>
        <w:rPr>
          <w:rFonts w:ascii="Arial" w:hAnsi="Arial" w:cs="Arial"/>
          <w:b/>
          <w:bCs/>
          <w:i/>
          <w:iCs/>
          <w:color w:val="0070C0"/>
          <w:sz w:val="18"/>
          <w:szCs w:val="18"/>
          <w:u w:val="double"/>
        </w:rPr>
      </w:pPr>
      <w:r>
        <w:rPr>
          <w:rFonts w:ascii="Arial" w:hAnsi="Arial" w:cs="Arial"/>
          <w:b/>
          <w:bCs/>
          <w:i/>
          <w:iCs/>
          <w:color w:val="0070C0"/>
          <w:sz w:val="18"/>
          <w:szCs w:val="18"/>
          <w:u w:val="double"/>
        </w:rPr>
        <w:t>Tabulka č. 2</w:t>
      </w:r>
    </w:p>
    <w:p w:rsidR="00E67F40" w:rsidRDefault="00E67F40">
      <w:pPr>
        <w:rPr>
          <w:rFonts w:ascii="Arial" w:hAnsi="Arial" w:cs="Arial"/>
          <w:b/>
          <w:bCs/>
          <w:i/>
          <w:iCs/>
          <w:color w:val="0000FF"/>
          <w:sz w:val="18"/>
          <w:szCs w:val="18"/>
          <w:u w:val="double"/>
        </w:rPr>
      </w:pPr>
    </w:p>
    <w:tbl>
      <w:tblPr>
        <w:tblW w:w="8363" w:type="dxa"/>
        <w:jc w:val="center"/>
        <w:tblBorders>
          <w:top w:val="double" w:sz="6" w:space="0" w:color="00000A"/>
          <w:left w:val="double" w:sz="6" w:space="0" w:color="00000A"/>
          <w:bottom w:val="double" w:sz="6" w:space="0" w:color="00000A"/>
          <w:right w:val="single" w:sz="4" w:space="0" w:color="00000A"/>
          <w:insideH w:val="double" w:sz="6" w:space="0" w:color="00000A"/>
          <w:insideV w:val="single" w:sz="4" w:space="0" w:color="00000A"/>
        </w:tblBorders>
        <w:tblCellMar>
          <w:left w:w="6" w:type="dxa"/>
          <w:right w:w="70" w:type="dxa"/>
        </w:tblCellMar>
        <w:tblLook w:val="04A0" w:firstRow="1" w:lastRow="0" w:firstColumn="1" w:lastColumn="0" w:noHBand="0" w:noVBand="1"/>
      </w:tblPr>
      <w:tblGrid>
        <w:gridCol w:w="4016"/>
        <w:gridCol w:w="1132"/>
        <w:gridCol w:w="1275"/>
        <w:gridCol w:w="1940"/>
      </w:tblGrid>
      <w:tr w:rsidR="00E67F40">
        <w:trPr>
          <w:cantSplit/>
          <w:trHeight w:val="285"/>
          <w:jc w:val="center"/>
        </w:trPr>
        <w:tc>
          <w:tcPr>
            <w:tcW w:w="4015" w:type="dxa"/>
            <w:vMerge w:val="restart"/>
            <w:tcBorders>
              <w:top w:val="double" w:sz="6" w:space="0" w:color="00000A"/>
              <w:left w:val="double" w:sz="6" w:space="0" w:color="00000A"/>
              <w:bottom w:val="double" w:sz="6" w:space="0" w:color="00000A"/>
              <w:right w:val="single" w:sz="4" w:space="0" w:color="00000A"/>
            </w:tcBorders>
            <w:shd w:val="clear" w:color="auto" w:fill="auto"/>
            <w:tcMar>
              <w:left w:w="6" w:type="dxa"/>
            </w:tcMar>
            <w:vAlign w:val="center"/>
          </w:tcPr>
          <w:p w:rsidR="00E67F40" w:rsidRDefault="00F752FB">
            <w:pPr>
              <w:keepNext/>
              <w:suppressAutoHyphens w:val="0"/>
              <w:jc w:val="center"/>
              <w:outlineLvl w:val="4"/>
              <w:rPr>
                <w:rFonts w:ascii="Arial" w:eastAsia="Calibri" w:hAnsi="Arial" w:cs="Arial"/>
                <w:iCs/>
                <w:lang w:eastAsia="cs-CZ"/>
              </w:rPr>
            </w:pPr>
            <w:r>
              <w:rPr>
                <w:rFonts w:ascii="Arial" w:eastAsia="Calibri" w:hAnsi="Arial" w:cs="Arial"/>
                <w:iCs/>
                <w:lang w:eastAsia="cs-CZ"/>
              </w:rPr>
              <w:t>Název odpadu</w:t>
            </w:r>
          </w:p>
        </w:tc>
        <w:tc>
          <w:tcPr>
            <w:tcW w:w="1132" w:type="dxa"/>
            <w:vMerge w:val="restart"/>
            <w:tcBorders>
              <w:top w:val="double" w:sz="6" w:space="0" w:color="00000A"/>
              <w:left w:val="single" w:sz="4" w:space="0" w:color="00000A"/>
              <w:bottom w:val="double" w:sz="6" w:space="0" w:color="00000A"/>
              <w:right w:val="double" w:sz="6" w:space="0" w:color="00000A"/>
            </w:tcBorders>
            <w:shd w:val="clear" w:color="auto" w:fill="auto"/>
            <w:tcMar>
              <w:left w:w="60" w:type="dxa"/>
            </w:tcMar>
            <w:vAlign w:val="center"/>
          </w:tcPr>
          <w:p w:rsidR="00E67F40" w:rsidRDefault="00F752FB">
            <w:pPr>
              <w:keepNext/>
              <w:suppressAutoHyphens w:val="0"/>
              <w:jc w:val="center"/>
              <w:outlineLvl w:val="4"/>
              <w:rPr>
                <w:rFonts w:ascii="Arial" w:eastAsia="Calibri" w:hAnsi="Arial" w:cs="Arial"/>
                <w:iCs/>
                <w:lang w:eastAsia="cs-CZ"/>
              </w:rPr>
            </w:pPr>
            <w:r>
              <w:rPr>
                <w:rFonts w:ascii="Arial" w:eastAsia="Calibri" w:hAnsi="Arial" w:cs="Arial"/>
                <w:iCs/>
                <w:lang w:eastAsia="cs-CZ"/>
              </w:rPr>
              <w:t>Kat. číslo</w:t>
            </w:r>
          </w:p>
        </w:tc>
        <w:tc>
          <w:tcPr>
            <w:tcW w:w="3215" w:type="dxa"/>
            <w:gridSpan w:val="2"/>
            <w:tcBorders>
              <w:top w:val="double" w:sz="6" w:space="0" w:color="00000A"/>
              <w:left w:val="double" w:sz="6" w:space="0" w:color="00000A"/>
              <w:bottom w:val="double" w:sz="6" w:space="0" w:color="00000A"/>
              <w:right w:val="double" w:sz="6" w:space="0" w:color="00000A"/>
            </w:tcBorders>
            <w:shd w:val="clear" w:color="auto" w:fill="auto"/>
            <w:tcMar>
              <w:left w:w="6" w:type="dxa"/>
            </w:tcMar>
          </w:tcPr>
          <w:p w:rsidR="00E67F40" w:rsidRDefault="00E67F40">
            <w:pPr>
              <w:keepNext/>
              <w:suppressAutoHyphens w:val="0"/>
              <w:jc w:val="center"/>
              <w:outlineLvl w:val="4"/>
              <w:rPr>
                <w:rFonts w:ascii="Arial" w:eastAsia="Calibri" w:hAnsi="Arial" w:cs="Arial"/>
                <w:iCs/>
                <w:lang w:eastAsia="cs-CZ"/>
              </w:rPr>
            </w:pPr>
          </w:p>
          <w:p w:rsidR="00E67F40" w:rsidRDefault="00F752FB">
            <w:pPr>
              <w:keepNext/>
              <w:suppressAutoHyphens w:val="0"/>
              <w:jc w:val="center"/>
              <w:outlineLvl w:val="4"/>
              <w:rPr>
                <w:rFonts w:ascii="Arial" w:eastAsia="Calibri" w:hAnsi="Arial" w:cs="Arial"/>
                <w:iCs/>
                <w:lang w:eastAsia="cs-CZ"/>
              </w:rPr>
            </w:pPr>
            <w:r>
              <w:rPr>
                <w:rFonts w:ascii="Arial" w:eastAsia="Calibri" w:hAnsi="Arial" w:cs="Arial"/>
                <w:iCs/>
                <w:lang w:eastAsia="cs-CZ"/>
              </w:rPr>
              <w:t>Cena za jednotku</w:t>
            </w:r>
          </w:p>
        </w:tc>
      </w:tr>
      <w:tr w:rsidR="00E67F40">
        <w:trPr>
          <w:cantSplit/>
          <w:trHeight w:val="424"/>
          <w:jc w:val="center"/>
        </w:trPr>
        <w:tc>
          <w:tcPr>
            <w:tcW w:w="4015" w:type="dxa"/>
            <w:vMerge/>
            <w:tcBorders>
              <w:top w:val="double" w:sz="6" w:space="0" w:color="00000A"/>
              <w:left w:val="double" w:sz="6" w:space="0" w:color="00000A"/>
              <w:bottom w:val="double" w:sz="6" w:space="0" w:color="00000A"/>
              <w:right w:val="single" w:sz="4" w:space="0" w:color="00000A"/>
            </w:tcBorders>
            <w:shd w:val="clear" w:color="auto" w:fill="auto"/>
            <w:tcMar>
              <w:left w:w="6" w:type="dxa"/>
            </w:tcMar>
            <w:vAlign w:val="center"/>
          </w:tcPr>
          <w:p w:rsidR="00E67F40" w:rsidRDefault="00E67F40">
            <w:pPr>
              <w:suppressAutoHyphens w:val="0"/>
              <w:rPr>
                <w:rFonts w:ascii="Arial" w:eastAsia="Calibri" w:hAnsi="Arial" w:cs="Arial"/>
                <w:iCs/>
                <w:lang w:eastAsia="cs-CZ"/>
              </w:rPr>
            </w:pPr>
          </w:p>
        </w:tc>
        <w:tc>
          <w:tcPr>
            <w:tcW w:w="1132" w:type="dxa"/>
            <w:vMerge/>
            <w:tcBorders>
              <w:top w:val="double" w:sz="6" w:space="0" w:color="00000A"/>
              <w:left w:val="single" w:sz="4" w:space="0" w:color="00000A"/>
              <w:bottom w:val="double" w:sz="6" w:space="0" w:color="00000A"/>
              <w:right w:val="double" w:sz="6" w:space="0" w:color="00000A"/>
            </w:tcBorders>
            <w:shd w:val="clear" w:color="auto" w:fill="auto"/>
            <w:tcMar>
              <w:left w:w="60" w:type="dxa"/>
            </w:tcMar>
          </w:tcPr>
          <w:p w:rsidR="00E67F40" w:rsidRDefault="00E67F40">
            <w:pPr>
              <w:suppressAutoHyphens w:val="0"/>
              <w:jc w:val="center"/>
              <w:rPr>
                <w:rFonts w:ascii="Arial" w:eastAsia="Calibri" w:hAnsi="Arial" w:cs="Arial"/>
                <w:iCs/>
                <w:lang w:eastAsia="cs-CZ"/>
              </w:rPr>
            </w:pPr>
          </w:p>
        </w:tc>
        <w:tc>
          <w:tcPr>
            <w:tcW w:w="1275" w:type="dxa"/>
            <w:tcBorders>
              <w:top w:val="single" w:sz="4" w:space="0" w:color="00000A"/>
              <w:left w:val="double" w:sz="6" w:space="0" w:color="00000A"/>
              <w:bottom w:val="double" w:sz="6" w:space="0" w:color="00000A"/>
              <w:right w:val="single" w:sz="4" w:space="0" w:color="00000A"/>
            </w:tcBorders>
            <w:shd w:val="clear" w:color="auto" w:fill="auto"/>
            <w:tcMar>
              <w:left w:w="6"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Měrná jednotka</w:t>
            </w:r>
          </w:p>
        </w:tc>
        <w:tc>
          <w:tcPr>
            <w:tcW w:w="1940" w:type="dxa"/>
            <w:tcBorders>
              <w:top w:val="single" w:sz="4" w:space="0" w:color="00000A"/>
              <w:left w:val="single" w:sz="4" w:space="0" w:color="00000A"/>
              <w:bottom w:val="double" w:sz="6" w:space="0" w:color="00000A"/>
              <w:right w:val="double" w:sz="6" w:space="0" w:color="00000A"/>
            </w:tcBorders>
            <w:shd w:val="clear" w:color="auto" w:fill="auto"/>
            <w:tcMar>
              <w:left w:w="60"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Kč bez DPH</w:t>
            </w:r>
          </w:p>
        </w:tc>
      </w:tr>
      <w:tr w:rsidR="00E67F40">
        <w:trPr>
          <w:trHeight w:val="335"/>
          <w:jc w:val="center"/>
        </w:trPr>
        <w:tc>
          <w:tcPr>
            <w:tcW w:w="4015" w:type="dxa"/>
            <w:tcBorders>
              <w:top w:val="double" w:sz="6"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suppressAutoHyphens w:val="0"/>
              <w:rPr>
                <w:rFonts w:ascii="Arial" w:eastAsia="Calibri" w:hAnsi="Arial" w:cs="Arial"/>
                <w:iCs/>
                <w:lang w:eastAsia="cs-CZ"/>
              </w:rPr>
            </w:pPr>
            <w:r>
              <w:rPr>
                <w:rFonts w:ascii="Arial" w:eastAsia="Calibri" w:hAnsi="Arial" w:cs="Arial"/>
                <w:iCs/>
                <w:lang w:eastAsia="cs-CZ"/>
              </w:rPr>
              <w:t>Zemina a kamení</w:t>
            </w:r>
          </w:p>
        </w:tc>
        <w:tc>
          <w:tcPr>
            <w:tcW w:w="1132" w:type="dxa"/>
            <w:tcBorders>
              <w:top w:val="double" w:sz="6"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17 05 04</w:t>
            </w:r>
          </w:p>
        </w:tc>
        <w:tc>
          <w:tcPr>
            <w:tcW w:w="1275" w:type="dxa"/>
            <w:tcBorders>
              <w:top w:val="double" w:sz="6"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t</w:t>
            </w:r>
          </w:p>
        </w:tc>
        <w:tc>
          <w:tcPr>
            <w:tcW w:w="1940" w:type="dxa"/>
            <w:tcBorders>
              <w:top w:val="double" w:sz="6"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082B">
            <w:pPr>
              <w:suppressAutoHyphens w:val="0"/>
              <w:jc w:val="center"/>
              <w:rPr>
                <w:rFonts w:ascii="Arial" w:eastAsia="Calibri" w:hAnsi="Arial" w:cs="Arial"/>
                <w:iCs/>
                <w:lang w:eastAsia="cs-CZ"/>
              </w:rPr>
            </w:pPr>
            <w:r>
              <w:rPr>
                <w:rFonts w:ascii="Arial" w:eastAsia="Calibri" w:hAnsi="Arial" w:cs="Arial"/>
                <w:iCs/>
                <w:lang w:eastAsia="cs-CZ"/>
              </w:rPr>
              <w:t>155,00</w:t>
            </w:r>
          </w:p>
        </w:tc>
      </w:tr>
      <w:tr w:rsidR="00E67F40">
        <w:trPr>
          <w:trHeight w:val="335"/>
          <w:jc w:val="center"/>
        </w:trPr>
        <w:tc>
          <w:tcPr>
            <w:tcW w:w="4015" w:type="dxa"/>
            <w:tcBorders>
              <w:top w:val="single" w:sz="4"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suppressAutoHyphens w:val="0"/>
              <w:rPr>
                <w:rFonts w:ascii="Arial" w:eastAsia="Calibri" w:hAnsi="Arial" w:cs="Arial"/>
                <w:iCs/>
                <w:lang w:eastAsia="cs-CZ"/>
              </w:rPr>
            </w:pPr>
            <w:r>
              <w:rPr>
                <w:rFonts w:ascii="Arial" w:eastAsia="Calibri" w:hAnsi="Arial" w:cs="Arial"/>
                <w:iCs/>
                <w:lang w:eastAsia="cs-CZ"/>
              </w:rPr>
              <w:t>Stavební suť</w:t>
            </w:r>
          </w:p>
        </w:tc>
        <w:tc>
          <w:tcPr>
            <w:tcW w:w="1132" w:type="dxa"/>
            <w:tcBorders>
              <w:top w:val="single" w:sz="4"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52FB">
            <w:pPr>
              <w:keepNext/>
              <w:suppressAutoHyphens w:val="0"/>
              <w:jc w:val="center"/>
              <w:outlineLvl w:val="1"/>
              <w:rPr>
                <w:rFonts w:ascii="Arial" w:eastAsia="Calibri" w:hAnsi="Arial" w:cs="Arial"/>
                <w:iCs/>
                <w:lang w:eastAsia="cs-CZ"/>
              </w:rPr>
            </w:pPr>
            <w:r>
              <w:rPr>
                <w:rFonts w:ascii="Arial" w:eastAsia="Calibri" w:hAnsi="Arial" w:cs="Arial"/>
                <w:iCs/>
                <w:lang w:eastAsia="cs-CZ"/>
              </w:rPr>
              <w:t>17 01 07</w:t>
            </w:r>
          </w:p>
        </w:tc>
        <w:tc>
          <w:tcPr>
            <w:tcW w:w="1275" w:type="dxa"/>
            <w:tcBorders>
              <w:top w:val="single" w:sz="4"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keepNext/>
              <w:suppressAutoHyphens w:val="0"/>
              <w:jc w:val="center"/>
              <w:outlineLvl w:val="1"/>
              <w:rPr>
                <w:rFonts w:ascii="Arial" w:eastAsia="Calibri" w:hAnsi="Arial" w:cs="Arial"/>
                <w:iCs/>
                <w:lang w:eastAsia="cs-CZ"/>
              </w:rPr>
            </w:pPr>
            <w:r>
              <w:rPr>
                <w:rFonts w:ascii="Arial" w:eastAsia="Calibri" w:hAnsi="Arial" w:cs="Arial"/>
                <w:iCs/>
                <w:lang w:eastAsia="cs-CZ"/>
              </w:rPr>
              <w:t>t</w:t>
            </w:r>
          </w:p>
        </w:tc>
        <w:tc>
          <w:tcPr>
            <w:tcW w:w="1940" w:type="dxa"/>
            <w:tcBorders>
              <w:top w:val="single" w:sz="4"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082B">
            <w:pPr>
              <w:suppressAutoHyphens w:val="0"/>
              <w:jc w:val="center"/>
              <w:rPr>
                <w:rFonts w:ascii="Arial" w:eastAsia="Calibri" w:hAnsi="Arial" w:cs="Arial"/>
                <w:iCs/>
                <w:lang w:eastAsia="cs-CZ"/>
              </w:rPr>
            </w:pPr>
            <w:r>
              <w:rPr>
                <w:rFonts w:ascii="Arial" w:eastAsia="Calibri" w:hAnsi="Arial" w:cs="Arial"/>
                <w:iCs/>
                <w:lang w:eastAsia="cs-CZ"/>
              </w:rPr>
              <w:t>155,00</w:t>
            </w:r>
          </w:p>
        </w:tc>
      </w:tr>
      <w:tr w:rsidR="00E67F40">
        <w:trPr>
          <w:trHeight w:val="335"/>
          <w:jc w:val="center"/>
        </w:trPr>
        <w:tc>
          <w:tcPr>
            <w:tcW w:w="4015" w:type="dxa"/>
            <w:tcBorders>
              <w:top w:val="single" w:sz="4"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suppressAutoHyphens w:val="0"/>
              <w:rPr>
                <w:rFonts w:ascii="Arial" w:eastAsia="Calibri" w:hAnsi="Arial" w:cs="Arial"/>
                <w:iCs/>
                <w:lang w:eastAsia="cs-CZ"/>
              </w:rPr>
            </w:pPr>
            <w:r>
              <w:rPr>
                <w:rFonts w:ascii="Arial" w:eastAsia="Calibri" w:hAnsi="Arial" w:cs="Arial"/>
                <w:iCs/>
                <w:lang w:eastAsia="cs-CZ"/>
              </w:rPr>
              <w:t>Směsný komunální odpad</w:t>
            </w:r>
          </w:p>
        </w:tc>
        <w:tc>
          <w:tcPr>
            <w:tcW w:w="1132" w:type="dxa"/>
            <w:tcBorders>
              <w:top w:val="single" w:sz="4"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20 03 01</w:t>
            </w:r>
          </w:p>
        </w:tc>
        <w:tc>
          <w:tcPr>
            <w:tcW w:w="1275" w:type="dxa"/>
            <w:tcBorders>
              <w:top w:val="single" w:sz="4"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t</w:t>
            </w:r>
          </w:p>
        </w:tc>
        <w:tc>
          <w:tcPr>
            <w:tcW w:w="1940" w:type="dxa"/>
            <w:tcBorders>
              <w:top w:val="single" w:sz="4"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082B">
            <w:pPr>
              <w:suppressAutoHyphens w:val="0"/>
              <w:jc w:val="center"/>
              <w:rPr>
                <w:rFonts w:ascii="Arial" w:eastAsia="Calibri" w:hAnsi="Arial" w:cs="Arial"/>
                <w:iCs/>
                <w:lang w:eastAsia="cs-CZ"/>
              </w:rPr>
            </w:pPr>
            <w:r>
              <w:rPr>
                <w:rFonts w:ascii="Arial" w:eastAsia="Calibri" w:hAnsi="Arial" w:cs="Arial"/>
                <w:iCs/>
                <w:lang w:eastAsia="cs-CZ"/>
              </w:rPr>
              <w:t>920,00</w:t>
            </w:r>
          </w:p>
        </w:tc>
      </w:tr>
      <w:tr w:rsidR="00E67F40">
        <w:trPr>
          <w:trHeight w:val="335"/>
          <w:jc w:val="center"/>
        </w:trPr>
        <w:tc>
          <w:tcPr>
            <w:tcW w:w="4015" w:type="dxa"/>
            <w:tcBorders>
              <w:top w:val="single" w:sz="4"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suppressAutoHyphens w:val="0"/>
              <w:rPr>
                <w:rFonts w:ascii="Arial" w:eastAsia="Calibri" w:hAnsi="Arial" w:cs="Arial"/>
                <w:iCs/>
                <w:lang w:eastAsia="cs-CZ"/>
              </w:rPr>
            </w:pPr>
            <w:r>
              <w:rPr>
                <w:rFonts w:ascii="Arial" w:eastAsia="Calibri" w:hAnsi="Arial" w:cs="Arial"/>
                <w:iCs/>
                <w:lang w:eastAsia="cs-CZ"/>
              </w:rPr>
              <w:t>Objemný odpad</w:t>
            </w:r>
          </w:p>
        </w:tc>
        <w:tc>
          <w:tcPr>
            <w:tcW w:w="1132" w:type="dxa"/>
            <w:tcBorders>
              <w:top w:val="single" w:sz="4"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20 03 07</w:t>
            </w:r>
          </w:p>
        </w:tc>
        <w:tc>
          <w:tcPr>
            <w:tcW w:w="1275" w:type="dxa"/>
            <w:tcBorders>
              <w:top w:val="single" w:sz="4"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t</w:t>
            </w:r>
          </w:p>
        </w:tc>
        <w:tc>
          <w:tcPr>
            <w:tcW w:w="1940" w:type="dxa"/>
            <w:tcBorders>
              <w:top w:val="single" w:sz="4"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082B">
            <w:pPr>
              <w:suppressAutoHyphens w:val="0"/>
              <w:jc w:val="center"/>
              <w:rPr>
                <w:rFonts w:ascii="Arial" w:eastAsia="Calibri" w:hAnsi="Arial" w:cs="Arial"/>
                <w:iCs/>
                <w:lang w:eastAsia="cs-CZ"/>
              </w:rPr>
            </w:pPr>
            <w:r>
              <w:rPr>
                <w:rFonts w:ascii="Arial" w:eastAsia="Calibri" w:hAnsi="Arial" w:cs="Arial"/>
                <w:iCs/>
                <w:lang w:eastAsia="cs-CZ"/>
              </w:rPr>
              <w:t>920,00</w:t>
            </w:r>
          </w:p>
        </w:tc>
      </w:tr>
      <w:tr w:rsidR="00E67F40">
        <w:trPr>
          <w:jc w:val="center"/>
        </w:trPr>
        <w:tc>
          <w:tcPr>
            <w:tcW w:w="4015" w:type="dxa"/>
            <w:tcBorders>
              <w:top w:val="single" w:sz="4"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suppressAutoHyphens w:val="0"/>
              <w:rPr>
                <w:rFonts w:ascii="Arial" w:eastAsia="Calibri" w:hAnsi="Arial" w:cs="Arial"/>
                <w:iCs/>
                <w:lang w:eastAsia="cs-CZ"/>
              </w:rPr>
            </w:pPr>
            <w:r>
              <w:rPr>
                <w:rFonts w:ascii="Arial" w:eastAsia="Calibri" w:hAnsi="Arial" w:cs="Arial"/>
                <w:iCs/>
                <w:lang w:eastAsia="cs-CZ"/>
              </w:rPr>
              <w:t>Biologicky rozložitelný odpad</w:t>
            </w:r>
          </w:p>
          <w:p w:rsidR="00E67F40" w:rsidRDefault="00E67F40">
            <w:pPr>
              <w:suppressAutoHyphens w:val="0"/>
              <w:rPr>
                <w:rFonts w:ascii="Arial" w:eastAsia="Calibri" w:hAnsi="Arial" w:cs="Arial"/>
                <w:iCs/>
                <w:lang w:eastAsia="cs-CZ"/>
              </w:rPr>
            </w:pPr>
          </w:p>
        </w:tc>
        <w:tc>
          <w:tcPr>
            <w:tcW w:w="1132" w:type="dxa"/>
            <w:tcBorders>
              <w:top w:val="single" w:sz="4"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20 02 01</w:t>
            </w:r>
          </w:p>
        </w:tc>
        <w:tc>
          <w:tcPr>
            <w:tcW w:w="1275" w:type="dxa"/>
            <w:tcBorders>
              <w:top w:val="single" w:sz="4"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t</w:t>
            </w:r>
          </w:p>
        </w:tc>
        <w:tc>
          <w:tcPr>
            <w:tcW w:w="1940" w:type="dxa"/>
            <w:tcBorders>
              <w:top w:val="single" w:sz="4"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082B">
            <w:pPr>
              <w:suppressAutoHyphens w:val="0"/>
              <w:jc w:val="center"/>
              <w:rPr>
                <w:rFonts w:ascii="Arial" w:eastAsia="Calibri" w:hAnsi="Arial" w:cs="Arial"/>
                <w:iCs/>
                <w:lang w:eastAsia="cs-CZ"/>
              </w:rPr>
            </w:pPr>
            <w:r>
              <w:rPr>
                <w:rFonts w:ascii="Arial" w:eastAsia="Calibri" w:hAnsi="Arial" w:cs="Arial"/>
                <w:iCs/>
                <w:lang w:eastAsia="cs-CZ"/>
              </w:rPr>
              <w:t>120,00</w:t>
            </w:r>
          </w:p>
        </w:tc>
      </w:tr>
      <w:tr w:rsidR="00E67F40">
        <w:trPr>
          <w:trHeight w:val="335"/>
          <w:jc w:val="center"/>
        </w:trPr>
        <w:tc>
          <w:tcPr>
            <w:tcW w:w="4015" w:type="dxa"/>
            <w:tcBorders>
              <w:top w:val="single" w:sz="4"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suppressAutoHyphens w:val="0"/>
              <w:rPr>
                <w:rFonts w:ascii="Arial" w:eastAsia="Calibri" w:hAnsi="Arial" w:cs="Arial"/>
                <w:iCs/>
                <w:lang w:eastAsia="cs-CZ"/>
              </w:rPr>
            </w:pPr>
            <w:r>
              <w:rPr>
                <w:rFonts w:ascii="Arial" w:eastAsia="Calibri" w:hAnsi="Arial" w:cs="Arial"/>
                <w:iCs/>
                <w:lang w:eastAsia="cs-CZ"/>
              </w:rPr>
              <w:t xml:space="preserve">Pneumatika osobní </w:t>
            </w:r>
          </w:p>
        </w:tc>
        <w:tc>
          <w:tcPr>
            <w:tcW w:w="1132" w:type="dxa"/>
            <w:tcBorders>
              <w:top w:val="single" w:sz="4"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16 01 03</w:t>
            </w:r>
          </w:p>
        </w:tc>
        <w:tc>
          <w:tcPr>
            <w:tcW w:w="1275" w:type="dxa"/>
            <w:tcBorders>
              <w:top w:val="single" w:sz="4"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ks</w:t>
            </w:r>
          </w:p>
        </w:tc>
        <w:tc>
          <w:tcPr>
            <w:tcW w:w="1940" w:type="dxa"/>
            <w:tcBorders>
              <w:top w:val="single" w:sz="4"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082B">
            <w:pPr>
              <w:suppressAutoHyphens w:val="0"/>
              <w:jc w:val="center"/>
              <w:rPr>
                <w:rFonts w:ascii="Arial" w:eastAsia="Calibri" w:hAnsi="Arial" w:cs="Arial"/>
                <w:iCs/>
                <w:lang w:eastAsia="cs-CZ"/>
              </w:rPr>
            </w:pPr>
            <w:r>
              <w:rPr>
                <w:rFonts w:ascii="Arial" w:eastAsia="Calibri" w:hAnsi="Arial" w:cs="Arial"/>
                <w:iCs/>
                <w:lang w:eastAsia="cs-CZ"/>
              </w:rPr>
              <w:t>31,00</w:t>
            </w:r>
          </w:p>
        </w:tc>
      </w:tr>
      <w:tr w:rsidR="00E67F40">
        <w:trPr>
          <w:trHeight w:val="335"/>
          <w:jc w:val="center"/>
        </w:trPr>
        <w:tc>
          <w:tcPr>
            <w:tcW w:w="4015" w:type="dxa"/>
            <w:tcBorders>
              <w:top w:val="single" w:sz="4"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suppressAutoHyphens w:val="0"/>
              <w:rPr>
                <w:rFonts w:ascii="Arial" w:eastAsia="Calibri" w:hAnsi="Arial" w:cs="Arial"/>
                <w:iCs/>
                <w:lang w:eastAsia="cs-CZ"/>
              </w:rPr>
            </w:pPr>
            <w:r>
              <w:rPr>
                <w:rFonts w:ascii="Arial" w:eastAsia="Calibri" w:hAnsi="Arial" w:cs="Arial"/>
                <w:iCs/>
                <w:lang w:eastAsia="cs-CZ"/>
              </w:rPr>
              <w:t xml:space="preserve">Pneumatika nákladní </w:t>
            </w:r>
          </w:p>
        </w:tc>
        <w:tc>
          <w:tcPr>
            <w:tcW w:w="1132" w:type="dxa"/>
            <w:tcBorders>
              <w:top w:val="single" w:sz="4"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16 01 03</w:t>
            </w:r>
          </w:p>
        </w:tc>
        <w:tc>
          <w:tcPr>
            <w:tcW w:w="1275" w:type="dxa"/>
            <w:tcBorders>
              <w:top w:val="single" w:sz="4"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ks</w:t>
            </w:r>
          </w:p>
        </w:tc>
        <w:tc>
          <w:tcPr>
            <w:tcW w:w="1940" w:type="dxa"/>
            <w:tcBorders>
              <w:top w:val="single" w:sz="4"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082B">
            <w:pPr>
              <w:suppressAutoHyphens w:val="0"/>
              <w:jc w:val="center"/>
              <w:rPr>
                <w:rFonts w:ascii="Arial" w:eastAsia="Calibri" w:hAnsi="Arial" w:cs="Arial"/>
                <w:iCs/>
                <w:lang w:eastAsia="cs-CZ"/>
              </w:rPr>
            </w:pPr>
            <w:r>
              <w:rPr>
                <w:rFonts w:ascii="Arial" w:eastAsia="Calibri" w:hAnsi="Arial" w:cs="Arial"/>
                <w:iCs/>
                <w:lang w:eastAsia="cs-CZ"/>
              </w:rPr>
              <w:t>41,00</w:t>
            </w:r>
          </w:p>
        </w:tc>
      </w:tr>
      <w:tr w:rsidR="00E67F40">
        <w:trPr>
          <w:jc w:val="center"/>
        </w:trPr>
        <w:tc>
          <w:tcPr>
            <w:tcW w:w="4015" w:type="dxa"/>
            <w:tcBorders>
              <w:top w:val="single" w:sz="4"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suppressAutoHyphens w:val="0"/>
              <w:rPr>
                <w:rFonts w:ascii="Arial" w:eastAsia="Calibri" w:hAnsi="Arial" w:cs="Arial"/>
                <w:iCs/>
                <w:lang w:eastAsia="cs-CZ"/>
              </w:rPr>
            </w:pPr>
            <w:r>
              <w:rPr>
                <w:rFonts w:ascii="Arial" w:eastAsia="Calibri" w:hAnsi="Arial" w:cs="Arial"/>
                <w:iCs/>
                <w:lang w:eastAsia="cs-CZ"/>
              </w:rPr>
              <w:t xml:space="preserve">Vyřazená zař. obsahující chlorfluoruhlovodíky </w:t>
            </w:r>
          </w:p>
        </w:tc>
        <w:tc>
          <w:tcPr>
            <w:tcW w:w="1132" w:type="dxa"/>
            <w:tcBorders>
              <w:top w:val="single" w:sz="4"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20 01 23</w:t>
            </w:r>
          </w:p>
        </w:tc>
        <w:tc>
          <w:tcPr>
            <w:tcW w:w="1275" w:type="dxa"/>
            <w:tcBorders>
              <w:top w:val="single" w:sz="4"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ks</w:t>
            </w:r>
          </w:p>
        </w:tc>
        <w:tc>
          <w:tcPr>
            <w:tcW w:w="1940" w:type="dxa"/>
            <w:tcBorders>
              <w:top w:val="single" w:sz="4"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082B">
            <w:pPr>
              <w:suppressAutoHyphens w:val="0"/>
              <w:jc w:val="center"/>
              <w:rPr>
                <w:rFonts w:ascii="Arial" w:eastAsia="Calibri" w:hAnsi="Arial" w:cs="Arial"/>
                <w:iCs/>
                <w:lang w:eastAsia="cs-CZ"/>
              </w:rPr>
            </w:pPr>
            <w:r>
              <w:rPr>
                <w:rFonts w:ascii="Arial" w:eastAsia="Calibri" w:hAnsi="Arial" w:cs="Arial"/>
                <w:iCs/>
                <w:lang w:eastAsia="cs-CZ"/>
              </w:rPr>
              <w:t>0,00</w:t>
            </w:r>
          </w:p>
        </w:tc>
      </w:tr>
      <w:tr w:rsidR="00E67F40">
        <w:trPr>
          <w:jc w:val="center"/>
        </w:trPr>
        <w:tc>
          <w:tcPr>
            <w:tcW w:w="4015" w:type="dxa"/>
            <w:tcBorders>
              <w:top w:val="single" w:sz="4"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suppressAutoHyphens w:val="0"/>
              <w:rPr>
                <w:rFonts w:ascii="Arial" w:eastAsia="Calibri" w:hAnsi="Arial" w:cs="Arial"/>
                <w:iCs/>
                <w:lang w:eastAsia="cs-CZ"/>
              </w:rPr>
            </w:pPr>
            <w:r>
              <w:rPr>
                <w:rFonts w:ascii="Arial" w:eastAsia="Calibri" w:hAnsi="Arial" w:cs="Arial"/>
                <w:iCs/>
                <w:lang w:eastAsia="cs-CZ"/>
              </w:rPr>
              <w:t>Vyřazená el.</w:t>
            </w:r>
          </w:p>
          <w:p w:rsidR="00E67F40" w:rsidRDefault="00F752FB">
            <w:pPr>
              <w:suppressAutoHyphens w:val="0"/>
              <w:rPr>
                <w:rFonts w:ascii="Arial" w:eastAsia="Calibri" w:hAnsi="Arial" w:cs="Arial"/>
                <w:iCs/>
                <w:lang w:eastAsia="cs-CZ"/>
              </w:rPr>
            </w:pPr>
            <w:r>
              <w:rPr>
                <w:rFonts w:ascii="Arial" w:eastAsia="Calibri" w:hAnsi="Arial" w:cs="Arial"/>
                <w:iCs/>
                <w:lang w:eastAsia="cs-CZ"/>
              </w:rPr>
              <w:t xml:space="preserve"> a elektronická zařízení obsahující N látky</w:t>
            </w:r>
          </w:p>
        </w:tc>
        <w:tc>
          <w:tcPr>
            <w:tcW w:w="1132" w:type="dxa"/>
            <w:tcBorders>
              <w:top w:val="single" w:sz="4"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20 01 35</w:t>
            </w:r>
          </w:p>
        </w:tc>
        <w:tc>
          <w:tcPr>
            <w:tcW w:w="1275" w:type="dxa"/>
            <w:tcBorders>
              <w:top w:val="single" w:sz="4"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ks</w:t>
            </w:r>
          </w:p>
        </w:tc>
        <w:tc>
          <w:tcPr>
            <w:tcW w:w="1940" w:type="dxa"/>
            <w:tcBorders>
              <w:top w:val="single" w:sz="4"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082B">
            <w:pPr>
              <w:suppressAutoHyphens w:val="0"/>
              <w:jc w:val="center"/>
              <w:rPr>
                <w:rFonts w:ascii="Arial" w:eastAsia="Calibri" w:hAnsi="Arial" w:cs="Arial"/>
                <w:iCs/>
                <w:lang w:eastAsia="cs-CZ"/>
              </w:rPr>
            </w:pPr>
            <w:r>
              <w:rPr>
                <w:rFonts w:ascii="Arial" w:eastAsia="Calibri" w:hAnsi="Arial" w:cs="Arial"/>
                <w:iCs/>
                <w:lang w:eastAsia="cs-CZ"/>
              </w:rPr>
              <w:t>0,00</w:t>
            </w:r>
          </w:p>
        </w:tc>
      </w:tr>
      <w:tr w:rsidR="00E67F40">
        <w:trPr>
          <w:trHeight w:val="335"/>
          <w:jc w:val="center"/>
        </w:trPr>
        <w:tc>
          <w:tcPr>
            <w:tcW w:w="4015" w:type="dxa"/>
            <w:tcBorders>
              <w:top w:val="single" w:sz="4"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suppressAutoHyphens w:val="0"/>
              <w:rPr>
                <w:rFonts w:ascii="Arial" w:eastAsia="Calibri" w:hAnsi="Arial" w:cs="Arial"/>
                <w:iCs/>
                <w:lang w:eastAsia="cs-CZ"/>
              </w:rPr>
            </w:pPr>
            <w:r>
              <w:rPr>
                <w:rFonts w:ascii="Arial" w:eastAsia="Calibri" w:hAnsi="Arial" w:cs="Arial"/>
                <w:iCs/>
                <w:lang w:eastAsia="cs-CZ"/>
              </w:rPr>
              <w:t>Baterie a akumulátory</w:t>
            </w:r>
          </w:p>
        </w:tc>
        <w:tc>
          <w:tcPr>
            <w:tcW w:w="1132" w:type="dxa"/>
            <w:tcBorders>
              <w:top w:val="single" w:sz="4"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20 01 33</w:t>
            </w:r>
          </w:p>
        </w:tc>
        <w:tc>
          <w:tcPr>
            <w:tcW w:w="1275" w:type="dxa"/>
            <w:tcBorders>
              <w:top w:val="single" w:sz="4" w:space="0" w:color="00000A"/>
              <w:left w:val="double" w:sz="6" w:space="0" w:color="00000A"/>
              <w:bottom w:val="single" w:sz="4" w:space="0" w:color="00000A"/>
              <w:right w:val="single" w:sz="4" w:space="0" w:color="00000A"/>
            </w:tcBorders>
            <w:shd w:val="clear" w:color="auto" w:fill="auto"/>
            <w:tcMar>
              <w:left w:w="6"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ks</w:t>
            </w:r>
          </w:p>
        </w:tc>
        <w:tc>
          <w:tcPr>
            <w:tcW w:w="1940" w:type="dxa"/>
            <w:tcBorders>
              <w:top w:val="single" w:sz="4" w:space="0" w:color="00000A"/>
              <w:left w:val="single" w:sz="4" w:space="0" w:color="00000A"/>
              <w:bottom w:val="single" w:sz="4" w:space="0" w:color="00000A"/>
              <w:right w:val="double" w:sz="6" w:space="0" w:color="00000A"/>
            </w:tcBorders>
            <w:shd w:val="clear" w:color="auto" w:fill="auto"/>
            <w:tcMar>
              <w:left w:w="60" w:type="dxa"/>
            </w:tcMar>
            <w:vAlign w:val="center"/>
          </w:tcPr>
          <w:p w:rsidR="00E67F40" w:rsidRDefault="00F7082B">
            <w:pPr>
              <w:suppressAutoHyphens w:val="0"/>
              <w:jc w:val="center"/>
              <w:rPr>
                <w:rFonts w:ascii="Arial" w:eastAsia="Calibri" w:hAnsi="Arial" w:cs="Arial"/>
                <w:iCs/>
                <w:lang w:eastAsia="cs-CZ"/>
              </w:rPr>
            </w:pPr>
            <w:r>
              <w:rPr>
                <w:rFonts w:ascii="Arial" w:eastAsia="Calibri" w:hAnsi="Arial" w:cs="Arial"/>
                <w:iCs/>
                <w:lang w:eastAsia="cs-CZ"/>
              </w:rPr>
              <w:t>12,50</w:t>
            </w:r>
          </w:p>
        </w:tc>
      </w:tr>
      <w:tr w:rsidR="00E67F40">
        <w:trPr>
          <w:trHeight w:val="335"/>
          <w:jc w:val="center"/>
        </w:trPr>
        <w:tc>
          <w:tcPr>
            <w:tcW w:w="4015" w:type="dxa"/>
            <w:tcBorders>
              <w:top w:val="single" w:sz="4" w:space="0" w:color="00000A"/>
              <w:left w:val="double" w:sz="6" w:space="0" w:color="00000A"/>
              <w:bottom w:val="double" w:sz="6" w:space="0" w:color="00000A"/>
              <w:right w:val="single" w:sz="4" w:space="0" w:color="00000A"/>
            </w:tcBorders>
            <w:shd w:val="clear" w:color="auto" w:fill="auto"/>
            <w:tcMar>
              <w:left w:w="6" w:type="dxa"/>
            </w:tcMar>
            <w:vAlign w:val="center"/>
          </w:tcPr>
          <w:p w:rsidR="00E67F40" w:rsidRDefault="00F752FB">
            <w:pPr>
              <w:suppressAutoHyphens w:val="0"/>
              <w:rPr>
                <w:rFonts w:ascii="Arial" w:eastAsia="Calibri" w:hAnsi="Arial" w:cs="Arial"/>
                <w:iCs/>
                <w:lang w:eastAsia="cs-CZ"/>
              </w:rPr>
            </w:pPr>
            <w:r>
              <w:rPr>
                <w:rFonts w:ascii="Arial" w:eastAsia="Calibri" w:hAnsi="Arial" w:cs="Arial"/>
                <w:iCs/>
                <w:lang w:eastAsia="cs-CZ"/>
              </w:rPr>
              <w:t>Injekční stříkačky</w:t>
            </w:r>
          </w:p>
        </w:tc>
        <w:tc>
          <w:tcPr>
            <w:tcW w:w="1132" w:type="dxa"/>
            <w:tcBorders>
              <w:top w:val="single" w:sz="4" w:space="0" w:color="00000A"/>
              <w:left w:val="single" w:sz="4" w:space="0" w:color="00000A"/>
              <w:bottom w:val="double" w:sz="6" w:space="0" w:color="00000A"/>
              <w:right w:val="double" w:sz="6" w:space="0" w:color="00000A"/>
            </w:tcBorders>
            <w:shd w:val="clear" w:color="auto" w:fill="auto"/>
            <w:tcMar>
              <w:left w:w="60"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18 01 03</w:t>
            </w:r>
          </w:p>
        </w:tc>
        <w:tc>
          <w:tcPr>
            <w:tcW w:w="1275" w:type="dxa"/>
            <w:tcBorders>
              <w:top w:val="single" w:sz="4" w:space="0" w:color="00000A"/>
              <w:left w:val="double" w:sz="6" w:space="0" w:color="00000A"/>
              <w:bottom w:val="double" w:sz="6" w:space="0" w:color="00000A"/>
              <w:right w:val="single" w:sz="4" w:space="0" w:color="00000A"/>
            </w:tcBorders>
            <w:shd w:val="clear" w:color="auto" w:fill="auto"/>
            <w:tcMar>
              <w:left w:w="6" w:type="dxa"/>
            </w:tcMar>
            <w:vAlign w:val="center"/>
          </w:tcPr>
          <w:p w:rsidR="00E67F40" w:rsidRDefault="00F752FB">
            <w:pPr>
              <w:suppressAutoHyphens w:val="0"/>
              <w:jc w:val="center"/>
              <w:rPr>
                <w:rFonts w:ascii="Arial" w:eastAsia="Calibri" w:hAnsi="Arial" w:cs="Arial"/>
                <w:iCs/>
                <w:lang w:eastAsia="cs-CZ"/>
              </w:rPr>
            </w:pPr>
            <w:r>
              <w:rPr>
                <w:rFonts w:ascii="Arial" w:eastAsia="Calibri" w:hAnsi="Arial" w:cs="Arial"/>
                <w:iCs/>
                <w:lang w:eastAsia="cs-CZ"/>
              </w:rPr>
              <w:t>kg</w:t>
            </w:r>
          </w:p>
        </w:tc>
        <w:tc>
          <w:tcPr>
            <w:tcW w:w="1940" w:type="dxa"/>
            <w:tcBorders>
              <w:top w:val="single" w:sz="4" w:space="0" w:color="00000A"/>
              <w:left w:val="single" w:sz="4" w:space="0" w:color="00000A"/>
              <w:bottom w:val="double" w:sz="6" w:space="0" w:color="00000A"/>
              <w:right w:val="double" w:sz="6" w:space="0" w:color="00000A"/>
            </w:tcBorders>
            <w:shd w:val="clear" w:color="auto" w:fill="auto"/>
            <w:tcMar>
              <w:left w:w="60" w:type="dxa"/>
            </w:tcMar>
            <w:vAlign w:val="center"/>
          </w:tcPr>
          <w:p w:rsidR="00E67F40" w:rsidRDefault="00F7082B">
            <w:pPr>
              <w:suppressAutoHyphens w:val="0"/>
              <w:jc w:val="center"/>
              <w:rPr>
                <w:rFonts w:ascii="Arial" w:eastAsia="Calibri" w:hAnsi="Arial" w:cs="Arial"/>
                <w:iCs/>
                <w:lang w:eastAsia="cs-CZ"/>
              </w:rPr>
            </w:pPr>
            <w:r>
              <w:rPr>
                <w:rFonts w:ascii="Arial" w:eastAsia="Calibri" w:hAnsi="Arial" w:cs="Arial"/>
                <w:iCs/>
                <w:lang w:eastAsia="cs-CZ"/>
              </w:rPr>
              <w:t>12,50</w:t>
            </w:r>
          </w:p>
        </w:tc>
      </w:tr>
    </w:tbl>
    <w:p w:rsidR="00E67F40" w:rsidRDefault="00E67F40">
      <w:pPr>
        <w:rPr>
          <w:rFonts w:ascii="Arial" w:hAnsi="Arial" w:cs="Arial"/>
          <w:b/>
          <w:bCs/>
          <w:i/>
          <w:iCs/>
          <w:color w:val="0000FF"/>
          <w:u w:val="double"/>
        </w:rPr>
      </w:pPr>
    </w:p>
    <w:p w:rsidR="00F752FB" w:rsidRDefault="00F752FB" w:rsidP="00F752FB">
      <w:pPr>
        <w:pStyle w:val="Odstavecseseznamem"/>
        <w:ind w:left="0"/>
        <w:rPr>
          <w:rStyle w:val="Siln"/>
          <w:rFonts w:ascii="Arial" w:hAnsi="Arial" w:cs="Arial"/>
          <w:b w:val="0"/>
          <w:i/>
        </w:rPr>
      </w:pPr>
      <w:r>
        <w:rPr>
          <w:rStyle w:val="Siln"/>
          <w:rFonts w:ascii="Arial" w:hAnsi="Arial" w:cs="Arial"/>
          <w:b w:val="0"/>
          <w:i/>
        </w:rPr>
        <w:t>Sazby DPH budou stanoveny dle platných právních předpisů.</w:t>
      </w:r>
    </w:p>
    <w:p w:rsidR="00F752FB" w:rsidRDefault="00F752FB" w:rsidP="00F752FB">
      <w:pPr>
        <w:pStyle w:val="Odstavecseseznamem"/>
        <w:ind w:left="0"/>
        <w:rPr>
          <w:rStyle w:val="Siln"/>
          <w:rFonts w:ascii="Arial" w:hAnsi="Arial" w:cs="Arial"/>
          <w:b w:val="0"/>
          <w:i/>
        </w:rPr>
      </w:pPr>
    </w:p>
    <w:p w:rsidR="00E67F40" w:rsidRDefault="00E67F40">
      <w:pPr>
        <w:rPr>
          <w:rFonts w:ascii="Arial" w:hAnsi="Arial" w:cs="Arial"/>
          <w:bCs/>
          <w:iCs/>
        </w:rPr>
      </w:pPr>
    </w:p>
    <w:p w:rsidR="00E67F40" w:rsidRDefault="00F7082B">
      <w:pPr>
        <w:rPr>
          <w:rFonts w:ascii="Arial" w:hAnsi="Arial" w:cs="Arial"/>
          <w:bCs/>
          <w:iCs/>
          <w:sz w:val="18"/>
          <w:szCs w:val="18"/>
        </w:rPr>
      </w:pPr>
      <w:r>
        <w:rPr>
          <w:rFonts w:ascii="Arial" w:hAnsi="Arial" w:cs="Arial"/>
          <w:bCs/>
          <w:iCs/>
          <w:sz w:val="18"/>
          <w:szCs w:val="18"/>
        </w:rPr>
        <w:t xml:space="preserve">        </w:t>
      </w:r>
      <w:r w:rsidR="00F752FB">
        <w:rPr>
          <w:rFonts w:ascii="Arial" w:hAnsi="Arial" w:cs="Arial"/>
          <w:bCs/>
          <w:iCs/>
          <w:sz w:val="18"/>
          <w:szCs w:val="18"/>
        </w:rPr>
        <w:t>V Teplicí</w:t>
      </w:r>
      <w:r>
        <w:rPr>
          <w:rFonts w:ascii="Arial" w:hAnsi="Arial" w:cs="Arial"/>
          <w:bCs/>
          <w:iCs/>
          <w:sz w:val="18"/>
          <w:szCs w:val="18"/>
        </w:rPr>
        <w:t>ch dne 1. 12. 2016</w:t>
      </w:r>
      <w:r w:rsidR="00F752FB">
        <w:rPr>
          <w:rFonts w:ascii="Arial" w:hAnsi="Arial" w:cs="Arial"/>
          <w:bCs/>
          <w:iCs/>
          <w:sz w:val="18"/>
          <w:szCs w:val="18"/>
        </w:rPr>
        <w:tab/>
      </w:r>
      <w:r w:rsidR="00F752FB">
        <w:rPr>
          <w:rFonts w:ascii="Arial" w:hAnsi="Arial" w:cs="Arial"/>
          <w:bCs/>
          <w:iCs/>
          <w:sz w:val="18"/>
          <w:szCs w:val="18"/>
        </w:rPr>
        <w:tab/>
      </w:r>
      <w:r w:rsidR="00F752FB">
        <w:rPr>
          <w:rFonts w:ascii="Arial" w:hAnsi="Arial" w:cs="Arial"/>
          <w:bCs/>
          <w:iCs/>
          <w:sz w:val="18"/>
          <w:szCs w:val="18"/>
        </w:rPr>
        <w:tab/>
      </w:r>
      <w:r w:rsidR="00F752FB">
        <w:rPr>
          <w:rFonts w:ascii="Arial" w:hAnsi="Arial" w:cs="Arial"/>
          <w:bCs/>
          <w:iCs/>
          <w:sz w:val="18"/>
          <w:szCs w:val="18"/>
        </w:rPr>
        <w:tab/>
      </w:r>
      <w:r w:rsidR="00F752FB">
        <w:rPr>
          <w:rFonts w:ascii="Arial" w:hAnsi="Arial" w:cs="Arial"/>
          <w:bCs/>
          <w:iCs/>
          <w:sz w:val="18"/>
          <w:szCs w:val="18"/>
        </w:rPr>
        <w:tab/>
      </w:r>
      <w:r>
        <w:rPr>
          <w:rFonts w:ascii="Arial" w:hAnsi="Arial" w:cs="Arial"/>
          <w:bCs/>
          <w:iCs/>
          <w:sz w:val="18"/>
          <w:szCs w:val="18"/>
        </w:rPr>
        <w:t xml:space="preserve">                             </w:t>
      </w:r>
      <w:r w:rsidR="00F752FB">
        <w:rPr>
          <w:rFonts w:ascii="Arial" w:hAnsi="Arial" w:cs="Arial"/>
          <w:bCs/>
          <w:iCs/>
          <w:sz w:val="18"/>
          <w:szCs w:val="18"/>
        </w:rPr>
        <w:t>V Teplicíc</w:t>
      </w:r>
      <w:r>
        <w:rPr>
          <w:rFonts w:ascii="Arial" w:hAnsi="Arial" w:cs="Arial"/>
          <w:bCs/>
          <w:iCs/>
          <w:sz w:val="18"/>
          <w:szCs w:val="18"/>
        </w:rPr>
        <w:t xml:space="preserve">h dne 1. 12. </w:t>
      </w:r>
      <w:r w:rsidR="00F752FB">
        <w:rPr>
          <w:rFonts w:ascii="Arial" w:hAnsi="Arial" w:cs="Arial"/>
          <w:bCs/>
          <w:iCs/>
          <w:sz w:val="18"/>
          <w:szCs w:val="18"/>
        </w:rPr>
        <w:t>2016</w:t>
      </w:r>
    </w:p>
    <w:p w:rsidR="00E67F40" w:rsidRDefault="00E67F40">
      <w:pPr>
        <w:rPr>
          <w:rFonts w:ascii="Arial" w:hAnsi="Arial" w:cs="Arial"/>
          <w:bCs/>
          <w:iCs/>
          <w:sz w:val="18"/>
          <w:szCs w:val="18"/>
        </w:rPr>
      </w:pPr>
    </w:p>
    <w:p w:rsidR="00E67F40" w:rsidRDefault="00F752FB">
      <w:pPr>
        <w:rPr>
          <w:rFonts w:ascii="Arial" w:hAnsi="Arial" w:cs="Arial"/>
          <w:bCs/>
          <w:iCs/>
          <w:sz w:val="18"/>
          <w:szCs w:val="18"/>
        </w:rPr>
      </w:pPr>
      <w:r>
        <w:rPr>
          <w:rFonts w:ascii="Arial" w:hAnsi="Arial" w:cs="Arial"/>
          <w:bCs/>
          <w:iCs/>
          <w:sz w:val="18"/>
          <w:szCs w:val="18"/>
        </w:rPr>
        <w:t xml:space="preserve">     </w:t>
      </w:r>
    </w:p>
    <w:p w:rsidR="00E67F40" w:rsidRDefault="00E67F40">
      <w:pPr>
        <w:rPr>
          <w:rFonts w:ascii="Arial" w:hAnsi="Arial" w:cs="Arial"/>
          <w:bCs/>
          <w:iCs/>
          <w:sz w:val="18"/>
          <w:szCs w:val="18"/>
        </w:rPr>
      </w:pPr>
    </w:p>
    <w:p w:rsidR="00E67F40" w:rsidRDefault="00E67F40">
      <w:pPr>
        <w:rPr>
          <w:rFonts w:ascii="Arial" w:hAnsi="Arial" w:cs="Arial"/>
          <w:bCs/>
          <w:iCs/>
          <w:sz w:val="18"/>
          <w:szCs w:val="18"/>
        </w:rPr>
      </w:pPr>
    </w:p>
    <w:p w:rsidR="00E67F40" w:rsidRDefault="00F752FB">
      <w:pPr>
        <w:rPr>
          <w:rFonts w:ascii="Arial" w:hAnsi="Arial" w:cs="Arial"/>
          <w:bCs/>
          <w:iCs/>
          <w:sz w:val="18"/>
          <w:szCs w:val="18"/>
          <w:highlight w:val="yellow"/>
        </w:rPr>
      </w:pPr>
      <w:r>
        <w:rPr>
          <w:rFonts w:ascii="Arial" w:hAnsi="Arial" w:cs="Arial"/>
          <w:bCs/>
          <w:iCs/>
          <w:sz w:val="18"/>
          <w:szCs w:val="18"/>
        </w:rPr>
        <w:t xml:space="preserve">               </w:t>
      </w:r>
      <w:r w:rsidR="00F7082B">
        <w:rPr>
          <w:rFonts w:ascii="Arial" w:hAnsi="Arial" w:cs="Arial"/>
          <w:bCs/>
          <w:iCs/>
          <w:sz w:val="18"/>
          <w:szCs w:val="18"/>
        </w:rPr>
        <w:t xml:space="preserve">       </w:t>
      </w:r>
      <w:r>
        <w:rPr>
          <w:rFonts w:ascii="Arial" w:hAnsi="Arial" w:cs="Arial"/>
          <w:bCs/>
          <w:iCs/>
          <w:sz w:val="18"/>
          <w:szCs w:val="18"/>
        </w:rPr>
        <w:t>Za objednatele:                                                                                                        Za zhotovitele:</w:t>
      </w:r>
    </w:p>
    <w:p w:rsidR="00E67F40" w:rsidRDefault="00F752FB">
      <w:pPr>
        <w:tabs>
          <w:tab w:val="left" w:pos="7305"/>
        </w:tabs>
        <w:rPr>
          <w:rFonts w:ascii="Arial" w:hAnsi="Arial" w:cs="Arial"/>
          <w:bCs/>
          <w:iCs/>
          <w:sz w:val="18"/>
          <w:szCs w:val="18"/>
        </w:rPr>
      </w:pPr>
      <w:r>
        <w:rPr>
          <w:rFonts w:ascii="Arial" w:hAnsi="Arial" w:cs="Arial"/>
          <w:bCs/>
          <w:iCs/>
          <w:sz w:val="18"/>
          <w:szCs w:val="18"/>
        </w:rPr>
        <w:t xml:space="preserve">             </w:t>
      </w:r>
      <w:r w:rsidR="00F7082B">
        <w:rPr>
          <w:rFonts w:ascii="Arial" w:hAnsi="Arial" w:cs="Arial"/>
          <w:bCs/>
          <w:iCs/>
          <w:sz w:val="18"/>
          <w:szCs w:val="18"/>
        </w:rPr>
        <w:t xml:space="preserve">     </w:t>
      </w:r>
      <w:r>
        <w:rPr>
          <w:rFonts w:ascii="Arial" w:hAnsi="Arial" w:cs="Arial"/>
          <w:bCs/>
          <w:iCs/>
          <w:sz w:val="18"/>
          <w:szCs w:val="18"/>
        </w:rPr>
        <w:t>Bc. Ivana Müllerová</w:t>
      </w:r>
      <w:r>
        <w:rPr>
          <w:rFonts w:ascii="Arial" w:hAnsi="Arial" w:cs="Arial"/>
          <w:bCs/>
          <w:iCs/>
          <w:sz w:val="18"/>
          <w:szCs w:val="18"/>
        </w:rPr>
        <w:tab/>
      </w:r>
      <w:r w:rsidR="00F7082B">
        <w:rPr>
          <w:rFonts w:ascii="Arial" w:hAnsi="Arial" w:cs="Arial"/>
          <w:bCs/>
          <w:iCs/>
          <w:sz w:val="18"/>
          <w:szCs w:val="18"/>
        </w:rPr>
        <w:t xml:space="preserve">       </w:t>
      </w:r>
      <w:r>
        <w:rPr>
          <w:rFonts w:ascii="Arial" w:hAnsi="Arial" w:cs="Arial"/>
          <w:bCs/>
          <w:iCs/>
          <w:sz w:val="18"/>
          <w:szCs w:val="18"/>
        </w:rPr>
        <w:t xml:space="preserve"> </w:t>
      </w:r>
      <w:r w:rsidR="00F7082B">
        <w:rPr>
          <w:rFonts w:ascii="Arial" w:hAnsi="Arial" w:cs="Arial"/>
          <w:bCs/>
          <w:iCs/>
          <w:sz w:val="18"/>
          <w:szCs w:val="18"/>
        </w:rPr>
        <w:t>Jiří Hodač</w:t>
      </w:r>
    </w:p>
    <w:p w:rsidR="00E67F40" w:rsidRDefault="00F752FB">
      <w:pPr>
        <w:tabs>
          <w:tab w:val="left" w:pos="7395"/>
        </w:tabs>
        <w:rPr>
          <w:rFonts w:ascii="Arial" w:hAnsi="Arial" w:cs="Arial"/>
          <w:bCs/>
          <w:iCs/>
          <w:sz w:val="18"/>
          <w:szCs w:val="18"/>
        </w:rPr>
      </w:pPr>
      <w:r>
        <w:rPr>
          <w:rFonts w:ascii="Arial" w:hAnsi="Arial" w:cs="Arial"/>
          <w:bCs/>
          <w:iCs/>
          <w:sz w:val="18"/>
          <w:szCs w:val="18"/>
        </w:rPr>
        <w:t xml:space="preserve">vedoucí odboru dopravy a životního prostředí                                                                       </w:t>
      </w:r>
      <w:r w:rsidR="00F7082B">
        <w:rPr>
          <w:rFonts w:ascii="Arial" w:hAnsi="Arial" w:cs="Arial"/>
          <w:bCs/>
          <w:iCs/>
          <w:sz w:val="18"/>
          <w:szCs w:val="18"/>
        </w:rPr>
        <w:t xml:space="preserve">      oblastní manažer</w:t>
      </w:r>
    </w:p>
    <w:p w:rsidR="00E67F40" w:rsidRDefault="00E67F40">
      <w:pPr>
        <w:rPr>
          <w:rFonts w:ascii="Arial" w:hAnsi="Arial" w:cs="Arial"/>
          <w:bCs/>
          <w:iCs/>
          <w:sz w:val="18"/>
          <w:szCs w:val="18"/>
        </w:rPr>
      </w:pPr>
    </w:p>
    <w:p w:rsidR="00E67F40" w:rsidRDefault="00E67F40">
      <w:pPr>
        <w:rPr>
          <w:rFonts w:ascii="Arial" w:hAnsi="Arial" w:cs="Arial"/>
          <w:bCs/>
          <w:iCs/>
          <w:sz w:val="18"/>
          <w:szCs w:val="18"/>
        </w:rPr>
      </w:pPr>
    </w:p>
    <w:p w:rsidR="00E67F40" w:rsidRDefault="00E67F40">
      <w:pPr>
        <w:rPr>
          <w:rFonts w:ascii="Arial" w:hAnsi="Arial" w:cs="Arial"/>
          <w:b/>
          <w:bCs/>
          <w:i/>
          <w:iCs/>
          <w:color w:val="0000FF"/>
          <w:sz w:val="18"/>
          <w:szCs w:val="18"/>
          <w:u w:val="double"/>
        </w:rPr>
      </w:pPr>
    </w:p>
    <w:p w:rsidR="00E67F40" w:rsidRDefault="00E67F40">
      <w:pPr>
        <w:rPr>
          <w:rFonts w:ascii="Arial" w:hAnsi="Arial" w:cs="Arial"/>
          <w:b/>
          <w:bCs/>
          <w:i/>
          <w:iCs/>
          <w:color w:val="0000FF"/>
          <w:sz w:val="18"/>
          <w:szCs w:val="18"/>
          <w:u w:val="double"/>
        </w:rPr>
      </w:pPr>
    </w:p>
    <w:p w:rsidR="00E67F40" w:rsidRDefault="00E67F40"/>
    <w:sectPr w:rsidR="00E67F40">
      <w:footerReference w:type="default" r:id="rId9"/>
      <w:pgSz w:w="11906" w:h="16838"/>
      <w:pgMar w:top="1134" w:right="1134" w:bottom="1134" w:left="516" w:header="0" w:footer="567"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E02" w:rsidRDefault="00F752FB">
      <w:r>
        <w:separator/>
      </w:r>
    </w:p>
  </w:endnote>
  <w:endnote w:type="continuationSeparator" w:id="0">
    <w:p w:rsidR="00301E02" w:rsidRDefault="00F7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OpenSymbol">
    <w:altName w:val="Times New Roman"/>
    <w:charset w:val="01"/>
    <w:family w:val="auto"/>
    <w:pitch w:val="variable"/>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ttawa">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40" w:rsidRDefault="00F752FB">
    <w:pPr>
      <w:pStyle w:val="Zpat"/>
    </w:pPr>
    <w:r>
      <w:rPr>
        <w:noProof/>
        <w:lang w:eastAsia="cs-CZ"/>
      </w:rPr>
      <mc:AlternateContent>
        <mc:Choice Requires="wps">
          <w:drawing>
            <wp:anchor distT="0" distB="0" distL="0" distR="0" simplePos="0" relativeHeight="5" behindDoc="1" locked="0" layoutInCell="1" allowOverlap="1" wp14:anchorId="5925D5EB" wp14:editId="1B8C8ADD">
              <wp:simplePos x="0" y="0"/>
              <wp:positionH relativeFrom="column">
                <wp:posOffset>2974340</wp:posOffset>
              </wp:positionH>
              <wp:positionV relativeFrom="paragraph">
                <wp:posOffset>635</wp:posOffset>
              </wp:positionV>
              <wp:extent cx="64770" cy="156210"/>
              <wp:effectExtent l="2540" t="635" r="635" b="6350"/>
              <wp:wrapSquare wrapText="bothSides"/>
              <wp:docPr id="1" name="Rectangle 2"/>
              <wp:cNvGraphicFramePr/>
              <a:graphic xmlns:a="http://schemas.openxmlformats.org/drawingml/2006/main">
                <a:graphicData uri="http://schemas.microsoft.com/office/word/2010/wordprocessingShape">
                  <wps:wsp>
                    <wps:cNvSpPr/>
                    <wps:spPr>
                      <a:xfrm>
                        <a:off x="0" y="0"/>
                        <a:ext cx="64080" cy="155520"/>
                      </a:xfrm>
                      <a:prstGeom prst="rect">
                        <a:avLst/>
                      </a:prstGeom>
                      <a:noFill/>
                      <a:ln>
                        <a:noFill/>
                      </a:ln>
                    </wps:spPr>
                    <wps:style>
                      <a:lnRef idx="0">
                        <a:scrgbClr r="0" g="0" b="0"/>
                      </a:lnRef>
                      <a:fillRef idx="0">
                        <a:scrgbClr r="0" g="0" b="0"/>
                      </a:fillRef>
                      <a:effectRef idx="0">
                        <a:scrgbClr r="0" g="0" b="0"/>
                      </a:effectRef>
                      <a:fontRef idx="minor"/>
                    </wps:style>
                    <wps:txbx>
                      <w:txbxContent>
                        <w:p w:rsidR="00E67F40" w:rsidRDefault="00F752FB">
                          <w:pPr>
                            <w:pStyle w:val="Zpat"/>
                            <w:rPr>
                              <w:color w:val="000000"/>
                            </w:rPr>
                          </w:pPr>
                          <w:r>
                            <w:rPr>
                              <w:color w:val="000000"/>
                            </w:rPr>
                            <w:fldChar w:fldCharType="begin"/>
                          </w:r>
                          <w:r>
                            <w:instrText>PAGE</w:instrText>
                          </w:r>
                          <w:r>
                            <w:fldChar w:fldCharType="separate"/>
                          </w:r>
                          <w:r w:rsidR="001B037B">
                            <w:rPr>
                              <w:noProof/>
                            </w:rPr>
                            <w:t>1</w:t>
                          </w:r>
                          <w:r>
                            <w:fldChar w:fldCharType="end"/>
                          </w:r>
                        </w:p>
                      </w:txbxContent>
                    </wps:txbx>
                    <wps:bodyPr lIns="0" tIns="0" rIns="0" bIns="0">
                      <a:noAutofit/>
                    </wps:bodyPr>
                  </wps:wsp>
                </a:graphicData>
              </a:graphic>
            </wp:anchor>
          </w:drawing>
        </mc:Choice>
        <mc:Fallback>
          <w:pict>
            <v:rect id="Rectangle 2" o:spid="_x0000_s1026" style="position:absolute;margin-left:234.2pt;margin-top:.05pt;width:5.1pt;height:12.3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" filled="f" stroked="f">
              <v:textbox inset="0,0,0,0">
                <w:txbxContent>
                  <w:p w:rsidR="00E67F40" w:rsidRDefault="00F752FB">
                    <w:pPr>
                      <w:pStyle w:val="Zpat"/>
                      <w:rPr>
                        <w:color w:val="000000"/>
                      </w:rPr>
                    </w:pPr>
                    <w:r>
                      <w:rPr>
                        <w:color w:val="000000"/>
                      </w:rPr>
                      <w:fldChar w:fldCharType="begin"/>
                    </w:r>
                    <w:r>
                      <w:instrText>PAGE</w:instrText>
                    </w:r>
                    <w:r>
                      <w:fldChar w:fldCharType="separate"/>
                    </w:r>
                    <w:r w:rsidR="001B037B">
                      <w:rPr>
                        <w:noProof/>
                      </w:rPr>
                      <w:t>1</w:t>
                    </w:r>
                    <w:r>
                      <w:fldChar w:fldCharType="end"/>
                    </w: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40" w:rsidRDefault="00F752FB">
    <w:pPr>
      <w:pStyle w:val="Zpat"/>
    </w:pPr>
    <w:r>
      <w:rPr>
        <w:noProof/>
        <w:lang w:eastAsia="cs-CZ"/>
      </w:rPr>
      <mc:AlternateContent>
        <mc:Choice Requires="wps">
          <w:drawing>
            <wp:anchor distT="0" distB="0" distL="0" distR="0" simplePos="0" relativeHeight="6" behindDoc="1" locked="0" layoutInCell="1" allowOverlap="1">
              <wp:simplePos x="0" y="0"/>
              <wp:positionH relativeFrom="column">
                <wp:posOffset>3224530</wp:posOffset>
              </wp:positionH>
              <wp:positionV relativeFrom="paragraph">
                <wp:posOffset>635</wp:posOffset>
              </wp:positionV>
              <wp:extent cx="64770" cy="156210"/>
              <wp:effectExtent l="5080" t="635" r="7620" b="6350"/>
              <wp:wrapSquare wrapText="bothSides"/>
              <wp:docPr id="3" name="Rectangle 1"/>
              <wp:cNvGraphicFramePr/>
              <a:graphic xmlns:a="http://schemas.openxmlformats.org/drawingml/2006/main">
                <a:graphicData uri="http://schemas.microsoft.com/office/word/2010/wordprocessingShape">
                  <wps:wsp>
                    <wps:cNvSpPr/>
                    <wps:spPr>
                      <a:xfrm>
                        <a:off x="0" y="0"/>
                        <a:ext cx="64080" cy="155520"/>
                      </a:xfrm>
                      <a:prstGeom prst="rect">
                        <a:avLst/>
                      </a:prstGeom>
                      <a:noFill/>
                      <a:ln>
                        <a:noFill/>
                      </a:ln>
                    </wps:spPr>
                    <wps:style>
                      <a:lnRef idx="0">
                        <a:scrgbClr r="0" g="0" b="0"/>
                      </a:lnRef>
                      <a:fillRef idx="0">
                        <a:scrgbClr r="0" g="0" b="0"/>
                      </a:fillRef>
                      <a:effectRef idx="0">
                        <a:scrgbClr r="0" g="0" b="0"/>
                      </a:effectRef>
                      <a:fontRef idx="minor"/>
                    </wps:style>
                    <wps:txbx>
                      <w:txbxContent>
                        <w:p w:rsidR="00E67F40" w:rsidRDefault="00F752FB">
                          <w:pPr>
                            <w:pStyle w:val="Zpat"/>
                            <w:rPr>
                              <w:color w:val="000000"/>
                            </w:rPr>
                          </w:pPr>
                          <w:r>
                            <w:rPr>
                              <w:color w:val="000000"/>
                            </w:rPr>
                            <w:fldChar w:fldCharType="begin"/>
                          </w:r>
                          <w:r>
                            <w:instrText>PAGE</w:instrText>
                          </w:r>
                          <w:r>
                            <w:fldChar w:fldCharType="separate"/>
                          </w:r>
                          <w:r w:rsidR="001B037B">
                            <w:rPr>
                              <w:noProof/>
                            </w:rPr>
                            <w:t>5</w:t>
                          </w:r>
                          <w:r>
                            <w:fldChar w:fldCharType="end"/>
                          </w:r>
                        </w:p>
                      </w:txbxContent>
                    </wps:txbx>
                    <wps:bodyPr lIns="0" tIns="0" rIns="0" bIns="0">
                      <a:noAutofit/>
                    </wps:bodyPr>
                  </wps:wsp>
                </a:graphicData>
              </a:graphic>
            </wp:anchor>
          </w:drawing>
        </mc:Choice>
        <mc:Fallback>
          <w:pict>
            <v:rect id="Rectangle 1" o:spid="_x0000_s1027" style="position:absolute;margin-left:253.9pt;margin-top:.05pt;width:5.1pt;height:12.3pt;z-index:-5033164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" filled="f" stroked="f">
              <v:textbox inset="0,0,0,0">
                <w:txbxContent>
                  <w:p w:rsidR="00E67F40" w:rsidRDefault="00F752FB">
                    <w:pPr>
                      <w:pStyle w:val="Zpat"/>
                      <w:rPr>
                        <w:color w:val="000000"/>
                      </w:rPr>
                    </w:pPr>
                    <w:r>
                      <w:rPr>
                        <w:color w:val="000000"/>
                      </w:rPr>
                      <w:fldChar w:fldCharType="begin"/>
                    </w:r>
                    <w:r>
                      <w:instrText>PAGE</w:instrText>
                    </w:r>
                    <w:r>
                      <w:fldChar w:fldCharType="separate"/>
                    </w:r>
                    <w:r w:rsidR="001B037B">
                      <w:rPr>
                        <w:noProof/>
                      </w:rPr>
                      <w:t>5</w:t>
                    </w:r>
                    <w: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E02" w:rsidRDefault="00F752FB">
      <w:r>
        <w:separator/>
      </w:r>
    </w:p>
  </w:footnote>
  <w:footnote w:type="continuationSeparator" w:id="0">
    <w:p w:rsidR="00301E02" w:rsidRDefault="00F75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32C20"/>
    <w:multiLevelType w:val="multilevel"/>
    <w:tmpl w:val="1D76B9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89118E3"/>
    <w:multiLevelType w:val="multilevel"/>
    <w:tmpl w:val="04F0B55C"/>
    <w:lvl w:ilvl="0">
      <w:start w:val="1"/>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nsid w:val="197C569A"/>
    <w:multiLevelType w:val="multilevel"/>
    <w:tmpl w:val="21B4616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AFD0315"/>
    <w:multiLevelType w:val="multilevel"/>
    <w:tmpl w:val="EF7026A4"/>
    <w:lvl w:ilvl="0">
      <w:start w:val="3"/>
      <w:numFmt w:val="bullet"/>
      <w:lvlText w:val="-"/>
      <w:lvlJc w:val="left"/>
      <w:pPr>
        <w:tabs>
          <w:tab w:val="num" w:pos="360"/>
        </w:tabs>
        <w:ind w:left="360" w:hanging="360"/>
      </w:pPr>
      <w:rPr>
        <w:rFonts w:ascii="Times New Roman" w:hAnsi="Times New Roman" w:cs="Times New Roman"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27D0E25"/>
    <w:multiLevelType w:val="multilevel"/>
    <w:tmpl w:val="AF2EF52C"/>
    <w:lvl w:ilvl="0">
      <w:start w:val="1"/>
      <w:numFmt w:val="lowerLetter"/>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71B44485"/>
    <w:multiLevelType w:val="multilevel"/>
    <w:tmpl w:val="E4EA7432"/>
    <w:lvl w:ilvl="0">
      <w:start w:val="1"/>
      <w:numFmt w:val="lowerLetter"/>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CB908C5"/>
    <w:multiLevelType w:val="multilevel"/>
    <w:tmpl w:val="2D103370"/>
    <w:lvl w:ilvl="0">
      <w:start w:val="1"/>
      <w:numFmt w:val="bullet"/>
      <w:lvlText w:val="-"/>
      <w:lvlJc w:val="left"/>
      <w:pPr>
        <w:tabs>
          <w:tab w:val="num" w:pos="360"/>
        </w:tabs>
        <w:ind w:left="340" w:hanging="340"/>
      </w:pPr>
      <w:rPr>
        <w:rFonts w:ascii="OpenSymbol" w:hAnsi="OpenSymbol" w:cs="Open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3"/>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40"/>
    <w:rsid w:val="001B037B"/>
    <w:rsid w:val="00301E02"/>
    <w:rsid w:val="00460339"/>
    <w:rsid w:val="00607709"/>
    <w:rsid w:val="00703248"/>
    <w:rsid w:val="00B10503"/>
    <w:rsid w:val="00E67F40"/>
    <w:rsid w:val="00F7082B"/>
    <w:rsid w:val="00F752F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2CD5"/>
    <w:pPr>
      <w:suppressAutoHyphens/>
    </w:pPr>
    <w:rPr>
      <w:rFonts w:ascii="Ottawa" w:eastAsia="Times New Roman" w:hAnsi="Ottawa" w:cs="Ottawa"/>
      <w:color w:val="00000A"/>
      <w:szCs w:val="20"/>
      <w:lang w:eastAsia="ar-SA"/>
    </w:rPr>
  </w:style>
  <w:style w:type="paragraph" w:styleId="Nadpis1">
    <w:name w:val="heading 1"/>
    <w:basedOn w:val="Normln"/>
    <w:link w:val="Nadpis1Char"/>
    <w:uiPriority w:val="9"/>
    <w:qFormat/>
    <w:rsid w:val="00E42CD5"/>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42CD5"/>
  </w:style>
  <w:style w:type="character" w:customStyle="1" w:styleId="ZkladntextChar">
    <w:name w:val="Základní text Char"/>
    <w:basedOn w:val="Standardnpsmoodstavce"/>
    <w:link w:val="Tlotextu"/>
    <w:qFormat/>
    <w:rsid w:val="00E42CD5"/>
    <w:rPr>
      <w:rFonts w:ascii="Ottawa" w:eastAsia="Times New Roman" w:hAnsi="Ottawa" w:cs="Ottawa"/>
      <w:color w:val="000000"/>
      <w:sz w:val="24"/>
      <w:szCs w:val="20"/>
      <w:lang w:eastAsia="ar-SA"/>
    </w:rPr>
  </w:style>
  <w:style w:type="character" w:customStyle="1" w:styleId="ZkladntextodsazenChar">
    <w:name w:val="Základní text odsazený Char"/>
    <w:basedOn w:val="Standardnpsmoodstavce"/>
    <w:link w:val="Odsazentlatextu"/>
    <w:qFormat/>
    <w:rsid w:val="00E42CD5"/>
    <w:rPr>
      <w:rFonts w:ascii="Arial" w:eastAsia="Times New Roman" w:hAnsi="Arial" w:cs="Arial"/>
      <w:sz w:val="24"/>
      <w:szCs w:val="20"/>
      <w:lang w:eastAsia="ar-SA"/>
    </w:rPr>
  </w:style>
  <w:style w:type="character" w:customStyle="1" w:styleId="ZpatChar">
    <w:name w:val="Zápatí Char"/>
    <w:basedOn w:val="Standardnpsmoodstavce"/>
    <w:link w:val="Zpat"/>
    <w:qFormat/>
    <w:rsid w:val="00E42CD5"/>
    <w:rPr>
      <w:rFonts w:ascii="Ottawa" w:eastAsia="Times New Roman" w:hAnsi="Ottawa" w:cs="Ottawa"/>
      <w:sz w:val="20"/>
      <w:szCs w:val="20"/>
      <w:lang w:eastAsia="ar-SA"/>
    </w:rPr>
  </w:style>
  <w:style w:type="character" w:styleId="Siln">
    <w:name w:val="Strong"/>
    <w:uiPriority w:val="22"/>
    <w:qFormat/>
    <w:rsid w:val="00E42CD5"/>
    <w:rPr>
      <w:b/>
      <w:bCs/>
    </w:rPr>
  </w:style>
  <w:style w:type="character" w:customStyle="1" w:styleId="Nadpis1Char">
    <w:name w:val="Nadpis 1 Char"/>
    <w:basedOn w:val="Standardnpsmoodstavce"/>
    <w:link w:val="Nadpis1"/>
    <w:uiPriority w:val="9"/>
    <w:qFormat/>
    <w:rsid w:val="00E42CD5"/>
    <w:rPr>
      <w:rFonts w:ascii="Cambria" w:hAnsi="Cambria"/>
      <w:b/>
      <w:bCs/>
      <w:color w:val="365F91"/>
      <w:sz w:val="28"/>
      <w:szCs w:val="28"/>
      <w:lang w:eastAsia="ar-SA"/>
    </w:rPr>
  </w:style>
  <w:style w:type="character" w:customStyle="1" w:styleId="ListLabel1">
    <w:name w:val="ListLabel 1"/>
    <w:qFormat/>
    <w:rPr>
      <w:rFonts w:cs="Symbol"/>
    </w:rPr>
  </w:style>
  <w:style w:type="character" w:customStyle="1" w:styleId="ListLabel2">
    <w:name w:val="ListLabel 2"/>
    <w:qFormat/>
    <w:rPr>
      <w:rFonts w:cs="Times New Roman"/>
    </w:rPr>
  </w:style>
  <w:style w:type="character" w:customStyle="1" w:styleId="ListLabel3">
    <w:name w:val="ListLabel 3"/>
    <w:qFormat/>
    <w:rPr>
      <w:rFonts w:eastAsia="OpenSymbol"/>
      <w:color w:val="00000A"/>
    </w:rPr>
  </w:style>
  <w:style w:type="character" w:customStyle="1" w:styleId="TextbublinyChar">
    <w:name w:val="Text bubliny Char"/>
    <w:basedOn w:val="Standardnpsmoodstavce"/>
    <w:link w:val="Textbubliny"/>
    <w:uiPriority w:val="99"/>
    <w:semiHidden/>
    <w:qFormat/>
    <w:rsid w:val="00DD4790"/>
    <w:rPr>
      <w:rFonts w:ascii="Tahoma" w:eastAsia="Times New Roman" w:hAnsi="Tahoma" w:cs="Tahoma"/>
      <w:sz w:val="16"/>
      <w:szCs w:val="16"/>
      <w:lang w:eastAsia="ar-SA"/>
    </w:rPr>
  </w:style>
  <w:style w:type="character" w:customStyle="1" w:styleId="ListLabel4">
    <w:name w:val="ListLabel 4"/>
    <w:qFormat/>
    <w:rPr>
      <w:rFonts w:cs="Symbol"/>
    </w:rPr>
  </w:style>
  <w:style w:type="character" w:customStyle="1" w:styleId="ListLabel5">
    <w:name w:val="ListLabel 5"/>
    <w:qFormat/>
    <w:rPr>
      <w:rFonts w:ascii="Arial" w:hAnsi="Arial" w:cs="OpenSymbol"/>
      <w:sz w:val="18"/>
    </w:rPr>
  </w:style>
  <w:style w:type="character" w:customStyle="1" w:styleId="ListLabel6">
    <w:name w:val="ListLabel 6"/>
    <w:qFormat/>
    <w:rPr>
      <w:rFonts w:ascii="Arial" w:hAnsi="Arial" w:cs="Times New Roman"/>
      <w:sz w:val="18"/>
    </w:rPr>
  </w:style>
  <w:style w:type="character" w:customStyle="1" w:styleId="ListLabel7">
    <w:name w:val="ListLabel 7"/>
    <w:qFormat/>
    <w:rPr>
      <w:rFonts w:cs="Symbol"/>
    </w:rPr>
  </w:style>
  <w:style w:type="character" w:customStyle="1" w:styleId="ListLabel8">
    <w:name w:val="ListLabel 8"/>
    <w:qFormat/>
    <w:rPr>
      <w:rFonts w:cs="OpenSymbol"/>
      <w:color w:val="00000A"/>
      <w:sz w:val="18"/>
    </w:rPr>
  </w:style>
  <w:style w:type="character" w:customStyle="1" w:styleId="ListLabel9">
    <w:name w:val="ListLabel 9"/>
    <w:qFormat/>
    <w:rPr>
      <w:rFonts w:ascii="Arial" w:hAnsi="Arial" w:cs="OpenSymbol"/>
      <w:sz w:val="18"/>
    </w:rPr>
  </w:style>
  <w:style w:type="character" w:customStyle="1" w:styleId="ListLabel10">
    <w:name w:val="ListLabel 10"/>
    <w:qFormat/>
    <w:rPr>
      <w:rFonts w:ascii="Arial" w:hAnsi="Arial" w:cs="Times New Roman"/>
      <w:sz w:val="18"/>
    </w:rPr>
  </w:style>
  <w:style w:type="character" w:customStyle="1" w:styleId="ListLabel11">
    <w:name w:val="ListLabel 11"/>
    <w:qFormat/>
    <w:rPr>
      <w:rFonts w:cs="OpenSymbol"/>
      <w:color w:val="00000A"/>
      <w:sz w:val="18"/>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rsid w:val="00E42CD5"/>
    <w:pPr>
      <w:spacing w:line="288" w:lineRule="auto"/>
    </w:pPr>
    <w:rPr>
      <w:color w:val="000000"/>
      <w:sz w:val="24"/>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customStyle="1" w:styleId="odstavec">
    <w:name w:val="..odstavec"/>
    <w:basedOn w:val="Normln"/>
    <w:qFormat/>
    <w:rsid w:val="00E42CD5"/>
    <w:pPr>
      <w:spacing w:after="168"/>
      <w:ind w:firstLine="567"/>
      <w:jc w:val="both"/>
    </w:pPr>
    <w:rPr>
      <w:rFonts w:ascii="Arial" w:hAnsi="Arial" w:cs="Arial"/>
      <w:sz w:val="22"/>
    </w:rPr>
  </w:style>
  <w:style w:type="paragraph" w:customStyle="1" w:styleId="odstavecodsazen">
    <w:name w:val="..odstavec odsazený"/>
    <w:basedOn w:val="Normln"/>
    <w:qFormat/>
    <w:rsid w:val="00E42CD5"/>
    <w:pPr>
      <w:spacing w:after="112"/>
      <w:ind w:left="567"/>
      <w:jc w:val="both"/>
    </w:pPr>
    <w:rPr>
      <w:rFonts w:ascii="Arial" w:hAnsi="Arial" w:cs="Arial"/>
      <w:sz w:val="22"/>
    </w:rPr>
  </w:style>
  <w:style w:type="paragraph" w:customStyle="1" w:styleId="dka">
    <w:name w:val="Řádka"/>
    <w:qFormat/>
    <w:rsid w:val="00E42CD5"/>
    <w:pPr>
      <w:suppressAutoHyphens/>
      <w:spacing w:before="40" w:after="120"/>
    </w:pPr>
    <w:rPr>
      <w:rFonts w:ascii="Arial" w:eastAsia="Times New Roman" w:hAnsi="Arial" w:cs="Arial"/>
      <w:b/>
      <w:color w:val="008000"/>
      <w:sz w:val="24"/>
      <w:szCs w:val="20"/>
      <w:lang w:eastAsia="ar-SA"/>
      <w14:shadow w14:blurRad="50800" w14:dist="38100" w14:dir="2700000" w14:sx="100000" w14:sy="100000" w14:kx="0" w14:ky="0" w14:algn="tl">
        <w14:srgbClr w14:val="000000">
          <w14:alpha w14:val="60000"/>
        </w14:srgbClr>
      </w14:shadow>
    </w:rPr>
  </w:style>
  <w:style w:type="paragraph" w:customStyle="1" w:styleId="Odsazentlatextu">
    <w:name w:val="Odsazení těla textu"/>
    <w:basedOn w:val="Normln"/>
    <w:link w:val="ZkladntextodsazenChar"/>
    <w:rsid w:val="00E42CD5"/>
    <w:pPr>
      <w:ind w:firstLine="708"/>
      <w:jc w:val="both"/>
    </w:pPr>
    <w:rPr>
      <w:rFonts w:ascii="Arial" w:hAnsi="Arial" w:cs="Arial"/>
      <w:sz w:val="24"/>
    </w:rPr>
  </w:style>
  <w:style w:type="paragraph" w:customStyle="1" w:styleId="odstavecslovan1">
    <w:name w:val="odstavec číslovaný 1"/>
    <w:basedOn w:val="Normln"/>
    <w:qFormat/>
    <w:rsid w:val="00E42CD5"/>
    <w:pPr>
      <w:tabs>
        <w:tab w:val="left" w:pos="360"/>
      </w:tabs>
      <w:ind w:left="851" w:hanging="567"/>
      <w:jc w:val="both"/>
    </w:pPr>
    <w:rPr>
      <w:rFonts w:ascii="Times New Roman" w:hAnsi="Times New Roman" w:cs="Times New Roman"/>
    </w:rPr>
  </w:style>
  <w:style w:type="paragraph" w:customStyle="1" w:styleId="odstavecslovan2">
    <w:name w:val="odstavec číslovaný 2"/>
    <w:basedOn w:val="Normln"/>
    <w:qFormat/>
    <w:rsid w:val="00E42CD5"/>
    <w:pPr>
      <w:jc w:val="both"/>
    </w:pPr>
    <w:rPr>
      <w:rFonts w:ascii="Times New Roman" w:hAnsi="Times New Roman" w:cs="Times New Roman"/>
    </w:rPr>
  </w:style>
  <w:style w:type="paragraph" w:customStyle="1" w:styleId="Nadpislnku">
    <w:name w:val="Nadpis článku"/>
    <w:basedOn w:val="Nadpis1"/>
    <w:qFormat/>
    <w:rsid w:val="00E42CD5"/>
    <w:pPr>
      <w:keepLines w:val="0"/>
      <w:spacing w:before="0"/>
      <w:jc w:val="center"/>
    </w:pPr>
    <w:rPr>
      <w:rFonts w:ascii="Arial" w:hAnsi="Arial" w:cs="Times New Roman"/>
      <w:bCs w:val="0"/>
      <w:color w:val="00000A"/>
      <w:sz w:val="20"/>
      <w:szCs w:val="20"/>
      <w:u w:val="single"/>
    </w:rPr>
  </w:style>
  <w:style w:type="paragraph" w:styleId="Zpat">
    <w:name w:val="footer"/>
    <w:basedOn w:val="Normln"/>
    <w:link w:val="ZpatChar"/>
    <w:rsid w:val="00E42CD5"/>
    <w:pPr>
      <w:tabs>
        <w:tab w:val="center" w:pos="4536"/>
        <w:tab w:val="right" w:pos="9072"/>
      </w:tabs>
    </w:pPr>
  </w:style>
  <w:style w:type="paragraph" w:customStyle="1" w:styleId="Zkladntext21">
    <w:name w:val="Základní text 21"/>
    <w:basedOn w:val="Normln"/>
    <w:qFormat/>
    <w:rsid w:val="00E42CD5"/>
    <w:pPr>
      <w:spacing w:after="120" w:line="480" w:lineRule="auto"/>
    </w:pPr>
  </w:style>
  <w:style w:type="paragraph" w:styleId="Odstavecseseznamem">
    <w:name w:val="List Paragraph"/>
    <w:basedOn w:val="Normln"/>
    <w:uiPriority w:val="34"/>
    <w:qFormat/>
    <w:rsid w:val="00E42CD5"/>
    <w:pPr>
      <w:ind w:left="708"/>
    </w:pPr>
  </w:style>
  <w:style w:type="paragraph" w:customStyle="1" w:styleId="Obsahrmce">
    <w:name w:val="Obsah rámce"/>
    <w:basedOn w:val="Normln"/>
    <w:qFormat/>
  </w:style>
  <w:style w:type="paragraph" w:styleId="Textbubliny">
    <w:name w:val="Balloon Text"/>
    <w:basedOn w:val="Normln"/>
    <w:link w:val="TextbublinyChar"/>
    <w:uiPriority w:val="99"/>
    <w:semiHidden/>
    <w:unhideWhenUsed/>
    <w:qFormat/>
    <w:rsid w:val="00DD47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2CD5"/>
    <w:pPr>
      <w:suppressAutoHyphens/>
    </w:pPr>
    <w:rPr>
      <w:rFonts w:ascii="Ottawa" w:eastAsia="Times New Roman" w:hAnsi="Ottawa" w:cs="Ottawa"/>
      <w:color w:val="00000A"/>
      <w:szCs w:val="20"/>
      <w:lang w:eastAsia="ar-SA"/>
    </w:rPr>
  </w:style>
  <w:style w:type="paragraph" w:styleId="Nadpis1">
    <w:name w:val="heading 1"/>
    <w:basedOn w:val="Normln"/>
    <w:link w:val="Nadpis1Char"/>
    <w:uiPriority w:val="9"/>
    <w:qFormat/>
    <w:rsid w:val="00E42CD5"/>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42CD5"/>
  </w:style>
  <w:style w:type="character" w:customStyle="1" w:styleId="ZkladntextChar">
    <w:name w:val="Základní text Char"/>
    <w:basedOn w:val="Standardnpsmoodstavce"/>
    <w:link w:val="Tlotextu"/>
    <w:qFormat/>
    <w:rsid w:val="00E42CD5"/>
    <w:rPr>
      <w:rFonts w:ascii="Ottawa" w:eastAsia="Times New Roman" w:hAnsi="Ottawa" w:cs="Ottawa"/>
      <w:color w:val="000000"/>
      <w:sz w:val="24"/>
      <w:szCs w:val="20"/>
      <w:lang w:eastAsia="ar-SA"/>
    </w:rPr>
  </w:style>
  <w:style w:type="character" w:customStyle="1" w:styleId="ZkladntextodsazenChar">
    <w:name w:val="Základní text odsazený Char"/>
    <w:basedOn w:val="Standardnpsmoodstavce"/>
    <w:link w:val="Odsazentlatextu"/>
    <w:qFormat/>
    <w:rsid w:val="00E42CD5"/>
    <w:rPr>
      <w:rFonts w:ascii="Arial" w:eastAsia="Times New Roman" w:hAnsi="Arial" w:cs="Arial"/>
      <w:sz w:val="24"/>
      <w:szCs w:val="20"/>
      <w:lang w:eastAsia="ar-SA"/>
    </w:rPr>
  </w:style>
  <w:style w:type="character" w:customStyle="1" w:styleId="ZpatChar">
    <w:name w:val="Zápatí Char"/>
    <w:basedOn w:val="Standardnpsmoodstavce"/>
    <w:link w:val="Zpat"/>
    <w:qFormat/>
    <w:rsid w:val="00E42CD5"/>
    <w:rPr>
      <w:rFonts w:ascii="Ottawa" w:eastAsia="Times New Roman" w:hAnsi="Ottawa" w:cs="Ottawa"/>
      <w:sz w:val="20"/>
      <w:szCs w:val="20"/>
      <w:lang w:eastAsia="ar-SA"/>
    </w:rPr>
  </w:style>
  <w:style w:type="character" w:styleId="Siln">
    <w:name w:val="Strong"/>
    <w:uiPriority w:val="22"/>
    <w:qFormat/>
    <w:rsid w:val="00E42CD5"/>
    <w:rPr>
      <w:b/>
      <w:bCs/>
    </w:rPr>
  </w:style>
  <w:style w:type="character" w:customStyle="1" w:styleId="Nadpis1Char">
    <w:name w:val="Nadpis 1 Char"/>
    <w:basedOn w:val="Standardnpsmoodstavce"/>
    <w:link w:val="Nadpis1"/>
    <w:uiPriority w:val="9"/>
    <w:qFormat/>
    <w:rsid w:val="00E42CD5"/>
    <w:rPr>
      <w:rFonts w:ascii="Cambria" w:hAnsi="Cambria"/>
      <w:b/>
      <w:bCs/>
      <w:color w:val="365F91"/>
      <w:sz w:val="28"/>
      <w:szCs w:val="28"/>
      <w:lang w:eastAsia="ar-SA"/>
    </w:rPr>
  </w:style>
  <w:style w:type="character" w:customStyle="1" w:styleId="ListLabel1">
    <w:name w:val="ListLabel 1"/>
    <w:qFormat/>
    <w:rPr>
      <w:rFonts w:cs="Symbol"/>
    </w:rPr>
  </w:style>
  <w:style w:type="character" w:customStyle="1" w:styleId="ListLabel2">
    <w:name w:val="ListLabel 2"/>
    <w:qFormat/>
    <w:rPr>
      <w:rFonts w:cs="Times New Roman"/>
    </w:rPr>
  </w:style>
  <w:style w:type="character" w:customStyle="1" w:styleId="ListLabel3">
    <w:name w:val="ListLabel 3"/>
    <w:qFormat/>
    <w:rPr>
      <w:rFonts w:eastAsia="OpenSymbol"/>
      <w:color w:val="00000A"/>
    </w:rPr>
  </w:style>
  <w:style w:type="character" w:customStyle="1" w:styleId="TextbublinyChar">
    <w:name w:val="Text bubliny Char"/>
    <w:basedOn w:val="Standardnpsmoodstavce"/>
    <w:link w:val="Textbubliny"/>
    <w:uiPriority w:val="99"/>
    <w:semiHidden/>
    <w:qFormat/>
    <w:rsid w:val="00DD4790"/>
    <w:rPr>
      <w:rFonts w:ascii="Tahoma" w:eastAsia="Times New Roman" w:hAnsi="Tahoma" w:cs="Tahoma"/>
      <w:sz w:val="16"/>
      <w:szCs w:val="16"/>
      <w:lang w:eastAsia="ar-SA"/>
    </w:rPr>
  </w:style>
  <w:style w:type="character" w:customStyle="1" w:styleId="ListLabel4">
    <w:name w:val="ListLabel 4"/>
    <w:qFormat/>
    <w:rPr>
      <w:rFonts w:cs="Symbol"/>
    </w:rPr>
  </w:style>
  <w:style w:type="character" w:customStyle="1" w:styleId="ListLabel5">
    <w:name w:val="ListLabel 5"/>
    <w:qFormat/>
    <w:rPr>
      <w:rFonts w:ascii="Arial" w:hAnsi="Arial" w:cs="OpenSymbol"/>
      <w:sz w:val="18"/>
    </w:rPr>
  </w:style>
  <w:style w:type="character" w:customStyle="1" w:styleId="ListLabel6">
    <w:name w:val="ListLabel 6"/>
    <w:qFormat/>
    <w:rPr>
      <w:rFonts w:ascii="Arial" w:hAnsi="Arial" w:cs="Times New Roman"/>
      <w:sz w:val="18"/>
    </w:rPr>
  </w:style>
  <w:style w:type="character" w:customStyle="1" w:styleId="ListLabel7">
    <w:name w:val="ListLabel 7"/>
    <w:qFormat/>
    <w:rPr>
      <w:rFonts w:cs="Symbol"/>
    </w:rPr>
  </w:style>
  <w:style w:type="character" w:customStyle="1" w:styleId="ListLabel8">
    <w:name w:val="ListLabel 8"/>
    <w:qFormat/>
    <w:rPr>
      <w:rFonts w:cs="OpenSymbol"/>
      <w:color w:val="00000A"/>
      <w:sz w:val="18"/>
    </w:rPr>
  </w:style>
  <w:style w:type="character" w:customStyle="1" w:styleId="ListLabel9">
    <w:name w:val="ListLabel 9"/>
    <w:qFormat/>
    <w:rPr>
      <w:rFonts w:ascii="Arial" w:hAnsi="Arial" w:cs="OpenSymbol"/>
      <w:sz w:val="18"/>
    </w:rPr>
  </w:style>
  <w:style w:type="character" w:customStyle="1" w:styleId="ListLabel10">
    <w:name w:val="ListLabel 10"/>
    <w:qFormat/>
    <w:rPr>
      <w:rFonts w:ascii="Arial" w:hAnsi="Arial" w:cs="Times New Roman"/>
      <w:sz w:val="18"/>
    </w:rPr>
  </w:style>
  <w:style w:type="character" w:customStyle="1" w:styleId="ListLabel11">
    <w:name w:val="ListLabel 11"/>
    <w:qFormat/>
    <w:rPr>
      <w:rFonts w:cs="OpenSymbol"/>
      <w:color w:val="00000A"/>
      <w:sz w:val="18"/>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rsid w:val="00E42CD5"/>
    <w:pPr>
      <w:spacing w:line="288" w:lineRule="auto"/>
    </w:pPr>
    <w:rPr>
      <w:color w:val="000000"/>
      <w:sz w:val="24"/>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customStyle="1" w:styleId="odstavec">
    <w:name w:val="..odstavec"/>
    <w:basedOn w:val="Normln"/>
    <w:qFormat/>
    <w:rsid w:val="00E42CD5"/>
    <w:pPr>
      <w:spacing w:after="168"/>
      <w:ind w:firstLine="567"/>
      <w:jc w:val="both"/>
    </w:pPr>
    <w:rPr>
      <w:rFonts w:ascii="Arial" w:hAnsi="Arial" w:cs="Arial"/>
      <w:sz w:val="22"/>
    </w:rPr>
  </w:style>
  <w:style w:type="paragraph" w:customStyle="1" w:styleId="odstavecodsazen">
    <w:name w:val="..odstavec odsazený"/>
    <w:basedOn w:val="Normln"/>
    <w:qFormat/>
    <w:rsid w:val="00E42CD5"/>
    <w:pPr>
      <w:spacing w:after="112"/>
      <w:ind w:left="567"/>
      <w:jc w:val="both"/>
    </w:pPr>
    <w:rPr>
      <w:rFonts w:ascii="Arial" w:hAnsi="Arial" w:cs="Arial"/>
      <w:sz w:val="22"/>
    </w:rPr>
  </w:style>
  <w:style w:type="paragraph" w:customStyle="1" w:styleId="dka">
    <w:name w:val="Řádka"/>
    <w:qFormat/>
    <w:rsid w:val="00E42CD5"/>
    <w:pPr>
      <w:suppressAutoHyphens/>
      <w:spacing w:before="40" w:after="120"/>
    </w:pPr>
    <w:rPr>
      <w:rFonts w:ascii="Arial" w:eastAsia="Times New Roman" w:hAnsi="Arial" w:cs="Arial"/>
      <w:b/>
      <w:color w:val="008000"/>
      <w:sz w:val="24"/>
      <w:szCs w:val="20"/>
      <w:lang w:eastAsia="ar-SA"/>
      <w14:shadow w14:blurRad="50800" w14:dist="38100" w14:dir="2700000" w14:sx="100000" w14:sy="100000" w14:kx="0" w14:ky="0" w14:algn="tl">
        <w14:srgbClr w14:val="000000">
          <w14:alpha w14:val="60000"/>
        </w14:srgbClr>
      </w14:shadow>
    </w:rPr>
  </w:style>
  <w:style w:type="paragraph" w:customStyle="1" w:styleId="Odsazentlatextu">
    <w:name w:val="Odsazení těla textu"/>
    <w:basedOn w:val="Normln"/>
    <w:link w:val="ZkladntextodsazenChar"/>
    <w:rsid w:val="00E42CD5"/>
    <w:pPr>
      <w:ind w:firstLine="708"/>
      <w:jc w:val="both"/>
    </w:pPr>
    <w:rPr>
      <w:rFonts w:ascii="Arial" w:hAnsi="Arial" w:cs="Arial"/>
      <w:sz w:val="24"/>
    </w:rPr>
  </w:style>
  <w:style w:type="paragraph" w:customStyle="1" w:styleId="odstavecslovan1">
    <w:name w:val="odstavec číslovaný 1"/>
    <w:basedOn w:val="Normln"/>
    <w:qFormat/>
    <w:rsid w:val="00E42CD5"/>
    <w:pPr>
      <w:tabs>
        <w:tab w:val="left" w:pos="360"/>
      </w:tabs>
      <w:ind w:left="851" w:hanging="567"/>
      <w:jc w:val="both"/>
    </w:pPr>
    <w:rPr>
      <w:rFonts w:ascii="Times New Roman" w:hAnsi="Times New Roman" w:cs="Times New Roman"/>
    </w:rPr>
  </w:style>
  <w:style w:type="paragraph" w:customStyle="1" w:styleId="odstavecslovan2">
    <w:name w:val="odstavec číslovaný 2"/>
    <w:basedOn w:val="Normln"/>
    <w:qFormat/>
    <w:rsid w:val="00E42CD5"/>
    <w:pPr>
      <w:jc w:val="both"/>
    </w:pPr>
    <w:rPr>
      <w:rFonts w:ascii="Times New Roman" w:hAnsi="Times New Roman" w:cs="Times New Roman"/>
    </w:rPr>
  </w:style>
  <w:style w:type="paragraph" w:customStyle="1" w:styleId="Nadpislnku">
    <w:name w:val="Nadpis článku"/>
    <w:basedOn w:val="Nadpis1"/>
    <w:qFormat/>
    <w:rsid w:val="00E42CD5"/>
    <w:pPr>
      <w:keepLines w:val="0"/>
      <w:spacing w:before="0"/>
      <w:jc w:val="center"/>
    </w:pPr>
    <w:rPr>
      <w:rFonts w:ascii="Arial" w:hAnsi="Arial" w:cs="Times New Roman"/>
      <w:bCs w:val="0"/>
      <w:color w:val="00000A"/>
      <w:sz w:val="20"/>
      <w:szCs w:val="20"/>
      <w:u w:val="single"/>
    </w:rPr>
  </w:style>
  <w:style w:type="paragraph" w:styleId="Zpat">
    <w:name w:val="footer"/>
    <w:basedOn w:val="Normln"/>
    <w:link w:val="ZpatChar"/>
    <w:rsid w:val="00E42CD5"/>
    <w:pPr>
      <w:tabs>
        <w:tab w:val="center" w:pos="4536"/>
        <w:tab w:val="right" w:pos="9072"/>
      </w:tabs>
    </w:pPr>
  </w:style>
  <w:style w:type="paragraph" w:customStyle="1" w:styleId="Zkladntext21">
    <w:name w:val="Základní text 21"/>
    <w:basedOn w:val="Normln"/>
    <w:qFormat/>
    <w:rsid w:val="00E42CD5"/>
    <w:pPr>
      <w:spacing w:after="120" w:line="480" w:lineRule="auto"/>
    </w:pPr>
  </w:style>
  <w:style w:type="paragraph" w:styleId="Odstavecseseznamem">
    <w:name w:val="List Paragraph"/>
    <w:basedOn w:val="Normln"/>
    <w:uiPriority w:val="34"/>
    <w:qFormat/>
    <w:rsid w:val="00E42CD5"/>
    <w:pPr>
      <w:ind w:left="708"/>
    </w:pPr>
  </w:style>
  <w:style w:type="paragraph" w:customStyle="1" w:styleId="Obsahrmce">
    <w:name w:val="Obsah rámce"/>
    <w:basedOn w:val="Normln"/>
    <w:qFormat/>
  </w:style>
  <w:style w:type="paragraph" w:styleId="Textbubliny">
    <w:name w:val="Balloon Text"/>
    <w:basedOn w:val="Normln"/>
    <w:link w:val="TextbublinyChar"/>
    <w:uiPriority w:val="99"/>
    <w:semiHidden/>
    <w:unhideWhenUsed/>
    <w:qFormat/>
    <w:rsid w:val="00DD47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2153</Words>
  <Characters>12706</Characters>
  <Application>Microsoft Office Word</Application>
  <DocSecurity>4</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MgTP</Company>
  <LinksUpToDate>false</LinksUpToDate>
  <CharactersWithSpaces>14830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Pavlíková Eva</dc:creator>
  <cp:lastModifiedBy>Vlčková Veronika</cp:lastModifiedBy>
  <cp:revision>2</cp:revision>
  <cp:lastPrinted>2016-11-30T08:20:00Z</cp:lastPrinted>
  <dcterms:created xsi:type="dcterms:W3CDTF">2016-12-12T14:40:00Z</dcterms:created>
  <dcterms:modified xsi:type="dcterms:W3CDTF">2016-12-12T14:40:00Z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MgTP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