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E20" w:rsidRPr="00C57755" w:rsidRDefault="00A86E20" w:rsidP="00580E6E">
      <w:pPr>
        <w:spacing w:line="280" w:lineRule="atLeast"/>
        <w:jc w:val="center"/>
        <w:rPr>
          <w:rFonts w:ascii="Arial Narrow" w:hAnsi="Arial Narrow" w:cs="Arial"/>
          <w:b/>
          <w:caps/>
          <w:color w:val="000000"/>
          <w:sz w:val="32"/>
          <w:szCs w:val="22"/>
        </w:rPr>
      </w:pPr>
      <w:r w:rsidRPr="00C57755">
        <w:rPr>
          <w:rFonts w:ascii="Arial Narrow" w:hAnsi="Arial Narrow" w:cs="Arial"/>
          <w:b/>
          <w:caps/>
          <w:color w:val="000000"/>
          <w:sz w:val="32"/>
          <w:szCs w:val="22"/>
        </w:rPr>
        <w:t>Smlouva o poskytování služeb</w:t>
      </w:r>
    </w:p>
    <w:p w:rsidR="00A86E20" w:rsidRPr="00C57755" w:rsidRDefault="00A86E20" w:rsidP="000B0B37">
      <w:pPr>
        <w:tabs>
          <w:tab w:val="left" w:pos="1276"/>
        </w:tabs>
        <w:spacing w:line="280" w:lineRule="atLeast"/>
        <w:jc w:val="center"/>
        <w:rPr>
          <w:rFonts w:ascii="Arial Narrow" w:hAnsi="Arial Narrow" w:cs="Arial"/>
          <w:b/>
          <w:caps/>
          <w:color w:val="000000"/>
          <w:szCs w:val="22"/>
        </w:rPr>
      </w:pPr>
    </w:p>
    <w:p w:rsidR="00580E6E" w:rsidRPr="00786921" w:rsidRDefault="00580E6E" w:rsidP="00580E6E">
      <w:pPr>
        <w:ind w:right="142"/>
        <w:rPr>
          <w:rFonts w:ascii="Arial Narrow" w:hAnsi="Arial Narrow" w:cs="Tahoma"/>
          <w:b/>
          <w:szCs w:val="22"/>
        </w:rPr>
      </w:pPr>
    </w:p>
    <w:p w:rsidR="00580E6E" w:rsidRPr="00786921" w:rsidRDefault="00A86E20" w:rsidP="00A86E20">
      <w:pPr>
        <w:ind w:right="142"/>
        <w:jc w:val="center"/>
        <w:rPr>
          <w:rFonts w:ascii="Arial Narrow" w:hAnsi="Arial Narrow" w:cs="Tahoma"/>
          <w:b/>
          <w:szCs w:val="22"/>
        </w:rPr>
      </w:pPr>
      <w:r w:rsidRPr="00786921">
        <w:rPr>
          <w:rFonts w:ascii="Arial Narrow" w:hAnsi="Arial Narrow" w:cs="Tahoma"/>
          <w:b/>
          <w:szCs w:val="22"/>
        </w:rPr>
        <w:t>Smluvní strany</w:t>
      </w:r>
    </w:p>
    <w:p w:rsidR="00A86E20" w:rsidRPr="00786921" w:rsidRDefault="00A86E20" w:rsidP="00A86E20">
      <w:pPr>
        <w:ind w:right="142"/>
        <w:jc w:val="center"/>
        <w:rPr>
          <w:rFonts w:ascii="Arial Narrow" w:hAnsi="Arial Narrow" w:cs="Tahoma"/>
          <w:b/>
          <w:szCs w:val="22"/>
        </w:rPr>
      </w:pPr>
    </w:p>
    <w:p w:rsidR="00580E6E" w:rsidRPr="00786921" w:rsidRDefault="00580E6E" w:rsidP="00580E6E">
      <w:pPr>
        <w:tabs>
          <w:tab w:val="left" w:pos="284"/>
        </w:tabs>
        <w:rPr>
          <w:rFonts w:ascii="Arial Narrow" w:hAnsi="Arial Narrow"/>
          <w:b/>
          <w:bCs/>
          <w:szCs w:val="22"/>
        </w:rPr>
      </w:pPr>
      <w:r w:rsidRPr="00786921">
        <w:rPr>
          <w:rFonts w:ascii="Arial Narrow" w:hAnsi="Arial Narrow"/>
          <w:b/>
          <w:bCs/>
          <w:szCs w:val="22"/>
        </w:rPr>
        <w:t>Česká republika – Generální finanční ředitelství</w:t>
      </w:r>
    </w:p>
    <w:p w:rsidR="00580E6E" w:rsidRPr="00786921" w:rsidRDefault="00580E6E" w:rsidP="00A86E20">
      <w:pPr>
        <w:tabs>
          <w:tab w:val="left" w:pos="284"/>
          <w:tab w:val="left" w:pos="2268"/>
        </w:tabs>
        <w:rPr>
          <w:rFonts w:ascii="Arial Narrow" w:hAnsi="Arial Narrow"/>
          <w:szCs w:val="22"/>
        </w:rPr>
      </w:pPr>
      <w:r w:rsidRPr="00786921">
        <w:rPr>
          <w:rFonts w:ascii="Arial Narrow" w:hAnsi="Arial Narrow"/>
          <w:szCs w:val="22"/>
        </w:rPr>
        <w:t xml:space="preserve">se sídlem: </w:t>
      </w:r>
      <w:r w:rsidR="00A86E20" w:rsidRPr="00786921">
        <w:rPr>
          <w:rFonts w:ascii="Arial Narrow" w:hAnsi="Arial Narrow"/>
          <w:szCs w:val="22"/>
        </w:rPr>
        <w:tab/>
      </w:r>
      <w:r w:rsidRPr="00786921">
        <w:rPr>
          <w:rFonts w:ascii="Arial Narrow" w:hAnsi="Arial Narrow"/>
          <w:szCs w:val="22"/>
        </w:rPr>
        <w:t xml:space="preserve">Lazarská 15/7, </w:t>
      </w:r>
      <w:r w:rsidR="00B5060D" w:rsidRPr="00786921">
        <w:rPr>
          <w:rFonts w:ascii="Arial Narrow" w:hAnsi="Arial Narrow"/>
          <w:szCs w:val="22"/>
        </w:rPr>
        <w:t xml:space="preserve">Praha 1 – Nové město, </w:t>
      </w:r>
      <w:r w:rsidRPr="00786921">
        <w:rPr>
          <w:rFonts w:ascii="Arial Narrow" w:hAnsi="Arial Narrow"/>
          <w:szCs w:val="22"/>
        </w:rPr>
        <w:t>PSČ 117 22</w:t>
      </w:r>
    </w:p>
    <w:p w:rsidR="0040536B" w:rsidRPr="00786921" w:rsidRDefault="00580E6E" w:rsidP="008A5DDB">
      <w:pPr>
        <w:tabs>
          <w:tab w:val="left" w:pos="284"/>
          <w:tab w:val="left" w:pos="2268"/>
          <w:tab w:val="left" w:pos="2811"/>
          <w:tab w:val="left" w:pos="2949"/>
        </w:tabs>
        <w:ind w:left="2835" w:hanging="2835"/>
        <w:rPr>
          <w:rFonts w:ascii="Arial Narrow" w:hAnsi="Arial Narrow"/>
          <w:szCs w:val="22"/>
        </w:rPr>
      </w:pPr>
      <w:r w:rsidRPr="00786921">
        <w:rPr>
          <w:rFonts w:ascii="Arial Narrow" w:hAnsi="Arial Narrow"/>
          <w:szCs w:val="22"/>
        </w:rPr>
        <w:t xml:space="preserve">zastoupena: </w:t>
      </w:r>
      <w:r w:rsidR="00A86E20" w:rsidRPr="00786921">
        <w:rPr>
          <w:rFonts w:ascii="Arial Narrow" w:hAnsi="Arial Narrow"/>
          <w:szCs w:val="22"/>
        </w:rPr>
        <w:tab/>
      </w:r>
      <w:r w:rsidR="00A5424E">
        <w:rPr>
          <w:rFonts w:ascii="Arial Narrow" w:hAnsi="Arial Narrow"/>
          <w:szCs w:val="22"/>
        </w:rPr>
        <w:t>xxxxxxxxxxxxxx</w:t>
      </w:r>
      <w:r w:rsidR="008A5DDB" w:rsidRPr="00786921">
        <w:rPr>
          <w:rFonts w:ascii="Arial Narrow" w:hAnsi="Arial Narrow"/>
          <w:szCs w:val="22"/>
        </w:rPr>
        <w:t>, ředitel Odboru provozního zabezpečení</w:t>
      </w:r>
    </w:p>
    <w:p w:rsidR="00580E6E" w:rsidRPr="00786921" w:rsidRDefault="00580E6E" w:rsidP="0040536B">
      <w:pPr>
        <w:tabs>
          <w:tab w:val="left" w:pos="284"/>
          <w:tab w:val="left" w:pos="2268"/>
          <w:tab w:val="left" w:pos="2811"/>
          <w:tab w:val="left" w:pos="2949"/>
        </w:tabs>
        <w:ind w:left="2835" w:hanging="2835"/>
        <w:rPr>
          <w:rFonts w:ascii="Arial Narrow" w:hAnsi="Arial Narrow"/>
          <w:caps/>
          <w:szCs w:val="22"/>
        </w:rPr>
      </w:pPr>
      <w:r w:rsidRPr="00786921">
        <w:rPr>
          <w:rFonts w:ascii="Arial Narrow" w:hAnsi="Arial Narrow"/>
          <w:szCs w:val="22"/>
        </w:rPr>
        <w:t>IČ</w:t>
      </w:r>
      <w:r w:rsidR="00A86E20" w:rsidRPr="00786921">
        <w:rPr>
          <w:rFonts w:ascii="Arial Narrow" w:hAnsi="Arial Narrow"/>
          <w:szCs w:val="22"/>
        </w:rPr>
        <w:t>O</w:t>
      </w:r>
      <w:r w:rsidRPr="00786921">
        <w:rPr>
          <w:rFonts w:ascii="Arial Narrow" w:hAnsi="Arial Narrow"/>
          <w:szCs w:val="22"/>
        </w:rPr>
        <w:t xml:space="preserve">: </w:t>
      </w:r>
      <w:r w:rsidR="00A86E20" w:rsidRPr="00786921">
        <w:rPr>
          <w:rFonts w:ascii="Arial Narrow" w:hAnsi="Arial Narrow"/>
          <w:szCs w:val="22"/>
        </w:rPr>
        <w:tab/>
      </w:r>
      <w:r w:rsidRPr="00786921">
        <w:rPr>
          <w:rFonts w:ascii="Arial Narrow" w:hAnsi="Arial Narrow"/>
          <w:caps/>
          <w:szCs w:val="22"/>
        </w:rPr>
        <w:t>72080043</w:t>
      </w:r>
    </w:p>
    <w:p w:rsidR="00580E6E" w:rsidRPr="00786921" w:rsidRDefault="00580E6E" w:rsidP="00A86E20">
      <w:pPr>
        <w:tabs>
          <w:tab w:val="left" w:pos="2268"/>
          <w:tab w:val="left" w:pos="2340"/>
        </w:tabs>
        <w:jc w:val="both"/>
        <w:rPr>
          <w:rFonts w:ascii="Arial Narrow" w:hAnsi="Arial Narrow"/>
          <w:caps/>
          <w:szCs w:val="22"/>
        </w:rPr>
      </w:pPr>
      <w:r w:rsidRPr="00786921">
        <w:rPr>
          <w:rFonts w:ascii="Arial Narrow" w:hAnsi="Arial Narrow"/>
          <w:caps/>
          <w:szCs w:val="22"/>
        </w:rPr>
        <w:t xml:space="preserve">DIČ: </w:t>
      </w:r>
      <w:r w:rsidR="00A86E20" w:rsidRPr="00786921">
        <w:rPr>
          <w:rFonts w:ascii="Arial Narrow" w:hAnsi="Arial Narrow"/>
          <w:caps/>
          <w:szCs w:val="22"/>
        </w:rPr>
        <w:tab/>
      </w:r>
      <w:r w:rsidRPr="00786921">
        <w:rPr>
          <w:rFonts w:ascii="Arial Narrow" w:hAnsi="Arial Narrow"/>
          <w:caps/>
          <w:szCs w:val="22"/>
        </w:rPr>
        <w:t>CZ72080043</w:t>
      </w:r>
    </w:p>
    <w:p w:rsidR="00580E6E" w:rsidRPr="00786921" w:rsidRDefault="00A86E20" w:rsidP="00A86E20">
      <w:pPr>
        <w:tabs>
          <w:tab w:val="left" w:pos="2268"/>
          <w:tab w:val="left" w:pos="2340"/>
        </w:tabs>
        <w:jc w:val="both"/>
        <w:rPr>
          <w:rFonts w:ascii="Arial Narrow" w:hAnsi="Arial Narrow"/>
          <w:caps/>
          <w:szCs w:val="22"/>
        </w:rPr>
      </w:pPr>
      <w:r w:rsidRPr="00786921">
        <w:rPr>
          <w:rFonts w:ascii="Arial Narrow" w:hAnsi="Arial Narrow"/>
          <w:szCs w:val="22"/>
        </w:rPr>
        <w:t>b</w:t>
      </w:r>
      <w:r w:rsidR="00580E6E" w:rsidRPr="00786921">
        <w:rPr>
          <w:rFonts w:ascii="Arial Narrow" w:hAnsi="Arial Narrow"/>
          <w:szCs w:val="22"/>
        </w:rPr>
        <w:t>ankovní spojení:</w:t>
      </w:r>
      <w:r w:rsidRPr="00786921">
        <w:rPr>
          <w:rFonts w:ascii="Arial Narrow" w:hAnsi="Arial Narrow"/>
          <w:szCs w:val="22"/>
        </w:rPr>
        <w:t xml:space="preserve"> </w:t>
      </w:r>
      <w:r w:rsidRPr="00786921">
        <w:rPr>
          <w:rFonts w:ascii="Arial Narrow" w:hAnsi="Arial Narrow"/>
          <w:szCs w:val="22"/>
        </w:rPr>
        <w:tab/>
      </w:r>
      <w:r w:rsidR="00A5424E">
        <w:rPr>
          <w:rFonts w:ascii="Arial Narrow" w:hAnsi="Arial Narrow"/>
          <w:szCs w:val="22"/>
        </w:rPr>
        <w:t>xxxxxxxxxxxxxx</w:t>
      </w:r>
    </w:p>
    <w:p w:rsidR="00B5060D" w:rsidRPr="00786921" w:rsidRDefault="00A86E20" w:rsidP="00A86E20">
      <w:pPr>
        <w:tabs>
          <w:tab w:val="left" w:pos="2268"/>
          <w:tab w:val="left" w:pos="2340"/>
        </w:tabs>
        <w:jc w:val="both"/>
        <w:rPr>
          <w:rFonts w:ascii="Arial Narrow" w:hAnsi="Arial Narrow"/>
          <w:szCs w:val="22"/>
        </w:rPr>
      </w:pPr>
      <w:r w:rsidRPr="00786921">
        <w:rPr>
          <w:rFonts w:ascii="Arial Narrow" w:hAnsi="Arial Narrow"/>
          <w:szCs w:val="22"/>
        </w:rPr>
        <w:t>č</w:t>
      </w:r>
      <w:r w:rsidR="00580E6E" w:rsidRPr="00786921">
        <w:rPr>
          <w:rFonts w:ascii="Arial Narrow" w:hAnsi="Arial Narrow"/>
          <w:szCs w:val="22"/>
        </w:rPr>
        <w:t>íslo účtu:</w:t>
      </w:r>
      <w:r w:rsidR="00B5060D" w:rsidRPr="00786921">
        <w:rPr>
          <w:rFonts w:ascii="Arial Narrow" w:hAnsi="Arial Narrow"/>
          <w:szCs w:val="22"/>
        </w:rPr>
        <w:tab/>
      </w:r>
      <w:r w:rsidR="00A5424E">
        <w:rPr>
          <w:rFonts w:ascii="Arial Narrow" w:hAnsi="Arial Narrow"/>
          <w:szCs w:val="22"/>
        </w:rPr>
        <w:t>xxxxxxxxxxxxxx</w:t>
      </w:r>
    </w:p>
    <w:p w:rsidR="00502BD4" w:rsidRPr="00786921" w:rsidRDefault="00B5060D" w:rsidP="00A86E20">
      <w:pPr>
        <w:tabs>
          <w:tab w:val="left" w:pos="2268"/>
          <w:tab w:val="left" w:pos="2340"/>
        </w:tabs>
        <w:jc w:val="both"/>
        <w:rPr>
          <w:rFonts w:ascii="Arial Narrow" w:hAnsi="Arial Narrow"/>
          <w:caps/>
          <w:szCs w:val="22"/>
        </w:rPr>
      </w:pPr>
      <w:r w:rsidRPr="00786921">
        <w:rPr>
          <w:rFonts w:ascii="Arial Narrow" w:hAnsi="Arial Narrow"/>
          <w:szCs w:val="22"/>
        </w:rPr>
        <w:t>číslo smlouvy IS AVIS</w:t>
      </w:r>
      <w:r w:rsidRPr="00786921">
        <w:rPr>
          <w:rFonts w:ascii="Arial Narrow" w:hAnsi="Arial Narrow"/>
          <w:szCs w:val="22"/>
          <w:vertAlign w:val="superscript"/>
        </w:rPr>
        <w:t>me</w:t>
      </w:r>
      <w:r w:rsidRPr="00786921">
        <w:rPr>
          <w:rFonts w:ascii="Arial Narrow" w:hAnsi="Arial Narrow"/>
          <w:szCs w:val="22"/>
        </w:rPr>
        <w:t>:</w:t>
      </w:r>
      <w:r w:rsidRPr="00786921">
        <w:rPr>
          <w:rFonts w:ascii="Arial Narrow" w:hAnsi="Arial Narrow"/>
          <w:szCs w:val="22"/>
        </w:rPr>
        <w:tab/>
      </w:r>
      <w:r w:rsidR="006370B5">
        <w:rPr>
          <w:rFonts w:ascii="Arial Narrow" w:hAnsi="Arial Narrow"/>
          <w:szCs w:val="22"/>
        </w:rPr>
        <w:t>19/7700/0095</w:t>
      </w:r>
    </w:p>
    <w:p w:rsidR="00580E6E" w:rsidRPr="00786921" w:rsidRDefault="000C4593" w:rsidP="00A86E20">
      <w:pPr>
        <w:tabs>
          <w:tab w:val="left" w:pos="284"/>
        </w:tabs>
        <w:spacing w:before="240"/>
        <w:rPr>
          <w:rFonts w:ascii="Arial Narrow" w:hAnsi="Arial Narrow"/>
          <w:bCs/>
          <w:i/>
          <w:iCs/>
          <w:szCs w:val="22"/>
        </w:rPr>
      </w:pPr>
      <w:r w:rsidRPr="00786921">
        <w:rPr>
          <w:rFonts w:ascii="Arial Narrow" w:hAnsi="Arial Narrow"/>
          <w:bCs/>
          <w:i/>
          <w:iCs/>
          <w:szCs w:val="22"/>
        </w:rPr>
        <w:t xml:space="preserve"> </w:t>
      </w:r>
      <w:r w:rsidR="00A86E20" w:rsidRPr="00786921">
        <w:rPr>
          <w:rFonts w:ascii="Arial Narrow" w:hAnsi="Arial Narrow"/>
          <w:bCs/>
          <w:i/>
          <w:iCs/>
          <w:szCs w:val="22"/>
        </w:rPr>
        <w:t>(dále jen „</w:t>
      </w:r>
      <w:r w:rsidR="00580E6E" w:rsidRPr="00786921">
        <w:rPr>
          <w:rFonts w:ascii="Arial Narrow" w:hAnsi="Arial Narrow"/>
          <w:b/>
          <w:bCs/>
          <w:i/>
          <w:iCs/>
          <w:szCs w:val="22"/>
        </w:rPr>
        <w:t>objednatel</w:t>
      </w:r>
      <w:r w:rsidR="00580E6E" w:rsidRPr="00786921">
        <w:rPr>
          <w:rFonts w:ascii="Arial Narrow" w:hAnsi="Arial Narrow"/>
          <w:bCs/>
          <w:i/>
          <w:iCs/>
          <w:szCs w:val="22"/>
        </w:rPr>
        <w:t>”)</w:t>
      </w:r>
    </w:p>
    <w:p w:rsidR="00580E6E" w:rsidRPr="00786921" w:rsidRDefault="00580E6E" w:rsidP="00580E6E">
      <w:pPr>
        <w:tabs>
          <w:tab w:val="left" w:pos="284"/>
        </w:tabs>
        <w:rPr>
          <w:rFonts w:ascii="Arial Narrow" w:hAnsi="Arial Narrow"/>
          <w:szCs w:val="22"/>
        </w:rPr>
      </w:pPr>
      <w:r w:rsidRPr="00786921">
        <w:rPr>
          <w:rFonts w:ascii="Arial Narrow" w:hAnsi="Arial Narrow"/>
          <w:szCs w:val="22"/>
        </w:rPr>
        <w:t>na straně jedné</w:t>
      </w:r>
    </w:p>
    <w:p w:rsidR="00580E6E" w:rsidRPr="00786921" w:rsidRDefault="00580E6E" w:rsidP="00A86E20">
      <w:pPr>
        <w:spacing w:before="360" w:after="360"/>
        <w:ind w:left="1418" w:right="142" w:hanging="1418"/>
        <w:rPr>
          <w:rFonts w:ascii="Arial Narrow" w:hAnsi="Arial Narrow" w:cs="Calibri"/>
          <w:szCs w:val="22"/>
        </w:rPr>
      </w:pPr>
      <w:r w:rsidRPr="00786921">
        <w:rPr>
          <w:rFonts w:ascii="Arial Narrow" w:hAnsi="Arial Narrow" w:cs="Calibri"/>
          <w:szCs w:val="22"/>
        </w:rPr>
        <w:t xml:space="preserve">a </w:t>
      </w:r>
    </w:p>
    <w:p w:rsidR="00585732" w:rsidRPr="006370B5" w:rsidRDefault="00727389" w:rsidP="00A86E20">
      <w:pPr>
        <w:tabs>
          <w:tab w:val="left" w:pos="2835"/>
        </w:tabs>
        <w:jc w:val="both"/>
        <w:rPr>
          <w:rFonts w:ascii="Arial Narrow" w:hAnsi="Arial Narrow" w:cs="Arial"/>
          <w:b/>
          <w:szCs w:val="22"/>
        </w:rPr>
      </w:pPr>
      <w:r w:rsidRPr="006370B5">
        <w:rPr>
          <w:rFonts w:ascii="Arial Narrow" w:hAnsi="Arial Narrow" w:cs="Arial"/>
          <w:b/>
          <w:szCs w:val="22"/>
        </w:rPr>
        <w:t>INDUS SERVICE, spol. s r. o.</w:t>
      </w:r>
    </w:p>
    <w:p w:rsidR="00A86E20" w:rsidRPr="006370B5" w:rsidRDefault="00A86E20" w:rsidP="00626D21">
      <w:pPr>
        <w:tabs>
          <w:tab w:val="left" w:pos="2268"/>
        </w:tabs>
        <w:jc w:val="both"/>
        <w:rPr>
          <w:rFonts w:ascii="Arial Narrow" w:hAnsi="Arial Narrow" w:cs="Arial"/>
          <w:szCs w:val="22"/>
        </w:rPr>
      </w:pPr>
      <w:r w:rsidRPr="006370B5">
        <w:rPr>
          <w:rFonts w:ascii="Arial Narrow" w:hAnsi="Arial Narrow" w:cs="Arial"/>
          <w:szCs w:val="22"/>
        </w:rPr>
        <w:t>se sídlem:</w:t>
      </w:r>
      <w:r w:rsidRPr="006370B5">
        <w:rPr>
          <w:rFonts w:ascii="Arial Narrow" w:hAnsi="Arial Narrow" w:cs="Arial"/>
          <w:szCs w:val="22"/>
        </w:rPr>
        <w:tab/>
      </w:r>
      <w:r w:rsidR="00727389" w:rsidRPr="006370B5">
        <w:rPr>
          <w:rFonts w:ascii="Arial Narrow" w:hAnsi="Arial Narrow" w:cs="Arial"/>
          <w:szCs w:val="22"/>
        </w:rPr>
        <w:t>U Hostivařského nádraží 556/12, 102 00 Praha 10</w:t>
      </w:r>
    </w:p>
    <w:p w:rsidR="00A86E20" w:rsidRPr="006370B5" w:rsidRDefault="00A86E20" w:rsidP="00626D21">
      <w:pPr>
        <w:tabs>
          <w:tab w:val="left" w:pos="2268"/>
        </w:tabs>
        <w:jc w:val="both"/>
        <w:rPr>
          <w:rFonts w:ascii="Arial Narrow" w:hAnsi="Arial Narrow" w:cs="Arial"/>
          <w:szCs w:val="22"/>
        </w:rPr>
      </w:pPr>
      <w:r w:rsidRPr="006370B5">
        <w:rPr>
          <w:rFonts w:ascii="Arial Narrow" w:hAnsi="Arial Narrow" w:cs="Arial"/>
          <w:szCs w:val="22"/>
        </w:rPr>
        <w:t>zastoupena:</w:t>
      </w:r>
      <w:r w:rsidRPr="006370B5">
        <w:rPr>
          <w:rFonts w:ascii="Arial Narrow" w:hAnsi="Arial Narrow" w:cs="Arial"/>
          <w:szCs w:val="22"/>
        </w:rPr>
        <w:tab/>
      </w:r>
      <w:r w:rsidR="00A5424E">
        <w:rPr>
          <w:rFonts w:ascii="Arial Narrow" w:hAnsi="Arial Narrow"/>
          <w:szCs w:val="22"/>
        </w:rPr>
        <w:t>xxxxxxxxxxxxxx</w:t>
      </w:r>
      <w:r w:rsidR="00727389" w:rsidRPr="006370B5">
        <w:rPr>
          <w:rFonts w:ascii="Arial Narrow" w:hAnsi="Arial Narrow" w:cs="Arial"/>
          <w:szCs w:val="22"/>
        </w:rPr>
        <w:t>, jednatelem</w:t>
      </w:r>
    </w:p>
    <w:p w:rsidR="00A86E20" w:rsidRPr="006370B5" w:rsidRDefault="00A86E20" w:rsidP="00626D21">
      <w:pPr>
        <w:tabs>
          <w:tab w:val="left" w:pos="2268"/>
        </w:tabs>
        <w:jc w:val="both"/>
        <w:rPr>
          <w:rFonts w:ascii="Arial Narrow" w:hAnsi="Arial Narrow" w:cs="Arial"/>
          <w:szCs w:val="22"/>
        </w:rPr>
      </w:pPr>
      <w:r w:rsidRPr="006370B5">
        <w:rPr>
          <w:rFonts w:ascii="Arial Narrow" w:hAnsi="Arial Narrow" w:cs="Arial"/>
          <w:szCs w:val="22"/>
        </w:rPr>
        <w:t>IČO:</w:t>
      </w:r>
      <w:r w:rsidRPr="006370B5">
        <w:rPr>
          <w:rFonts w:ascii="Arial Narrow" w:hAnsi="Arial Narrow" w:cs="Arial"/>
          <w:szCs w:val="22"/>
        </w:rPr>
        <w:tab/>
      </w:r>
      <w:r w:rsidR="00727389" w:rsidRPr="006370B5">
        <w:rPr>
          <w:rFonts w:ascii="Arial Narrow" w:hAnsi="Arial Narrow" w:cs="Arial"/>
          <w:szCs w:val="22"/>
        </w:rPr>
        <w:t>04128885</w:t>
      </w:r>
    </w:p>
    <w:p w:rsidR="00A86E20" w:rsidRPr="006370B5" w:rsidRDefault="00A86E20" w:rsidP="00626D21">
      <w:pPr>
        <w:tabs>
          <w:tab w:val="left" w:pos="2268"/>
        </w:tabs>
        <w:jc w:val="both"/>
        <w:rPr>
          <w:rFonts w:ascii="Arial Narrow" w:hAnsi="Arial Narrow" w:cs="Arial"/>
          <w:szCs w:val="22"/>
        </w:rPr>
      </w:pPr>
      <w:r w:rsidRPr="006370B5">
        <w:rPr>
          <w:rFonts w:ascii="Arial Narrow" w:hAnsi="Arial Narrow" w:cs="Arial"/>
          <w:szCs w:val="22"/>
        </w:rPr>
        <w:t>DIČ:</w:t>
      </w:r>
      <w:r w:rsidRPr="006370B5">
        <w:rPr>
          <w:rFonts w:ascii="Arial Narrow" w:hAnsi="Arial Narrow" w:cs="Arial"/>
          <w:szCs w:val="22"/>
        </w:rPr>
        <w:tab/>
      </w:r>
      <w:r w:rsidR="00727389" w:rsidRPr="006370B5">
        <w:rPr>
          <w:rFonts w:ascii="Arial Narrow" w:hAnsi="Arial Narrow" w:cs="Arial"/>
          <w:szCs w:val="22"/>
        </w:rPr>
        <w:t>CZ04128885</w:t>
      </w:r>
    </w:p>
    <w:p w:rsidR="00A86E20" w:rsidRPr="006370B5" w:rsidRDefault="00A86E20" w:rsidP="00626D21">
      <w:pPr>
        <w:tabs>
          <w:tab w:val="left" w:pos="2268"/>
        </w:tabs>
        <w:ind w:left="2835" w:hanging="2835"/>
        <w:jc w:val="both"/>
        <w:rPr>
          <w:rFonts w:ascii="Arial Narrow" w:hAnsi="Arial Narrow" w:cs="Arial"/>
          <w:szCs w:val="22"/>
        </w:rPr>
      </w:pPr>
      <w:r w:rsidRPr="006370B5">
        <w:rPr>
          <w:rFonts w:ascii="Arial Narrow" w:hAnsi="Arial Narrow" w:cs="Arial"/>
          <w:szCs w:val="22"/>
        </w:rPr>
        <w:t>zapsaná:</w:t>
      </w:r>
      <w:r w:rsidRPr="006370B5">
        <w:rPr>
          <w:rFonts w:ascii="Arial Narrow" w:hAnsi="Arial Narrow" w:cs="Arial"/>
          <w:szCs w:val="22"/>
        </w:rPr>
        <w:tab/>
      </w:r>
      <w:r w:rsidR="00727389" w:rsidRPr="006370B5">
        <w:rPr>
          <w:rFonts w:ascii="Arial Narrow" w:hAnsi="Arial Narrow" w:cs="Arial"/>
          <w:szCs w:val="22"/>
        </w:rPr>
        <w:t>u Městského soudu v Praze, oddíl C, vložka 242441</w:t>
      </w:r>
    </w:p>
    <w:p w:rsidR="00A86E20" w:rsidRPr="006370B5" w:rsidRDefault="00A86E20" w:rsidP="00626D21">
      <w:pPr>
        <w:tabs>
          <w:tab w:val="left" w:pos="2268"/>
        </w:tabs>
        <w:jc w:val="both"/>
        <w:rPr>
          <w:rFonts w:ascii="Arial Narrow" w:hAnsi="Arial Narrow" w:cs="Arial"/>
          <w:szCs w:val="22"/>
        </w:rPr>
      </w:pPr>
      <w:r w:rsidRPr="006370B5">
        <w:rPr>
          <w:rFonts w:ascii="Arial Narrow" w:hAnsi="Arial Narrow" w:cs="Arial"/>
          <w:szCs w:val="22"/>
        </w:rPr>
        <w:t>bankovní spojení:</w:t>
      </w:r>
      <w:r w:rsidRPr="006370B5">
        <w:rPr>
          <w:rFonts w:ascii="Arial Narrow" w:hAnsi="Arial Narrow" w:cs="Arial"/>
          <w:szCs w:val="22"/>
        </w:rPr>
        <w:tab/>
      </w:r>
      <w:r w:rsidR="00A5424E">
        <w:rPr>
          <w:rFonts w:ascii="Arial Narrow" w:hAnsi="Arial Narrow"/>
          <w:szCs w:val="22"/>
        </w:rPr>
        <w:t>xxxxxxxxxxxxxx</w:t>
      </w:r>
    </w:p>
    <w:p w:rsidR="00A86E20" w:rsidRPr="00786921" w:rsidRDefault="00A86E20" w:rsidP="00626D21">
      <w:pPr>
        <w:tabs>
          <w:tab w:val="left" w:pos="2268"/>
        </w:tabs>
        <w:jc w:val="both"/>
        <w:rPr>
          <w:rFonts w:ascii="Arial Narrow" w:hAnsi="Arial Narrow" w:cs="Arial"/>
          <w:szCs w:val="22"/>
        </w:rPr>
      </w:pPr>
      <w:r w:rsidRPr="006370B5">
        <w:rPr>
          <w:rFonts w:ascii="Arial Narrow" w:hAnsi="Arial Narrow" w:cs="Arial"/>
          <w:szCs w:val="22"/>
        </w:rPr>
        <w:t>číslo účtu:</w:t>
      </w:r>
      <w:r w:rsidRPr="006370B5">
        <w:rPr>
          <w:rFonts w:ascii="Arial Narrow" w:hAnsi="Arial Narrow" w:cs="Arial"/>
          <w:szCs w:val="22"/>
        </w:rPr>
        <w:tab/>
      </w:r>
      <w:r w:rsidR="00A5424E">
        <w:rPr>
          <w:rFonts w:ascii="Arial Narrow" w:hAnsi="Arial Narrow"/>
          <w:szCs w:val="22"/>
        </w:rPr>
        <w:t>xxxxxxxxxxxxxx</w:t>
      </w:r>
    </w:p>
    <w:p w:rsidR="00580E6E" w:rsidRPr="00786921" w:rsidRDefault="00580E6E" w:rsidP="00A86E20">
      <w:pPr>
        <w:spacing w:before="240"/>
        <w:rPr>
          <w:rFonts w:ascii="Arial Narrow" w:hAnsi="Arial Narrow"/>
          <w:bCs/>
          <w:i/>
          <w:iCs/>
          <w:szCs w:val="22"/>
        </w:rPr>
      </w:pPr>
      <w:r w:rsidRPr="00786921">
        <w:rPr>
          <w:rFonts w:ascii="Arial Narrow" w:hAnsi="Arial Narrow"/>
          <w:bCs/>
          <w:i/>
          <w:iCs/>
          <w:szCs w:val="22"/>
        </w:rPr>
        <w:t>(dále jen „</w:t>
      </w:r>
      <w:r w:rsidRPr="00786921">
        <w:rPr>
          <w:rFonts w:ascii="Arial Narrow" w:hAnsi="Arial Narrow"/>
          <w:b/>
          <w:bCs/>
          <w:i/>
          <w:iCs/>
          <w:szCs w:val="22"/>
        </w:rPr>
        <w:t>poskytovatel</w:t>
      </w:r>
      <w:r w:rsidRPr="00786921">
        <w:rPr>
          <w:rFonts w:ascii="Arial Narrow" w:hAnsi="Arial Narrow"/>
          <w:bCs/>
          <w:i/>
          <w:iCs/>
          <w:szCs w:val="22"/>
        </w:rPr>
        <w:t>“)</w:t>
      </w:r>
    </w:p>
    <w:p w:rsidR="00580E6E" w:rsidRPr="00786921" w:rsidRDefault="00580E6E" w:rsidP="00580E6E">
      <w:pPr>
        <w:jc w:val="both"/>
        <w:rPr>
          <w:rFonts w:ascii="Arial Narrow" w:hAnsi="Arial Narrow"/>
          <w:szCs w:val="22"/>
        </w:rPr>
      </w:pPr>
      <w:r w:rsidRPr="00786921">
        <w:rPr>
          <w:rFonts w:ascii="Arial Narrow" w:hAnsi="Arial Narrow"/>
          <w:szCs w:val="22"/>
        </w:rPr>
        <w:t xml:space="preserve">na straně druhé </w:t>
      </w:r>
    </w:p>
    <w:p w:rsidR="00580E6E" w:rsidRPr="00786921" w:rsidRDefault="00580E6E" w:rsidP="00580E6E">
      <w:pPr>
        <w:ind w:right="142"/>
        <w:rPr>
          <w:rFonts w:ascii="Arial Narrow" w:hAnsi="Arial Narrow" w:cs="Tahoma"/>
          <w:b/>
          <w:szCs w:val="22"/>
        </w:rPr>
      </w:pPr>
    </w:p>
    <w:p w:rsidR="000D128F" w:rsidRPr="00786921" w:rsidRDefault="000D128F" w:rsidP="000D128F">
      <w:pPr>
        <w:ind w:right="282"/>
        <w:jc w:val="both"/>
        <w:rPr>
          <w:rFonts w:ascii="Arial Narrow" w:hAnsi="Arial Narrow"/>
          <w:szCs w:val="22"/>
        </w:rPr>
      </w:pPr>
      <w:r w:rsidRPr="00786921">
        <w:rPr>
          <w:rFonts w:ascii="Arial Narrow" w:hAnsi="Arial Narrow"/>
          <w:szCs w:val="22"/>
        </w:rPr>
        <w:t>objednatel a poskytovatel společně dále též jako „smluvní strany“ nebo jednotlivě jen „smluvní strana“</w:t>
      </w:r>
    </w:p>
    <w:p w:rsidR="000D128F" w:rsidRPr="00786921" w:rsidRDefault="000D128F" w:rsidP="00580E6E">
      <w:pPr>
        <w:ind w:right="142"/>
        <w:rPr>
          <w:rFonts w:ascii="Arial Narrow" w:hAnsi="Arial Narrow" w:cs="Tahoma"/>
          <w:b/>
          <w:szCs w:val="22"/>
        </w:rPr>
      </w:pPr>
    </w:p>
    <w:p w:rsidR="00905038" w:rsidRPr="00786921" w:rsidRDefault="00F40C6B" w:rsidP="00905038">
      <w:pPr>
        <w:ind w:right="4"/>
        <w:jc w:val="both"/>
        <w:rPr>
          <w:rFonts w:ascii="Arial Narrow" w:hAnsi="Arial Narrow"/>
          <w:szCs w:val="22"/>
        </w:rPr>
      </w:pPr>
      <w:r w:rsidRPr="00786921">
        <w:rPr>
          <w:rFonts w:ascii="Arial Narrow" w:hAnsi="Arial Narrow"/>
          <w:szCs w:val="22"/>
        </w:rPr>
        <w:t xml:space="preserve">Smluvní strany uzavřely na základě výsledků výběrového řízení </w:t>
      </w:r>
      <w:r w:rsidR="004E5A90" w:rsidRPr="00786921">
        <w:rPr>
          <w:rFonts w:ascii="Arial Narrow" w:hAnsi="Arial Narrow"/>
          <w:szCs w:val="22"/>
        </w:rPr>
        <w:t xml:space="preserve">k </w:t>
      </w:r>
      <w:r w:rsidR="004E5A90" w:rsidRPr="006370B5">
        <w:rPr>
          <w:rFonts w:ascii="Arial Narrow" w:hAnsi="Arial Narrow"/>
        </w:rPr>
        <w:t>veřejné zakázce malého</w:t>
      </w:r>
      <w:r w:rsidRPr="006370B5">
        <w:rPr>
          <w:rFonts w:ascii="Arial Narrow" w:hAnsi="Arial Narrow"/>
        </w:rPr>
        <w:t xml:space="preserve"> rozsahu</w:t>
      </w:r>
      <w:r w:rsidR="004E5A90" w:rsidRPr="006370B5">
        <w:rPr>
          <w:rFonts w:ascii="Arial Narrow" w:hAnsi="Arial Narrow"/>
        </w:rPr>
        <w:t xml:space="preserve"> s názvem</w:t>
      </w:r>
      <w:r w:rsidRPr="006370B5">
        <w:rPr>
          <w:rFonts w:ascii="Arial Narrow" w:hAnsi="Arial Narrow"/>
        </w:rPr>
        <w:t xml:space="preserve"> </w:t>
      </w:r>
      <w:r w:rsidRPr="006370B5">
        <w:rPr>
          <w:rFonts w:ascii="Arial Narrow" w:hAnsi="Arial Narrow" w:cs="Arial"/>
          <w:u w:val="single"/>
          <w:lang w:eastAsia="ar-SA"/>
        </w:rPr>
        <w:t>„</w:t>
      </w:r>
      <w:r w:rsidRPr="006370B5">
        <w:rPr>
          <w:rFonts w:ascii="Arial Narrow" w:hAnsi="Arial Narrow" w:cs="Arial"/>
          <w:bCs/>
        </w:rPr>
        <w:t>Zajištění ostrahy v budově Generálního finančního ředitelství Žitná 563/12, Praha 2“</w:t>
      </w:r>
      <w:r w:rsidR="004E5A90" w:rsidRPr="006370B5">
        <w:rPr>
          <w:rFonts w:ascii="Arial Narrow" w:hAnsi="Arial Narrow" w:cs="Arial"/>
          <w:bCs/>
        </w:rPr>
        <w:t xml:space="preserve">, č. j. </w:t>
      </w:r>
      <w:r w:rsidR="00727389" w:rsidRPr="006370B5">
        <w:rPr>
          <w:rFonts w:ascii="Arial Narrow" w:eastAsiaTheme="minorHAnsi" w:hAnsi="Arial Narrow" w:cs="ArialMT"/>
          <w:szCs w:val="22"/>
        </w:rPr>
        <w:t>36495/19/7300-30171-050930</w:t>
      </w:r>
      <w:r w:rsidR="00727389">
        <w:rPr>
          <w:rFonts w:ascii="Arial Narrow" w:eastAsiaTheme="minorHAnsi" w:hAnsi="Arial Narrow" w:cs="ArialMT"/>
          <w:szCs w:val="22"/>
        </w:rPr>
        <w:t xml:space="preserve"> </w:t>
      </w:r>
      <w:r w:rsidR="004E5A90" w:rsidRPr="006370B5">
        <w:rPr>
          <w:rFonts w:ascii="Arial Narrow" w:hAnsi="Arial Narrow"/>
          <w:szCs w:val="22"/>
        </w:rPr>
        <w:t>(</w:t>
      </w:r>
      <w:r w:rsidR="004E5A90" w:rsidRPr="00786921">
        <w:rPr>
          <w:rFonts w:ascii="Arial Narrow" w:hAnsi="Arial Narrow"/>
          <w:szCs w:val="22"/>
        </w:rPr>
        <w:t>dále jen „Výběrové řízení“) a </w:t>
      </w:r>
      <w:r w:rsidR="00905038" w:rsidRPr="00786921">
        <w:rPr>
          <w:rFonts w:ascii="Arial Narrow" w:hAnsi="Arial Narrow"/>
          <w:szCs w:val="22"/>
        </w:rPr>
        <w:t>v souladu s § 27 a § 31 zákona č. 134/2016 Sb., o zadávání veřejných zakázek, ve znění pozdějších předpisů, a s ustanovením § 1746 odst. 2 zákona č. 89/2012 Sb., občanský zákoník, ve znění pozdějších předpisů (dále jen „občanský zákoník“), tuto</w:t>
      </w:r>
    </w:p>
    <w:p w:rsidR="00A86E20" w:rsidRPr="00786921" w:rsidRDefault="00A86E20" w:rsidP="00370FCE">
      <w:pPr>
        <w:ind w:right="282"/>
        <w:jc w:val="both"/>
        <w:rPr>
          <w:rFonts w:ascii="Arial Narrow" w:hAnsi="Arial Narrow"/>
          <w:szCs w:val="22"/>
        </w:rPr>
      </w:pPr>
    </w:p>
    <w:p w:rsidR="00580E6E" w:rsidRPr="00786921" w:rsidRDefault="002A0587" w:rsidP="009E3908">
      <w:pPr>
        <w:pStyle w:val="Normln0"/>
        <w:tabs>
          <w:tab w:val="left" w:pos="5085"/>
        </w:tabs>
        <w:spacing w:before="480" w:line="276" w:lineRule="auto"/>
        <w:jc w:val="center"/>
        <w:rPr>
          <w:rFonts w:ascii="Arial Narrow" w:hAnsi="Arial Narrow"/>
          <w:b/>
          <w:spacing w:val="40"/>
          <w:sz w:val="28"/>
          <w:szCs w:val="22"/>
        </w:rPr>
      </w:pPr>
      <w:r w:rsidRPr="00786921">
        <w:rPr>
          <w:rFonts w:ascii="Arial Narrow" w:hAnsi="Arial Narrow"/>
          <w:b/>
          <w:spacing w:val="40"/>
          <w:sz w:val="28"/>
          <w:szCs w:val="22"/>
        </w:rPr>
        <w:t>Smlouvu o poskytování služeb</w:t>
      </w:r>
    </w:p>
    <w:p w:rsidR="008A5DDB" w:rsidRPr="00786921" w:rsidRDefault="008A5DDB" w:rsidP="008A5DDB">
      <w:pPr>
        <w:pStyle w:val="Zhlav"/>
        <w:tabs>
          <w:tab w:val="clear" w:pos="4536"/>
          <w:tab w:val="center" w:pos="9072"/>
        </w:tabs>
        <w:ind w:left="142" w:right="-142"/>
        <w:jc w:val="center"/>
        <w:rPr>
          <w:rFonts w:ascii="Arial Narrow" w:hAnsi="Arial Narrow" w:cs="Arial"/>
          <w:b/>
          <w:szCs w:val="22"/>
        </w:rPr>
      </w:pPr>
    </w:p>
    <w:p w:rsidR="008A5DDB" w:rsidRPr="00786921" w:rsidRDefault="00BC7AFF" w:rsidP="008A5DDB">
      <w:pPr>
        <w:pStyle w:val="Zhlav"/>
        <w:tabs>
          <w:tab w:val="clear" w:pos="4536"/>
          <w:tab w:val="center" w:pos="9072"/>
        </w:tabs>
        <w:ind w:left="142" w:right="-142"/>
        <w:jc w:val="center"/>
        <w:rPr>
          <w:rFonts w:ascii="Arial Narrow" w:hAnsi="Arial Narrow"/>
          <w:b/>
          <w:sz w:val="28"/>
          <w:szCs w:val="28"/>
        </w:rPr>
      </w:pPr>
      <w:r w:rsidRPr="00786921">
        <w:rPr>
          <w:rFonts w:ascii="Arial Narrow" w:hAnsi="Arial Narrow" w:cs="Arial"/>
          <w:b/>
          <w:sz w:val="28"/>
          <w:szCs w:val="28"/>
        </w:rPr>
        <w:t>pro o</w:t>
      </w:r>
      <w:r w:rsidR="008A5DDB" w:rsidRPr="00786921">
        <w:rPr>
          <w:rFonts w:ascii="Arial Narrow" w:hAnsi="Arial Narrow" w:cs="Arial"/>
          <w:b/>
          <w:sz w:val="28"/>
          <w:szCs w:val="28"/>
        </w:rPr>
        <w:t xml:space="preserve">bjekt </w:t>
      </w:r>
      <w:r w:rsidR="008A5DDB" w:rsidRPr="00786921">
        <w:rPr>
          <w:rFonts w:ascii="Arial Narrow" w:hAnsi="Arial Narrow" w:cs="Arial"/>
          <w:b/>
          <w:bCs/>
          <w:sz w:val="28"/>
          <w:szCs w:val="28"/>
        </w:rPr>
        <w:t>Generální</w:t>
      </w:r>
      <w:r w:rsidR="000F22B1" w:rsidRPr="00786921">
        <w:rPr>
          <w:rFonts w:ascii="Arial Narrow" w:hAnsi="Arial Narrow" w:cs="Arial"/>
          <w:b/>
          <w:bCs/>
          <w:sz w:val="28"/>
          <w:szCs w:val="28"/>
        </w:rPr>
        <w:t>ho</w:t>
      </w:r>
      <w:r w:rsidR="008A5DDB" w:rsidRPr="00786921">
        <w:rPr>
          <w:rFonts w:ascii="Arial Narrow" w:hAnsi="Arial Narrow" w:cs="Arial"/>
          <w:b/>
          <w:bCs/>
          <w:sz w:val="28"/>
          <w:szCs w:val="28"/>
        </w:rPr>
        <w:t xml:space="preserve"> finančního</w:t>
      </w:r>
      <w:r w:rsidR="000F22B1" w:rsidRPr="00786921">
        <w:rPr>
          <w:rFonts w:ascii="Arial Narrow" w:hAnsi="Arial Narrow" w:cs="Arial"/>
          <w:b/>
          <w:bCs/>
          <w:sz w:val="28"/>
          <w:szCs w:val="28"/>
        </w:rPr>
        <w:t xml:space="preserve"> </w:t>
      </w:r>
      <w:r w:rsidR="008A5DDB" w:rsidRPr="00786921">
        <w:rPr>
          <w:rFonts w:ascii="Arial Narrow" w:hAnsi="Arial Narrow" w:cs="Arial"/>
          <w:b/>
          <w:bCs/>
          <w:sz w:val="28"/>
          <w:szCs w:val="28"/>
        </w:rPr>
        <w:t>ředitelství Žitná 563/12, Praha 2</w:t>
      </w:r>
    </w:p>
    <w:p w:rsidR="002F0D2E" w:rsidRPr="00786921" w:rsidRDefault="002F0D2E" w:rsidP="002F0D2E">
      <w:pPr>
        <w:spacing w:before="240" w:after="360"/>
        <w:jc w:val="center"/>
        <w:rPr>
          <w:rFonts w:ascii="Arial Narrow" w:hAnsi="Arial Narrow" w:cs="Arial"/>
          <w:b/>
          <w:szCs w:val="22"/>
        </w:rPr>
      </w:pPr>
    </w:p>
    <w:p w:rsidR="002F0D2E" w:rsidRPr="00786921" w:rsidRDefault="002F0D2E" w:rsidP="002F0D2E">
      <w:pPr>
        <w:spacing w:after="120"/>
        <w:jc w:val="center"/>
        <w:rPr>
          <w:rFonts w:ascii="Arial Narrow" w:hAnsi="Arial Narrow" w:cs="Arial"/>
          <w:szCs w:val="22"/>
        </w:rPr>
      </w:pPr>
      <w:r w:rsidRPr="00786921">
        <w:rPr>
          <w:rFonts w:ascii="Arial Narrow" w:hAnsi="Arial Narrow" w:cs="Arial"/>
          <w:szCs w:val="22"/>
        </w:rPr>
        <w:t>(dále jen „</w:t>
      </w:r>
      <w:r w:rsidRPr="00786921">
        <w:rPr>
          <w:rFonts w:ascii="Arial Narrow" w:hAnsi="Arial Narrow" w:cs="Arial"/>
          <w:b/>
          <w:szCs w:val="22"/>
        </w:rPr>
        <w:t>Smlouva</w:t>
      </w:r>
      <w:r w:rsidRPr="00786921">
        <w:rPr>
          <w:rFonts w:ascii="Arial Narrow" w:hAnsi="Arial Narrow" w:cs="Arial"/>
          <w:szCs w:val="22"/>
        </w:rPr>
        <w:t>“)</w:t>
      </w:r>
    </w:p>
    <w:p w:rsidR="00905038" w:rsidRPr="00786921" w:rsidRDefault="00905038" w:rsidP="002F0D2E">
      <w:pPr>
        <w:spacing w:after="120"/>
        <w:jc w:val="center"/>
        <w:rPr>
          <w:rFonts w:ascii="Arial Narrow" w:hAnsi="Arial Narrow" w:cs="Arial"/>
          <w:szCs w:val="22"/>
        </w:rPr>
      </w:pPr>
    </w:p>
    <w:p w:rsidR="008A5DDB" w:rsidRPr="00786921" w:rsidRDefault="008A5DDB" w:rsidP="002F0D2E">
      <w:pPr>
        <w:spacing w:after="120"/>
        <w:jc w:val="center"/>
        <w:rPr>
          <w:rFonts w:ascii="Arial Narrow" w:hAnsi="Arial Narrow" w:cs="Arial"/>
          <w:szCs w:val="22"/>
        </w:rPr>
      </w:pPr>
    </w:p>
    <w:p w:rsidR="00580E6E" w:rsidRPr="00786921" w:rsidRDefault="002F0D2E" w:rsidP="00AF65DA">
      <w:pPr>
        <w:pStyle w:val="Podtitul"/>
        <w:keepNext/>
        <w:numPr>
          <w:ilvl w:val="0"/>
          <w:numId w:val="27"/>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pacing w:line="276" w:lineRule="auto"/>
        <w:ind w:left="0" w:firstLine="0"/>
        <w:rPr>
          <w:rFonts w:ascii="Arial Narrow" w:hAnsi="Arial Narrow"/>
          <w:sz w:val="22"/>
          <w:szCs w:val="22"/>
          <w:u w:val="none"/>
        </w:rPr>
      </w:pPr>
      <w:r w:rsidRPr="00786921">
        <w:rPr>
          <w:rFonts w:ascii="Arial Narrow" w:hAnsi="Arial Narrow"/>
          <w:sz w:val="22"/>
          <w:szCs w:val="22"/>
          <w:u w:val="none"/>
        </w:rPr>
        <w:lastRenderedPageBreak/>
        <w:t>ČLÁNEK</w:t>
      </w:r>
    </w:p>
    <w:p w:rsidR="00580E6E" w:rsidRPr="00786921" w:rsidRDefault="00580E6E" w:rsidP="00AF65DA">
      <w:pPr>
        <w:keepNext/>
        <w:spacing w:after="240"/>
        <w:jc w:val="center"/>
        <w:rPr>
          <w:rFonts w:ascii="Arial Narrow" w:hAnsi="Arial Narrow"/>
          <w:b/>
          <w:szCs w:val="22"/>
        </w:rPr>
      </w:pPr>
      <w:r w:rsidRPr="00786921">
        <w:rPr>
          <w:rFonts w:ascii="Arial Narrow" w:hAnsi="Arial Narrow"/>
          <w:b/>
          <w:szCs w:val="22"/>
        </w:rPr>
        <w:t xml:space="preserve">Předmět </w:t>
      </w:r>
      <w:r w:rsidR="00C01706" w:rsidRPr="00786921">
        <w:rPr>
          <w:rFonts w:ascii="Arial Narrow" w:hAnsi="Arial Narrow"/>
          <w:b/>
          <w:szCs w:val="22"/>
        </w:rPr>
        <w:t>S</w:t>
      </w:r>
      <w:r w:rsidRPr="00786921">
        <w:rPr>
          <w:rFonts w:ascii="Arial Narrow" w:hAnsi="Arial Narrow"/>
          <w:b/>
          <w:szCs w:val="22"/>
        </w:rPr>
        <w:t>mlouvy</w:t>
      </w:r>
    </w:p>
    <w:p w:rsidR="002F0D2E" w:rsidRPr="00786921" w:rsidRDefault="00C01706" w:rsidP="00AF65DA">
      <w:pPr>
        <w:pStyle w:val="Zkladntextodsazen3"/>
        <w:keepNext/>
        <w:numPr>
          <w:ilvl w:val="1"/>
          <w:numId w:val="27"/>
        </w:numPr>
        <w:spacing w:after="120" w:line="276" w:lineRule="auto"/>
        <w:ind w:left="709" w:hanging="709"/>
        <w:rPr>
          <w:rFonts w:ascii="Arial Narrow" w:hAnsi="Arial Narrow"/>
          <w:color w:val="auto"/>
        </w:rPr>
      </w:pPr>
      <w:r w:rsidRPr="00786921">
        <w:rPr>
          <w:rFonts w:ascii="Arial Narrow" w:hAnsi="Arial Narrow"/>
          <w:color w:val="auto"/>
        </w:rPr>
        <w:t>Předmětem S</w:t>
      </w:r>
      <w:r w:rsidR="00580E6E" w:rsidRPr="00786921">
        <w:rPr>
          <w:rFonts w:ascii="Arial Narrow" w:hAnsi="Arial Narrow"/>
          <w:color w:val="auto"/>
        </w:rPr>
        <w:t xml:space="preserve">mlouvy je </w:t>
      </w:r>
      <w:r w:rsidR="00580E6E" w:rsidRPr="00786921">
        <w:rPr>
          <w:rFonts w:ascii="Arial Narrow" w:hAnsi="Arial Narrow" w:cs="Calibri"/>
          <w:color w:val="auto"/>
        </w:rPr>
        <w:t>zajištění</w:t>
      </w:r>
      <w:r w:rsidR="00910183" w:rsidRPr="00786921">
        <w:rPr>
          <w:rFonts w:ascii="Arial Narrow" w:hAnsi="Arial Narrow" w:cs="Calibri"/>
          <w:color w:val="auto"/>
        </w:rPr>
        <w:t xml:space="preserve"> komplexní</w:t>
      </w:r>
      <w:r w:rsidR="00580E6E" w:rsidRPr="00786921">
        <w:rPr>
          <w:rFonts w:ascii="Arial Narrow" w:hAnsi="Arial Narrow" w:cs="Calibri"/>
          <w:color w:val="auto"/>
        </w:rPr>
        <w:t xml:space="preserve"> ochrany </w:t>
      </w:r>
      <w:r w:rsidR="00A436A6" w:rsidRPr="00786921">
        <w:rPr>
          <w:rFonts w:ascii="Arial Narrow" w:hAnsi="Arial Narrow" w:cs="Calibri"/>
          <w:color w:val="auto"/>
        </w:rPr>
        <w:t xml:space="preserve">osob a </w:t>
      </w:r>
      <w:r w:rsidR="00580E6E" w:rsidRPr="00786921">
        <w:rPr>
          <w:rFonts w:ascii="Arial Narrow" w:hAnsi="Arial Narrow" w:cs="Calibri"/>
          <w:color w:val="auto"/>
        </w:rPr>
        <w:t xml:space="preserve">majetku, </w:t>
      </w:r>
      <w:r w:rsidR="00580E6E" w:rsidRPr="00786921">
        <w:rPr>
          <w:rFonts w:ascii="Arial Narrow" w:hAnsi="Arial Narrow" w:cs="Arial"/>
          <w:color w:val="auto"/>
        </w:rPr>
        <w:t>hlídacích a</w:t>
      </w:r>
      <w:r w:rsidR="00E02DF3" w:rsidRPr="00786921">
        <w:rPr>
          <w:rFonts w:ascii="Arial Narrow" w:hAnsi="Arial Narrow" w:cs="Arial"/>
          <w:color w:val="auto"/>
        </w:rPr>
        <w:t> </w:t>
      </w:r>
      <w:r w:rsidR="00580E6E" w:rsidRPr="00786921">
        <w:rPr>
          <w:rFonts w:ascii="Arial Narrow" w:hAnsi="Arial Narrow" w:cs="Arial"/>
          <w:color w:val="auto"/>
        </w:rPr>
        <w:t xml:space="preserve">dalších souvisejících strážních služeb </w:t>
      </w:r>
      <w:r w:rsidR="005E5B30" w:rsidRPr="00786921">
        <w:rPr>
          <w:rFonts w:ascii="Arial Narrow" w:hAnsi="Arial Narrow" w:cs="Arial"/>
          <w:color w:val="auto"/>
        </w:rPr>
        <w:t xml:space="preserve">spočívajících ve výkonu fyzické ostrahy </w:t>
      </w:r>
      <w:r w:rsidR="00355545" w:rsidRPr="00786921">
        <w:rPr>
          <w:rFonts w:ascii="Arial Narrow" w:hAnsi="Arial Narrow" w:cs="Arial"/>
          <w:color w:val="auto"/>
        </w:rPr>
        <w:t>jedním pracovníkem</w:t>
      </w:r>
      <w:r w:rsidR="00580E6E" w:rsidRPr="00786921">
        <w:rPr>
          <w:rFonts w:ascii="Arial Narrow" w:hAnsi="Arial Narrow" w:cs="Arial"/>
          <w:color w:val="auto"/>
        </w:rPr>
        <w:t xml:space="preserve"> </w:t>
      </w:r>
      <w:r w:rsidR="00580E6E" w:rsidRPr="00786921">
        <w:rPr>
          <w:rFonts w:ascii="Arial Narrow" w:hAnsi="Arial Narrow"/>
          <w:color w:val="auto"/>
        </w:rPr>
        <w:t>(dále také „služba“</w:t>
      </w:r>
      <w:r w:rsidR="00124C1F" w:rsidRPr="00786921">
        <w:rPr>
          <w:rFonts w:ascii="Arial Narrow" w:hAnsi="Arial Narrow"/>
          <w:color w:val="auto"/>
        </w:rPr>
        <w:t xml:space="preserve">, „služba fyzické ostrahy“ </w:t>
      </w:r>
      <w:r w:rsidR="00580E6E" w:rsidRPr="00786921">
        <w:rPr>
          <w:rFonts w:ascii="Arial Narrow" w:hAnsi="Arial Narrow"/>
          <w:color w:val="auto"/>
        </w:rPr>
        <w:t xml:space="preserve">nebo </w:t>
      </w:r>
      <w:r w:rsidR="00124C1F" w:rsidRPr="00786921">
        <w:rPr>
          <w:rFonts w:ascii="Arial Narrow" w:hAnsi="Arial Narrow"/>
          <w:color w:val="auto"/>
        </w:rPr>
        <w:t xml:space="preserve">jen </w:t>
      </w:r>
      <w:r w:rsidR="00580E6E" w:rsidRPr="00786921">
        <w:rPr>
          <w:rFonts w:ascii="Arial Narrow" w:hAnsi="Arial Narrow"/>
          <w:color w:val="auto"/>
        </w:rPr>
        <w:t xml:space="preserve">„ostraha“) </w:t>
      </w:r>
      <w:r w:rsidR="00377C04" w:rsidRPr="00786921">
        <w:rPr>
          <w:rFonts w:ascii="Arial Narrow" w:hAnsi="Arial Narrow"/>
          <w:color w:val="auto"/>
        </w:rPr>
        <w:t>pro</w:t>
      </w:r>
      <w:r w:rsidR="00377C04" w:rsidRPr="00786921">
        <w:rPr>
          <w:rFonts w:ascii="Arial Narrow" w:hAnsi="Arial Narrow" w:cs="Arial"/>
          <w:color w:val="auto"/>
        </w:rPr>
        <w:t xml:space="preserve"> objekt </w:t>
      </w:r>
      <w:r w:rsidR="008A5DDB" w:rsidRPr="00786921">
        <w:rPr>
          <w:rFonts w:ascii="Arial Narrow" w:hAnsi="Arial Narrow"/>
          <w:color w:val="auto"/>
        </w:rPr>
        <w:t>Generálního finančního ředitelství</w:t>
      </w:r>
      <w:r w:rsidR="00B15746" w:rsidRPr="00786921">
        <w:rPr>
          <w:rFonts w:ascii="Arial Narrow" w:hAnsi="Arial Narrow"/>
          <w:color w:val="auto"/>
        </w:rPr>
        <w:t xml:space="preserve">, a to </w:t>
      </w:r>
      <w:r w:rsidR="00377C04" w:rsidRPr="00786921">
        <w:rPr>
          <w:rFonts w:ascii="Arial Narrow" w:hAnsi="Arial Narrow"/>
          <w:color w:val="auto"/>
        </w:rPr>
        <w:t>v rozsahu a</w:t>
      </w:r>
      <w:r w:rsidR="00B15746" w:rsidRPr="00786921">
        <w:rPr>
          <w:rFonts w:ascii="Arial Narrow" w:hAnsi="Arial Narrow"/>
          <w:color w:val="auto"/>
        </w:rPr>
        <w:t> </w:t>
      </w:r>
      <w:r w:rsidR="00377C04" w:rsidRPr="00786921">
        <w:rPr>
          <w:rFonts w:ascii="Arial Narrow" w:hAnsi="Arial Narrow"/>
          <w:color w:val="auto"/>
        </w:rPr>
        <w:t>specifikaci stanovené touto Smlouvou</w:t>
      </w:r>
      <w:r w:rsidR="00B15746" w:rsidRPr="00786921">
        <w:rPr>
          <w:rFonts w:ascii="Arial Narrow" w:hAnsi="Arial Narrow"/>
          <w:color w:val="auto"/>
        </w:rPr>
        <w:t>.</w:t>
      </w:r>
      <w:r w:rsidR="00377C04" w:rsidRPr="00786921">
        <w:rPr>
          <w:rFonts w:ascii="Arial Narrow" w:hAnsi="Arial Narrow"/>
          <w:color w:val="auto"/>
        </w:rPr>
        <w:t xml:space="preserve"> </w:t>
      </w:r>
      <w:r w:rsidR="00580E6E" w:rsidRPr="00786921">
        <w:rPr>
          <w:rFonts w:ascii="Arial Narrow" w:hAnsi="Arial Narrow"/>
          <w:color w:val="auto"/>
        </w:rPr>
        <w:t xml:space="preserve">Jedná se o administrativní budovu, která je umístěna </w:t>
      </w:r>
      <w:r w:rsidR="00355545" w:rsidRPr="00786921">
        <w:rPr>
          <w:rFonts w:ascii="Arial Narrow" w:hAnsi="Arial Narrow"/>
          <w:color w:val="auto"/>
        </w:rPr>
        <w:t xml:space="preserve">na adrese </w:t>
      </w:r>
      <w:r w:rsidR="008A5DDB" w:rsidRPr="00786921">
        <w:rPr>
          <w:rFonts w:ascii="Arial Narrow" w:hAnsi="Arial Narrow"/>
          <w:color w:val="auto"/>
        </w:rPr>
        <w:t>Žitná 563/12, Praha 2.</w:t>
      </w:r>
      <w:r w:rsidR="00580E6E" w:rsidRPr="00786921">
        <w:rPr>
          <w:rFonts w:ascii="Arial Narrow" w:hAnsi="Arial Narrow"/>
          <w:color w:val="auto"/>
        </w:rPr>
        <w:t xml:space="preserve"> (dále jen „objekt“). </w:t>
      </w:r>
    </w:p>
    <w:p w:rsidR="00910183" w:rsidRPr="00786921" w:rsidRDefault="00910183" w:rsidP="00910183">
      <w:pPr>
        <w:pStyle w:val="Zkladntextodsazen3"/>
        <w:numPr>
          <w:ilvl w:val="1"/>
          <w:numId w:val="27"/>
        </w:numPr>
        <w:spacing w:after="120" w:line="276" w:lineRule="auto"/>
        <w:ind w:left="709" w:hanging="709"/>
        <w:rPr>
          <w:rFonts w:ascii="Arial Narrow" w:hAnsi="Arial Narrow"/>
          <w:bCs/>
          <w:color w:val="auto"/>
        </w:rPr>
      </w:pPr>
      <w:r w:rsidRPr="00786921">
        <w:rPr>
          <w:rFonts w:ascii="Arial Narrow" w:hAnsi="Arial Narrow"/>
          <w:bCs/>
          <w:color w:val="auto"/>
        </w:rPr>
        <w:t xml:space="preserve">Službou fyzické </w:t>
      </w:r>
      <w:r w:rsidRPr="00786921">
        <w:rPr>
          <w:rFonts w:ascii="Arial Narrow" w:hAnsi="Arial Narrow"/>
          <w:color w:val="auto"/>
        </w:rPr>
        <w:t>ostrahy</w:t>
      </w:r>
      <w:r w:rsidRPr="00786921">
        <w:rPr>
          <w:rFonts w:ascii="Arial Narrow" w:hAnsi="Arial Narrow"/>
          <w:bCs/>
          <w:color w:val="auto"/>
        </w:rPr>
        <w:t xml:space="preserve"> se rozumí ochrana věcí movitých a nemovitých ve vlastnictví nebo správě objednatele a ochrana zdraví a života pracovníků objednatele a ostatních osob přítomných v objektu objednatele. Dále se službou fyzické ostrahy rozumí dozor nad instalovanými bezpečnostními prvky technické a režimové ochrany ve 24 hodinovém režimu, případně jiném režimu podle požadavků objednatele (zpravidla v 8 hodinovém nebo 12 hodinovém režimu).</w:t>
      </w:r>
    </w:p>
    <w:p w:rsidR="00EC105A" w:rsidRPr="00786921" w:rsidRDefault="00124C1F" w:rsidP="00370FCE">
      <w:pPr>
        <w:pStyle w:val="Zkladntextodsazen3"/>
        <w:numPr>
          <w:ilvl w:val="1"/>
          <w:numId w:val="27"/>
        </w:numPr>
        <w:spacing w:line="276" w:lineRule="auto"/>
        <w:ind w:left="709" w:hanging="709"/>
        <w:rPr>
          <w:rFonts w:ascii="Arial Narrow" w:hAnsi="Arial Narrow"/>
          <w:bCs/>
          <w:color w:val="auto"/>
        </w:rPr>
      </w:pPr>
      <w:r w:rsidRPr="00786921">
        <w:rPr>
          <w:rFonts w:ascii="Arial Narrow" w:hAnsi="Arial Narrow"/>
          <w:bCs/>
          <w:color w:val="auto"/>
        </w:rPr>
        <w:t xml:space="preserve">Službou fyzické </w:t>
      </w:r>
      <w:r w:rsidRPr="00786921">
        <w:rPr>
          <w:rFonts w:ascii="Arial Narrow" w:hAnsi="Arial Narrow"/>
          <w:color w:val="auto"/>
        </w:rPr>
        <w:t>ostrahy</w:t>
      </w:r>
      <w:r w:rsidRPr="00786921">
        <w:rPr>
          <w:rFonts w:ascii="Arial Narrow" w:hAnsi="Arial Narrow"/>
          <w:bCs/>
          <w:color w:val="auto"/>
        </w:rPr>
        <w:t xml:space="preserve"> se rozumí</w:t>
      </w:r>
      <w:r w:rsidR="00EC105A" w:rsidRPr="00786921">
        <w:rPr>
          <w:rFonts w:ascii="Arial Narrow" w:hAnsi="Arial Narrow"/>
          <w:bCs/>
          <w:color w:val="auto"/>
        </w:rPr>
        <w:t>:</w:t>
      </w:r>
    </w:p>
    <w:p w:rsidR="00AD6E8A" w:rsidRPr="00786921" w:rsidRDefault="00124C1F" w:rsidP="00AD5D17">
      <w:pPr>
        <w:pStyle w:val="Zkladntextodsazen3"/>
        <w:numPr>
          <w:ilvl w:val="0"/>
          <w:numId w:val="44"/>
        </w:numPr>
        <w:tabs>
          <w:tab w:val="left" w:pos="1134"/>
        </w:tabs>
        <w:spacing w:line="276" w:lineRule="auto"/>
        <w:rPr>
          <w:rFonts w:ascii="Arial Narrow" w:hAnsi="Arial Narrow"/>
          <w:bCs/>
          <w:color w:val="auto"/>
        </w:rPr>
      </w:pPr>
      <w:r w:rsidRPr="00786921">
        <w:rPr>
          <w:rFonts w:ascii="Arial Narrow" w:hAnsi="Arial Narrow"/>
          <w:bCs/>
          <w:color w:val="auto"/>
        </w:rPr>
        <w:t>ochrana věcí movitých a nemovitých ve vlastnictví nebo správě objednatele</w:t>
      </w:r>
      <w:r w:rsidR="00AD6E8A" w:rsidRPr="00786921">
        <w:rPr>
          <w:rFonts w:ascii="Arial Narrow" w:hAnsi="Arial Narrow"/>
          <w:bCs/>
          <w:color w:val="auto"/>
        </w:rPr>
        <w:t>,</w:t>
      </w:r>
    </w:p>
    <w:p w:rsidR="00EC105A" w:rsidRPr="00786921" w:rsidRDefault="00124C1F" w:rsidP="00AD5D17">
      <w:pPr>
        <w:pStyle w:val="Zkladntextodsazen3"/>
        <w:numPr>
          <w:ilvl w:val="0"/>
          <w:numId w:val="44"/>
        </w:numPr>
        <w:tabs>
          <w:tab w:val="left" w:pos="1134"/>
        </w:tabs>
        <w:spacing w:line="276" w:lineRule="auto"/>
        <w:rPr>
          <w:rFonts w:ascii="Arial Narrow" w:hAnsi="Arial Narrow"/>
          <w:bCs/>
          <w:color w:val="auto"/>
        </w:rPr>
      </w:pPr>
      <w:r w:rsidRPr="00786921">
        <w:rPr>
          <w:rFonts w:ascii="Arial Narrow" w:hAnsi="Arial Narrow"/>
          <w:bCs/>
          <w:color w:val="auto"/>
        </w:rPr>
        <w:t>ochrana zdraví a života pracovníků objednatele a ostatních osob přítomných v objektu objednatele</w:t>
      </w:r>
      <w:r w:rsidR="00EC105A" w:rsidRPr="00786921">
        <w:rPr>
          <w:rFonts w:ascii="Arial Narrow" w:hAnsi="Arial Narrow"/>
          <w:bCs/>
          <w:color w:val="auto"/>
        </w:rPr>
        <w:t xml:space="preserve">, </w:t>
      </w:r>
    </w:p>
    <w:p w:rsidR="00124C1F" w:rsidRPr="00786921" w:rsidRDefault="00124C1F" w:rsidP="00AD5D17">
      <w:pPr>
        <w:pStyle w:val="Zkladntextodsazen3"/>
        <w:numPr>
          <w:ilvl w:val="0"/>
          <w:numId w:val="44"/>
        </w:numPr>
        <w:tabs>
          <w:tab w:val="left" w:pos="1134"/>
        </w:tabs>
        <w:spacing w:line="276" w:lineRule="auto"/>
        <w:rPr>
          <w:rFonts w:ascii="Arial Narrow" w:hAnsi="Arial Narrow"/>
          <w:bCs/>
          <w:color w:val="auto"/>
        </w:rPr>
      </w:pPr>
      <w:r w:rsidRPr="00786921">
        <w:rPr>
          <w:rFonts w:ascii="Arial Narrow" w:hAnsi="Arial Narrow"/>
          <w:bCs/>
          <w:color w:val="auto"/>
        </w:rPr>
        <w:t xml:space="preserve">dozor nad instalovanými bezpečnostními prvky technické a režimové ochrany </w:t>
      </w:r>
      <w:r w:rsidR="000834BE" w:rsidRPr="00786921">
        <w:rPr>
          <w:rFonts w:ascii="Arial Narrow" w:hAnsi="Arial Narrow"/>
          <w:bCs/>
          <w:color w:val="auto"/>
        </w:rPr>
        <w:t>dle čl. I. odst. 1.</w:t>
      </w:r>
      <w:r w:rsidR="0077528F" w:rsidRPr="00786921">
        <w:rPr>
          <w:rFonts w:ascii="Arial Narrow" w:hAnsi="Arial Narrow"/>
          <w:bCs/>
          <w:color w:val="auto"/>
        </w:rPr>
        <w:t>5</w:t>
      </w:r>
      <w:r w:rsidR="000834BE" w:rsidRPr="00786921">
        <w:rPr>
          <w:rFonts w:ascii="Arial Narrow" w:hAnsi="Arial Narrow"/>
          <w:bCs/>
          <w:color w:val="auto"/>
        </w:rPr>
        <w:t xml:space="preserve">. Smlouvy, a to </w:t>
      </w:r>
      <w:r w:rsidR="00355545" w:rsidRPr="00786921">
        <w:rPr>
          <w:rFonts w:ascii="Arial Narrow" w:hAnsi="Arial Narrow"/>
          <w:bCs/>
          <w:color w:val="auto"/>
        </w:rPr>
        <w:t>v době výkonu strážní</w:t>
      </w:r>
      <w:r w:rsidR="00AD5D17" w:rsidRPr="00786921">
        <w:rPr>
          <w:rFonts w:ascii="Arial Narrow" w:hAnsi="Arial Narrow"/>
          <w:bCs/>
          <w:color w:val="auto"/>
        </w:rPr>
        <w:t xml:space="preserve"> </w:t>
      </w:r>
      <w:r w:rsidR="00355545" w:rsidRPr="00786921">
        <w:rPr>
          <w:rFonts w:ascii="Arial Narrow" w:hAnsi="Arial Narrow"/>
          <w:bCs/>
          <w:color w:val="auto"/>
        </w:rPr>
        <w:t>služby</w:t>
      </w:r>
      <w:r w:rsidRPr="00786921">
        <w:rPr>
          <w:rFonts w:ascii="Arial Narrow" w:hAnsi="Arial Narrow"/>
          <w:bCs/>
          <w:color w:val="auto"/>
        </w:rPr>
        <w:t>, případně</w:t>
      </w:r>
      <w:r w:rsidR="00355545" w:rsidRPr="00786921">
        <w:rPr>
          <w:rFonts w:ascii="Arial Narrow" w:hAnsi="Arial Narrow"/>
          <w:bCs/>
          <w:color w:val="auto"/>
        </w:rPr>
        <w:t xml:space="preserve"> v</w:t>
      </w:r>
      <w:r w:rsidRPr="00786921">
        <w:rPr>
          <w:rFonts w:ascii="Arial Narrow" w:hAnsi="Arial Narrow"/>
          <w:bCs/>
          <w:color w:val="auto"/>
        </w:rPr>
        <w:t xml:space="preserve"> jiném rež</w:t>
      </w:r>
      <w:r w:rsidR="00355545" w:rsidRPr="00786921">
        <w:rPr>
          <w:rFonts w:ascii="Arial Narrow" w:hAnsi="Arial Narrow"/>
          <w:bCs/>
          <w:color w:val="auto"/>
        </w:rPr>
        <w:t>imu podle požadavků objednatele</w:t>
      </w:r>
      <w:r w:rsidR="004F4CEA" w:rsidRPr="00786921">
        <w:rPr>
          <w:rFonts w:ascii="Arial Narrow" w:hAnsi="Arial Narrow"/>
          <w:bCs/>
          <w:color w:val="auto"/>
        </w:rPr>
        <w:t>, zejména při vzniku krizové situace či mimořádné události na straně objednatele</w:t>
      </w:r>
      <w:r w:rsidR="00EC105A" w:rsidRPr="00786921">
        <w:rPr>
          <w:rFonts w:ascii="Arial Narrow" w:hAnsi="Arial Narrow"/>
          <w:bCs/>
          <w:color w:val="auto"/>
        </w:rPr>
        <w:t>,</w:t>
      </w:r>
    </w:p>
    <w:p w:rsidR="00124C1F" w:rsidRPr="00786921" w:rsidRDefault="00124C1F" w:rsidP="00370FCE">
      <w:pPr>
        <w:pStyle w:val="Odstavecseseznamem"/>
        <w:numPr>
          <w:ilvl w:val="0"/>
          <w:numId w:val="39"/>
        </w:numPr>
        <w:spacing w:line="276" w:lineRule="auto"/>
        <w:rPr>
          <w:rFonts w:ascii="Arial Narrow" w:hAnsi="Arial Narrow"/>
          <w:bCs/>
          <w:sz w:val="22"/>
          <w:szCs w:val="22"/>
        </w:rPr>
      </w:pPr>
      <w:r w:rsidRPr="00786921">
        <w:rPr>
          <w:rFonts w:ascii="Arial Narrow" w:hAnsi="Arial Narrow"/>
          <w:bCs/>
          <w:sz w:val="22"/>
          <w:szCs w:val="22"/>
        </w:rPr>
        <w:t>zajištění mimořádných požadavků na poskytování služeb fyzické ostrahy, související zejména s řešením mimořádných událostí,</w:t>
      </w:r>
    </w:p>
    <w:p w:rsidR="00124C1F" w:rsidRPr="00786921" w:rsidRDefault="00124C1F" w:rsidP="00370FCE">
      <w:pPr>
        <w:pStyle w:val="Odstavecseseznamem"/>
        <w:numPr>
          <w:ilvl w:val="0"/>
          <w:numId w:val="39"/>
        </w:numPr>
        <w:spacing w:line="276" w:lineRule="auto"/>
        <w:ind w:left="1134" w:hanging="414"/>
        <w:rPr>
          <w:rFonts w:ascii="Arial Narrow" w:hAnsi="Arial Narrow"/>
          <w:bCs/>
          <w:sz w:val="22"/>
          <w:szCs w:val="22"/>
        </w:rPr>
      </w:pPr>
      <w:r w:rsidRPr="00786921">
        <w:rPr>
          <w:rFonts w:ascii="Arial Narrow" w:hAnsi="Arial Narrow"/>
          <w:bCs/>
          <w:sz w:val="22"/>
          <w:szCs w:val="22"/>
        </w:rPr>
        <w:t xml:space="preserve">zajištění stanovených bezpečnostních a režimových opatření na vstupech a vjezdech do areálů v jednotlivých objektech, </w:t>
      </w:r>
    </w:p>
    <w:p w:rsidR="00124C1F" w:rsidRPr="00786921" w:rsidRDefault="00124C1F" w:rsidP="00370FCE">
      <w:pPr>
        <w:pStyle w:val="Odstavecseseznamem"/>
        <w:numPr>
          <w:ilvl w:val="0"/>
          <w:numId w:val="39"/>
        </w:numPr>
        <w:spacing w:line="276" w:lineRule="auto"/>
        <w:ind w:left="1134" w:hanging="414"/>
        <w:rPr>
          <w:rFonts w:ascii="Arial Narrow" w:hAnsi="Arial Narrow"/>
          <w:bCs/>
          <w:sz w:val="22"/>
          <w:szCs w:val="22"/>
        </w:rPr>
      </w:pPr>
      <w:r w:rsidRPr="00786921">
        <w:rPr>
          <w:rFonts w:ascii="Arial Narrow" w:hAnsi="Arial Narrow"/>
          <w:bCs/>
          <w:sz w:val="22"/>
          <w:szCs w:val="22"/>
        </w:rPr>
        <w:t>dohled nad dodržováním vnitřních bezpečnostních a režimových opatření,</w:t>
      </w:r>
    </w:p>
    <w:p w:rsidR="00124C1F" w:rsidRPr="00786921" w:rsidRDefault="00124C1F" w:rsidP="00370FCE">
      <w:pPr>
        <w:pStyle w:val="Odstavecseseznamem"/>
        <w:numPr>
          <w:ilvl w:val="0"/>
          <w:numId w:val="39"/>
        </w:numPr>
        <w:spacing w:line="276" w:lineRule="auto"/>
        <w:ind w:left="1134" w:hanging="414"/>
        <w:rPr>
          <w:rFonts w:ascii="Arial Narrow" w:hAnsi="Arial Narrow"/>
          <w:bCs/>
          <w:sz w:val="22"/>
          <w:szCs w:val="22"/>
        </w:rPr>
      </w:pPr>
      <w:r w:rsidRPr="00786921">
        <w:rPr>
          <w:rFonts w:ascii="Arial Narrow" w:hAnsi="Arial Narrow"/>
          <w:bCs/>
          <w:sz w:val="22"/>
          <w:szCs w:val="22"/>
        </w:rPr>
        <w:t>správa evidence (kniha návštěv, výdej a příjem klíčů</w:t>
      </w:r>
      <w:r w:rsidR="00EC105A" w:rsidRPr="00786921">
        <w:rPr>
          <w:rFonts w:ascii="Arial Narrow" w:hAnsi="Arial Narrow"/>
          <w:bCs/>
          <w:sz w:val="22"/>
          <w:szCs w:val="22"/>
        </w:rPr>
        <w:t>, atd.</w:t>
      </w:r>
      <w:r w:rsidRPr="00786921">
        <w:rPr>
          <w:rFonts w:ascii="Arial Narrow" w:hAnsi="Arial Narrow"/>
          <w:bCs/>
          <w:sz w:val="22"/>
          <w:szCs w:val="22"/>
        </w:rPr>
        <w:t>)</w:t>
      </w:r>
    </w:p>
    <w:p w:rsidR="00124C1F" w:rsidRPr="00786921" w:rsidRDefault="00124C1F" w:rsidP="00370FCE">
      <w:pPr>
        <w:pStyle w:val="Odstavecseseznamem"/>
        <w:numPr>
          <w:ilvl w:val="0"/>
          <w:numId w:val="39"/>
        </w:numPr>
        <w:spacing w:line="276" w:lineRule="auto"/>
        <w:ind w:left="1134" w:hanging="414"/>
        <w:rPr>
          <w:rFonts w:ascii="Arial Narrow" w:hAnsi="Arial Narrow"/>
          <w:bCs/>
          <w:sz w:val="22"/>
          <w:szCs w:val="22"/>
        </w:rPr>
      </w:pPr>
      <w:r w:rsidRPr="00786921">
        <w:rPr>
          <w:rFonts w:ascii="Arial Narrow" w:hAnsi="Arial Narrow"/>
          <w:bCs/>
          <w:sz w:val="22"/>
          <w:szCs w:val="22"/>
        </w:rPr>
        <w:t>preventivní ochrana proti vzniku mimořádných událostí,</w:t>
      </w:r>
    </w:p>
    <w:p w:rsidR="00124C1F" w:rsidRPr="00786921" w:rsidRDefault="00124C1F" w:rsidP="00370FCE">
      <w:pPr>
        <w:pStyle w:val="Odstavecseseznamem"/>
        <w:numPr>
          <w:ilvl w:val="0"/>
          <w:numId w:val="39"/>
        </w:numPr>
        <w:spacing w:after="60" w:line="276" w:lineRule="auto"/>
        <w:ind w:left="1134" w:hanging="414"/>
        <w:rPr>
          <w:rFonts w:ascii="Arial Narrow" w:hAnsi="Arial Narrow"/>
          <w:bCs/>
          <w:sz w:val="22"/>
          <w:szCs w:val="22"/>
        </w:rPr>
      </w:pPr>
      <w:r w:rsidRPr="00786921">
        <w:rPr>
          <w:rFonts w:ascii="Arial Narrow" w:hAnsi="Arial Narrow"/>
          <w:bCs/>
          <w:sz w:val="22"/>
          <w:szCs w:val="22"/>
        </w:rPr>
        <w:t>zajištění součinnosti s</w:t>
      </w:r>
      <w:r w:rsidR="00B15746" w:rsidRPr="00786921">
        <w:rPr>
          <w:rFonts w:ascii="Arial Narrow" w:hAnsi="Arial Narrow"/>
          <w:bCs/>
          <w:sz w:val="22"/>
          <w:szCs w:val="22"/>
        </w:rPr>
        <w:t> Policií České republiky</w:t>
      </w:r>
      <w:r w:rsidRPr="00786921">
        <w:rPr>
          <w:rFonts w:ascii="Arial Narrow" w:hAnsi="Arial Narrow"/>
          <w:bCs/>
          <w:sz w:val="22"/>
          <w:szCs w:val="22"/>
        </w:rPr>
        <w:t xml:space="preserve">, </w:t>
      </w:r>
      <w:r w:rsidR="00B15746" w:rsidRPr="00786921">
        <w:rPr>
          <w:rFonts w:ascii="Arial Narrow" w:hAnsi="Arial Narrow"/>
          <w:bCs/>
          <w:sz w:val="22"/>
          <w:szCs w:val="22"/>
        </w:rPr>
        <w:t>městskou policií</w:t>
      </w:r>
      <w:r w:rsidRPr="00786921">
        <w:rPr>
          <w:rFonts w:ascii="Arial Narrow" w:hAnsi="Arial Narrow"/>
          <w:bCs/>
          <w:sz w:val="22"/>
          <w:szCs w:val="22"/>
        </w:rPr>
        <w:t xml:space="preserve"> a ostatními složkami </w:t>
      </w:r>
      <w:r w:rsidR="00B15746" w:rsidRPr="00786921">
        <w:rPr>
          <w:rFonts w:ascii="Arial Narrow" w:hAnsi="Arial Narrow"/>
          <w:bCs/>
          <w:sz w:val="22"/>
          <w:szCs w:val="22"/>
        </w:rPr>
        <w:t>Integrovaného záchranného systému</w:t>
      </w:r>
      <w:r w:rsidRPr="00786921">
        <w:rPr>
          <w:rFonts w:ascii="Arial Narrow" w:hAnsi="Arial Narrow"/>
          <w:bCs/>
          <w:sz w:val="22"/>
          <w:szCs w:val="22"/>
        </w:rPr>
        <w:t>.</w:t>
      </w:r>
    </w:p>
    <w:p w:rsidR="00124C1F" w:rsidRPr="00786921" w:rsidRDefault="00124C1F" w:rsidP="00124C1F">
      <w:pPr>
        <w:pStyle w:val="Odstavecseseznamem"/>
        <w:spacing w:after="120" w:line="276" w:lineRule="auto"/>
        <w:ind w:left="709"/>
        <w:rPr>
          <w:rFonts w:ascii="Arial Narrow" w:hAnsi="Arial Narrow"/>
          <w:bCs/>
          <w:sz w:val="22"/>
          <w:szCs w:val="22"/>
        </w:rPr>
      </w:pPr>
      <w:r w:rsidRPr="00786921">
        <w:rPr>
          <w:rFonts w:ascii="Arial Narrow" w:hAnsi="Arial Narrow"/>
          <w:sz w:val="22"/>
          <w:szCs w:val="22"/>
        </w:rPr>
        <w:t>Další specifikace ostrahy a strážný</w:t>
      </w:r>
      <w:r w:rsidR="00C01706" w:rsidRPr="00786921">
        <w:rPr>
          <w:rFonts w:ascii="Arial Narrow" w:hAnsi="Arial Narrow"/>
          <w:sz w:val="22"/>
          <w:szCs w:val="22"/>
        </w:rPr>
        <w:t>ch je stanovena v příloze č. 1 S</w:t>
      </w:r>
      <w:r w:rsidRPr="00786921">
        <w:rPr>
          <w:rFonts w:ascii="Arial Narrow" w:hAnsi="Arial Narrow"/>
          <w:sz w:val="22"/>
          <w:szCs w:val="22"/>
        </w:rPr>
        <w:t>mlouvy</w:t>
      </w:r>
      <w:r w:rsidR="000834BE" w:rsidRPr="00786921">
        <w:rPr>
          <w:rFonts w:ascii="Arial Narrow" w:hAnsi="Arial Narrow"/>
          <w:sz w:val="22"/>
          <w:szCs w:val="22"/>
        </w:rPr>
        <w:t xml:space="preserve"> Specifikace pro zajištění ostrahy objektu</w:t>
      </w:r>
      <w:r w:rsidRPr="00786921">
        <w:rPr>
          <w:rFonts w:ascii="Arial Narrow" w:hAnsi="Arial Narrow"/>
          <w:sz w:val="22"/>
          <w:szCs w:val="22"/>
        </w:rPr>
        <w:t xml:space="preserve">. </w:t>
      </w:r>
    </w:p>
    <w:p w:rsidR="00580E6E" w:rsidRPr="00786921" w:rsidRDefault="00580E6E" w:rsidP="00562AF7">
      <w:pPr>
        <w:pStyle w:val="Zkladntextodsazen3"/>
        <w:numPr>
          <w:ilvl w:val="1"/>
          <w:numId w:val="27"/>
        </w:numPr>
        <w:spacing w:after="60" w:line="276" w:lineRule="auto"/>
        <w:ind w:hanging="720"/>
        <w:rPr>
          <w:rFonts w:ascii="Arial Narrow" w:hAnsi="Arial Narrow"/>
          <w:color w:val="auto"/>
        </w:rPr>
      </w:pPr>
      <w:r w:rsidRPr="00786921">
        <w:rPr>
          <w:rFonts w:ascii="Arial Narrow" w:hAnsi="Arial Narrow"/>
          <w:color w:val="auto"/>
        </w:rPr>
        <w:t xml:space="preserve">Poskytovatel se v rámci poskytování </w:t>
      </w:r>
      <w:r w:rsidR="00A2330E" w:rsidRPr="00786921">
        <w:rPr>
          <w:rFonts w:ascii="Arial Narrow" w:hAnsi="Arial Narrow"/>
          <w:color w:val="auto"/>
        </w:rPr>
        <w:t xml:space="preserve">služby fyzické ostrahy </w:t>
      </w:r>
      <w:r w:rsidRPr="00786921">
        <w:rPr>
          <w:rFonts w:ascii="Arial Narrow" w:hAnsi="Arial Narrow"/>
          <w:color w:val="auto"/>
        </w:rPr>
        <w:t>zavazuje:</w:t>
      </w:r>
    </w:p>
    <w:p w:rsidR="00580E6E" w:rsidRPr="00786921" w:rsidRDefault="00580E6E" w:rsidP="00562AF7">
      <w:pPr>
        <w:pStyle w:val="Odstavecseseznamem"/>
        <w:numPr>
          <w:ilvl w:val="0"/>
          <w:numId w:val="1"/>
        </w:numPr>
        <w:spacing w:after="60" w:line="276" w:lineRule="auto"/>
        <w:ind w:left="1134" w:hanging="425"/>
        <w:jc w:val="both"/>
        <w:rPr>
          <w:rFonts w:ascii="Arial Narrow" w:hAnsi="Arial Narrow"/>
          <w:bCs/>
          <w:sz w:val="22"/>
          <w:szCs w:val="22"/>
        </w:rPr>
      </w:pPr>
      <w:r w:rsidRPr="00786921">
        <w:rPr>
          <w:rFonts w:ascii="Arial Narrow" w:hAnsi="Arial Narrow"/>
          <w:bCs/>
          <w:sz w:val="22"/>
          <w:szCs w:val="22"/>
        </w:rPr>
        <w:t>provádět podle požadavků objednatele fyzickou ostrahu v určeném objektu, za účelem ochrany zdraví a života osob a majetku před odcizením, zničením či poškozením, zajišťovat stanovená bezpečnostní a režimová opatření ve vnitřních a vnějších částech objektu,</w:t>
      </w:r>
    </w:p>
    <w:p w:rsidR="00580E6E" w:rsidRPr="00786921" w:rsidRDefault="00580E6E" w:rsidP="00562AF7">
      <w:pPr>
        <w:pStyle w:val="Odstavecseseznamem"/>
        <w:numPr>
          <w:ilvl w:val="0"/>
          <w:numId w:val="1"/>
        </w:numPr>
        <w:spacing w:after="60" w:line="276" w:lineRule="auto"/>
        <w:ind w:left="1134" w:hanging="425"/>
        <w:jc w:val="both"/>
        <w:rPr>
          <w:rFonts w:ascii="Arial Narrow" w:hAnsi="Arial Narrow"/>
          <w:bCs/>
          <w:sz w:val="22"/>
          <w:szCs w:val="22"/>
        </w:rPr>
      </w:pPr>
      <w:r w:rsidRPr="00786921">
        <w:rPr>
          <w:rFonts w:ascii="Arial Narrow" w:hAnsi="Arial Narrow"/>
          <w:bCs/>
          <w:sz w:val="22"/>
          <w:szCs w:val="22"/>
        </w:rPr>
        <w:t>zajistit ochranu života a zdraví zaměstnanců</w:t>
      </w:r>
      <w:r w:rsidR="00077377" w:rsidRPr="00786921">
        <w:rPr>
          <w:rFonts w:ascii="Arial Narrow" w:hAnsi="Arial Narrow"/>
          <w:bCs/>
          <w:sz w:val="22"/>
          <w:szCs w:val="22"/>
        </w:rPr>
        <w:t xml:space="preserve"> objednatele</w:t>
      </w:r>
      <w:r w:rsidRPr="00786921">
        <w:rPr>
          <w:rFonts w:ascii="Arial Narrow" w:hAnsi="Arial Narrow"/>
          <w:bCs/>
          <w:sz w:val="22"/>
          <w:szCs w:val="22"/>
        </w:rPr>
        <w:t>, klientů a dalších osob v prostorách objektu,</w:t>
      </w:r>
    </w:p>
    <w:p w:rsidR="00580E6E" w:rsidRPr="00786921" w:rsidRDefault="00580E6E" w:rsidP="00562AF7">
      <w:pPr>
        <w:pStyle w:val="Odstavecseseznamem"/>
        <w:numPr>
          <w:ilvl w:val="0"/>
          <w:numId w:val="1"/>
        </w:numPr>
        <w:spacing w:after="60" w:line="276" w:lineRule="auto"/>
        <w:ind w:left="1134" w:hanging="425"/>
        <w:jc w:val="both"/>
        <w:rPr>
          <w:rFonts w:ascii="Arial Narrow" w:hAnsi="Arial Narrow"/>
          <w:bCs/>
          <w:sz w:val="22"/>
          <w:szCs w:val="22"/>
        </w:rPr>
      </w:pPr>
      <w:r w:rsidRPr="00786921">
        <w:rPr>
          <w:rFonts w:ascii="Arial Narrow" w:hAnsi="Arial Narrow"/>
          <w:bCs/>
          <w:sz w:val="22"/>
          <w:szCs w:val="22"/>
        </w:rPr>
        <w:t>plnit povinnosti související s požární ochranou a s protipožární prevencí, plnit stanovená opatření při vzniku mimořádných událostí,</w:t>
      </w:r>
    </w:p>
    <w:p w:rsidR="00580E6E" w:rsidRPr="00786921" w:rsidRDefault="00580E6E" w:rsidP="00562AF7">
      <w:pPr>
        <w:pStyle w:val="Odstavecseseznamem"/>
        <w:numPr>
          <w:ilvl w:val="0"/>
          <w:numId w:val="1"/>
        </w:numPr>
        <w:spacing w:after="60" w:line="276" w:lineRule="auto"/>
        <w:ind w:left="1134" w:hanging="425"/>
        <w:jc w:val="both"/>
        <w:rPr>
          <w:rFonts w:ascii="Arial Narrow" w:hAnsi="Arial Narrow"/>
          <w:bCs/>
          <w:sz w:val="22"/>
          <w:szCs w:val="22"/>
        </w:rPr>
      </w:pPr>
      <w:r w:rsidRPr="00786921">
        <w:rPr>
          <w:rFonts w:ascii="Arial Narrow" w:hAnsi="Arial Narrow"/>
          <w:bCs/>
          <w:sz w:val="22"/>
          <w:szCs w:val="22"/>
        </w:rPr>
        <w:t>zajistit činnosti spojené s provozem vrátnice</w:t>
      </w:r>
      <w:r w:rsidR="00A34829" w:rsidRPr="00786921">
        <w:rPr>
          <w:rFonts w:ascii="Arial Narrow" w:hAnsi="Arial Narrow"/>
          <w:bCs/>
          <w:sz w:val="22"/>
          <w:szCs w:val="22"/>
        </w:rPr>
        <w:t xml:space="preserve"> v souladu s požadavky objednatele</w:t>
      </w:r>
      <w:r w:rsidRPr="00786921">
        <w:rPr>
          <w:rFonts w:ascii="Arial Narrow" w:hAnsi="Arial Narrow"/>
          <w:bCs/>
          <w:sz w:val="22"/>
          <w:szCs w:val="22"/>
        </w:rPr>
        <w:t>, tj. režim vstupu, výstupu a kontroly osob, režim vjezdu, výjezdu a</w:t>
      </w:r>
      <w:r w:rsidR="00B15746" w:rsidRPr="00786921">
        <w:rPr>
          <w:rFonts w:ascii="Arial Narrow" w:hAnsi="Arial Narrow"/>
          <w:bCs/>
          <w:sz w:val="22"/>
          <w:szCs w:val="22"/>
        </w:rPr>
        <w:t> </w:t>
      </w:r>
      <w:r w:rsidRPr="00786921">
        <w:rPr>
          <w:rFonts w:ascii="Arial Narrow" w:hAnsi="Arial Narrow"/>
          <w:bCs/>
          <w:sz w:val="22"/>
          <w:szCs w:val="22"/>
        </w:rPr>
        <w:t>kontroly vozidel, režim návštěv, režim pohybu věcí a materiálu do/z objektu, klíčový režim, kontrolní obchůzkovou činnost, popřípadě další činnosti podle požadavků objednatele,</w:t>
      </w:r>
    </w:p>
    <w:p w:rsidR="00224AEA" w:rsidRPr="00786921" w:rsidRDefault="00580E6E" w:rsidP="00562AF7">
      <w:pPr>
        <w:pStyle w:val="Odstavecseseznamem"/>
        <w:numPr>
          <w:ilvl w:val="0"/>
          <w:numId w:val="1"/>
        </w:numPr>
        <w:spacing w:after="60" w:line="276" w:lineRule="auto"/>
        <w:ind w:left="1134" w:hanging="425"/>
        <w:jc w:val="both"/>
        <w:rPr>
          <w:rFonts w:ascii="Arial Narrow" w:hAnsi="Arial Narrow"/>
          <w:bCs/>
          <w:sz w:val="22"/>
          <w:szCs w:val="22"/>
        </w:rPr>
      </w:pPr>
      <w:r w:rsidRPr="00786921">
        <w:rPr>
          <w:rFonts w:ascii="Arial Narrow" w:hAnsi="Arial Narrow"/>
          <w:bCs/>
          <w:sz w:val="22"/>
          <w:szCs w:val="22"/>
        </w:rPr>
        <w:t>zajistit činnosti spojené s</w:t>
      </w:r>
      <w:r w:rsidR="00910183" w:rsidRPr="00786921">
        <w:rPr>
          <w:rFonts w:ascii="Arial Narrow" w:hAnsi="Arial Narrow"/>
          <w:bCs/>
          <w:sz w:val="22"/>
          <w:szCs w:val="22"/>
        </w:rPr>
        <w:t> </w:t>
      </w:r>
      <w:r w:rsidRPr="00786921">
        <w:rPr>
          <w:rFonts w:ascii="Arial Narrow" w:hAnsi="Arial Narrow"/>
          <w:bCs/>
          <w:sz w:val="22"/>
          <w:szCs w:val="22"/>
        </w:rPr>
        <w:t>provozem</w:t>
      </w:r>
      <w:r w:rsidR="00910183" w:rsidRPr="00786921">
        <w:rPr>
          <w:rFonts w:ascii="Arial Narrow" w:hAnsi="Arial Narrow"/>
          <w:bCs/>
          <w:sz w:val="22"/>
          <w:szCs w:val="22"/>
        </w:rPr>
        <w:t xml:space="preserve"> řídícího bezpečnostního pracoviště objektu případně</w:t>
      </w:r>
      <w:r w:rsidRPr="00786921">
        <w:rPr>
          <w:rFonts w:ascii="Arial Narrow" w:hAnsi="Arial Narrow"/>
          <w:bCs/>
          <w:sz w:val="22"/>
          <w:szCs w:val="22"/>
        </w:rPr>
        <w:t xml:space="preserve"> vrátnice, tj. činnosti </w:t>
      </w:r>
      <w:r w:rsidR="00910183" w:rsidRPr="00786921">
        <w:rPr>
          <w:rFonts w:ascii="Arial Narrow" w:hAnsi="Arial Narrow"/>
          <w:bCs/>
          <w:sz w:val="22"/>
          <w:szCs w:val="22"/>
        </w:rPr>
        <w:t xml:space="preserve">dohledového a řídícího centra bezpečnostní směny na objektu </w:t>
      </w:r>
      <w:r w:rsidR="00C27970" w:rsidRPr="00786921">
        <w:rPr>
          <w:rFonts w:ascii="Arial Narrow" w:hAnsi="Arial Narrow"/>
          <w:bCs/>
          <w:sz w:val="22"/>
          <w:szCs w:val="22"/>
        </w:rPr>
        <w:t xml:space="preserve">spojené </w:t>
      </w:r>
      <w:r w:rsidRPr="00786921">
        <w:rPr>
          <w:rFonts w:ascii="Arial Narrow" w:hAnsi="Arial Narrow"/>
          <w:bCs/>
          <w:sz w:val="22"/>
          <w:szCs w:val="22"/>
        </w:rPr>
        <w:t xml:space="preserve">s obsluhou systému technické ochrany </w:t>
      </w:r>
      <w:r w:rsidR="00910183" w:rsidRPr="00786921">
        <w:rPr>
          <w:rFonts w:ascii="Arial Narrow" w:hAnsi="Arial Narrow"/>
          <w:bCs/>
        </w:rPr>
        <w:t xml:space="preserve">(dále jen „STO“) </w:t>
      </w:r>
      <w:r w:rsidR="002A2E80" w:rsidRPr="00786921">
        <w:rPr>
          <w:rFonts w:ascii="Arial Narrow" w:hAnsi="Arial Narrow"/>
          <w:bCs/>
          <w:sz w:val="22"/>
          <w:szCs w:val="22"/>
        </w:rPr>
        <w:t xml:space="preserve">dle odst. 1. </w:t>
      </w:r>
      <w:r w:rsidR="00A94CE7" w:rsidRPr="00786921">
        <w:rPr>
          <w:rFonts w:ascii="Arial Narrow" w:hAnsi="Arial Narrow"/>
          <w:bCs/>
          <w:sz w:val="22"/>
          <w:szCs w:val="22"/>
        </w:rPr>
        <w:t>5</w:t>
      </w:r>
      <w:r w:rsidR="002A2E80" w:rsidRPr="00786921">
        <w:rPr>
          <w:rFonts w:ascii="Arial Narrow" w:hAnsi="Arial Narrow"/>
          <w:bCs/>
          <w:sz w:val="22"/>
          <w:szCs w:val="22"/>
        </w:rPr>
        <w:t xml:space="preserve"> tohoto článku</w:t>
      </w:r>
      <w:r w:rsidR="00E844A2" w:rsidRPr="00786921">
        <w:rPr>
          <w:rFonts w:ascii="Arial Narrow" w:hAnsi="Arial Narrow"/>
          <w:bCs/>
          <w:sz w:val="22"/>
          <w:szCs w:val="22"/>
        </w:rPr>
        <w:t xml:space="preserve"> </w:t>
      </w:r>
      <w:r w:rsidR="00224AEA" w:rsidRPr="00786921">
        <w:rPr>
          <w:rFonts w:ascii="Arial Narrow" w:hAnsi="Arial Narrow"/>
          <w:bCs/>
          <w:sz w:val="22"/>
          <w:szCs w:val="22"/>
        </w:rPr>
        <w:t>a dalších systémů a</w:t>
      </w:r>
      <w:r w:rsidR="00A94CE7" w:rsidRPr="00786921">
        <w:rPr>
          <w:rFonts w:ascii="Arial Narrow" w:hAnsi="Arial Narrow"/>
          <w:bCs/>
          <w:sz w:val="22"/>
          <w:szCs w:val="22"/>
        </w:rPr>
        <w:t> </w:t>
      </w:r>
      <w:r w:rsidR="00224AEA" w:rsidRPr="00786921">
        <w:rPr>
          <w:rFonts w:ascii="Arial Narrow" w:hAnsi="Arial Narrow"/>
          <w:bCs/>
          <w:sz w:val="22"/>
          <w:szCs w:val="22"/>
        </w:rPr>
        <w:t xml:space="preserve">zařízení, včetně reakcí na signalizované stavy v souladu s postupy stanovenými objednatelem. </w:t>
      </w:r>
    </w:p>
    <w:p w:rsidR="00580E6E" w:rsidRPr="00786921" w:rsidRDefault="00580E6E" w:rsidP="00562AF7">
      <w:pPr>
        <w:pStyle w:val="Odstavecseseznamem"/>
        <w:numPr>
          <w:ilvl w:val="0"/>
          <w:numId w:val="1"/>
        </w:numPr>
        <w:spacing w:after="60" w:line="276" w:lineRule="auto"/>
        <w:ind w:left="1134" w:hanging="425"/>
        <w:jc w:val="both"/>
        <w:rPr>
          <w:rFonts w:ascii="Arial Narrow" w:hAnsi="Arial Narrow"/>
          <w:bCs/>
          <w:sz w:val="22"/>
          <w:szCs w:val="22"/>
        </w:rPr>
      </w:pPr>
      <w:r w:rsidRPr="00786921">
        <w:rPr>
          <w:rFonts w:ascii="Arial Narrow" w:hAnsi="Arial Narrow"/>
          <w:bCs/>
          <w:sz w:val="22"/>
          <w:szCs w:val="22"/>
        </w:rPr>
        <w:lastRenderedPageBreak/>
        <w:t>neprodleně reagovat na poplachové signály poplachových systémů</w:t>
      </w:r>
      <w:r w:rsidR="008A5DDB" w:rsidRPr="00786921">
        <w:rPr>
          <w:rFonts w:ascii="Arial Narrow" w:hAnsi="Arial Narrow"/>
          <w:bCs/>
          <w:sz w:val="22"/>
          <w:szCs w:val="22"/>
        </w:rPr>
        <w:t>,</w:t>
      </w:r>
      <w:r w:rsidR="00D346DF" w:rsidRPr="00786921">
        <w:rPr>
          <w:rFonts w:ascii="Arial Narrow" w:hAnsi="Arial Narrow"/>
          <w:bCs/>
          <w:sz w:val="22"/>
          <w:szCs w:val="22"/>
        </w:rPr>
        <w:t xml:space="preserve"> neprodleně o těchto skutečnostech informovat odpovědnou </w:t>
      </w:r>
      <w:r w:rsidR="00C27970" w:rsidRPr="00786921">
        <w:rPr>
          <w:rFonts w:ascii="Arial Narrow" w:hAnsi="Arial Narrow"/>
          <w:bCs/>
          <w:sz w:val="22"/>
          <w:szCs w:val="22"/>
        </w:rPr>
        <w:t>osob</w:t>
      </w:r>
      <w:r w:rsidR="00D346DF" w:rsidRPr="00786921">
        <w:rPr>
          <w:rFonts w:ascii="Arial Narrow" w:hAnsi="Arial Narrow"/>
          <w:bCs/>
          <w:sz w:val="22"/>
          <w:szCs w:val="22"/>
        </w:rPr>
        <w:t xml:space="preserve">u objednatele </w:t>
      </w:r>
      <w:r w:rsidR="005F24D2" w:rsidRPr="00786921">
        <w:rPr>
          <w:rFonts w:ascii="Arial Narrow" w:hAnsi="Arial Narrow"/>
          <w:bCs/>
          <w:sz w:val="22"/>
          <w:szCs w:val="22"/>
        </w:rPr>
        <w:t xml:space="preserve">pro věci technické a organizační, </w:t>
      </w:r>
      <w:r w:rsidR="00D346DF" w:rsidRPr="00786921">
        <w:rPr>
          <w:rFonts w:ascii="Arial Narrow" w:hAnsi="Arial Narrow"/>
          <w:bCs/>
          <w:sz w:val="22"/>
          <w:szCs w:val="22"/>
        </w:rPr>
        <w:t xml:space="preserve">uvedenou v čl. XI. odst. 11.1 </w:t>
      </w:r>
      <w:r w:rsidR="00AF5312" w:rsidRPr="00786921">
        <w:rPr>
          <w:rFonts w:ascii="Arial Narrow" w:hAnsi="Arial Narrow"/>
          <w:bCs/>
          <w:sz w:val="22"/>
          <w:szCs w:val="22"/>
        </w:rPr>
        <w:t>S</w:t>
      </w:r>
      <w:r w:rsidR="00D346DF" w:rsidRPr="00786921">
        <w:rPr>
          <w:rFonts w:ascii="Arial Narrow" w:hAnsi="Arial Narrow"/>
          <w:bCs/>
          <w:sz w:val="22"/>
          <w:szCs w:val="22"/>
        </w:rPr>
        <w:t>mlouvy</w:t>
      </w:r>
      <w:r w:rsidR="00C27970" w:rsidRPr="00786921">
        <w:rPr>
          <w:rFonts w:ascii="Arial Narrow" w:hAnsi="Arial Narrow"/>
          <w:bCs/>
          <w:sz w:val="22"/>
          <w:szCs w:val="22"/>
        </w:rPr>
        <w:t>,</w:t>
      </w:r>
    </w:p>
    <w:p w:rsidR="00580E6E" w:rsidRPr="00786921" w:rsidRDefault="00580E6E" w:rsidP="00562AF7">
      <w:pPr>
        <w:pStyle w:val="Odstavecseseznamem"/>
        <w:numPr>
          <w:ilvl w:val="0"/>
          <w:numId w:val="1"/>
        </w:numPr>
        <w:spacing w:after="60" w:line="276" w:lineRule="auto"/>
        <w:ind w:left="1134" w:hanging="425"/>
        <w:jc w:val="both"/>
        <w:rPr>
          <w:rFonts w:ascii="Arial Narrow" w:hAnsi="Arial Narrow"/>
          <w:bCs/>
          <w:sz w:val="22"/>
          <w:szCs w:val="22"/>
        </w:rPr>
      </w:pPr>
      <w:r w:rsidRPr="00786921">
        <w:rPr>
          <w:rFonts w:ascii="Arial Narrow" w:hAnsi="Arial Narrow"/>
          <w:bCs/>
          <w:sz w:val="22"/>
          <w:szCs w:val="22"/>
        </w:rPr>
        <w:t>zajistit součinnost se složkami int</w:t>
      </w:r>
      <w:r w:rsidR="005E5B30" w:rsidRPr="00786921">
        <w:rPr>
          <w:rFonts w:ascii="Arial Narrow" w:hAnsi="Arial Narrow"/>
          <w:bCs/>
          <w:sz w:val="22"/>
          <w:szCs w:val="22"/>
        </w:rPr>
        <w:t>egrovaného záchranného systému [</w:t>
      </w:r>
      <w:r w:rsidRPr="00786921">
        <w:rPr>
          <w:rFonts w:ascii="Arial Narrow" w:hAnsi="Arial Narrow"/>
          <w:bCs/>
          <w:sz w:val="22"/>
          <w:szCs w:val="22"/>
        </w:rPr>
        <w:t xml:space="preserve">Policie České republiky (PČR), městská policie (MP), hasičský záchranný sbor (HZS), lékařská </w:t>
      </w:r>
      <w:r w:rsidR="005E5B30" w:rsidRPr="00786921">
        <w:rPr>
          <w:rFonts w:ascii="Arial Narrow" w:hAnsi="Arial Narrow"/>
          <w:bCs/>
          <w:sz w:val="22"/>
          <w:szCs w:val="22"/>
        </w:rPr>
        <w:t>zdravotnická služba (LZS) apod.]</w:t>
      </w:r>
      <w:r w:rsidR="00AB5F02" w:rsidRPr="00786921">
        <w:rPr>
          <w:rFonts w:ascii="Arial Narrow" w:hAnsi="Arial Narrow"/>
          <w:bCs/>
          <w:sz w:val="22"/>
          <w:szCs w:val="22"/>
        </w:rPr>
        <w:t>,</w:t>
      </w:r>
      <w:r w:rsidRPr="00786921">
        <w:rPr>
          <w:rFonts w:ascii="Arial Narrow" w:hAnsi="Arial Narrow"/>
          <w:bCs/>
          <w:sz w:val="22"/>
          <w:szCs w:val="22"/>
        </w:rPr>
        <w:t xml:space="preserve"> </w:t>
      </w:r>
      <w:r w:rsidR="00C82FC0" w:rsidRPr="00786921">
        <w:rPr>
          <w:rFonts w:ascii="Arial Narrow" w:hAnsi="Arial Narrow"/>
          <w:bCs/>
          <w:sz w:val="22"/>
          <w:szCs w:val="22"/>
        </w:rPr>
        <w:t xml:space="preserve">oznámit </w:t>
      </w:r>
      <w:r w:rsidR="00A3383F" w:rsidRPr="00786921">
        <w:rPr>
          <w:rFonts w:ascii="Arial Narrow" w:hAnsi="Arial Narrow"/>
          <w:bCs/>
          <w:sz w:val="22"/>
          <w:szCs w:val="22"/>
        </w:rPr>
        <w:t>odpovědné osobě objednatele pro věci technické a organizační</w:t>
      </w:r>
      <w:r w:rsidR="00A3383F" w:rsidRPr="00786921" w:rsidDel="00A3383F">
        <w:rPr>
          <w:rStyle w:val="Odkaznakoment"/>
          <w:rFonts w:eastAsia="Times New Roman" w:cs="Times New Roman"/>
        </w:rPr>
        <w:t xml:space="preserve"> </w:t>
      </w:r>
      <w:r w:rsidR="00C82FC0" w:rsidRPr="00786921">
        <w:rPr>
          <w:rFonts w:ascii="Arial Narrow" w:hAnsi="Arial Narrow"/>
          <w:bCs/>
          <w:sz w:val="22"/>
          <w:szCs w:val="22"/>
        </w:rPr>
        <w:t xml:space="preserve">veškeré neobvyklé skutečnosti týkající se předmětu této </w:t>
      </w:r>
      <w:r w:rsidR="00AF5312" w:rsidRPr="00786921">
        <w:rPr>
          <w:rFonts w:ascii="Arial Narrow" w:hAnsi="Arial Narrow"/>
          <w:bCs/>
          <w:sz w:val="22"/>
          <w:szCs w:val="22"/>
        </w:rPr>
        <w:t>S</w:t>
      </w:r>
      <w:r w:rsidR="00C82FC0" w:rsidRPr="00786921">
        <w:rPr>
          <w:rFonts w:ascii="Arial Narrow" w:hAnsi="Arial Narrow"/>
          <w:bCs/>
          <w:sz w:val="22"/>
          <w:szCs w:val="22"/>
        </w:rPr>
        <w:t>mlouvy, ke kterým během služby dojde</w:t>
      </w:r>
      <w:r w:rsidRPr="00786921">
        <w:rPr>
          <w:rFonts w:ascii="Arial Narrow" w:hAnsi="Arial Narrow"/>
          <w:bCs/>
          <w:sz w:val="22"/>
          <w:szCs w:val="22"/>
        </w:rPr>
        <w:t>, vést záznamy</w:t>
      </w:r>
      <w:r w:rsidR="0002481E" w:rsidRPr="00786921">
        <w:rPr>
          <w:rFonts w:ascii="Arial Narrow" w:hAnsi="Arial Narrow"/>
          <w:bCs/>
          <w:sz w:val="22"/>
          <w:szCs w:val="22"/>
        </w:rPr>
        <w:t xml:space="preserve"> </w:t>
      </w:r>
      <w:r w:rsidRPr="00786921">
        <w:rPr>
          <w:rFonts w:ascii="Arial Narrow" w:hAnsi="Arial Narrow"/>
          <w:bCs/>
          <w:sz w:val="22"/>
          <w:szCs w:val="22"/>
        </w:rPr>
        <w:t xml:space="preserve">o průběhu služby a ostatní požadované záznamy a evidence, </w:t>
      </w:r>
    </w:p>
    <w:p w:rsidR="00580E6E" w:rsidRPr="00786921" w:rsidRDefault="00580E6E" w:rsidP="00562AF7">
      <w:pPr>
        <w:pStyle w:val="Odstavecseseznamem"/>
        <w:numPr>
          <w:ilvl w:val="0"/>
          <w:numId w:val="1"/>
        </w:numPr>
        <w:spacing w:after="60" w:line="276" w:lineRule="auto"/>
        <w:ind w:left="1134" w:hanging="425"/>
        <w:jc w:val="both"/>
        <w:rPr>
          <w:rFonts w:ascii="Arial Narrow" w:hAnsi="Arial Narrow"/>
          <w:bCs/>
          <w:sz w:val="22"/>
          <w:szCs w:val="22"/>
        </w:rPr>
      </w:pPr>
      <w:r w:rsidRPr="00786921">
        <w:rPr>
          <w:rFonts w:ascii="Arial Narrow" w:hAnsi="Arial Narrow"/>
          <w:bCs/>
          <w:sz w:val="22"/>
          <w:szCs w:val="22"/>
        </w:rPr>
        <w:t xml:space="preserve">v rámci svých možností </w:t>
      </w:r>
      <w:r w:rsidR="0097465D" w:rsidRPr="00786921">
        <w:rPr>
          <w:rFonts w:ascii="Arial Narrow" w:hAnsi="Arial Narrow"/>
          <w:bCs/>
          <w:sz w:val="22"/>
          <w:szCs w:val="22"/>
        </w:rPr>
        <w:t xml:space="preserve">a v souladu s právními předpisy </w:t>
      </w:r>
      <w:r w:rsidR="00C82FC0" w:rsidRPr="00786921">
        <w:rPr>
          <w:rFonts w:ascii="Arial Narrow" w:hAnsi="Arial Narrow"/>
          <w:bCs/>
          <w:sz w:val="22"/>
          <w:szCs w:val="22"/>
        </w:rPr>
        <w:t xml:space="preserve">zadržet osoby </w:t>
      </w:r>
      <w:r w:rsidRPr="00786921">
        <w:rPr>
          <w:rFonts w:ascii="Arial Narrow" w:hAnsi="Arial Narrow"/>
          <w:bCs/>
          <w:sz w:val="22"/>
          <w:szCs w:val="22"/>
        </w:rPr>
        <w:t>při protiprávním jednání v objektu nebo v těsné blízkosti a</w:t>
      </w:r>
      <w:r w:rsidR="00AF65DA" w:rsidRPr="00786921">
        <w:rPr>
          <w:rFonts w:ascii="Arial Narrow" w:hAnsi="Arial Narrow"/>
          <w:bCs/>
          <w:sz w:val="22"/>
          <w:szCs w:val="22"/>
        </w:rPr>
        <w:t> </w:t>
      </w:r>
      <w:r w:rsidRPr="00786921">
        <w:rPr>
          <w:rFonts w:ascii="Arial Narrow" w:hAnsi="Arial Narrow"/>
          <w:bCs/>
          <w:sz w:val="22"/>
          <w:szCs w:val="22"/>
        </w:rPr>
        <w:t>zajistit součinnost se složkami integrovaného záchranného systému,</w:t>
      </w:r>
    </w:p>
    <w:p w:rsidR="00580E6E" w:rsidRPr="00786921" w:rsidRDefault="00580E6E" w:rsidP="00562AF7">
      <w:pPr>
        <w:pStyle w:val="Odstavecseseznamem"/>
        <w:numPr>
          <w:ilvl w:val="0"/>
          <w:numId w:val="1"/>
        </w:numPr>
        <w:spacing w:after="120" w:line="276" w:lineRule="auto"/>
        <w:ind w:left="1134" w:hanging="425"/>
        <w:jc w:val="both"/>
        <w:rPr>
          <w:rFonts w:ascii="Arial Narrow" w:hAnsi="Arial Narrow"/>
          <w:bCs/>
          <w:sz w:val="22"/>
          <w:szCs w:val="22"/>
        </w:rPr>
      </w:pPr>
      <w:r w:rsidRPr="00786921">
        <w:rPr>
          <w:rFonts w:ascii="Arial Narrow" w:hAnsi="Arial Narrow"/>
          <w:bCs/>
          <w:sz w:val="22"/>
          <w:szCs w:val="22"/>
        </w:rPr>
        <w:t>v rámci svých možností poskytnout zdravotní první pomoc zaměstnancům</w:t>
      </w:r>
      <w:r w:rsidR="00077377" w:rsidRPr="00786921">
        <w:rPr>
          <w:rFonts w:ascii="Arial Narrow" w:hAnsi="Arial Narrow"/>
          <w:bCs/>
          <w:sz w:val="22"/>
          <w:szCs w:val="22"/>
        </w:rPr>
        <w:t xml:space="preserve"> objednatele</w:t>
      </w:r>
      <w:r w:rsidRPr="00786921">
        <w:rPr>
          <w:rFonts w:ascii="Arial Narrow" w:hAnsi="Arial Narrow"/>
          <w:bCs/>
          <w:sz w:val="22"/>
          <w:szCs w:val="22"/>
        </w:rPr>
        <w:t>, klientům a dalším osobám v prostorách střeženého objektu.</w:t>
      </w:r>
    </w:p>
    <w:p w:rsidR="00580E6E" w:rsidRPr="00786921" w:rsidRDefault="00FF6DA9" w:rsidP="00FF6DA9">
      <w:pPr>
        <w:pStyle w:val="Zkladntextodsazen3"/>
        <w:numPr>
          <w:ilvl w:val="1"/>
          <w:numId w:val="27"/>
        </w:numPr>
        <w:spacing w:after="120" w:line="276" w:lineRule="auto"/>
        <w:ind w:left="709" w:hanging="720"/>
        <w:rPr>
          <w:rFonts w:ascii="Arial Narrow" w:hAnsi="Arial Narrow"/>
          <w:b/>
          <w:bCs/>
          <w:color w:val="auto"/>
        </w:rPr>
      </w:pPr>
      <w:r w:rsidRPr="00786921">
        <w:rPr>
          <w:rFonts w:ascii="Arial Narrow" w:hAnsi="Arial Narrow"/>
          <w:bCs/>
          <w:color w:val="auto"/>
        </w:rPr>
        <w:t>STO</w:t>
      </w:r>
      <w:r w:rsidR="00580E6E" w:rsidRPr="00786921">
        <w:rPr>
          <w:rFonts w:ascii="Arial Narrow" w:hAnsi="Arial Narrow"/>
          <w:bCs/>
          <w:color w:val="auto"/>
        </w:rPr>
        <w:t xml:space="preserve"> se rozumí zejména centralizovaná technická ochrana</w:t>
      </w:r>
      <w:r w:rsidRPr="00786921">
        <w:rPr>
          <w:rFonts w:ascii="Arial Narrow" w:hAnsi="Arial Narrow"/>
          <w:bCs/>
          <w:color w:val="auto"/>
        </w:rPr>
        <w:t xml:space="preserve">, </w:t>
      </w:r>
      <w:r w:rsidR="00224AEA" w:rsidRPr="00786921">
        <w:rPr>
          <w:rFonts w:ascii="Arial Narrow" w:hAnsi="Arial Narrow"/>
          <w:bCs/>
          <w:color w:val="auto"/>
        </w:rPr>
        <w:t>tj.</w:t>
      </w:r>
      <w:r w:rsidR="00580E6E" w:rsidRPr="00786921">
        <w:rPr>
          <w:rFonts w:ascii="Arial Narrow" w:hAnsi="Arial Narrow"/>
          <w:bCs/>
          <w:color w:val="auto"/>
        </w:rPr>
        <w:t xml:space="preserve"> poplachový zabezpečovací a tísňový systém (dříve označován jako EZS),</w:t>
      </w:r>
      <w:r w:rsidR="00580E6E" w:rsidRPr="00786921">
        <w:rPr>
          <w:rFonts w:ascii="Arial Narrow" w:hAnsi="Arial Narrow" w:cs="Arial"/>
          <w:bCs/>
          <w:color w:val="auto"/>
        </w:rPr>
        <w:t xml:space="preserve"> </w:t>
      </w:r>
      <w:r w:rsidR="00224AEA" w:rsidRPr="00786921">
        <w:rPr>
          <w:rFonts w:ascii="Arial Narrow" w:hAnsi="Arial Narrow" w:cs="Arial"/>
          <w:bCs/>
          <w:color w:val="auto"/>
        </w:rPr>
        <w:t>elektrická požární signalizace</w:t>
      </w:r>
      <w:r w:rsidR="00A94CE7" w:rsidRPr="00786921">
        <w:rPr>
          <w:rFonts w:ascii="Arial Narrow" w:hAnsi="Arial Narrow" w:cs="Arial"/>
          <w:bCs/>
          <w:color w:val="auto"/>
        </w:rPr>
        <w:t xml:space="preserve"> (EPS)</w:t>
      </w:r>
      <w:r w:rsidR="00224AEA" w:rsidRPr="00786921">
        <w:rPr>
          <w:rFonts w:ascii="Arial Narrow" w:hAnsi="Arial Narrow" w:cs="Arial"/>
          <w:bCs/>
          <w:color w:val="auto"/>
        </w:rPr>
        <w:t xml:space="preserve">, </w:t>
      </w:r>
      <w:r w:rsidR="00580E6E" w:rsidRPr="00786921">
        <w:rPr>
          <w:rFonts w:ascii="Arial Narrow" w:hAnsi="Arial Narrow"/>
          <w:bCs/>
          <w:color w:val="auto"/>
        </w:rPr>
        <w:t>kamerový systém (CCTV)</w:t>
      </w:r>
      <w:r w:rsidR="00224AEA" w:rsidRPr="00786921">
        <w:rPr>
          <w:rFonts w:ascii="Arial Narrow" w:hAnsi="Arial Narrow"/>
          <w:bCs/>
          <w:color w:val="auto"/>
        </w:rPr>
        <w:t>,</w:t>
      </w:r>
      <w:r w:rsidR="00580E6E" w:rsidRPr="00786921">
        <w:rPr>
          <w:rFonts w:ascii="Arial Narrow" w:hAnsi="Arial Narrow"/>
          <w:bCs/>
          <w:color w:val="auto"/>
        </w:rPr>
        <w:t xml:space="preserve"> systém elektronické kontroly vstupu (EKV)</w:t>
      </w:r>
      <w:r w:rsidR="00224AEA" w:rsidRPr="00786921">
        <w:rPr>
          <w:rFonts w:ascii="Arial Narrow" w:hAnsi="Arial Narrow"/>
          <w:bCs/>
          <w:color w:val="auto"/>
        </w:rPr>
        <w:t xml:space="preserve"> a mechanické zábranné prostředky</w:t>
      </w:r>
      <w:r w:rsidR="00ED2540" w:rsidRPr="00786921">
        <w:rPr>
          <w:rFonts w:ascii="Arial Narrow" w:hAnsi="Arial Narrow"/>
          <w:bCs/>
          <w:color w:val="auto"/>
        </w:rPr>
        <w:t>.</w:t>
      </w:r>
      <w:r w:rsidR="00580E6E" w:rsidRPr="00786921">
        <w:rPr>
          <w:rFonts w:ascii="Arial Narrow" w:hAnsi="Arial Narrow"/>
          <w:bCs/>
          <w:color w:val="auto"/>
        </w:rPr>
        <w:t xml:space="preserve"> </w:t>
      </w:r>
    </w:p>
    <w:p w:rsidR="00E307D4" w:rsidRPr="00786921" w:rsidRDefault="00087E54" w:rsidP="00E307D4">
      <w:pPr>
        <w:pStyle w:val="Zkladntextodsazen3"/>
        <w:numPr>
          <w:ilvl w:val="1"/>
          <w:numId w:val="27"/>
        </w:numPr>
        <w:spacing w:after="120" w:line="276" w:lineRule="auto"/>
        <w:ind w:hanging="720"/>
        <w:rPr>
          <w:rFonts w:ascii="Arial Narrow" w:hAnsi="Arial Narrow"/>
          <w:color w:val="auto"/>
        </w:rPr>
      </w:pPr>
      <w:r w:rsidRPr="00786921">
        <w:rPr>
          <w:rFonts w:ascii="Arial Narrow" w:hAnsi="Arial Narrow"/>
          <w:color w:val="auto"/>
        </w:rPr>
        <w:t>Poskytovatel se zavazuje poskytovat službu</w:t>
      </w:r>
      <w:r w:rsidR="00D64B76" w:rsidRPr="00786921">
        <w:rPr>
          <w:rFonts w:ascii="Arial Narrow" w:hAnsi="Arial Narrow"/>
          <w:color w:val="auto"/>
        </w:rPr>
        <w:t xml:space="preserve"> fyzické ostrahy objektu</w:t>
      </w:r>
      <w:r w:rsidRPr="00786921">
        <w:rPr>
          <w:rFonts w:ascii="Arial Narrow" w:hAnsi="Arial Narrow"/>
          <w:color w:val="auto"/>
        </w:rPr>
        <w:t xml:space="preserve"> </w:t>
      </w:r>
      <w:r w:rsidR="0097465D" w:rsidRPr="00786921">
        <w:rPr>
          <w:rFonts w:ascii="Arial Narrow" w:hAnsi="Arial Narrow"/>
          <w:color w:val="auto"/>
        </w:rPr>
        <w:t xml:space="preserve">vždy </w:t>
      </w:r>
      <w:r w:rsidR="00BF5156" w:rsidRPr="00786921">
        <w:rPr>
          <w:rFonts w:ascii="Arial Narrow" w:hAnsi="Arial Narrow"/>
          <w:color w:val="auto"/>
        </w:rPr>
        <w:t xml:space="preserve">jedním pracovníkem </w:t>
      </w:r>
      <w:r w:rsidRPr="00786921">
        <w:rPr>
          <w:rFonts w:ascii="Arial Narrow" w:hAnsi="Arial Narrow"/>
          <w:color w:val="auto"/>
        </w:rPr>
        <w:t>v</w:t>
      </w:r>
      <w:r w:rsidR="008A5DDB" w:rsidRPr="00786921">
        <w:rPr>
          <w:rFonts w:ascii="Arial Narrow" w:hAnsi="Arial Narrow"/>
          <w:color w:val="auto"/>
        </w:rPr>
        <w:t xml:space="preserve"> režimu</w:t>
      </w:r>
      <w:r w:rsidR="00580E6E" w:rsidRPr="00786921">
        <w:rPr>
          <w:rFonts w:ascii="Arial Narrow" w:hAnsi="Arial Narrow"/>
          <w:color w:val="auto"/>
        </w:rPr>
        <w:t xml:space="preserve"> </w:t>
      </w:r>
      <w:r w:rsidR="00E307D4" w:rsidRPr="00786921">
        <w:rPr>
          <w:rFonts w:ascii="Arial Narrow" w:hAnsi="Arial Narrow" w:cs="Arial"/>
          <w:color w:val="auto"/>
        </w:rPr>
        <w:t>24 hodin denně, 7 dní v týdnu, celoročně</w:t>
      </w:r>
      <w:r w:rsidR="00A94CE7" w:rsidRPr="00786921">
        <w:rPr>
          <w:rFonts w:ascii="Arial Narrow" w:hAnsi="Arial Narrow" w:cs="Arial"/>
          <w:color w:val="auto"/>
        </w:rPr>
        <w:t xml:space="preserve">. Objednatel požaduje </w:t>
      </w:r>
      <w:r w:rsidR="00364C6F" w:rsidRPr="00786921">
        <w:rPr>
          <w:rFonts w:ascii="Arial Narrow" w:hAnsi="Arial Narrow" w:cs="Arial"/>
          <w:color w:val="auto"/>
        </w:rPr>
        <w:t>střídání směn pracovníků každý den</w:t>
      </w:r>
      <w:r w:rsidR="00A94CE7" w:rsidRPr="00786921">
        <w:rPr>
          <w:rFonts w:ascii="Arial Narrow" w:hAnsi="Arial Narrow" w:cs="Arial"/>
          <w:color w:val="auto"/>
        </w:rPr>
        <w:t xml:space="preserve"> </w:t>
      </w:r>
      <w:r w:rsidR="00364C6F" w:rsidRPr="00786921">
        <w:rPr>
          <w:rFonts w:ascii="Arial Narrow" w:hAnsi="Arial Narrow" w:cs="Arial"/>
          <w:color w:val="auto"/>
        </w:rPr>
        <w:t>v</w:t>
      </w:r>
      <w:r w:rsidR="000F40C7" w:rsidRPr="00786921">
        <w:rPr>
          <w:rFonts w:ascii="Arial Narrow" w:hAnsi="Arial Narrow" w:cs="Arial"/>
          <w:color w:val="auto"/>
        </w:rPr>
        <w:t xml:space="preserve"> časovém </w:t>
      </w:r>
      <w:r w:rsidR="00364C6F" w:rsidRPr="00786921">
        <w:rPr>
          <w:rFonts w:ascii="Arial Narrow" w:hAnsi="Arial Narrow" w:cs="Arial"/>
          <w:color w:val="auto"/>
        </w:rPr>
        <w:t>rozmezí od 5:00</w:t>
      </w:r>
      <w:r w:rsidR="00A94CE7" w:rsidRPr="00786921">
        <w:rPr>
          <w:rFonts w:ascii="Arial Narrow" w:hAnsi="Arial Narrow" w:cs="Arial"/>
          <w:color w:val="auto"/>
        </w:rPr>
        <w:t xml:space="preserve"> do </w:t>
      </w:r>
      <w:r w:rsidR="00E307D4" w:rsidRPr="00786921">
        <w:rPr>
          <w:rFonts w:ascii="Arial Narrow" w:hAnsi="Arial Narrow" w:cs="Arial"/>
          <w:color w:val="auto"/>
        </w:rPr>
        <w:t>07:0</w:t>
      </w:r>
      <w:r w:rsidR="00A94CE7" w:rsidRPr="00786921">
        <w:rPr>
          <w:rFonts w:ascii="Arial Narrow" w:hAnsi="Arial Narrow" w:cs="Arial"/>
          <w:color w:val="auto"/>
        </w:rPr>
        <w:t>0</w:t>
      </w:r>
      <w:r w:rsidR="000F40C7" w:rsidRPr="00786921">
        <w:rPr>
          <w:rFonts w:ascii="Arial Narrow" w:hAnsi="Arial Narrow" w:cs="Arial"/>
          <w:color w:val="auto"/>
        </w:rPr>
        <w:t xml:space="preserve"> hod</w:t>
      </w:r>
      <w:r w:rsidR="00E307D4" w:rsidRPr="00786921">
        <w:rPr>
          <w:rFonts w:ascii="Arial Narrow" w:hAnsi="Arial Narrow" w:cs="Arial"/>
          <w:color w:val="auto"/>
        </w:rPr>
        <w:t>.</w:t>
      </w:r>
    </w:p>
    <w:p w:rsidR="00580E6E" w:rsidRPr="00786921" w:rsidRDefault="00124C1F" w:rsidP="00562AF7">
      <w:pPr>
        <w:pStyle w:val="Zkladntextodsazen3"/>
        <w:numPr>
          <w:ilvl w:val="1"/>
          <w:numId w:val="27"/>
        </w:numPr>
        <w:spacing w:after="60" w:line="276" w:lineRule="auto"/>
        <w:ind w:hanging="720"/>
        <w:rPr>
          <w:rFonts w:ascii="Arial Narrow" w:hAnsi="Arial Narrow"/>
          <w:color w:val="auto"/>
        </w:rPr>
      </w:pPr>
      <w:r w:rsidRPr="00786921">
        <w:rPr>
          <w:rFonts w:ascii="Arial Narrow" w:hAnsi="Arial Narrow"/>
          <w:color w:val="auto"/>
        </w:rPr>
        <w:t xml:space="preserve">Poskytovatel se zavazuje poskytovat službu </w:t>
      </w:r>
      <w:r w:rsidR="00E70F84" w:rsidRPr="00786921">
        <w:rPr>
          <w:rFonts w:ascii="Arial Narrow" w:hAnsi="Arial Narrow"/>
          <w:color w:val="auto"/>
        </w:rPr>
        <w:t>dle této Smlouvy prostřednictvím osob vykonávajících službu (dále také „strážný“ nebo „pracovník ostrahy“) za těchto podmínek</w:t>
      </w:r>
      <w:r w:rsidRPr="00786921">
        <w:rPr>
          <w:rFonts w:ascii="Arial Narrow" w:hAnsi="Arial Narrow"/>
          <w:color w:val="auto"/>
        </w:rPr>
        <w:t>:</w:t>
      </w:r>
      <w:r w:rsidR="00580E6E" w:rsidRPr="00786921">
        <w:rPr>
          <w:rFonts w:ascii="Arial Narrow" w:hAnsi="Arial Narrow"/>
          <w:color w:val="auto"/>
        </w:rPr>
        <w:t xml:space="preserve"> </w:t>
      </w:r>
    </w:p>
    <w:p w:rsidR="00580E6E" w:rsidRPr="00786921" w:rsidRDefault="00E70F84" w:rsidP="00FC005B">
      <w:pPr>
        <w:pStyle w:val="Odstavecseseznamem"/>
        <w:numPr>
          <w:ilvl w:val="0"/>
          <w:numId w:val="28"/>
        </w:numPr>
        <w:spacing w:after="60" w:line="276" w:lineRule="auto"/>
        <w:ind w:left="1134" w:hanging="414"/>
        <w:jc w:val="both"/>
        <w:rPr>
          <w:rFonts w:ascii="Arial Narrow" w:hAnsi="Arial Narrow"/>
          <w:sz w:val="22"/>
          <w:szCs w:val="22"/>
        </w:rPr>
      </w:pPr>
      <w:r w:rsidRPr="00786921">
        <w:rPr>
          <w:rFonts w:ascii="Arial Narrow" w:hAnsi="Arial Narrow"/>
          <w:sz w:val="22"/>
          <w:szCs w:val="22"/>
        </w:rPr>
        <w:t>S</w:t>
      </w:r>
      <w:r w:rsidR="00580E6E" w:rsidRPr="00786921">
        <w:rPr>
          <w:rFonts w:ascii="Arial Narrow" w:hAnsi="Arial Narrow"/>
          <w:sz w:val="22"/>
          <w:szCs w:val="22"/>
        </w:rPr>
        <w:t>trážný“ musí být:</w:t>
      </w:r>
    </w:p>
    <w:p w:rsidR="00580E6E" w:rsidRPr="00786921" w:rsidRDefault="00422E80" w:rsidP="00DC12F4">
      <w:pPr>
        <w:pStyle w:val="Zkladntextodsazen3"/>
        <w:numPr>
          <w:ilvl w:val="0"/>
          <w:numId w:val="6"/>
        </w:numPr>
        <w:spacing w:after="60" w:line="276" w:lineRule="auto"/>
        <w:ind w:left="1418" w:hanging="284"/>
        <w:rPr>
          <w:rFonts w:ascii="Arial Narrow" w:hAnsi="Arial Narrow"/>
          <w:color w:val="auto"/>
        </w:rPr>
      </w:pPr>
      <w:r w:rsidRPr="00786921">
        <w:rPr>
          <w:rFonts w:ascii="Arial Narrow" w:hAnsi="Arial Narrow"/>
          <w:color w:val="auto"/>
        </w:rPr>
        <w:t>b</w:t>
      </w:r>
      <w:r w:rsidR="00755B4F" w:rsidRPr="00786921">
        <w:rPr>
          <w:rFonts w:ascii="Arial Narrow" w:hAnsi="Arial Narrow"/>
          <w:color w:val="auto"/>
        </w:rPr>
        <w:t>ezúhonn</w:t>
      </w:r>
      <w:r w:rsidR="00E70F84" w:rsidRPr="00786921">
        <w:rPr>
          <w:rFonts w:ascii="Arial Narrow" w:hAnsi="Arial Narrow"/>
          <w:color w:val="auto"/>
        </w:rPr>
        <w:t>ý</w:t>
      </w:r>
      <w:r w:rsidR="00755B4F" w:rsidRPr="00786921">
        <w:rPr>
          <w:rFonts w:ascii="Arial Narrow" w:hAnsi="Arial Narrow"/>
          <w:color w:val="auto"/>
        </w:rPr>
        <w:t xml:space="preserve"> (prokáže se výpisem z evidence R</w:t>
      </w:r>
      <w:r w:rsidR="00580E6E" w:rsidRPr="00786921">
        <w:rPr>
          <w:rFonts w:ascii="Arial Narrow" w:hAnsi="Arial Narrow"/>
          <w:color w:val="auto"/>
        </w:rPr>
        <w:t xml:space="preserve">ejstříku trestů, ne starším 3 měsíce, před prvým nástupem do služby), </w:t>
      </w:r>
    </w:p>
    <w:p w:rsidR="00580E6E" w:rsidRPr="00786921" w:rsidRDefault="00422E80" w:rsidP="00DC12F4">
      <w:pPr>
        <w:pStyle w:val="Zkladntextodsazen3"/>
        <w:numPr>
          <w:ilvl w:val="0"/>
          <w:numId w:val="6"/>
        </w:numPr>
        <w:spacing w:after="60" w:line="276" w:lineRule="auto"/>
        <w:ind w:left="1418" w:hanging="284"/>
        <w:rPr>
          <w:rFonts w:ascii="Arial Narrow" w:hAnsi="Arial Narrow"/>
          <w:color w:val="auto"/>
        </w:rPr>
      </w:pPr>
      <w:r w:rsidRPr="00786921">
        <w:rPr>
          <w:rFonts w:ascii="Arial Narrow" w:hAnsi="Arial Narrow"/>
          <w:color w:val="auto"/>
        </w:rPr>
        <w:t>f</w:t>
      </w:r>
      <w:r w:rsidR="00580E6E" w:rsidRPr="00786921">
        <w:rPr>
          <w:rFonts w:ascii="Arial Narrow" w:hAnsi="Arial Narrow"/>
          <w:color w:val="auto"/>
        </w:rPr>
        <w:t>yzicky zdatn</w:t>
      </w:r>
      <w:r w:rsidR="00E70F84" w:rsidRPr="00786921">
        <w:rPr>
          <w:rFonts w:ascii="Arial Narrow" w:hAnsi="Arial Narrow"/>
          <w:color w:val="auto"/>
        </w:rPr>
        <w:t>ý</w:t>
      </w:r>
      <w:r w:rsidR="00580E6E" w:rsidRPr="00786921">
        <w:rPr>
          <w:rFonts w:ascii="Arial Narrow" w:hAnsi="Arial Narrow"/>
          <w:color w:val="auto"/>
        </w:rPr>
        <w:t>,</w:t>
      </w:r>
    </w:p>
    <w:p w:rsidR="00F67CCF" w:rsidRPr="00786921" w:rsidRDefault="00F67CCF" w:rsidP="00DC12F4">
      <w:pPr>
        <w:pStyle w:val="Zkladntextodsazen3"/>
        <w:numPr>
          <w:ilvl w:val="0"/>
          <w:numId w:val="6"/>
        </w:numPr>
        <w:spacing w:after="60" w:line="276" w:lineRule="auto"/>
        <w:ind w:left="1418" w:hanging="284"/>
        <w:rPr>
          <w:rFonts w:ascii="Arial Narrow" w:hAnsi="Arial Narrow"/>
          <w:color w:val="auto"/>
        </w:rPr>
      </w:pPr>
      <w:r w:rsidRPr="00786921">
        <w:rPr>
          <w:rFonts w:ascii="Arial Narrow" w:hAnsi="Arial Narrow"/>
          <w:color w:val="auto"/>
        </w:rPr>
        <w:t>odborně způsobil</w:t>
      </w:r>
      <w:r w:rsidR="00E70F84" w:rsidRPr="00786921">
        <w:rPr>
          <w:rFonts w:ascii="Arial Narrow" w:hAnsi="Arial Narrow"/>
          <w:color w:val="auto"/>
        </w:rPr>
        <w:t>ý</w:t>
      </w:r>
      <w:r w:rsidRPr="00786921">
        <w:rPr>
          <w:rFonts w:ascii="Arial Narrow" w:hAnsi="Arial Narrow"/>
          <w:color w:val="auto"/>
        </w:rPr>
        <w:t xml:space="preserve"> </w:t>
      </w:r>
      <w:r w:rsidR="00755B4F" w:rsidRPr="00786921">
        <w:rPr>
          <w:rFonts w:ascii="Arial Narrow" w:hAnsi="Arial Narrow"/>
          <w:color w:val="auto"/>
        </w:rPr>
        <w:t xml:space="preserve">k výkonu ostrahy majetku </w:t>
      </w:r>
      <w:r w:rsidRPr="00786921">
        <w:rPr>
          <w:rFonts w:ascii="Arial Narrow" w:hAnsi="Arial Narrow"/>
          <w:color w:val="auto"/>
        </w:rPr>
        <w:t xml:space="preserve">ve smyslu </w:t>
      </w:r>
      <w:r w:rsidR="00377C04" w:rsidRPr="00786921">
        <w:rPr>
          <w:rFonts w:ascii="Arial Narrow" w:hAnsi="Arial Narrow"/>
          <w:color w:val="auto"/>
        </w:rPr>
        <w:t xml:space="preserve">přílohy č. 5 </w:t>
      </w:r>
      <w:r w:rsidRPr="00786921">
        <w:rPr>
          <w:rFonts w:ascii="Arial Narrow" w:hAnsi="Arial Narrow"/>
          <w:color w:val="auto"/>
        </w:rPr>
        <w:t>zákona č.</w:t>
      </w:r>
      <w:r w:rsidR="00377C04" w:rsidRPr="00786921">
        <w:rPr>
          <w:rFonts w:ascii="Arial Narrow" w:hAnsi="Arial Narrow"/>
          <w:color w:val="auto"/>
        </w:rPr>
        <w:t> </w:t>
      </w:r>
      <w:r w:rsidRPr="00786921">
        <w:rPr>
          <w:rFonts w:ascii="Arial Narrow" w:hAnsi="Arial Narrow"/>
          <w:color w:val="auto"/>
        </w:rPr>
        <w:t>455/1991 Sb., živnostenského zákona, ve znění pozdějších předpisů</w:t>
      </w:r>
      <w:r w:rsidR="00377C04" w:rsidRPr="00786921">
        <w:rPr>
          <w:rFonts w:ascii="Arial Narrow" w:hAnsi="Arial Narrow"/>
          <w:color w:val="auto"/>
        </w:rPr>
        <w:t xml:space="preserve">, </w:t>
      </w:r>
    </w:p>
    <w:p w:rsidR="00966FB9" w:rsidRPr="00786921" w:rsidRDefault="00422E80" w:rsidP="00966FB9">
      <w:pPr>
        <w:pStyle w:val="Zkladntextodsazen3"/>
        <w:numPr>
          <w:ilvl w:val="0"/>
          <w:numId w:val="6"/>
        </w:numPr>
        <w:spacing w:after="120" w:line="276" w:lineRule="auto"/>
        <w:ind w:left="1418" w:hanging="284"/>
        <w:rPr>
          <w:rFonts w:ascii="Arial Narrow" w:hAnsi="Arial Narrow"/>
          <w:color w:val="auto"/>
        </w:rPr>
      </w:pPr>
      <w:r w:rsidRPr="00786921">
        <w:rPr>
          <w:rFonts w:ascii="Arial Narrow" w:hAnsi="Arial Narrow"/>
          <w:color w:val="auto"/>
        </w:rPr>
        <w:t>z</w:t>
      </w:r>
      <w:r w:rsidR="00580E6E" w:rsidRPr="00786921">
        <w:rPr>
          <w:rFonts w:ascii="Arial Narrow" w:hAnsi="Arial Narrow"/>
          <w:color w:val="auto"/>
        </w:rPr>
        <w:t>nal</w:t>
      </w:r>
      <w:r w:rsidR="00E70F84" w:rsidRPr="00786921">
        <w:rPr>
          <w:rFonts w:ascii="Arial Narrow" w:hAnsi="Arial Narrow"/>
          <w:color w:val="auto"/>
        </w:rPr>
        <w:t>ý</w:t>
      </w:r>
      <w:r w:rsidR="00580E6E" w:rsidRPr="00786921">
        <w:rPr>
          <w:rFonts w:ascii="Arial Narrow" w:hAnsi="Arial Narrow"/>
          <w:color w:val="auto"/>
        </w:rPr>
        <w:t xml:space="preserve"> zákonných postupů a pravomocí občana a pracovníka civilní bezpečnostní služby, vč.</w:t>
      </w:r>
      <w:r w:rsidR="00DC12F4" w:rsidRPr="00786921">
        <w:rPr>
          <w:rFonts w:ascii="Arial Narrow" w:hAnsi="Arial Narrow"/>
          <w:color w:val="auto"/>
        </w:rPr>
        <w:t> </w:t>
      </w:r>
      <w:r w:rsidR="00580E6E" w:rsidRPr="00786921">
        <w:rPr>
          <w:rFonts w:ascii="Arial Narrow" w:hAnsi="Arial Narrow"/>
          <w:color w:val="auto"/>
        </w:rPr>
        <w:t>pravomoci zadržet osobu, v případě krajní nouze a nutné obrany dle</w:t>
      </w:r>
      <w:r w:rsidR="00124C1F" w:rsidRPr="00786921">
        <w:rPr>
          <w:rFonts w:ascii="Arial Narrow" w:hAnsi="Arial Narrow"/>
          <w:color w:val="auto"/>
        </w:rPr>
        <w:t> </w:t>
      </w:r>
      <w:r w:rsidR="00580E6E" w:rsidRPr="00786921">
        <w:rPr>
          <w:rFonts w:ascii="Arial Narrow" w:hAnsi="Arial Narrow"/>
          <w:color w:val="auto"/>
        </w:rPr>
        <w:t>§ 28 a</w:t>
      </w:r>
      <w:r w:rsidR="0002481E" w:rsidRPr="00786921">
        <w:rPr>
          <w:rFonts w:ascii="Arial Narrow" w:hAnsi="Arial Narrow"/>
          <w:color w:val="auto"/>
        </w:rPr>
        <w:t> </w:t>
      </w:r>
      <w:r w:rsidR="00580E6E" w:rsidRPr="00786921">
        <w:rPr>
          <w:rFonts w:ascii="Arial Narrow" w:hAnsi="Arial Narrow"/>
          <w:color w:val="auto"/>
        </w:rPr>
        <w:t>§ 29 zákona č.</w:t>
      </w:r>
      <w:r w:rsidR="00DC12F4" w:rsidRPr="00786921">
        <w:rPr>
          <w:rFonts w:ascii="Arial Narrow" w:hAnsi="Arial Narrow"/>
          <w:color w:val="auto"/>
        </w:rPr>
        <w:t> </w:t>
      </w:r>
      <w:r w:rsidR="00580E6E" w:rsidRPr="00786921">
        <w:rPr>
          <w:rFonts w:ascii="Arial Narrow" w:hAnsi="Arial Narrow"/>
          <w:color w:val="auto"/>
        </w:rPr>
        <w:t>40/2009, trestní zákoník, ve znění pozdějších předpisů</w:t>
      </w:r>
      <w:r w:rsidR="0097465D" w:rsidRPr="00786921">
        <w:rPr>
          <w:rFonts w:ascii="Arial Narrow" w:hAnsi="Arial Narrow"/>
          <w:color w:val="auto"/>
        </w:rPr>
        <w:t>.</w:t>
      </w:r>
    </w:p>
    <w:p w:rsidR="00580E6E" w:rsidRPr="00786921" w:rsidRDefault="00580E6E" w:rsidP="00FC005B">
      <w:pPr>
        <w:pStyle w:val="Odstavecseseznamem"/>
        <w:numPr>
          <w:ilvl w:val="0"/>
          <w:numId w:val="28"/>
        </w:numPr>
        <w:spacing w:after="60" w:line="276" w:lineRule="auto"/>
        <w:ind w:left="1134" w:hanging="414"/>
        <w:jc w:val="both"/>
        <w:rPr>
          <w:rFonts w:ascii="Arial Narrow" w:hAnsi="Arial Narrow"/>
          <w:bCs/>
          <w:sz w:val="22"/>
          <w:szCs w:val="22"/>
        </w:rPr>
      </w:pPr>
      <w:r w:rsidRPr="00786921">
        <w:rPr>
          <w:rFonts w:ascii="Arial Narrow" w:hAnsi="Arial Narrow"/>
          <w:bCs/>
          <w:sz w:val="22"/>
          <w:szCs w:val="22"/>
        </w:rPr>
        <w:t xml:space="preserve">Před prvým nástupem každého strážného do služby je poskytovatel povinen strážného představit </w:t>
      </w:r>
      <w:r w:rsidR="00E70F84" w:rsidRPr="00786921">
        <w:rPr>
          <w:rFonts w:ascii="Arial Narrow" w:hAnsi="Arial Narrow"/>
          <w:bCs/>
          <w:sz w:val="22"/>
          <w:szCs w:val="22"/>
        </w:rPr>
        <w:t xml:space="preserve">odpovědné osobě </w:t>
      </w:r>
      <w:r w:rsidRPr="00786921">
        <w:rPr>
          <w:rFonts w:ascii="Arial Narrow" w:hAnsi="Arial Narrow"/>
          <w:bCs/>
          <w:sz w:val="22"/>
          <w:szCs w:val="22"/>
        </w:rPr>
        <w:t>objednatele</w:t>
      </w:r>
      <w:r w:rsidR="00E70F84" w:rsidRPr="00786921">
        <w:rPr>
          <w:rFonts w:ascii="Arial Narrow" w:hAnsi="Arial Narrow"/>
          <w:bCs/>
          <w:sz w:val="22"/>
          <w:szCs w:val="22"/>
        </w:rPr>
        <w:t xml:space="preserve"> ve věcech technických a organizačních</w:t>
      </w:r>
      <w:r w:rsidRPr="00786921">
        <w:rPr>
          <w:rFonts w:ascii="Arial Narrow" w:hAnsi="Arial Narrow"/>
          <w:bCs/>
          <w:sz w:val="22"/>
          <w:szCs w:val="22"/>
        </w:rPr>
        <w:t>. Objednatel má právo samostatně posoudit a přezkoušet strážného, zda</w:t>
      </w:r>
      <w:r w:rsidR="00DC12F4" w:rsidRPr="00786921">
        <w:rPr>
          <w:rFonts w:ascii="Arial Narrow" w:hAnsi="Arial Narrow"/>
          <w:bCs/>
          <w:sz w:val="22"/>
          <w:szCs w:val="22"/>
        </w:rPr>
        <w:t> </w:t>
      </w:r>
      <w:r w:rsidRPr="00786921">
        <w:rPr>
          <w:rFonts w:ascii="Arial Narrow" w:hAnsi="Arial Narrow"/>
          <w:bCs/>
          <w:sz w:val="22"/>
          <w:szCs w:val="22"/>
        </w:rPr>
        <w:t>splňuje požadavky bezúhonnosti, fyzické zdatnosti a praktické znalosti práva pro výkon služby a</w:t>
      </w:r>
      <w:r w:rsidR="00DC12F4" w:rsidRPr="00786921">
        <w:rPr>
          <w:rFonts w:ascii="Arial Narrow" w:hAnsi="Arial Narrow"/>
          <w:bCs/>
          <w:sz w:val="22"/>
          <w:szCs w:val="22"/>
        </w:rPr>
        <w:t> </w:t>
      </w:r>
      <w:r w:rsidRPr="00786921">
        <w:rPr>
          <w:rFonts w:ascii="Arial Narrow" w:hAnsi="Arial Narrow"/>
          <w:bCs/>
          <w:sz w:val="22"/>
          <w:szCs w:val="22"/>
        </w:rPr>
        <w:t>v případě, že navrhovaný strážný tyto požadavky nesplňuje</w:t>
      </w:r>
      <w:r w:rsidR="0097465D" w:rsidRPr="00786921">
        <w:rPr>
          <w:rFonts w:ascii="Arial Narrow" w:hAnsi="Arial Narrow"/>
          <w:bCs/>
          <w:sz w:val="22"/>
          <w:szCs w:val="22"/>
        </w:rPr>
        <w:t>,</w:t>
      </w:r>
      <w:r w:rsidR="00966FB9" w:rsidRPr="00786921">
        <w:rPr>
          <w:rFonts w:ascii="Arial Narrow" w:hAnsi="Arial Narrow"/>
          <w:bCs/>
          <w:sz w:val="22"/>
          <w:szCs w:val="22"/>
        </w:rPr>
        <w:t xml:space="preserve"> </w:t>
      </w:r>
      <w:r w:rsidRPr="00786921">
        <w:rPr>
          <w:rFonts w:ascii="Arial Narrow" w:hAnsi="Arial Narrow"/>
          <w:bCs/>
          <w:sz w:val="22"/>
          <w:szCs w:val="22"/>
        </w:rPr>
        <w:t xml:space="preserve">je objednatel oprávněn </w:t>
      </w:r>
      <w:r w:rsidR="00EC7B64" w:rsidRPr="00786921">
        <w:rPr>
          <w:rFonts w:ascii="Arial Narrow" w:hAnsi="Arial Narrow"/>
          <w:bCs/>
          <w:sz w:val="22"/>
          <w:szCs w:val="22"/>
        </w:rPr>
        <w:t>pracovníka ostrahy (</w:t>
      </w:r>
      <w:r w:rsidRPr="00786921">
        <w:rPr>
          <w:rFonts w:ascii="Arial Narrow" w:hAnsi="Arial Narrow"/>
          <w:bCs/>
          <w:sz w:val="22"/>
          <w:szCs w:val="22"/>
        </w:rPr>
        <w:t>strážného</w:t>
      </w:r>
      <w:r w:rsidR="00EC7B64" w:rsidRPr="00786921">
        <w:rPr>
          <w:rFonts w:ascii="Arial Narrow" w:hAnsi="Arial Narrow"/>
          <w:bCs/>
          <w:sz w:val="22"/>
          <w:szCs w:val="22"/>
        </w:rPr>
        <w:t>)</w:t>
      </w:r>
      <w:r w:rsidRPr="00786921">
        <w:rPr>
          <w:rFonts w:ascii="Arial Narrow" w:hAnsi="Arial Narrow"/>
          <w:bCs/>
          <w:sz w:val="22"/>
          <w:szCs w:val="22"/>
        </w:rPr>
        <w:t xml:space="preserve"> odmítnout, nebo stanovit lhůtu k odstranění nedostatků. </w:t>
      </w:r>
    </w:p>
    <w:p w:rsidR="00580E6E" w:rsidRPr="00786921" w:rsidRDefault="00580E6E" w:rsidP="00FC005B">
      <w:pPr>
        <w:pStyle w:val="Odstavecseseznamem"/>
        <w:numPr>
          <w:ilvl w:val="0"/>
          <w:numId w:val="28"/>
        </w:numPr>
        <w:spacing w:after="60" w:line="276" w:lineRule="auto"/>
        <w:ind w:left="1134" w:hanging="414"/>
        <w:jc w:val="both"/>
        <w:rPr>
          <w:rFonts w:ascii="Arial Narrow" w:hAnsi="Arial Narrow"/>
          <w:bCs/>
          <w:sz w:val="22"/>
          <w:szCs w:val="22"/>
        </w:rPr>
      </w:pPr>
      <w:r w:rsidRPr="00786921">
        <w:rPr>
          <w:rFonts w:ascii="Arial Narrow" w:hAnsi="Arial Narrow"/>
          <w:bCs/>
          <w:sz w:val="22"/>
          <w:szCs w:val="22"/>
        </w:rPr>
        <w:t>Přestane-li kterýkoliv z</w:t>
      </w:r>
      <w:r w:rsidR="00EC7B64" w:rsidRPr="00786921">
        <w:rPr>
          <w:rFonts w:ascii="Arial Narrow" w:hAnsi="Arial Narrow"/>
          <w:bCs/>
          <w:sz w:val="22"/>
          <w:szCs w:val="22"/>
        </w:rPr>
        <w:t> pracovníků ostrahy</w:t>
      </w:r>
      <w:r w:rsidRPr="00786921">
        <w:rPr>
          <w:rFonts w:ascii="Arial Narrow" w:hAnsi="Arial Narrow"/>
          <w:bCs/>
          <w:sz w:val="22"/>
          <w:szCs w:val="22"/>
        </w:rPr>
        <w:t xml:space="preserve"> </w:t>
      </w:r>
      <w:r w:rsidR="00EC7B64" w:rsidRPr="00786921">
        <w:rPr>
          <w:rFonts w:ascii="Arial Narrow" w:hAnsi="Arial Narrow"/>
          <w:bCs/>
          <w:sz w:val="22"/>
          <w:szCs w:val="22"/>
        </w:rPr>
        <w:t>(</w:t>
      </w:r>
      <w:r w:rsidRPr="00786921">
        <w:rPr>
          <w:rFonts w:ascii="Arial Narrow" w:hAnsi="Arial Narrow"/>
          <w:bCs/>
          <w:sz w:val="22"/>
          <w:szCs w:val="22"/>
        </w:rPr>
        <w:t>strážných</w:t>
      </w:r>
      <w:r w:rsidR="00EC7B64" w:rsidRPr="00786921">
        <w:rPr>
          <w:rFonts w:ascii="Arial Narrow" w:hAnsi="Arial Narrow"/>
          <w:bCs/>
          <w:sz w:val="22"/>
          <w:szCs w:val="22"/>
        </w:rPr>
        <w:t>)</w:t>
      </w:r>
      <w:r w:rsidRPr="00786921">
        <w:rPr>
          <w:rFonts w:ascii="Arial Narrow" w:hAnsi="Arial Narrow"/>
          <w:bCs/>
          <w:sz w:val="22"/>
          <w:szCs w:val="22"/>
        </w:rPr>
        <w:t xml:space="preserve"> splňovat některý z výše uvedených požadavků, nahradí jej </w:t>
      </w:r>
      <w:r w:rsidR="0097465D" w:rsidRPr="00786921">
        <w:rPr>
          <w:rFonts w:ascii="Arial Narrow" w:hAnsi="Arial Narrow"/>
          <w:bCs/>
          <w:sz w:val="22"/>
          <w:szCs w:val="22"/>
        </w:rPr>
        <w:t xml:space="preserve">poskytovatel </w:t>
      </w:r>
      <w:r w:rsidRPr="00786921">
        <w:rPr>
          <w:rFonts w:ascii="Arial Narrow" w:hAnsi="Arial Narrow"/>
          <w:bCs/>
          <w:sz w:val="22"/>
          <w:szCs w:val="22"/>
        </w:rPr>
        <w:t xml:space="preserve">do doby sjednání nápravy jiným strážným, který požadavky splňuje. </w:t>
      </w:r>
    </w:p>
    <w:p w:rsidR="00BA6158" w:rsidRPr="00786921" w:rsidRDefault="0030315D" w:rsidP="00370FCE">
      <w:pPr>
        <w:pStyle w:val="Odstavecseseznamem"/>
        <w:numPr>
          <w:ilvl w:val="0"/>
          <w:numId w:val="28"/>
        </w:numPr>
        <w:spacing w:after="120" w:line="276" w:lineRule="auto"/>
        <w:ind w:left="1134" w:hanging="414"/>
        <w:jc w:val="both"/>
        <w:rPr>
          <w:rFonts w:ascii="Arial Narrow" w:hAnsi="Arial Narrow"/>
          <w:bCs/>
          <w:sz w:val="22"/>
          <w:szCs w:val="22"/>
        </w:rPr>
      </w:pPr>
      <w:r w:rsidRPr="00786921">
        <w:rPr>
          <w:rFonts w:ascii="Arial Narrow" w:hAnsi="Arial Narrow"/>
          <w:bCs/>
          <w:sz w:val="22"/>
          <w:szCs w:val="22"/>
        </w:rPr>
        <w:t>P</w:t>
      </w:r>
      <w:r w:rsidR="00FA1981" w:rsidRPr="00786921">
        <w:rPr>
          <w:rFonts w:ascii="Arial Narrow" w:hAnsi="Arial Narrow"/>
          <w:bCs/>
          <w:sz w:val="22"/>
          <w:szCs w:val="22"/>
        </w:rPr>
        <w:t>rovádět p</w:t>
      </w:r>
      <w:r w:rsidR="00580E6E" w:rsidRPr="00786921">
        <w:rPr>
          <w:rFonts w:ascii="Arial Narrow" w:hAnsi="Arial Narrow"/>
          <w:bCs/>
          <w:sz w:val="22"/>
          <w:szCs w:val="22"/>
        </w:rPr>
        <w:t>ersonální výměn</w:t>
      </w:r>
      <w:r w:rsidR="00FA1981" w:rsidRPr="00786921">
        <w:rPr>
          <w:rFonts w:ascii="Arial Narrow" w:hAnsi="Arial Narrow"/>
          <w:bCs/>
          <w:sz w:val="22"/>
          <w:szCs w:val="22"/>
        </w:rPr>
        <w:t>u</w:t>
      </w:r>
      <w:r w:rsidR="00580E6E" w:rsidRPr="00786921">
        <w:rPr>
          <w:rFonts w:ascii="Arial Narrow" w:hAnsi="Arial Narrow"/>
          <w:bCs/>
          <w:sz w:val="22"/>
          <w:szCs w:val="22"/>
        </w:rPr>
        <w:t xml:space="preserve"> strážných</w:t>
      </w:r>
      <w:r w:rsidR="00DC12F4" w:rsidRPr="00786921">
        <w:rPr>
          <w:rFonts w:ascii="Arial Narrow" w:hAnsi="Arial Narrow"/>
          <w:bCs/>
          <w:sz w:val="22"/>
          <w:szCs w:val="22"/>
        </w:rPr>
        <w:t>,</w:t>
      </w:r>
      <w:r w:rsidR="00580E6E" w:rsidRPr="00786921">
        <w:rPr>
          <w:rFonts w:ascii="Arial Narrow" w:hAnsi="Arial Narrow"/>
          <w:bCs/>
          <w:sz w:val="22"/>
          <w:szCs w:val="22"/>
        </w:rPr>
        <w:t xml:space="preserve"> pokud nedojde k rozvázání pracovního poměru </w:t>
      </w:r>
      <w:r w:rsidR="008207A4" w:rsidRPr="00786921">
        <w:rPr>
          <w:rFonts w:ascii="Arial Narrow" w:hAnsi="Arial Narrow"/>
          <w:bCs/>
          <w:sz w:val="22"/>
          <w:szCs w:val="22"/>
        </w:rPr>
        <w:t xml:space="preserve">strážného </w:t>
      </w:r>
      <w:r w:rsidR="00580E6E" w:rsidRPr="00786921">
        <w:rPr>
          <w:rFonts w:ascii="Arial Narrow" w:hAnsi="Arial Narrow"/>
          <w:bCs/>
          <w:sz w:val="22"/>
          <w:szCs w:val="22"/>
        </w:rPr>
        <w:t>dle zákona č.</w:t>
      </w:r>
      <w:r w:rsidR="00DC12F4" w:rsidRPr="00786921">
        <w:rPr>
          <w:rFonts w:ascii="Arial Narrow" w:hAnsi="Arial Narrow"/>
          <w:bCs/>
          <w:sz w:val="22"/>
          <w:szCs w:val="22"/>
        </w:rPr>
        <w:t> </w:t>
      </w:r>
      <w:r w:rsidR="00580E6E" w:rsidRPr="00786921">
        <w:rPr>
          <w:rFonts w:ascii="Arial Narrow" w:hAnsi="Arial Narrow"/>
          <w:bCs/>
          <w:sz w:val="22"/>
          <w:szCs w:val="22"/>
        </w:rPr>
        <w:t>262/2006 Sb., zákoník práce, ve znění pozdějších předpisů</w:t>
      </w:r>
      <w:r w:rsidR="00DC12F4" w:rsidRPr="00786921">
        <w:rPr>
          <w:rFonts w:ascii="Arial Narrow" w:hAnsi="Arial Narrow"/>
          <w:bCs/>
          <w:sz w:val="22"/>
          <w:szCs w:val="22"/>
        </w:rPr>
        <w:t>,</w:t>
      </w:r>
      <w:r w:rsidR="00580E6E" w:rsidRPr="00786921">
        <w:rPr>
          <w:rFonts w:ascii="Arial Narrow" w:hAnsi="Arial Narrow"/>
          <w:bCs/>
          <w:sz w:val="22"/>
          <w:szCs w:val="22"/>
        </w:rPr>
        <w:t xml:space="preserve"> </w:t>
      </w:r>
      <w:r w:rsidR="00AB5F02" w:rsidRPr="00786921">
        <w:rPr>
          <w:rFonts w:ascii="Arial Narrow" w:hAnsi="Arial Narrow"/>
          <w:bCs/>
          <w:sz w:val="22"/>
          <w:szCs w:val="22"/>
        </w:rPr>
        <w:t xml:space="preserve">lze </w:t>
      </w:r>
      <w:r w:rsidR="00580E6E" w:rsidRPr="00786921">
        <w:rPr>
          <w:rFonts w:ascii="Arial Narrow" w:hAnsi="Arial Narrow"/>
          <w:bCs/>
          <w:sz w:val="22"/>
          <w:szCs w:val="22"/>
        </w:rPr>
        <w:t>jen se souhlasem objednatele</w:t>
      </w:r>
      <w:r w:rsidR="00A2330E" w:rsidRPr="00786921">
        <w:rPr>
          <w:rFonts w:ascii="Arial Narrow" w:hAnsi="Arial Narrow"/>
          <w:bCs/>
          <w:sz w:val="22"/>
          <w:szCs w:val="22"/>
        </w:rPr>
        <w:t xml:space="preserve"> v souladu s</w:t>
      </w:r>
      <w:r w:rsidR="00A94CE7" w:rsidRPr="00786921">
        <w:rPr>
          <w:rFonts w:ascii="Arial Narrow" w:hAnsi="Arial Narrow"/>
          <w:bCs/>
          <w:sz w:val="22"/>
          <w:szCs w:val="22"/>
        </w:rPr>
        <w:t> tímto</w:t>
      </w:r>
      <w:r w:rsidR="008207A4" w:rsidRPr="00786921">
        <w:rPr>
          <w:rFonts w:ascii="Arial Narrow" w:hAnsi="Arial Narrow"/>
          <w:bCs/>
          <w:sz w:val="22"/>
          <w:szCs w:val="22"/>
        </w:rPr>
        <w:t xml:space="preserve"> článk</w:t>
      </w:r>
      <w:r w:rsidR="00A94CE7" w:rsidRPr="00786921">
        <w:rPr>
          <w:rFonts w:ascii="Arial Narrow" w:hAnsi="Arial Narrow"/>
          <w:bCs/>
          <w:sz w:val="22"/>
          <w:szCs w:val="22"/>
        </w:rPr>
        <w:t>em</w:t>
      </w:r>
      <w:r w:rsidR="008207A4" w:rsidRPr="00786921">
        <w:rPr>
          <w:rFonts w:ascii="Arial Narrow" w:hAnsi="Arial Narrow"/>
          <w:bCs/>
          <w:sz w:val="22"/>
          <w:szCs w:val="22"/>
        </w:rPr>
        <w:t xml:space="preserve"> </w:t>
      </w:r>
      <w:r w:rsidR="006D60E4" w:rsidRPr="00786921">
        <w:rPr>
          <w:rFonts w:ascii="Arial Narrow" w:hAnsi="Arial Narrow"/>
          <w:bCs/>
          <w:sz w:val="22"/>
          <w:szCs w:val="22"/>
        </w:rPr>
        <w:t>Smlouvy</w:t>
      </w:r>
      <w:r w:rsidR="00580E6E" w:rsidRPr="00786921">
        <w:rPr>
          <w:rFonts w:ascii="Arial Narrow" w:hAnsi="Arial Narrow"/>
          <w:bCs/>
          <w:sz w:val="22"/>
          <w:szCs w:val="22"/>
        </w:rPr>
        <w:t xml:space="preserve">. </w:t>
      </w:r>
    </w:p>
    <w:p w:rsidR="00580E6E" w:rsidRPr="00786921" w:rsidRDefault="0077528F" w:rsidP="00370FCE">
      <w:pPr>
        <w:pStyle w:val="Odstavecseseznamem"/>
        <w:numPr>
          <w:ilvl w:val="0"/>
          <w:numId w:val="28"/>
        </w:numPr>
        <w:spacing w:after="120" w:line="276" w:lineRule="auto"/>
        <w:ind w:left="1134" w:hanging="414"/>
        <w:jc w:val="both"/>
        <w:rPr>
          <w:rFonts w:ascii="Arial Narrow" w:hAnsi="Arial Narrow"/>
          <w:bCs/>
        </w:rPr>
      </w:pPr>
      <w:r w:rsidRPr="00786921">
        <w:rPr>
          <w:rFonts w:ascii="Arial Narrow" w:hAnsi="Arial Narrow"/>
          <w:bCs/>
          <w:sz w:val="22"/>
          <w:szCs w:val="22"/>
        </w:rPr>
        <w:t xml:space="preserve">Přílohu č. 2 Smlouvy tvoří </w:t>
      </w:r>
      <w:r w:rsidR="00580E6E" w:rsidRPr="00786921">
        <w:rPr>
          <w:rFonts w:ascii="Arial Narrow" w:hAnsi="Arial Narrow"/>
          <w:bCs/>
          <w:sz w:val="22"/>
          <w:szCs w:val="22"/>
        </w:rPr>
        <w:t xml:space="preserve">jmenný seznam </w:t>
      </w:r>
      <w:r w:rsidR="00077377" w:rsidRPr="00786921">
        <w:rPr>
          <w:rFonts w:ascii="Arial Narrow" w:hAnsi="Arial Narrow"/>
          <w:bCs/>
          <w:sz w:val="22"/>
          <w:szCs w:val="22"/>
        </w:rPr>
        <w:t>pracovníků ostrahy</w:t>
      </w:r>
      <w:r w:rsidR="00580E6E" w:rsidRPr="00786921">
        <w:rPr>
          <w:rFonts w:ascii="Arial Narrow" w:hAnsi="Arial Narrow"/>
          <w:bCs/>
          <w:sz w:val="22"/>
          <w:szCs w:val="22"/>
        </w:rPr>
        <w:t xml:space="preserve">, jimiž budou </w:t>
      </w:r>
      <w:r w:rsidR="00077377" w:rsidRPr="00786921">
        <w:rPr>
          <w:rFonts w:ascii="Arial Narrow" w:hAnsi="Arial Narrow"/>
          <w:bCs/>
          <w:sz w:val="22"/>
          <w:szCs w:val="22"/>
        </w:rPr>
        <w:t>povinnosti</w:t>
      </w:r>
      <w:r w:rsidR="00580E6E" w:rsidRPr="00786921">
        <w:rPr>
          <w:rFonts w:ascii="Arial Narrow" w:hAnsi="Arial Narrow"/>
          <w:bCs/>
          <w:sz w:val="22"/>
          <w:szCs w:val="22"/>
        </w:rPr>
        <w:t xml:space="preserve"> poskytovatele plněny. V případě změny kteréhokoliv </w:t>
      </w:r>
      <w:r w:rsidR="00077377" w:rsidRPr="00786921">
        <w:rPr>
          <w:rFonts w:ascii="Arial Narrow" w:hAnsi="Arial Narrow"/>
          <w:bCs/>
          <w:sz w:val="22"/>
          <w:szCs w:val="22"/>
        </w:rPr>
        <w:t>pracovníka ostrahy</w:t>
      </w:r>
      <w:r w:rsidR="00580E6E" w:rsidRPr="00786921">
        <w:rPr>
          <w:rFonts w:ascii="Arial Narrow" w:hAnsi="Arial Narrow"/>
          <w:bCs/>
          <w:sz w:val="22"/>
          <w:szCs w:val="22"/>
        </w:rPr>
        <w:t xml:space="preserve"> uvedeného v daném seznamu je </w:t>
      </w:r>
      <w:r w:rsidR="00580E6E" w:rsidRPr="00786921">
        <w:rPr>
          <w:rFonts w:ascii="Arial Narrow" w:hAnsi="Arial Narrow"/>
          <w:bCs/>
          <w:sz w:val="22"/>
          <w:szCs w:val="22"/>
        </w:rPr>
        <w:lastRenderedPageBreak/>
        <w:t>poskytovatel povinen tuto změnu písemně oznámit objednateli</w:t>
      </w:r>
      <w:r w:rsidR="00454F04" w:rsidRPr="00786921">
        <w:rPr>
          <w:rFonts w:ascii="Arial Narrow" w:hAnsi="Arial Narrow"/>
          <w:bCs/>
          <w:sz w:val="22"/>
          <w:szCs w:val="22"/>
        </w:rPr>
        <w:t xml:space="preserve"> před nastoupením nového pracovníka ostra</w:t>
      </w:r>
      <w:r w:rsidR="00502BD4" w:rsidRPr="00786921">
        <w:rPr>
          <w:rFonts w:ascii="Arial Narrow" w:hAnsi="Arial Narrow"/>
          <w:bCs/>
          <w:sz w:val="22"/>
          <w:szCs w:val="22"/>
        </w:rPr>
        <w:t>h</w:t>
      </w:r>
      <w:r w:rsidR="00454F04" w:rsidRPr="00786921">
        <w:rPr>
          <w:rFonts w:ascii="Arial Narrow" w:hAnsi="Arial Narrow"/>
          <w:bCs/>
          <w:sz w:val="22"/>
          <w:szCs w:val="22"/>
        </w:rPr>
        <w:t>y do služby</w:t>
      </w:r>
      <w:r w:rsidR="00DF5E7A" w:rsidRPr="00786921">
        <w:rPr>
          <w:rFonts w:ascii="Arial Narrow" w:hAnsi="Arial Narrow"/>
          <w:bCs/>
          <w:sz w:val="22"/>
          <w:szCs w:val="22"/>
        </w:rPr>
        <w:t xml:space="preserve">. Nejedná-li se o výměnu strážného z důvodu rozvázání pracovního poměru s daným strážným, </w:t>
      </w:r>
      <w:r w:rsidR="00F7277A" w:rsidRPr="00786921">
        <w:rPr>
          <w:rFonts w:ascii="Arial Narrow" w:hAnsi="Arial Narrow"/>
          <w:bCs/>
          <w:sz w:val="22"/>
          <w:szCs w:val="22"/>
        </w:rPr>
        <w:t xml:space="preserve">musí </w:t>
      </w:r>
      <w:r w:rsidR="00DF5E7A" w:rsidRPr="00786921">
        <w:rPr>
          <w:rFonts w:ascii="Arial Narrow" w:hAnsi="Arial Narrow"/>
          <w:bCs/>
          <w:sz w:val="22"/>
          <w:szCs w:val="22"/>
        </w:rPr>
        <w:t xml:space="preserve">objednatel takovou změnu </w:t>
      </w:r>
      <w:r w:rsidR="00F7277A" w:rsidRPr="00786921">
        <w:rPr>
          <w:rFonts w:ascii="Arial Narrow" w:hAnsi="Arial Narrow"/>
          <w:bCs/>
          <w:sz w:val="22"/>
          <w:szCs w:val="22"/>
        </w:rPr>
        <w:t>schválit</w:t>
      </w:r>
      <w:r w:rsidR="00580E6E" w:rsidRPr="00786921">
        <w:rPr>
          <w:rFonts w:ascii="Arial Narrow" w:hAnsi="Arial Narrow"/>
          <w:bCs/>
          <w:sz w:val="22"/>
          <w:szCs w:val="22"/>
        </w:rPr>
        <w:t>.</w:t>
      </w:r>
    </w:p>
    <w:p w:rsidR="00580E6E" w:rsidRPr="00786921" w:rsidRDefault="00580E6E" w:rsidP="00580E6E">
      <w:pPr>
        <w:pStyle w:val="Odstavecseseznamem"/>
        <w:spacing w:line="276" w:lineRule="auto"/>
        <w:ind w:left="709" w:hanging="567"/>
        <w:jc w:val="both"/>
        <w:rPr>
          <w:rFonts w:ascii="Arial Narrow" w:hAnsi="Arial Narrow"/>
          <w:sz w:val="22"/>
          <w:szCs w:val="22"/>
        </w:rPr>
      </w:pPr>
    </w:p>
    <w:p w:rsidR="00580E6E" w:rsidRPr="00786921" w:rsidRDefault="00F83CCB" w:rsidP="00F83CCB">
      <w:pPr>
        <w:pStyle w:val="Podtitul"/>
        <w:numPr>
          <w:ilvl w:val="0"/>
          <w:numId w:val="27"/>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pacing w:line="276" w:lineRule="auto"/>
        <w:ind w:left="0" w:firstLine="0"/>
        <w:rPr>
          <w:rFonts w:ascii="Arial Narrow" w:hAnsi="Arial Narrow"/>
          <w:sz w:val="22"/>
          <w:szCs w:val="22"/>
          <w:u w:val="none"/>
        </w:rPr>
      </w:pPr>
      <w:r w:rsidRPr="00786921">
        <w:rPr>
          <w:rFonts w:ascii="Arial Narrow" w:hAnsi="Arial Narrow"/>
          <w:sz w:val="22"/>
          <w:szCs w:val="22"/>
          <w:u w:val="none"/>
        </w:rPr>
        <w:t>ČLÁNEK</w:t>
      </w:r>
    </w:p>
    <w:p w:rsidR="00580E6E" w:rsidRPr="00786921" w:rsidRDefault="00580E6E" w:rsidP="00F7277A">
      <w:pPr>
        <w:spacing w:after="240"/>
        <w:jc w:val="center"/>
        <w:rPr>
          <w:rFonts w:ascii="Arial Narrow" w:hAnsi="Arial Narrow"/>
          <w:b/>
          <w:szCs w:val="22"/>
        </w:rPr>
      </w:pPr>
      <w:r w:rsidRPr="00786921">
        <w:rPr>
          <w:rFonts w:ascii="Arial Narrow" w:hAnsi="Arial Narrow"/>
          <w:b/>
          <w:szCs w:val="22"/>
        </w:rPr>
        <w:t xml:space="preserve">Doba plnění </w:t>
      </w:r>
    </w:p>
    <w:p w:rsidR="00D46445" w:rsidRPr="00786921" w:rsidRDefault="00C01706" w:rsidP="00D46445">
      <w:pPr>
        <w:pStyle w:val="Zkladntextodsazen3"/>
        <w:numPr>
          <w:ilvl w:val="1"/>
          <w:numId w:val="27"/>
        </w:numPr>
        <w:spacing w:after="120" w:line="276" w:lineRule="auto"/>
        <w:ind w:hanging="720"/>
        <w:rPr>
          <w:rFonts w:ascii="Arial Narrow" w:hAnsi="Arial Narrow"/>
          <w:color w:val="auto"/>
        </w:rPr>
      </w:pPr>
      <w:r w:rsidRPr="00786921">
        <w:rPr>
          <w:rFonts w:ascii="Arial Narrow" w:hAnsi="Arial Narrow"/>
          <w:color w:val="auto"/>
        </w:rPr>
        <w:t>Tato S</w:t>
      </w:r>
      <w:r w:rsidR="00580E6E" w:rsidRPr="00786921">
        <w:rPr>
          <w:rFonts w:ascii="Arial Narrow" w:hAnsi="Arial Narrow"/>
          <w:color w:val="auto"/>
        </w:rPr>
        <w:t xml:space="preserve">mlouva se uzavírá na dobu </w:t>
      </w:r>
      <w:r w:rsidR="00E307D4" w:rsidRPr="00786921">
        <w:rPr>
          <w:rFonts w:ascii="Arial Narrow" w:hAnsi="Arial Narrow"/>
          <w:color w:val="auto"/>
        </w:rPr>
        <w:t>určitou od 01. 05</w:t>
      </w:r>
      <w:r w:rsidR="001804E1" w:rsidRPr="00786921">
        <w:rPr>
          <w:rFonts w:ascii="Arial Narrow" w:hAnsi="Arial Narrow"/>
          <w:color w:val="auto"/>
        </w:rPr>
        <w:t xml:space="preserve">. 2019 do 31. </w:t>
      </w:r>
      <w:r w:rsidR="00E307D4" w:rsidRPr="00786921">
        <w:rPr>
          <w:rFonts w:ascii="Arial Narrow" w:hAnsi="Arial Narrow"/>
          <w:color w:val="auto"/>
        </w:rPr>
        <w:t>0</w:t>
      </w:r>
      <w:r w:rsidR="001804E1" w:rsidRPr="00786921">
        <w:rPr>
          <w:rFonts w:ascii="Arial Narrow" w:hAnsi="Arial Narrow"/>
          <w:color w:val="auto"/>
        </w:rPr>
        <w:t>1. 2020</w:t>
      </w:r>
      <w:r w:rsidR="00580E6E" w:rsidRPr="00786921">
        <w:rPr>
          <w:rFonts w:ascii="Arial Narrow" w:hAnsi="Arial Narrow"/>
          <w:color w:val="auto"/>
        </w:rPr>
        <w:t>.</w:t>
      </w:r>
    </w:p>
    <w:p w:rsidR="000014B5" w:rsidRPr="00786921" w:rsidRDefault="00580E6E" w:rsidP="00D46445">
      <w:pPr>
        <w:pStyle w:val="Zkladntextodsazen3"/>
        <w:numPr>
          <w:ilvl w:val="1"/>
          <w:numId w:val="27"/>
        </w:numPr>
        <w:spacing w:after="120" w:line="276" w:lineRule="auto"/>
        <w:ind w:hanging="720"/>
        <w:rPr>
          <w:rFonts w:ascii="Arial Narrow" w:hAnsi="Arial Narrow"/>
          <w:color w:val="auto"/>
        </w:rPr>
      </w:pPr>
      <w:r w:rsidRPr="00786921">
        <w:rPr>
          <w:rFonts w:ascii="Arial Narrow" w:hAnsi="Arial Narrow"/>
          <w:color w:val="auto"/>
        </w:rPr>
        <w:t>Objednatel nejd</w:t>
      </w:r>
      <w:r w:rsidR="00C01706" w:rsidRPr="00786921">
        <w:rPr>
          <w:rFonts w:ascii="Arial Narrow" w:hAnsi="Arial Narrow"/>
          <w:color w:val="auto"/>
        </w:rPr>
        <w:t xml:space="preserve">éle do </w:t>
      </w:r>
      <w:r w:rsidR="00F05FA9" w:rsidRPr="00786921">
        <w:rPr>
          <w:rFonts w:ascii="Arial Narrow" w:hAnsi="Arial Narrow"/>
          <w:color w:val="auto"/>
        </w:rPr>
        <w:t>14</w:t>
      </w:r>
      <w:r w:rsidR="00C01706" w:rsidRPr="00786921">
        <w:rPr>
          <w:rFonts w:ascii="Arial Narrow" w:hAnsi="Arial Narrow"/>
          <w:color w:val="auto"/>
        </w:rPr>
        <w:t xml:space="preserve"> - ti dnů od podpisu S</w:t>
      </w:r>
      <w:r w:rsidRPr="00786921">
        <w:rPr>
          <w:rFonts w:ascii="Arial Narrow" w:hAnsi="Arial Narrow"/>
          <w:color w:val="auto"/>
        </w:rPr>
        <w:t>mlouvy vyzve poskytovatele k </w:t>
      </w:r>
      <w:r w:rsidR="00C01706" w:rsidRPr="00786921">
        <w:rPr>
          <w:rFonts w:ascii="Arial Narrow" w:hAnsi="Arial Narrow"/>
          <w:color w:val="auto"/>
        </w:rPr>
        <w:t xml:space="preserve">převzetí </w:t>
      </w:r>
      <w:r w:rsidRPr="00786921">
        <w:rPr>
          <w:rFonts w:ascii="Arial Narrow" w:hAnsi="Arial Narrow"/>
          <w:color w:val="auto"/>
        </w:rPr>
        <w:t>a seznámení se</w:t>
      </w:r>
      <w:r w:rsidR="00D46445" w:rsidRPr="00786921">
        <w:rPr>
          <w:rFonts w:ascii="Arial Narrow" w:hAnsi="Arial Narrow"/>
          <w:color w:val="auto"/>
        </w:rPr>
        <w:t> </w:t>
      </w:r>
      <w:r w:rsidRPr="00786921">
        <w:rPr>
          <w:rFonts w:ascii="Arial Narrow" w:hAnsi="Arial Narrow"/>
          <w:color w:val="auto"/>
        </w:rPr>
        <w:t>s</w:t>
      </w:r>
      <w:r w:rsidR="00D46445" w:rsidRPr="00786921">
        <w:rPr>
          <w:rFonts w:ascii="Arial Narrow" w:hAnsi="Arial Narrow"/>
          <w:color w:val="auto"/>
        </w:rPr>
        <w:t> </w:t>
      </w:r>
      <w:r w:rsidRPr="00786921">
        <w:rPr>
          <w:rFonts w:ascii="Arial Narrow" w:hAnsi="Arial Narrow"/>
          <w:color w:val="auto"/>
        </w:rPr>
        <w:t>objektem</w:t>
      </w:r>
      <w:r w:rsidR="00D46445" w:rsidRPr="00786921">
        <w:rPr>
          <w:rFonts w:ascii="Arial Narrow" w:hAnsi="Arial Narrow"/>
          <w:color w:val="auto"/>
        </w:rPr>
        <w:t xml:space="preserve"> a určí k tomu přiměřenou lhůtu, případně lhůty. Poskytovatel je povinen ve lhůtě (lhůtách) stanovené objednatelem se s objektem seznámit a objekt </w:t>
      </w:r>
      <w:r w:rsidR="008207A4" w:rsidRPr="00786921">
        <w:rPr>
          <w:rFonts w:ascii="Arial Narrow" w:hAnsi="Arial Narrow"/>
          <w:color w:val="auto"/>
        </w:rPr>
        <w:t xml:space="preserve">za </w:t>
      </w:r>
      <w:r w:rsidR="001C0434" w:rsidRPr="00786921">
        <w:rPr>
          <w:rFonts w:ascii="Arial Narrow" w:hAnsi="Arial Narrow"/>
          <w:color w:val="auto"/>
        </w:rPr>
        <w:t>ú</w:t>
      </w:r>
      <w:r w:rsidR="008207A4" w:rsidRPr="00786921">
        <w:rPr>
          <w:rFonts w:ascii="Arial Narrow" w:hAnsi="Arial Narrow"/>
          <w:color w:val="auto"/>
        </w:rPr>
        <w:t>čele</w:t>
      </w:r>
      <w:r w:rsidR="001C0434" w:rsidRPr="00786921">
        <w:rPr>
          <w:rFonts w:ascii="Arial Narrow" w:hAnsi="Arial Narrow"/>
          <w:color w:val="auto"/>
        </w:rPr>
        <w:t xml:space="preserve">m poskytování služeb dle této Smlouvy </w:t>
      </w:r>
      <w:r w:rsidR="00D46445" w:rsidRPr="00786921">
        <w:rPr>
          <w:rFonts w:ascii="Arial Narrow" w:hAnsi="Arial Narrow"/>
          <w:color w:val="auto"/>
        </w:rPr>
        <w:t>převzít.</w:t>
      </w:r>
      <w:r w:rsidRPr="00786921">
        <w:rPr>
          <w:rFonts w:ascii="Arial Narrow" w:hAnsi="Arial Narrow"/>
          <w:color w:val="auto"/>
        </w:rPr>
        <w:t xml:space="preserve"> </w:t>
      </w:r>
      <w:r w:rsidR="00D46445" w:rsidRPr="00786921">
        <w:rPr>
          <w:rFonts w:ascii="Arial Narrow" w:hAnsi="Arial Narrow"/>
          <w:color w:val="auto"/>
        </w:rPr>
        <w:t>P</w:t>
      </w:r>
      <w:r w:rsidRPr="00786921">
        <w:rPr>
          <w:rFonts w:ascii="Arial Narrow" w:hAnsi="Arial Narrow"/>
          <w:color w:val="auto"/>
        </w:rPr>
        <w:t xml:space="preserve">oskytovatel nejpozději den následující po </w:t>
      </w:r>
      <w:r w:rsidR="00C01706" w:rsidRPr="00786921">
        <w:rPr>
          <w:rFonts w:ascii="Arial Narrow" w:hAnsi="Arial Narrow"/>
          <w:color w:val="auto"/>
        </w:rPr>
        <w:t>převzetí</w:t>
      </w:r>
      <w:r w:rsidR="00AB5F02" w:rsidRPr="00786921">
        <w:rPr>
          <w:rFonts w:ascii="Arial Narrow" w:hAnsi="Arial Narrow"/>
          <w:color w:val="auto"/>
        </w:rPr>
        <w:t xml:space="preserve"> objektu</w:t>
      </w:r>
      <w:r w:rsidRPr="00786921">
        <w:rPr>
          <w:rFonts w:ascii="Arial Narrow" w:hAnsi="Arial Narrow"/>
          <w:color w:val="auto"/>
        </w:rPr>
        <w:t xml:space="preserve"> začne plnit předmět </w:t>
      </w:r>
      <w:r w:rsidR="00C01706" w:rsidRPr="00786921">
        <w:rPr>
          <w:rFonts w:ascii="Arial Narrow" w:hAnsi="Arial Narrow"/>
          <w:color w:val="auto"/>
        </w:rPr>
        <w:t>S</w:t>
      </w:r>
      <w:r w:rsidRPr="00786921">
        <w:rPr>
          <w:rFonts w:ascii="Arial Narrow" w:hAnsi="Arial Narrow"/>
          <w:color w:val="auto"/>
        </w:rPr>
        <w:t>mlouvy</w:t>
      </w:r>
      <w:r w:rsidR="000014B5" w:rsidRPr="00786921">
        <w:rPr>
          <w:rFonts w:ascii="Arial Narrow" w:hAnsi="Arial Narrow"/>
          <w:color w:val="auto"/>
        </w:rPr>
        <w:t>, nedohodnou-li se smluvní strany jinak.</w:t>
      </w:r>
    </w:p>
    <w:p w:rsidR="00580E6E" w:rsidRPr="00786921" w:rsidRDefault="00164BBB" w:rsidP="00D46445">
      <w:pPr>
        <w:pStyle w:val="Zkladntextodsazen3"/>
        <w:numPr>
          <w:ilvl w:val="1"/>
          <w:numId w:val="27"/>
        </w:numPr>
        <w:spacing w:after="120" w:line="276" w:lineRule="auto"/>
        <w:ind w:hanging="720"/>
        <w:rPr>
          <w:rFonts w:ascii="Arial Narrow" w:hAnsi="Arial Narrow"/>
          <w:color w:val="auto"/>
        </w:rPr>
      </w:pPr>
      <w:r w:rsidRPr="00786921">
        <w:rPr>
          <w:rFonts w:ascii="Arial Narrow" w:hAnsi="Arial Narrow"/>
          <w:color w:val="auto"/>
        </w:rPr>
        <w:t xml:space="preserve">K předání objektu dojde na základě </w:t>
      </w:r>
      <w:r w:rsidR="00580E6E" w:rsidRPr="00786921">
        <w:rPr>
          <w:rFonts w:ascii="Arial Narrow" w:hAnsi="Arial Narrow"/>
          <w:color w:val="auto"/>
        </w:rPr>
        <w:t xml:space="preserve">předávacího protokolu. V předávacím protokolu také sjedná objednatel s poskytovatelem počátek poskytování služby, tj. prvý nástup </w:t>
      </w:r>
      <w:r w:rsidR="00EC7B64" w:rsidRPr="00786921">
        <w:rPr>
          <w:rFonts w:ascii="Arial Narrow" w:hAnsi="Arial Narrow"/>
          <w:color w:val="auto"/>
        </w:rPr>
        <w:t>pracovníka ostrahy (</w:t>
      </w:r>
      <w:r w:rsidR="00580E6E" w:rsidRPr="00786921">
        <w:rPr>
          <w:rFonts w:ascii="Arial Narrow" w:hAnsi="Arial Narrow"/>
          <w:color w:val="auto"/>
        </w:rPr>
        <w:t>strážného</w:t>
      </w:r>
      <w:r w:rsidR="00EC7B64" w:rsidRPr="00786921">
        <w:rPr>
          <w:rFonts w:ascii="Arial Narrow" w:hAnsi="Arial Narrow"/>
          <w:color w:val="auto"/>
        </w:rPr>
        <w:t>)</w:t>
      </w:r>
      <w:r w:rsidR="00580E6E" w:rsidRPr="00786921">
        <w:rPr>
          <w:rFonts w:ascii="Arial Narrow" w:hAnsi="Arial Narrow"/>
          <w:color w:val="auto"/>
        </w:rPr>
        <w:t xml:space="preserve"> do služby.</w:t>
      </w:r>
    </w:p>
    <w:p w:rsidR="00580E6E" w:rsidRPr="00786921" w:rsidRDefault="00580E6E" w:rsidP="00580E6E">
      <w:pPr>
        <w:tabs>
          <w:tab w:val="left" w:pos="142"/>
        </w:tabs>
        <w:ind w:left="360"/>
        <w:jc w:val="both"/>
        <w:rPr>
          <w:rFonts w:ascii="Arial Narrow" w:hAnsi="Arial Narrow"/>
          <w:b/>
          <w:szCs w:val="22"/>
        </w:rPr>
      </w:pPr>
    </w:p>
    <w:p w:rsidR="00580E6E" w:rsidRPr="00786921" w:rsidRDefault="00F83CCB" w:rsidP="00F83CCB">
      <w:pPr>
        <w:pStyle w:val="Podtitul"/>
        <w:numPr>
          <w:ilvl w:val="0"/>
          <w:numId w:val="27"/>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pacing w:line="276" w:lineRule="auto"/>
        <w:ind w:left="0" w:firstLine="0"/>
        <w:rPr>
          <w:rFonts w:ascii="Arial Narrow" w:hAnsi="Arial Narrow"/>
          <w:sz w:val="22"/>
          <w:szCs w:val="22"/>
        </w:rPr>
      </w:pPr>
      <w:r w:rsidRPr="00786921">
        <w:rPr>
          <w:rFonts w:ascii="Arial Narrow" w:hAnsi="Arial Narrow"/>
          <w:sz w:val="22"/>
          <w:szCs w:val="22"/>
          <w:u w:val="none"/>
        </w:rPr>
        <w:t>ČLÁNEK</w:t>
      </w:r>
    </w:p>
    <w:p w:rsidR="00580E6E" w:rsidRPr="00786921" w:rsidRDefault="00580E6E" w:rsidP="000B3B5C">
      <w:pPr>
        <w:spacing w:after="240"/>
        <w:jc w:val="center"/>
        <w:rPr>
          <w:rFonts w:ascii="Arial Narrow" w:hAnsi="Arial Narrow"/>
          <w:b/>
          <w:szCs w:val="22"/>
        </w:rPr>
      </w:pPr>
      <w:r w:rsidRPr="00786921">
        <w:rPr>
          <w:rFonts w:ascii="Arial Narrow" w:hAnsi="Arial Narrow"/>
          <w:b/>
          <w:szCs w:val="22"/>
        </w:rPr>
        <w:t>Cena plnění</w:t>
      </w:r>
    </w:p>
    <w:p w:rsidR="00580E6E" w:rsidRPr="00786921" w:rsidRDefault="00E97A68" w:rsidP="006B7A4A">
      <w:pPr>
        <w:pStyle w:val="Zkladntextodsazen3"/>
        <w:numPr>
          <w:ilvl w:val="1"/>
          <w:numId w:val="27"/>
        </w:numPr>
        <w:spacing w:after="120" w:line="276" w:lineRule="auto"/>
        <w:ind w:hanging="720"/>
        <w:rPr>
          <w:rFonts w:ascii="Arial Narrow" w:hAnsi="Arial Narrow"/>
          <w:color w:val="auto"/>
        </w:rPr>
      </w:pPr>
      <w:r w:rsidRPr="00786921">
        <w:rPr>
          <w:rFonts w:ascii="Arial Narrow" w:hAnsi="Arial Narrow"/>
          <w:color w:val="auto"/>
        </w:rPr>
        <w:t xml:space="preserve">Cena za poskytování služby fyzické ostrahy se sjednává dohodou smluvních stran v souladu s nabídkou poskytovatele učiněnou v rámci </w:t>
      </w:r>
      <w:r w:rsidR="004E5A90" w:rsidRPr="00786921">
        <w:rPr>
          <w:rFonts w:ascii="Arial Narrow" w:hAnsi="Arial Narrow"/>
          <w:color w:val="auto"/>
        </w:rPr>
        <w:t>V</w:t>
      </w:r>
      <w:r w:rsidR="001C0434" w:rsidRPr="00786921">
        <w:rPr>
          <w:rFonts w:ascii="Arial Narrow" w:hAnsi="Arial Narrow"/>
          <w:color w:val="auto"/>
        </w:rPr>
        <w:t xml:space="preserve">ýběrového </w:t>
      </w:r>
      <w:r w:rsidRPr="00786921">
        <w:rPr>
          <w:rFonts w:ascii="Arial Narrow" w:hAnsi="Arial Narrow"/>
          <w:color w:val="auto"/>
        </w:rPr>
        <w:t>řízení a činí:</w:t>
      </w:r>
    </w:p>
    <w:tbl>
      <w:tblPr>
        <w:tblStyle w:val="Mkatabulky"/>
        <w:tblW w:w="0" w:type="auto"/>
        <w:tblInd w:w="699" w:type="dxa"/>
        <w:tblLook w:val="04A0" w:firstRow="1" w:lastRow="0" w:firstColumn="1" w:lastColumn="0" w:noHBand="0" w:noVBand="1"/>
      </w:tblPr>
      <w:tblGrid>
        <w:gridCol w:w="3344"/>
        <w:gridCol w:w="1820"/>
        <w:gridCol w:w="1147"/>
        <w:gridCol w:w="2052"/>
      </w:tblGrid>
      <w:tr w:rsidR="00786921" w:rsidRPr="00786921" w:rsidTr="00DF3B44">
        <w:trPr>
          <w:trHeight w:val="574"/>
        </w:trPr>
        <w:tc>
          <w:tcPr>
            <w:tcW w:w="3378" w:type="dxa"/>
            <w:tcBorders>
              <w:bottom w:val="single" w:sz="18" w:space="0" w:color="auto"/>
            </w:tcBorders>
          </w:tcPr>
          <w:p w:rsidR="00E97A68" w:rsidRPr="00786921" w:rsidRDefault="00E97A68" w:rsidP="00002160">
            <w:pPr>
              <w:pStyle w:val="BodyText21"/>
              <w:ind w:left="0" w:firstLine="0"/>
              <w:jc w:val="center"/>
              <w:rPr>
                <w:rFonts w:ascii="Arial Narrow" w:hAnsi="Arial Narrow"/>
                <w:b/>
                <w:sz w:val="22"/>
                <w:szCs w:val="22"/>
              </w:rPr>
            </w:pPr>
          </w:p>
        </w:tc>
        <w:tc>
          <w:tcPr>
            <w:tcW w:w="1843" w:type="dxa"/>
            <w:tcBorders>
              <w:bottom w:val="single" w:sz="18" w:space="0" w:color="auto"/>
            </w:tcBorders>
            <w:vAlign w:val="center"/>
          </w:tcPr>
          <w:p w:rsidR="00E97A68" w:rsidRPr="00786921" w:rsidRDefault="00E97A68" w:rsidP="00DF3B44">
            <w:pPr>
              <w:pStyle w:val="BodyText21"/>
              <w:ind w:left="0" w:firstLine="0"/>
              <w:jc w:val="center"/>
              <w:rPr>
                <w:rFonts w:ascii="Arial Narrow" w:hAnsi="Arial Narrow"/>
                <w:b/>
                <w:sz w:val="22"/>
                <w:szCs w:val="22"/>
              </w:rPr>
            </w:pPr>
            <w:r w:rsidRPr="00786921">
              <w:rPr>
                <w:rFonts w:ascii="Arial Narrow" w:hAnsi="Arial Narrow"/>
                <w:b/>
                <w:sz w:val="22"/>
                <w:szCs w:val="22"/>
              </w:rPr>
              <w:t>Cena bez DPH</w:t>
            </w:r>
          </w:p>
        </w:tc>
        <w:tc>
          <w:tcPr>
            <w:tcW w:w="1156" w:type="dxa"/>
            <w:tcBorders>
              <w:bottom w:val="single" w:sz="18" w:space="0" w:color="auto"/>
            </w:tcBorders>
            <w:vAlign w:val="center"/>
          </w:tcPr>
          <w:p w:rsidR="00E97A68" w:rsidRPr="00786921" w:rsidRDefault="00E97A68" w:rsidP="00DF3B44">
            <w:pPr>
              <w:pStyle w:val="BodyText21"/>
              <w:ind w:left="0" w:firstLine="0"/>
              <w:jc w:val="center"/>
              <w:rPr>
                <w:rFonts w:ascii="Arial Narrow" w:hAnsi="Arial Narrow"/>
                <w:b/>
                <w:sz w:val="22"/>
                <w:szCs w:val="22"/>
              </w:rPr>
            </w:pPr>
            <w:r w:rsidRPr="00786921">
              <w:rPr>
                <w:rFonts w:ascii="Arial Narrow" w:hAnsi="Arial Narrow"/>
                <w:b/>
                <w:sz w:val="22"/>
                <w:szCs w:val="22"/>
              </w:rPr>
              <w:t>DPH ve výši 21 %</w:t>
            </w:r>
          </w:p>
        </w:tc>
        <w:tc>
          <w:tcPr>
            <w:tcW w:w="2077" w:type="dxa"/>
            <w:tcBorders>
              <w:bottom w:val="single" w:sz="18" w:space="0" w:color="auto"/>
            </w:tcBorders>
            <w:vAlign w:val="center"/>
          </w:tcPr>
          <w:p w:rsidR="00E97A68" w:rsidRPr="00786921" w:rsidRDefault="00E97A68" w:rsidP="00DF3B44">
            <w:pPr>
              <w:pStyle w:val="BodyText21"/>
              <w:ind w:left="0" w:firstLine="0"/>
              <w:jc w:val="center"/>
              <w:rPr>
                <w:rFonts w:ascii="Arial Narrow" w:hAnsi="Arial Narrow"/>
                <w:b/>
                <w:sz w:val="22"/>
                <w:szCs w:val="22"/>
              </w:rPr>
            </w:pPr>
            <w:r w:rsidRPr="00786921">
              <w:rPr>
                <w:rFonts w:ascii="Arial Narrow" w:hAnsi="Arial Narrow"/>
                <w:b/>
                <w:sz w:val="22"/>
                <w:szCs w:val="22"/>
              </w:rPr>
              <w:t>Cena včetně DPH</w:t>
            </w:r>
          </w:p>
        </w:tc>
      </w:tr>
      <w:tr w:rsidR="00E97A68" w:rsidRPr="00786921" w:rsidTr="00C62E7F">
        <w:trPr>
          <w:trHeight w:val="574"/>
        </w:trPr>
        <w:tc>
          <w:tcPr>
            <w:tcW w:w="3378" w:type="dxa"/>
            <w:tcBorders>
              <w:top w:val="single" w:sz="18" w:space="0" w:color="auto"/>
            </w:tcBorders>
            <w:vAlign w:val="center"/>
          </w:tcPr>
          <w:p w:rsidR="00E97A68" w:rsidRPr="00786921" w:rsidRDefault="004121B6" w:rsidP="00C62E7F">
            <w:pPr>
              <w:pStyle w:val="BodyText21"/>
              <w:spacing w:before="60" w:after="60"/>
              <w:ind w:left="0" w:firstLine="0"/>
              <w:jc w:val="center"/>
              <w:rPr>
                <w:rFonts w:ascii="Arial Narrow" w:hAnsi="Arial Narrow"/>
                <w:sz w:val="22"/>
                <w:szCs w:val="22"/>
              </w:rPr>
            </w:pPr>
            <w:r w:rsidRPr="00786921">
              <w:rPr>
                <w:rFonts w:ascii="Arial Narrow" w:hAnsi="Arial Narrow"/>
                <w:sz w:val="22"/>
                <w:szCs w:val="22"/>
              </w:rPr>
              <w:t>C</w:t>
            </w:r>
            <w:r w:rsidR="000014B5" w:rsidRPr="00786921">
              <w:rPr>
                <w:rFonts w:ascii="Arial Narrow" w:hAnsi="Arial Narrow"/>
                <w:sz w:val="22"/>
                <w:szCs w:val="22"/>
              </w:rPr>
              <w:t>ena za kompletní zajištění služby fyzické ostrahy za 1 hodinu, která je zajišťována 1 pracovníkem ostrahy (</w:t>
            </w:r>
            <w:r w:rsidR="000014B5" w:rsidRPr="00786921">
              <w:rPr>
                <w:rFonts w:ascii="Arial Narrow" w:hAnsi="Arial Narrow"/>
                <w:b/>
                <w:sz w:val="22"/>
                <w:szCs w:val="22"/>
              </w:rPr>
              <w:t>člověkohodina</w:t>
            </w:r>
            <w:r w:rsidR="000014B5" w:rsidRPr="00786921">
              <w:rPr>
                <w:rFonts w:ascii="Arial Narrow" w:hAnsi="Arial Narrow"/>
                <w:sz w:val="22"/>
                <w:szCs w:val="22"/>
              </w:rPr>
              <w:t>)</w:t>
            </w:r>
          </w:p>
        </w:tc>
        <w:tc>
          <w:tcPr>
            <w:tcW w:w="1843" w:type="dxa"/>
            <w:tcBorders>
              <w:top w:val="single" w:sz="18" w:space="0" w:color="auto"/>
            </w:tcBorders>
            <w:vAlign w:val="center"/>
          </w:tcPr>
          <w:p w:rsidR="00E97A68" w:rsidRPr="006370B5" w:rsidRDefault="00727389" w:rsidP="00370FCE">
            <w:pPr>
              <w:pStyle w:val="BodyText21"/>
              <w:ind w:left="0" w:firstLine="0"/>
              <w:jc w:val="center"/>
              <w:rPr>
                <w:rFonts w:ascii="Arial Narrow" w:hAnsi="Arial Narrow"/>
                <w:b/>
                <w:sz w:val="22"/>
                <w:szCs w:val="22"/>
              </w:rPr>
            </w:pPr>
            <w:r w:rsidRPr="006370B5">
              <w:rPr>
                <w:rFonts w:ascii="Arial Narrow" w:hAnsi="Arial Narrow"/>
                <w:b/>
                <w:sz w:val="22"/>
                <w:szCs w:val="22"/>
              </w:rPr>
              <w:t>97,00</w:t>
            </w:r>
            <w:r w:rsidR="00370FCE" w:rsidRPr="006370B5">
              <w:rPr>
                <w:rFonts w:ascii="Arial Narrow" w:hAnsi="Arial Narrow"/>
                <w:b/>
                <w:sz w:val="22"/>
                <w:szCs w:val="22"/>
              </w:rPr>
              <w:t xml:space="preserve"> </w:t>
            </w:r>
            <w:r w:rsidR="009A17A5" w:rsidRPr="006370B5">
              <w:rPr>
                <w:rFonts w:ascii="Arial Narrow" w:hAnsi="Arial Narrow"/>
                <w:b/>
                <w:sz w:val="22"/>
                <w:szCs w:val="22"/>
              </w:rPr>
              <w:t>Kč</w:t>
            </w:r>
          </w:p>
        </w:tc>
        <w:tc>
          <w:tcPr>
            <w:tcW w:w="1156" w:type="dxa"/>
            <w:tcBorders>
              <w:top w:val="single" w:sz="18" w:space="0" w:color="auto"/>
            </w:tcBorders>
            <w:vAlign w:val="center"/>
          </w:tcPr>
          <w:p w:rsidR="00E97A68" w:rsidRPr="006370B5" w:rsidRDefault="00727389" w:rsidP="00D52689">
            <w:pPr>
              <w:pStyle w:val="BodyText21"/>
              <w:ind w:left="0" w:firstLine="0"/>
              <w:jc w:val="center"/>
              <w:rPr>
                <w:rFonts w:ascii="Arial Narrow" w:hAnsi="Arial Narrow"/>
                <w:b/>
                <w:sz w:val="22"/>
                <w:szCs w:val="22"/>
              </w:rPr>
            </w:pPr>
            <w:r w:rsidRPr="006370B5">
              <w:rPr>
                <w:rFonts w:ascii="Arial Narrow" w:hAnsi="Arial Narrow"/>
                <w:b/>
                <w:sz w:val="22"/>
                <w:szCs w:val="22"/>
              </w:rPr>
              <w:t>20,37</w:t>
            </w:r>
            <w:r w:rsidR="009A17A5" w:rsidRPr="006370B5">
              <w:rPr>
                <w:rFonts w:ascii="Arial Narrow" w:hAnsi="Arial Narrow"/>
                <w:b/>
                <w:sz w:val="22"/>
                <w:szCs w:val="22"/>
              </w:rPr>
              <w:t xml:space="preserve"> Kč</w:t>
            </w:r>
          </w:p>
        </w:tc>
        <w:tc>
          <w:tcPr>
            <w:tcW w:w="2077" w:type="dxa"/>
            <w:tcBorders>
              <w:top w:val="single" w:sz="18" w:space="0" w:color="auto"/>
            </w:tcBorders>
            <w:vAlign w:val="center"/>
          </w:tcPr>
          <w:p w:rsidR="00E97A68" w:rsidRPr="006370B5" w:rsidRDefault="00727389" w:rsidP="00C62E7F">
            <w:pPr>
              <w:pStyle w:val="BodyText21"/>
              <w:ind w:left="0" w:firstLine="0"/>
              <w:jc w:val="center"/>
              <w:rPr>
                <w:rFonts w:ascii="Arial Narrow" w:hAnsi="Arial Narrow"/>
                <w:b/>
                <w:sz w:val="22"/>
                <w:szCs w:val="22"/>
              </w:rPr>
            </w:pPr>
            <w:r w:rsidRPr="006370B5">
              <w:rPr>
                <w:rFonts w:ascii="Arial Narrow" w:hAnsi="Arial Narrow"/>
                <w:b/>
                <w:sz w:val="22"/>
                <w:szCs w:val="22"/>
              </w:rPr>
              <w:t>117,37</w:t>
            </w:r>
            <w:r w:rsidR="009A17A5" w:rsidRPr="006370B5">
              <w:rPr>
                <w:rFonts w:ascii="Arial Narrow" w:hAnsi="Arial Narrow"/>
                <w:b/>
                <w:sz w:val="22"/>
                <w:szCs w:val="22"/>
              </w:rPr>
              <w:t xml:space="preserve"> Kč</w:t>
            </w:r>
          </w:p>
        </w:tc>
      </w:tr>
    </w:tbl>
    <w:p w:rsidR="00580E6E" w:rsidRPr="00786921" w:rsidRDefault="00580E6E" w:rsidP="003E1068">
      <w:pPr>
        <w:pStyle w:val="BodyText21"/>
        <w:ind w:left="0" w:firstLine="0"/>
        <w:jc w:val="left"/>
        <w:rPr>
          <w:rFonts w:ascii="Arial Narrow" w:hAnsi="Arial Narrow"/>
          <w:b/>
          <w:sz w:val="22"/>
          <w:szCs w:val="22"/>
        </w:rPr>
      </w:pPr>
    </w:p>
    <w:p w:rsidR="00580E6E" w:rsidRPr="00786921" w:rsidRDefault="004121B6" w:rsidP="006B7A4A">
      <w:pPr>
        <w:pStyle w:val="Zkladntextodsazen3"/>
        <w:numPr>
          <w:ilvl w:val="1"/>
          <w:numId w:val="27"/>
        </w:numPr>
        <w:spacing w:after="120" w:line="276" w:lineRule="auto"/>
        <w:ind w:hanging="720"/>
        <w:rPr>
          <w:rFonts w:ascii="Arial Narrow" w:hAnsi="Arial Narrow"/>
          <w:color w:val="auto"/>
        </w:rPr>
      </w:pPr>
      <w:r w:rsidRPr="00786921">
        <w:rPr>
          <w:rFonts w:ascii="Arial Narrow" w:hAnsi="Arial Narrow"/>
          <w:color w:val="auto"/>
        </w:rPr>
        <w:t>C</w:t>
      </w:r>
      <w:r w:rsidR="00580E6E" w:rsidRPr="00786921">
        <w:rPr>
          <w:rFonts w:ascii="Arial Narrow" w:hAnsi="Arial Narrow"/>
          <w:color w:val="auto"/>
        </w:rPr>
        <w:t xml:space="preserve">ena za poskytnuté služby za 1 </w:t>
      </w:r>
      <w:r w:rsidR="00370DFA" w:rsidRPr="00786921">
        <w:rPr>
          <w:rFonts w:ascii="Arial Narrow" w:hAnsi="Arial Narrow"/>
          <w:color w:val="auto"/>
        </w:rPr>
        <w:t xml:space="preserve">kalendářní </w:t>
      </w:r>
      <w:r w:rsidR="00580E6E" w:rsidRPr="00786921">
        <w:rPr>
          <w:rFonts w:ascii="Arial Narrow" w:hAnsi="Arial Narrow"/>
          <w:color w:val="auto"/>
        </w:rPr>
        <w:t>měsíc bude stanovena násobkem ceny za jednu člověkohodinu a</w:t>
      </w:r>
      <w:r w:rsidR="00B15746" w:rsidRPr="00786921">
        <w:rPr>
          <w:rFonts w:ascii="Arial Narrow" w:hAnsi="Arial Narrow"/>
          <w:color w:val="auto"/>
        </w:rPr>
        <w:t> </w:t>
      </w:r>
      <w:r w:rsidR="00580E6E" w:rsidRPr="00786921">
        <w:rPr>
          <w:rFonts w:ascii="Arial Narrow" w:hAnsi="Arial Narrow"/>
          <w:color w:val="auto"/>
        </w:rPr>
        <w:t xml:space="preserve">celkového počtu odpracovaných hodin všemi pracovníky ostrahy v daném zúčtovacím období dle </w:t>
      </w:r>
      <w:r w:rsidR="001256A9" w:rsidRPr="00786921">
        <w:rPr>
          <w:rFonts w:ascii="Arial Narrow" w:hAnsi="Arial Narrow"/>
          <w:color w:val="auto"/>
        </w:rPr>
        <w:t xml:space="preserve">objednatelem </w:t>
      </w:r>
      <w:r w:rsidR="00580E6E" w:rsidRPr="00786921">
        <w:rPr>
          <w:rFonts w:ascii="Arial Narrow" w:hAnsi="Arial Narrow"/>
          <w:color w:val="auto"/>
        </w:rPr>
        <w:t>schváleného měsíčního výkazu odpracovaných hodin.</w:t>
      </w:r>
    </w:p>
    <w:p w:rsidR="00E97A68" w:rsidRPr="00786921" w:rsidRDefault="00586FEC" w:rsidP="00E97A68">
      <w:pPr>
        <w:pStyle w:val="Zkladntextodsazen3"/>
        <w:numPr>
          <w:ilvl w:val="1"/>
          <w:numId w:val="27"/>
        </w:numPr>
        <w:spacing w:line="276" w:lineRule="auto"/>
        <w:ind w:hanging="720"/>
        <w:rPr>
          <w:rFonts w:ascii="Arial Narrow" w:hAnsi="Arial Narrow"/>
          <w:color w:val="auto"/>
        </w:rPr>
      </w:pPr>
      <w:r w:rsidRPr="00786921">
        <w:rPr>
          <w:rFonts w:ascii="Arial Narrow" w:hAnsi="Arial Narrow"/>
          <w:color w:val="auto"/>
        </w:rPr>
        <w:t>Cena sjednaná v odst. 3. 1 tohoto článku je cenou konečnou a nepřekročitelnou a zahrnuje veškeré náklady poskytovatele potřebné k řádnému plnění služby fyzické ostrahy</w:t>
      </w:r>
      <w:r w:rsidR="00E97A68" w:rsidRPr="00786921">
        <w:rPr>
          <w:rFonts w:ascii="Arial Narrow" w:hAnsi="Arial Narrow"/>
          <w:color w:val="auto"/>
        </w:rPr>
        <w:t>, a</w:t>
      </w:r>
      <w:r w:rsidR="00B15746" w:rsidRPr="00786921">
        <w:rPr>
          <w:rFonts w:ascii="Arial Narrow" w:hAnsi="Arial Narrow"/>
          <w:color w:val="auto"/>
        </w:rPr>
        <w:t> </w:t>
      </w:r>
      <w:r w:rsidR="00E97A68" w:rsidRPr="00786921">
        <w:rPr>
          <w:rFonts w:ascii="Arial Narrow" w:hAnsi="Arial Narrow"/>
          <w:color w:val="auto"/>
        </w:rPr>
        <w:t>to</w:t>
      </w:r>
      <w:r w:rsidR="004121B6" w:rsidRPr="00786921">
        <w:rPr>
          <w:rFonts w:ascii="Arial Narrow" w:hAnsi="Arial Narrow"/>
          <w:color w:val="auto"/>
        </w:rPr>
        <w:t xml:space="preserve"> </w:t>
      </w:r>
      <w:r w:rsidR="00E97A68" w:rsidRPr="00786921">
        <w:rPr>
          <w:rFonts w:ascii="Arial Narrow" w:hAnsi="Arial Narrow"/>
          <w:color w:val="auto"/>
        </w:rPr>
        <w:t>zejména:</w:t>
      </w:r>
    </w:p>
    <w:p w:rsidR="00E97A68" w:rsidRPr="00786921" w:rsidRDefault="00E97A68" w:rsidP="00E97A68">
      <w:pPr>
        <w:numPr>
          <w:ilvl w:val="0"/>
          <w:numId w:val="11"/>
        </w:numPr>
        <w:tabs>
          <w:tab w:val="left" w:pos="-1701"/>
          <w:tab w:val="left" w:pos="993"/>
        </w:tabs>
        <w:spacing w:line="276" w:lineRule="auto"/>
        <w:ind w:left="993" w:hanging="284"/>
        <w:jc w:val="both"/>
        <w:rPr>
          <w:rFonts w:ascii="Arial Narrow" w:hAnsi="Arial Narrow"/>
          <w:szCs w:val="22"/>
        </w:rPr>
      </w:pPr>
      <w:r w:rsidRPr="00786921">
        <w:rPr>
          <w:rFonts w:ascii="Arial Narrow" w:hAnsi="Arial Narrow"/>
          <w:szCs w:val="22"/>
        </w:rPr>
        <w:t xml:space="preserve">mzdové náklady </w:t>
      </w:r>
      <w:r w:rsidR="00370DFA" w:rsidRPr="00786921">
        <w:rPr>
          <w:rFonts w:ascii="Arial Narrow" w:hAnsi="Arial Narrow"/>
          <w:szCs w:val="22"/>
        </w:rPr>
        <w:t>pracovníků</w:t>
      </w:r>
      <w:r w:rsidRPr="00786921">
        <w:rPr>
          <w:rFonts w:ascii="Arial Narrow" w:hAnsi="Arial Narrow"/>
          <w:szCs w:val="22"/>
        </w:rPr>
        <w:t xml:space="preserve"> poskytovatele včetně zákonem stanovených odvodů a příplatků,</w:t>
      </w:r>
    </w:p>
    <w:p w:rsidR="00E97A68" w:rsidRPr="00786921" w:rsidRDefault="00E97A68" w:rsidP="004121B6">
      <w:pPr>
        <w:numPr>
          <w:ilvl w:val="0"/>
          <w:numId w:val="11"/>
        </w:numPr>
        <w:tabs>
          <w:tab w:val="left" w:pos="-1701"/>
          <w:tab w:val="left" w:pos="993"/>
        </w:tabs>
        <w:spacing w:after="120" w:line="276" w:lineRule="auto"/>
        <w:ind w:left="993" w:hanging="284"/>
        <w:jc w:val="both"/>
        <w:rPr>
          <w:rFonts w:ascii="Arial Narrow" w:hAnsi="Arial Narrow"/>
          <w:szCs w:val="22"/>
        </w:rPr>
      </w:pPr>
      <w:r w:rsidRPr="00786921">
        <w:rPr>
          <w:rFonts w:ascii="Arial Narrow" w:hAnsi="Arial Narrow"/>
          <w:szCs w:val="22"/>
        </w:rPr>
        <w:t xml:space="preserve">služební oděvy </w:t>
      </w:r>
      <w:r w:rsidR="00527BB3" w:rsidRPr="00786921">
        <w:rPr>
          <w:rFonts w:ascii="Arial Narrow" w:hAnsi="Arial Narrow"/>
          <w:szCs w:val="22"/>
        </w:rPr>
        <w:t>dle přílohy č. 1 Smlouvy</w:t>
      </w:r>
      <w:r w:rsidRPr="00786921">
        <w:rPr>
          <w:rFonts w:ascii="Arial Narrow" w:hAnsi="Arial Narrow"/>
          <w:szCs w:val="22"/>
        </w:rPr>
        <w:t xml:space="preserve">, </w:t>
      </w:r>
      <w:r w:rsidR="00AA168B" w:rsidRPr="00786921">
        <w:rPr>
          <w:rFonts w:ascii="Arial Narrow" w:hAnsi="Arial Narrow"/>
          <w:szCs w:val="22"/>
        </w:rPr>
        <w:t xml:space="preserve">potřebné </w:t>
      </w:r>
      <w:r w:rsidRPr="00786921">
        <w:rPr>
          <w:rFonts w:ascii="Arial Narrow" w:hAnsi="Arial Narrow"/>
          <w:szCs w:val="22"/>
        </w:rPr>
        <w:t>vybavení, ochranné pomůcky, případně jakékoliv další jiné vybavení nezbytné pro poskytování služby dle této Smlouvy.</w:t>
      </w:r>
    </w:p>
    <w:p w:rsidR="00D91738" w:rsidRPr="00786921" w:rsidRDefault="00E97A68" w:rsidP="00FE13C0">
      <w:pPr>
        <w:pStyle w:val="Zkladntextodsazen3"/>
        <w:numPr>
          <w:ilvl w:val="1"/>
          <w:numId w:val="27"/>
        </w:numPr>
        <w:spacing w:line="276" w:lineRule="auto"/>
        <w:ind w:hanging="720"/>
        <w:rPr>
          <w:rFonts w:ascii="Arial Narrow" w:hAnsi="Arial Narrow"/>
          <w:b/>
          <w:color w:val="auto"/>
        </w:rPr>
      </w:pPr>
      <w:r w:rsidRPr="00786921">
        <w:rPr>
          <w:rFonts w:ascii="Arial Narrow" w:hAnsi="Arial Narrow"/>
          <w:color w:val="auto"/>
        </w:rPr>
        <w:t xml:space="preserve">Změna ceny </w:t>
      </w:r>
      <w:r w:rsidR="0069351B" w:rsidRPr="00786921">
        <w:rPr>
          <w:rFonts w:ascii="Arial Narrow" w:hAnsi="Arial Narrow"/>
          <w:color w:val="auto"/>
        </w:rPr>
        <w:t xml:space="preserve">za poskytování služby fyzické ostrahy </w:t>
      </w:r>
      <w:r w:rsidRPr="00786921">
        <w:rPr>
          <w:rFonts w:ascii="Arial Narrow" w:hAnsi="Arial Narrow"/>
          <w:color w:val="auto"/>
        </w:rPr>
        <w:t xml:space="preserve">je možná </w:t>
      </w:r>
      <w:r w:rsidR="009973BA" w:rsidRPr="00786921">
        <w:rPr>
          <w:rFonts w:ascii="Arial Narrow" w:hAnsi="Arial Narrow"/>
          <w:color w:val="auto"/>
        </w:rPr>
        <w:t>z důvodu změny zákonné sazby</w:t>
      </w:r>
      <w:r w:rsidRPr="00786921">
        <w:rPr>
          <w:rFonts w:ascii="Arial Narrow" w:hAnsi="Arial Narrow"/>
          <w:color w:val="auto"/>
        </w:rPr>
        <w:t xml:space="preserve"> DPH. V tomto případě bude poskytovatel fakturovat DPH v sazbě platné v době vzniku zdanitelného plnění.</w:t>
      </w:r>
      <w:r w:rsidR="00D91738" w:rsidRPr="00786921">
        <w:rPr>
          <w:rFonts w:ascii="Arial Narrow" w:hAnsi="Arial Narrow"/>
          <w:color w:val="auto"/>
        </w:rPr>
        <w:t xml:space="preserve"> Tato změna nebude smluvními stranami </w:t>
      </w:r>
      <w:r w:rsidR="002C5950" w:rsidRPr="00786921">
        <w:rPr>
          <w:rFonts w:ascii="Arial Narrow" w:hAnsi="Arial Narrow"/>
          <w:color w:val="auto"/>
        </w:rPr>
        <w:t>považována za podstatnou změnu S</w:t>
      </w:r>
      <w:r w:rsidR="00D91738" w:rsidRPr="00786921">
        <w:rPr>
          <w:rFonts w:ascii="Arial Narrow" w:hAnsi="Arial Narrow"/>
          <w:color w:val="auto"/>
        </w:rPr>
        <w:t>mlouvy a neb</w:t>
      </w:r>
      <w:r w:rsidR="002C5950" w:rsidRPr="00786921">
        <w:rPr>
          <w:rFonts w:ascii="Arial Narrow" w:hAnsi="Arial Narrow"/>
          <w:color w:val="auto"/>
        </w:rPr>
        <w:t>ude proto pořizován dodatek ke S</w:t>
      </w:r>
      <w:r w:rsidR="00D91738" w:rsidRPr="00786921">
        <w:rPr>
          <w:rFonts w:ascii="Arial Narrow" w:hAnsi="Arial Narrow"/>
          <w:color w:val="auto"/>
        </w:rPr>
        <w:t>mlouvě.</w:t>
      </w:r>
    </w:p>
    <w:p w:rsidR="00CF0DF8" w:rsidRDefault="00CF0DF8" w:rsidP="00CF0DF8">
      <w:pPr>
        <w:pStyle w:val="Zkladntextodsazen3"/>
        <w:spacing w:line="276" w:lineRule="auto"/>
        <w:ind w:left="720"/>
        <w:rPr>
          <w:rFonts w:ascii="Arial Narrow" w:hAnsi="Arial Narrow"/>
          <w:b/>
          <w:color w:val="auto"/>
        </w:rPr>
      </w:pPr>
    </w:p>
    <w:p w:rsidR="006A51D8" w:rsidRPr="00786921" w:rsidRDefault="006A51D8" w:rsidP="00CF0DF8">
      <w:pPr>
        <w:pStyle w:val="Zkladntextodsazen3"/>
        <w:spacing w:line="276" w:lineRule="auto"/>
        <w:ind w:left="720"/>
        <w:rPr>
          <w:rFonts w:ascii="Arial Narrow" w:hAnsi="Arial Narrow"/>
          <w:b/>
          <w:color w:val="auto"/>
        </w:rPr>
      </w:pPr>
    </w:p>
    <w:p w:rsidR="00580E6E" w:rsidRPr="00786921" w:rsidRDefault="00F83CCB" w:rsidP="004121B6">
      <w:pPr>
        <w:pStyle w:val="Podtitul"/>
        <w:keepNext/>
        <w:numPr>
          <w:ilvl w:val="0"/>
          <w:numId w:val="27"/>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pacing w:line="276" w:lineRule="auto"/>
        <w:ind w:left="0" w:firstLine="0"/>
        <w:rPr>
          <w:rFonts w:ascii="Arial Narrow" w:hAnsi="Arial Narrow"/>
          <w:sz w:val="22"/>
          <w:szCs w:val="22"/>
        </w:rPr>
      </w:pPr>
      <w:r w:rsidRPr="00786921">
        <w:rPr>
          <w:rFonts w:ascii="Arial Narrow" w:hAnsi="Arial Narrow"/>
          <w:sz w:val="22"/>
          <w:szCs w:val="22"/>
          <w:u w:val="none"/>
        </w:rPr>
        <w:lastRenderedPageBreak/>
        <w:t>ČLÁNEK</w:t>
      </w:r>
    </w:p>
    <w:p w:rsidR="00580E6E" w:rsidRPr="00786921" w:rsidRDefault="00580E6E" w:rsidP="004121B6">
      <w:pPr>
        <w:keepNext/>
        <w:spacing w:after="240"/>
        <w:jc w:val="center"/>
        <w:rPr>
          <w:rFonts w:ascii="Arial Narrow" w:hAnsi="Arial Narrow"/>
          <w:b/>
          <w:szCs w:val="22"/>
        </w:rPr>
      </w:pPr>
      <w:r w:rsidRPr="00786921">
        <w:rPr>
          <w:rFonts w:ascii="Arial Narrow" w:hAnsi="Arial Narrow"/>
          <w:b/>
          <w:szCs w:val="22"/>
        </w:rPr>
        <w:t>Platební podmínky</w:t>
      </w:r>
    </w:p>
    <w:p w:rsidR="003356FF" w:rsidRPr="00786921" w:rsidRDefault="009973BA" w:rsidP="003356FF">
      <w:pPr>
        <w:pStyle w:val="Zkladntextodsazen3"/>
        <w:numPr>
          <w:ilvl w:val="1"/>
          <w:numId w:val="27"/>
        </w:numPr>
        <w:spacing w:after="120" w:line="276" w:lineRule="auto"/>
        <w:ind w:hanging="720"/>
        <w:rPr>
          <w:rFonts w:ascii="Arial Narrow" w:hAnsi="Arial Narrow"/>
          <w:color w:val="auto"/>
        </w:rPr>
      </w:pPr>
      <w:r w:rsidRPr="00786921" w:rsidDel="00121ECE">
        <w:rPr>
          <w:rFonts w:ascii="Arial Narrow" w:hAnsi="Arial Narrow"/>
          <w:color w:val="auto"/>
        </w:rPr>
        <w:t xml:space="preserve">Objednatel neposkytuje zálohy. </w:t>
      </w:r>
    </w:p>
    <w:p w:rsidR="00121ECE" w:rsidRPr="00786921" w:rsidRDefault="00586FEC" w:rsidP="003356FF">
      <w:pPr>
        <w:pStyle w:val="Zkladntextodsazen3"/>
        <w:numPr>
          <w:ilvl w:val="1"/>
          <w:numId w:val="27"/>
        </w:numPr>
        <w:spacing w:after="120" w:line="276" w:lineRule="auto"/>
        <w:ind w:hanging="720"/>
        <w:rPr>
          <w:rFonts w:ascii="Arial Narrow" w:hAnsi="Arial Narrow"/>
          <w:color w:val="auto"/>
        </w:rPr>
      </w:pPr>
      <w:r w:rsidRPr="00C57755">
        <w:rPr>
          <w:rFonts w:ascii="Arial Narrow" w:hAnsi="Arial Narrow"/>
          <w:color w:val="auto"/>
        </w:rPr>
        <w:t>Úhrada ceny plnění bude provedena na základě měsíčních faktur vystavených poskytovatelem a doručených Objednateli. Faktura bude mít povahu daňového dokladu, je-li poskytovatel plátcem DPH (dále jen „</w:t>
      </w:r>
      <w:r w:rsidRPr="00C57755">
        <w:rPr>
          <w:rFonts w:ascii="Arial Narrow" w:hAnsi="Arial Narrow"/>
          <w:b/>
          <w:color w:val="auto"/>
        </w:rPr>
        <w:t>faktura</w:t>
      </w:r>
      <w:r w:rsidRPr="00C57755">
        <w:rPr>
          <w:rFonts w:ascii="Arial Narrow" w:hAnsi="Arial Narrow"/>
          <w:color w:val="auto"/>
        </w:rPr>
        <w:t>“)</w:t>
      </w:r>
      <w:r w:rsidR="00C81F63" w:rsidRPr="00786921">
        <w:rPr>
          <w:rFonts w:ascii="Arial Narrow" w:hAnsi="Arial Narrow"/>
          <w:color w:val="auto"/>
        </w:rPr>
        <w:t xml:space="preserve"> </w:t>
      </w:r>
      <w:r w:rsidR="001256A9" w:rsidRPr="00786921">
        <w:rPr>
          <w:rFonts w:ascii="Arial Narrow" w:hAnsi="Arial Narrow"/>
          <w:color w:val="auto"/>
        </w:rPr>
        <w:t xml:space="preserve">Poskytovatel vystaví </w:t>
      </w:r>
      <w:r w:rsidR="008D544A" w:rsidRPr="00786921">
        <w:rPr>
          <w:rFonts w:ascii="Arial Narrow" w:hAnsi="Arial Narrow"/>
          <w:color w:val="auto"/>
        </w:rPr>
        <w:t>fakturu</w:t>
      </w:r>
      <w:r w:rsidR="001256A9" w:rsidRPr="00786921">
        <w:rPr>
          <w:rFonts w:ascii="Arial Narrow" w:hAnsi="Arial Narrow"/>
          <w:color w:val="auto"/>
        </w:rPr>
        <w:t xml:space="preserve"> na základě a v souladu s objednatelem schváleným měsíčním výkazem odpracovaných hodin. </w:t>
      </w:r>
    </w:p>
    <w:p w:rsidR="00C81F63" w:rsidRPr="00786921" w:rsidRDefault="00DB3770" w:rsidP="001256A9">
      <w:pPr>
        <w:pStyle w:val="Zkladntextodsazen3"/>
        <w:numPr>
          <w:ilvl w:val="1"/>
          <w:numId w:val="27"/>
        </w:numPr>
        <w:spacing w:after="120" w:line="276" w:lineRule="auto"/>
        <w:ind w:hanging="720"/>
        <w:rPr>
          <w:rFonts w:ascii="Arial Narrow" w:hAnsi="Arial Narrow"/>
          <w:color w:val="auto"/>
        </w:rPr>
      </w:pPr>
      <w:r w:rsidRPr="00786921">
        <w:rPr>
          <w:rFonts w:ascii="Arial Narrow" w:hAnsi="Arial Narrow"/>
          <w:color w:val="auto"/>
        </w:rPr>
        <w:t xml:space="preserve">Cena za poskytnuté služby bude objednatelem hrazena měsíčně zpětně. Fakturu </w:t>
      </w:r>
      <w:r w:rsidR="00C81F63" w:rsidRPr="00786921">
        <w:rPr>
          <w:rFonts w:ascii="Arial Narrow" w:hAnsi="Arial Narrow"/>
          <w:color w:val="auto"/>
        </w:rPr>
        <w:t>Poskytovatel vysta</w:t>
      </w:r>
      <w:r w:rsidR="000C4C5A" w:rsidRPr="00786921">
        <w:rPr>
          <w:rFonts w:ascii="Arial Narrow" w:hAnsi="Arial Narrow"/>
          <w:color w:val="auto"/>
        </w:rPr>
        <w:t>v</w:t>
      </w:r>
      <w:r w:rsidRPr="00786921">
        <w:rPr>
          <w:rFonts w:ascii="Arial Narrow" w:hAnsi="Arial Narrow"/>
          <w:color w:val="auto"/>
        </w:rPr>
        <w:t>í</w:t>
      </w:r>
      <w:r w:rsidR="000C4C5A" w:rsidRPr="00786921">
        <w:rPr>
          <w:rFonts w:ascii="Arial Narrow" w:hAnsi="Arial Narrow"/>
          <w:color w:val="auto"/>
        </w:rPr>
        <w:t xml:space="preserve"> </w:t>
      </w:r>
      <w:r w:rsidRPr="00786921">
        <w:rPr>
          <w:rFonts w:ascii="Arial Narrow" w:hAnsi="Arial Narrow"/>
          <w:color w:val="auto"/>
        </w:rPr>
        <w:t>vždy</w:t>
      </w:r>
      <w:r w:rsidR="00C81F63" w:rsidRPr="00786921">
        <w:rPr>
          <w:rFonts w:ascii="Arial Narrow" w:hAnsi="Arial Narrow"/>
          <w:color w:val="auto"/>
        </w:rPr>
        <w:t xml:space="preserve"> do</w:t>
      </w:r>
      <w:r w:rsidR="00B15746" w:rsidRPr="00786921">
        <w:rPr>
          <w:rFonts w:ascii="Arial Narrow" w:hAnsi="Arial Narrow"/>
          <w:color w:val="auto"/>
        </w:rPr>
        <w:t> </w:t>
      </w:r>
      <w:r w:rsidR="00E307D4" w:rsidRPr="00786921">
        <w:rPr>
          <w:rFonts w:ascii="Arial Narrow" w:hAnsi="Arial Narrow"/>
          <w:color w:val="auto"/>
        </w:rPr>
        <w:t>10</w:t>
      </w:r>
      <w:r w:rsidR="00C81F63" w:rsidRPr="00786921">
        <w:rPr>
          <w:rFonts w:ascii="Arial Narrow" w:hAnsi="Arial Narrow"/>
          <w:color w:val="auto"/>
        </w:rPr>
        <w:t>.</w:t>
      </w:r>
      <w:r w:rsidR="008D544A" w:rsidRPr="00786921">
        <w:rPr>
          <w:rFonts w:ascii="Arial Narrow" w:hAnsi="Arial Narrow"/>
          <w:color w:val="auto"/>
        </w:rPr>
        <w:t> </w:t>
      </w:r>
      <w:r w:rsidR="00C81F63" w:rsidRPr="00786921">
        <w:rPr>
          <w:rFonts w:ascii="Arial Narrow" w:hAnsi="Arial Narrow"/>
          <w:color w:val="auto"/>
        </w:rPr>
        <w:t xml:space="preserve">pracovního dne kalendářního měsíce následujícího po kalendářním měsíci, za </w:t>
      </w:r>
      <w:r w:rsidR="003356FF" w:rsidRPr="00786921">
        <w:rPr>
          <w:rFonts w:ascii="Arial Narrow" w:hAnsi="Arial Narrow"/>
          <w:color w:val="auto"/>
        </w:rPr>
        <w:t xml:space="preserve">niž </w:t>
      </w:r>
      <w:r w:rsidR="00C81F63" w:rsidRPr="00786921">
        <w:rPr>
          <w:rFonts w:ascii="Arial Narrow" w:hAnsi="Arial Narrow"/>
          <w:color w:val="auto"/>
        </w:rPr>
        <w:t>bude cena fakturována a ve stejné lhůtě j</w:t>
      </w:r>
      <w:r w:rsidRPr="00786921">
        <w:rPr>
          <w:rFonts w:ascii="Arial Narrow" w:hAnsi="Arial Narrow"/>
          <w:color w:val="auto"/>
        </w:rPr>
        <w:t>i</w:t>
      </w:r>
      <w:r w:rsidR="00C81F63" w:rsidRPr="00786921">
        <w:rPr>
          <w:rFonts w:ascii="Arial Narrow" w:hAnsi="Arial Narrow"/>
          <w:color w:val="auto"/>
        </w:rPr>
        <w:t xml:space="preserve"> ode</w:t>
      </w:r>
      <w:r w:rsidRPr="00786921">
        <w:rPr>
          <w:rFonts w:ascii="Arial Narrow" w:hAnsi="Arial Narrow"/>
          <w:color w:val="auto"/>
        </w:rPr>
        <w:t>šle</w:t>
      </w:r>
      <w:r w:rsidR="00C81F63" w:rsidRPr="00786921">
        <w:rPr>
          <w:rFonts w:ascii="Arial Narrow" w:hAnsi="Arial Narrow"/>
          <w:color w:val="auto"/>
        </w:rPr>
        <w:t xml:space="preserve"> objednateli. </w:t>
      </w:r>
    </w:p>
    <w:p w:rsidR="00DB3770" w:rsidRPr="00786921" w:rsidRDefault="00DB3770" w:rsidP="00002160">
      <w:pPr>
        <w:pStyle w:val="Zkladntextodsazen3"/>
        <w:numPr>
          <w:ilvl w:val="1"/>
          <w:numId w:val="27"/>
        </w:numPr>
        <w:spacing w:after="120" w:line="276" w:lineRule="auto"/>
        <w:ind w:hanging="720"/>
        <w:rPr>
          <w:rFonts w:ascii="Arial Narrow" w:hAnsi="Arial Narrow"/>
          <w:color w:val="auto"/>
        </w:rPr>
      </w:pPr>
      <w:r w:rsidRPr="00C57755">
        <w:rPr>
          <w:rFonts w:ascii="Arial Narrow" w:hAnsi="Arial Narrow"/>
          <w:color w:val="auto"/>
        </w:rPr>
        <w:t xml:space="preserve">Faktura musí obsahovat číslo této Smlouvy a náležitosti </w:t>
      </w:r>
      <w:r w:rsidRPr="00C57755">
        <w:rPr>
          <w:rFonts w:ascii="Arial Narrow" w:hAnsi="Arial Narrow"/>
          <w:bCs/>
          <w:color w:val="auto"/>
        </w:rPr>
        <w:t xml:space="preserve">dle platných právních předpisů, a to zejména </w:t>
      </w:r>
      <w:r w:rsidR="00C81F63" w:rsidRPr="00786921">
        <w:rPr>
          <w:rFonts w:ascii="Arial Narrow" w:hAnsi="Arial Narrow"/>
          <w:color w:val="auto"/>
        </w:rPr>
        <w:t>náležitosti daňového dokladu dle</w:t>
      </w:r>
      <w:r w:rsidR="000C4C5A" w:rsidRPr="00786921">
        <w:rPr>
          <w:rFonts w:ascii="Arial Narrow" w:hAnsi="Arial Narrow"/>
          <w:color w:val="auto"/>
        </w:rPr>
        <w:t xml:space="preserve"> zákona č. 563/1991 Sb., o účetnictví, ve znění pozdějších předpisů</w:t>
      </w:r>
      <w:r w:rsidRPr="00C57755">
        <w:rPr>
          <w:rFonts w:ascii="Arial Narrow" w:hAnsi="Arial Narrow"/>
          <w:color w:val="auto"/>
        </w:rPr>
        <w:t xml:space="preserve"> a náležitosti obchodní listiny dle občanského zákoníku, případně náležitosti daňového dokladu dle zákona č. 235/2004 Sb., o dani z přidané hodnoty, ve znění pozdějších předpisů.</w:t>
      </w:r>
      <w:r w:rsidR="00C81F63" w:rsidRPr="00786921">
        <w:rPr>
          <w:rFonts w:ascii="Arial Narrow" w:hAnsi="Arial Narrow"/>
          <w:color w:val="auto"/>
        </w:rPr>
        <w:t xml:space="preserve"> </w:t>
      </w:r>
    </w:p>
    <w:p w:rsidR="00C81F63" w:rsidRPr="00786921" w:rsidRDefault="00002160" w:rsidP="00002160">
      <w:pPr>
        <w:pStyle w:val="Zkladntextodsazen3"/>
        <w:numPr>
          <w:ilvl w:val="1"/>
          <w:numId w:val="27"/>
        </w:numPr>
        <w:spacing w:after="120" w:line="276" w:lineRule="auto"/>
        <w:ind w:hanging="720"/>
        <w:rPr>
          <w:rFonts w:ascii="Arial Narrow" w:hAnsi="Arial Narrow"/>
          <w:color w:val="auto"/>
        </w:rPr>
      </w:pPr>
      <w:r w:rsidRPr="00786921">
        <w:rPr>
          <w:rFonts w:ascii="Arial Narrow" w:hAnsi="Arial Narrow"/>
          <w:color w:val="auto"/>
        </w:rPr>
        <w:t>F</w:t>
      </w:r>
      <w:r w:rsidR="008D544A" w:rsidRPr="00786921">
        <w:rPr>
          <w:rFonts w:ascii="Arial Narrow" w:hAnsi="Arial Narrow"/>
          <w:color w:val="auto"/>
        </w:rPr>
        <w:t>aktura</w:t>
      </w:r>
      <w:r w:rsidR="000C4C5A" w:rsidRPr="00786921">
        <w:rPr>
          <w:rFonts w:ascii="Arial Narrow" w:hAnsi="Arial Narrow"/>
          <w:color w:val="auto"/>
        </w:rPr>
        <w:t xml:space="preserve"> musí být vystaven</w:t>
      </w:r>
      <w:r w:rsidRPr="00786921">
        <w:rPr>
          <w:rFonts w:ascii="Arial Narrow" w:hAnsi="Arial Narrow"/>
          <w:color w:val="auto"/>
        </w:rPr>
        <w:t>a</w:t>
      </w:r>
      <w:r w:rsidR="000C4C5A" w:rsidRPr="00786921">
        <w:rPr>
          <w:rFonts w:ascii="Arial Narrow" w:hAnsi="Arial Narrow"/>
          <w:color w:val="auto"/>
        </w:rPr>
        <w:t xml:space="preserve"> ve prospěch bankovního účtu poskytovatele uvedeného v záhlaví Smlouvy</w:t>
      </w:r>
      <w:r w:rsidRPr="00786921">
        <w:rPr>
          <w:rFonts w:ascii="Arial Narrow" w:hAnsi="Arial Narrow"/>
          <w:color w:val="auto"/>
        </w:rPr>
        <w:t xml:space="preserve">. Je-li poskytovatel plátcem DPH, musí se jednat o bankovní účet zveřejněný způsobem umožňujícím dálkový přístup dle zákona č. 235/2004 Sb., o dani z přidané hodnoty, ve znění pozdějších předpisů. Přílohou faktury bude i kopie schváleného měsíčního výkazu odpracovaných hodin.  </w:t>
      </w:r>
    </w:p>
    <w:p w:rsidR="005D23CD" w:rsidRPr="00786921" w:rsidRDefault="005D23CD" w:rsidP="005D23CD">
      <w:pPr>
        <w:pStyle w:val="Zkladntextodsazen3"/>
        <w:numPr>
          <w:ilvl w:val="1"/>
          <w:numId w:val="27"/>
        </w:numPr>
        <w:spacing w:after="120" w:line="276" w:lineRule="auto"/>
        <w:ind w:hanging="720"/>
        <w:rPr>
          <w:rFonts w:ascii="Arial Narrow" w:hAnsi="Arial Narrow"/>
          <w:color w:val="auto"/>
        </w:rPr>
      </w:pPr>
      <w:r w:rsidRPr="00786921">
        <w:rPr>
          <w:rFonts w:ascii="Arial Narrow" w:hAnsi="Arial Narrow"/>
          <w:color w:val="auto"/>
        </w:rPr>
        <w:t xml:space="preserve">Fakturační adresa objednatele je:  Generální finanční ředitelství, Lazarská 7/15, 117 22 Praha 1. </w:t>
      </w:r>
      <w:r w:rsidR="000B4BDA" w:rsidRPr="00786921">
        <w:rPr>
          <w:rFonts w:ascii="Arial Narrow" w:hAnsi="Arial Narrow"/>
          <w:color w:val="auto"/>
        </w:rPr>
        <w:t>F</w:t>
      </w:r>
      <w:r w:rsidRPr="00786921">
        <w:rPr>
          <w:rFonts w:ascii="Arial Narrow" w:hAnsi="Arial Narrow"/>
          <w:color w:val="auto"/>
        </w:rPr>
        <w:t xml:space="preserve">akturu poskytovatel objednateli doručí </w:t>
      </w:r>
      <w:r w:rsidR="00E307D4" w:rsidRPr="00786921">
        <w:rPr>
          <w:rFonts w:ascii="Arial Narrow" w:hAnsi="Arial Narrow"/>
          <w:color w:val="auto"/>
        </w:rPr>
        <w:t xml:space="preserve">elektronicky na emailovou adresu: </w:t>
      </w:r>
      <w:r w:rsidR="00A5424E" w:rsidRPr="00A5424E">
        <w:rPr>
          <w:rFonts w:ascii="Arial Narrow" w:hAnsi="Arial Narrow"/>
          <w:color w:val="auto"/>
        </w:rPr>
        <w:t>xxxxxxxxxxxxxx</w:t>
      </w:r>
      <w:r w:rsidR="00A5424E" w:rsidRPr="00A5424E">
        <w:rPr>
          <w:rFonts w:ascii="Arial Narrow" w:hAnsi="Arial Narrow"/>
          <w:color w:val="auto"/>
        </w:rPr>
        <w:t xml:space="preserve"> </w:t>
      </w:r>
      <w:r w:rsidR="00E307D4" w:rsidRPr="00786921">
        <w:rPr>
          <w:rFonts w:ascii="Arial Narrow" w:hAnsi="Arial Narrow"/>
          <w:color w:val="auto"/>
        </w:rPr>
        <w:t>nebo písemně</w:t>
      </w:r>
      <w:r w:rsidRPr="00786921">
        <w:rPr>
          <w:rFonts w:ascii="Arial Narrow" w:hAnsi="Arial Narrow"/>
          <w:color w:val="auto"/>
        </w:rPr>
        <w:t xml:space="preserve"> v listinné podobě na doručovací adresu: Generální finanční ředitelství, </w:t>
      </w:r>
      <w:r w:rsidR="00E307D4" w:rsidRPr="00786921">
        <w:rPr>
          <w:rFonts w:ascii="Arial Narrow" w:hAnsi="Arial Narrow"/>
          <w:color w:val="auto"/>
        </w:rPr>
        <w:t>Lazarská 15/7, 117 22 Praha 1</w:t>
      </w:r>
      <w:r w:rsidRPr="00786921">
        <w:rPr>
          <w:rFonts w:ascii="Arial Narrow" w:hAnsi="Arial Narrow"/>
          <w:color w:val="auto"/>
        </w:rPr>
        <w:t xml:space="preserve">. </w:t>
      </w:r>
      <w:r w:rsidR="00A635EF" w:rsidRPr="00C57755">
        <w:rPr>
          <w:rFonts w:ascii="Arial Narrow" w:hAnsi="Arial Narrow"/>
          <w:color w:val="auto"/>
        </w:rPr>
        <w:t xml:space="preserve">Případnou změnu e-mailové adresy pro zasílání faktur objednatel sdělí poskytovateli písemně bez zbytečného odkladu. </w:t>
      </w:r>
      <w:r w:rsidRPr="00786921">
        <w:rPr>
          <w:rFonts w:ascii="Arial Narrow" w:hAnsi="Arial Narrow"/>
          <w:color w:val="auto"/>
        </w:rPr>
        <w:t>Objednatel upřednostňuje elektronické faktury vytvářené v IS DOC, akceptovány jsou také elektronické faktury ve formátu PDF.</w:t>
      </w:r>
    </w:p>
    <w:p w:rsidR="002170C4" w:rsidRPr="00786921" w:rsidRDefault="002170C4" w:rsidP="00AD722F">
      <w:pPr>
        <w:pStyle w:val="Zkladntextodsazen3"/>
        <w:numPr>
          <w:ilvl w:val="1"/>
          <w:numId w:val="27"/>
        </w:numPr>
        <w:spacing w:after="120" w:line="276" w:lineRule="auto"/>
        <w:ind w:hanging="720"/>
        <w:rPr>
          <w:rFonts w:ascii="Arial Narrow" w:hAnsi="Arial Narrow"/>
          <w:color w:val="auto"/>
        </w:rPr>
      </w:pPr>
      <w:r w:rsidRPr="00786921">
        <w:rPr>
          <w:rFonts w:ascii="Arial Narrow" w:hAnsi="Arial Narrow"/>
          <w:color w:val="auto"/>
        </w:rPr>
        <w:t xml:space="preserve">Splatnost </w:t>
      </w:r>
      <w:r w:rsidR="00774724" w:rsidRPr="00786921">
        <w:rPr>
          <w:rFonts w:ascii="Arial Narrow" w:hAnsi="Arial Narrow"/>
          <w:color w:val="auto"/>
        </w:rPr>
        <w:t>faktury</w:t>
      </w:r>
      <w:r w:rsidRPr="00786921">
        <w:rPr>
          <w:rFonts w:ascii="Arial Narrow" w:hAnsi="Arial Narrow"/>
          <w:color w:val="auto"/>
        </w:rPr>
        <w:t xml:space="preserve"> činí </w:t>
      </w:r>
      <w:r w:rsidR="003F6B28" w:rsidRPr="00786921">
        <w:rPr>
          <w:rFonts w:ascii="Arial Narrow" w:hAnsi="Arial Narrow"/>
          <w:color w:val="auto"/>
        </w:rPr>
        <w:t xml:space="preserve">21 </w:t>
      </w:r>
      <w:r w:rsidRPr="00786921">
        <w:rPr>
          <w:rFonts w:ascii="Arial Narrow" w:hAnsi="Arial Narrow"/>
          <w:color w:val="auto"/>
        </w:rPr>
        <w:t>dnů od</w:t>
      </w:r>
      <w:r w:rsidR="00A635EF" w:rsidRPr="00786921">
        <w:rPr>
          <w:rFonts w:ascii="Arial Narrow" w:hAnsi="Arial Narrow"/>
          <w:color w:val="auto"/>
        </w:rPr>
        <w:t>e dne</w:t>
      </w:r>
      <w:r w:rsidRPr="00786921">
        <w:rPr>
          <w:rFonts w:ascii="Arial Narrow" w:hAnsi="Arial Narrow"/>
          <w:color w:val="auto"/>
        </w:rPr>
        <w:t xml:space="preserve"> je</w:t>
      </w:r>
      <w:r w:rsidR="003F6B28" w:rsidRPr="00786921">
        <w:rPr>
          <w:rFonts w:ascii="Arial Narrow" w:hAnsi="Arial Narrow"/>
          <w:color w:val="auto"/>
        </w:rPr>
        <w:t>jí</w:t>
      </w:r>
      <w:r w:rsidRPr="00786921">
        <w:rPr>
          <w:rFonts w:ascii="Arial Narrow" w:hAnsi="Arial Narrow"/>
          <w:color w:val="auto"/>
        </w:rPr>
        <w:t xml:space="preserve">ho doručení objednateli. Za den splnění platební povinnosti se považuje den </w:t>
      </w:r>
      <w:r w:rsidR="00303EE9" w:rsidRPr="00786921">
        <w:rPr>
          <w:rFonts w:ascii="Arial Narrow" w:hAnsi="Arial Narrow"/>
          <w:color w:val="auto"/>
        </w:rPr>
        <w:t>odepsání</w:t>
      </w:r>
      <w:r w:rsidRPr="00786921">
        <w:rPr>
          <w:rFonts w:ascii="Arial Narrow" w:hAnsi="Arial Narrow"/>
          <w:color w:val="auto"/>
        </w:rPr>
        <w:t xml:space="preserve"> fakturované částky </w:t>
      </w:r>
      <w:r w:rsidR="00303EE9" w:rsidRPr="00786921">
        <w:rPr>
          <w:rFonts w:ascii="Arial Narrow" w:hAnsi="Arial Narrow"/>
          <w:color w:val="auto"/>
        </w:rPr>
        <w:t>z bankovního účtu objednatele ve prospěch bankovní</w:t>
      </w:r>
      <w:r w:rsidR="003F6B28" w:rsidRPr="00786921">
        <w:rPr>
          <w:rFonts w:ascii="Arial Narrow" w:hAnsi="Arial Narrow"/>
          <w:color w:val="auto"/>
        </w:rPr>
        <w:t>ho</w:t>
      </w:r>
      <w:r w:rsidR="00303EE9" w:rsidRPr="00786921">
        <w:rPr>
          <w:rFonts w:ascii="Arial Narrow" w:hAnsi="Arial Narrow"/>
          <w:color w:val="auto"/>
        </w:rPr>
        <w:t xml:space="preserve"> účtu</w:t>
      </w:r>
      <w:r w:rsidRPr="00786921">
        <w:rPr>
          <w:rFonts w:ascii="Arial Narrow" w:hAnsi="Arial Narrow"/>
          <w:color w:val="auto"/>
        </w:rPr>
        <w:t xml:space="preserve"> poskytovatele.</w:t>
      </w:r>
    </w:p>
    <w:p w:rsidR="000C4C5A" w:rsidRPr="00786921" w:rsidRDefault="000C4C5A" w:rsidP="00B568CD">
      <w:pPr>
        <w:pStyle w:val="Zkladntextodsazen3"/>
        <w:numPr>
          <w:ilvl w:val="1"/>
          <w:numId w:val="27"/>
        </w:numPr>
        <w:spacing w:after="120" w:line="276" w:lineRule="auto"/>
        <w:ind w:hanging="720"/>
        <w:rPr>
          <w:rFonts w:ascii="Arial Narrow" w:hAnsi="Arial Narrow"/>
          <w:color w:val="auto"/>
        </w:rPr>
      </w:pPr>
      <w:r w:rsidRPr="00786921">
        <w:rPr>
          <w:rFonts w:ascii="Arial Narrow" w:hAnsi="Arial Narrow"/>
          <w:color w:val="auto"/>
        </w:rPr>
        <w:t xml:space="preserve">Objednatel má právo </w:t>
      </w:r>
      <w:r w:rsidR="008D544A" w:rsidRPr="00786921">
        <w:rPr>
          <w:rFonts w:ascii="Arial Narrow" w:hAnsi="Arial Narrow"/>
          <w:color w:val="auto"/>
        </w:rPr>
        <w:t>fakturu</w:t>
      </w:r>
      <w:r w:rsidRPr="00786921">
        <w:rPr>
          <w:rFonts w:ascii="Arial Narrow" w:hAnsi="Arial Narrow"/>
          <w:color w:val="auto"/>
        </w:rPr>
        <w:t xml:space="preserve"> před uplynutím lhůty </w:t>
      </w:r>
      <w:r w:rsidR="003F6B28" w:rsidRPr="00786921">
        <w:rPr>
          <w:rFonts w:ascii="Arial Narrow" w:hAnsi="Arial Narrow"/>
          <w:color w:val="auto"/>
        </w:rPr>
        <w:t xml:space="preserve">její </w:t>
      </w:r>
      <w:r w:rsidRPr="00786921">
        <w:rPr>
          <w:rFonts w:ascii="Arial Narrow" w:hAnsi="Arial Narrow"/>
          <w:color w:val="auto"/>
        </w:rPr>
        <w:t xml:space="preserve">splatnosti bez zaplacení vrátit, aniž by došlo k prodlení s jeho úhradou, nesplňuje-li náležitosti dle této Smlouvy. </w:t>
      </w:r>
      <w:r w:rsidR="005F3F2E" w:rsidRPr="00786921">
        <w:rPr>
          <w:rFonts w:ascii="Arial Narrow" w:hAnsi="Arial Narrow"/>
          <w:color w:val="auto"/>
        </w:rPr>
        <w:t xml:space="preserve">Poskytovatel je povinen podle povahy nesprávnosti </w:t>
      </w:r>
      <w:r w:rsidR="008D544A" w:rsidRPr="00786921">
        <w:rPr>
          <w:rFonts w:ascii="Arial Narrow" w:hAnsi="Arial Narrow"/>
          <w:color w:val="auto"/>
        </w:rPr>
        <w:t>fakturu</w:t>
      </w:r>
      <w:r w:rsidR="005F3F2E" w:rsidRPr="00786921">
        <w:rPr>
          <w:rFonts w:ascii="Arial Narrow" w:hAnsi="Arial Narrow"/>
          <w:color w:val="auto"/>
        </w:rPr>
        <w:t xml:space="preserve"> opravit nebo nově vyhotovit. Vrácením </w:t>
      </w:r>
      <w:r w:rsidR="00774724" w:rsidRPr="00786921">
        <w:rPr>
          <w:rFonts w:ascii="Arial Narrow" w:hAnsi="Arial Narrow"/>
          <w:color w:val="auto"/>
        </w:rPr>
        <w:t xml:space="preserve">faktury </w:t>
      </w:r>
      <w:r w:rsidR="005F3F2E" w:rsidRPr="00786921">
        <w:rPr>
          <w:rFonts w:ascii="Arial Narrow" w:hAnsi="Arial Narrow"/>
          <w:color w:val="auto"/>
        </w:rPr>
        <w:t xml:space="preserve">přestává běžet původní lhůta splatnosti. </w:t>
      </w:r>
      <w:r w:rsidR="00B568CD" w:rsidRPr="00786921">
        <w:rPr>
          <w:rFonts w:ascii="Arial Narrow" w:hAnsi="Arial Narrow"/>
          <w:color w:val="auto"/>
        </w:rPr>
        <w:t xml:space="preserve">Nová lhůta splatnosti v délce </w:t>
      </w:r>
      <w:r w:rsidR="003F6B28" w:rsidRPr="00786921">
        <w:rPr>
          <w:rFonts w:ascii="Arial Narrow" w:hAnsi="Arial Narrow"/>
          <w:color w:val="auto"/>
        </w:rPr>
        <w:t xml:space="preserve">21 </w:t>
      </w:r>
      <w:r w:rsidRPr="00786921">
        <w:rPr>
          <w:rFonts w:ascii="Arial Narrow" w:hAnsi="Arial Narrow"/>
          <w:color w:val="auto"/>
        </w:rPr>
        <w:t xml:space="preserve">dnů počne plynout ode dne doručení opravené </w:t>
      </w:r>
      <w:r w:rsidR="00774724" w:rsidRPr="00786921">
        <w:rPr>
          <w:rFonts w:ascii="Arial Narrow" w:hAnsi="Arial Narrow"/>
          <w:color w:val="auto"/>
        </w:rPr>
        <w:t>faktury</w:t>
      </w:r>
      <w:r w:rsidRPr="00786921">
        <w:rPr>
          <w:rFonts w:ascii="Arial Narrow" w:hAnsi="Arial Narrow"/>
          <w:color w:val="auto"/>
        </w:rPr>
        <w:t xml:space="preserve"> objednateli.</w:t>
      </w:r>
    </w:p>
    <w:p w:rsidR="00303EE9" w:rsidRPr="00786921" w:rsidRDefault="00303EE9" w:rsidP="000C4C5A">
      <w:pPr>
        <w:pStyle w:val="Zkladntextodsazen3"/>
        <w:numPr>
          <w:ilvl w:val="1"/>
          <w:numId w:val="27"/>
        </w:numPr>
        <w:spacing w:after="120" w:line="276" w:lineRule="auto"/>
        <w:ind w:hanging="720"/>
        <w:rPr>
          <w:rFonts w:ascii="Arial Narrow" w:hAnsi="Arial Narrow"/>
          <w:color w:val="auto"/>
        </w:rPr>
      </w:pPr>
      <w:r w:rsidRPr="00786921">
        <w:rPr>
          <w:rFonts w:ascii="Arial Narrow" w:hAnsi="Arial Narrow"/>
          <w:color w:val="auto"/>
        </w:rPr>
        <w:t>Veškeré platby dle této Smlouvy budou prováděny bezhotovostní formou - převodem na bankovní účet oprávněné smluvní strany. Platby budou probíhat výhradně v Kč (CZK).</w:t>
      </w:r>
    </w:p>
    <w:p w:rsidR="004469B3" w:rsidRPr="00786921" w:rsidRDefault="004469B3" w:rsidP="004469B3">
      <w:pPr>
        <w:pStyle w:val="Zkladntextodsazen3"/>
        <w:numPr>
          <w:ilvl w:val="1"/>
          <w:numId w:val="27"/>
        </w:numPr>
        <w:spacing w:after="120" w:line="276" w:lineRule="auto"/>
        <w:ind w:hanging="720"/>
        <w:rPr>
          <w:rFonts w:ascii="Arial Narrow" w:hAnsi="Arial Narrow"/>
          <w:color w:val="auto"/>
        </w:rPr>
      </w:pPr>
      <w:r w:rsidRPr="00786921">
        <w:rPr>
          <w:rFonts w:ascii="Arial Narrow" w:hAnsi="Arial Narrow"/>
          <w:color w:val="auto"/>
        </w:rPr>
        <w:t>Smluvní strany se dohodly, že je-li poskytovatel plátcem DPH a je v okamžiku uskutečnění zdanitelného plnění veden v rejstříku nespolehlivých plátců DPH, anebo nastane některá z jiných skutečností rozhodných pro ručení objednatele, je objednatel oprávněn zaplatit poskytovateli pouze dohodnutou cenu bez DPH a DPH odvést příslušnému správci daně dle platných právních předpisů, nedohodnou-li se smluvní strany jinak. O provedené úhradě DPH správci daně bude objednatel poskytovatele informovat kopií oznámení pro správce daně dle § 109a zákona č. 235/2004 Sb., o dani z přidané hodnoty, ve znění pozdějších předpisů, bez zbytečného odkladu.</w:t>
      </w:r>
    </w:p>
    <w:p w:rsidR="00580E6E" w:rsidRPr="00786921" w:rsidRDefault="00580E6E" w:rsidP="00AD722F">
      <w:pPr>
        <w:spacing w:after="120"/>
        <w:jc w:val="both"/>
        <w:rPr>
          <w:rFonts w:ascii="Arial Narrow" w:hAnsi="Arial Narrow"/>
          <w:szCs w:val="22"/>
          <w:lang w:eastAsia="cs-CZ"/>
        </w:rPr>
      </w:pPr>
    </w:p>
    <w:p w:rsidR="00096BA5" w:rsidRPr="00786921" w:rsidRDefault="00096BA5" w:rsidP="00B6168E">
      <w:pPr>
        <w:pStyle w:val="Podtitul"/>
        <w:keepNext/>
        <w:numPr>
          <w:ilvl w:val="0"/>
          <w:numId w:val="27"/>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pacing w:line="276" w:lineRule="auto"/>
        <w:ind w:left="0" w:firstLine="0"/>
        <w:rPr>
          <w:rFonts w:ascii="Arial Narrow" w:hAnsi="Arial Narrow"/>
          <w:sz w:val="22"/>
          <w:szCs w:val="22"/>
        </w:rPr>
      </w:pPr>
      <w:r w:rsidRPr="00786921">
        <w:rPr>
          <w:rFonts w:ascii="Arial Narrow" w:hAnsi="Arial Narrow"/>
          <w:sz w:val="22"/>
          <w:szCs w:val="22"/>
          <w:u w:val="none"/>
        </w:rPr>
        <w:lastRenderedPageBreak/>
        <w:t>ČLÁNEK</w:t>
      </w:r>
    </w:p>
    <w:p w:rsidR="00096BA5" w:rsidRPr="00786921" w:rsidRDefault="00096BA5" w:rsidP="00B6168E">
      <w:pPr>
        <w:keepNext/>
        <w:spacing w:after="240"/>
        <w:jc w:val="center"/>
        <w:rPr>
          <w:rFonts w:ascii="Arial Narrow" w:hAnsi="Arial Narrow"/>
          <w:b/>
          <w:szCs w:val="22"/>
        </w:rPr>
      </w:pPr>
      <w:r w:rsidRPr="00786921">
        <w:rPr>
          <w:rFonts w:ascii="Arial Narrow" w:hAnsi="Arial Narrow"/>
          <w:b/>
          <w:szCs w:val="22"/>
        </w:rPr>
        <w:t>Další práva a povinnosti smluvních stran</w:t>
      </w:r>
    </w:p>
    <w:p w:rsidR="00096BA5" w:rsidRPr="00786921" w:rsidRDefault="00096BA5" w:rsidP="003F10C7">
      <w:pPr>
        <w:pStyle w:val="Zkladntextodsazen3"/>
        <w:numPr>
          <w:ilvl w:val="1"/>
          <w:numId w:val="27"/>
        </w:numPr>
        <w:spacing w:after="120" w:line="276" w:lineRule="auto"/>
        <w:ind w:hanging="720"/>
        <w:rPr>
          <w:rFonts w:ascii="Arial Narrow" w:hAnsi="Arial Narrow"/>
          <w:color w:val="auto"/>
        </w:rPr>
      </w:pPr>
      <w:r w:rsidRPr="00786921">
        <w:rPr>
          <w:rFonts w:ascii="Arial Narrow" w:hAnsi="Arial Narrow" w:cs="Arial"/>
          <w:bCs/>
          <w:color w:val="auto"/>
        </w:rPr>
        <w:t>Součinnost</w:t>
      </w:r>
      <w:r w:rsidRPr="00786921">
        <w:rPr>
          <w:rFonts w:ascii="Arial Narrow" w:hAnsi="Arial Narrow"/>
          <w:color w:val="auto"/>
        </w:rPr>
        <w:t xml:space="preserve"> a oprávnění objednatele:</w:t>
      </w:r>
    </w:p>
    <w:p w:rsidR="00096BA5" w:rsidRPr="00786921" w:rsidRDefault="004469B3" w:rsidP="00562AF7">
      <w:pPr>
        <w:pStyle w:val="Odstavecseseznamem"/>
        <w:numPr>
          <w:ilvl w:val="0"/>
          <w:numId w:val="19"/>
        </w:numPr>
        <w:spacing w:after="60" w:line="276" w:lineRule="auto"/>
        <w:ind w:left="1134" w:hanging="425"/>
        <w:jc w:val="both"/>
        <w:rPr>
          <w:rFonts w:ascii="Arial Narrow" w:hAnsi="Arial Narrow"/>
          <w:sz w:val="22"/>
          <w:szCs w:val="22"/>
          <w:lang w:eastAsia="cs-CZ"/>
        </w:rPr>
      </w:pPr>
      <w:r w:rsidRPr="00786921">
        <w:rPr>
          <w:rFonts w:ascii="Arial Narrow" w:hAnsi="Arial Narrow"/>
          <w:bCs/>
          <w:sz w:val="22"/>
          <w:szCs w:val="22"/>
        </w:rPr>
        <w:t>O</w:t>
      </w:r>
      <w:r w:rsidR="00096BA5" w:rsidRPr="00786921">
        <w:rPr>
          <w:rFonts w:ascii="Arial Narrow" w:hAnsi="Arial Narrow"/>
          <w:bCs/>
          <w:sz w:val="22"/>
          <w:szCs w:val="22"/>
        </w:rPr>
        <w:t xml:space="preserve">bjednatel poskytne poskytovateli pro výkon </w:t>
      </w:r>
      <w:r w:rsidR="00562AF7" w:rsidRPr="00786921">
        <w:rPr>
          <w:rFonts w:ascii="Arial Narrow" w:hAnsi="Arial Narrow"/>
          <w:bCs/>
          <w:sz w:val="22"/>
          <w:szCs w:val="22"/>
        </w:rPr>
        <w:t>služby</w:t>
      </w:r>
      <w:r w:rsidR="00FF6DA9" w:rsidRPr="00786921">
        <w:rPr>
          <w:rFonts w:ascii="Arial Narrow" w:hAnsi="Arial Narrow"/>
          <w:bCs/>
          <w:sz w:val="22"/>
          <w:szCs w:val="22"/>
        </w:rPr>
        <w:t xml:space="preserve"> objektu vhodnou místnost</w:t>
      </w:r>
      <w:r w:rsidR="00096BA5" w:rsidRPr="00786921">
        <w:rPr>
          <w:rFonts w:ascii="Arial Narrow" w:hAnsi="Arial Narrow"/>
          <w:bCs/>
          <w:sz w:val="22"/>
          <w:szCs w:val="22"/>
        </w:rPr>
        <w:t>, sociální zařízení a</w:t>
      </w:r>
      <w:r w:rsidR="00B15746" w:rsidRPr="00786921">
        <w:rPr>
          <w:rFonts w:ascii="Arial Narrow" w:hAnsi="Arial Narrow"/>
          <w:bCs/>
          <w:sz w:val="22"/>
          <w:szCs w:val="22"/>
        </w:rPr>
        <w:t> </w:t>
      </w:r>
      <w:r w:rsidR="00096BA5" w:rsidRPr="00786921">
        <w:rPr>
          <w:rFonts w:ascii="Arial Narrow" w:hAnsi="Arial Narrow"/>
          <w:bCs/>
          <w:sz w:val="22"/>
          <w:szCs w:val="22"/>
        </w:rPr>
        <w:t>možnost využití telefonního přístroje pro služební účely. Náklady na provoz telefonního přístroje hradí objednatel pouze za předpoklad</w:t>
      </w:r>
      <w:r w:rsidRPr="00786921">
        <w:rPr>
          <w:rFonts w:ascii="Arial Narrow" w:hAnsi="Arial Narrow"/>
          <w:bCs/>
          <w:sz w:val="22"/>
          <w:szCs w:val="22"/>
        </w:rPr>
        <w:t>u</w:t>
      </w:r>
      <w:r w:rsidR="00096BA5" w:rsidRPr="00786921">
        <w:rPr>
          <w:rFonts w:ascii="Arial Narrow" w:hAnsi="Arial Narrow"/>
          <w:bCs/>
          <w:sz w:val="22"/>
          <w:szCs w:val="22"/>
        </w:rPr>
        <w:t>, že tyto náklady byly účelně vynaloženy v rámci provádění ostrahy</w:t>
      </w:r>
      <w:r w:rsidRPr="00786921">
        <w:rPr>
          <w:rFonts w:ascii="Arial Narrow" w:hAnsi="Arial Narrow"/>
          <w:bCs/>
          <w:sz w:val="22"/>
          <w:szCs w:val="22"/>
        </w:rPr>
        <w:t>.</w:t>
      </w:r>
    </w:p>
    <w:p w:rsidR="00096BA5" w:rsidRPr="00786921" w:rsidRDefault="004469B3" w:rsidP="00562AF7">
      <w:pPr>
        <w:pStyle w:val="Odstavecseseznamem"/>
        <w:numPr>
          <w:ilvl w:val="0"/>
          <w:numId w:val="19"/>
        </w:numPr>
        <w:spacing w:after="60" w:line="276" w:lineRule="auto"/>
        <w:ind w:left="1134" w:hanging="425"/>
        <w:jc w:val="both"/>
        <w:rPr>
          <w:rFonts w:ascii="Arial Narrow" w:hAnsi="Arial Narrow"/>
          <w:sz w:val="22"/>
          <w:szCs w:val="22"/>
        </w:rPr>
      </w:pPr>
      <w:r w:rsidRPr="00786921">
        <w:rPr>
          <w:rFonts w:ascii="Arial Narrow" w:hAnsi="Arial Narrow"/>
          <w:bCs/>
          <w:sz w:val="22"/>
          <w:szCs w:val="22"/>
        </w:rPr>
        <w:t>O</w:t>
      </w:r>
      <w:r w:rsidR="00096BA5" w:rsidRPr="00786921">
        <w:rPr>
          <w:rFonts w:ascii="Arial Narrow" w:hAnsi="Arial Narrow"/>
          <w:bCs/>
          <w:sz w:val="22"/>
          <w:szCs w:val="22"/>
        </w:rPr>
        <w:t xml:space="preserve">bjednatel bude poskytovateli poskytovat </w:t>
      </w:r>
      <w:r w:rsidR="00F61B4F" w:rsidRPr="00786921">
        <w:rPr>
          <w:rFonts w:ascii="Arial Narrow" w:hAnsi="Arial Narrow"/>
          <w:bCs/>
          <w:sz w:val="22"/>
          <w:szCs w:val="22"/>
        </w:rPr>
        <w:t>součinnost nezbytnou pro řádný výkon služby, tj.</w:t>
      </w:r>
      <w:r w:rsidR="00B15746" w:rsidRPr="00786921">
        <w:rPr>
          <w:rFonts w:ascii="Arial Narrow" w:hAnsi="Arial Narrow"/>
          <w:bCs/>
          <w:sz w:val="22"/>
          <w:szCs w:val="22"/>
        </w:rPr>
        <w:t> </w:t>
      </w:r>
      <w:r w:rsidR="00F61B4F" w:rsidRPr="00786921">
        <w:rPr>
          <w:rFonts w:ascii="Arial Narrow" w:hAnsi="Arial Narrow"/>
          <w:bCs/>
          <w:sz w:val="22"/>
          <w:szCs w:val="22"/>
        </w:rPr>
        <w:t xml:space="preserve">zejména </w:t>
      </w:r>
      <w:r w:rsidR="00096BA5" w:rsidRPr="00786921">
        <w:rPr>
          <w:rFonts w:ascii="Arial Narrow" w:hAnsi="Arial Narrow"/>
          <w:bCs/>
          <w:sz w:val="22"/>
          <w:szCs w:val="22"/>
        </w:rPr>
        <w:t xml:space="preserve">včasné a úplné informace potřebné k řádnému zajištění výkonu </w:t>
      </w:r>
      <w:r w:rsidR="00562AF7" w:rsidRPr="00786921">
        <w:rPr>
          <w:rFonts w:ascii="Arial Narrow" w:hAnsi="Arial Narrow"/>
          <w:bCs/>
          <w:sz w:val="22"/>
          <w:szCs w:val="22"/>
        </w:rPr>
        <w:t>služby</w:t>
      </w:r>
      <w:r w:rsidR="00F61B4F" w:rsidRPr="00786921">
        <w:rPr>
          <w:rFonts w:ascii="Arial Narrow" w:hAnsi="Arial Narrow"/>
          <w:bCs/>
          <w:sz w:val="22"/>
          <w:szCs w:val="22"/>
        </w:rPr>
        <w:t>. Poskytovatel není v prodlení, nesplní-li svou povinnost pouze z důvodu neposkytnuté součinnosti ze strany objednatele.</w:t>
      </w:r>
    </w:p>
    <w:p w:rsidR="00096BA5" w:rsidRPr="00786921" w:rsidRDefault="004469B3" w:rsidP="00562AF7">
      <w:pPr>
        <w:pStyle w:val="Odstavecseseznamem"/>
        <w:numPr>
          <w:ilvl w:val="0"/>
          <w:numId w:val="19"/>
        </w:numPr>
        <w:spacing w:after="60" w:line="276" w:lineRule="auto"/>
        <w:ind w:left="1134" w:hanging="425"/>
        <w:jc w:val="both"/>
        <w:rPr>
          <w:rFonts w:ascii="Arial Narrow" w:hAnsi="Arial Narrow"/>
          <w:sz w:val="22"/>
          <w:szCs w:val="22"/>
        </w:rPr>
      </w:pPr>
      <w:r w:rsidRPr="00786921">
        <w:rPr>
          <w:rFonts w:ascii="Arial Narrow" w:hAnsi="Arial Narrow"/>
          <w:bCs/>
          <w:sz w:val="22"/>
          <w:szCs w:val="22"/>
        </w:rPr>
        <w:t>O</w:t>
      </w:r>
      <w:r w:rsidR="00096BA5" w:rsidRPr="00786921">
        <w:rPr>
          <w:rFonts w:ascii="Arial Narrow" w:hAnsi="Arial Narrow"/>
          <w:bCs/>
          <w:sz w:val="22"/>
          <w:szCs w:val="22"/>
        </w:rPr>
        <w:t>bjednatel seznámí pracovníky ostrahy</w:t>
      </w:r>
      <w:r w:rsidR="00562AF7" w:rsidRPr="00786921">
        <w:rPr>
          <w:rFonts w:ascii="Arial Narrow" w:hAnsi="Arial Narrow"/>
          <w:bCs/>
          <w:sz w:val="22"/>
          <w:szCs w:val="22"/>
        </w:rPr>
        <w:t xml:space="preserve"> (strážné)</w:t>
      </w:r>
      <w:r w:rsidR="00096BA5" w:rsidRPr="00786921">
        <w:rPr>
          <w:rFonts w:ascii="Arial Narrow" w:hAnsi="Arial Narrow"/>
          <w:bCs/>
          <w:sz w:val="22"/>
          <w:szCs w:val="22"/>
        </w:rPr>
        <w:t xml:space="preserve"> se systémy STO</w:t>
      </w:r>
      <w:r w:rsidR="00B568CD" w:rsidRPr="00786921">
        <w:rPr>
          <w:rFonts w:ascii="Arial Narrow" w:hAnsi="Arial Narrow"/>
          <w:bCs/>
          <w:sz w:val="22"/>
          <w:szCs w:val="22"/>
        </w:rPr>
        <w:t>,</w:t>
      </w:r>
      <w:r w:rsidR="00096BA5" w:rsidRPr="00786921">
        <w:rPr>
          <w:rFonts w:ascii="Arial Narrow" w:hAnsi="Arial Narrow"/>
          <w:bCs/>
          <w:sz w:val="22"/>
          <w:szCs w:val="22"/>
        </w:rPr>
        <w:t> únikovými cestami, poplachovými a interními směrnicemi potřebných pro výkon služby</w:t>
      </w:r>
      <w:r w:rsidR="00345301" w:rsidRPr="00786921">
        <w:rPr>
          <w:rFonts w:ascii="Arial Narrow" w:hAnsi="Arial Narrow"/>
          <w:bCs/>
          <w:sz w:val="22"/>
          <w:szCs w:val="22"/>
        </w:rPr>
        <w:t>.</w:t>
      </w:r>
    </w:p>
    <w:p w:rsidR="00F8404D" w:rsidRPr="00786921" w:rsidRDefault="00345301" w:rsidP="00562AF7">
      <w:pPr>
        <w:pStyle w:val="Odstavecseseznamem"/>
        <w:numPr>
          <w:ilvl w:val="0"/>
          <w:numId w:val="19"/>
        </w:numPr>
        <w:spacing w:after="60" w:line="276" w:lineRule="auto"/>
        <w:ind w:left="1134" w:hanging="425"/>
        <w:jc w:val="both"/>
        <w:rPr>
          <w:rFonts w:ascii="Arial Narrow" w:hAnsi="Arial Narrow"/>
          <w:sz w:val="22"/>
          <w:szCs w:val="22"/>
        </w:rPr>
      </w:pPr>
      <w:r w:rsidRPr="00786921">
        <w:rPr>
          <w:rFonts w:ascii="Arial Narrow" w:hAnsi="Arial Narrow"/>
          <w:bCs/>
          <w:sz w:val="22"/>
          <w:szCs w:val="22"/>
        </w:rPr>
        <w:t>O</w:t>
      </w:r>
      <w:r w:rsidR="00096BA5" w:rsidRPr="00786921">
        <w:rPr>
          <w:rFonts w:ascii="Arial Narrow" w:hAnsi="Arial Narrow"/>
          <w:bCs/>
          <w:sz w:val="22"/>
          <w:szCs w:val="22"/>
        </w:rPr>
        <w:t xml:space="preserve">bjednatel si vyhrazuje právo jednostranně požadovat výměnu </w:t>
      </w:r>
      <w:r w:rsidR="00FC005B" w:rsidRPr="00786921">
        <w:rPr>
          <w:rFonts w:ascii="Arial Narrow" w:hAnsi="Arial Narrow"/>
          <w:bCs/>
          <w:sz w:val="22"/>
          <w:szCs w:val="22"/>
        </w:rPr>
        <w:t>strážného</w:t>
      </w:r>
      <w:r w:rsidR="00F8404D" w:rsidRPr="00786921">
        <w:rPr>
          <w:rFonts w:ascii="Arial Narrow" w:hAnsi="Arial Narrow"/>
          <w:bCs/>
          <w:sz w:val="22"/>
          <w:szCs w:val="22"/>
        </w:rPr>
        <w:t>, a to v odůvodněných případech. Poskytovatel je povinen bez zbytečného odkladu provést výměnu strážného do 48 hodin, a to bez dalších nákladů pro objednatele. V mimořádných případech může objednatel požadovat výměnu strážného okamžitě, zejména v případě zvláště hrubé</w:t>
      </w:r>
      <w:r w:rsidR="00E27FC6" w:rsidRPr="00786921">
        <w:rPr>
          <w:rFonts w:ascii="Arial Narrow" w:hAnsi="Arial Narrow"/>
          <w:bCs/>
          <w:sz w:val="22"/>
          <w:szCs w:val="22"/>
        </w:rPr>
        <w:t>ho</w:t>
      </w:r>
      <w:r w:rsidR="00F8404D" w:rsidRPr="00786921">
        <w:rPr>
          <w:rFonts w:ascii="Arial Narrow" w:hAnsi="Arial Narrow"/>
          <w:bCs/>
          <w:sz w:val="22"/>
          <w:szCs w:val="22"/>
        </w:rPr>
        <w:t xml:space="preserve"> porušení podmínek Smlouvy</w:t>
      </w:r>
      <w:r w:rsidR="00A4524F" w:rsidRPr="00786921">
        <w:rPr>
          <w:rFonts w:ascii="Arial Narrow" w:hAnsi="Arial Narrow"/>
          <w:bCs/>
          <w:sz w:val="22"/>
          <w:szCs w:val="22"/>
        </w:rPr>
        <w:t xml:space="preserve"> dle </w:t>
      </w:r>
      <w:r w:rsidR="00E27FC6" w:rsidRPr="00786921">
        <w:rPr>
          <w:rFonts w:ascii="Arial Narrow" w:hAnsi="Arial Narrow"/>
          <w:bCs/>
          <w:sz w:val="22"/>
          <w:szCs w:val="22"/>
        </w:rPr>
        <w:t xml:space="preserve">čl. VI. </w:t>
      </w:r>
      <w:r w:rsidR="00A4524F" w:rsidRPr="00786921">
        <w:rPr>
          <w:rFonts w:ascii="Arial Narrow" w:hAnsi="Arial Narrow"/>
          <w:bCs/>
          <w:sz w:val="22"/>
          <w:szCs w:val="22"/>
        </w:rPr>
        <w:t>odst.</w:t>
      </w:r>
      <w:r w:rsidR="00F8404D" w:rsidRPr="00786921">
        <w:rPr>
          <w:rFonts w:ascii="Arial Narrow" w:hAnsi="Arial Narrow"/>
          <w:bCs/>
          <w:sz w:val="22"/>
          <w:szCs w:val="22"/>
        </w:rPr>
        <w:t xml:space="preserve"> 6.4 Smlouvy</w:t>
      </w:r>
      <w:r w:rsidR="002A1ABC" w:rsidRPr="00786921">
        <w:rPr>
          <w:rFonts w:ascii="Arial Narrow" w:hAnsi="Arial Narrow"/>
          <w:bCs/>
          <w:sz w:val="22"/>
          <w:szCs w:val="22"/>
        </w:rPr>
        <w:t xml:space="preserve"> nebo opakovaného neplnění či chybného provádění poskytované služby</w:t>
      </w:r>
      <w:r w:rsidR="00A4524F" w:rsidRPr="00786921">
        <w:rPr>
          <w:rFonts w:ascii="Arial Narrow" w:hAnsi="Arial Narrow"/>
          <w:bCs/>
          <w:sz w:val="22"/>
          <w:szCs w:val="22"/>
        </w:rPr>
        <w:t xml:space="preserve"> dle </w:t>
      </w:r>
      <w:r w:rsidR="00800B8F" w:rsidRPr="00786921">
        <w:rPr>
          <w:rFonts w:ascii="Arial Narrow" w:hAnsi="Arial Narrow"/>
          <w:bCs/>
          <w:sz w:val="22"/>
          <w:szCs w:val="22"/>
        </w:rPr>
        <w:t xml:space="preserve">čl. VI. </w:t>
      </w:r>
      <w:r w:rsidR="00A4524F" w:rsidRPr="00786921">
        <w:rPr>
          <w:rFonts w:ascii="Arial Narrow" w:hAnsi="Arial Narrow"/>
          <w:bCs/>
          <w:sz w:val="22"/>
          <w:szCs w:val="22"/>
        </w:rPr>
        <w:t>odst.</w:t>
      </w:r>
      <w:r w:rsidR="002A1ABC" w:rsidRPr="00786921">
        <w:rPr>
          <w:rFonts w:ascii="Arial Narrow" w:hAnsi="Arial Narrow"/>
          <w:bCs/>
          <w:sz w:val="22"/>
          <w:szCs w:val="22"/>
        </w:rPr>
        <w:t xml:space="preserve"> 6.3 Smlouvy.</w:t>
      </w:r>
    </w:p>
    <w:p w:rsidR="0066436A" w:rsidRPr="00786921" w:rsidRDefault="00800B8F" w:rsidP="00562AF7">
      <w:pPr>
        <w:pStyle w:val="Odstavecseseznamem"/>
        <w:numPr>
          <w:ilvl w:val="0"/>
          <w:numId w:val="19"/>
        </w:numPr>
        <w:spacing w:after="60" w:line="276" w:lineRule="auto"/>
        <w:ind w:left="1134" w:hanging="425"/>
        <w:jc w:val="both"/>
        <w:rPr>
          <w:rFonts w:ascii="Arial Narrow" w:hAnsi="Arial Narrow"/>
          <w:sz w:val="22"/>
          <w:szCs w:val="22"/>
        </w:rPr>
      </w:pPr>
      <w:r w:rsidRPr="00786921">
        <w:rPr>
          <w:rFonts w:ascii="Arial Narrow" w:hAnsi="Arial Narrow"/>
          <w:sz w:val="22"/>
          <w:szCs w:val="22"/>
        </w:rPr>
        <w:t>O</w:t>
      </w:r>
      <w:r w:rsidR="0066436A" w:rsidRPr="00786921">
        <w:rPr>
          <w:rFonts w:ascii="Arial Narrow" w:hAnsi="Arial Narrow"/>
          <w:sz w:val="22"/>
          <w:szCs w:val="22"/>
        </w:rPr>
        <w:t>bjednatel má právo provádět kontrolu dodržování podmínek Smlouvy.</w:t>
      </w:r>
    </w:p>
    <w:p w:rsidR="00096BA5" w:rsidRPr="00786921" w:rsidRDefault="00800B8F" w:rsidP="00BF323F">
      <w:pPr>
        <w:pStyle w:val="Odstavecseseznamem"/>
        <w:numPr>
          <w:ilvl w:val="0"/>
          <w:numId w:val="19"/>
        </w:numPr>
        <w:spacing w:after="60" w:line="276" w:lineRule="auto"/>
        <w:ind w:left="1134" w:hanging="425"/>
        <w:jc w:val="both"/>
        <w:rPr>
          <w:rFonts w:ascii="Arial Narrow" w:hAnsi="Arial Narrow"/>
          <w:sz w:val="22"/>
          <w:szCs w:val="22"/>
        </w:rPr>
      </w:pPr>
      <w:r w:rsidRPr="00786921">
        <w:rPr>
          <w:rFonts w:ascii="Arial Narrow" w:hAnsi="Arial Narrow"/>
          <w:sz w:val="22"/>
          <w:szCs w:val="22"/>
        </w:rPr>
        <w:t>O</w:t>
      </w:r>
      <w:r w:rsidR="00FC005B" w:rsidRPr="00786921">
        <w:rPr>
          <w:rFonts w:ascii="Arial Narrow" w:hAnsi="Arial Narrow"/>
          <w:sz w:val="22"/>
          <w:szCs w:val="22"/>
        </w:rPr>
        <w:t xml:space="preserve">bjednatel má právo </w:t>
      </w:r>
      <w:r w:rsidR="00096BA5" w:rsidRPr="00786921">
        <w:rPr>
          <w:rFonts w:ascii="Arial Narrow" w:hAnsi="Arial Narrow"/>
          <w:sz w:val="22"/>
          <w:szCs w:val="22"/>
        </w:rPr>
        <w:t xml:space="preserve">požadovat sdělení informací o prováděné </w:t>
      </w:r>
      <w:r w:rsidR="00562AF7" w:rsidRPr="00786921">
        <w:rPr>
          <w:rFonts w:ascii="Arial Narrow" w:hAnsi="Arial Narrow"/>
          <w:sz w:val="22"/>
          <w:szCs w:val="22"/>
        </w:rPr>
        <w:t xml:space="preserve">ostraze, </w:t>
      </w:r>
      <w:r w:rsidR="00096BA5" w:rsidRPr="00786921">
        <w:rPr>
          <w:rFonts w:ascii="Arial Narrow" w:hAnsi="Arial Narrow"/>
          <w:sz w:val="22"/>
          <w:szCs w:val="22"/>
        </w:rPr>
        <w:t>provádět kontrolu prováděné ostrahy</w:t>
      </w:r>
      <w:r w:rsidR="00562AF7" w:rsidRPr="00786921">
        <w:rPr>
          <w:rFonts w:ascii="Arial Narrow" w:hAnsi="Arial Narrow"/>
          <w:bCs/>
          <w:sz w:val="22"/>
          <w:szCs w:val="22"/>
        </w:rPr>
        <w:t xml:space="preserve"> a případné zjištěné </w:t>
      </w:r>
      <w:r w:rsidR="00562AF7" w:rsidRPr="00786921">
        <w:rPr>
          <w:rFonts w:ascii="Arial Narrow" w:hAnsi="Arial Narrow"/>
          <w:sz w:val="22"/>
          <w:szCs w:val="22"/>
        </w:rPr>
        <w:t>neplnění či chybné provádění služby</w:t>
      </w:r>
      <w:r w:rsidR="00562AF7" w:rsidRPr="00786921">
        <w:rPr>
          <w:rFonts w:ascii="Arial Narrow" w:hAnsi="Arial Narrow"/>
          <w:bCs/>
          <w:sz w:val="22"/>
          <w:szCs w:val="22"/>
        </w:rPr>
        <w:t xml:space="preserve"> řešit v co nejkratší možné době s poskytovatelem</w:t>
      </w:r>
      <w:r w:rsidR="00096BA5" w:rsidRPr="00786921">
        <w:rPr>
          <w:rFonts w:ascii="Arial Narrow" w:hAnsi="Arial Narrow"/>
          <w:sz w:val="22"/>
          <w:szCs w:val="22"/>
        </w:rPr>
        <w:t xml:space="preserve">. </w:t>
      </w:r>
      <w:r w:rsidR="00984C12" w:rsidRPr="00786921">
        <w:rPr>
          <w:rFonts w:ascii="Arial Narrow" w:hAnsi="Arial Narrow"/>
          <w:sz w:val="22"/>
          <w:szCs w:val="22"/>
        </w:rPr>
        <w:t>O</w:t>
      </w:r>
      <w:r w:rsidR="00A4524F" w:rsidRPr="00786921">
        <w:rPr>
          <w:rFonts w:ascii="Arial Narrow" w:hAnsi="Arial Narrow"/>
          <w:sz w:val="22"/>
          <w:szCs w:val="22"/>
        </w:rPr>
        <w:t>bjednatel má právo po</w:t>
      </w:r>
      <w:r w:rsidR="00096BA5" w:rsidRPr="00786921">
        <w:rPr>
          <w:rFonts w:ascii="Arial Narrow" w:hAnsi="Arial Narrow"/>
          <w:sz w:val="22"/>
          <w:szCs w:val="22"/>
        </w:rPr>
        <w:t xml:space="preserve"> poskytovateli </w:t>
      </w:r>
      <w:r w:rsidR="00A4524F" w:rsidRPr="00786921">
        <w:rPr>
          <w:rFonts w:ascii="Arial Narrow" w:hAnsi="Arial Narrow"/>
          <w:sz w:val="22"/>
          <w:szCs w:val="22"/>
        </w:rPr>
        <w:t xml:space="preserve">požadovat </w:t>
      </w:r>
      <w:r w:rsidR="00096BA5" w:rsidRPr="00786921">
        <w:rPr>
          <w:rFonts w:ascii="Arial Narrow" w:hAnsi="Arial Narrow"/>
          <w:sz w:val="22"/>
          <w:szCs w:val="22"/>
        </w:rPr>
        <w:t>předložení důkazů o bezúhonnosti a potřebné kvalifikaci pracovníků ostrahy</w:t>
      </w:r>
      <w:r w:rsidR="00EC7B64" w:rsidRPr="00786921">
        <w:rPr>
          <w:rFonts w:ascii="Arial Narrow" w:hAnsi="Arial Narrow"/>
          <w:sz w:val="22"/>
          <w:szCs w:val="22"/>
        </w:rPr>
        <w:t xml:space="preserve"> (strážných)</w:t>
      </w:r>
      <w:r w:rsidR="00096BA5" w:rsidRPr="00786921">
        <w:rPr>
          <w:rFonts w:ascii="Arial Narrow" w:hAnsi="Arial Narrow"/>
          <w:sz w:val="22"/>
          <w:szCs w:val="22"/>
        </w:rPr>
        <w:t>, přičemž poskytovatel je povinen takové důkazy bez zbytečného odkladu předložit.</w:t>
      </w:r>
    </w:p>
    <w:p w:rsidR="00096BA5" w:rsidRPr="00786921" w:rsidRDefault="00096BA5" w:rsidP="003F10C7">
      <w:pPr>
        <w:pStyle w:val="Zkladntextodsazen3"/>
        <w:numPr>
          <w:ilvl w:val="1"/>
          <w:numId w:val="27"/>
        </w:numPr>
        <w:spacing w:after="120" w:line="276" w:lineRule="auto"/>
        <w:ind w:hanging="720"/>
        <w:rPr>
          <w:rFonts w:ascii="Arial Narrow" w:hAnsi="Arial Narrow" w:cs="Arial"/>
          <w:bCs/>
          <w:color w:val="auto"/>
        </w:rPr>
      </w:pPr>
      <w:r w:rsidRPr="00786921">
        <w:rPr>
          <w:rFonts w:ascii="Arial Narrow" w:hAnsi="Arial Narrow" w:cs="Arial"/>
          <w:bCs/>
          <w:color w:val="auto"/>
        </w:rPr>
        <w:t>Poskytovatel je povinen:</w:t>
      </w:r>
    </w:p>
    <w:p w:rsidR="00096BA5" w:rsidRPr="00786921" w:rsidRDefault="00081646" w:rsidP="00101AC9">
      <w:pPr>
        <w:pStyle w:val="Odstavecseseznamem"/>
        <w:numPr>
          <w:ilvl w:val="0"/>
          <w:numId w:val="20"/>
        </w:numPr>
        <w:spacing w:after="60" w:line="276" w:lineRule="auto"/>
        <w:ind w:left="1134" w:hanging="425"/>
        <w:jc w:val="both"/>
        <w:rPr>
          <w:rFonts w:ascii="Arial Narrow" w:hAnsi="Arial Narrow"/>
          <w:sz w:val="22"/>
          <w:szCs w:val="22"/>
        </w:rPr>
      </w:pPr>
      <w:r w:rsidRPr="00786921">
        <w:rPr>
          <w:rFonts w:ascii="Arial Narrow" w:hAnsi="Arial Narrow"/>
          <w:sz w:val="22"/>
          <w:szCs w:val="22"/>
        </w:rPr>
        <w:t>zajistit provádění</w:t>
      </w:r>
      <w:r w:rsidR="00096BA5" w:rsidRPr="00786921">
        <w:rPr>
          <w:rFonts w:ascii="Arial Narrow" w:hAnsi="Arial Narrow"/>
          <w:sz w:val="22"/>
          <w:szCs w:val="22"/>
        </w:rPr>
        <w:t xml:space="preserve"> os</w:t>
      </w:r>
      <w:r w:rsidRPr="00786921">
        <w:rPr>
          <w:rFonts w:ascii="Arial Narrow" w:hAnsi="Arial Narrow"/>
          <w:sz w:val="22"/>
          <w:szCs w:val="22"/>
        </w:rPr>
        <w:t>trahy</w:t>
      </w:r>
      <w:r w:rsidR="007F198A" w:rsidRPr="00786921">
        <w:rPr>
          <w:rFonts w:ascii="Arial Narrow" w:hAnsi="Arial Narrow"/>
          <w:sz w:val="22"/>
          <w:szCs w:val="22"/>
        </w:rPr>
        <w:t xml:space="preserve"> s náležitou odbornou péčí a v souladu s touto Smlouvu, zejména dle specifikace ostrahy s</w:t>
      </w:r>
      <w:r w:rsidR="00A4524F" w:rsidRPr="00786921">
        <w:rPr>
          <w:rFonts w:ascii="Arial Narrow" w:hAnsi="Arial Narrow"/>
          <w:sz w:val="22"/>
          <w:szCs w:val="22"/>
        </w:rPr>
        <w:t>tanovené v příloze č. 1 Smlouvy,</w:t>
      </w:r>
    </w:p>
    <w:p w:rsidR="00096BA5" w:rsidRPr="00786921" w:rsidRDefault="00096BA5" w:rsidP="00101AC9">
      <w:pPr>
        <w:pStyle w:val="Odstavecseseznamem"/>
        <w:numPr>
          <w:ilvl w:val="0"/>
          <w:numId w:val="20"/>
        </w:numPr>
        <w:spacing w:after="60" w:line="276" w:lineRule="auto"/>
        <w:ind w:left="1134" w:hanging="425"/>
        <w:jc w:val="both"/>
        <w:rPr>
          <w:rFonts w:ascii="Arial Narrow" w:hAnsi="Arial Narrow"/>
          <w:sz w:val="22"/>
          <w:szCs w:val="22"/>
        </w:rPr>
      </w:pPr>
      <w:r w:rsidRPr="00786921">
        <w:rPr>
          <w:rFonts w:ascii="Arial Narrow" w:hAnsi="Arial Narrow"/>
          <w:sz w:val="22"/>
          <w:szCs w:val="22"/>
        </w:rPr>
        <w:t>využívat důsledně všechny zákonné prostředky k řádnému provádění ostrahy a ochraně práv objednatele,</w:t>
      </w:r>
    </w:p>
    <w:p w:rsidR="007F198A" w:rsidRPr="00786921" w:rsidRDefault="00096BA5" w:rsidP="00101AC9">
      <w:pPr>
        <w:pStyle w:val="Odstavecseseznamem"/>
        <w:numPr>
          <w:ilvl w:val="0"/>
          <w:numId w:val="20"/>
        </w:numPr>
        <w:spacing w:after="60" w:line="276" w:lineRule="auto"/>
        <w:ind w:left="1134" w:hanging="425"/>
        <w:jc w:val="both"/>
        <w:rPr>
          <w:rFonts w:ascii="Arial Narrow" w:hAnsi="Arial Narrow"/>
          <w:sz w:val="22"/>
          <w:szCs w:val="22"/>
        </w:rPr>
      </w:pPr>
      <w:r w:rsidRPr="00786921">
        <w:rPr>
          <w:rFonts w:ascii="Arial Narrow" w:hAnsi="Arial Narrow"/>
          <w:sz w:val="22"/>
          <w:szCs w:val="22"/>
        </w:rPr>
        <w:t>provádět ostrahu podle pokynů objednatele, které jsou v souladu s právními předpisy a touto Smlouvou</w:t>
      </w:r>
      <w:r w:rsidR="00CC3A95" w:rsidRPr="00786921">
        <w:rPr>
          <w:rFonts w:ascii="Arial Narrow" w:hAnsi="Arial Narrow"/>
          <w:sz w:val="22"/>
          <w:szCs w:val="22"/>
        </w:rPr>
        <w:t>,</w:t>
      </w:r>
      <w:r w:rsidRPr="00786921">
        <w:rPr>
          <w:rFonts w:ascii="Arial Narrow" w:hAnsi="Arial Narrow"/>
          <w:sz w:val="22"/>
          <w:szCs w:val="22"/>
        </w:rPr>
        <w:t xml:space="preserve"> </w:t>
      </w:r>
    </w:p>
    <w:p w:rsidR="00096BA5" w:rsidRPr="00786921" w:rsidRDefault="007F198A" w:rsidP="00101AC9">
      <w:pPr>
        <w:pStyle w:val="Odstavecseseznamem"/>
        <w:numPr>
          <w:ilvl w:val="0"/>
          <w:numId w:val="20"/>
        </w:numPr>
        <w:spacing w:after="60" w:line="276" w:lineRule="auto"/>
        <w:ind w:left="1134" w:hanging="425"/>
        <w:jc w:val="both"/>
        <w:rPr>
          <w:rFonts w:ascii="Arial Narrow" w:hAnsi="Arial Narrow"/>
          <w:sz w:val="22"/>
          <w:szCs w:val="22"/>
        </w:rPr>
      </w:pPr>
      <w:r w:rsidRPr="00786921">
        <w:rPr>
          <w:rFonts w:ascii="Arial Narrow" w:hAnsi="Arial Narrow"/>
          <w:sz w:val="22"/>
          <w:szCs w:val="22"/>
        </w:rPr>
        <w:t>kontrolovat</w:t>
      </w:r>
      <w:r w:rsidR="00096BA5" w:rsidRPr="00786921">
        <w:rPr>
          <w:rFonts w:ascii="Arial Narrow" w:hAnsi="Arial Narrow"/>
          <w:sz w:val="22"/>
          <w:szCs w:val="22"/>
        </w:rPr>
        <w:t xml:space="preserve"> </w:t>
      </w:r>
      <w:r w:rsidR="00390706" w:rsidRPr="00786921">
        <w:rPr>
          <w:rFonts w:ascii="Arial Narrow" w:hAnsi="Arial Narrow"/>
          <w:sz w:val="22"/>
          <w:szCs w:val="22"/>
        </w:rPr>
        <w:t>STO,</w:t>
      </w:r>
      <w:r w:rsidR="00F05FA9" w:rsidRPr="00786921">
        <w:rPr>
          <w:rFonts w:ascii="Arial Narrow" w:hAnsi="Arial Narrow"/>
          <w:sz w:val="22"/>
          <w:szCs w:val="22"/>
        </w:rPr>
        <w:t xml:space="preserve"> zajistit</w:t>
      </w:r>
      <w:r w:rsidR="00096BA5" w:rsidRPr="00786921">
        <w:rPr>
          <w:rFonts w:ascii="Arial Narrow" w:hAnsi="Arial Narrow"/>
          <w:sz w:val="22"/>
          <w:szCs w:val="22"/>
        </w:rPr>
        <w:t xml:space="preserve"> výdej klíčů a zápisy do knih a</w:t>
      </w:r>
      <w:r w:rsidRPr="00786921">
        <w:rPr>
          <w:rFonts w:ascii="Arial Narrow" w:hAnsi="Arial Narrow"/>
          <w:sz w:val="22"/>
          <w:szCs w:val="22"/>
        </w:rPr>
        <w:t xml:space="preserve"> dalších provozních dokumentací</w:t>
      </w:r>
      <w:r w:rsidR="00390706" w:rsidRPr="00786921">
        <w:rPr>
          <w:rFonts w:ascii="Arial Narrow" w:hAnsi="Arial Narrow"/>
          <w:sz w:val="22"/>
          <w:szCs w:val="22"/>
        </w:rPr>
        <w:t>.</w:t>
      </w:r>
      <w:r w:rsidRPr="00786921">
        <w:rPr>
          <w:rFonts w:ascii="Arial Narrow" w:hAnsi="Arial Narrow"/>
          <w:sz w:val="22"/>
          <w:szCs w:val="22"/>
        </w:rPr>
        <w:t xml:space="preserve"> </w:t>
      </w:r>
    </w:p>
    <w:p w:rsidR="00096BA5" w:rsidRPr="00786921" w:rsidRDefault="00096BA5" w:rsidP="00101AC9">
      <w:pPr>
        <w:pStyle w:val="Odstavecseseznamem"/>
        <w:numPr>
          <w:ilvl w:val="0"/>
          <w:numId w:val="20"/>
        </w:numPr>
        <w:spacing w:after="60" w:line="276" w:lineRule="auto"/>
        <w:ind w:left="1134" w:hanging="425"/>
        <w:jc w:val="both"/>
        <w:rPr>
          <w:rFonts w:ascii="Arial Narrow" w:hAnsi="Arial Narrow"/>
          <w:sz w:val="22"/>
          <w:szCs w:val="22"/>
        </w:rPr>
      </w:pPr>
      <w:r w:rsidRPr="00786921">
        <w:rPr>
          <w:rFonts w:ascii="Arial Narrow" w:hAnsi="Arial Narrow"/>
          <w:sz w:val="22"/>
          <w:szCs w:val="22"/>
        </w:rPr>
        <w:t xml:space="preserve">zajistit ostrahu prostřednictvím pracovníků ostrahy, </w:t>
      </w:r>
      <w:r w:rsidR="00DF5E7A" w:rsidRPr="00786921">
        <w:rPr>
          <w:rFonts w:ascii="Arial Narrow" w:hAnsi="Arial Narrow"/>
          <w:sz w:val="22"/>
          <w:szCs w:val="22"/>
        </w:rPr>
        <w:t xml:space="preserve">kteří splňují veškeré požadavky na osobu strážného dle této Smlouvy a vybavit je potřebnou </w:t>
      </w:r>
      <w:r w:rsidRPr="00786921">
        <w:rPr>
          <w:rFonts w:ascii="Arial Narrow" w:hAnsi="Arial Narrow"/>
          <w:sz w:val="22"/>
          <w:szCs w:val="22"/>
        </w:rPr>
        <w:t>výstrojí</w:t>
      </w:r>
      <w:r w:rsidR="00101AC9" w:rsidRPr="00786921">
        <w:rPr>
          <w:rFonts w:ascii="Arial Narrow" w:hAnsi="Arial Narrow"/>
          <w:sz w:val="22"/>
          <w:szCs w:val="22"/>
        </w:rPr>
        <w:t xml:space="preserve"> </w:t>
      </w:r>
      <w:r w:rsidR="00527BB3" w:rsidRPr="00786921">
        <w:rPr>
          <w:rFonts w:ascii="Arial Narrow" w:hAnsi="Arial Narrow"/>
          <w:sz w:val="22"/>
          <w:szCs w:val="22"/>
        </w:rPr>
        <w:t xml:space="preserve">a vybavením </w:t>
      </w:r>
      <w:r w:rsidR="00101AC9" w:rsidRPr="00786921">
        <w:rPr>
          <w:rFonts w:ascii="Arial Narrow" w:hAnsi="Arial Narrow"/>
          <w:sz w:val="22"/>
          <w:szCs w:val="22"/>
        </w:rPr>
        <w:t xml:space="preserve">v souladu </w:t>
      </w:r>
      <w:r w:rsidR="00A4524F" w:rsidRPr="00786921">
        <w:rPr>
          <w:rFonts w:ascii="Arial Narrow" w:hAnsi="Arial Narrow"/>
          <w:sz w:val="22"/>
          <w:szCs w:val="22"/>
        </w:rPr>
        <w:t>s přílohou č. 1 S</w:t>
      </w:r>
      <w:r w:rsidR="00527BB3" w:rsidRPr="00786921">
        <w:rPr>
          <w:rFonts w:ascii="Arial Narrow" w:hAnsi="Arial Narrow"/>
          <w:sz w:val="22"/>
          <w:szCs w:val="22"/>
        </w:rPr>
        <w:t>mlouvy,</w:t>
      </w:r>
      <w:r w:rsidRPr="00786921">
        <w:rPr>
          <w:rFonts w:ascii="Arial Narrow" w:hAnsi="Arial Narrow"/>
          <w:sz w:val="22"/>
          <w:szCs w:val="22"/>
        </w:rPr>
        <w:t xml:space="preserve"> </w:t>
      </w:r>
    </w:p>
    <w:p w:rsidR="00096BA5" w:rsidRPr="00786921" w:rsidRDefault="00096BA5" w:rsidP="00101AC9">
      <w:pPr>
        <w:pStyle w:val="Odstavecseseznamem"/>
        <w:numPr>
          <w:ilvl w:val="0"/>
          <w:numId w:val="20"/>
        </w:numPr>
        <w:spacing w:after="60" w:line="276" w:lineRule="auto"/>
        <w:ind w:left="1134" w:hanging="425"/>
        <w:jc w:val="both"/>
        <w:rPr>
          <w:rFonts w:ascii="Arial Narrow" w:hAnsi="Arial Narrow"/>
          <w:sz w:val="22"/>
          <w:szCs w:val="22"/>
        </w:rPr>
      </w:pPr>
      <w:r w:rsidRPr="00786921">
        <w:rPr>
          <w:rFonts w:ascii="Arial Narrow" w:hAnsi="Arial Narrow"/>
          <w:sz w:val="22"/>
          <w:szCs w:val="22"/>
        </w:rPr>
        <w:t xml:space="preserve">zajistit, aby se všichni pracovníci ostrahy před nástupem k prvnímu výkonu ostrahy zúčastnili instruktáže, kterou uskuteční </w:t>
      </w:r>
      <w:r w:rsidR="00390706" w:rsidRPr="00786921">
        <w:rPr>
          <w:rFonts w:ascii="Arial Narrow" w:hAnsi="Arial Narrow"/>
          <w:sz w:val="22"/>
          <w:szCs w:val="22"/>
        </w:rPr>
        <w:t xml:space="preserve">odpovědná osoba </w:t>
      </w:r>
      <w:r w:rsidRPr="00786921">
        <w:rPr>
          <w:rFonts w:ascii="Arial Narrow" w:hAnsi="Arial Narrow"/>
          <w:sz w:val="22"/>
          <w:szCs w:val="22"/>
        </w:rPr>
        <w:t xml:space="preserve">objednatele </w:t>
      </w:r>
      <w:r w:rsidR="00390706" w:rsidRPr="00786921">
        <w:rPr>
          <w:rFonts w:ascii="Arial Narrow" w:hAnsi="Arial Narrow"/>
          <w:sz w:val="22"/>
          <w:szCs w:val="22"/>
        </w:rPr>
        <w:t xml:space="preserve">ve věcech technických a organizačních nebo jí pověřený pracovník objednatele </w:t>
      </w:r>
      <w:r w:rsidRPr="00786921">
        <w:rPr>
          <w:rFonts w:ascii="Arial Narrow" w:hAnsi="Arial Narrow"/>
          <w:sz w:val="22"/>
          <w:szCs w:val="22"/>
        </w:rPr>
        <w:t>v součinnosti s odpovědnou osobou poskytovatele</w:t>
      </w:r>
      <w:r w:rsidR="00CC3A95" w:rsidRPr="00786921">
        <w:rPr>
          <w:rFonts w:ascii="Arial Narrow" w:hAnsi="Arial Narrow"/>
          <w:sz w:val="22"/>
          <w:szCs w:val="22"/>
        </w:rPr>
        <w:t xml:space="preserve"> ve věcech technických a organizačních.</w:t>
      </w:r>
    </w:p>
    <w:p w:rsidR="00096BA5" w:rsidRPr="00786921" w:rsidRDefault="00AF65DA" w:rsidP="00101AC9">
      <w:pPr>
        <w:pStyle w:val="Odstavecseseznamem"/>
        <w:numPr>
          <w:ilvl w:val="0"/>
          <w:numId w:val="20"/>
        </w:numPr>
        <w:spacing w:after="60" w:line="276" w:lineRule="auto"/>
        <w:ind w:left="1134" w:hanging="425"/>
        <w:jc w:val="both"/>
        <w:rPr>
          <w:rFonts w:ascii="Arial Narrow" w:hAnsi="Arial Narrow"/>
          <w:sz w:val="22"/>
          <w:szCs w:val="22"/>
        </w:rPr>
      </w:pPr>
      <w:r w:rsidRPr="00786921">
        <w:rPr>
          <w:rFonts w:ascii="Arial Narrow" w:hAnsi="Arial Narrow"/>
          <w:sz w:val="22"/>
          <w:szCs w:val="22"/>
        </w:rPr>
        <w:t>vyvinou</w:t>
      </w:r>
      <w:r w:rsidR="0042282B" w:rsidRPr="00786921">
        <w:rPr>
          <w:rFonts w:ascii="Arial Narrow" w:hAnsi="Arial Narrow"/>
          <w:sz w:val="22"/>
          <w:szCs w:val="22"/>
        </w:rPr>
        <w:t>t</w:t>
      </w:r>
      <w:r w:rsidRPr="00786921">
        <w:rPr>
          <w:rFonts w:ascii="Arial Narrow" w:hAnsi="Arial Narrow"/>
          <w:sz w:val="22"/>
          <w:szCs w:val="22"/>
        </w:rPr>
        <w:t xml:space="preserve"> maximální úsilí k předcházení </w:t>
      </w:r>
      <w:r w:rsidR="00096BA5" w:rsidRPr="00786921">
        <w:rPr>
          <w:rFonts w:ascii="Arial Narrow" w:hAnsi="Arial Narrow"/>
          <w:sz w:val="22"/>
          <w:szCs w:val="22"/>
        </w:rPr>
        <w:t>možným škodám na střeženém majetku</w:t>
      </w:r>
      <w:r w:rsidR="00CC3A95" w:rsidRPr="00786921">
        <w:rPr>
          <w:rFonts w:ascii="Arial Narrow" w:hAnsi="Arial Narrow"/>
          <w:sz w:val="22"/>
          <w:szCs w:val="22"/>
        </w:rPr>
        <w:t>;</w:t>
      </w:r>
      <w:r w:rsidR="00096BA5" w:rsidRPr="00786921">
        <w:rPr>
          <w:rFonts w:ascii="Arial Narrow" w:hAnsi="Arial Narrow"/>
          <w:sz w:val="22"/>
          <w:szCs w:val="22"/>
        </w:rPr>
        <w:t xml:space="preserve"> </w:t>
      </w:r>
      <w:r w:rsidR="00CC3A95" w:rsidRPr="00786921">
        <w:rPr>
          <w:rFonts w:ascii="Arial Narrow" w:hAnsi="Arial Narrow"/>
          <w:sz w:val="22"/>
          <w:szCs w:val="22"/>
        </w:rPr>
        <w:t>z</w:t>
      </w:r>
      <w:r w:rsidR="00096BA5" w:rsidRPr="00786921">
        <w:rPr>
          <w:rFonts w:ascii="Arial Narrow" w:hAnsi="Arial Narrow"/>
          <w:sz w:val="22"/>
          <w:szCs w:val="22"/>
        </w:rPr>
        <w:t xml:space="preserve">a tím účelem je zejména povinen </w:t>
      </w:r>
      <w:r w:rsidR="00DF5E7A" w:rsidRPr="00786921">
        <w:rPr>
          <w:rFonts w:ascii="Arial Narrow" w:hAnsi="Arial Narrow"/>
          <w:sz w:val="22"/>
          <w:szCs w:val="22"/>
        </w:rPr>
        <w:t xml:space="preserve">zajistit, aby pracovníci ostrahy </w:t>
      </w:r>
      <w:r w:rsidR="00096BA5" w:rsidRPr="00786921">
        <w:rPr>
          <w:rFonts w:ascii="Arial Narrow" w:hAnsi="Arial Narrow"/>
          <w:sz w:val="22"/>
          <w:szCs w:val="22"/>
        </w:rPr>
        <w:t>nevpusti</w:t>
      </w:r>
      <w:r w:rsidR="00080D0D" w:rsidRPr="00786921">
        <w:rPr>
          <w:rFonts w:ascii="Arial Narrow" w:hAnsi="Arial Narrow"/>
          <w:sz w:val="22"/>
          <w:szCs w:val="22"/>
        </w:rPr>
        <w:t>li</w:t>
      </w:r>
      <w:r w:rsidR="00096BA5" w:rsidRPr="00786921">
        <w:rPr>
          <w:rFonts w:ascii="Arial Narrow" w:hAnsi="Arial Narrow"/>
          <w:sz w:val="22"/>
          <w:szCs w:val="22"/>
        </w:rPr>
        <w:t xml:space="preserve"> do místa ostrahy třetí osoby s výjimkou osob uvedených v seznamu oprávněných osob, který předá objednatel poskytovateli, kontrolovat vnášení a vynášení předmětů z a do místa ostrahy,</w:t>
      </w:r>
    </w:p>
    <w:p w:rsidR="00096BA5" w:rsidRPr="00786921" w:rsidRDefault="00096BA5" w:rsidP="00101AC9">
      <w:pPr>
        <w:pStyle w:val="Odstavecseseznamem"/>
        <w:numPr>
          <w:ilvl w:val="0"/>
          <w:numId w:val="20"/>
        </w:numPr>
        <w:spacing w:after="60" w:line="276" w:lineRule="auto"/>
        <w:ind w:left="1134" w:hanging="425"/>
        <w:jc w:val="both"/>
        <w:rPr>
          <w:rFonts w:ascii="Arial Narrow" w:hAnsi="Arial Narrow"/>
          <w:sz w:val="22"/>
          <w:szCs w:val="22"/>
        </w:rPr>
      </w:pPr>
      <w:r w:rsidRPr="00786921">
        <w:rPr>
          <w:rFonts w:ascii="Arial Narrow" w:hAnsi="Arial Narrow"/>
          <w:sz w:val="22"/>
          <w:szCs w:val="22"/>
        </w:rPr>
        <w:lastRenderedPageBreak/>
        <w:t>zaznamenávat průběh ostrahy v provozní knize včetně všech zvláštních a mimořádných událostí, ke kterým během ostrahy došlo,</w:t>
      </w:r>
    </w:p>
    <w:p w:rsidR="007F198A" w:rsidRPr="00786921" w:rsidRDefault="007F198A" w:rsidP="007F198A">
      <w:pPr>
        <w:pStyle w:val="Odstavecseseznamem"/>
        <w:numPr>
          <w:ilvl w:val="0"/>
          <w:numId w:val="20"/>
        </w:numPr>
        <w:spacing w:after="60" w:line="276" w:lineRule="auto"/>
        <w:ind w:left="1134" w:hanging="425"/>
        <w:jc w:val="both"/>
        <w:rPr>
          <w:rFonts w:ascii="Arial Narrow" w:hAnsi="Arial Narrow"/>
          <w:sz w:val="22"/>
          <w:szCs w:val="22"/>
        </w:rPr>
      </w:pPr>
      <w:r w:rsidRPr="00786921">
        <w:rPr>
          <w:rFonts w:ascii="Arial Narrow" w:hAnsi="Arial Narrow"/>
          <w:sz w:val="22"/>
          <w:szCs w:val="22"/>
        </w:rPr>
        <w:t>zvláštní a mimořádné události bezprostředně hlásit objednateli, případně uvědomit dle okolností též Policii ČR a složky IZS</w:t>
      </w:r>
      <w:r w:rsidR="00BF323F" w:rsidRPr="00786921">
        <w:rPr>
          <w:rFonts w:ascii="Arial Narrow" w:hAnsi="Arial Narrow"/>
          <w:sz w:val="22"/>
          <w:szCs w:val="22"/>
        </w:rPr>
        <w:t>;</w:t>
      </w:r>
      <w:r w:rsidRPr="00786921">
        <w:rPr>
          <w:rFonts w:ascii="Arial Narrow" w:hAnsi="Arial Narrow"/>
          <w:sz w:val="22"/>
          <w:szCs w:val="22"/>
        </w:rPr>
        <w:t xml:space="preserve"> </w:t>
      </w:r>
      <w:r w:rsidR="00BF323F" w:rsidRPr="00786921">
        <w:rPr>
          <w:rFonts w:ascii="Arial Narrow" w:hAnsi="Arial Narrow"/>
          <w:sz w:val="22"/>
          <w:szCs w:val="22"/>
        </w:rPr>
        <w:t>t</w:t>
      </w:r>
      <w:r w:rsidRPr="00786921">
        <w:rPr>
          <w:rFonts w:ascii="Arial Narrow" w:hAnsi="Arial Narrow"/>
          <w:sz w:val="22"/>
          <w:szCs w:val="22"/>
        </w:rPr>
        <w:t>o ho nezbavuje povinnosti učinit nezbytná opatření k zamezení vzniku škody nebo jiné újmy nebo jejímu zmírnění,</w:t>
      </w:r>
    </w:p>
    <w:p w:rsidR="007F198A" w:rsidRPr="00786921" w:rsidRDefault="007F198A" w:rsidP="007F198A">
      <w:pPr>
        <w:pStyle w:val="Odstavecseseznamem"/>
        <w:numPr>
          <w:ilvl w:val="0"/>
          <w:numId w:val="20"/>
        </w:numPr>
        <w:spacing w:after="60" w:line="276" w:lineRule="auto"/>
        <w:ind w:left="1134" w:hanging="425"/>
        <w:jc w:val="both"/>
        <w:rPr>
          <w:rFonts w:ascii="Arial Narrow" w:hAnsi="Arial Narrow"/>
          <w:sz w:val="22"/>
          <w:szCs w:val="22"/>
        </w:rPr>
      </w:pPr>
      <w:r w:rsidRPr="00786921">
        <w:rPr>
          <w:rFonts w:ascii="Arial Narrow" w:hAnsi="Arial Narrow"/>
          <w:sz w:val="22"/>
          <w:szCs w:val="22"/>
        </w:rPr>
        <w:t>bez zbytečného odkladu oznámit objednateli všechny okolnosti, které zjistil při provádění ostrahy nebo které souvisí s výkonem ostrahy, a které mohou mít vliv na změnu pokynů objednatele,</w:t>
      </w:r>
    </w:p>
    <w:p w:rsidR="007F198A" w:rsidRPr="00786921" w:rsidRDefault="007F198A" w:rsidP="004311F5">
      <w:pPr>
        <w:pStyle w:val="Odstavecseseznamem"/>
        <w:numPr>
          <w:ilvl w:val="0"/>
          <w:numId w:val="20"/>
        </w:numPr>
        <w:spacing w:after="60" w:line="276" w:lineRule="auto"/>
        <w:ind w:left="1134" w:hanging="425"/>
        <w:jc w:val="both"/>
      </w:pPr>
      <w:r w:rsidRPr="00786921">
        <w:rPr>
          <w:rFonts w:ascii="Arial Narrow" w:hAnsi="Arial Narrow"/>
          <w:sz w:val="22"/>
          <w:szCs w:val="22"/>
        </w:rPr>
        <w:t>na základě požádání objednatele předložit knihy návštěv a provozní knihy a informovat objednatele o výkonu ostrahy a případně sdělit informace, které by mohly mít vliv na výkon ostrahy</w:t>
      </w:r>
      <w:r w:rsidR="006F619F" w:rsidRPr="00786921">
        <w:rPr>
          <w:rFonts w:ascii="Arial Narrow" w:hAnsi="Arial Narrow"/>
          <w:sz w:val="22"/>
          <w:szCs w:val="22"/>
        </w:rPr>
        <w:t>. Poskytovatel je povinen zaznamenat do provozní knihy všechny případy neplnění či chybného provádění ostrahy a objednatele na tyto případy upozornit bez zbytečného odkladu. Poskytoval je také povinen předkládat objednateli návrhy na opatření nutná k řádnému zajištění prováděné ostrahy</w:t>
      </w:r>
      <w:r w:rsidR="004311F5" w:rsidRPr="00786921">
        <w:rPr>
          <w:rFonts w:ascii="Arial Narrow" w:hAnsi="Arial Narrow"/>
          <w:sz w:val="22"/>
          <w:szCs w:val="22"/>
        </w:rPr>
        <w:t xml:space="preserve"> bez zbytečného odkladu poté, co je zjištěno neplnění či chybné provádění ostrahy</w:t>
      </w:r>
      <w:r w:rsidR="006F619F" w:rsidRPr="00786921">
        <w:rPr>
          <w:rFonts w:ascii="Arial Narrow" w:hAnsi="Arial Narrow"/>
          <w:sz w:val="22"/>
          <w:szCs w:val="22"/>
        </w:rPr>
        <w:t>.</w:t>
      </w:r>
    </w:p>
    <w:p w:rsidR="00080D0D" w:rsidRPr="00786921" w:rsidRDefault="00080D0D" w:rsidP="00101AC9">
      <w:pPr>
        <w:pStyle w:val="Odstavecseseznamem"/>
        <w:numPr>
          <w:ilvl w:val="0"/>
          <w:numId w:val="20"/>
        </w:numPr>
        <w:spacing w:after="60" w:line="276" w:lineRule="auto"/>
        <w:ind w:left="1134" w:hanging="425"/>
        <w:jc w:val="both"/>
        <w:rPr>
          <w:rFonts w:ascii="Arial Narrow" w:hAnsi="Arial Narrow"/>
          <w:sz w:val="22"/>
          <w:szCs w:val="22"/>
        </w:rPr>
      </w:pPr>
      <w:r w:rsidRPr="00786921">
        <w:rPr>
          <w:rFonts w:ascii="Arial Narrow" w:hAnsi="Arial Narrow"/>
          <w:sz w:val="22"/>
          <w:szCs w:val="22"/>
        </w:rPr>
        <w:t>zpracovat směrnici / pravidla pro výkon služby v souladu s</w:t>
      </w:r>
      <w:r w:rsidR="009A6E7E" w:rsidRPr="00786921">
        <w:rPr>
          <w:rFonts w:ascii="Arial Narrow" w:hAnsi="Arial Narrow"/>
          <w:sz w:val="22"/>
          <w:szCs w:val="22"/>
        </w:rPr>
        <w:t xml:space="preserve"> touto Smlouvou a </w:t>
      </w:r>
      <w:r w:rsidRPr="00786921">
        <w:rPr>
          <w:rFonts w:ascii="Arial Narrow" w:hAnsi="Arial Narrow"/>
          <w:sz w:val="22"/>
          <w:szCs w:val="22"/>
        </w:rPr>
        <w:t> interními předpisy objednatele (pravidla pro výkon služby)</w:t>
      </w:r>
      <w:r w:rsidR="0090207E" w:rsidRPr="00786921">
        <w:rPr>
          <w:rFonts w:ascii="Arial Narrow" w:hAnsi="Arial Narrow"/>
          <w:sz w:val="22"/>
          <w:szCs w:val="22"/>
        </w:rPr>
        <w:t>, a to</w:t>
      </w:r>
      <w:r w:rsidRPr="00786921">
        <w:rPr>
          <w:rFonts w:ascii="Arial Narrow" w:hAnsi="Arial Narrow"/>
          <w:sz w:val="22"/>
          <w:szCs w:val="22"/>
        </w:rPr>
        <w:t xml:space="preserve"> v součinnosti s objednatelem</w:t>
      </w:r>
      <w:r w:rsidR="006F3425" w:rsidRPr="00786921">
        <w:rPr>
          <w:rFonts w:ascii="Arial Narrow" w:hAnsi="Arial Narrow"/>
          <w:sz w:val="22"/>
          <w:szCs w:val="22"/>
        </w:rPr>
        <w:t>;</w:t>
      </w:r>
      <w:r w:rsidRPr="00786921">
        <w:rPr>
          <w:rFonts w:ascii="Arial Narrow" w:hAnsi="Arial Narrow"/>
          <w:sz w:val="22"/>
          <w:szCs w:val="22"/>
        </w:rPr>
        <w:t xml:space="preserve"> </w:t>
      </w:r>
      <w:r w:rsidR="0090207E" w:rsidRPr="00786921">
        <w:rPr>
          <w:rFonts w:ascii="Arial Narrow" w:hAnsi="Arial Narrow"/>
          <w:sz w:val="22"/>
          <w:szCs w:val="22"/>
        </w:rPr>
        <w:t xml:space="preserve">Smluvní strany jsou povinny průběžně aktualizovat </w:t>
      </w:r>
      <w:r w:rsidR="009714C2" w:rsidRPr="00786921">
        <w:rPr>
          <w:rFonts w:ascii="Arial Narrow" w:hAnsi="Arial Narrow"/>
          <w:sz w:val="22"/>
          <w:szCs w:val="22"/>
        </w:rPr>
        <w:t xml:space="preserve">směrnici / </w:t>
      </w:r>
      <w:r w:rsidR="0090207E" w:rsidRPr="00786921">
        <w:rPr>
          <w:rFonts w:ascii="Arial Narrow" w:hAnsi="Arial Narrow"/>
          <w:sz w:val="22"/>
          <w:szCs w:val="22"/>
        </w:rPr>
        <w:t>pravidla</w:t>
      </w:r>
      <w:r w:rsidRPr="00786921">
        <w:rPr>
          <w:rFonts w:ascii="Arial Narrow" w:hAnsi="Arial Narrow"/>
          <w:sz w:val="22"/>
          <w:szCs w:val="22"/>
        </w:rPr>
        <w:t xml:space="preserve"> pro výkon služby </w:t>
      </w:r>
      <w:r w:rsidR="0090207E" w:rsidRPr="00786921">
        <w:rPr>
          <w:rFonts w:ascii="Arial Narrow" w:hAnsi="Arial Narrow"/>
          <w:sz w:val="22"/>
          <w:szCs w:val="22"/>
        </w:rPr>
        <w:t>tak, aby byly stále v souladu s interními směrnicemi a předpisy objednatele potřebnými pro výkon služby</w:t>
      </w:r>
      <w:r w:rsidR="00527BB3" w:rsidRPr="00786921">
        <w:rPr>
          <w:rFonts w:ascii="Arial Narrow" w:hAnsi="Arial Narrow"/>
          <w:sz w:val="22"/>
          <w:szCs w:val="22"/>
        </w:rPr>
        <w:t xml:space="preserve">. </w:t>
      </w:r>
    </w:p>
    <w:p w:rsidR="00096BA5" w:rsidRPr="00786921" w:rsidRDefault="0066436A" w:rsidP="0066436A">
      <w:pPr>
        <w:pStyle w:val="Zkladntextodsazen3"/>
        <w:numPr>
          <w:ilvl w:val="1"/>
          <w:numId w:val="27"/>
        </w:numPr>
        <w:spacing w:after="120" w:line="276" w:lineRule="auto"/>
        <w:ind w:hanging="720"/>
        <w:rPr>
          <w:rFonts w:ascii="Arial Narrow" w:hAnsi="Arial Narrow"/>
          <w:color w:val="auto"/>
        </w:rPr>
      </w:pPr>
      <w:r w:rsidRPr="00786921">
        <w:rPr>
          <w:rFonts w:ascii="Arial Narrow" w:hAnsi="Arial Narrow"/>
          <w:color w:val="auto"/>
        </w:rPr>
        <w:t xml:space="preserve">Smluvní strany prohlašují, že poskytovatel </w:t>
      </w:r>
      <w:r w:rsidR="00096BA5" w:rsidRPr="00786921">
        <w:rPr>
          <w:rFonts w:ascii="Arial Narrow" w:hAnsi="Arial Narrow"/>
          <w:color w:val="auto"/>
        </w:rPr>
        <w:t>při podpisu Smlouvy</w:t>
      </w:r>
      <w:r w:rsidR="00402C93" w:rsidRPr="00786921">
        <w:rPr>
          <w:rFonts w:ascii="Arial Narrow" w:hAnsi="Arial Narrow"/>
          <w:color w:val="auto"/>
        </w:rPr>
        <w:t xml:space="preserve"> </w:t>
      </w:r>
      <w:r w:rsidR="00096BA5" w:rsidRPr="00786921">
        <w:rPr>
          <w:rFonts w:ascii="Arial Narrow" w:hAnsi="Arial Narrow"/>
          <w:color w:val="auto"/>
        </w:rPr>
        <w:t>předloži</w:t>
      </w:r>
      <w:r w:rsidRPr="00786921">
        <w:rPr>
          <w:rFonts w:ascii="Arial Narrow" w:hAnsi="Arial Narrow"/>
          <w:color w:val="auto"/>
        </w:rPr>
        <w:t>l</w:t>
      </w:r>
      <w:r w:rsidR="00096BA5" w:rsidRPr="00786921">
        <w:rPr>
          <w:rFonts w:ascii="Arial Narrow" w:hAnsi="Arial Narrow"/>
          <w:color w:val="auto"/>
        </w:rPr>
        <w:t xml:space="preserve"> objednateli doklad</w:t>
      </w:r>
      <w:r w:rsidR="00377C04" w:rsidRPr="00786921">
        <w:rPr>
          <w:rFonts w:ascii="Arial Narrow" w:hAnsi="Arial Narrow"/>
          <w:color w:val="auto"/>
        </w:rPr>
        <w:t>y</w:t>
      </w:r>
      <w:r w:rsidRPr="00786921">
        <w:rPr>
          <w:rFonts w:ascii="Arial Narrow" w:hAnsi="Arial Narrow"/>
          <w:color w:val="auto"/>
        </w:rPr>
        <w:t xml:space="preserve"> v prosté kopii</w:t>
      </w:r>
      <w:r w:rsidR="00096BA5" w:rsidRPr="00786921">
        <w:rPr>
          <w:rFonts w:ascii="Arial Narrow" w:hAnsi="Arial Narrow"/>
          <w:color w:val="auto"/>
        </w:rPr>
        <w:t xml:space="preserve"> prokazující odbornou způsobilost </w:t>
      </w:r>
      <w:r w:rsidR="00377C04" w:rsidRPr="00786921">
        <w:rPr>
          <w:rFonts w:ascii="Arial Narrow" w:hAnsi="Arial Narrow"/>
          <w:color w:val="auto"/>
        </w:rPr>
        <w:t xml:space="preserve">k výkonu ostrahy majetku </w:t>
      </w:r>
      <w:r w:rsidR="00096BA5" w:rsidRPr="00786921">
        <w:rPr>
          <w:rFonts w:ascii="Arial Narrow" w:hAnsi="Arial Narrow"/>
          <w:color w:val="auto"/>
        </w:rPr>
        <w:t xml:space="preserve">všech </w:t>
      </w:r>
      <w:r w:rsidR="00377C04" w:rsidRPr="00786921">
        <w:rPr>
          <w:rFonts w:ascii="Arial Narrow" w:hAnsi="Arial Narrow"/>
          <w:color w:val="auto"/>
        </w:rPr>
        <w:t>strážných</w:t>
      </w:r>
      <w:r w:rsidR="00096BA5" w:rsidRPr="00786921">
        <w:rPr>
          <w:rFonts w:ascii="Arial Narrow" w:hAnsi="Arial Narrow"/>
          <w:color w:val="auto"/>
        </w:rPr>
        <w:t xml:space="preserve"> </w:t>
      </w:r>
      <w:r w:rsidR="00F67CCF" w:rsidRPr="00786921">
        <w:rPr>
          <w:rFonts w:ascii="Arial Narrow" w:hAnsi="Arial Narrow"/>
          <w:color w:val="auto"/>
        </w:rPr>
        <w:t>dle</w:t>
      </w:r>
      <w:r w:rsidR="00096BA5" w:rsidRPr="00786921">
        <w:rPr>
          <w:rFonts w:ascii="Arial Narrow" w:hAnsi="Arial Narrow"/>
          <w:color w:val="auto"/>
        </w:rPr>
        <w:t xml:space="preserve"> </w:t>
      </w:r>
      <w:r w:rsidR="00377C04" w:rsidRPr="00786921">
        <w:rPr>
          <w:rFonts w:ascii="Arial Narrow" w:hAnsi="Arial Narrow"/>
          <w:color w:val="auto"/>
        </w:rPr>
        <w:t xml:space="preserve">přílohy č. 5 </w:t>
      </w:r>
      <w:r w:rsidR="00096BA5" w:rsidRPr="00786921">
        <w:rPr>
          <w:rFonts w:ascii="Arial Narrow" w:hAnsi="Arial Narrow"/>
          <w:color w:val="auto"/>
        </w:rPr>
        <w:t xml:space="preserve">zákona č. 455/1991 Sb., </w:t>
      </w:r>
      <w:r w:rsidR="006F619F" w:rsidRPr="00786921">
        <w:rPr>
          <w:rFonts w:ascii="Arial Narrow" w:hAnsi="Arial Narrow"/>
          <w:color w:val="auto"/>
        </w:rPr>
        <w:t xml:space="preserve">živnostenský </w:t>
      </w:r>
      <w:r w:rsidR="00096BA5" w:rsidRPr="00786921">
        <w:rPr>
          <w:rFonts w:ascii="Arial Narrow" w:hAnsi="Arial Narrow"/>
          <w:color w:val="auto"/>
        </w:rPr>
        <w:t>zákon</w:t>
      </w:r>
      <w:r w:rsidR="00F67CCF" w:rsidRPr="00786921">
        <w:rPr>
          <w:rFonts w:ascii="Arial Narrow" w:hAnsi="Arial Narrow"/>
          <w:color w:val="auto"/>
        </w:rPr>
        <w:t>, ve znění pozdějších předpisů</w:t>
      </w:r>
      <w:r w:rsidR="00096BA5" w:rsidRPr="00786921">
        <w:rPr>
          <w:rFonts w:ascii="Arial Narrow" w:hAnsi="Arial Narrow"/>
          <w:color w:val="auto"/>
        </w:rPr>
        <w:t>.</w:t>
      </w:r>
      <w:r w:rsidR="00377C04" w:rsidRPr="00786921">
        <w:rPr>
          <w:rFonts w:ascii="Arial Narrow" w:hAnsi="Arial Narrow"/>
          <w:color w:val="auto"/>
        </w:rPr>
        <w:t xml:space="preserve"> Při případné změně </w:t>
      </w:r>
      <w:r w:rsidRPr="00786921">
        <w:rPr>
          <w:rFonts w:ascii="Arial Narrow" w:hAnsi="Arial Narrow"/>
          <w:color w:val="auto"/>
        </w:rPr>
        <w:t>strážných</w:t>
      </w:r>
      <w:r w:rsidR="00A00C62" w:rsidRPr="00786921">
        <w:rPr>
          <w:rFonts w:ascii="Arial Narrow" w:hAnsi="Arial Narrow"/>
          <w:color w:val="auto"/>
        </w:rPr>
        <w:t xml:space="preserve"> v průběhu plnění S</w:t>
      </w:r>
      <w:r w:rsidR="00377C04" w:rsidRPr="00786921">
        <w:rPr>
          <w:rFonts w:ascii="Arial Narrow" w:hAnsi="Arial Narrow"/>
          <w:color w:val="auto"/>
        </w:rPr>
        <w:t>mlouvy je poskytovatel povinen předložit nové doklady vztahující k</w:t>
      </w:r>
      <w:r w:rsidR="002A1ABC" w:rsidRPr="00786921">
        <w:rPr>
          <w:rFonts w:ascii="Arial Narrow" w:hAnsi="Arial Narrow"/>
          <w:color w:val="auto"/>
        </w:rPr>
        <w:t xml:space="preserve"> těmto </w:t>
      </w:r>
      <w:r w:rsidR="00377C04" w:rsidRPr="00786921">
        <w:rPr>
          <w:rFonts w:ascii="Arial Narrow" w:hAnsi="Arial Narrow"/>
          <w:color w:val="auto"/>
        </w:rPr>
        <w:t xml:space="preserve">novým </w:t>
      </w:r>
      <w:r w:rsidRPr="00786921">
        <w:rPr>
          <w:rFonts w:ascii="Arial Narrow" w:hAnsi="Arial Narrow"/>
          <w:color w:val="auto"/>
        </w:rPr>
        <w:t>strážným</w:t>
      </w:r>
      <w:r w:rsidR="00377C04" w:rsidRPr="00786921">
        <w:rPr>
          <w:rFonts w:ascii="Arial Narrow" w:hAnsi="Arial Narrow"/>
          <w:color w:val="auto"/>
        </w:rPr>
        <w:t>.</w:t>
      </w:r>
    </w:p>
    <w:p w:rsidR="00377C04" w:rsidRPr="00786921" w:rsidRDefault="0066436A" w:rsidP="0066436A">
      <w:pPr>
        <w:pStyle w:val="Zkladntextodsazen3"/>
        <w:numPr>
          <w:ilvl w:val="1"/>
          <w:numId w:val="27"/>
        </w:numPr>
        <w:spacing w:after="120" w:line="276" w:lineRule="auto"/>
        <w:ind w:hanging="720"/>
        <w:rPr>
          <w:rFonts w:ascii="Arial Narrow" w:hAnsi="Arial Narrow"/>
          <w:color w:val="auto"/>
        </w:rPr>
      </w:pPr>
      <w:r w:rsidRPr="00786921">
        <w:rPr>
          <w:rFonts w:ascii="Arial Narrow" w:hAnsi="Arial Narrow"/>
          <w:color w:val="auto"/>
        </w:rPr>
        <w:t xml:space="preserve">Smluvní strany prohlašují, že poskytovatel při podpisu Smlouvy předložil objednateli </w:t>
      </w:r>
      <w:r w:rsidR="00377C04" w:rsidRPr="00786921">
        <w:rPr>
          <w:rFonts w:ascii="Arial Narrow" w:hAnsi="Arial Narrow"/>
          <w:color w:val="auto"/>
        </w:rPr>
        <w:t>výpis</w:t>
      </w:r>
      <w:r w:rsidRPr="00786921">
        <w:rPr>
          <w:rFonts w:ascii="Arial Narrow" w:hAnsi="Arial Narrow"/>
          <w:color w:val="auto"/>
        </w:rPr>
        <w:t>y</w:t>
      </w:r>
      <w:r w:rsidR="00377C04" w:rsidRPr="00786921">
        <w:rPr>
          <w:rFonts w:ascii="Arial Narrow" w:hAnsi="Arial Narrow"/>
          <w:color w:val="auto"/>
        </w:rPr>
        <w:t xml:space="preserve"> z evidence Rejstříku trestů fyzických osob</w:t>
      </w:r>
      <w:r w:rsidRPr="00786921">
        <w:rPr>
          <w:rFonts w:ascii="Arial Narrow" w:hAnsi="Arial Narrow"/>
          <w:color w:val="auto"/>
        </w:rPr>
        <w:t xml:space="preserve"> všech strážných</w:t>
      </w:r>
      <w:r w:rsidR="00377C04" w:rsidRPr="00786921">
        <w:rPr>
          <w:rFonts w:ascii="Arial Narrow" w:hAnsi="Arial Narrow"/>
          <w:color w:val="auto"/>
        </w:rPr>
        <w:t xml:space="preserve">, ne starší než 3 měsíce. Při případné změně </w:t>
      </w:r>
      <w:r w:rsidRPr="00786921">
        <w:rPr>
          <w:rFonts w:ascii="Arial Narrow" w:hAnsi="Arial Narrow"/>
          <w:color w:val="auto"/>
        </w:rPr>
        <w:t>strážných</w:t>
      </w:r>
      <w:r w:rsidR="00377C04" w:rsidRPr="00786921">
        <w:rPr>
          <w:rFonts w:ascii="Arial Narrow" w:hAnsi="Arial Narrow"/>
          <w:color w:val="auto"/>
        </w:rPr>
        <w:t xml:space="preserve"> </w:t>
      </w:r>
      <w:r w:rsidR="00A00C62" w:rsidRPr="00786921">
        <w:rPr>
          <w:rFonts w:ascii="Arial Narrow" w:hAnsi="Arial Narrow"/>
          <w:color w:val="auto"/>
        </w:rPr>
        <w:t>v průběhu plnění S</w:t>
      </w:r>
      <w:r w:rsidR="00377C04" w:rsidRPr="00786921">
        <w:rPr>
          <w:rFonts w:ascii="Arial Narrow" w:hAnsi="Arial Narrow"/>
          <w:color w:val="auto"/>
        </w:rPr>
        <w:t>mlouvy je poskytovatel povinen předložit nové doklady vztahující k</w:t>
      </w:r>
      <w:r w:rsidR="002A1ABC" w:rsidRPr="00786921">
        <w:rPr>
          <w:rFonts w:ascii="Arial Narrow" w:hAnsi="Arial Narrow"/>
          <w:color w:val="auto"/>
        </w:rPr>
        <w:t xml:space="preserve"> těmto </w:t>
      </w:r>
      <w:r w:rsidR="00377C04" w:rsidRPr="00786921">
        <w:rPr>
          <w:rFonts w:ascii="Arial Narrow" w:hAnsi="Arial Narrow"/>
          <w:color w:val="auto"/>
        </w:rPr>
        <w:t xml:space="preserve">novým </w:t>
      </w:r>
      <w:r w:rsidRPr="00786921">
        <w:rPr>
          <w:rFonts w:ascii="Arial Narrow" w:hAnsi="Arial Narrow"/>
          <w:color w:val="auto"/>
        </w:rPr>
        <w:t>strážným</w:t>
      </w:r>
      <w:r w:rsidR="00377C04" w:rsidRPr="00786921">
        <w:rPr>
          <w:rFonts w:ascii="Arial Narrow" w:hAnsi="Arial Narrow"/>
          <w:color w:val="auto"/>
        </w:rPr>
        <w:t>.</w:t>
      </w:r>
    </w:p>
    <w:p w:rsidR="00096BA5" w:rsidRPr="00786921" w:rsidRDefault="001256A9" w:rsidP="001256A9">
      <w:pPr>
        <w:pStyle w:val="Zkladntextodsazen3"/>
        <w:numPr>
          <w:ilvl w:val="1"/>
          <w:numId w:val="27"/>
        </w:numPr>
        <w:spacing w:after="120" w:line="276" w:lineRule="auto"/>
        <w:ind w:hanging="720"/>
        <w:rPr>
          <w:rFonts w:ascii="Arial Narrow" w:hAnsi="Arial Narrow" w:cs="Arial"/>
          <w:bCs/>
          <w:color w:val="auto"/>
        </w:rPr>
      </w:pPr>
      <w:r w:rsidRPr="00786921">
        <w:rPr>
          <w:rFonts w:ascii="Arial Narrow" w:hAnsi="Arial Narrow" w:cs="Arial"/>
          <w:bCs/>
          <w:color w:val="auto"/>
        </w:rPr>
        <w:t xml:space="preserve">Poskytovatel je oprávněn </w:t>
      </w:r>
      <w:r w:rsidR="00096BA5" w:rsidRPr="00786921">
        <w:rPr>
          <w:rFonts w:ascii="Arial Narrow" w:hAnsi="Arial Narrow" w:cs="Arial"/>
          <w:bCs/>
          <w:color w:val="auto"/>
        </w:rPr>
        <w:t>na náklady objednatele provést</w:t>
      </w:r>
      <w:r w:rsidR="006F619F" w:rsidRPr="00786921">
        <w:rPr>
          <w:rFonts w:ascii="Arial Narrow" w:hAnsi="Arial Narrow" w:cs="Arial"/>
          <w:bCs/>
          <w:color w:val="auto"/>
        </w:rPr>
        <w:t>, je-li to v zájmu objednatele,</w:t>
      </w:r>
      <w:r w:rsidR="006F3425" w:rsidRPr="00786921">
        <w:rPr>
          <w:rFonts w:ascii="Arial Narrow" w:hAnsi="Arial Narrow" w:cs="Arial"/>
          <w:bCs/>
          <w:color w:val="auto"/>
        </w:rPr>
        <w:t xml:space="preserve"> </w:t>
      </w:r>
      <w:r w:rsidR="00096BA5" w:rsidRPr="00786921">
        <w:rPr>
          <w:rFonts w:ascii="Arial Narrow" w:hAnsi="Arial Narrow" w:cs="Arial"/>
          <w:bCs/>
          <w:color w:val="auto"/>
        </w:rPr>
        <w:t>nezbytná a</w:t>
      </w:r>
      <w:r w:rsidR="00A03374" w:rsidRPr="00786921">
        <w:rPr>
          <w:rFonts w:ascii="Arial Narrow" w:hAnsi="Arial Narrow" w:cs="Arial"/>
          <w:bCs/>
          <w:color w:val="auto"/>
        </w:rPr>
        <w:t> </w:t>
      </w:r>
      <w:r w:rsidR="00096BA5" w:rsidRPr="00786921">
        <w:rPr>
          <w:rFonts w:ascii="Arial Narrow" w:hAnsi="Arial Narrow" w:cs="Arial"/>
          <w:bCs/>
          <w:color w:val="auto"/>
        </w:rPr>
        <w:t>neodkladná opatření</w:t>
      </w:r>
      <w:r w:rsidR="006F3425" w:rsidRPr="00786921">
        <w:rPr>
          <w:rFonts w:ascii="Arial Narrow" w:hAnsi="Arial Narrow" w:cs="Arial"/>
          <w:bCs/>
          <w:color w:val="auto"/>
        </w:rPr>
        <w:t xml:space="preserve"> k odvrácení hrozící škody na majetku objednatele nebo na zdraví pracovníků objednatele či jiných osob nacházejících se v objektu</w:t>
      </w:r>
      <w:r w:rsidR="00096BA5" w:rsidRPr="00786921">
        <w:rPr>
          <w:rFonts w:ascii="Arial Narrow" w:hAnsi="Arial Narrow" w:cs="Arial"/>
          <w:bCs/>
          <w:color w:val="auto"/>
        </w:rPr>
        <w:t>, k</w:t>
      </w:r>
      <w:r w:rsidR="0042282B" w:rsidRPr="00786921">
        <w:rPr>
          <w:rFonts w:ascii="Arial Narrow" w:hAnsi="Arial Narrow" w:cs="Arial"/>
          <w:bCs/>
          <w:color w:val="auto"/>
        </w:rPr>
        <w:t> </w:t>
      </w:r>
      <w:r w:rsidR="00096BA5" w:rsidRPr="00786921">
        <w:rPr>
          <w:rFonts w:ascii="Arial Narrow" w:hAnsi="Arial Narrow" w:cs="Arial"/>
          <w:bCs/>
          <w:color w:val="auto"/>
        </w:rPr>
        <w:t>nimž z objektivních důvodů nemůže získat od objednatele včas předběžný souhlas</w:t>
      </w:r>
      <w:r w:rsidR="006F3425" w:rsidRPr="00786921">
        <w:rPr>
          <w:rFonts w:ascii="Arial Narrow" w:hAnsi="Arial Narrow" w:cs="Arial"/>
          <w:bCs/>
          <w:color w:val="auto"/>
        </w:rPr>
        <w:t xml:space="preserve">, přičemž </w:t>
      </w:r>
      <w:r w:rsidR="007D65E7" w:rsidRPr="00786921">
        <w:rPr>
          <w:rFonts w:ascii="Arial Narrow" w:hAnsi="Arial Narrow" w:cs="Arial"/>
          <w:bCs/>
          <w:color w:val="auto"/>
        </w:rPr>
        <w:t>výše nákladů</w:t>
      </w:r>
      <w:r w:rsidR="006F3425" w:rsidRPr="00786921">
        <w:rPr>
          <w:rFonts w:ascii="Arial Narrow" w:hAnsi="Arial Narrow" w:cs="Arial"/>
          <w:bCs/>
          <w:color w:val="auto"/>
        </w:rPr>
        <w:t xml:space="preserve"> na </w:t>
      </w:r>
      <w:r w:rsidR="007D65E7" w:rsidRPr="00786921">
        <w:rPr>
          <w:rFonts w:ascii="Arial Narrow" w:hAnsi="Arial Narrow" w:cs="Arial"/>
          <w:bCs/>
          <w:color w:val="auto"/>
        </w:rPr>
        <w:t xml:space="preserve">tato opatření k </w:t>
      </w:r>
      <w:r w:rsidR="006F3425" w:rsidRPr="00786921">
        <w:rPr>
          <w:rFonts w:ascii="Arial Narrow" w:hAnsi="Arial Narrow" w:cs="Arial"/>
          <w:bCs/>
          <w:color w:val="auto"/>
        </w:rPr>
        <w:t>odvrácení hrozící škody musí být adekvátní hrozící škodě</w:t>
      </w:r>
      <w:r w:rsidR="007D65E7" w:rsidRPr="00786921">
        <w:rPr>
          <w:rFonts w:ascii="Arial Narrow" w:hAnsi="Arial Narrow" w:cs="Arial"/>
          <w:bCs/>
          <w:color w:val="auto"/>
        </w:rPr>
        <w:t xml:space="preserve"> a nesmí tuto škodu finančně převýšit</w:t>
      </w:r>
      <w:r w:rsidR="006F619F" w:rsidRPr="00786921">
        <w:rPr>
          <w:rFonts w:ascii="Arial Narrow" w:hAnsi="Arial Narrow" w:cs="Arial"/>
          <w:bCs/>
          <w:color w:val="auto"/>
        </w:rPr>
        <w:t>.</w:t>
      </w:r>
      <w:r w:rsidR="00096BA5" w:rsidRPr="00786921">
        <w:rPr>
          <w:rFonts w:ascii="Arial Narrow" w:hAnsi="Arial Narrow" w:cs="Arial"/>
          <w:bCs/>
          <w:color w:val="auto"/>
        </w:rPr>
        <w:t xml:space="preserve"> </w:t>
      </w:r>
      <w:r w:rsidR="006F619F" w:rsidRPr="00786921">
        <w:rPr>
          <w:rFonts w:ascii="Arial Narrow" w:hAnsi="Arial Narrow" w:cs="Arial"/>
          <w:bCs/>
          <w:color w:val="auto"/>
        </w:rPr>
        <w:t>O</w:t>
      </w:r>
      <w:r w:rsidR="00096BA5" w:rsidRPr="00786921">
        <w:rPr>
          <w:rFonts w:ascii="Arial Narrow" w:hAnsi="Arial Narrow" w:cs="Arial"/>
          <w:bCs/>
          <w:color w:val="auto"/>
        </w:rPr>
        <w:t xml:space="preserve"> provedení těchto opatření je poskytovatel povinen objednatele neprodleně informovat</w:t>
      </w:r>
      <w:r w:rsidR="006F3425" w:rsidRPr="00786921">
        <w:rPr>
          <w:rFonts w:ascii="Arial Narrow" w:hAnsi="Arial Narrow" w:cs="Arial"/>
          <w:bCs/>
          <w:color w:val="auto"/>
        </w:rPr>
        <w:t>.</w:t>
      </w:r>
    </w:p>
    <w:p w:rsidR="002D1194" w:rsidRDefault="002D1194" w:rsidP="00E556F2">
      <w:pPr>
        <w:pStyle w:val="Zkladntextodsazen3"/>
        <w:numPr>
          <w:ilvl w:val="1"/>
          <w:numId w:val="27"/>
        </w:numPr>
        <w:spacing w:after="120" w:line="276" w:lineRule="auto"/>
        <w:ind w:hanging="720"/>
        <w:rPr>
          <w:rFonts w:ascii="Arial Narrow" w:hAnsi="Arial Narrow"/>
          <w:color w:val="auto"/>
        </w:rPr>
      </w:pPr>
      <w:r w:rsidRPr="00C57755">
        <w:rPr>
          <w:rFonts w:ascii="Arial Narrow" w:hAnsi="Arial Narrow"/>
          <w:color w:val="auto"/>
        </w:rPr>
        <w:t xml:space="preserve">Poskytovatel je oprávněn zajistit poskytování služeb (ostrahy) prostřednictvím poddodavatele, přitom však odpovídá jako by </w:t>
      </w:r>
      <w:r w:rsidR="004311F5" w:rsidRPr="00C57755">
        <w:rPr>
          <w:rFonts w:ascii="Arial Narrow" w:hAnsi="Arial Narrow"/>
          <w:color w:val="auto"/>
        </w:rPr>
        <w:t>posk</w:t>
      </w:r>
      <w:r w:rsidR="00786921" w:rsidRPr="00C57755">
        <w:rPr>
          <w:rFonts w:ascii="Arial Narrow" w:hAnsi="Arial Narrow"/>
          <w:color w:val="auto"/>
        </w:rPr>
        <w:t>y</w:t>
      </w:r>
      <w:r w:rsidR="004311F5" w:rsidRPr="00C57755">
        <w:rPr>
          <w:rFonts w:ascii="Arial Narrow" w:hAnsi="Arial Narrow"/>
          <w:color w:val="auto"/>
        </w:rPr>
        <w:t xml:space="preserve">tování těchto služeb (ostrahy) prováděl </w:t>
      </w:r>
      <w:r w:rsidRPr="00C57755">
        <w:rPr>
          <w:rFonts w:ascii="Arial Narrow" w:hAnsi="Arial Narrow"/>
          <w:color w:val="auto"/>
        </w:rPr>
        <w:t xml:space="preserve">sám. Veškerá ustanovení této </w:t>
      </w:r>
      <w:r w:rsidR="004311F5" w:rsidRPr="00C57755">
        <w:rPr>
          <w:rFonts w:ascii="Arial Narrow" w:hAnsi="Arial Narrow"/>
          <w:color w:val="auto"/>
        </w:rPr>
        <w:t>S</w:t>
      </w:r>
      <w:r w:rsidRPr="00C57755">
        <w:rPr>
          <w:rFonts w:ascii="Arial Narrow" w:hAnsi="Arial Narrow"/>
          <w:color w:val="auto"/>
        </w:rPr>
        <w:t xml:space="preserve">mlouvy platí i pro poddodavatele. Změnu poddodavatele nebo přibrání nového poddodavatele je poskytovatel oprávněn provést pouze se souhlasem objednatele. Objednatel nebude bezdůvodně odepírat udělení souhlasu. Nevyjádří-li se objednatel ke změně nebo přibrání poddodavatele v přiměřené lhůtě, platí, že souhlas udělil. </w:t>
      </w:r>
    </w:p>
    <w:p w:rsidR="006370B5" w:rsidRDefault="006370B5" w:rsidP="006370B5">
      <w:pPr>
        <w:pStyle w:val="Zkladntextodsazen3"/>
        <w:spacing w:after="120" w:line="276" w:lineRule="auto"/>
        <w:ind w:left="720"/>
        <w:rPr>
          <w:rFonts w:ascii="Arial Narrow" w:hAnsi="Arial Narrow"/>
          <w:color w:val="auto"/>
        </w:rPr>
      </w:pPr>
    </w:p>
    <w:p w:rsidR="006370B5" w:rsidRDefault="006370B5" w:rsidP="006370B5">
      <w:pPr>
        <w:pStyle w:val="Zkladntextodsazen3"/>
        <w:spacing w:after="120" w:line="276" w:lineRule="auto"/>
        <w:ind w:left="720"/>
        <w:rPr>
          <w:rFonts w:ascii="Arial Narrow" w:hAnsi="Arial Narrow"/>
          <w:color w:val="auto"/>
        </w:rPr>
      </w:pPr>
    </w:p>
    <w:p w:rsidR="006370B5" w:rsidRDefault="006370B5" w:rsidP="006370B5">
      <w:pPr>
        <w:pStyle w:val="Zkladntextodsazen3"/>
        <w:spacing w:after="120" w:line="276" w:lineRule="auto"/>
        <w:ind w:left="720"/>
        <w:rPr>
          <w:rFonts w:ascii="Arial Narrow" w:hAnsi="Arial Narrow"/>
          <w:color w:val="auto"/>
        </w:rPr>
      </w:pPr>
    </w:p>
    <w:p w:rsidR="006370B5" w:rsidRPr="00C57755" w:rsidRDefault="006370B5" w:rsidP="006370B5">
      <w:pPr>
        <w:pStyle w:val="Zkladntextodsazen3"/>
        <w:spacing w:after="120" w:line="276" w:lineRule="auto"/>
        <w:ind w:left="720"/>
        <w:rPr>
          <w:rFonts w:ascii="Arial Narrow" w:hAnsi="Arial Narrow"/>
          <w:color w:val="auto"/>
        </w:rPr>
      </w:pPr>
    </w:p>
    <w:p w:rsidR="006A51D8" w:rsidRPr="006A51D8" w:rsidRDefault="006A51D8" w:rsidP="006A51D8">
      <w:pPr>
        <w:pStyle w:val="Podtitu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pacing w:line="276" w:lineRule="auto"/>
        <w:jc w:val="left"/>
        <w:rPr>
          <w:rFonts w:ascii="Arial Narrow" w:hAnsi="Arial Narrow"/>
          <w:sz w:val="22"/>
          <w:szCs w:val="22"/>
        </w:rPr>
      </w:pPr>
    </w:p>
    <w:p w:rsidR="00580E6E" w:rsidRPr="00786921" w:rsidRDefault="00F83CCB" w:rsidP="00F83CCB">
      <w:pPr>
        <w:pStyle w:val="Podtitul"/>
        <w:numPr>
          <w:ilvl w:val="0"/>
          <w:numId w:val="27"/>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pacing w:line="276" w:lineRule="auto"/>
        <w:ind w:left="0" w:firstLine="0"/>
        <w:rPr>
          <w:rFonts w:ascii="Arial Narrow" w:hAnsi="Arial Narrow"/>
          <w:sz w:val="22"/>
          <w:szCs w:val="22"/>
        </w:rPr>
      </w:pPr>
      <w:r w:rsidRPr="00786921">
        <w:rPr>
          <w:rFonts w:ascii="Arial Narrow" w:hAnsi="Arial Narrow"/>
          <w:sz w:val="22"/>
          <w:szCs w:val="22"/>
          <w:u w:val="none"/>
        </w:rPr>
        <w:lastRenderedPageBreak/>
        <w:t>ČLÁNEK</w:t>
      </w:r>
    </w:p>
    <w:p w:rsidR="00580E6E" w:rsidRPr="00786921" w:rsidRDefault="00580E6E" w:rsidP="000B3B5C">
      <w:pPr>
        <w:spacing w:after="240"/>
        <w:jc w:val="center"/>
        <w:rPr>
          <w:rFonts w:ascii="Arial Narrow" w:hAnsi="Arial Narrow"/>
          <w:b/>
          <w:szCs w:val="22"/>
        </w:rPr>
      </w:pPr>
      <w:r w:rsidRPr="00786921">
        <w:rPr>
          <w:rFonts w:ascii="Arial Narrow" w:hAnsi="Arial Narrow"/>
          <w:b/>
          <w:szCs w:val="22"/>
        </w:rPr>
        <w:t>Sankce</w:t>
      </w:r>
    </w:p>
    <w:p w:rsidR="00580E6E" w:rsidRPr="00786921" w:rsidRDefault="00580E6E" w:rsidP="003F10C7">
      <w:pPr>
        <w:pStyle w:val="Zkladntextodsazen3"/>
        <w:numPr>
          <w:ilvl w:val="1"/>
          <w:numId w:val="27"/>
        </w:numPr>
        <w:spacing w:after="120" w:line="276" w:lineRule="auto"/>
        <w:ind w:hanging="720"/>
        <w:rPr>
          <w:rFonts w:ascii="Arial Narrow" w:hAnsi="Arial Narrow" w:cs="Arial"/>
          <w:bCs/>
          <w:color w:val="auto"/>
        </w:rPr>
      </w:pPr>
      <w:r w:rsidRPr="00786921">
        <w:rPr>
          <w:rFonts w:ascii="Arial Narrow" w:hAnsi="Arial Narrow" w:cs="Arial"/>
          <w:bCs/>
          <w:color w:val="auto"/>
        </w:rPr>
        <w:t xml:space="preserve">Smluvní strany sjednávají následující smluvní pokuty pro případ nedodržení </w:t>
      </w:r>
      <w:r w:rsidR="00C01706" w:rsidRPr="00786921">
        <w:rPr>
          <w:rFonts w:ascii="Arial Narrow" w:hAnsi="Arial Narrow" w:cs="Arial"/>
          <w:bCs/>
          <w:color w:val="auto"/>
        </w:rPr>
        <w:t>termínů plnění a</w:t>
      </w:r>
      <w:r w:rsidR="0002481E" w:rsidRPr="00786921">
        <w:rPr>
          <w:rFonts w:ascii="Arial Narrow" w:hAnsi="Arial Narrow" w:cs="Arial"/>
          <w:bCs/>
          <w:color w:val="auto"/>
        </w:rPr>
        <w:t> </w:t>
      </w:r>
      <w:r w:rsidR="00C01706" w:rsidRPr="00786921">
        <w:rPr>
          <w:rFonts w:ascii="Arial Narrow" w:hAnsi="Arial Narrow" w:cs="Arial"/>
          <w:bCs/>
          <w:color w:val="auto"/>
        </w:rPr>
        <w:t>podmínek této S</w:t>
      </w:r>
      <w:r w:rsidRPr="00786921">
        <w:rPr>
          <w:rFonts w:ascii="Arial Narrow" w:hAnsi="Arial Narrow" w:cs="Arial"/>
          <w:bCs/>
          <w:color w:val="auto"/>
        </w:rPr>
        <w:t>mlouvy:</w:t>
      </w:r>
    </w:p>
    <w:p w:rsidR="00580E6E" w:rsidRPr="00786921" w:rsidRDefault="004311F5" w:rsidP="00544DC5">
      <w:pPr>
        <w:numPr>
          <w:ilvl w:val="0"/>
          <w:numId w:val="14"/>
        </w:numPr>
        <w:spacing w:line="276" w:lineRule="auto"/>
        <w:ind w:left="1134" w:hanging="425"/>
        <w:jc w:val="both"/>
        <w:rPr>
          <w:rFonts w:ascii="Arial Narrow" w:hAnsi="Arial Narrow"/>
          <w:szCs w:val="22"/>
          <w:lang w:eastAsia="cs-CZ"/>
        </w:rPr>
      </w:pPr>
      <w:r w:rsidRPr="00786921">
        <w:rPr>
          <w:rFonts w:ascii="Arial Narrow" w:hAnsi="Arial Narrow"/>
          <w:szCs w:val="22"/>
          <w:lang w:eastAsia="cs-CZ"/>
        </w:rPr>
        <w:t>2</w:t>
      </w:r>
      <w:r w:rsidR="00580E6E" w:rsidRPr="00786921">
        <w:rPr>
          <w:rFonts w:ascii="Arial Narrow" w:hAnsi="Arial Narrow"/>
          <w:szCs w:val="22"/>
          <w:lang w:eastAsia="cs-CZ"/>
        </w:rPr>
        <w:t xml:space="preserve">.000,- Kč za neplnění či chybné provádění poskytované služby </w:t>
      </w:r>
      <w:r w:rsidR="0002481E" w:rsidRPr="00786921">
        <w:rPr>
          <w:rFonts w:ascii="Arial Narrow" w:hAnsi="Arial Narrow"/>
          <w:szCs w:val="22"/>
          <w:lang w:eastAsia="cs-CZ"/>
        </w:rPr>
        <w:t>ve smyslu</w:t>
      </w:r>
      <w:r w:rsidR="00580E6E" w:rsidRPr="00786921">
        <w:rPr>
          <w:rFonts w:ascii="Arial Narrow" w:hAnsi="Arial Narrow"/>
          <w:szCs w:val="22"/>
          <w:lang w:eastAsia="cs-CZ"/>
        </w:rPr>
        <w:t xml:space="preserve"> </w:t>
      </w:r>
      <w:r w:rsidR="004501AB" w:rsidRPr="00786921">
        <w:rPr>
          <w:rFonts w:ascii="Arial Narrow" w:hAnsi="Arial Narrow"/>
          <w:szCs w:val="22"/>
          <w:lang w:eastAsia="cs-CZ"/>
        </w:rPr>
        <w:t xml:space="preserve">čl. VI. </w:t>
      </w:r>
      <w:r w:rsidR="00580E6E" w:rsidRPr="00786921">
        <w:rPr>
          <w:rFonts w:ascii="Arial Narrow" w:hAnsi="Arial Narrow"/>
          <w:szCs w:val="22"/>
          <w:lang w:eastAsia="cs-CZ"/>
        </w:rPr>
        <w:t>odst</w:t>
      </w:r>
      <w:r w:rsidR="0002481E" w:rsidRPr="00786921">
        <w:rPr>
          <w:rFonts w:ascii="Arial Narrow" w:hAnsi="Arial Narrow"/>
          <w:szCs w:val="22"/>
          <w:lang w:eastAsia="cs-CZ"/>
        </w:rPr>
        <w:t>.</w:t>
      </w:r>
      <w:r w:rsidR="006D60E4" w:rsidRPr="00786921">
        <w:rPr>
          <w:rFonts w:ascii="Arial Narrow" w:hAnsi="Arial Narrow"/>
          <w:szCs w:val="22"/>
          <w:lang w:eastAsia="cs-CZ"/>
        </w:rPr>
        <w:t xml:space="preserve"> 6.3 Smlouvy</w:t>
      </w:r>
      <w:r w:rsidR="0002481E" w:rsidRPr="00786921">
        <w:rPr>
          <w:rFonts w:ascii="Arial Narrow" w:hAnsi="Arial Narrow"/>
          <w:szCs w:val="22"/>
          <w:lang w:eastAsia="cs-CZ"/>
        </w:rPr>
        <w:t>, které</w:t>
      </w:r>
      <w:r w:rsidR="00580E6E" w:rsidRPr="00786921">
        <w:rPr>
          <w:rFonts w:ascii="Arial Narrow" w:hAnsi="Arial Narrow"/>
          <w:szCs w:val="22"/>
          <w:lang w:eastAsia="cs-CZ"/>
        </w:rPr>
        <w:t xml:space="preserve"> nastane poprvé</w:t>
      </w:r>
      <w:r w:rsidR="0042282B" w:rsidRPr="00786921">
        <w:rPr>
          <w:rFonts w:ascii="Arial Narrow" w:hAnsi="Arial Narrow"/>
          <w:szCs w:val="22"/>
          <w:lang w:eastAsia="cs-CZ"/>
        </w:rPr>
        <w:t>,</w:t>
      </w:r>
    </w:p>
    <w:p w:rsidR="00580E6E" w:rsidRPr="00786921" w:rsidRDefault="004311F5" w:rsidP="00544DC5">
      <w:pPr>
        <w:numPr>
          <w:ilvl w:val="0"/>
          <w:numId w:val="14"/>
        </w:numPr>
        <w:spacing w:line="276" w:lineRule="auto"/>
        <w:ind w:left="1134" w:hanging="425"/>
        <w:jc w:val="both"/>
        <w:rPr>
          <w:rFonts w:ascii="Arial Narrow" w:hAnsi="Arial Narrow"/>
          <w:szCs w:val="22"/>
          <w:lang w:eastAsia="cs-CZ"/>
        </w:rPr>
      </w:pPr>
      <w:r w:rsidRPr="00786921">
        <w:rPr>
          <w:rFonts w:ascii="Arial Narrow" w:hAnsi="Arial Narrow"/>
          <w:szCs w:val="22"/>
          <w:lang w:eastAsia="cs-CZ"/>
        </w:rPr>
        <w:t>3</w:t>
      </w:r>
      <w:r w:rsidR="00580E6E" w:rsidRPr="00786921">
        <w:rPr>
          <w:rFonts w:ascii="Arial Narrow" w:hAnsi="Arial Narrow"/>
          <w:szCs w:val="22"/>
          <w:lang w:eastAsia="cs-CZ"/>
        </w:rPr>
        <w:t xml:space="preserve">.000,- Kč za </w:t>
      </w:r>
      <w:r w:rsidRPr="00786921">
        <w:rPr>
          <w:rFonts w:ascii="Arial Narrow" w:hAnsi="Arial Narrow"/>
          <w:szCs w:val="22"/>
          <w:lang w:eastAsia="cs-CZ"/>
        </w:rPr>
        <w:t xml:space="preserve">každé další </w:t>
      </w:r>
      <w:r w:rsidR="00580E6E" w:rsidRPr="00786921">
        <w:rPr>
          <w:rFonts w:ascii="Arial Narrow" w:hAnsi="Arial Narrow"/>
          <w:szCs w:val="22"/>
          <w:lang w:eastAsia="cs-CZ"/>
        </w:rPr>
        <w:t>neplnění či chybné provádění poskytované služby</w:t>
      </w:r>
      <w:r w:rsidR="0002481E" w:rsidRPr="00786921">
        <w:rPr>
          <w:rFonts w:ascii="Arial Narrow" w:hAnsi="Arial Narrow"/>
          <w:szCs w:val="22"/>
          <w:lang w:eastAsia="cs-CZ"/>
        </w:rPr>
        <w:t xml:space="preserve"> ve smyslu </w:t>
      </w:r>
      <w:r w:rsidR="004501AB" w:rsidRPr="00786921">
        <w:rPr>
          <w:rFonts w:ascii="Arial Narrow" w:hAnsi="Arial Narrow"/>
          <w:szCs w:val="22"/>
          <w:lang w:eastAsia="cs-CZ"/>
        </w:rPr>
        <w:t xml:space="preserve">čl. VI. </w:t>
      </w:r>
      <w:r w:rsidR="0002481E" w:rsidRPr="00786921">
        <w:rPr>
          <w:rFonts w:ascii="Arial Narrow" w:hAnsi="Arial Narrow"/>
          <w:szCs w:val="22"/>
          <w:lang w:eastAsia="cs-CZ"/>
        </w:rPr>
        <w:t>odst.</w:t>
      </w:r>
      <w:r w:rsidR="00A4524F" w:rsidRPr="00786921">
        <w:rPr>
          <w:rFonts w:ascii="Arial Narrow" w:hAnsi="Arial Narrow"/>
          <w:szCs w:val="22"/>
          <w:lang w:eastAsia="cs-CZ"/>
        </w:rPr>
        <w:t> </w:t>
      </w:r>
      <w:r w:rsidR="006D60E4" w:rsidRPr="00786921">
        <w:rPr>
          <w:rFonts w:ascii="Arial Narrow" w:hAnsi="Arial Narrow"/>
          <w:szCs w:val="22"/>
          <w:lang w:eastAsia="cs-CZ"/>
        </w:rPr>
        <w:t>6.</w:t>
      </w:r>
      <w:r w:rsidR="0042282B" w:rsidRPr="00786921">
        <w:rPr>
          <w:rFonts w:ascii="Arial Narrow" w:hAnsi="Arial Narrow"/>
          <w:szCs w:val="22"/>
          <w:lang w:eastAsia="cs-CZ"/>
        </w:rPr>
        <w:t>3 Smlouvy,</w:t>
      </w:r>
    </w:p>
    <w:p w:rsidR="00580E6E" w:rsidRPr="00786921" w:rsidRDefault="004311F5" w:rsidP="00544DC5">
      <w:pPr>
        <w:numPr>
          <w:ilvl w:val="0"/>
          <w:numId w:val="14"/>
        </w:numPr>
        <w:spacing w:line="276" w:lineRule="auto"/>
        <w:ind w:left="1134" w:hanging="425"/>
        <w:jc w:val="both"/>
        <w:rPr>
          <w:rFonts w:ascii="Arial Narrow" w:hAnsi="Arial Narrow"/>
          <w:szCs w:val="22"/>
          <w:lang w:eastAsia="cs-CZ"/>
        </w:rPr>
      </w:pPr>
      <w:r w:rsidRPr="00786921">
        <w:rPr>
          <w:rFonts w:ascii="Arial Narrow" w:hAnsi="Arial Narrow"/>
          <w:szCs w:val="22"/>
          <w:lang w:eastAsia="cs-CZ"/>
        </w:rPr>
        <w:t>5</w:t>
      </w:r>
      <w:r w:rsidR="00580E6E" w:rsidRPr="00786921">
        <w:rPr>
          <w:rFonts w:ascii="Arial Narrow" w:hAnsi="Arial Narrow"/>
          <w:szCs w:val="22"/>
          <w:lang w:eastAsia="cs-CZ"/>
        </w:rPr>
        <w:t xml:space="preserve">.000,- Kč </w:t>
      </w:r>
      <w:r w:rsidR="0002481E" w:rsidRPr="00786921">
        <w:rPr>
          <w:rFonts w:ascii="Arial Narrow" w:hAnsi="Arial Narrow"/>
          <w:szCs w:val="22"/>
          <w:lang w:eastAsia="cs-CZ"/>
        </w:rPr>
        <w:t xml:space="preserve">za </w:t>
      </w:r>
      <w:r w:rsidR="0002481E" w:rsidRPr="00786921">
        <w:rPr>
          <w:rFonts w:ascii="Arial Narrow" w:hAnsi="Arial Narrow"/>
        </w:rPr>
        <w:t>zvláště hrubé porušení podmínek Smlouvy ve smyslu</w:t>
      </w:r>
      <w:r w:rsidR="00580E6E" w:rsidRPr="00786921">
        <w:rPr>
          <w:rFonts w:ascii="Arial Narrow" w:hAnsi="Arial Narrow"/>
          <w:szCs w:val="22"/>
          <w:lang w:eastAsia="cs-CZ"/>
        </w:rPr>
        <w:t xml:space="preserve"> </w:t>
      </w:r>
      <w:r w:rsidR="004501AB" w:rsidRPr="00786921">
        <w:rPr>
          <w:rFonts w:ascii="Arial Narrow" w:hAnsi="Arial Narrow"/>
          <w:szCs w:val="22"/>
          <w:lang w:eastAsia="cs-CZ"/>
        </w:rPr>
        <w:t xml:space="preserve">čl. VI. </w:t>
      </w:r>
      <w:r w:rsidR="00580E6E" w:rsidRPr="00786921">
        <w:rPr>
          <w:rFonts w:ascii="Arial Narrow" w:hAnsi="Arial Narrow"/>
          <w:szCs w:val="22"/>
          <w:lang w:eastAsia="cs-CZ"/>
        </w:rPr>
        <w:t xml:space="preserve">odst. </w:t>
      </w:r>
      <w:r w:rsidR="006C7157" w:rsidRPr="00786921">
        <w:rPr>
          <w:rFonts w:ascii="Arial Narrow" w:hAnsi="Arial Narrow"/>
          <w:szCs w:val="22"/>
          <w:lang w:eastAsia="cs-CZ"/>
        </w:rPr>
        <w:t>6.4. Smlouvy,</w:t>
      </w:r>
    </w:p>
    <w:p w:rsidR="00580E6E" w:rsidRPr="00786921" w:rsidRDefault="004311F5" w:rsidP="0002481E">
      <w:pPr>
        <w:numPr>
          <w:ilvl w:val="0"/>
          <w:numId w:val="14"/>
        </w:numPr>
        <w:spacing w:after="120" w:line="276" w:lineRule="auto"/>
        <w:ind w:left="1134" w:hanging="425"/>
        <w:jc w:val="both"/>
        <w:rPr>
          <w:rFonts w:ascii="Arial Narrow" w:hAnsi="Arial Narrow"/>
          <w:szCs w:val="22"/>
          <w:lang w:eastAsia="cs-CZ"/>
        </w:rPr>
      </w:pPr>
      <w:r w:rsidRPr="00786921">
        <w:rPr>
          <w:rFonts w:ascii="Arial Narrow" w:hAnsi="Arial Narrow"/>
          <w:szCs w:val="22"/>
          <w:lang w:eastAsia="cs-CZ"/>
        </w:rPr>
        <w:t>5</w:t>
      </w:r>
      <w:r w:rsidR="00580E6E" w:rsidRPr="00786921">
        <w:rPr>
          <w:rFonts w:ascii="Arial Narrow" w:hAnsi="Arial Narrow"/>
          <w:szCs w:val="22"/>
          <w:lang w:eastAsia="cs-CZ"/>
        </w:rPr>
        <w:t xml:space="preserve">0.000,- Kč pokud </w:t>
      </w:r>
      <w:r w:rsidR="00303EE9" w:rsidRPr="00786921">
        <w:rPr>
          <w:rFonts w:ascii="Arial Narrow" w:hAnsi="Arial Narrow"/>
          <w:szCs w:val="22"/>
          <w:lang w:eastAsia="cs-CZ"/>
        </w:rPr>
        <w:t xml:space="preserve">poskytovatel, pracovník ostrahy nebo některý </w:t>
      </w:r>
      <w:r w:rsidR="00580E6E" w:rsidRPr="00786921">
        <w:rPr>
          <w:rFonts w:ascii="Arial Narrow" w:hAnsi="Arial Narrow"/>
          <w:szCs w:val="22"/>
          <w:lang w:eastAsia="cs-CZ"/>
        </w:rPr>
        <w:t>zaměstnanec poskytovatele sdělí třetím osobám údaje týkají</w:t>
      </w:r>
      <w:r w:rsidR="00A00C62" w:rsidRPr="00786921">
        <w:rPr>
          <w:rFonts w:ascii="Arial Narrow" w:hAnsi="Arial Narrow"/>
          <w:szCs w:val="22"/>
          <w:lang w:eastAsia="cs-CZ"/>
        </w:rPr>
        <w:t>cí zabezpečení objektu objedna</w:t>
      </w:r>
      <w:r w:rsidR="00580E6E" w:rsidRPr="00786921">
        <w:rPr>
          <w:rFonts w:ascii="Arial Narrow" w:hAnsi="Arial Narrow"/>
          <w:szCs w:val="22"/>
          <w:lang w:eastAsia="cs-CZ"/>
        </w:rPr>
        <w:t>tele či jeho majetku.</w:t>
      </w:r>
    </w:p>
    <w:p w:rsidR="00580E6E" w:rsidRPr="00786921" w:rsidRDefault="00580E6E" w:rsidP="006B7A4A">
      <w:pPr>
        <w:pStyle w:val="Zkladntextodsazen3"/>
        <w:numPr>
          <w:ilvl w:val="1"/>
          <w:numId w:val="27"/>
        </w:numPr>
        <w:spacing w:after="120" w:line="276" w:lineRule="auto"/>
        <w:ind w:hanging="720"/>
        <w:rPr>
          <w:rFonts w:ascii="Arial Narrow" w:hAnsi="Arial Narrow"/>
          <w:color w:val="auto"/>
        </w:rPr>
      </w:pPr>
      <w:r w:rsidRPr="00786921">
        <w:rPr>
          <w:rFonts w:ascii="Arial Narrow" w:hAnsi="Arial Narrow"/>
          <w:color w:val="auto"/>
        </w:rPr>
        <w:t>Smluvní pokuta je splatná bezhotovostním převodem na účet o</w:t>
      </w:r>
      <w:r w:rsidR="0002481E" w:rsidRPr="00786921">
        <w:rPr>
          <w:rFonts w:ascii="Arial Narrow" w:hAnsi="Arial Narrow"/>
          <w:color w:val="auto"/>
        </w:rPr>
        <w:t>bjednatele na základě daňového</w:t>
      </w:r>
      <w:r w:rsidRPr="00786921">
        <w:rPr>
          <w:rFonts w:ascii="Arial Narrow" w:hAnsi="Arial Narrow"/>
          <w:color w:val="auto"/>
        </w:rPr>
        <w:t xml:space="preserve"> dokladu </w:t>
      </w:r>
      <w:r w:rsidR="0031076D" w:rsidRPr="00786921">
        <w:rPr>
          <w:rFonts w:ascii="Arial Narrow" w:hAnsi="Arial Narrow"/>
          <w:color w:val="auto"/>
        </w:rPr>
        <w:t xml:space="preserve">– faktury </w:t>
      </w:r>
      <w:r w:rsidRPr="00786921">
        <w:rPr>
          <w:rFonts w:ascii="Arial Narrow" w:hAnsi="Arial Narrow"/>
          <w:color w:val="auto"/>
        </w:rPr>
        <w:t>vystavené</w:t>
      </w:r>
      <w:r w:rsidR="0002481E" w:rsidRPr="00786921">
        <w:rPr>
          <w:rFonts w:ascii="Arial Narrow" w:hAnsi="Arial Narrow"/>
          <w:color w:val="auto"/>
        </w:rPr>
        <w:t>ho</w:t>
      </w:r>
      <w:r w:rsidRPr="00786921">
        <w:rPr>
          <w:rFonts w:ascii="Arial Narrow" w:hAnsi="Arial Narrow"/>
          <w:color w:val="auto"/>
        </w:rPr>
        <w:t xml:space="preserve"> objedna</w:t>
      </w:r>
      <w:r w:rsidR="00062EF7" w:rsidRPr="00786921">
        <w:rPr>
          <w:rFonts w:ascii="Arial Narrow" w:hAnsi="Arial Narrow"/>
          <w:color w:val="auto"/>
        </w:rPr>
        <w:t xml:space="preserve">telem a to ve lhůtě splatnosti </w:t>
      </w:r>
      <w:r w:rsidR="004501AB" w:rsidRPr="00786921">
        <w:rPr>
          <w:rFonts w:ascii="Arial Narrow" w:hAnsi="Arial Narrow"/>
          <w:color w:val="auto"/>
        </w:rPr>
        <w:t xml:space="preserve">21 </w:t>
      </w:r>
      <w:r w:rsidRPr="00786921">
        <w:rPr>
          <w:rFonts w:ascii="Arial Narrow" w:hAnsi="Arial Narrow"/>
          <w:color w:val="auto"/>
        </w:rPr>
        <w:t xml:space="preserve">dnů ode dne </w:t>
      </w:r>
      <w:r w:rsidR="0002481E" w:rsidRPr="00786921">
        <w:rPr>
          <w:rFonts w:ascii="Arial Narrow" w:hAnsi="Arial Narrow"/>
          <w:color w:val="auto"/>
        </w:rPr>
        <w:t>jeho</w:t>
      </w:r>
      <w:r w:rsidRPr="00786921">
        <w:rPr>
          <w:rFonts w:ascii="Arial Narrow" w:hAnsi="Arial Narrow"/>
          <w:color w:val="auto"/>
        </w:rPr>
        <w:t xml:space="preserve"> </w:t>
      </w:r>
      <w:r w:rsidR="0002481E" w:rsidRPr="00786921">
        <w:rPr>
          <w:rFonts w:ascii="Arial Narrow" w:hAnsi="Arial Narrow"/>
          <w:color w:val="auto"/>
        </w:rPr>
        <w:t>doručení poskytovateli.</w:t>
      </w:r>
    </w:p>
    <w:p w:rsidR="0002481E" w:rsidRPr="00786921" w:rsidRDefault="0002481E" w:rsidP="0002481E">
      <w:pPr>
        <w:pStyle w:val="Zkladntextodsazen3"/>
        <w:numPr>
          <w:ilvl w:val="1"/>
          <w:numId w:val="27"/>
        </w:numPr>
        <w:spacing w:after="120" w:line="276" w:lineRule="auto"/>
        <w:ind w:hanging="720"/>
        <w:rPr>
          <w:rFonts w:ascii="Arial Narrow" w:hAnsi="Arial Narrow"/>
          <w:color w:val="auto"/>
        </w:rPr>
      </w:pPr>
      <w:r w:rsidRPr="00786921">
        <w:rPr>
          <w:rFonts w:ascii="Arial Narrow" w:hAnsi="Arial Narrow"/>
          <w:color w:val="auto"/>
        </w:rPr>
        <w:t>Za neplnění či chybné provádění poskytované služby se považuje bezdůvodné a svévolné nesplnění stanovených povinností, zejména nesplnění povinností stanoveným způsobem a ve stanovenou dobu, jako je:</w:t>
      </w:r>
    </w:p>
    <w:p w:rsidR="0002481E" w:rsidRPr="00786921" w:rsidRDefault="0002481E" w:rsidP="0002481E">
      <w:pPr>
        <w:pStyle w:val="Odstavecseseznamem"/>
        <w:numPr>
          <w:ilvl w:val="1"/>
          <w:numId w:val="29"/>
        </w:numPr>
        <w:spacing w:line="276" w:lineRule="auto"/>
        <w:ind w:left="1134" w:hanging="425"/>
        <w:contextualSpacing/>
        <w:jc w:val="both"/>
        <w:rPr>
          <w:rFonts w:ascii="Arial Narrow" w:hAnsi="Arial Narrow"/>
          <w:sz w:val="22"/>
          <w:szCs w:val="22"/>
        </w:rPr>
      </w:pPr>
      <w:r w:rsidRPr="00786921">
        <w:rPr>
          <w:rFonts w:ascii="Arial Narrow" w:hAnsi="Arial Narrow"/>
          <w:sz w:val="22"/>
          <w:szCs w:val="22"/>
        </w:rPr>
        <w:t xml:space="preserve">pozdní zahájení nařízené obchůzky nebo její zkrácení, </w:t>
      </w:r>
    </w:p>
    <w:p w:rsidR="0002481E" w:rsidRPr="00786921" w:rsidRDefault="0002481E" w:rsidP="0002481E">
      <w:pPr>
        <w:pStyle w:val="Odstavecseseznamem"/>
        <w:numPr>
          <w:ilvl w:val="1"/>
          <w:numId w:val="29"/>
        </w:numPr>
        <w:spacing w:line="276" w:lineRule="auto"/>
        <w:ind w:left="1134" w:hanging="425"/>
        <w:contextualSpacing/>
        <w:jc w:val="both"/>
        <w:rPr>
          <w:rFonts w:ascii="Arial Narrow" w:hAnsi="Arial Narrow"/>
          <w:sz w:val="22"/>
          <w:szCs w:val="22"/>
        </w:rPr>
      </w:pPr>
      <w:r w:rsidRPr="00786921">
        <w:rPr>
          <w:rFonts w:ascii="Arial Narrow" w:hAnsi="Arial Narrow"/>
          <w:sz w:val="22"/>
          <w:szCs w:val="22"/>
        </w:rPr>
        <w:t xml:space="preserve">předčasné nebo pozdní uzavření nebo otevření objektu, </w:t>
      </w:r>
    </w:p>
    <w:p w:rsidR="0002481E" w:rsidRPr="00786921" w:rsidRDefault="0002481E" w:rsidP="0002481E">
      <w:pPr>
        <w:pStyle w:val="Odstavecseseznamem"/>
        <w:numPr>
          <w:ilvl w:val="1"/>
          <w:numId w:val="29"/>
        </w:numPr>
        <w:spacing w:line="276" w:lineRule="auto"/>
        <w:ind w:left="1134" w:hanging="425"/>
        <w:contextualSpacing/>
        <w:jc w:val="both"/>
        <w:rPr>
          <w:rFonts w:ascii="Arial Narrow" w:hAnsi="Arial Narrow"/>
          <w:sz w:val="22"/>
          <w:szCs w:val="22"/>
        </w:rPr>
      </w:pPr>
      <w:r w:rsidRPr="00786921">
        <w:rPr>
          <w:rFonts w:ascii="Arial Narrow" w:hAnsi="Arial Narrow"/>
          <w:sz w:val="22"/>
          <w:szCs w:val="22"/>
        </w:rPr>
        <w:t>zahájení nebo provádění služby ve stavu nezpůsobilém pro výkon služby (zejména užití tlumících léků, psychotropních látek nebo jiných látek snižujících schopnost adekvátně a včasně vyhodnocovat bezpečnostní situaci; požití alkoholu, akutní onemocnění přenosnou chorobou; znečištěný stejnokroj),</w:t>
      </w:r>
    </w:p>
    <w:p w:rsidR="0002481E" w:rsidRPr="00786921" w:rsidRDefault="0002481E" w:rsidP="0002481E">
      <w:pPr>
        <w:pStyle w:val="Odstavecseseznamem"/>
        <w:numPr>
          <w:ilvl w:val="1"/>
          <w:numId w:val="29"/>
        </w:numPr>
        <w:spacing w:line="276" w:lineRule="auto"/>
        <w:ind w:left="1134" w:hanging="425"/>
        <w:contextualSpacing/>
        <w:jc w:val="both"/>
        <w:rPr>
          <w:rFonts w:ascii="Arial Narrow" w:hAnsi="Arial Narrow"/>
          <w:sz w:val="22"/>
          <w:szCs w:val="22"/>
        </w:rPr>
      </w:pPr>
      <w:r w:rsidRPr="00786921">
        <w:rPr>
          <w:rFonts w:ascii="Arial Narrow" w:hAnsi="Arial Narrow"/>
          <w:sz w:val="22"/>
          <w:szCs w:val="22"/>
        </w:rPr>
        <w:t>ignorování zjištěného nebezpečí vzniku škody na majetku objednatele,</w:t>
      </w:r>
    </w:p>
    <w:p w:rsidR="0002481E" w:rsidRPr="00786921" w:rsidRDefault="0002481E" w:rsidP="0002481E">
      <w:pPr>
        <w:pStyle w:val="Odstavecseseznamem"/>
        <w:numPr>
          <w:ilvl w:val="1"/>
          <w:numId w:val="29"/>
        </w:numPr>
        <w:spacing w:line="276" w:lineRule="auto"/>
        <w:ind w:left="1134" w:hanging="425"/>
        <w:contextualSpacing/>
        <w:jc w:val="both"/>
        <w:rPr>
          <w:rFonts w:ascii="Arial Narrow" w:hAnsi="Arial Narrow"/>
          <w:sz w:val="22"/>
          <w:szCs w:val="22"/>
        </w:rPr>
      </w:pPr>
      <w:r w:rsidRPr="00786921">
        <w:rPr>
          <w:rFonts w:ascii="Arial Narrow" w:hAnsi="Arial Narrow"/>
          <w:sz w:val="22"/>
          <w:szCs w:val="22"/>
        </w:rPr>
        <w:t>neodstranění zjištěného nedostatku neprodleně po upozornění, nebo nedodržení lhůty k jeho odstranění,</w:t>
      </w:r>
    </w:p>
    <w:p w:rsidR="0002481E" w:rsidRPr="00786921" w:rsidRDefault="0002481E" w:rsidP="00096BA5">
      <w:pPr>
        <w:pStyle w:val="Odstavecseseznamem"/>
        <w:numPr>
          <w:ilvl w:val="1"/>
          <w:numId w:val="29"/>
        </w:numPr>
        <w:spacing w:after="120" w:line="276" w:lineRule="auto"/>
        <w:ind w:left="1134" w:hanging="425"/>
        <w:jc w:val="both"/>
        <w:rPr>
          <w:rFonts w:ascii="Arial Narrow" w:hAnsi="Arial Narrow"/>
          <w:sz w:val="22"/>
          <w:szCs w:val="22"/>
        </w:rPr>
      </w:pPr>
      <w:r w:rsidRPr="00786921">
        <w:rPr>
          <w:rFonts w:ascii="Arial Narrow" w:hAnsi="Arial Narrow"/>
          <w:sz w:val="22"/>
          <w:szCs w:val="22"/>
        </w:rPr>
        <w:t>porušení zásad požární ochrany a bezpečnosti při práci.</w:t>
      </w:r>
    </w:p>
    <w:p w:rsidR="00FC7483" w:rsidRPr="00786921" w:rsidRDefault="00FC25B0" w:rsidP="00FC7483">
      <w:pPr>
        <w:pStyle w:val="Odstavecseseznamem"/>
        <w:numPr>
          <w:ilvl w:val="1"/>
          <w:numId w:val="29"/>
        </w:numPr>
        <w:spacing w:after="120" w:line="276" w:lineRule="auto"/>
        <w:ind w:left="1134" w:hanging="425"/>
        <w:jc w:val="both"/>
        <w:rPr>
          <w:rFonts w:ascii="Arial Narrow" w:hAnsi="Arial Narrow"/>
          <w:sz w:val="22"/>
          <w:szCs w:val="22"/>
        </w:rPr>
      </w:pPr>
      <w:r w:rsidRPr="00786921">
        <w:rPr>
          <w:rFonts w:ascii="Arial Narrow" w:hAnsi="Arial Narrow"/>
          <w:sz w:val="22"/>
          <w:szCs w:val="22"/>
        </w:rPr>
        <w:t xml:space="preserve">bezdůvodně a </w:t>
      </w:r>
      <w:r w:rsidR="00295DB4" w:rsidRPr="00786921">
        <w:rPr>
          <w:rFonts w:ascii="Arial Narrow" w:hAnsi="Arial Narrow"/>
          <w:sz w:val="22"/>
          <w:szCs w:val="22"/>
        </w:rPr>
        <w:t xml:space="preserve">svévolně </w:t>
      </w:r>
      <w:r w:rsidR="00FC7483" w:rsidRPr="00786921">
        <w:rPr>
          <w:rFonts w:ascii="Arial Narrow" w:hAnsi="Arial Narrow"/>
          <w:sz w:val="22"/>
          <w:szCs w:val="22"/>
        </w:rPr>
        <w:t xml:space="preserve">provádět </w:t>
      </w:r>
      <w:r w:rsidR="00FC7483" w:rsidRPr="00786921">
        <w:rPr>
          <w:rFonts w:ascii="Arial Narrow" w:hAnsi="Arial Narrow" w:cs="Arial"/>
          <w:sz w:val="22"/>
          <w:szCs w:val="22"/>
        </w:rPr>
        <w:t>jakoukoliv činnost při ostraze objektu, která by byla v přímém rozporu s výkonem strážní služby a snižovala by úroveň kvality poskytované služby při zajišťování ostrahy objektu a v případě zjištění takového nedostatku je nutné provést záznam do knihy události a informovat odpovědné osoby</w:t>
      </w:r>
      <w:r w:rsidR="004311F5" w:rsidRPr="00786921">
        <w:rPr>
          <w:rFonts w:ascii="Arial Narrow" w:hAnsi="Arial Narrow" w:cs="Arial"/>
          <w:sz w:val="22"/>
          <w:szCs w:val="22"/>
        </w:rPr>
        <w:t xml:space="preserve"> objednatele ve věcech technických a organizačních</w:t>
      </w:r>
      <w:r w:rsidR="00295DB4" w:rsidRPr="00786921">
        <w:rPr>
          <w:rFonts w:ascii="Arial" w:hAnsi="Arial" w:cs="Arial"/>
          <w:sz w:val="22"/>
          <w:szCs w:val="22"/>
        </w:rPr>
        <w:t>.</w:t>
      </w:r>
      <w:r w:rsidR="00FC7483" w:rsidRPr="00786921">
        <w:rPr>
          <w:rFonts w:ascii="Arial" w:hAnsi="Arial" w:cs="Arial"/>
          <w:sz w:val="22"/>
          <w:szCs w:val="22"/>
        </w:rPr>
        <w:t xml:space="preserve"> </w:t>
      </w:r>
    </w:p>
    <w:p w:rsidR="0002481E" w:rsidRPr="00786921" w:rsidRDefault="0002481E" w:rsidP="00096BA5">
      <w:pPr>
        <w:pStyle w:val="Odstavecseseznamem"/>
        <w:spacing w:after="120" w:line="276" w:lineRule="auto"/>
        <w:ind w:left="709"/>
        <w:jc w:val="both"/>
        <w:rPr>
          <w:rFonts w:ascii="Arial Narrow" w:hAnsi="Arial Narrow"/>
          <w:sz w:val="22"/>
          <w:szCs w:val="22"/>
        </w:rPr>
      </w:pPr>
      <w:r w:rsidRPr="00786921">
        <w:rPr>
          <w:rFonts w:ascii="Arial Narrow" w:hAnsi="Arial Narrow"/>
          <w:sz w:val="22"/>
          <w:szCs w:val="22"/>
        </w:rPr>
        <w:t xml:space="preserve">Opakuje-li se toto neplnění či chybné provádění poskytované služby 3krát </w:t>
      </w:r>
      <w:r w:rsidR="00140E38" w:rsidRPr="00786921">
        <w:rPr>
          <w:rFonts w:ascii="Arial Narrow" w:hAnsi="Arial Narrow"/>
          <w:sz w:val="22"/>
          <w:szCs w:val="22"/>
        </w:rPr>
        <w:t xml:space="preserve">či </w:t>
      </w:r>
      <w:r w:rsidRPr="00786921">
        <w:rPr>
          <w:rFonts w:ascii="Arial Narrow" w:hAnsi="Arial Narrow"/>
          <w:sz w:val="22"/>
          <w:szCs w:val="22"/>
        </w:rPr>
        <w:t xml:space="preserve">vícekrát, je toto jednání důvodem </w:t>
      </w:r>
      <w:r w:rsidR="00F63571" w:rsidRPr="00786921">
        <w:rPr>
          <w:rFonts w:ascii="Arial Narrow" w:hAnsi="Arial Narrow"/>
          <w:sz w:val="22"/>
          <w:szCs w:val="22"/>
        </w:rPr>
        <w:t xml:space="preserve">také </w:t>
      </w:r>
      <w:r w:rsidRPr="00786921">
        <w:rPr>
          <w:rFonts w:ascii="Arial Narrow" w:hAnsi="Arial Narrow"/>
          <w:sz w:val="22"/>
          <w:szCs w:val="22"/>
        </w:rPr>
        <w:t>pro</w:t>
      </w:r>
      <w:r w:rsidR="002A1ABC" w:rsidRPr="00786921">
        <w:rPr>
          <w:rFonts w:ascii="Arial Narrow" w:hAnsi="Arial Narrow"/>
          <w:sz w:val="22"/>
          <w:szCs w:val="22"/>
        </w:rPr>
        <w:t xml:space="preserve"> okamžitou</w:t>
      </w:r>
      <w:r w:rsidRPr="00786921">
        <w:rPr>
          <w:rFonts w:ascii="Arial Narrow" w:hAnsi="Arial Narrow"/>
          <w:sz w:val="22"/>
          <w:szCs w:val="22"/>
        </w:rPr>
        <w:t xml:space="preserve"> výměnu strážného</w:t>
      </w:r>
      <w:r w:rsidR="00140E38" w:rsidRPr="00786921">
        <w:rPr>
          <w:rFonts w:ascii="Arial Narrow" w:hAnsi="Arial Narrow"/>
          <w:sz w:val="22"/>
          <w:szCs w:val="22"/>
        </w:rPr>
        <w:t xml:space="preserve"> dle čl. V. odst. 5.1 písm. d)</w:t>
      </w:r>
      <w:r w:rsidRPr="00786921">
        <w:rPr>
          <w:rFonts w:ascii="Arial Narrow" w:hAnsi="Arial Narrow"/>
          <w:sz w:val="22"/>
          <w:szCs w:val="22"/>
        </w:rPr>
        <w:t xml:space="preserve">. </w:t>
      </w:r>
    </w:p>
    <w:p w:rsidR="00580E6E" w:rsidRPr="00786921" w:rsidRDefault="00580E6E" w:rsidP="006B7A4A">
      <w:pPr>
        <w:pStyle w:val="Zkladntextodsazen3"/>
        <w:numPr>
          <w:ilvl w:val="1"/>
          <w:numId w:val="27"/>
        </w:numPr>
        <w:spacing w:after="120" w:line="276" w:lineRule="auto"/>
        <w:ind w:hanging="720"/>
        <w:rPr>
          <w:rFonts w:ascii="Arial Narrow" w:hAnsi="Arial Narrow"/>
          <w:color w:val="auto"/>
        </w:rPr>
      </w:pPr>
      <w:r w:rsidRPr="00786921">
        <w:rPr>
          <w:rFonts w:ascii="Arial Narrow" w:hAnsi="Arial Narrow"/>
          <w:color w:val="auto"/>
        </w:rPr>
        <w:t xml:space="preserve">Za zvláště hrubé porušení podmínek </w:t>
      </w:r>
      <w:r w:rsidR="00C01706" w:rsidRPr="00786921">
        <w:rPr>
          <w:rFonts w:ascii="Arial Narrow" w:hAnsi="Arial Narrow"/>
          <w:color w:val="auto"/>
        </w:rPr>
        <w:t>S</w:t>
      </w:r>
      <w:r w:rsidRPr="00786921">
        <w:rPr>
          <w:rFonts w:ascii="Arial Narrow" w:hAnsi="Arial Narrow"/>
          <w:color w:val="auto"/>
        </w:rPr>
        <w:t xml:space="preserve">mlouvy se považuje: </w:t>
      </w:r>
    </w:p>
    <w:p w:rsidR="00580E6E" w:rsidRPr="00786921" w:rsidRDefault="00580E6E" w:rsidP="00544DC5">
      <w:pPr>
        <w:pStyle w:val="Odstavecseseznamem"/>
        <w:numPr>
          <w:ilvl w:val="1"/>
          <w:numId w:val="15"/>
        </w:numPr>
        <w:spacing w:line="276" w:lineRule="auto"/>
        <w:ind w:left="1134" w:hanging="425"/>
        <w:contextualSpacing/>
        <w:jc w:val="both"/>
        <w:rPr>
          <w:rFonts w:ascii="Arial Narrow" w:hAnsi="Arial Narrow"/>
          <w:sz w:val="22"/>
          <w:szCs w:val="22"/>
          <w:lang w:eastAsia="cs-CZ"/>
        </w:rPr>
      </w:pPr>
      <w:r w:rsidRPr="00786921">
        <w:rPr>
          <w:rFonts w:ascii="Arial Narrow" w:hAnsi="Arial Narrow"/>
          <w:sz w:val="22"/>
          <w:szCs w:val="22"/>
        </w:rPr>
        <w:t>poskytování služby pracovníky ostrahy, kteří nejsou bezúhonní</w:t>
      </w:r>
      <w:r w:rsidR="00966FB9" w:rsidRPr="00786921">
        <w:rPr>
          <w:rFonts w:ascii="Arial Narrow" w:hAnsi="Arial Narrow"/>
          <w:sz w:val="22"/>
          <w:szCs w:val="22"/>
        </w:rPr>
        <w:t>,</w:t>
      </w:r>
    </w:p>
    <w:p w:rsidR="00580E6E" w:rsidRPr="00786921" w:rsidRDefault="00580E6E" w:rsidP="00544DC5">
      <w:pPr>
        <w:pStyle w:val="Odstavecseseznamem"/>
        <w:numPr>
          <w:ilvl w:val="1"/>
          <w:numId w:val="15"/>
        </w:numPr>
        <w:spacing w:line="276" w:lineRule="auto"/>
        <w:ind w:left="1134" w:hanging="425"/>
        <w:contextualSpacing/>
        <w:jc w:val="both"/>
        <w:rPr>
          <w:rFonts w:ascii="Arial Narrow" w:hAnsi="Arial Narrow"/>
          <w:sz w:val="22"/>
          <w:szCs w:val="22"/>
        </w:rPr>
      </w:pPr>
      <w:r w:rsidRPr="00786921">
        <w:rPr>
          <w:rFonts w:ascii="Arial Narrow" w:hAnsi="Arial Narrow"/>
          <w:sz w:val="22"/>
          <w:szCs w:val="22"/>
        </w:rPr>
        <w:t xml:space="preserve">neodůvodněné neprovedení zabezpečení objektu pomocí </w:t>
      </w:r>
      <w:r w:rsidRPr="00786921">
        <w:rPr>
          <w:rFonts w:ascii="Arial Narrow" w:hAnsi="Arial Narrow"/>
          <w:bCs/>
          <w:sz w:val="22"/>
          <w:szCs w:val="22"/>
        </w:rPr>
        <w:t>poplachového zabezpečovacího a</w:t>
      </w:r>
      <w:r w:rsidR="00A03374" w:rsidRPr="00786921">
        <w:rPr>
          <w:rFonts w:ascii="Arial Narrow" w:hAnsi="Arial Narrow"/>
          <w:bCs/>
          <w:sz w:val="22"/>
          <w:szCs w:val="22"/>
        </w:rPr>
        <w:t> </w:t>
      </w:r>
      <w:r w:rsidRPr="00786921">
        <w:rPr>
          <w:rFonts w:ascii="Arial Narrow" w:hAnsi="Arial Narrow"/>
          <w:bCs/>
          <w:sz w:val="22"/>
          <w:szCs w:val="22"/>
        </w:rPr>
        <w:t>tísňového systému</w:t>
      </w:r>
      <w:r w:rsidRPr="00786921">
        <w:rPr>
          <w:rFonts w:ascii="Arial Narrow" w:hAnsi="Arial Narrow"/>
          <w:sz w:val="22"/>
          <w:szCs w:val="22"/>
        </w:rPr>
        <w:t>,</w:t>
      </w:r>
    </w:p>
    <w:p w:rsidR="00580E6E" w:rsidRPr="00786921" w:rsidRDefault="00580E6E" w:rsidP="00544DC5">
      <w:pPr>
        <w:pStyle w:val="Odstavecseseznamem"/>
        <w:numPr>
          <w:ilvl w:val="1"/>
          <w:numId w:val="15"/>
        </w:numPr>
        <w:spacing w:line="276" w:lineRule="auto"/>
        <w:ind w:left="1134" w:hanging="425"/>
        <w:contextualSpacing/>
        <w:jc w:val="both"/>
        <w:rPr>
          <w:rFonts w:ascii="Arial Narrow" w:hAnsi="Arial Narrow"/>
          <w:sz w:val="22"/>
          <w:szCs w:val="22"/>
        </w:rPr>
      </w:pPr>
      <w:r w:rsidRPr="00786921">
        <w:rPr>
          <w:rFonts w:ascii="Arial Narrow" w:hAnsi="Arial Narrow"/>
          <w:sz w:val="22"/>
          <w:szCs w:val="22"/>
        </w:rPr>
        <w:t>bezdůvodné a svévolné nevykonání nařízené obchůzky,</w:t>
      </w:r>
    </w:p>
    <w:p w:rsidR="00580E6E" w:rsidRPr="00786921" w:rsidRDefault="00580E6E" w:rsidP="00544DC5">
      <w:pPr>
        <w:pStyle w:val="Odstavecseseznamem"/>
        <w:numPr>
          <w:ilvl w:val="1"/>
          <w:numId w:val="15"/>
        </w:numPr>
        <w:spacing w:line="276" w:lineRule="auto"/>
        <w:ind w:left="1134" w:hanging="425"/>
        <w:contextualSpacing/>
        <w:jc w:val="both"/>
        <w:rPr>
          <w:rFonts w:ascii="Arial Narrow" w:hAnsi="Arial Narrow"/>
          <w:sz w:val="22"/>
          <w:szCs w:val="22"/>
        </w:rPr>
      </w:pPr>
      <w:r w:rsidRPr="00786921">
        <w:rPr>
          <w:rFonts w:ascii="Arial Narrow" w:hAnsi="Arial Narrow"/>
          <w:sz w:val="22"/>
          <w:szCs w:val="22"/>
        </w:rPr>
        <w:t>bezdůvodné a svévolné neotevření / neuzavření objektu,</w:t>
      </w:r>
    </w:p>
    <w:p w:rsidR="00580E6E" w:rsidRPr="00786921" w:rsidRDefault="00580E6E" w:rsidP="00544DC5">
      <w:pPr>
        <w:pStyle w:val="Odstavecseseznamem"/>
        <w:numPr>
          <w:ilvl w:val="1"/>
          <w:numId w:val="15"/>
        </w:numPr>
        <w:spacing w:line="276" w:lineRule="auto"/>
        <w:ind w:left="1134" w:hanging="425"/>
        <w:contextualSpacing/>
        <w:jc w:val="both"/>
        <w:rPr>
          <w:rFonts w:ascii="Arial Narrow" w:hAnsi="Arial Narrow"/>
          <w:sz w:val="22"/>
          <w:szCs w:val="22"/>
        </w:rPr>
      </w:pPr>
      <w:r w:rsidRPr="00786921">
        <w:rPr>
          <w:rFonts w:ascii="Arial Narrow" w:hAnsi="Arial Narrow"/>
          <w:sz w:val="22"/>
          <w:szCs w:val="22"/>
        </w:rPr>
        <w:t>svévolné opuštění objektu během trvající služby,</w:t>
      </w:r>
    </w:p>
    <w:p w:rsidR="00580E6E" w:rsidRPr="00786921" w:rsidRDefault="00580E6E" w:rsidP="00544DC5">
      <w:pPr>
        <w:pStyle w:val="Odstavecseseznamem"/>
        <w:numPr>
          <w:ilvl w:val="1"/>
          <w:numId w:val="15"/>
        </w:numPr>
        <w:spacing w:line="276" w:lineRule="auto"/>
        <w:ind w:left="1134" w:hanging="425"/>
        <w:contextualSpacing/>
        <w:jc w:val="both"/>
        <w:rPr>
          <w:rFonts w:ascii="Arial Narrow" w:hAnsi="Arial Narrow"/>
          <w:sz w:val="22"/>
          <w:szCs w:val="22"/>
        </w:rPr>
      </w:pPr>
      <w:r w:rsidRPr="00786921">
        <w:rPr>
          <w:rFonts w:ascii="Arial Narrow" w:hAnsi="Arial Narrow"/>
          <w:sz w:val="22"/>
          <w:szCs w:val="22"/>
        </w:rPr>
        <w:t>svévolné předčasné ukončení služby nebo neohlášený a neschválený pozdní nástup do služby delší než 30 minut s následkem výpadku služby,</w:t>
      </w:r>
    </w:p>
    <w:p w:rsidR="00580E6E" w:rsidRPr="00786921" w:rsidRDefault="00580E6E" w:rsidP="00544DC5">
      <w:pPr>
        <w:pStyle w:val="Odstavecseseznamem"/>
        <w:numPr>
          <w:ilvl w:val="1"/>
          <w:numId w:val="15"/>
        </w:numPr>
        <w:spacing w:line="276" w:lineRule="auto"/>
        <w:ind w:left="1134" w:hanging="425"/>
        <w:contextualSpacing/>
        <w:jc w:val="both"/>
        <w:rPr>
          <w:rFonts w:ascii="Arial Narrow" w:hAnsi="Arial Narrow"/>
          <w:sz w:val="22"/>
          <w:szCs w:val="22"/>
        </w:rPr>
      </w:pPr>
      <w:r w:rsidRPr="00786921">
        <w:rPr>
          <w:rFonts w:ascii="Arial Narrow" w:hAnsi="Arial Narrow"/>
          <w:sz w:val="22"/>
          <w:szCs w:val="22"/>
        </w:rPr>
        <w:t>ignorování zjištěné trestné činnosti nebo páchání přestupků v objektu,</w:t>
      </w:r>
    </w:p>
    <w:p w:rsidR="00580E6E" w:rsidRPr="00786921" w:rsidRDefault="00580E6E" w:rsidP="00544DC5">
      <w:pPr>
        <w:pStyle w:val="Odstavecseseznamem"/>
        <w:numPr>
          <w:ilvl w:val="1"/>
          <w:numId w:val="15"/>
        </w:numPr>
        <w:spacing w:line="276" w:lineRule="auto"/>
        <w:ind w:left="1134" w:hanging="425"/>
        <w:contextualSpacing/>
        <w:jc w:val="both"/>
        <w:rPr>
          <w:rFonts w:ascii="Arial Narrow" w:hAnsi="Arial Narrow"/>
          <w:sz w:val="22"/>
          <w:szCs w:val="22"/>
        </w:rPr>
      </w:pPr>
      <w:r w:rsidRPr="00786921">
        <w:rPr>
          <w:rFonts w:ascii="Arial Narrow" w:hAnsi="Arial Narrow"/>
          <w:sz w:val="22"/>
          <w:szCs w:val="22"/>
        </w:rPr>
        <w:t>úmyslné poškození objektu (nebo jeho vybavení) strážným,</w:t>
      </w:r>
    </w:p>
    <w:p w:rsidR="00580E6E" w:rsidRPr="00786921" w:rsidRDefault="00580E6E" w:rsidP="00544DC5">
      <w:pPr>
        <w:pStyle w:val="Odstavecseseznamem"/>
        <w:numPr>
          <w:ilvl w:val="1"/>
          <w:numId w:val="15"/>
        </w:numPr>
        <w:spacing w:line="276" w:lineRule="auto"/>
        <w:ind w:left="1134" w:hanging="425"/>
        <w:contextualSpacing/>
        <w:jc w:val="both"/>
        <w:rPr>
          <w:rFonts w:ascii="Arial Narrow" w:hAnsi="Arial Narrow"/>
          <w:sz w:val="22"/>
          <w:szCs w:val="22"/>
        </w:rPr>
      </w:pPr>
      <w:r w:rsidRPr="00786921">
        <w:rPr>
          <w:rFonts w:ascii="Arial Narrow" w:hAnsi="Arial Narrow"/>
          <w:sz w:val="22"/>
          <w:szCs w:val="22"/>
        </w:rPr>
        <w:t>neoprávněné obohacení se strážného ve službě,</w:t>
      </w:r>
    </w:p>
    <w:p w:rsidR="00580E6E" w:rsidRPr="00786921" w:rsidRDefault="00580E6E" w:rsidP="00544DC5">
      <w:pPr>
        <w:pStyle w:val="Odstavecseseznamem"/>
        <w:numPr>
          <w:ilvl w:val="1"/>
          <w:numId w:val="15"/>
        </w:numPr>
        <w:spacing w:line="276" w:lineRule="auto"/>
        <w:ind w:left="1134" w:hanging="425"/>
        <w:contextualSpacing/>
        <w:jc w:val="both"/>
        <w:rPr>
          <w:rFonts w:ascii="Arial Narrow" w:hAnsi="Arial Narrow"/>
          <w:sz w:val="22"/>
          <w:szCs w:val="22"/>
        </w:rPr>
      </w:pPr>
      <w:r w:rsidRPr="00786921">
        <w:rPr>
          <w:rFonts w:ascii="Arial Narrow" w:hAnsi="Arial Narrow"/>
          <w:sz w:val="22"/>
          <w:szCs w:val="22"/>
        </w:rPr>
        <w:lastRenderedPageBreak/>
        <w:t>cílený pokus strážného obelstít systém evidence jeho pohybu, neoprávněné telefonování, kopírování, pořizování jiného záznamu a zapůjčování klíčů neoprávněným osobám a snahy vyřadit z účinného provozu některý ze systémů zabezpečení (odklánění kamer apod</w:t>
      </w:r>
      <w:r w:rsidR="00CB0A57" w:rsidRPr="00786921">
        <w:rPr>
          <w:rFonts w:ascii="Arial Narrow" w:hAnsi="Arial Narrow"/>
          <w:sz w:val="22"/>
          <w:szCs w:val="22"/>
        </w:rPr>
        <w:t>.</w:t>
      </w:r>
      <w:r w:rsidRPr="00786921">
        <w:rPr>
          <w:rFonts w:ascii="Arial Narrow" w:hAnsi="Arial Narrow"/>
          <w:sz w:val="22"/>
          <w:szCs w:val="22"/>
        </w:rPr>
        <w:t>).</w:t>
      </w:r>
    </w:p>
    <w:p w:rsidR="00580E6E" w:rsidRPr="00786921" w:rsidRDefault="00580E6E" w:rsidP="00544DC5">
      <w:pPr>
        <w:pStyle w:val="Odstavecseseznamem"/>
        <w:numPr>
          <w:ilvl w:val="1"/>
          <w:numId w:val="15"/>
        </w:numPr>
        <w:spacing w:line="276" w:lineRule="auto"/>
        <w:ind w:left="1134" w:hanging="425"/>
        <w:contextualSpacing/>
        <w:jc w:val="both"/>
        <w:rPr>
          <w:rFonts w:ascii="Arial Narrow" w:hAnsi="Arial Narrow"/>
          <w:sz w:val="22"/>
          <w:szCs w:val="22"/>
        </w:rPr>
      </w:pPr>
      <w:r w:rsidRPr="00786921">
        <w:rPr>
          <w:rFonts w:ascii="Arial Narrow" w:hAnsi="Arial Narrow"/>
          <w:sz w:val="22"/>
          <w:szCs w:val="22"/>
        </w:rPr>
        <w:t>zvláště hrubé nebo násilné chování strážného ve službě,</w:t>
      </w:r>
    </w:p>
    <w:p w:rsidR="00580E6E" w:rsidRPr="00786921" w:rsidRDefault="00580E6E" w:rsidP="00544DC5">
      <w:pPr>
        <w:pStyle w:val="Odstavecseseznamem"/>
        <w:numPr>
          <w:ilvl w:val="1"/>
          <w:numId w:val="15"/>
        </w:numPr>
        <w:spacing w:after="120" w:line="276" w:lineRule="auto"/>
        <w:ind w:left="1134" w:hanging="425"/>
        <w:jc w:val="both"/>
        <w:rPr>
          <w:rFonts w:ascii="Arial Narrow" w:hAnsi="Arial Narrow"/>
          <w:sz w:val="22"/>
          <w:szCs w:val="22"/>
        </w:rPr>
      </w:pPr>
      <w:r w:rsidRPr="00786921">
        <w:rPr>
          <w:rFonts w:ascii="Arial Narrow" w:hAnsi="Arial Narrow"/>
          <w:sz w:val="22"/>
          <w:szCs w:val="22"/>
        </w:rPr>
        <w:t xml:space="preserve">nezajištění okamžité výměny pracovníka ostrahy při závažném porušení </w:t>
      </w:r>
      <w:r w:rsidR="00A03374" w:rsidRPr="00786921">
        <w:rPr>
          <w:rFonts w:ascii="Arial Narrow" w:hAnsi="Arial Narrow"/>
          <w:sz w:val="22"/>
          <w:szCs w:val="22"/>
        </w:rPr>
        <w:t>smluvních povinností</w:t>
      </w:r>
      <w:r w:rsidRPr="00786921">
        <w:rPr>
          <w:rFonts w:ascii="Arial Narrow" w:hAnsi="Arial Narrow"/>
          <w:sz w:val="22"/>
          <w:szCs w:val="22"/>
        </w:rPr>
        <w:t>.</w:t>
      </w:r>
    </w:p>
    <w:p w:rsidR="00580E6E" w:rsidRPr="00786921" w:rsidRDefault="00A03374" w:rsidP="00096BA5">
      <w:pPr>
        <w:spacing w:after="120"/>
        <w:ind w:left="709"/>
        <w:jc w:val="both"/>
        <w:rPr>
          <w:rFonts w:ascii="Arial Narrow" w:hAnsi="Arial Narrow"/>
          <w:szCs w:val="22"/>
          <w:lang w:eastAsia="cs-CZ"/>
        </w:rPr>
      </w:pPr>
      <w:r w:rsidRPr="00786921">
        <w:rPr>
          <w:rFonts w:ascii="Arial Narrow" w:hAnsi="Arial Narrow"/>
          <w:szCs w:val="22"/>
          <w:lang w:eastAsia="cs-CZ"/>
        </w:rPr>
        <w:t>Z</w:t>
      </w:r>
      <w:r w:rsidR="00A00C62" w:rsidRPr="00786921">
        <w:rPr>
          <w:rFonts w:ascii="Arial Narrow" w:hAnsi="Arial Narrow"/>
          <w:szCs w:val="22"/>
          <w:lang w:eastAsia="cs-CZ"/>
        </w:rPr>
        <w:t>vláště hrubé porušení podmínek S</w:t>
      </w:r>
      <w:r w:rsidRPr="00786921">
        <w:rPr>
          <w:rFonts w:ascii="Arial Narrow" w:hAnsi="Arial Narrow"/>
          <w:szCs w:val="22"/>
          <w:lang w:eastAsia="cs-CZ"/>
        </w:rPr>
        <w:t>mlouvy také může být důvodem pro okamžitou výměnu strážného</w:t>
      </w:r>
      <w:r w:rsidR="00140E38" w:rsidRPr="00786921">
        <w:rPr>
          <w:rFonts w:ascii="Arial Narrow" w:hAnsi="Arial Narrow"/>
          <w:szCs w:val="22"/>
        </w:rPr>
        <w:t xml:space="preserve"> dle čl. V. odst. 5.1 písm. d.</w:t>
      </w:r>
      <w:r w:rsidRPr="00786921">
        <w:rPr>
          <w:rFonts w:ascii="Arial Narrow" w:hAnsi="Arial Narrow"/>
          <w:szCs w:val="22"/>
          <w:lang w:eastAsia="cs-CZ"/>
        </w:rPr>
        <w:t xml:space="preserve"> Z</w:t>
      </w:r>
      <w:r w:rsidR="00580E6E" w:rsidRPr="00786921">
        <w:rPr>
          <w:rFonts w:ascii="Arial Narrow" w:hAnsi="Arial Narrow"/>
          <w:szCs w:val="22"/>
          <w:lang w:eastAsia="cs-CZ"/>
        </w:rPr>
        <w:t>vl</w:t>
      </w:r>
      <w:r w:rsidRPr="00786921">
        <w:rPr>
          <w:rFonts w:ascii="Arial Narrow" w:hAnsi="Arial Narrow"/>
          <w:szCs w:val="22"/>
          <w:lang w:eastAsia="cs-CZ"/>
        </w:rPr>
        <w:t>áště hrubé</w:t>
      </w:r>
      <w:r w:rsidR="00C01706" w:rsidRPr="00786921">
        <w:rPr>
          <w:rFonts w:ascii="Arial Narrow" w:hAnsi="Arial Narrow"/>
          <w:szCs w:val="22"/>
          <w:lang w:eastAsia="cs-CZ"/>
        </w:rPr>
        <w:t xml:space="preserve"> porušení podmínek S</w:t>
      </w:r>
      <w:r w:rsidR="00580E6E" w:rsidRPr="00786921">
        <w:rPr>
          <w:rFonts w:ascii="Arial Narrow" w:hAnsi="Arial Narrow"/>
          <w:szCs w:val="22"/>
          <w:lang w:eastAsia="cs-CZ"/>
        </w:rPr>
        <w:t xml:space="preserve">mlouvy </w:t>
      </w:r>
      <w:r w:rsidRPr="00786921">
        <w:rPr>
          <w:rFonts w:ascii="Arial Narrow" w:hAnsi="Arial Narrow"/>
          <w:szCs w:val="22"/>
          <w:lang w:eastAsia="cs-CZ"/>
        </w:rPr>
        <w:t>uvedené</w:t>
      </w:r>
      <w:r w:rsidR="00580E6E" w:rsidRPr="00786921">
        <w:rPr>
          <w:rFonts w:ascii="Arial Narrow" w:hAnsi="Arial Narrow"/>
          <w:szCs w:val="22"/>
          <w:lang w:eastAsia="cs-CZ"/>
        </w:rPr>
        <w:t xml:space="preserve"> pod písm. g) – </w:t>
      </w:r>
      <w:r w:rsidR="00544DC5" w:rsidRPr="00786921">
        <w:rPr>
          <w:rFonts w:ascii="Arial Narrow" w:hAnsi="Arial Narrow"/>
          <w:szCs w:val="22"/>
          <w:lang w:eastAsia="cs-CZ"/>
        </w:rPr>
        <w:t>l</w:t>
      </w:r>
      <w:r w:rsidR="00580E6E" w:rsidRPr="00786921">
        <w:rPr>
          <w:rFonts w:ascii="Arial Narrow" w:hAnsi="Arial Narrow"/>
          <w:szCs w:val="22"/>
          <w:lang w:eastAsia="cs-CZ"/>
        </w:rPr>
        <w:t xml:space="preserve">) </w:t>
      </w:r>
      <w:r w:rsidR="00E556F2" w:rsidRPr="00786921">
        <w:rPr>
          <w:rFonts w:ascii="Arial Narrow" w:hAnsi="Arial Narrow"/>
          <w:szCs w:val="22"/>
          <w:lang w:eastAsia="cs-CZ"/>
        </w:rPr>
        <w:t xml:space="preserve">tohoto článku </w:t>
      </w:r>
      <w:r w:rsidR="00580E6E" w:rsidRPr="00786921">
        <w:rPr>
          <w:rFonts w:ascii="Arial Narrow" w:hAnsi="Arial Narrow"/>
          <w:szCs w:val="22"/>
          <w:lang w:eastAsia="cs-CZ"/>
        </w:rPr>
        <w:t xml:space="preserve">je </w:t>
      </w:r>
      <w:r w:rsidR="00F63571" w:rsidRPr="00786921">
        <w:rPr>
          <w:rFonts w:ascii="Arial Narrow" w:hAnsi="Arial Narrow"/>
          <w:szCs w:val="22"/>
          <w:lang w:eastAsia="cs-CZ"/>
        </w:rPr>
        <w:t xml:space="preserve">také </w:t>
      </w:r>
      <w:r w:rsidR="00580E6E" w:rsidRPr="00786921">
        <w:rPr>
          <w:rFonts w:ascii="Arial Narrow" w:hAnsi="Arial Narrow"/>
          <w:szCs w:val="22"/>
          <w:lang w:eastAsia="cs-CZ"/>
        </w:rPr>
        <w:t xml:space="preserve">důvodem pro neproplacení směny objednatelem a pro další sankce dle </w:t>
      </w:r>
      <w:r w:rsidR="00096BA5" w:rsidRPr="00786921">
        <w:rPr>
          <w:rFonts w:ascii="Arial Narrow" w:hAnsi="Arial Narrow"/>
          <w:szCs w:val="22"/>
          <w:lang w:eastAsia="cs-CZ"/>
        </w:rPr>
        <w:t>této Smlouvy</w:t>
      </w:r>
      <w:r w:rsidR="00580E6E" w:rsidRPr="00786921">
        <w:rPr>
          <w:rFonts w:ascii="Arial Narrow" w:hAnsi="Arial Narrow"/>
          <w:szCs w:val="22"/>
          <w:lang w:eastAsia="cs-CZ"/>
        </w:rPr>
        <w:t xml:space="preserve">. </w:t>
      </w:r>
    </w:p>
    <w:p w:rsidR="00580E6E" w:rsidRPr="00786921" w:rsidRDefault="00580E6E" w:rsidP="006B7A4A">
      <w:pPr>
        <w:pStyle w:val="Zkladntextodsazen3"/>
        <w:numPr>
          <w:ilvl w:val="1"/>
          <w:numId w:val="27"/>
        </w:numPr>
        <w:spacing w:after="120" w:line="276" w:lineRule="auto"/>
        <w:ind w:hanging="720"/>
        <w:rPr>
          <w:rFonts w:ascii="Arial Narrow" w:hAnsi="Arial Narrow"/>
          <w:color w:val="auto"/>
        </w:rPr>
      </w:pPr>
      <w:r w:rsidRPr="00786921">
        <w:rPr>
          <w:rFonts w:ascii="Arial Narrow" w:hAnsi="Arial Narrow"/>
          <w:color w:val="auto"/>
        </w:rPr>
        <w:t xml:space="preserve">V případě </w:t>
      </w:r>
      <w:r w:rsidR="00C959A2" w:rsidRPr="00C57755">
        <w:rPr>
          <w:rFonts w:ascii="Arial Narrow" w:hAnsi="Arial Narrow"/>
          <w:color w:val="auto"/>
        </w:rPr>
        <w:t>kterékoliv smluvní strany se zaplacením peněžité částky, má oprávněná smluvní strana</w:t>
      </w:r>
      <w:r w:rsidRPr="00786921">
        <w:rPr>
          <w:rFonts w:ascii="Arial Narrow" w:hAnsi="Arial Narrow"/>
          <w:color w:val="auto"/>
        </w:rPr>
        <w:t xml:space="preserve"> právo na úrok z prodlení ve výši stanovené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w:t>
      </w:r>
      <w:r w:rsidR="00140E38" w:rsidRPr="00786921">
        <w:rPr>
          <w:rFonts w:ascii="Arial Narrow" w:hAnsi="Arial Narrow"/>
          <w:color w:val="auto"/>
        </w:rPr>
        <w:t>,</w:t>
      </w:r>
      <w:r w:rsidRPr="00786921">
        <w:rPr>
          <w:rFonts w:ascii="Arial Narrow" w:hAnsi="Arial Narrow"/>
          <w:color w:val="auto"/>
        </w:rPr>
        <w:t xml:space="preserve"> veřejných rejstříků právnických a fyzických osob</w:t>
      </w:r>
      <w:r w:rsidR="00177DB6" w:rsidRPr="00786921">
        <w:rPr>
          <w:rFonts w:ascii="Arial Narrow" w:hAnsi="Arial Narrow"/>
          <w:color w:val="auto"/>
        </w:rPr>
        <w:t xml:space="preserve"> a evidence svěřenských fondů a evidence údajů o skutečných majitelích</w:t>
      </w:r>
      <w:r w:rsidR="00F63571" w:rsidRPr="00786921">
        <w:rPr>
          <w:rFonts w:ascii="Arial Narrow" w:hAnsi="Arial Narrow"/>
          <w:color w:val="auto"/>
        </w:rPr>
        <w:t>, ve znění pozdějších předpisů</w:t>
      </w:r>
      <w:r w:rsidRPr="00786921">
        <w:rPr>
          <w:rFonts w:ascii="Arial Narrow" w:hAnsi="Arial Narrow"/>
          <w:color w:val="auto"/>
        </w:rPr>
        <w:t>.</w:t>
      </w:r>
    </w:p>
    <w:p w:rsidR="0002481E" w:rsidRPr="00786921" w:rsidRDefault="0002481E" w:rsidP="006B7A4A">
      <w:pPr>
        <w:pStyle w:val="Zkladntextodsazen3"/>
        <w:numPr>
          <w:ilvl w:val="1"/>
          <w:numId w:val="27"/>
        </w:numPr>
        <w:spacing w:after="120" w:line="276" w:lineRule="auto"/>
        <w:ind w:hanging="720"/>
        <w:rPr>
          <w:rFonts w:ascii="Arial Narrow" w:hAnsi="Arial Narrow"/>
          <w:color w:val="auto"/>
        </w:rPr>
      </w:pPr>
      <w:r w:rsidRPr="00786921">
        <w:rPr>
          <w:rFonts w:ascii="Arial Narrow" w:hAnsi="Arial Narrow"/>
          <w:color w:val="auto"/>
        </w:rPr>
        <w:t>Ujednáním o smluvní pokutě není dotčen nárok objednatele na náhradu újmy, a to v její plné výši.</w:t>
      </w:r>
      <w:r w:rsidR="006816B3" w:rsidRPr="00786921">
        <w:rPr>
          <w:rFonts w:ascii="Arial Narrow" w:hAnsi="Arial Narrow"/>
          <w:color w:val="auto"/>
        </w:rPr>
        <w:t xml:space="preserve"> Zaplacené smluvní pokuty se do případné náhrady újmy nezapočítávají.</w:t>
      </w:r>
    </w:p>
    <w:p w:rsidR="00177DB6" w:rsidRPr="00786921" w:rsidRDefault="00177DB6" w:rsidP="00177DB6">
      <w:pPr>
        <w:pStyle w:val="Zkladntextodsazen3"/>
        <w:numPr>
          <w:ilvl w:val="1"/>
          <w:numId w:val="27"/>
        </w:numPr>
        <w:spacing w:after="120" w:line="276" w:lineRule="auto"/>
        <w:ind w:hanging="720"/>
        <w:rPr>
          <w:rFonts w:ascii="Arial Narrow" w:hAnsi="Arial Narrow"/>
          <w:color w:val="auto"/>
        </w:rPr>
      </w:pPr>
      <w:r w:rsidRPr="00786921">
        <w:rPr>
          <w:rFonts w:ascii="Arial Narrow" w:hAnsi="Arial Narrow"/>
          <w:color w:val="auto"/>
        </w:rPr>
        <w:t>Jakékoliv omezování výše případných sankcí ze strany poskytovatele se nepřipouští.</w:t>
      </w:r>
    </w:p>
    <w:p w:rsidR="00580E6E" w:rsidRPr="00786921" w:rsidRDefault="00580E6E" w:rsidP="00580E6E">
      <w:pPr>
        <w:tabs>
          <w:tab w:val="left" w:pos="720"/>
        </w:tabs>
        <w:jc w:val="both"/>
        <w:rPr>
          <w:rFonts w:ascii="Arial Narrow" w:hAnsi="Arial Narrow"/>
          <w:b/>
          <w:szCs w:val="22"/>
        </w:rPr>
      </w:pPr>
    </w:p>
    <w:p w:rsidR="00580E6E" w:rsidRPr="00786921" w:rsidRDefault="00F83CCB" w:rsidP="00BA3FA3">
      <w:pPr>
        <w:pStyle w:val="Podtitul"/>
        <w:keepNext/>
        <w:numPr>
          <w:ilvl w:val="0"/>
          <w:numId w:val="27"/>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pacing w:line="276" w:lineRule="auto"/>
        <w:ind w:left="0" w:firstLine="0"/>
        <w:rPr>
          <w:rFonts w:ascii="Arial Narrow" w:hAnsi="Arial Narrow"/>
          <w:sz w:val="22"/>
          <w:szCs w:val="22"/>
        </w:rPr>
      </w:pPr>
      <w:r w:rsidRPr="00786921">
        <w:rPr>
          <w:rFonts w:ascii="Arial Narrow" w:hAnsi="Arial Narrow"/>
          <w:sz w:val="22"/>
          <w:szCs w:val="22"/>
          <w:u w:val="none"/>
        </w:rPr>
        <w:t>ČLÁNEK</w:t>
      </w:r>
    </w:p>
    <w:p w:rsidR="00580E6E" w:rsidRPr="00786921" w:rsidRDefault="00580E6E" w:rsidP="00BA3FA3">
      <w:pPr>
        <w:keepNext/>
        <w:spacing w:after="240"/>
        <w:jc w:val="center"/>
        <w:rPr>
          <w:rFonts w:ascii="Arial Narrow" w:hAnsi="Arial Narrow"/>
          <w:b/>
          <w:szCs w:val="22"/>
        </w:rPr>
      </w:pPr>
      <w:r w:rsidRPr="00786921">
        <w:rPr>
          <w:rFonts w:ascii="Arial Narrow" w:hAnsi="Arial Narrow"/>
          <w:b/>
          <w:szCs w:val="22"/>
        </w:rPr>
        <w:t>Odpovědnost za újmu</w:t>
      </w:r>
    </w:p>
    <w:p w:rsidR="00580E6E" w:rsidRPr="00786921" w:rsidRDefault="00580E6E" w:rsidP="00BA3FA3">
      <w:pPr>
        <w:pStyle w:val="Zkladntextodsazen3"/>
        <w:keepNext/>
        <w:numPr>
          <w:ilvl w:val="1"/>
          <w:numId w:val="27"/>
        </w:numPr>
        <w:spacing w:after="120" w:line="276" w:lineRule="auto"/>
        <w:ind w:hanging="720"/>
        <w:rPr>
          <w:rFonts w:ascii="Arial Narrow" w:hAnsi="Arial Narrow"/>
          <w:color w:val="auto"/>
        </w:rPr>
      </w:pPr>
      <w:r w:rsidRPr="00786921">
        <w:rPr>
          <w:rFonts w:ascii="Arial Narrow" w:hAnsi="Arial Narrow"/>
          <w:color w:val="auto"/>
        </w:rPr>
        <w:t>Poskytovatel odpovídá objednateli za újmu, která objednateli vznikne v souvislosti s neplněním</w:t>
      </w:r>
      <w:r w:rsidR="00C01706" w:rsidRPr="00786921">
        <w:rPr>
          <w:rFonts w:ascii="Arial Narrow" w:hAnsi="Arial Narrow"/>
          <w:color w:val="auto"/>
        </w:rPr>
        <w:t xml:space="preserve"> poskytovatelovy povinnosti ze S</w:t>
      </w:r>
      <w:r w:rsidRPr="00786921">
        <w:rPr>
          <w:rFonts w:ascii="Arial Narrow" w:hAnsi="Arial Narrow"/>
          <w:color w:val="auto"/>
        </w:rPr>
        <w:t xml:space="preserve">mlouvy, ledaže by prokázal, že mu ve splnění povinnosti ze </w:t>
      </w:r>
      <w:r w:rsidR="00C01706" w:rsidRPr="00786921">
        <w:rPr>
          <w:rFonts w:ascii="Arial Narrow" w:hAnsi="Arial Narrow"/>
          <w:color w:val="auto"/>
        </w:rPr>
        <w:t>S</w:t>
      </w:r>
      <w:r w:rsidRPr="00786921">
        <w:rPr>
          <w:rFonts w:ascii="Arial Narrow" w:hAnsi="Arial Narrow"/>
          <w:color w:val="auto"/>
        </w:rPr>
        <w:t xml:space="preserve">mlouvy dočasně nebo trvale zabránila mimořádná nepředvídatelná a nepřekonatelná překážka vzniklá nezávisle na jeho vůli. </w:t>
      </w:r>
    </w:p>
    <w:p w:rsidR="00096BA5" w:rsidRPr="00786921" w:rsidRDefault="00580E6E" w:rsidP="006B7A4A">
      <w:pPr>
        <w:pStyle w:val="Zkladntextodsazen3"/>
        <w:numPr>
          <w:ilvl w:val="1"/>
          <w:numId w:val="27"/>
        </w:numPr>
        <w:spacing w:after="120" w:line="276" w:lineRule="auto"/>
        <w:ind w:hanging="720"/>
        <w:rPr>
          <w:rFonts w:ascii="Arial Narrow" w:hAnsi="Arial Narrow"/>
          <w:color w:val="auto"/>
        </w:rPr>
      </w:pPr>
      <w:r w:rsidRPr="00786921">
        <w:rPr>
          <w:rFonts w:ascii="Arial Narrow" w:hAnsi="Arial Narrow"/>
          <w:color w:val="auto"/>
        </w:rPr>
        <w:t xml:space="preserve">Poskytovatel neodpovídá za případnou újmu, která byla způsobena nevhodnými požadavky či pokyny objednatele, jestliže poskytovatel na nevhodnost </w:t>
      </w:r>
      <w:r w:rsidR="00F63571" w:rsidRPr="00786921">
        <w:rPr>
          <w:rFonts w:ascii="Arial Narrow" w:hAnsi="Arial Narrow"/>
          <w:color w:val="auto"/>
        </w:rPr>
        <w:t xml:space="preserve">takových </w:t>
      </w:r>
      <w:r w:rsidRPr="00786921">
        <w:rPr>
          <w:rFonts w:ascii="Arial Narrow" w:hAnsi="Arial Narrow"/>
          <w:color w:val="auto"/>
        </w:rPr>
        <w:t>pokynů upozornil a objednatel na jejich dodržení trval, nebo jestliže tuto nevhodnost poskytovatel nemohl zjistit.</w:t>
      </w:r>
    </w:p>
    <w:p w:rsidR="00096BA5" w:rsidRPr="00786921" w:rsidRDefault="00096BA5" w:rsidP="00096BA5">
      <w:pPr>
        <w:pStyle w:val="Zkladntextodsazen3"/>
        <w:numPr>
          <w:ilvl w:val="1"/>
          <w:numId w:val="27"/>
        </w:numPr>
        <w:spacing w:after="120" w:line="276" w:lineRule="auto"/>
        <w:ind w:hanging="720"/>
        <w:rPr>
          <w:rFonts w:ascii="Arial Narrow" w:hAnsi="Arial Narrow"/>
          <w:color w:val="auto"/>
        </w:rPr>
      </w:pPr>
      <w:r w:rsidRPr="00786921">
        <w:rPr>
          <w:rFonts w:ascii="Arial Narrow" w:hAnsi="Arial Narrow"/>
          <w:color w:val="auto"/>
        </w:rPr>
        <w:t xml:space="preserve">Poskytovatel prohlašuje, že má sjednáno pojištění vlastní odpovědnosti za újmu způsobenou při výkonu podnikatelské činnosti, případně pojištění odpovědnosti z veškeré jeho provozní činnosti, a to ve výši minimálně </w:t>
      </w:r>
      <w:r w:rsidR="00177DB6" w:rsidRPr="00786921">
        <w:rPr>
          <w:rFonts w:ascii="Arial Narrow" w:hAnsi="Arial Narrow"/>
          <w:color w:val="auto"/>
        </w:rPr>
        <w:t>10 </w:t>
      </w:r>
      <w:r w:rsidRPr="00786921">
        <w:rPr>
          <w:rFonts w:ascii="Arial Narrow" w:hAnsi="Arial Narrow"/>
          <w:color w:val="auto"/>
        </w:rPr>
        <w:t xml:space="preserve">000 000 Kč (slovy: </w:t>
      </w:r>
      <w:r w:rsidR="00177DB6" w:rsidRPr="00786921">
        <w:rPr>
          <w:rFonts w:ascii="Arial Narrow" w:hAnsi="Arial Narrow"/>
          <w:color w:val="auto"/>
        </w:rPr>
        <w:t xml:space="preserve">deset </w:t>
      </w:r>
      <w:r w:rsidRPr="00786921">
        <w:rPr>
          <w:rFonts w:ascii="Arial Narrow" w:hAnsi="Arial Narrow"/>
          <w:color w:val="auto"/>
        </w:rPr>
        <w:t>milionů korun českých). Toto pojištění se vztahuje na veškeré újmy, vzniklé činností či opomenutím poskytovatele v souvislosti s plněním Smlouvy. Poskytovatel se zavazuje</w:t>
      </w:r>
      <w:r w:rsidRPr="00786921">
        <w:rPr>
          <w:rFonts w:ascii="Arial Narrow" w:hAnsi="Arial Narrow" w:cs="Arial"/>
          <w:color w:val="auto"/>
        </w:rPr>
        <w:t xml:space="preserve">, že po celou dobu trvání této Smlouvy bude pojištěn ve smyslu tohoto ustanovení, a že nedojde ke snížení pojistného plnění pod částku zde uvedenou. Smluvní strany potvrzují, že poskytovatel před podpisem Smlouvy předložil objednateli kopii pojistné </w:t>
      </w:r>
      <w:r w:rsidR="00C959A2" w:rsidRPr="00786921">
        <w:rPr>
          <w:rFonts w:ascii="Arial Narrow" w:hAnsi="Arial Narrow" w:cs="Arial"/>
          <w:color w:val="auto"/>
        </w:rPr>
        <w:t>S</w:t>
      </w:r>
      <w:r w:rsidRPr="00786921">
        <w:rPr>
          <w:rFonts w:ascii="Arial Narrow" w:hAnsi="Arial Narrow" w:cs="Arial"/>
          <w:color w:val="auto"/>
        </w:rPr>
        <w:t>mlouvy nebo jiný odpovídající doklad (pojistný ce</w:t>
      </w:r>
      <w:r w:rsidR="00F63571" w:rsidRPr="00786921">
        <w:rPr>
          <w:rFonts w:ascii="Arial Narrow" w:hAnsi="Arial Narrow" w:cs="Arial"/>
          <w:color w:val="auto"/>
        </w:rPr>
        <w:t>rtifikát, potvrzení o pojištění</w:t>
      </w:r>
      <w:r w:rsidRPr="00786921">
        <w:rPr>
          <w:rFonts w:ascii="Arial Narrow" w:hAnsi="Arial Narrow" w:cs="Arial"/>
          <w:color w:val="auto"/>
        </w:rPr>
        <w:t>)</w:t>
      </w:r>
      <w:r w:rsidR="00F63571" w:rsidRPr="00786921">
        <w:rPr>
          <w:rFonts w:ascii="Arial Narrow" w:hAnsi="Arial Narrow" w:cs="Arial"/>
          <w:color w:val="auto"/>
        </w:rPr>
        <w:t>.</w:t>
      </w:r>
    </w:p>
    <w:p w:rsidR="00580E6E" w:rsidRPr="00786921" w:rsidRDefault="00580E6E" w:rsidP="00096BA5">
      <w:pPr>
        <w:pStyle w:val="Zkladntextodsazen3"/>
        <w:spacing w:after="120" w:line="276" w:lineRule="auto"/>
        <w:rPr>
          <w:rFonts w:ascii="Arial Narrow" w:hAnsi="Arial Narrow"/>
          <w:color w:val="auto"/>
        </w:rPr>
      </w:pPr>
      <w:r w:rsidRPr="00C57755">
        <w:rPr>
          <w:rFonts w:ascii="Arial Narrow" w:hAnsi="Arial Narrow"/>
          <w:color w:val="auto"/>
        </w:rPr>
        <w:tab/>
      </w:r>
    </w:p>
    <w:p w:rsidR="00580E6E" w:rsidRPr="00786921" w:rsidRDefault="006B7A4A" w:rsidP="00F83CCB">
      <w:pPr>
        <w:pStyle w:val="Podtitul"/>
        <w:numPr>
          <w:ilvl w:val="0"/>
          <w:numId w:val="27"/>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pacing w:line="276" w:lineRule="auto"/>
        <w:ind w:left="0" w:firstLine="0"/>
        <w:rPr>
          <w:rFonts w:ascii="Arial Narrow" w:hAnsi="Arial Narrow"/>
          <w:b w:val="0"/>
          <w:sz w:val="22"/>
          <w:szCs w:val="22"/>
        </w:rPr>
      </w:pPr>
      <w:r w:rsidRPr="00786921">
        <w:rPr>
          <w:rFonts w:ascii="Arial Narrow" w:hAnsi="Arial Narrow"/>
          <w:sz w:val="22"/>
          <w:szCs w:val="22"/>
          <w:u w:val="none"/>
        </w:rPr>
        <w:t>ČLÁNEK</w:t>
      </w:r>
    </w:p>
    <w:p w:rsidR="000B3B5C" w:rsidRPr="00786921" w:rsidRDefault="000B3B5C" w:rsidP="000B3B5C">
      <w:pPr>
        <w:spacing w:after="240"/>
        <w:jc w:val="center"/>
        <w:rPr>
          <w:rFonts w:ascii="Arial Narrow" w:hAnsi="Arial Narrow"/>
          <w:b/>
          <w:szCs w:val="22"/>
        </w:rPr>
      </w:pPr>
      <w:r w:rsidRPr="00786921">
        <w:rPr>
          <w:rFonts w:ascii="Arial Narrow" w:hAnsi="Arial Narrow"/>
          <w:b/>
          <w:szCs w:val="22"/>
        </w:rPr>
        <w:t>Uveřejňování informací</w:t>
      </w:r>
    </w:p>
    <w:p w:rsidR="00C959A2" w:rsidRPr="00C57755" w:rsidRDefault="00C959A2" w:rsidP="00C959A2">
      <w:pPr>
        <w:pStyle w:val="Zkladntextodsazen3"/>
        <w:numPr>
          <w:ilvl w:val="1"/>
          <w:numId w:val="27"/>
        </w:numPr>
        <w:spacing w:after="120" w:line="276" w:lineRule="auto"/>
        <w:ind w:hanging="720"/>
        <w:rPr>
          <w:rFonts w:ascii="Arial Narrow" w:hAnsi="Arial Narrow"/>
          <w:color w:val="auto"/>
        </w:rPr>
      </w:pPr>
      <w:r w:rsidRPr="00C57755">
        <w:rPr>
          <w:rFonts w:ascii="Arial Narrow" w:hAnsi="Arial Narrow"/>
          <w:color w:val="auto"/>
        </w:rPr>
        <w:t>Poskytovatel bere na vědomí, že Smlouva včetně jejich příloh a případných dodatků může být uveřejněna na internetových stránkách objednatele a na jeho profilu zadavatele a bude uveřejněna v registru smluv dle zákona č. 340/2015 Sb., o zvláštních podmínkách účinnosti některých smluv, uveřejňování těchto smluv a o registru smluv (zákon o registru smluv), ve znění pozdějších předpisů. Uveřejnění v registru smluv zajistí objednatel.</w:t>
      </w:r>
    </w:p>
    <w:p w:rsidR="005A492D" w:rsidRPr="00786921" w:rsidRDefault="005A492D" w:rsidP="005A492D">
      <w:pPr>
        <w:pStyle w:val="Zkladntextodsazen3"/>
        <w:numPr>
          <w:ilvl w:val="1"/>
          <w:numId w:val="27"/>
        </w:numPr>
        <w:spacing w:after="120" w:line="276" w:lineRule="auto"/>
        <w:ind w:hanging="720"/>
        <w:rPr>
          <w:rFonts w:ascii="Arial Narrow" w:hAnsi="Arial Narrow"/>
          <w:color w:val="auto"/>
        </w:rPr>
      </w:pPr>
      <w:r w:rsidRPr="00786921">
        <w:rPr>
          <w:rFonts w:ascii="Arial Narrow" w:hAnsi="Arial Narrow"/>
          <w:color w:val="auto"/>
        </w:rPr>
        <w:lastRenderedPageBreak/>
        <w:t xml:space="preserve">Poskytovatel se zavazuje předat objednateli seznam všech </w:t>
      </w:r>
      <w:r w:rsidR="00C959A2" w:rsidRPr="00786921">
        <w:rPr>
          <w:rFonts w:ascii="Arial Narrow" w:hAnsi="Arial Narrow"/>
          <w:color w:val="auto"/>
        </w:rPr>
        <w:t>poddodavatelů</w:t>
      </w:r>
      <w:r w:rsidRPr="00786921">
        <w:rPr>
          <w:rFonts w:ascii="Arial Narrow" w:hAnsi="Arial Narrow" w:cs="Arial"/>
          <w:color w:val="auto"/>
        </w:rPr>
        <w:t>.</w:t>
      </w:r>
    </w:p>
    <w:p w:rsidR="000B3B5C" w:rsidRPr="00786921" w:rsidRDefault="005A492D" w:rsidP="005A492D">
      <w:pPr>
        <w:pStyle w:val="Zkladntextodsazen3"/>
        <w:numPr>
          <w:ilvl w:val="1"/>
          <w:numId w:val="27"/>
        </w:numPr>
        <w:spacing w:after="120" w:line="276" w:lineRule="auto"/>
        <w:ind w:hanging="720"/>
        <w:rPr>
          <w:rFonts w:ascii="Arial Narrow" w:hAnsi="Arial Narrow" w:cs="Arial"/>
          <w:color w:val="auto"/>
        </w:rPr>
      </w:pPr>
      <w:r w:rsidRPr="00786921">
        <w:rPr>
          <w:rFonts w:ascii="Arial Narrow" w:hAnsi="Arial Narrow" w:cs="Arial"/>
          <w:color w:val="auto"/>
        </w:rPr>
        <w:t>Poskytovatel</w:t>
      </w:r>
      <w:r w:rsidR="000B3B5C" w:rsidRPr="00786921">
        <w:rPr>
          <w:rFonts w:ascii="Arial Narrow" w:hAnsi="Arial Narrow" w:cs="Arial"/>
          <w:color w:val="auto"/>
        </w:rPr>
        <w:t xml:space="preserve"> souhlasí se zveřejněním skutečně uhrazené ceny za plnění veřejné zakázky na profilu zadavatele, tj. </w:t>
      </w:r>
      <w:r w:rsidRPr="00786921">
        <w:rPr>
          <w:rFonts w:ascii="Arial Narrow" w:hAnsi="Arial Narrow" w:cs="Arial"/>
          <w:color w:val="auto"/>
        </w:rPr>
        <w:t>objednatele</w:t>
      </w:r>
      <w:r w:rsidR="000B3B5C" w:rsidRPr="00786921">
        <w:rPr>
          <w:rFonts w:ascii="Arial Narrow" w:hAnsi="Arial Narrow" w:cs="Arial"/>
          <w:color w:val="auto"/>
        </w:rPr>
        <w:t>.</w:t>
      </w:r>
    </w:p>
    <w:p w:rsidR="000B3B5C" w:rsidRPr="00786921" w:rsidRDefault="000B3B5C" w:rsidP="000B3B5C">
      <w:pPr>
        <w:pStyle w:val="Podtitu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pacing w:line="276" w:lineRule="auto"/>
        <w:jc w:val="left"/>
        <w:rPr>
          <w:rFonts w:ascii="Arial Narrow" w:hAnsi="Arial Narrow"/>
          <w:b w:val="0"/>
          <w:sz w:val="22"/>
          <w:szCs w:val="22"/>
        </w:rPr>
      </w:pPr>
    </w:p>
    <w:p w:rsidR="00B54F3C" w:rsidRPr="00786921" w:rsidRDefault="00B54F3C" w:rsidP="00F83CCB">
      <w:pPr>
        <w:pStyle w:val="Podtitul"/>
        <w:numPr>
          <w:ilvl w:val="0"/>
          <w:numId w:val="27"/>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pacing w:line="276" w:lineRule="auto"/>
        <w:ind w:left="0" w:firstLine="0"/>
        <w:rPr>
          <w:rFonts w:ascii="Arial Narrow" w:hAnsi="Arial Narrow"/>
          <w:sz w:val="22"/>
          <w:szCs w:val="22"/>
          <w:u w:val="none"/>
        </w:rPr>
      </w:pPr>
      <w:r w:rsidRPr="00786921">
        <w:rPr>
          <w:rFonts w:ascii="Arial Narrow" w:hAnsi="Arial Narrow"/>
          <w:sz w:val="22"/>
          <w:szCs w:val="22"/>
          <w:u w:val="none"/>
          <w:lang w:val="cs-CZ"/>
        </w:rPr>
        <w:t>ČLÁNEK</w:t>
      </w:r>
    </w:p>
    <w:p w:rsidR="00B54F3C" w:rsidRPr="00786921" w:rsidRDefault="00B54F3C" w:rsidP="00B54F3C">
      <w:pPr>
        <w:spacing w:after="240"/>
        <w:jc w:val="center"/>
        <w:rPr>
          <w:rFonts w:ascii="Arial Narrow" w:hAnsi="Arial Narrow"/>
          <w:b/>
          <w:szCs w:val="22"/>
        </w:rPr>
      </w:pPr>
      <w:r w:rsidRPr="00786921">
        <w:rPr>
          <w:rFonts w:ascii="Arial Narrow" w:hAnsi="Arial Narrow"/>
          <w:b/>
          <w:szCs w:val="22"/>
        </w:rPr>
        <w:t>Důvěrnost informací</w:t>
      </w:r>
    </w:p>
    <w:p w:rsidR="006816B3" w:rsidRPr="00786921" w:rsidRDefault="006816B3" w:rsidP="006816B3">
      <w:pPr>
        <w:pStyle w:val="Zkladntextodsazen3"/>
        <w:numPr>
          <w:ilvl w:val="1"/>
          <w:numId w:val="27"/>
        </w:numPr>
        <w:spacing w:after="120" w:line="276" w:lineRule="auto"/>
        <w:ind w:hanging="720"/>
        <w:rPr>
          <w:rFonts w:ascii="Arial Narrow" w:hAnsi="Arial Narrow" w:cs="Arial"/>
          <w:color w:val="auto"/>
        </w:rPr>
      </w:pPr>
      <w:r w:rsidRPr="00786921">
        <w:rPr>
          <w:rFonts w:ascii="Arial Narrow" w:hAnsi="Arial Narrow" w:cs="Arial"/>
          <w:color w:val="auto"/>
        </w:rPr>
        <w:t xml:space="preserve">Smluvní strany se zavazují, že zachovají jako </w:t>
      </w:r>
      <w:r w:rsidR="007F1FA6" w:rsidRPr="00786921">
        <w:rPr>
          <w:rFonts w:ascii="Arial Narrow" w:hAnsi="Arial Narrow" w:cs="Arial"/>
          <w:color w:val="auto"/>
        </w:rPr>
        <w:t xml:space="preserve">důvěrné </w:t>
      </w:r>
      <w:r w:rsidRPr="00786921">
        <w:rPr>
          <w:rFonts w:ascii="Arial Narrow" w:hAnsi="Arial Narrow" w:cs="Arial"/>
          <w:color w:val="auto"/>
        </w:rPr>
        <w:t xml:space="preserve">informace a zprávy týkající se vlastní spolupráce a vnitřních záležitostí smluvních stran, o kterých se dozví v souvislosti s plněním Smlouvy, pokud by jejich zveřejnění mohlo poškodit druhou stranu. </w:t>
      </w:r>
      <w:r w:rsidRPr="00786921">
        <w:rPr>
          <w:rFonts w:ascii="Arial Narrow" w:hAnsi="Arial Narrow" w:cs="Arial"/>
          <w:color w:val="auto"/>
          <w:szCs w:val="20"/>
        </w:rPr>
        <w:t>Smluvní strany se zavazují neposkytovat tyto informace třetím osobám a zachovávat o těchto skutečnostech mlčenlivost</w:t>
      </w:r>
      <w:r w:rsidRPr="00786921">
        <w:rPr>
          <w:rFonts w:ascii="Arial Narrow" w:hAnsi="Arial Narrow" w:cs="Arial"/>
          <w:color w:val="auto"/>
        </w:rPr>
        <w:t>. Mezi tyto informace na straně objednatele patří zejména údaje týkající se zabezpečení objektu a majetku objednatele, v</w:t>
      </w:r>
      <w:r w:rsidRPr="00786921">
        <w:rPr>
          <w:rFonts w:ascii="Arial Narrow" w:hAnsi="Arial Narrow" w:cs="Arial"/>
          <w:color w:val="auto"/>
          <w:szCs w:val="20"/>
        </w:rPr>
        <w:t xml:space="preserve">eškeré informace získané o provozu v objektech objednatele a o činnosti objednatele, pokud nevyplývají z veřejně přístupných informačních zdrojů. </w:t>
      </w:r>
      <w:r w:rsidR="00062EF7" w:rsidRPr="00786921">
        <w:rPr>
          <w:rFonts w:ascii="Arial Narrow" w:hAnsi="Arial Narrow" w:cs="Arial"/>
          <w:color w:val="auto"/>
          <w:szCs w:val="20"/>
          <w:lang w:eastAsia="en-US"/>
        </w:rPr>
        <w:t>Poskytovatel</w:t>
      </w:r>
      <w:r w:rsidRPr="00786921">
        <w:rPr>
          <w:rFonts w:ascii="Arial Narrow" w:hAnsi="Arial Narrow" w:cs="Arial"/>
          <w:color w:val="auto"/>
          <w:szCs w:val="20"/>
          <w:lang w:eastAsia="en-US"/>
        </w:rPr>
        <w:t xml:space="preserve"> zajistí splnění povinnosti mlčenlivosti podle tohoto ustanovení ze strany pracovníků ostrahy.</w:t>
      </w:r>
    </w:p>
    <w:p w:rsidR="00A635EF" w:rsidRPr="00C57755" w:rsidRDefault="00A635EF" w:rsidP="00C959A2">
      <w:pPr>
        <w:pStyle w:val="Zkladntextodsazen3"/>
        <w:numPr>
          <w:ilvl w:val="1"/>
          <w:numId w:val="27"/>
        </w:numPr>
        <w:spacing w:after="120" w:line="276" w:lineRule="auto"/>
        <w:ind w:hanging="720"/>
        <w:rPr>
          <w:rFonts w:ascii="Arial Narrow" w:hAnsi="Arial Narrow"/>
          <w:color w:val="auto"/>
        </w:rPr>
      </w:pPr>
      <w:r w:rsidRPr="00C57755">
        <w:rPr>
          <w:rFonts w:ascii="Arial Narrow" w:hAnsi="Arial Narrow"/>
          <w:color w:val="auto"/>
          <w:lang w:eastAsia="en-US"/>
        </w:rPr>
        <w:t>Smluvní strany se zavazují, že neuvolní třetí osobě důvěrné informace druhé smluvní strany bez jejího souhlasu, a to v jakékoliv formě, a že podniknou všechny nezbytné kroky k zabezpečení těchto informací.</w:t>
      </w:r>
    </w:p>
    <w:p w:rsidR="00A635EF" w:rsidRPr="00C57755" w:rsidRDefault="00A635EF" w:rsidP="00A635EF">
      <w:pPr>
        <w:pStyle w:val="Zkladntextodsazen3"/>
        <w:numPr>
          <w:ilvl w:val="1"/>
          <w:numId w:val="27"/>
        </w:numPr>
        <w:spacing w:after="120" w:line="276" w:lineRule="auto"/>
        <w:ind w:hanging="720"/>
        <w:rPr>
          <w:rFonts w:ascii="Arial Narrow" w:hAnsi="Arial Narrow"/>
          <w:color w:val="auto"/>
        </w:rPr>
      </w:pPr>
      <w:r w:rsidRPr="00C57755">
        <w:rPr>
          <w:rFonts w:ascii="Arial Narrow" w:hAnsi="Arial Narrow"/>
          <w:color w:val="auto"/>
          <w:lang w:eastAsia="en-US"/>
        </w:rPr>
        <w:t>Poskytovatel je povinen svého případného poddodavatele zavázat povinnosti mlčenlivosti a respektováním práv objednatele nejméně ve stejném rozsahu, v jakém je v tomto závazkovém vztahu zavázán sám.</w:t>
      </w:r>
    </w:p>
    <w:p w:rsidR="00B54F3C" w:rsidRPr="00786921" w:rsidRDefault="00B54F3C" w:rsidP="00B54F3C">
      <w:pPr>
        <w:pStyle w:val="Zkladntextodsazen3"/>
        <w:numPr>
          <w:ilvl w:val="1"/>
          <w:numId w:val="27"/>
        </w:numPr>
        <w:spacing w:after="60" w:line="276" w:lineRule="auto"/>
        <w:ind w:hanging="720"/>
        <w:rPr>
          <w:rFonts w:ascii="Arial Narrow" w:hAnsi="Arial Narrow" w:cs="Arial"/>
          <w:color w:val="auto"/>
        </w:rPr>
      </w:pPr>
      <w:r w:rsidRPr="00786921">
        <w:rPr>
          <w:rFonts w:ascii="Arial Narrow" w:hAnsi="Arial Narrow" w:cs="Arial"/>
          <w:color w:val="auto"/>
        </w:rPr>
        <w:t>Ochrana neveřejných informací se nevztahuje zejména na případy, kdy:</w:t>
      </w:r>
    </w:p>
    <w:p w:rsidR="00B54F3C" w:rsidRPr="00786921" w:rsidRDefault="00B54F3C" w:rsidP="00B54F3C">
      <w:pPr>
        <w:numPr>
          <w:ilvl w:val="0"/>
          <w:numId w:val="33"/>
        </w:numPr>
        <w:tabs>
          <w:tab w:val="left" w:pos="1134"/>
        </w:tabs>
        <w:spacing w:after="60"/>
        <w:ind w:left="1134" w:hanging="425"/>
        <w:jc w:val="both"/>
        <w:rPr>
          <w:rFonts w:ascii="Arial Narrow" w:hAnsi="Arial Narrow" w:cs="Arial"/>
          <w:szCs w:val="22"/>
        </w:rPr>
      </w:pPr>
      <w:r w:rsidRPr="00786921">
        <w:rPr>
          <w:rFonts w:ascii="Arial Narrow" w:hAnsi="Arial Narrow" w:cs="Arial"/>
          <w:szCs w:val="22"/>
        </w:rPr>
        <w:t>smluvní strana prokáže, že je tato informace veřejně dostupná, aniž by tuto dostupnost způsobila sama smluvní strana;</w:t>
      </w:r>
    </w:p>
    <w:p w:rsidR="00B54F3C" w:rsidRPr="00786921" w:rsidRDefault="00B54F3C" w:rsidP="00B54F3C">
      <w:pPr>
        <w:numPr>
          <w:ilvl w:val="0"/>
          <w:numId w:val="33"/>
        </w:numPr>
        <w:tabs>
          <w:tab w:val="left" w:pos="1134"/>
        </w:tabs>
        <w:spacing w:after="60"/>
        <w:ind w:left="1134" w:hanging="425"/>
        <w:jc w:val="both"/>
        <w:rPr>
          <w:rFonts w:ascii="Arial Narrow" w:hAnsi="Arial Narrow" w:cs="Arial"/>
          <w:szCs w:val="22"/>
        </w:rPr>
      </w:pPr>
      <w:r w:rsidRPr="00786921">
        <w:rPr>
          <w:rFonts w:ascii="Arial Narrow" w:hAnsi="Arial Narrow" w:cs="Arial"/>
          <w:szCs w:val="22"/>
        </w:rPr>
        <w:t>smluvní strana prokáže, že měla tuto informaci k dispozici ještě před datem zpřístupnění druhou stranou, a že ji nenabyla v rozporu se zákonem;</w:t>
      </w:r>
    </w:p>
    <w:p w:rsidR="00B54F3C" w:rsidRPr="00786921" w:rsidRDefault="00B54F3C" w:rsidP="00B54F3C">
      <w:pPr>
        <w:numPr>
          <w:ilvl w:val="0"/>
          <w:numId w:val="33"/>
        </w:numPr>
        <w:tabs>
          <w:tab w:val="left" w:pos="1134"/>
        </w:tabs>
        <w:spacing w:after="60"/>
        <w:ind w:left="1134" w:hanging="425"/>
        <w:jc w:val="both"/>
        <w:rPr>
          <w:rFonts w:ascii="Arial Narrow" w:hAnsi="Arial Narrow" w:cs="Arial"/>
          <w:szCs w:val="22"/>
        </w:rPr>
      </w:pPr>
      <w:r w:rsidRPr="00786921">
        <w:rPr>
          <w:rFonts w:ascii="Arial Narrow" w:hAnsi="Arial Narrow" w:cs="Arial"/>
          <w:szCs w:val="22"/>
        </w:rPr>
        <w:t>smluvní strana obdrží od zpřístupňující strany písemný souhlas zpřístupňovat danou informaci;</w:t>
      </w:r>
    </w:p>
    <w:p w:rsidR="00B54F3C" w:rsidRPr="00786921" w:rsidRDefault="00B54F3C" w:rsidP="00B54F3C">
      <w:pPr>
        <w:numPr>
          <w:ilvl w:val="0"/>
          <w:numId w:val="33"/>
        </w:numPr>
        <w:tabs>
          <w:tab w:val="left" w:pos="1134"/>
        </w:tabs>
        <w:spacing w:after="60"/>
        <w:ind w:left="1134" w:hanging="425"/>
        <w:jc w:val="both"/>
        <w:rPr>
          <w:rFonts w:ascii="Arial Narrow" w:hAnsi="Arial Narrow" w:cs="Arial"/>
          <w:szCs w:val="22"/>
        </w:rPr>
      </w:pPr>
      <w:r w:rsidRPr="00786921">
        <w:rPr>
          <w:rFonts w:ascii="Arial Narrow" w:hAnsi="Arial Narrow" w:cs="Arial"/>
          <w:szCs w:val="22"/>
        </w:rPr>
        <w:t>je zpřístupnění informace vyžadováno zákonem nebo závazným rozhodnutím příslušného orgánu státní správy či samosprávy;</w:t>
      </w:r>
    </w:p>
    <w:p w:rsidR="00B54F3C" w:rsidRPr="00786921" w:rsidRDefault="00B54F3C" w:rsidP="00B54F3C">
      <w:pPr>
        <w:numPr>
          <w:ilvl w:val="0"/>
          <w:numId w:val="33"/>
        </w:numPr>
        <w:tabs>
          <w:tab w:val="left" w:pos="1134"/>
        </w:tabs>
        <w:spacing w:after="120"/>
        <w:ind w:left="1134" w:hanging="425"/>
        <w:jc w:val="both"/>
        <w:rPr>
          <w:rFonts w:ascii="Arial Narrow" w:hAnsi="Arial Narrow" w:cs="Arial"/>
          <w:szCs w:val="22"/>
        </w:rPr>
      </w:pPr>
      <w:r w:rsidRPr="00786921">
        <w:rPr>
          <w:rFonts w:ascii="Arial Narrow" w:hAnsi="Arial Narrow" w:cs="Arial"/>
          <w:szCs w:val="22"/>
        </w:rPr>
        <w:t>auditor provádí u některé ze smluvních stran audit na základě oprávnění vyplývajícího z příslušných právních předpisů.</w:t>
      </w:r>
    </w:p>
    <w:p w:rsidR="00B54F3C" w:rsidRPr="00786921" w:rsidRDefault="00B54F3C" w:rsidP="00B54F3C">
      <w:pPr>
        <w:pStyle w:val="Zkladntextodsazen3"/>
        <w:numPr>
          <w:ilvl w:val="1"/>
          <w:numId w:val="27"/>
        </w:numPr>
        <w:spacing w:after="120" w:line="276" w:lineRule="auto"/>
        <w:ind w:hanging="720"/>
        <w:rPr>
          <w:rFonts w:ascii="Arial Narrow" w:hAnsi="Arial Narrow" w:cs="Arial"/>
          <w:color w:val="auto"/>
        </w:rPr>
      </w:pPr>
      <w:r w:rsidRPr="00786921">
        <w:rPr>
          <w:rFonts w:ascii="Arial Narrow" w:hAnsi="Arial Narrow" w:cs="Arial"/>
          <w:color w:val="auto"/>
        </w:rPr>
        <w:t>V případě, že se kterákoli smluvní strana hodnověrným způsobem dozví, popř. bude mít důvodné podezření, že došlo ke zpřístupnění neveřejných informací neoprávněné osobě, je p</w:t>
      </w:r>
      <w:r w:rsidR="00C72B91" w:rsidRPr="00786921">
        <w:rPr>
          <w:rFonts w:ascii="Arial Narrow" w:hAnsi="Arial Narrow" w:cs="Arial"/>
          <w:color w:val="auto"/>
        </w:rPr>
        <w:t>ovinna o tom informovat druhou s</w:t>
      </w:r>
      <w:r w:rsidRPr="00786921">
        <w:rPr>
          <w:rFonts w:ascii="Arial Narrow" w:hAnsi="Arial Narrow" w:cs="Arial"/>
          <w:color w:val="auto"/>
        </w:rPr>
        <w:t>mluvní stranu.</w:t>
      </w:r>
    </w:p>
    <w:p w:rsidR="00B54F3C" w:rsidRPr="00786921" w:rsidRDefault="00B54F3C" w:rsidP="00B54F3C">
      <w:pPr>
        <w:pStyle w:val="Zkladntextodsazen3"/>
        <w:numPr>
          <w:ilvl w:val="1"/>
          <w:numId w:val="27"/>
        </w:numPr>
        <w:spacing w:after="120" w:line="276" w:lineRule="auto"/>
        <w:ind w:hanging="720"/>
        <w:rPr>
          <w:rFonts w:ascii="Arial Narrow" w:hAnsi="Arial Narrow" w:cs="Arial"/>
          <w:color w:val="auto"/>
        </w:rPr>
      </w:pPr>
      <w:r w:rsidRPr="00786921">
        <w:rPr>
          <w:rFonts w:ascii="Arial Narrow" w:hAnsi="Arial Narrow" w:cs="Arial"/>
          <w:color w:val="auto"/>
        </w:rPr>
        <w:t>Závazek mlčenlivosti není časově omezen. Povinnost zachovávat mlčenlivost o neveřejných informacích získaný</w:t>
      </w:r>
      <w:r w:rsidR="00C72B91" w:rsidRPr="00786921">
        <w:rPr>
          <w:rFonts w:ascii="Arial Narrow" w:hAnsi="Arial Narrow" w:cs="Arial"/>
          <w:color w:val="auto"/>
        </w:rPr>
        <w:t>ch v rámci spolupráce s druhou s</w:t>
      </w:r>
      <w:r w:rsidRPr="00786921">
        <w:rPr>
          <w:rFonts w:ascii="Arial Narrow" w:hAnsi="Arial Narrow" w:cs="Arial"/>
          <w:color w:val="auto"/>
        </w:rPr>
        <w:t>mluvní stranou trvá i po ukončení spolupráce, popř. po</w:t>
      </w:r>
      <w:r w:rsidR="00C72B91" w:rsidRPr="00786921">
        <w:rPr>
          <w:rFonts w:ascii="Arial Narrow" w:hAnsi="Arial Narrow" w:cs="Arial"/>
          <w:color w:val="auto"/>
        </w:rPr>
        <w:t> </w:t>
      </w:r>
      <w:r w:rsidRPr="00786921">
        <w:rPr>
          <w:rFonts w:ascii="Arial Narrow" w:hAnsi="Arial Narrow" w:cs="Arial"/>
          <w:color w:val="auto"/>
        </w:rPr>
        <w:t>ukončení účinnosti Smlouvy.</w:t>
      </w:r>
    </w:p>
    <w:p w:rsidR="00B54F3C" w:rsidRPr="00786921" w:rsidRDefault="00C72B91" w:rsidP="00B54F3C">
      <w:pPr>
        <w:pStyle w:val="Zkladntextodsazen3"/>
        <w:numPr>
          <w:ilvl w:val="1"/>
          <w:numId w:val="27"/>
        </w:numPr>
        <w:spacing w:after="120" w:line="276" w:lineRule="auto"/>
        <w:ind w:hanging="720"/>
        <w:rPr>
          <w:rFonts w:ascii="Arial Narrow" w:hAnsi="Arial Narrow" w:cs="Arial"/>
          <w:color w:val="auto"/>
        </w:rPr>
      </w:pPr>
      <w:r w:rsidRPr="00786921">
        <w:rPr>
          <w:rFonts w:ascii="Arial Narrow" w:hAnsi="Arial Narrow" w:cs="Arial"/>
          <w:color w:val="auto"/>
        </w:rPr>
        <w:t>Poskytovatel</w:t>
      </w:r>
      <w:r w:rsidR="00B54F3C" w:rsidRPr="00786921">
        <w:rPr>
          <w:rFonts w:ascii="Arial Narrow" w:hAnsi="Arial Narrow" w:cs="Arial"/>
          <w:color w:val="auto"/>
        </w:rPr>
        <w:t xml:space="preserve"> se rovněž zavazuje pro případ, že v rámci plnění předmětu Smlouvy se dostane do kontaktu s osobními údaji, že je bude ochraňovat a nakládat s nimi plně v souladu s příslušnými právními předpisy, a to i po ukončení plnění Smlouvy. </w:t>
      </w:r>
      <w:r w:rsidR="00A635EF" w:rsidRPr="00C57755">
        <w:rPr>
          <w:rFonts w:ascii="Arial Narrow" w:hAnsi="Arial Narrow"/>
          <w:color w:val="auto"/>
        </w:rPr>
        <w:t>Smluvní strany se v případě kontaktu s osobními údaji, ve smyslu příslušných právních předpisů upravujících ochranu osobních údajů, zavaz</w:t>
      </w:r>
      <w:r w:rsidR="00C959A2" w:rsidRPr="00C57755">
        <w:rPr>
          <w:rFonts w:ascii="Arial Narrow" w:hAnsi="Arial Narrow"/>
          <w:color w:val="auto"/>
        </w:rPr>
        <w:t>ují uzavřít dodatek ke S</w:t>
      </w:r>
      <w:r w:rsidR="00A635EF" w:rsidRPr="00C57755">
        <w:rPr>
          <w:rFonts w:ascii="Arial Narrow" w:hAnsi="Arial Narrow"/>
          <w:color w:val="auto"/>
        </w:rPr>
        <w:t>mlouvě spočívající v dohodě o zpracování osobních údajů.</w:t>
      </w:r>
    </w:p>
    <w:p w:rsidR="006816B3" w:rsidRPr="00786921" w:rsidRDefault="006816B3" w:rsidP="006816B3">
      <w:pPr>
        <w:pStyle w:val="Zkladntextodsazen3"/>
        <w:numPr>
          <w:ilvl w:val="1"/>
          <w:numId w:val="27"/>
        </w:numPr>
        <w:spacing w:after="120" w:line="276" w:lineRule="auto"/>
        <w:ind w:hanging="720"/>
        <w:rPr>
          <w:rFonts w:ascii="Arial Narrow" w:hAnsi="Arial Narrow" w:cs="Arial"/>
          <w:color w:val="auto"/>
        </w:rPr>
      </w:pPr>
      <w:r w:rsidRPr="00786921">
        <w:rPr>
          <w:rFonts w:ascii="Arial Narrow" w:hAnsi="Arial Narrow" w:cs="Arial"/>
          <w:color w:val="auto"/>
        </w:rPr>
        <w:t>Povinnost poskytovat informace podle zákona č. 106/1999 Sb., o svobodném přístupu k informacím, ve znění pozdějších předpisů tímto článkem není dotčena.</w:t>
      </w:r>
    </w:p>
    <w:p w:rsidR="00A635EF" w:rsidRPr="00786921" w:rsidRDefault="00A635EF" w:rsidP="00A635EF">
      <w:pPr>
        <w:pStyle w:val="Zkladntextodsazen3"/>
        <w:numPr>
          <w:ilvl w:val="1"/>
          <w:numId w:val="27"/>
        </w:numPr>
        <w:spacing w:after="120" w:line="276" w:lineRule="auto"/>
        <w:ind w:hanging="720"/>
        <w:rPr>
          <w:rFonts w:ascii="Arial Narrow" w:hAnsi="Arial Narrow" w:cs="Arial"/>
          <w:color w:val="auto"/>
        </w:rPr>
      </w:pPr>
      <w:r w:rsidRPr="00C57755">
        <w:rPr>
          <w:rFonts w:ascii="Arial Narrow" w:hAnsi="Arial Narrow"/>
          <w:color w:val="auto"/>
        </w:rPr>
        <w:lastRenderedPageBreak/>
        <w:t xml:space="preserve">Za prokázané porušení </w:t>
      </w:r>
      <w:r w:rsidR="00C959A2" w:rsidRPr="00C57755">
        <w:rPr>
          <w:rFonts w:ascii="Arial Narrow" w:hAnsi="Arial Narrow"/>
          <w:color w:val="auto"/>
        </w:rPr>
        <w:t>ustanovení v tomto č</w:t>
      </w:r>
      <w:r w:rsidRPr="00C57755">
        <w:rPr>
          <w:rFonts w:ascii="Arial Narrow" w:hAnsi="Arial Narrow"/>
          <w:color w:val="auto"/>
        </w:rPr>
        <w:t>lánku má druhá smluvní strana právo požadovat náhradu takto vzniklé újmy.</w:t>
      </w:r>
    </w:p>
    <w:p w:rsidR="00B54F3C" w:rsidRPr="006370B5" w:rsidRDefault="00B54F3C" w:rsidP="00A635EF">
      <w:pPr>
        <w:pStyle w:val="Zkladntextodsazen3"/>
        <w:numPr>
          <w:ilvl w:val="1"/>
          <w:numId w:val="27"/>
        </w:numPr>
        <w:spacing w:after="120" w:line="276" w:lineRule="auto"/>
        <w:ind w:hanging="720"/>
        <w:jc w:val="left"/>
        <w:rPr>
          <w:rFonts w:ascii="Arial Narrow" w:hAnsi="Arial Narrow"/>
          <w:color w:val="auto"/>
        </w:rPr>
      </w:pPr>
      <w:r w:rsidRPr="00786921">
        <w:rPr>
          <w:rFonts w:ascii="Arial Narrow" w:hAnsi="Arial Narrow" w:cs="Arial"/>
          <w:color w:val="auto"/>
        </w:rPr>
        <w:t>Pro případ porušení povinností sjednaných v tomto článku Smlouvy se sjednává smluvní pokuta ve výši</w:t>
      </w:r>
      <w:r w:rsidR="00AD4410" w:rsidRPr="00786921">
        <w:rPr>
          <w:rFonts w:ascii="Arial Narrow" w:hAnsi="Arial Narrow" w:cs="Arial"/>
          <w:color w:val="auto"/>
        </w:rPr>
        <w:t xml:space="preserve"> </w:t>
      </w:r>
      <w:r w:rsidR="00190808" w:rsidRPr="00786921">
        <w:rPr>
          <w:rFonts w:ascii="Arial Narrow" w:hAnsi="Arial Narrow" w:cs="Arial"/>
          <w:color w:val="auto"/>
        </w:rPr>
        <w:t>10</w:t>
      </w:r>
      <w:r w:rsidRPr="00786921">
        <w:rPr>
          <w:rFonts w:ascii="Arial Narrow" w:hAnsi="Arial Narrow" w:cs="Arial"/>
          <w:color w:val="auto"/>
        </w:rPr>
        <w:t>0 000 Kč za každý případ porušení povinnosti</w:t>
      </w:r>
      <w:r w:rsidR="00A635EF" w:rsidRPr="00786921">
        <w:rPr>
          <w:rFonts w:ascii="Arial Narrow" w:hAnsi="Arial Narrow" w:cs="Arial"/>
          <w:color w:val="auto"/>
        </w:rPr>
        <w:t>.</w:t>
      </w:r>
    </w:p>
    <w:p w:rsidR="006370B5" w:rsidRPr="00C57755" w:rsidRDefault="006370B5" w:rsidP="006370B5">
      <w:pPr>
        <w:pStyle w:val="Zkladntextodsazen3"/>
        <w:spacing w:after="120" w:line="276" w:lineRule="auto"/>
        <w:ind w:left="720"/>
        <w:jc w:val="left"/>
        <w:rPr>
          <w:rFonts w:ascii="Arial Narrow" w:hAnsi="Arial Narrow"/>
          <w:color w:val="auto"/>
        </w:rPr>
      </w:pPr>
    </w:p>
    <w:p w:rsidR="00580E6E" w:rsidRPr="00786921" w:rsidRDefault="00F83CCB" w:rsidP="00F83CCB">
      <w:pPr>
        <w:pStyle w:val="Podtitul"/>
        <w:numPr>
          <w:ilvl w:val="0"/>
          <w:numId w:val="27"/>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pacing w:line="276" w:lineRule="auto"/>
        <w:ind w:left="0" w:firstLine="0"/>
        <w:rPr>
          <w:rFonts w:ascii="Arial Narrow" w:hAnsi="Arial Narrow"/>
          <w:b w:val="0"/>
          <w:sz w:val="22"/>
          <w:szCs w:val="22"/>
        </w:rPr>
      </w:pPr>
      <w:r w:rsidRPr="00786921">
        <w:rPr>
          <w:rFonts w:ascii="Arial Narrow" w:hAnsi="Arial Narrow"/>
          <w:sz w:val="22"/>
          <w:szCs w:val="22"/>
          <w:u w:val="none"/>
        </w:rPr>
        <w:t>ČLÁNEK</w:t>
      </w:r>
    </w:p>
    <w:p w:rsidR="00580E6E" w:rsidRPr="00786921" w:rsidRDefault="00A00C62" w:rsidP="000B3B5C">
      <w:pPr>
        <w:spacing w:after="240"/>
        <w:jc w:val="center"/>
        <w:rPr>
          <w:rFonts w:ascii="Arial Narrow" w:hAnsi="Arial Narrow"/>
          <w:b/>
          <w:szCs w:val="22"/>
        </w:rPr>
      </w:pPr>
      <w:r w:rsidRPr="00786921">
        <w:rPr>
          <w:rFonts w:ascii="Arial Narrow" w:hAnsi="Arial Narrow"/>
          <w:b/>
          <w:szCs w:val="22"/>
        </w:rPr>
        <w:t>Ukončení S</w:t>
      </w:r>
      <w:r w:rsidR="005A492D" w:rsidRPr="00786921">
        <w:rPr>
          <w:rFonts w:ascii="Arial Narrow" w:hAnsi="Arial Narrow"/>
          <w:b/>
          <w:szCs w:val="22"/>
        </w:rPr>
        <w:t>mlouvy</w:t>
      </w:r>
    </w:p>
    <w:p w:rsidR="00F84B21" w:rsidRPr="00786921" w:rsidRDefault="00F84B21" w:rsidP="00F84B21">
      <w:pPr>
        <w:pStyle w:val="Zkladntextodsazen3"/>
        <w:numPr>
          <w:ilvl w:val="1"/>
          <w:numId w:val="27"/>
        </w:numPr>
        <w:spacing w:after="120" w:line="276" w:lineRule="auto"/>
        <w:ind w:hanging="720"/>
        <w:rPr>
          <w:rFonts w:ascii="Arial Narrow" w:hAnsi="Arial Narrow"/>
          <w:color w:val="auto"/>
        </w:rPr>
      </w:pPr>
      <w:r w:rsidRPr="00786921">
        <w:rPr>
          <w:rFonts w:ascii="Arial Narrow" w:hAnsi="Arial Narrow" w:cs="Arial"/>
          <w:color w:val="auto"/>
        </w:rPr>
        <w:t>Tuto Smlouvu</w:t>
      </w:r>
      <w:r w:rsidRPr="00786921">
        <w:rPr>
          <w:rFonts w:ascii="Arial Narrow" w:hAnsi="Arial Narrow"/>
          <w:color w:val="auto"/>
        </w:rPr>
        <w:t xml:space="preserve"> lze ukončit dohodou smluvních stran.</w:t>
      </w:r>
    </w:p>
    <w:p w:rsidR="00580E6E" w:rsidRPr="00786921" w:rsidRDefault="00F84B21" w:rsidP="00F84B21">
      <w:pPr>
        <w:pStyle w:val="Zkladntextodsazen3"/>
        <w:numPr>
          <w:ilvl w:val="1"/>
          <w:numId w:val="27"/>
        </w:numPr>
        <w:spacing w:after="120" w:line="276" w:lineRule="auto"/>
        <w:ind w:hanging="720"/>
        <w:rPr>
          <w:rFonts w:ascii="Arial Narrow" w:hAnsi="Arial Narrow"/>
          <w:color w:val="auto"/>
        </w:rPr>
      </w:pPr>
      <w:r w:rsidRPr="00786921">
        <w:rPr>
          <w:rFonts w:ascii="Arial Narrow" w:hAnsi="Arial Narrow"/>
          <w:color w:val="auto"/>
        </w:rPr>
        <w:t xml:space="preserve">Tuto Smlouvu lze ukončit také </w:t>
      </w:r>
      <w:r w:rsidR="00580E6E" w:rsidRPr="00786921">
        <w:rPr>
          <w:rFonts w:ascii="Arial Narrow" w:hAnsi="Arial Narrow"/>
          <w:color w:val="auto"/>
        </w:rPr>
        <w:t xml:space="preserve">písemnou výpovědí danou kteroukoliv ze smluvních stran bez udání důvodu. Výpovědní doba je v tomto případě tříměsíční. Výpovědní doba počíná běžet prvním dnem </w:t>
      </w:r>
      <w:r w:rsidR="000063E2" w:rsidRPr="00786921">
        <w:rPr>
          <w:rFonts w:ascii="Arial Narrow" w:hAnsi="Arial Narrow"/>
          <w:color w:val="auto"/>
        </w:rPr>
        <w:t xml:space="preserve">kalendářního </w:t>
      </w:r>
      <w:r w:rsidR="00580E6E" w:rsidRPr="00786921">
        <w:rPr>
          <w:rFonts w:ascii="Arial Narrow" w:hAnsi="Arial Narrow"/>
          <w:color w:val="auto"/>
        </w:rPr>
        <w:t>měsíce následujícího po doručení výpovědi druhé smluvní straně.</w:t>
      </w:r>
      <w:r w:rsidR="000063E2" w:rsidRPr="00786921">
        <w:rPr>
          <w:rFonts w:ascii="Arial Narrow" w:hAnsi="Arial Narrow"/>
          <w:color w:val="auto"/>
        </w:rPr>
        <w:t xml:space="preserve"> Vypovězení Smlouvy dle tohoto ustanovení </w:t>
      </w:r>
      <w:r w:rsidRPr="00786921">
        <w:rPr>
          <w:rFonts w:ascii="Arial Narrow" w:hAnsi="Arial Narrow"/>
          <w:color w:val="auto"/>
        </w:rPr>
        <w:t>nemůže být</w:t>
      </w:r>
      <w:r w:rsidR="000063E2" w:rsidRPr="00786921">
        <w:rPr>
          <w:rFonts w:ascii="Arial Narrow" w:hAnsi="Arial Narrow"/>
          <w:color w:val="auto"/>
        </w:rPr>
        <w:t xml:space="preserve"> smluvními stranami nijak sankcionováno.</w:t>
      </w:r>
    </w:p>
    <w:p w:rsidR="00580E6E" w:rsidRPr="00786921" w:rsidRDefault="00580E6E" w:rsidP="003F10C7">
      <w:pPr>
        <w:pStyle w:val="Zkladntextodsazen3"/>
        <w:numPr>
          <w:ilvl w:val="1"/>
          <w:numId w:val="27"/>
        </w:numPr>
        <w:spacing w:after="120" w:line="276" w:lineRule="auto"/>
        <w:ind w:hanging="720"/>
        <w:rPr>
          <w:rFonts w:ascii="Arial Narrow" w:hAnsi="Arial Narrow" w:cs="Arial"/>
          <w:color w:val="auto"/>
        </w:rPr>
      </w:pPr>
      <w:r w:rsidRPr="00786921">
        <w:rPr>
          <w:rFonts w:ascii="Arial Narrow" w:hAnsi="Arial Narrow" w:cs="Arial"/>
          <w:color w:val="auto"/>
        </w:rPr>
        <w:t>Smluvní strany se dohodly, že smluvní strana je oprávněn</w:t>
      </w:r>
      <w:r w:rsidR="00C01706" w:rsidRPr="00786921">
        <w:rPr>
          <w:rFonts w:ascii="Arial Narrow" w:hAnsi="Arial Narrow" w:cs="Arial"/>
          <w:color w:val="auto"/>
        </w:rPr>
        <w:t>a od S</w:t>
      </w:r>
      <w:r w:rsidRPr="00786921">
        <w:rPr>
          <w:rFonts w:ascii="Arial Narrow" w:hAnsi="Arial Narrow" w:cs="Arial"/>
          <w:color w:val="auto"/>
        </w:rPr>
        <w:t>mlouvy odstoupit</w:t>
      </w:r>
      <w:r w:rsidR="000063E2" w:rsidRPr="00786921">
        <w:rPr>
          <w:rFonts w:ascii="Arial Narrow" w:hAnsi="Arial Narrow" w:cs="Arial"/>
          <w:color w:val="auto"/>
        </w:rPr>
        <w:t xml:space="preserve">, poruší-li druhá </w:t>
      </w:r>
      <w:r w:rsidR="00BA3FA3" w:rsidRPr="00786921">
        <w:rPr>
          <w:rFonts w:ascii="Arial Narrow" w:hAnsi="Arial Narrow" w:cs="Arial"/>
          <w:color w:val="auto"/>
        </w:rPr>
        <w:t xml:space="preserve">smluvní </w:t>
      </w:r>
      <w:r w:rsidR="000063E2" w:rsidRPr="00786921">
        <w:rPr>
          <w:rFonts w:ascii="Arial Narrow" w:hAnsi="Arial Narrow" w:cs="Arial"/>
          <w:color w:val="auto"/>
        </w:rPr>
        <w:t>strana Smlouvu podstatným způsobem ve smyslu § 2002 a násl. občanského zákoníku</w:t>
      </w:r>
      <w:r w:rsidR="00BA3FA3" w:rsidRPr="00786921">
        <w:rPr>
          <w:rFonts w:ascii="Arial Narrow" w:hAnsi="Arial Narrow" w:cs="Arial"/>
          <w:color w:val="auto"/>
        </w:rPr>
        <w:t>.</w:t>
      </w:r>
    </w:p>
    <w:p w:rsidR="00580E6E" w:rsidRPr="00786921" w:rsidRDefault="00580E6E" w:rsidP="003F10C7">
      <w:pPr>
        <w:pStyle w:val="Zkladntextodsazen3"/>
        <w:numPr>
          <w:ilvl w:val="1"/>
          <w:numId w:val="27"/>
        </w:numPr>
        <w:spacing w:after="120" w:line="276" w:lineRule="auto"/>
        <w:ind w:hanging="720"/>
        <w:rPr>
          <w:rFonts w:ascii="Arial Narrow" w:hAnsi="Arial Narrow" w:cs="Arial"/>
          <w:color w:val="auto"/>
        </w:rPr>
      </w:pPr>
      <w:r w:rsidRPr="00786921">
        <w:rPr>
          <w:rFonts w:ascii="Arial Narrow" w:hAnsi="Arial Narrow" w:cs="Arial"/>
          <w:color w:val="auto"/>
        </w:rPr>
        <w:t xml:space="preserve">Za </w:t>
      </w:r>
      <w:r w:rsidR="00BA3FA3" w:rsidRPr="00786921">
        <w:rPr>
          <w:rFonts w:ascii="Arial Narrow" w:hAnsi="Arial Narrow" w:cs="Arial"/>
          <w:color w:val="auto"/>
        </w:rPr>
        <w:t>p</w:t>
      </w:r>
      <w:r w:rsidR="000063E2" w:rsidRPr="00786921">
        <w:rPr>
          <w:rFonts w:ascii="Arial Narrow" w:hAnsi="Arial Narrow" w:cs="Arial"/>
          <w:color w:val="auto"/>
        </w:rPr>
        <w:t xml:space="preserve">orušení </w:t>
      </w:r>
      <w:r w:rsidR="00BC7AFF" w:rsidRPr="00786921">
        <w:rPr>
          <w:rFonts w:ascii="Arial Narrow" w:hAnsi="Arial Narrow" w:cs="Arial"/>
          <w:color w:val="auto"/>
        </w:rPr>
        <w:t>S</w:t>
      </w:r>
      <w:r w:rsidR="000063E2" w:rsidRPr="00786921">
        <w:rPr>
          <w:rFonts w:ascii="Arial Narrow" w:hAnsi="Arial Narrow" w:cs="Arial"/>
          <w:color w:val="auto"/>
        </w:rPr>
        <w:t>mlouvy podstatným způsobem se považuje</w:t>
      </w:r>
      <w:r w:rsidRPr="00786921">
        <w:rPr>
          <w:rFonts w:ascii="Arial Narrow" w:hAnsi="Arial Narrow" w:cs="Arial"/>
          <w:color w:val="auto"/>
        </w:rPr>
        <w:t xml:space="preserve"> zejména:</w:t>
      </w:r>
    </w:p>
    <w:p w:rsidR="00580E6E" w:rsidRPr="00786921" w:rsidRDefault="00580E6E" w:rsidP="00544DC5">
      <w:pPr>
        <w:pStyle w:val="Odstavecseseznamem"/>
        <w:numPr>
          <w:ilvl w:val="0"/>
          <w:numId w:val="24"/>
        </w:numPr>
        <w:spacing w:line="276" w:lineRule="auto"/>
        <w:ind w:left="1134" w:hanging="425"/>
        <w:jc w:val="both"/>
        <w:rPr>
          <w:rFonts w:ascii="Arial Narrow" w:hAnsi="Arial Narrow"/>
          <w:sz w:val="22"/>
          <w:szCs w:val="22"/>
          <w:lang w:eastAsia="cs-CZ"/>
        </w:rPr>
      </w:pPr>
      <w:r w:rsidRPr="00786921">
        <w:rPr>
          <w:rFonts w:ascii="Arial Narrow" w:hAnsi="Arial Narrow"/>
          <w:sz w:val="22"/>
          <w:szCs w:val="22"/>
        </w:rPr>
        <w:t>opakované neuhrazení faktur nebo opakované prodlení s úhradou faktury delší než 30 dní ze strany objednatele</w:t>
      </w:r>
      <w:r w:rsidR="00B00F67" w:rsidRPr="00786921">
        <w:rPr>
          <w:rFonts w:ascii="Arial Narrow" w:hAnsi="Arial Narrow"/>
          <w:sz w:val="22"/>
          <w:szCs w:val="22"/>
        </w:rPr>
        <w:t>,</w:t>
      </w:r>
    </w:p>
    <w:p w:rsidR="00580E6E" w:rsidRPr="00786921" w:rsidRDefault="00580E6E" w:rsidP="00544DC5">
      <w:pPr>
        <w:pStyle w:val="Odstavecseseznamem"/>
        <w:numPr>
          <w:ilvl w:val="0"/>
          <w:numId w:val="24"/>
        </w:numPr>
        <w:spacing w:line="276" w:lineRule="auto"/>
        <w:ind w:left="1134" w:hanging="425"/>
        <w:jc w:val="both"/>
        <w:rPr>
          <w:rFonts w:ascii="Arial Narrow" w:hAnsi="Arial Narrow"/>
          <w:sz w:val="22"/>
          <w:szCs w:val="22"/>
        </w:rPr>
      </w:pPr>
      <w:r w:rsidRPr="00786921">
        <w:rPr>
          <w:rFonts w:ascii="Arial Narrow" w:hAnsi="Arial Narrow"/>
          <w:sz w:val="22"/>
          <w:szCs w:val="22"/>
        </w:rPr>
        <w:t>prodlení se splněním jakékoli</w:t>
      </w:r>
      <w:r w:rsidR="004101ED" w:rsidRPr="00786921">
        <w:rPr>
          <w:rFonts w:ascii="Arial Narrow" w:hAnsi="Arial Narrow"/>
          <w:sz w:val="22"/>
          <w:szCs w:val="22"/>
        </w:rPr>
        <w:t>v</w:t>
      </w:r>
      <w:r w:rsidRPr="00786921">
        <w:rPr>
          <w:rFonts w:ascii="Arial Narrow" w:hAnsi="Arial Narrow"/>
          <w:sz w:val="22"/>
          <w:szCs w:val="22"/>
        </w:rPr>
        <w:t xml:space="preserve"> </w:t>
      </w:r>
      <w:r w:rsidR="000063E2" w:rsidRPr="00786921">
        <w:rPr>
          <w:rFonts w:ascii="Arial Narrow" w:hAnsi="Arial Narrow"/>
          <w:sz w:val="22"/>
          <w:szCs w:val="22"/>
        </w:rPr>
        <w:t xml:space="preserve">povinnosti </w:t>
      </w:r>
      <w:r w:rsidRPr="00786921">
        <w:rPr>
          <w:rFonts w:ascii="Arial Narrow" w:hAnsi="Arial Narrow"/>
          <w:sz w:val="22"/>
          <w:szCs w:val="22"/>
        </w:rPr>
        <w:t>smluvní strany po dobu</w:t>
      </w:r>
      <w:r w:rsidR="00C01706" w:rsidRPr="00786921">
        <w:rPr>
          <w:rFonts w:ascii="Arial Narrow" w:hAnsi="Arial Narrow"/>
          <w:sz w:val="22"/>
          <w:szCs w:val="22"/>
        </w:rPr>
        <w:t xml:space="preserve"> delší než 30 dnů, není-li ve</w:t>
      </w:r>
      <w:r w:rsidR="00B15746" w:rsidRPr="00786921">
        <w:rPr>
          <w:rFonts w:ascii="Arial Narrow" w:hAnsi="Arial Narrow"/>
          <w:sz w:val="22"/>
          <w:szCs w:val="22"/>
        </w:rPr>
        <w:t> </w:t>
      </w:r>
      <w:r w:rsidR="00C01706" w:rsidRPr="00786921">
        <w:rPr>
          <w:rFonts w:ascii="Arial Narrow" w:hAnsi="Arial Narrow"/>
          <w:sz w:val="22"/>
          <w:szCs w:val="22"/>
        </w:rPr>
        <w:t>S</w:t>
      </w:r>
      <w:r w:rsidRPr="00786921">
        <w:rPr>
          <w:rFonts w:ascii="Arial Narrow" w:hAnsi="Arial Narrow"/>
          <w:sz w:val="22"/>
          <w:szCs w:val="22"/>
        </w:rPr>
        <w:t>mlouvě stanoveno jinak</w:t>
      </w:r>
      <w:r w:rsidR="00B00F67" w:rsidRPr="00786921">
        <w:rPr>
          <w:rFonts w:ascii="Arial Narrow" w:hAnsi="Arial Narrow"/>
          <w:sz w:val="22"/>
          <w:szCs w:val="22"/>
        </w:rPr>
        <w:t>,</w:t>
      </w:r>
      <w:r w:rsidRPr="00786921">
        <w:rPr>
          <w:rFonts w:ascii="Arial Narrow" w:hAnsi="Arial Narrow"/>
          <w:sz w:val="22"/>
          <w:szCs w:val="22"/>
        </w:rPr>
        <w:t xml:space="preserve"> </w:t>
      </w:r>
    </w:p>
    <w:p w:rsidR="00580E6E" w:rsidRPr="00786921" w:rsidRDefault="00580E6E" w:rsidP="00544DC5">
      <w:pPr>
        <w:pStyle w:val="Odstavecseseznamem"/>
        <w:numPr>
          <w:ilvl w:val="0"/>
          <w:numId w:val="24"/>
        </w:numPr>
        <w:spacing w:line="276" w:lineRule="auto"/>
        <w:ind w:left="1134" w:hanging="425"/>
        <w:jc w:val="both"/>
        <w:rPr>
          <w:rFonts w:ascii="Arial Narrow" w:hAnsi="Arial Narrow"/>
          <w:sz w:val="22"/>
          <w:szCs w:val="22"/>
        </w:rPr>
      </w:pPr>
      <w:r w:rsidRPr="00786921">
        <w:rPr>
          <w:rFonts w:ascii="Arial Narrow" w:hAnsi="Arial Narrow"/>
          <w:sz w:val="22"/>
          <w:szCs w:val="22"/>
        </w:rPr>
        <w:t>porušení povinnosti smluvní strany k ochraně důvěrných informací</w:t>
      </w:r>
      <w:r w:rsidR="00B00F67" w:rsidRPr="00786921">
        <w:rPr>
          <w:rFonts w:ascii="Arial Narrow" w:hAnsi="Arial Narrow"/>
          <w:sz w:val="22"/>
          <w:szCs w:val="22"/>
        </w:rPr>
        <w:t>,</w:t>
      </w:r>
    </w:p>
    <w:p w:rsidR="009348A7" w:rsidRPr="00786921" w:rsidRDefault="009348A7" w:rsidP="00544DC5">
      <w:pPr>
        <w:pStyle w:val="Odstavecseseznamem"/>
        <w:numPr>
          <w:ilvl w:val="0"/>
          <w:numId w:val="24"/>
        </w:numPr>
        <w:spacing w:line="276" w:lineRule="auto"/>
        <w:ind w:left="1134" w:hanging="425"/>
        <w:jc w:val="both"/>
        <w:rPr>
          <w:rFonts w:ascii="Arial Narrow" w:hAnsi="Arial Narrow"/>
          <w:sz w:val="22"/>
          <w:szCs w:val="22"/>
        </w:rPr>
      </w:pPr>
      <w:r w:rsidRPr="00786921">
        <w:rPr>
          <w:rFonts w:ascii="Arial Narrow" w:hAnsi="Arial Narrow"/>
          <w:sz w:val="22"/>
          <w:szCs w:val="22"/>
        </w:rPr>
        <w:t xml:space="preserve">nedodržení povinnosti povinného pojištění dle </w:t>
      </w:r>
      <w:r w:rsidR="00AF5312" w:rsidRPr="00786921">
        <w:rPr>
          <w:rFonts w:ascii="Arial Narrow" w:hAnsi="Arial Narrow"/>
          <w:sz w:val="22"/>
          <w:szCs w:val="22"/>
        </w:rPr>
        <w:t xml:space="preserve">čl. VII. </w:t>
      </w:r>
      <w:r w:rsidRPr="00786921">
        <w:rPr>
          <w:rFonts w:ascii="Arial Narrow" w:hAnsi="Arial Narrow"/>
          <w:sz w:val="22"/>
          <w:szCs w:val="22"/>
        </w:rPr>
        <w:t>odst. 7.3 Smlouvy,</w:t>
      </w:r>
    </w:p>
    <w:p w:rsidR="00580E6E" w:rsidRPr="00786921" w:rsidRDefault="00F84B21" w:rsidP="00544DC5">
      <w:pPr>
        <w:pStyle w:val="Odstavecseseznamem"/>
        <w:numPr>
          <w:ilvl w:val="0"/>
          <w:numId w:val="24"/>
        </w:numPr>
        <w:spacing w:line="276" w:lineRule="auto"/>
        <w:ind w:left="1134" w:hanging="425"/>
        <w:jc w:val="both"/>
        <w:rPr>
          <w:rFonts w:ascii="Arial Narrow" w:hAnsi="Arial Narrow"/>
          <w:sz w:val="22"/>
          <w:szCs w:val="22"/>
        </w:rPr>
      </w:pPr>
      <w:r w:rsidRPr="00786921">
        <w:rPr>
          <w:rFonts w:ascii="Arial Narrow" w:hAnsi="Arial Narrow"/>
          <w:sz w:val="22"/>
          <w:szCs w:val="22"/>
        </w:rPr>
        <w:t>zvláště hrubé porušení podmínek</w:t>
      </w:r>
      <w:r w:rsidR="00580E6E" w:rsidRPr="00786921">
        <w:rPr>
          <w:rFonts w:ascii="Arial Narrow" w:hAnsi="Arial Narrow"/>
          <w:sz w:val="22"/>
          <w:szCs w:val="22"/>
        </w:rPr>
        <w:t xml:space="preserve"> </w:t>
      </w:r>
      <w:r w:rsidR="00C01706" w:rsidRPr="00786921">
        <w:rPr>
          <w:rFonts w:ascii="Arial Narrow" w:hAnsi="Arial Narrow"/>
          <w:sz w:val="22"/>
          <w:szCs w:val="22"/>
        </w:rPr>
        <w:t>S</w:t>
      </w:r>
      <w:r w:rsidR="00580E6E" w:rsidRPr="00786921">
        <w:rPr>
          <w:rFonts w:ascii="Arial Narrow" w:hAnsi="Arial Narrow"/>
          <w:sz w:val="22"/>
          <w:szCs w:val="22"/>
        </w:rPr>
        <w:t>mlo</w:t>
      </w:r>
      <w:r w:rsidRPr="00786921">
        <w:rPr>
          <w:rFonts w:ascii="Arial Narrow" w:hAnsi="Arial Narrow"/>
          <w:sz w:val="22"/>
          <w:szCs w:val="22"/>
        </w:rPr>
        <w:t xml:space="preserve">uvy ve smyslu </w:t>
      </w:r>
      <w:r w:rsidR="00AF5312" w:rsidRPr="00786921">
        <w:rPr>
          <w:rFonts w:ascii="Arial Narrow" w:hAnsi="Arial Narrow"/>
          <w:sz w:val="22"/>
          <w:szCs w:val="22"/>
        </w:rPr>
        <w:t xml:space="preserve">čl. VI. </w:t>
      </w:r>
      <w:r w:rsidR="003F3D6B" w:rsidRPr="00786921">
        <w:rPr>
          <w:rFonts w:ascii="Arial Narrow" w:hAnsi="Arial Narrow"/>
          <w:sz w:val="22"/>
          <w:szCs w:val="22"/>
        </w:rPr>
        <w:t>o</w:t>
      </w:r>
      <w:r w:rsidRPr="00786921">
        <w:rPr>
          <w:rFonts w:ascii="Arial Narrow" w:hAnsi="Arial Narrow"/>
          <w:sz w:val="22"/>
          <w:szCs w:val="22"/>
        </w:rPr>
        <w:t>dst</w:t>
      </w:r>
      <w:r w:rsidR="003F3D6B" w:rsidRPr="00786921">
        <w:rPr>
          <w:rFonts w:ascii="Arial Narrow" w:hAnsi="Arial Narrow"/>
          <w:sz w:val="22"/>
          <w:szCs w:val="22"/>
        </w:rPr>
        <w:t>.</w:t>
      </w:r>
      <w:r w:rsidRPr="00786921">
        <w:rPr>
          <w:rFonts w:ascii="Arial Narrow" w:hAnsi="Arial Narrow"/>
          <w:sz w:val="22"/>
          <w:szCs w:val="22"/>
        </w:rPr>
        <w:t> 6.4</w:t>
      </w:r>
      <w:r w:rsidR="00C01706" w:rsidRPr="00786921">
        <w:rPr>
          <w:rFonts w:ascii="Arial Narrow" w:hAnsi="Arial Narrow"/>
          <w:sz w:val="22"/>
          <w:szCs w:val="22"/>
        </w:rPr>
        <w:t>, písm. g) – k) S</w:t>
      </w:r>
      <w:r w:rsidR="00580E6E" w:rsidRPr="00786921">
        <w:rPr>
          <w:rFonts w:ascii="Arial Narrow" w:hAnsi="Arial Narrow"/>
          <w:sz w:val="22"/>
          <w:szCs w:val="22"/>
        </w:rPr>
        <w:t>mlouvy,</w:t>
      </w:r>
    </w:p>
    <w:p w:rsidR="00580E6E" w:rsidRPr="00786921" w:rsidRDefault="00580E6E" w:rsidP="00DE6AA5">
      <w:pPr>
        <w:pStyle w:val="Odstavecseseznamem"/>
        <w:numPr>
          <w:ilvl w:val="0"/>
          <w:numId w:val="24"/>
        </w:numPr>
        <w:spacing w:after="120" w:line="276" w:lineRule="auto"/>
        <w:ind w:left="1134" w:hanging="425"/>
        <w:jc w:val="both"/>
        <w:rPr>
          <w:rFonts w:ascii="Arial Narrow" w:hAnsi="Arial Narrow"/>
          <w:sz w:val="22"/>
          <w:szCs w:val="22"/>
        </w:rPr>
      </w:pPr>
      <w:r w:rsidRPr="00786921">
        <w:rPr>
          <w:rFonts w:ascii="Arial Narrow" w:hAnsi="Arial Narrow"/>
          <w:sz w:val="22"/>
          <w:szCs w:val="22"/>
        </w:rPr>
        <w:t>opakované neplnění či chybné pr</w:t>
      </w:r>
      <w:r w:rsidR="00C01706" w:rsidRPr="00786921">
        <w:rPr>
          <w:rFonts w:ascii="Arial Narrow" w:hAnsi="Arial Narrow"/>
          <w:sz w:val="22"/>
          <w:szCs w:val="22"/>
        </w:rPr>
        <w:t xml:space="preserve">ovádění poskytované služby </w:t>
      </w:r>
      <w:r w:rsidR="00F84B21" w:rsidRPr="00786921">
        <w:rPr>
          <w:rFonts w:ascii="Arial Narrow" w:hAnsi="Arial Narrow"/>
          <w:sz w:val="22"/>
          <w:szCs w:val="22"/>
        </w:rPr>
        <w:t>ve smyslu odst. 6.3 Smlouvy</w:t>
      </w:r>
      <w:r w:rsidRPr="00786921">
        <w:rPr>
          <w:rFonts w:ascii="Arial Narrow" w:hAnsi="Arial Narrow"/>
          <w:sz w:val="22"/>
          <w:szCs w:val="22"/>
        </w:rPr>
        <w:t xml:space="preserve"> nebo pokynů objednatele.</w:t>
      </w:r>
    </w:p>
    <w:p w:rsidR="00580E6E" w:rsidRPr="00786921" w:rsidRDefault="00580E6E" w:rsidP="003F10C7">
      <w:pPr>
        <w:pStyle w:val="Zkladntextodsazen3"/>
        <w:numPr>
          <w:ilvl w:val="1"/>
          <w:numId w:val="27"/>
        </w:numPr>
        <w:spacing w:after="120" w:line="276" w:lineRule="auto"/>
        <w:ind w:hanging="720"/>
        <w:rPr>
          <w:rFonts w:ascii="Arial Narrow" w:hAnsi="Arial Narrow" w:cs="Arial"/>
          <w:color w:val="auto"/>
        </w:rPr>
      </w:pPr>
      <w:r w:rsidRPr="00786921">
        <w:rPr>
          <w:rFonts w:ascii="Arial Narrow" w:hAnsi="Arial Narrow" w:cs="Arial"/>
          <w:color w:val="auto"/>
        </w:rPr>
        <w:t>Objednatel</w:t>
      </w:r>
      <w:r w:rsidR="00C01706" w:rsidRPr="00786921">
        <w:rPr>
          <w:rFonts w:ascii="Arial Narrow" w:hAnsi="Arial Narrow" w:cs="Arial"/>
          <w:color w:val="auto"/>
        </w:rPr>
        <w:t xml:space="preserve"> je mimo jiné oprávněn od této S</w:t>
      </w:r>
      <w:r w:rsidRPr="00786921">
        <w:rPr>
          <w:rFonts w:ascii="Arial Narrow" w:hAnsi="Arial Narrow" w:cs="Arial"/>
          <w:color w:val="auto"/>
        </w:rPr>
        <w:t>mlouvy odstoupit v následujících případech:</w:t>
      </w:r>
    </w:p>
    <w:p w:rsidR="00580E6E" w:rsidRPr="00786921" w:rsidRDefault="00580E6E" w:rsidP="00544DC5">
      <w:pPr>
        <w:pStyle w:val="Zkladntext"/>
        <w:spacing w:after="0" w:line="276" w:lineRule="auto"/>
        <w:ind w:left="1134" w:hanging="425"/>
        <w:jc w:val="both"/>
        <w:rPr>
          <w:rFonts w:ascii="Arial Narrow" w:hAnsi="Arial Narrow"/>
          <w:sz w:val="22"/>
          <w:szCs w:val="22"/>
        </w:rPr>
      </w:pPr>
      <w:r w:rsidRPr="00786921">
        <w:rPr>
          <w:rFonts w:ascii="Arial Narrow" w:hAnsi="Arial Narrow"/>
          <w:sz w:val="22"/>
          <w:szCs w:val="22"/>
        </w:rPr>
        <w:t>a)</w:t>
      </w:r>
      <w:r w:rsidRPr="00786921">
        <w:rPr>
          <w:rFonts w:ascii="Arial Narrow" w:hAnsi="Arial Narrow"/>
          <w:sz w:val="22"/>
          <w:szCs w:val="22"/>
        </w:rPr>
        <w:tab/>
      </w:r>
      <w:r w:rsidR="00BA3FA3" w:rsidRPr="00786921">
        <w:rPr>
          <w:rFonts w:ascii="Arial Narrow" w:hAnsi="Arial Narrow"/>
          <w:sz w:val="22"/>
          <w:szCs w:val="22"/>
        </w:rPr>
        <w:t>okamžikem</w:t>
      </w:r>
      <w:r w:rsidRPr="00786921">
        <w:rPr>
          <w:rFonts w:ascii="Arial Narrow" w:hAnsi="Arial Narrow"/>
          <w:sz w:val="22"/>
          <w:szCs w:val="22"/>
        </w:rPr>
        <w:t xml:space="preserve"> vstupu poskytovatele do likvidace</w:t>
      </w:r>
      <w:r w:rsidR="00572D04" w:rsidRPr="00786921">
        <w:rPr>
          <w:rFonts w:ascii="Arial Narrow" w:hAnsi="Arial Narrow"/>
          <w:sz w:val="22"/>
          <w:szCs w:val="22"/>
        </w:rPr>
        <w:t>,</w:t>
      </w:r>
    </w:p>
    <w:p w:rsidR="00580E6E" w:rsidRPr="00786921" w:rsidRDefault="00580E6E" w:rsidP="00544DC5">
      <w:pPr>
        <w:pStyle w:val="Zkladntext"/>
        <w:spacing w:after="0" w:line="276" w:lineRule="auto"/>
        <w:ind w:left="1134" w:hanging="425"/>
        <w:jc w:val="both"/>
        <w:rPr>
          <w:rFonts w:ascii="Arial Narrow" w:hAnsi="Arial Narrow"/>
          <w:sz w:val="22"/>
          <w:szCs w:val="22"/>
        </w:rPr>
      </w:pPr>
      <w:r w:rsidRPr="00786921">
        <w:rPr>
          <w:rFonts w:ascii="Arial Narrow" w:hAnsi="Arial Narrow"/>
          <w:sz w:val="22"/>
          <w:szCs w:val="22"/>
        </w:rPr>
        <w:t>b)</w:t>
      </w:r>
      <w:r w:rsidRPr="00786921">
        <w:rPr>
          <w:rFonts w:ascii="Arial Narrow" w:hAnsi="Arial Narrow"/>
          <w:sz w:val="22"/>
          <w:szCs w:val="22"/>
        </w:rPr>
        <w:tab/>
      </w:r>
      <w:r w:rsidR="00387244" w:rsidRPr="00786921">
        <w:rPr>
          <w:rFonts w:ascii="Arial Narrow" w:hAnsi="Arial Narrow"/>
          <w:sz w:val="22"/>
          <w:szCs w:val="22"/>
        </w:rPr>
        <w:t xml:space="preserve">je-li proti </w:t>
      </w:r>
      <w:r w:rsidR="0066436A" w:rsidRPr="00786921">
        <w:rPr>
          <w:rFonts w:ascii="Arial Narrow" w:hAnsi="Arial Narrow"/>
          <w:sz w:val="22"/>
          <w:szCs w:val="22"/>
        </w:rPr>
        <w:t>poskytovateli</w:t>
      </w:r>
      <w:r w:rsidR="00387244" w:rsidRPr="00786921">
        <w:rPr>
          <w:rFonts w:ascii="Arial Narrow" w:hAnsi="Arial Narrow"/>
          <w:sz w:val="22"/>
          <w:szCs w:val="22"/>
        </w:rPr>
        <w:t xml:space="preserve"> zahájeno insolvenční řízení, pokud nebude insolvenční návrh v zákonné lhůtě odmítnut pro zjevnou bezdůvodnost</w:t>
      </w:r>
      <w:r w:rsidR="00572D04" w:rsidRPr="00786921">
        <w:rPr>
          <w:rFonts w:ascii="Arial Narrow" w:hAnsi="Arial Narrow"/>
          <w:sz w:val="22"/>
          <w:szCs w:val="22"/>
        </w:rPr>
        <w:t>,</w:t>
      </w:r>
      <w:r w:rsidR="00B96BEB" w:rsidRPr="00786921">
        <w:rPr>
          <w:rFonts w:ascii="Arial Narrow" w:hAnsi="Arial Narrow"/>
          <w:sz w:val="22"/>
          <w:szCs w:val="22"/>
        </w:rPr>
        <w:t xml:space="preserve"> </w:t>
      </w:r>
    </w:p>
    <w:p w:rsidR="00580E6E" w:rsidRPr="00786921" w:rsidRDefault="00580E6E" w:rsidP="00544DC5">
      <w:pPr>
        <w:pStyle w:val="Zkladntext"/>
        <w:spacing w:line="276" w:lineRule="auto"/>
        <w:ind w:left="1134" w:hanging="425"/>
        <w:jc w:val="both"/>
        <w:rPr>
          <w:rFonts w:ascii="Arial Narrow" w:hAnsi="Arial Narrow"/>
          <w:sz w:val="22"/>
          <w:szCs w:val="22"/>
        </w:rPr>
      </w:pPr>
      <w:r w:rsidRPr="00786921">
        <w:rPr>
          <w:rFonts w:ascii="Arial Narrow" w:hAnsi="Arial Narrow"/>
          <w:sz w:val="22"/>
          <w:szCs w:val="22"/>
        </w:rPr>
        <w:t>c)</w:t>
      </w:r>
      <w:r w:rsidRPr="00786921">
        <w:rPr>
          <w:rFonts w:ascii="Arial Narrow" w:hAnsi="Arial Narrow"/>
          <w:sz w:val="22"/>
          <w:szCs w:val="22"/>
        </w:rPr>
        <w:tab/>
      </w:r>
      <w:r w:rsidR="00BA3FA3" w:rsidRPr="00786921">
        <w:rPr>
          <w:rFonts w:ascii="Arial Narrow" w:hAnsi="Arial Narrow"/>
          <w:sz w:val="22"/>
          <w:szCs w:val="22"/>
        </w:rPr>
        <w:t xml:space="preserve">pravomocným odsouzením poskytovatele </w:t>
      </w:r>
      <w:r w:rsidRPr="00786921">
        <w:rPr>
          <w:rFonts w:ascii="Arial Narrow" w:hAnsi="Arial Narrow"/>
          <w:sz w:val="22"/>
          <w:szCs w:val="22"/>
        </w:rPr>
        <w:t>za trestný čin.</w:t>
      </w:r>
    </w:p>
    <w:p w:rsidR="00580E6E" w:rsidRPr="00786921" w:rsidRDefault="00C01706" w:rsidP="003F10C7">
      <w:pPr>
        <w:pStyle w:val="Zkladntextodsazen3"/>
        <w:numPr>
          <w:ilvl w:val="1"/>
          <w:numId w:val="27"/>
        </w:numPr>
        <w:spacing w:after="120" w:line="276" w:lineRule="auto"/>
        <w:ind w:hanging="720"/>
        <w:rPr>
          <w:rFonts w:ascii="Arial Narrow" w:hAnsi="Arial Narrow" w:cs="Arial"/>
          <w:color w:val="auto"/>
        </w:rPr>
      </w:pPr>
      <w:r w:rsidRPr="00786921">
        <w:rPr>
          <w:rFonts w:ascii="Arial Narrow" w:hAnsi="Arial Narrow" w:cs="Arial"/>
          <w:color w:val="auto"/>
        </w:rPr>
        <w:t>Odstoupení od S</w:t>
      </w:r>
      <w:r w:rsidR="00580E6E" w:rsidRPr="00786921">
        <w:rPr>
          <w:rFonts w:ascii="Arial Narrow" w:hAnsi="Arial Narrow" w:cs="Arial"/>
          <w:color w:val="auto"/>
        </w:rPr>
        <w:t>mlouvy musí být písemné, jinak je neplatné.</w:t>
      </w:r>
      <w:r w:rsidR="00BA3FA3" w:rsidRPr="00786921">
        <w:rPr>
          <w:rFonts w:ascii="Arial Narrow" w:hAnsi="Arial Narrow" w:cs="Arial"/>
          <w:color w:val="auto"/>
        </w:rPr>
        <w:t xml:space="preserve"> Odstoupení od Smlouvy nabývá účinnosti dnem doručení písemného oznámení o odstoupení od Smlouvy druhé smluvní straně. Plnění poskytnuté smluvními stranami do účinnosti odstoupení zůstává nedotčeno.</w:t>
      </w:r>
    </w:p>
    <w:p w:rsidR="00A635EF" w:rsidRPr="00C57755" w:rsidRDefault="00A635EF" w:rsidP="00A635EF">
      <w:pPr>
        <w:pStyle w:val="Zkladntextodsazen3"/>
        <w:numPr>
          <w:ilvl w:val="1"/>
          <w:numId w:val="27"/>
        </w:numPr>
        <w:spacing w:after="120" w:line="276" w:lineRule="auto"/>
        <w:ind w:hanging="720"/>
        <w:rPr>
          <w:rFonts w:ascii="Arial Narrow" w:hAnsi="Arial Narrow"/>
          <w:color w:val="auto"/>
        </w:rPr>
      </w:pPr>
      <w:r w:rsidRPr="00C57755">
        <w:rPr>
          <w:rFonts w:ascii="Arial Narrow" w:hAnsi="Arial Narrow"/>
          <w:color w:val="auto"/>
        </w:rPr>
        <w:t>Ukončením Smlouvy nejsou dotčena ustanovení týkající se nároků z odpovědnosti za vady a ze záruky za jakost, nároků z odpovědnosti za škodu a nároků ze smluvních pokut, ustanovení o ochraně důvěrných informací, ani další ustanovení o právech a povinnostech, z jejichž povahy vyplýv</w:t>
      </w:r>
      <w:r w:rsidR="00C91EF0" w:rsidRPr="00C57755">
        <w:rPr>
          <w:rFonts w:ascii="Arial Narrow" w:hAnsi="Arial Narrow"/>
          <w:color w:val="auto"/>
        </w:rPr>
        <w:t>á, že mají trvat i po ukončení S</w:t>
      </w:r>
      <w:r w:rsidRPr="00C57755">
        <w:rPr>
          <w:rFonts w:ascii="Arial Narrow" w:hAnsi="Arial Narrow"/>
          <w:color w:val="auto"/>
        </w:rPr>
        <w:t>mlouvy.</w:t>
      </w:r>
    </w:p>
    <w:p w:rsidR="00580E6E" w:rsidRDefault="00580E6E" w:rsidP="00AD722F">
      <w:pPr>
        <w:pStyle w:val="Zkladntext"/>
        <w:spacing w:after="0" w:line="276" w:lineRule="auto"/>
        <w:ind w:left="709"/>
        <w:jc w:val="both"/>
        <w:rPr>
          <w:rFonts w:ascii="Arial Narrow" w:hAnsi="Arial Narrow"/>
          <w:sz w:val="22"/>
          <w:szCs w:val="22"/>
        </w:rPr>
      </w:pPr>
    </w:p>
    <w:p w:rsidR="006370B5" w:rsidRDefault="006370B5" w:rsidP="00AD722F">
      <w:pPr>
        <w:pStyle w:val="Zkladntext"/>
        <w:spacing w:after="0" w:line="276" w:lineRule="auto"/>
        <w:ind w:left="709"/>
        <w:jc w:val="both"/>
        <w:rPr>
          <w:rFonts w:ascii="Arial Narrow" w:hAnsi="Arial Narrow"/>
          <w:sz w:val="22"/>
          <w:szCs w:val="22"/>
        </w:rPr>
      </w:pPr>
    </w:p>
    <w:p w:rsidR="006370B5" w:rsidRDefault="006370B5" w:rsidP="00AD722F">
      <w:pPr>
        <w:pStyle w:val="Zkladntext"/>
        <w:spacing w:after="0" w:line="276" w:lineRule="auto"/>
        <w:ind w:left="709"/>
        <w:jc w:val="both"/>
        <w:rPr>
          <w:rFonts w:ascii="Arial Narrow" w:hAnsi="Arial Narrow"/>
          <w:sz w:val="22"/>
          <w:szCs w:val="22"/>
        </w:rPr>
      </w:pPr>
    </w:p>
    <w:p w:rsidR="006370B5" w:rsidRDefault="006370B5" w:rsidP="00AD722F">
      <w:pPr>
        <w:pStyle w:val="Zkladntext"/>
        <w:spacing w:after="0" w:line="276" w:lineRule="auto"/>
        <w:ind w:left="709"/>
        <w:jc w:val="both"/>
        <w:rPr>
          <w:rFonts w:ascii="Arial Narrow" w:hAnsi="Arial Narrow"/>
          <w:sz w:val="22"/>
          <w:szCs w:val="22"/>
        </w:rPr>
      </w:pPr>
    </w:p>
    <w:p w:rsidR="006370B5" w:rsidRDefault="006370B5" w:rsidP="00AD722F">
      <w:pPr>
        <w:pStyle w:val="Zkladntext"/>
        <w:spacing w:after="0" w:line="276" w:lineRule="auto"/>
        <w:ind w:left="709"/>
        <w:jc w:val="both"/>
        <w:rPr>
          <w:rFonts w:ascii="Arial Narrow" w:hAnsi="Arial Narrow"/>
          <w:sz w:val="22"/>
          <w:szCs w:val="22"/>
        </w:rPr>
      </w:pPr>
    </w:p>
    <w:p w:rsidR="006370B5" w:rsidRPr="00786921" w:rsidRDefault="006370B5" w:rsidP="00AD722F">
      <w:pPr>
        <w:pStyle w:val="Zkladntext"/>
        <w:spacing w:after="0" w:line="276" w:lineRule="auto"/>
        <w:ind w:left="709"/>
        <w:jc w:val="both"/>
        <w:rPr>
          <w:rFonts w:ascii="Arial Narrow" w:hAnsi="Arial Narrow"/>
          <w:sz w:val="22"/>
          <w:szCs w:val="22"/>
        </w:rPr>
      </w:pPr>
    </w:p>
    <w:p w:rsidR="005A492D" w:rsidRPr="00786921" w:rsidRDefault="005A492D" w:rsidP="005A492D">
      <w:pPr>
        <w:pStyle w:val="Podtitul"/>
        <w:numPr>
          <w:ilvl w:val="0"/>
          <w:numId w:val="27"/>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pacing w:line="276" w:lineRule="auto"/>
        <w:ind w:left="0" w:firstLine="0"/>
        <w:rPr>
          <w:rFonts w:ascii="Arial Narrow" w:hAnsi="Arial Narrow"/>
          <w:sz w:val="22"/>
          <w:szCs w:val="22"/>
          <w:u w:val="none"/>
        </w:rPr>
      </w:pPr>
      <w:r w:rsidRPr="00786921">
        <w:rPr>
          <w:rFonts w:ascii="Arial Narrow" w:hAnsi="Arial Narrow"/>
          <w:sz w:val="22"/>
          <w:szCs w:val="22"/>
          <w:u w:val="none"/>
        </w:rPr>
        <w:lastRenderedPageBreak/>
        <w:t>ČLÁNEK</w:t>
      </w:r>
    </w:p>
    <w:p w:rsidR="005A492D" w:rsidRPr="00786921" w:rsidRDefault="005A492D" w:rsidP="005A492D">
      <w:pPr>
        <w:spacing w:after="240"/>
        <w:jc w:val="center"/>
        <w:rPr>
          <w:rFonts w:ascii="Arial Narrow" w:hAnsi="Arial Narrow"/>
          <w:b/>
          <w:szCs w:val="22"/>
        </w:rPr>
      </w:pPr>
      <w:r w:rsidRPr="00786921">
        <w:rPr>
          <w:rFonts w:ascii="Arial Narrow" w:hAnsi="Arial Narrow"/>
          <w:b/>
          <w:szCs w:val="22"/>
        </w:rPr>
        <w:t>Odpovědné osoby</w:t>
      </w:r>
      <w:r w:rsidR="00D86E8E" w:rsidRPr="00786921">
        <w:rPr>
          <w:rFonts w:ascii="Arial Narrow" w:hAnsi="Arial Narrow"/>
          <w:b/>
          <w:szCs w:val="22"/>
        </w:rPr>
        <w:t xml:space="preserve"> a kontaktní údaje</w:t>
      </w:r>
    </w:p>
    <w:p w:rsidR="003F10C7" w:rsidRPr="00786921" w:rsidRDefault="00572D04" w:rsidP="005A492D">
      <w:pPr>
        <w:pStyle w:val="Zkladntextodsazen3"/>
        <w:numPr>
          <w:ilvl w:val="1"/>
          <w:numId w:val="27"/>
        </w:numPr>
        <w:tabs>
          <w:tab w:val="left" w:pos="284"/>
        </w:tabs>
        <w:spacing w:after="60" w:line="276" w:lineRule="auto"/>
        <w:ind w:left="709" w:hanging="720"/>
        <w:rPr>
          <w:rFonts w:ascii="Arial Narrow" w:hAnsi="Arial Narrow"/>
          <w:b/>
          <w:color w:val="auto"/>
        </w:rPr>
      </w:pPr>
      <w:r w:rsidRPr="00786921">
        <w:rPr>
          <w:rFonts w:ascii="Arial Narrow" w:hAnsi="Arial Narrow"/>
          <w:color w:val="auto"/>
        </w:rPr>
        <w:t>Odpovědné osoby objednatele</w:t>
      </w:r>
      <w:r w:rsidR="00F84B21" w:rsidRPr="00786921">
        <w:rPr>
          <w:rFonts w:ascii="Arial Narrow" w:hAnsi="Arial Narrow"/>
          <w:color w:val="auto"/>
        </w:rPr>
        <w:t>:</w:t>
      </w:r>
    </w:p>
    <w:p w:rsidR="0066472D" w:rsidRPr="00786921" w:rsidRDefault="0066472D" w:rsidP="0066472D">
      <w:pPr>
        <w:spacing w:after="60"/>
        <w:ind w:left="709"/>
        <w:jc w:val="both"/>
        <w:rPr>
          <w:rFonts w:ascii="Arial Narrow" w:hAnsi="Arial Narrow"/>
          <w:szCs w:val="22"/>
        </w:rPr>
      </w:pPr>
      <w:r w:rsidRPr="00786921">
        <w:rPr>
          <w:rFonts w:ascii="Arial Narrow" w:hAnsi="Arial Narrow"/>
          <w:b/>
          <w:szCs w:val="22"/>
        </w:rPr>
        <w:t>Pro věci smluvní:</w:t>
      </w:r>
    </w:p>
    <w:p w:rsidR="0066472D" w:rsidRPr="00786921" w:rsidRDefault="00A5424E" w:rsidP="0066472D">
      <w:pPr>
        <w:tabs>
          <w:tab w:val="left" w:pos="284"/>
        </w:tabs>
        <w:ind w:left="709"/>
        <w:rPr>
          <w:rFonts w:ascii="Arial Narrow" w:hAnsi="Arial Narrow"/>
          <w:szCs w:val="22"/>
        </w:rPr>
      </w:pPr>
      <w:r>
        <w:rPr>
          <w:rFonts w:ascii="Arial Narrow" w:hAnsi="Arial Narrow"/>
          <w:szCs w:val="22"/>
        </w:rPr>
        <w:t>xxxxxxxxxxxxxx</w:t>
      </w:r>
      <w:r w:rsidR="00571CBA" w:rsidRPr="00786921">
        <w:rPr>
          <w:rFonts w:ascii="Arial Narrow" w:hAnsi="Arial Narrow"/>
          <w:szCs w:val="22"/>
        </w:rPr>
        <w:t>, ředitel Odboru provozního zabezpečení</w:t>
      </w:r>
    </w:p>
    <w:p w:rsidR="0066472D" w:rsidRPr="00786921" w:rsidRDefault="0066472D" w:rsidP="0066472D">
      <w:pPr>
        <w:pStyle w:val="Bezmezer"/>
        <w:tabs>
          <w:tab w:val="left" w:pos="2552"/>
        </w:tabs>
        <w:ind w:left="709"/>
        <w:rPr>
          <w:rFonts w:ascii="Arial Narrow" w:hAnsi="Arial Narrow"/>
          <w:sz w:val="22"/>
          <w:szCs w:val="22"/>
        </w:rPr>
      </w:pPr>
      <w:r w:rsidRPr="00786921">
        <w:rPr>
          <w:rFonts w:ascii="Arial Narrow" w:hAnsi="Arial Narrow"/>
          <w:sz w:val="22"/>
          <w:szCs w:val="22"/>
        </w:rPr>
        <w:t>E</w:t>
      </w:r>
      <w:r w:rsidR="00571CBA" w:rsidRPr="00786921">
        <w:rPr>
          <w:rFonts w:ascii="Arial Narrow" w:hAnsi="Arial Narrow"/>
          <w:sz w:val="22"/>
          <w:szCs w:val="22"/>
        </w:rPr>
        <w:t xml:space="preserve">mailová adresa: </w:t>
      </w:r>
      <w:r w:rsidR="00571CBA" w:rsidRPr="00786921">
        <w:rPr>
          <w:rFonts w:ascii="Arial Narrow" w:hAnsi="Arial Narrow"/>
          <w:sz w:val="22"/>
          <w:szCs w:val="22"/>
        </w:rPr>
        <w:tab/>
      </w:r>
      <w:r w:rsidR="00A5424E">
        <w:rPr>
          <w:rFonts w:ascii="Arial Narrow" w:hAnsi="Arial Narrow"/>
          <w:szCs w:val="22"/>
        </w:rPr>
        <w:t>xxxxxxxxxxxxxx</w:t>
      </w:r>
    </w:p>
    <w:p w:rsidR="0066472D" w:rsidRPr="00786921" w:rsidRDefault="0066472D" w:rsidP="0066472D">
      <w:pPr>
        <w:pStyle w:val="Bezmezer"/>
        <w:tabs>
          <w:tab w:val="left" w:pos="2552"/>
        </w:tabs>
        <w:spacing w:after="120"/>
        <w:ind w:left="709"/>
        <w:rPr>
          <w:rFonts w:ascii="Arial Narrow" w:hAnsi="Arial Narrow"/>
          <w:sz w:val="22"/>
          <w:szCs w:val="22"/>
        </w:rPr>
      </w:pPr>
      <w:r w:rsidRPr="00786921">
        <w:rPr>
          <w:rFonts w:ascii="Arial Narrow" w:hAnsi="Arial Narrow"/>
          <w:sz w:val="22"/>
          <w:szCs w:val="22"/>
        </w:rPr>
        <w:t xml:space="preserve">Telefon: </w:t>
      </w:r>
      <w:r w:rsidRPr="00786921">
        <w:rPr>
          <w:rFonts w:ascii="Arial Narrow" w:hAnsi="Arial Narrow"/>
          <w:sz w:val="22"/>
          <w:szCs w:val="22"/>
        </w:rPr>
        <w:tab/>
      </w:r>
      <w:r w:rsidR="00A5424E">
        <w:rPr>
          <w:rFonts w:ascii="Arial Narrow" w:hAnsi="Arial Narrow"/>
          <w:szCs w:val="22"/>
        </w:rPr>
        <w:t>xxxxxxxxxxxxxx</w:t>
      </w:r>
    </w:p>
    <w:p w:rsidR="0066472D" w:rsidRPr="00786921" w:rsidRDefault="0066472D" w:rsidP="0066472D">
      <w:pPr>
        <w:spacing w:after="60"/>
        <w:ind w:left="709"/>
        <w:jc w:val="both"/>
        <w:rPr>
          <w:rFonts w:ascii="Arial Narrow" w:hAnsi="Arial Narrow"/>
          <w:szCs w:val="22"/>
        </w:rPr>
      </w:pPr>
      <w:r w:rsidRPr="00786921">
        <w:rPr>
          <w:rFonts w:ascii="Arial Narrow" w:hAnsi="Arial Narrow"/>
          <w:b/>
          <w:szCs w:val="22"/>
        </w:rPr>
        <w:t>Pro věci technické a organizační:</w:t>
      </w:r>
    </w:p>
    <w:p w:rsidR="0066472D" w:rsidRPr="00786921" w:rsidRDefault="00A5424E" w:rsidP="0066472D">
      <w:pPr>
        <w:ind w:left="709"/>
        <w:jc w:val="both"/>
        <w:rPr>
          <w:rFonts w:ascii="Arial Narrow" w:hAnsi="Arial Narrow"/>
          <w:szCs w:val="22"/>
        </w:rPr>
      </w:pPr>
      <w:r>
        <w:rPr>
          <w:rFonts w:ascii="Arial Narrow" w:hAnsi="Arial Narrow"/>
          <w:szCs w:val="22"/>
        </w:rPr>
        <w:t>xxxxxxxxxxxxxx</w:t>
      </w:r>
      <w:r w:rsidR="00571CBA" w:rsidRPr="00786921">
        <w:rPr>
          <w:rFonts w:ascii="Arial Narrow" w:hAnsi="Arial Narrow"/>
          <w:szCs w:val="22"/>
        </w:rPr>
        <w:t>, vedoucí Oddělení správy budov</w:t>
      </w:r>
    </w:p>
    <w:p w:rsidR="0066472D" w:rsidRPr="00786921" w:rsidRDefault="0066472D" w:rsidP="0066472D">
      <w:pPr>
        <w:tabs>
          <w:tab w:val="left" w:pos="2552"/>
        </w:tabs>
        <w:ind w:left="709"/>
        <w:jc w:val="both"/>
        <w:rPr>
          <w:rFonts w:ascii="Arial Narrow" w:hAnsi="Arial Narrow"/>
          <w:szCs w:val="22"/>
        </w:rPr>
      </w:pPr>
      <w:r w:rsidRPr="00786921">
        <w:rPr>
          <w:rFonts w:ascii="Arial Narrow" w:hAnsi="Arial Narrow"/>
          <w:szCs w:val="22"/>
        </w:rPr>
        <w:t xml:space="preserve">Emailová adresa: </w:t>
      </w:r>
      <w:r w:rsidRPr="00786921">
        <w:rPr>
          <w:rFonts w:ascii="Arial Narrow" w:hAnsi="Arial Narrow"/>
          <w:szCs w:val="22"/>
        </w:rPr>
        <w:tab/>
      </w:r>
      <w:r w:rsidR="00A5424E">
        <w:rPr>
          <w:rFonts w:ascii="Arial Narrow" w:hAnsi="Arial Narrow"/>
          <w:szCs w:val="22"/>
        </w:rPr>
        <w:t>xxxxxxxxxxxxxx</w:t>
      </w:r>
    </w:p>
    <w:p w:rsidR="0066472D" w:rsidRPr="00786921" w:rsidRDefault="0066472D" w:rsidP="0066472D">
      <w:pPr>
        <w:pStyle w:val="Bezmezer"/>
        <w:tabs>
          <w:tab w:val="left" w:pos="2552"/>
        </w:tabs>
        <w:ind w:left="709"/>
        <w:rPr>
          <w:rFonts w:ascii="Arial Narrow" w:hAnsi="Arial Narrow"/>
          <w:sz w:val="22"/>
          <w:szCs w:val="22"/>
        </w:rPr>
      </w:pPr>
      <w:r w:rsidRPr="00786921">
        <w:rPr>
          <w:rFonts w:ascii="Arial Narrow" w:hAnsi="Arial Narrow"/>
          <w:sz w:val="22"/>
          <w:szCs w:val="22"/>
        </w:rPr>
        <w:t xml:space="preserve">Telefon: </w:t>
      </w:r>
      <w:r w:rsidRPr="00786921">
        <w:rPr>
          <w:rFonts w:ascii="Arial Narrow" w:hAnsi="Arial Narrow"/>
          <w:sz w:val="22"/>
          <w:szCs w:val="22"/>
        </w:rPr>
        <w:tab/>
      </w:r>
      <w:r w:rsidR="00A5424E">
        <w:rPr>
          <w:rFonts w:ascii="Arial Narrow" w:hAnsi="Arial Narrow"/>
          <w:szCs w:val="22"/>
        </w:rPr>
        <w:t>xxxxxxxxxxxxxx</w:t>
      </w:r>
    </w:p>
    <w:p w:rsidR="0066472D" w:rsidRPr="00786921" w:rsidRDefault="0066472D" w:rsidP="0066472D">
      <w:pPr>
        <w:pStyle w:val="Bezmezer"/>
        <w:ind w:left="709"/>
        <w:rPr>
          <w:rFonts w:ascii="Arial Narrow" w:hAnsi="Arial Narrow"/>
          <w:sz w:val="22"/>
          <w:szCs w:val="22"/>
        </w:rPr>
      </w:pPr>
    </w:p>
    <w:p w:rsidR="00571CBA" w:rsidRPr="00786921" w:rsidRDefault="00A5424E" w:rsidP="00571CBA">
      <w:pPr>
        <w:ind w:left="709"/>
        <w:jc w:val="both"/>
        <w:rPr>
          <w:rFonts w:ascii="Arial Narrow" w:hAnsi="Arial Narrow"/>
          <w:szCs w:val="22"/>
        </w:rPr>
      </w:pPr>
      <w:r>
        <w:rPr>
          <w:rFonts w:ascii="Arial Narrow" w:hAnsi="Arial Narrow"/>
          <w:szCs w:val="22"/>
        </w:rPr>
        <w:t>xxxxxxxxxxxxxx</w:t>
      </w:r>
      <w:r w:rsidR="00571CBA" w:rsidRPr="00786921">
        <w:rPr>
          <w:rFonts w:ascii="Arial Narrow" w:hAnsi="Arial Narrow"/>
          <w:szCs w:val="22"/>
        </w:rPr>
        <w:t>, referent Oddělení bezpečnosti a krizového řízení</w:t>
      </w:r>
    </w:p>
    <w:p w:rsidR="00571CBA" w:rsidRPr="00786921" w:rsidRDefault="00571CBA" w:rsidP="00571CBA">
      <w:pPr>
        <w:tabs>
          <w:tab w:val="left" w:pos="2552"/>
        </w:tabs>
        <w:ind w:left="709"/>
        <w:jc w:val="both"/>
        <w:rPr>
          <w:rFonts w:ascii="Arial Narrow" w:hAnsi="Arial Narrow"/>
          <w:szCs w:val="22"/>
        </w:rPr>
      </w:pPr>
      <w:r w:rsidRPr="00786921">
        <w:rPr>
          <w:rFonts w:ascii="Arial Narrow" w:hAnsi="Arial Narrow"/>
          <w:szCs w:val="22"/>
        </w:rPr>
        <w:t xml:space="preserve">Emailová adresa: </w:t>
      </w:r>
      <w:r w:rsidRPr="00786921">
        <w:rPr>
          <w:rFonts w:ascii="Arial Narrow" w:hAnsi="Arial Narrow"/>
          <w:szCs w:val="22"/>
        </w:rPr>
        <w:tab/>
      </w:r>
      <w:r w:rsidR="00A5424E">
        <w:rPr>
          <w:rFonts w:ascii="Arial Narrow" w:hAnsi="Arial Narrow"/>
          <w:szCs w:val="22"/>
        </w:rPr>
        <w:t>xxxxxxxxxxxxxx</w:t>
      </w:r>
    </w:p>
    <w:p w:rsidR="00571CBA" w:rsidRPr="00786921" w:rsidRDefault="00571CBA" w:rsidP="00571CBA">
      <w:pPr>
        <w:pStyle w:val="Bezmezer"/>
        <w:tabs>
          <w:tab w:val="left" w:pos="2552"/>
        </w:tabs>
        <w:ind w:left="709"/>
        <w:rPr>
          <w:rFonts w:ascii="Arial Narrow" w:hAnsi="Arial Narrow"/>
          <w:sz w:val="22"/>
          <w:szCs w:val="22"/>
        </w:rPr>
      </w:pPr>
      <w:r w:rsidRPr="00786921">
        <w:rPr>
          <w:rFonts w:ascii="Arial Narrow" w:hAnsi="Arial Narrow"/>
          <w:sz w:val="22"/>
          <w:szCs w:val="22"/>
        </w:rPr>
        <w:t xml:space="preserve">Telefon: </w:t>
      </w:r>
      <w:r w:rsidRPr="00786921">
        <w:rPr>
          <w:rFonts w:ascii="Arial Narrow" w:hAnsi="Arial Narrow"/>
          <w:sz w:val="22"/>
          <w:szCs w:val="22"/>
        </w:rPr>
        <w:tab/>
      </w:r>
      <w:r w:rsidR="00A5424E">
        <w:rPr>
          <w:rFonts w:ascii="Arial Narrow" w:hAnsi="Arial Narrow"/>
          <w:szCs w:val="22"/>
        </w:rPr>
        <w:t>xxxxxxxxxxxxxx</w:t>
      </w:r>
    </w:p>
    <w:p w:rsidR="00571CBA" w:rsidRPr="00786921" w:rsidRDefault="00571CBA" w:rsidP="00571CBA">
      <w:pPr>
        <w:pStyle w:val="Bezmezer"/>
        <w:tabs>
          <w:tab w:val="left" w:pos="2552"/>
        </w:tabs>
        <w:ind w:left="709"/>
        <w:rPr>
          <w:rFonts w:ascii="Arial Narrow" w:hAnsi="Arial Narrow"/>
          <w:sz w:val="22"/>
          <w:szCs w:val="22"/>
        </w:rPr>
      </w:pPr>
    </w:p>
    <w:p w:rsidR="0066472D" w:rsidRPr="00786921" w:rsidRDefault="0066472D" w:rsidP="0066472D">
      <w:pPr>
        <w:pStyle w:val="Bezmezer"/>
        <w:spacing w:after="60"/>
        <w:ind w:left="709"/>
        <w:rPr>
          <w:rFonts w:ascii="Arial Narrow" w:hAnsi="Arial Narrow"/>
          <w:b/>
          <w:sz w:val="22"/>
          <w:szCs w:val="22"/>
        </w:rPr>
      </w:pPr>
      <w:r w:rsidRPr="00786921">
        <w:rPr>
          <w:rFonts w:ascii="Arial Narrow" w:hAnsi="Arial Narrow"/>
          <w:b/>
          <w:sz w:val="22"/>
          <w:szCs w:val="22"/>
        </w:rPr>
        <w:t xml:space="preserve">Adresa pro doručování: </w:t>
      </w:r>
    </w:p>
    <w:p w:rsidR="0066472D" w:rsidRPr="00786921" w:rsidRDefault="0066472D" w:rsidP="0066472D">
      <w:pPr>
        <w:tabs>
          <w:tab w:val="left" w:pos="284"/>
        </w:tabs>
        <w:ind w:left="709"/>
        <w:rPr>
          <w:rFonts w:ascii="Arial Narrow" w:hAnsi="Arial Narrow"/>
          <w:bCs/>
          <w:szCs w:val="22"/>
        </w:rPr>
      </w:pPr>
      <w:r w:rsidRPr="00786921">
        <w:rPr>
          <w:rFonts w:ascii="Arial Narrow" w:hAnsi="Arial Narrow"/>
          <w:bCs/>
          <w:szCs w:val="22"/>
        </w:rPr>
        <w:t>Česká republika – Generální finanční ředitelství</w:t>
      </w:r>
    </w:p>
    <w:p w:rsidR="0066472D" w:rsidRPr="00786921" w:rsidRDefault="0066472D" w:rsidP="0066472D">
      <w:pPr>
        <w:tabs>
          <w:tab w:val="left" w:pos="284"/>
        </w:tabs>
        <w:ind w:left="709"/>
        <w:rPr>
          <w:rFonts w:ascii="Arial Narrow" w:hAnsi="Arial Narrow"/>
          <w:szCs w:val="22"/>
        </w:rPr>
      </w:pPr>
      <w:r w:rsidRPr="00786921">
        <w:rPr>
          <w:rFonts w:ascii="Arial Narrow" w:hAnsi="Arial Narrow"/>
          <w:szCs w:val="22"/>
        </w:rPr>
        <w:t xml:space="preserve">Praha 1, Lazarská 15/7, PSČ 117 22 </w:t>
      </w:r>
    </w:p>
    <w:p w:rsidR="00571CBA" w:rsidRPr="00786921" w:rsidRDefault="00571CBA" w:rsidP="0066472D">
      <w:pPr>
        <w:tabs>
          <w:tab w:val="left" w:pos="284"/>
        </w:tabs>
        <w:ind w:left="709"/>
        <w:rPr>
          <w:rFonts w:ascii="Arial Narrow" w:hAnsi="Arial Narrow"/>
          <w:szCs w:val="22"/>
        </w:rPr>
      </w:pPr>
    </w:p>
    <w:p w:rsidR="005A492D" w:rsidRPr="00786921" w:rsidRDefault="00FC62CC" w:rsidP="005A492D">
      <w:pPr>
        <w:pStyle w:val="Zkladntextodsazen3"/>
        <w:numPr>
          <w:ilvl w:val="1"/>
          <w:numId w:val="27"/>
        </w:numPr>
        <w:spacing w:after="120" w:line="276" w:lineRule="auto"/>
        <w:ind w:hanging="720"/>
        <w:rPr>
          <w:rFonts w:ascii="Arial Narrow" w:hAnsi="Arial Narrow"/>
          <w:color w:val="auto"/>
        </w:rPr>
      </w:pPr>
      <w:r w:rsidRPr="00786921">
        <w:rPr>
          <w:rFonts w:ascii="Arial Narrow" w:hAnsi="Arial Narrow"/>
          <w:color w:val="auto"/>
        </w:rPr>
        <w:t>Odpovědné</w:t>
      </w:r>
      <w:r w:rsidR="00572D04" w:rsidRPr="00786921">
        <w:rPr>
          <w:rFonts w:ascii="Arial Narrow" w:hAnsi="Arial Narrow"/>
          <w:color w:val="auto"/>
        </w:rPr>
        <w:t xml:space="preserve"> osoby poskytovatele</w:t>
      </w:r>
      <w:r w:rsidR="005A492D" w:rsidRPr="00786921">
        <w:rPr>
          <w:rFonts w:ascii="Arial Narrow" w:hAnsi="Arial Narrow"/>
          <w:color w:val="auto"/>
        </w:rPr>
        <w:t xml:space="preserve">: </w:t>
      </w:r>
    </w:p>
    <w:p w:rsidR="003F10C7" w:rsidRPr="00786921" w:rsidRDefault="00FC62CC" w:rsidP="003F10C7">
      <w:pPr>
        <w:pStyle w:val="Zkladntextodsazen3"/>
        <w:tabs>
          <w:tab w:val="left" w:pos="284"/>
        </w:tabs>
        <w:spacing w:after="60" w:line="276" w:lineRule="auto"/>
        <w:ind w:left="709"/>
        <w:rPr>
          <w:rFonts w:ascii="Arial Narrow" w:hAnsi="Arial Narrow"/>
          <w:b/>
          <w:color w:val="auto"/>
        </w:rPr>
      </w:pPr>
      <w:r w:rsidRPr="00786921">
        <w:rPr>
          <w:rFonts w:ascii="Arial Narrow" w:hAnsi="Arial Narrow"/>
          <w:b/>
          <w:color w:val="auto"/>
        </w:rPr>
        <w:t xml:space="preserve">ve </w:t>
      </w:r>
      <w:r w:rsidR="003F10C7" w:rsidRPr="00786921">
        <w:rPr>
          <w:rFonts w:ascii="Arial Narrow" w:hAnsi="Arial Narrow"/>
          <w:b/>
          <w:color w:val="auto"/>
        </w:rPr>
        <w:t>věc</w:t>
      </w:r>
      <w:r w:rsidRPr="00786921">
        <w:rPr>
          <w:rFonts w:ascii="Arial Narrow" w:hAnsi="Arial Narrow"/>
          <w:b/>
          <w:color w:val="auto"/>
        </w:rPr>
        <w:t>ech</w:t>
      </w:r>
      <w:r w:rsidR="003F10C7" w:rsidRPr="00786921">
        <w:rPr>
          <w:rFonts w:ascii="Arial Narrow" w:hAnsi="Arial Narrow"/>
          <w:b/>
          <w:color w:val="auto"/>
        </w:rPr>
        <w:t xml:space="preserve"> smluvní</w:t>
      </w:r>
      <w:r w:rsidRPr="00786921">
        <w:rPr>
          <w:rFonts w:ascii="Arial Narrow" w:hAnsi="Arial Narrow"/>
          <w:b/>
          <w:color w:val="auto"/>
        </w:rPr>
        <w:t>ch</w:t>
      </w:r>
      <w:r w:rsidR="003F10C7" w:rsidRPr="00786921">
        <w:rPr>
          <w:rFonts w:ascii="Arial Narrow" w:hAnsi="Arial Narrow"/>
          <w:b/>
          <w:color w:val="auto"/>
        </w:rPr>
        <w:t>:</w:t>
      </w:r>
    </w:p>
    <w:p w:rsidR="005A492D" w:rsidRPr="00786921" w:rsidRDefault="00A5424E" w:rsidP="009A17A5">
      <w:pPr>
        <w:pStyle w:val="Bezmezer"/>
        <w:tabs>
          <w:tab w:val="left" w:pos="2552"/>
        </w:tabs>
        <w:ind w:left="709"/>
        <w:rPr>
          <w:rFonts w:ascii="Arial Narrow" w:hAnsi="Arial Narrow"/>
          <w:sz w:val="22"/>
          <w:szCs w:val="22"/>
        </w:rPr>
      </w:pPr>
      <w:r>
        <w:rPr>
          <w:rFonts w:ascii="Arial Narrow" w:hAnsi="Arial Narrow"/>
          <w:szCs w:val="22"/>
        </w:rPr>
        <w:t>xxxxxxxxxxxxxx</w:t>
      </w:r>
      <w:r w:rsidR="00727389" w:rsidRPr="006370B5">
        <w:rPr>
          <w:rFonts w:ascii="Arial Narrow" w:hAnsi="Arial Narrow"/>
          <w:sz w:val="22"/>
          <w:szCs w:val="22"/>
        </w:rPr>
        <w:t>, jednatel</w:t>
      </w:r>
    </w:p>
    <w:p w:rsidR="005A492D" w:rsidRPr="00786921" w:rsidRDefault="003F10C7" w:rsidP="003F10C7">
      <w:pPr>
        <w:pStyle w:val="Bezmezer"/>
        <w:tabs>
          <w:tab w:val="left" w:pos="2552"/>
        </w:tabs>
        <w:ind w:left="709"/>
        <w:rPr>
          <w:rFonts w:ascii="Arial Narrow" w:hAnsi="Arial Narrow"/>
          <w:sz w:val="22"/>
          <w:szCs w:val="22"/>
        </w:rPr>
      </w:pPr>
      <w:r w:rsidRPr="00786921">
        <w:rPr>
          <w:rFonts w:ascii="Arial Narrow" w:hAnsi="Arial Narrow"/>
          <w:sz w:val="22"/>
          <w:szCs w:val="22"/>
        </w:rPr>
        <w:t>Emailová adresa:</w:t>
      </w:r>
      <w:r w:rsidRPr="00786921">
        <w:rPr>
          <w:rFonts w:ascii="Arial Narrow" w:hAnsi="Arial Narrow"/>
          <w:sz w:val="22"/>
          <w:szCs w:val="22"/>
        </w:rPr>
        <w:tab/>
      </w:r>
      <w:r w:rsidR="00A5424E">
        <w:rPr>
          <w:rFonts w:ascii="Arial Narrow" w:hAnsi="Arial Narrow"/>
          <w:szCs w:val="22"/>
        </w:rPr>
        <w:t>xxxxxxxxxxxxxx</w:t>
      </w:r>
    </w:p>
    <w:p w:rsidR="005A492D" w:rsidRPr="00786921" w:rsidRDefault="003F10C7" w:rsidP="003F10C7">
      <w:pPr>
        <w:pStyle w:val="Bezmezer"/>
        <w:tabs>
          <w:tab w:val="left" w:pos="2552"/>
        </w:tabs>
        <w:ind w:left="709"/>
        <w:rPr>
          <w:rFonts w:ascii="Arial Narrow" w:hAnsi="Arial Narrow"/>
          <w:sz w:val="22"/>
          <w:szCs w:val="22"/>
        </w:rPr>
      </w:pPr>
      <w:r w:rsidRPr="00786921">
        <w:rPr>
          <w:rFonts w:ascii="Arial Narrow" w:hAnsi="Arial Narrow"/>
          <w:sz w:val="22"/>
          <w:szCs w:val="22"/>
        </w:rPr>
        <w:t>Telefon:</w:t>
      </w:r>
      <w:r w:rsidRPr="00786921">
        <w:rPr>
          <w:rFonts w:ascii="Arial Narrow" w:hAnsi="Arial Narrow"/>
          <w:sz w:val="22"/>
          <w:szCs w:val="22"/>
        </w:rPr>
        <w:tab/>
      </w:r>
      <w:r w:rsidR="00A5424E">
        <w:rPr>
          <w:rFonts w:ascii="Arial Narrow" w:hAnsi="Arial Narrow"/>
          <w:szCs w:val="22"/>
        </w:rPr>
        <w:t>xxxxxxxxxxxxxx</w:t>
      </w:r>
    </w:p>
    <w:p w:rsidR="003F10C7" w:rsidRPr="00786921" w:rsidRDefault="003F10C7" w:rsidP="005A492D">
      <w:pPr>
        <w:ind w:left="709" w:hanging="1"/>
        <w:jc w:val="both"/>
        <w:rPr>
          <w:rFonts w:ascii="Arial Narrow" w:hAnsi="Arial Narrow"/>
          <w:i/>
          <w:sz w:val="18"/>
          <w:szCs w:val="18"/>
          <w:highlight w:val="lightGray"/>
        </w:rPr>
      </w:pPr>
    </w:p>
    <w:p w:rsidR="003F10C7" w:rsidRPr="00786921" w:rsidRDefault="00FC62CC" w:rsidP="003F10C7">
      <w:pPr>
        <w:pStyle w:val="Zkladntextodsazen3"/>
        <w:keepNext/>
        <w:tabs>
          <w:tab w:val="left" w:pos="284"/>
        </w:tabs>
        <w:spacing w:after="60" w:line="276" w:lineRule="auto"/>
        <w:ind w:left="709"/>
        <w:rPr>
          <w:rFonts w:ascii="Arial Narrow" w:hAnsi="Arial Narrow"/>
          <w:b/>
          <w:color w:val="auto"/>
        </w:rPr>
      </w:pPr>
      <w:r w:rsidRPr="00786921">
        <w:rPr>
          <w:rFonts w:ascii="Arial Narrow" w:hAnsi="Arial Narrow"/>
          <w:b/>
          <w:color w:val="auto"/>
        </w:rPr>
        <w:t xml:space="preserve">ve </w:t>
      </w:r>
      <w:r w:rsidR="003F10C7" w:rsidRPr="00786921">
        <w:rPr>
          <w:rFonts w:ascii="Arial Narrow" w:hAnsi="Arial Narrow"/>
          <w:b/>
          <w:color w:val="auto"/>
        </w:rPr>
        <w:t>věc</w:t>
      </w:r>
      <w:r w:rsidRPr="00786921">
        <w:rPr>
          <w:rFonts w:ascii="Arial Narrow" w:hAnsi="Arial Narrow"/>
          <w:b/>
          <w:color w:val="auto"/>
        </w:rPr>
        <w:t>ech</w:t>
      </w:r>
      <w:r w:rsidR="003F10C7" w:rsidRPr="00786921">
        <w:rPr>
          <w:rFonts w:ascii="Arial Narrow" w:hAnsi="Arial Narrow"/>
          <w:b/>
          <w:color w:val="auto"/>
        </w:rPr>
        <w:t xml:space="preserve"> technick</w:t>
      </w:r>
      <w:r w:rsidRPr="00786921">
        <w:rPr>
          <w:rFonts w:ascii="Arial Narrow" w:hAnsi="Arial Narrow"/>
          <w:b/>
          <w:color w:val="auto"/>
        </w:rPr>
        <w:t>ých</w:t>
      </w:r>
      <w:r w:rsidR="003F10C7" w:rsidRPr="00786921">
        <w:rPr>
          <w:rFonts w:ascii="Arial Narrow" w:hAnsi="Arial Narrow"/>
          <w:b/>
          <w:color w:val="auto"/>
        </w:rPr>
        <w:t xml:space="preserve"> a organizační</w:t>
      </w:r>
      <w:r w:rsidRPr="00786921">
        <w:rPr>
          <w:rFonts w:ascii="Arial Narrow" w:hAnsi="Arial Narrow"/>
          <w:b/>
          <w:color w:val="auto"/>
        </w:rPr>
        <w:t>ch</w:t>
      </w:r>
      <w:r w:rsidR="003F10C7" w:rsidRPr="00786921">
        <w:rPr>
          <w:rFonts w:ascii="Arial Narrow" w:hAnsi="Arial Narrow"/>
          <w:b/>
          <w:color w:val="auto"/>
        </w:rPr>
        <w:t>:</w:t>
      </w:r>
    </w:p>
    <w:p w:rsidR="003F10C7" w:rsidRPr="00786921" w:rsidRDefault="00A5424E" w:rsidP="002269D5">
      <w:pPr>
        <w:pStyle w:val="Bezmezer"/>
        <w:keepNext/>
        <w:ind w:left="709"/>
        <w:rPr>
          <w:rFonts w:ascii="Arial Narrow" w:hAnsi="Arial Narrow"/>
          <w:sz w:val="22"/>
          <w:szCs w:val="22"/>
        </w:rPr>
      </w:pPr>
      <w:r>
        <w:rPr>
          <w:rFonts w:ascii="Arial Narrow" w:hAnsi="Arial Narrow"/>
          <w:szCs w:val="22"/>
        </w:rPr>
        <w:t>xxxxxxxxxxxxxx</w:t>
      </w:r>
      <w:r w:rsidR="00727389">
        <w:rPr>
          <w:rFonts w:ascii="Arial Narrow" w:hAnsi="Arial Narrow"/>
          <w:sz w:val="22"/>
          <w:szCs w:val="22"/>
        </w:rPr>
        <w:t>, provozní ředitel</w:t>
      </w:r>
    </w:p>
    <w:p w:rsidR="003F10C7" w:rsidRPr="00786921" w:rsidRDefault="003F10C7" w:rsidP="003F10C7">
      <w:pPr>
        <w:pStyle w:val="Bezmezer"/>
        <w:tabs>
          <w:tab w:val="left" w:pos="2552"/>
        </w:tabs>
        <w:ind w:left="709"/>
        <w:rPr>
          <w:rFonts w:ascii="Arial Narrow" w:hAnsi="Arial Narrow"/>
          <w:sz w:val="22"/>
          <w:szCs w:val="22"/>
        </w:rPr>
      </w:pPr>
      <w:r w:rsidRPr="00786921">
        <w:rPr>
          <w:rFonts w:ascii="Arial Narrow" w:hAnsi="Arial Narrow"/>
          <w:sz w:val="22"/>
          <w:szCs w:val="22"/>
        </w:rPr>
        <w:t>Emailová adresa:</w:t>
      </w:r>
      <w:r w:rsidRPr="00786921">
        <w:rPr>
          <w:rFonts w:ascii="Arial Narrow" w:hAnsi="Arial Narrow"/>
          <w:sz w:val="22"/>
          <w:szCs w:val="22"/>
        </w:rPr>
        <w:tab/>
      </w:r>
      <w:r w:rsidR="00A5424E">
        <w:rPr>
          <w:rFonts w:ascii="Arial Narrow" w:hAnsi="Arial Narrow"/>
          <w:szCs w:val="22"/>
        </w:rPr>
        <w:t>xxxxxxxxxxxxxx</w:t>
      </w:r>
    </w:p>
    <w:p w:rsidR="003F10C7" w:rsidRPr="00786921" w:rsidRDefault="003F10C7" w:rsidP="003F10C7">
      <w:pPr>
        <w:pStyle w:val="Bezmezer"/>
        <w:tabs>
          <w:tab w:val="left" w:pos="2552"/>
        </w:tabs>
        <w:ind w:left="709"/>
        <w:rPr>
          <w:rFonts w:ascii="Arial Narrow" w:hAnsi="Arial Narrow"/>
          <w:sz w:val="22"/>
          <w:szCs w:val="22"/>
        </w:rPr>
      </w:pPr>
      <w:r w:rsidRPr="00786921">
        <w:rPr>
          <w:rFonts w:ascii="Arial Narrow" w:hAnsi="Arial Narrow"/>
          <w:sz w:val="22"/>
          <w:szCs w:val="22"/>
        </w:rPr>
        <w:t>Telefon:</w:t>
      </w:r>
      <w:r w:rsidRPr="00786921">
        <w:rPr>
          <w:rFonts w:ascii="Arial Narrow" w:hAnsi="Arial Narrow"/>
          <w:sz w:val="22"/>
          <w:szCs w:val="22"/>
        </w:rPr>
        <w:tab/>
      </w:r>
      <w:r w:rsidR="00A5424E">
        <w:rPr>
          <w:rFonts w:ascii="Arial Narrow" w:hAnsi="Arial Narrow"/>
          <w:szCs w:val="22"/>
        </w:rPr>
        <w:t>xxxxxxxxxxxxxx</w:t>
      </w:r>
    </w:p>
    <w:p w:rsidR="00D86E8E" w:rsidRPr="00786921" w:rsidRDefault="00D86E8E" w:rsidP="00D86E8E">
      <w:pPr>
        <w:pStyle w:val="Bezmezer"/>
        <w:spacing w:after="60"/>
        <w:ind w:left="709"/>
        <w:rPr>
          <w:rFonts w:ascii="Arial Narrow" w:hAnsi="Arial Narrow"/>
          <w:b/>
          <w:sz w:val="22"/>
          <w:szCs w:val="22"/>
        </w:rPr>
      </w:pPr>
    </w:p>
    <w:p w:rsidR="005A492D" w:rsidRPr="00786921" w:rsidRDefault="005A492D" w:rsidP="005A492D">
      <w:pPr>
        <w:jc w:val="both"/>
        <w:rPr>
          <w:rFonts w:ascii="Arial Narrow" w:hAnsi="Arial Narrow"/>
          <w:b/>
          <w:i/>
          <w:szCs w:val="22"/>
        </w:rPr>
      </w:pPr>
    </w:p>
    <w:p w:rsidR="00580E6E" w:rsidRPr="00786921" w:rsidRDefault="00F83CCB" w:rsidP="00F83CCB">
      <w:pPr>
        <w:pStyle w:val="Podtitul"/>
        <w:numPr>
          <w:ilvl w:val="0"/>
          <w:numId w:val="27"/>
        </w:num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pacing w:line="276" w:lineRule="auto"/>
        <w:ind w:left="0" w:firstLine="0"/>
        <w:rPr>
          <w:rFonts w:ascii="Arial Narrow" w:hAnsi="Arial Narrow"/>
          <w:b w:val="0"/>
          <w:sz w:val="22"/>
          <w:szCs w:val="22"/>
        </w:rPr>
      </w:pPr>
      <w:r w:rsidRPr="00786921">
        <w:rPr>
          <w:rFonts w:ascii="Arial Narrow" w:hAnsi="Arial Narrow"/>
          <w:sz w:val="22"/>
          <w:szCs w:val="22"/>
          <w:u w:val="none"/>
        </w:rPr>
        <w:t>ČLÁNEK</w:t>
      </w:r>
    </w:p>
    <w:p w:rsidR="00580E6E" w:rsidRPr="00786921" w:rsidRDefault="00580E6E" w:rsidP="000B3B5C">
      <w:pPr>
        <w:spacing w:after="240"/>
        <w:jc w:val="center"/>
        <w:rPr>
          <w:rFonts w:ascii="Arial Narrow" w:hAnsi="Arial Narrow"/>
          <w:b/>
          <w:szCs w:val="22"/>
        </w:rPr>
      </w:pPr>
      <w:r w:rsidRPr="00786921">
        <w:rPr>
          <w:rFonts w:ascii="Arial Narrow" w:hAnsi="Arial Narrow"/>
          <w:b/>
          <w:szCs w:val="22"/>
        </w:rPr>
        <w:t>Závěrečná ustanovení</w:t>
      </w:r>
    </w:p>
    <w:p w:rsidR="00A635EF" w:rsidRPr="00C57755" w:rsidRDefault="00A635EF" w:rsidP="00A635EF">
      <w:pPr>
        <w:pStyle w:val="Zkladntextodsazen3"/>
        <w:numPr>
          <w:ilvl w:val="1"/>
          <w:numId w:val="27"/>
        </w:numPr>
        <w:spacing w:after="120" w:line="276" w:lineRule="auto"/>
        <w:ind w:hanging="720"/>
        <w:rPr>
          <w:rFonts w:ascii="Arial Narrow" w:hAnsi="Arial Narrow"/>
          <w:color w:val="auto"/>
          <w:lang w:eastAsia="en-US"/>
        </w:rPr>
      </w:pPr>
      <w:r w:rsidRPr="00C57755">
        <w:rPr>
          <w:rFonts w:ascii="Arial Narrow" w:hAnsi="Arial Narrow"/>
          <w:color w:val="auto"/>
        </w:rPr>
        <w:t xml:space="preserve">Smlouva </w:t>
      </w:r>
      <w:r w:rsidRPr="00C57755">
        <w:rPr>
          <w:rFonts w:ascii="Arial Narrow" w:hAnsi="Arial Narrow"/>
          <w:color w:val="auto"/>
          <w:lang w:eastAsia="en-US"/>
        </w:rPr>
        <w:t>nabývá platnosti dnem jejího podpisu oprávněnými zástupci obou smluvních stran a účinnosti dne 01. 05</w:t>
      </w:r>
      <w:r w:rsidR="00C91EF0" w:rsidRPr="00C57755">
        <w:rPr>
          <w:rFonts w:ascii="Arial Narrow" w:hAnsi="Arial Narrow"/>
          <w:color w:val="auto"/>
          <w:lang w:eastAsia="en-US"/>
        </w:rPr>
        <w:t>. 2019 za předpokladu, že S</w:t>
      </w:r>
      <w:r w:rsidRPr="00C57755">
        <w:rPr>
          <w:rFonts w:ascii="Arial Narrow" w:hAnsi="Arial Narrow"/>
          <w:color w:val="auto"/>
          <w:lang w:eastAsia="en-US"/>
        </w:rPr>
        <w:t xml:space="preserve">mlouva bude uveřejněna v registru smluv nejpozději tohoto dne, jinak nabývá účinnosti dnem jejího uveřejnění v registru smluv, v takovém případě se smluvní strany mohou dohodnout, že k zahájení </w:t>
      </w:r>
      <w:r w:rsidR="00190808" w:rsidRPr="00C57755">
        <w:rPr>
          <w:rFonts w:ascii="Arial Narrow" w:hAnsi="Arial Narrow"/>
          <w:color w:val="auto"/>
          <w:lang w:eastAsia="en-US"/>
        </w:rPr>
        <w:t>poskytování služeb (ostrahy)</w:t>
      </w:r>
      <w:r w:rsidRPr="00C57755">
        <w:rPr>
          <w:rFonts w:ascii="Arial Narrow" w:hAnsi="Arial Narrow"/>
          <w:color w:val="auto"/>
          <w:lang w:eastAsia="en-US"/>
        </w:rPr>
        <w:t xml:space="preserve"> dojde až od 1. dne kalendářního měsíce následujícího po uveřejnění Smlouvy v registru smluv. </w:t>
      </w:r>
    </w:p>
    <w:p w:rsidR="00580E6E" w:rsidRPr="00786921" w:rsidRDefault="002D1194" w:rsidP="006758FB">
      <w:pPr>
        <w:pStyle w:val="Zkladntextodsazen3"/>
        <w:numPr>
          <w:ilvl w:val="1"/>
          <w:numId w:val="27"/>
        </w:numPr>
        <w:spacing w:after="120" w:line="276" w:lineRule="auto"/>
        <w:ind w:hanging="720"/>
        <w:rPr>
          <w:rFonts w:ascii="Arial Narrow" w:hAnsi="Arial Narrow"/>
          <w:color w:val="auto"/>
        </w:rPr>
      </w:pPr>
      <w:r w:rsidRPr="00C57755">
        <w:rPr>
          <w:rFonts w:ascii="Arial Narrow" w:hAnsi="Arial Narrow"/>
          <w:color w:val="auto"/>
        </w:rPr>
        <w:t xml:space="preserve">Není-li ve </w:t>
      </w:r>
      <w:r w:rsidR="00C91EF0" w:rsidRPr="00C57755">
        <w:rPr>
          <w:rFonts w:ascii="Arial Narrow" w:hAnsi="Arial Narrow"/>
          <w:color w:val="auto"/>
        </w:rPr>
        <w:t>S</w:t>
      </w:r>
      <w:r w:rsidRPr="00C57755">
        <w:rPr>
          <w:rFonts w:ascii="Arial Narrow" w:hAnsi="Arial Narrow"/>
          <w:color w:val="auto"/>
        </w:rPr>
        <w:t>mlouvě ujednáno jinak, lze</w:t>
      </w:r>
      <w:r w:rsidR="00C01706" w:rsidRPr="00786921">
        <w:rPr>
          <w:rFonts w:ascii="Arial Narrow" w:hAnsi="Arial Narrow"/>
          <w:color w:val="auto"/>
        </w:rPr>
        <w:t xml:space="preserve"> S</w:t>
      </w:r>
      <w:r w:rsidR="00580E6E" w:rsidRPr="00786921">
        <w:rPr>
          <w:rFonts w:ascii="Arial Narrow" w:hAnsi="Arial Narrow"/>
          <w:color w:val="auto"/>
        </w:rPr>
        <w:t>mlouvu měnit pouze</w:t>
      </w:r>
      <w:r w:rsidR="006816B3" w:rsidRPr="00786921">
        <w:rPr>
          <w:rFonts w:ascii="Arial Narrow" w:hAnsi="Arial Narrow"/>
          <w:color w:val="auto"/>
        </w:rPr>
        <w:t xml:space="preserve"> dohodou smluvních stran ve formě písemných,</w:t>
      </w:r>
      <w:r w:rsidR="00580E6E" w:rsidRPr="00786921">
        <w:rPr>
          <w:rFonts w:ascii="Arial Narrow" w:hAnsi="Arial Narrow"/>
          <w:color w:val="auto"/>
        </w:rPr>
        <w:t xml:space="preserve"> </w:t>
      </w:r>
      <w:r w:rsidR="006816B3" w:rsidRPr="00786921">
        <w:rPr>
          <w:rFonts w:ascii="Arial Narrow" w:hAnsi="Arial Narrow"/>
          <w:color w:val="auto"/>
        </w:rPr>
        <w:t>očíslovaných</w:t>
      </w:r>
      <w:r w:rsidR="00580E6E" w:rsidRPr="00786921">
        <w:rPr>
          <w:rFonts w:ascii="Arial Narrow" w:hAnsi="Arial Narrow"/>
          <w:color w:val="auto"/>
        </w:rPr>
        <w:t xml:space="preserve"> a obě</w:t>
      </w:r>
      <w:r w:rsidR="006816B3" w:rsidRPr="00786921">
        <w:rPr>
          <w:rFonts w:ascii="Arial Narrow" w:hAnsi="Arial Narrow"/>
          <w:color w:val="auto"/>
        </w:rPr>
        <w:t>ma smluvními stranami podepsaných</w:t>
      </w:r>
      <w:r w:rsidR="00580E6E" w:rsidRPr="00786921">
        <w:rPr>
          <w:rFonts w:ascii="Arial Narrow" w:hAnsi="Arial Narrow"/>
          <w:color w:val="auto"/>
        </w:rPr>
        <w:t xml:space="preserve"> dodatk</w:t>
      </w:r>
      <w:r w:rsidR="006816B3" w:rsidRPr="00786921">
        <w:rPr>
          <w:rFonts w:ascii="Arial Narrow" w:hAnsi="Arial Narrow"/>
          <w:color w:val="auto"/>
        </w:rPr>
        <w:t>ů</w:t>
      </w:r>
      <w:r w:rsidR="006758FB" w:rsidRPr="00786921">
        <w:rPr>
          <w:rFonts w:ascii="Arial Narrow" w:hAnsi="Arial Narrow"/>
          <w:color w:val="auto"/>
        </w:rPr>
        <w:t xml:space="preserve">, </w:t>
      </w:r>
      <w:r w:rsidR="006816B3" w:rsidRPr="00786921">
        <w:rPr>
          <w:rFonts w:ascii="Arial Narrow" w:hAnsi="Arial Narrow"/>
          <w:color w:val="auto"/>
        </w:rPr>
        <w:t>nestanovuje-li Smlouva</w:t>
      </w:r>
      <w:r w:rsidR="006758FB" w:rsidRPr="00786921">
        <w:rPr>
          <w:rFonts w:ascii="Arial Narrow" w:hAnsi="Arial Narrow"/>
          <w:color w:val="auto"/>
        </w:rPr>
        <w:t xml:space="preserve"> jinak</w:t>
      </w:r>
      <w:r w:rsidR="00580E6E" w:rsidRPr="00786921">
        <w:rPr>
          <w:rFonts w:ascii="Arial Narrow" w:hAnsi="Arial Narrow"/>
          <w:color w:val="auto"/>
        </w:rPr>
        <w:t>.</w:t>
      </w:r>
    </w:p>
    <w:p w:rsidR="002D1194" w:rsidRPr="00786921" w:rsidRDefault="002D1194" w:rsidP="002D1194">
      <w:pPr>
        <w:pStyle w:val="Zkladntextodsazen3"/>
        <w:numPr>
          <w:ilvl w:val="1"/>
          <w:numId w:val="27"/>
        </w:numPr>
        <w:spacing w:after="120" w:line="276" w:lineRule="auto"/>
        <w:ind w:hanging="720"/>
        <w:rPr>
          <w:rFonts w:ascii="Arial Narrow" w:hAnsi="Arial Narrow"/>
          <w:color w:val="auto"/>
        </w:rPr>
      </w:pPr>
      <w:r w:rsidRPr="00C57755">
        <w:rPr>
          <w:rFonts w:ascii="Arial Narrow" w:hAnsi="Arial Narrow"/>
          <w:color w:val="auto"/>
        </w:rPr>
        <w:t xml:space="preserve">Smluvní strana je povinna bez zbytečného odkladu písemně oznámit druhé smluvní straně změnu údajů uvedených v záhlaví Smlouvy. Ke změně bankovního spojení včetně čísla bankovního účtu smluvních stran může dojít pouze písemným dodatkem ke </w:t>
      </w:r>
      <w:r w:rsidR="00C959A2" w:rsidRPr="00C57755">
        <w:rPr>
          <w:rFonts w:ascii="Arial Narrow" w:hAnsi="Arial Narrow"/>
          <w:color w:val="auto"/>
        </w:rPr>
        <w:t>S</w:t>
      </w:r>
      <w:r w:rsidRPr="00C57755">
        <w:rPr>
          <w:rFonts w:ascii="Arial Narrow" w:hAnsi="Arial Narrow"/>
          <w:color w:val="auto"/>
        </w:rPr>
        <w:t>mlouvě.</w:t>
      </w:r>
    </w:p>
    <w:p w:rsidR="00580E6E" w:rsidRPr="00786921" w:rsidRDefault="00740449" w:rsidP="002D1194">
      <w:pPr>
        <w:pStyle w:val="Zkladntextodsazen3"/>
        <w:numPr>
          <w:ilvl w:val="1"/>
          <w:numId w:val="27"/>
        </w:numPr>
        <w:spacing w:after="120" w:line="276" w:lineRule="auto"/>
        <w:ind w:hanging="720"/>
        <w:rPr>
          <w:rFonts w:ascii="Arial Narrow" w:hAnsi="Arial Narrow"/>
          <w:color w:val="auto"/>
        </w:rPr>
      </w:pPr>
      <w:r w:rsidRPr="00786921">
        <w:rPr>
          <w:rFonts w:ascii="Arial Narrow" w:hAnsi="Arial Narrow"/>
          <w:color w:val="auto"/>
        </w:rPr>
        <w:lastRenderedPageBreak/>
        <w:t xml:space="preserve">Všechny právní vztahy, které vzniknou při realizaci závazků vyplývajících z této Smlouvy, se řídí právním řádem České republiky. </w:t>
      </w:r>
      <w:r w:rsidR="00C01706" w:rsidRPr="00786921">
        <w:rPr>
          <w:rFonts w:ascii="Arial Narrow" w:hAnsi="Arial Narrow"/>
          <w:color w:val="auto"/>
        </w:rPr>
        <w:t>Pokud tato S</w:t>
      </w:r>
      <w:r w:rsidR="00580E6E" w:rsidRPr="00786921">
        <w:rPr>
          <w:rFonts w:ascii="Arial Narrow" w:hAnsi="Arial Narrow"/>
          <w:color w:val="auto"/>
        </w:rPr>
        <w:t>mlouva nestanoví jinak, platí ustanovení občanského zákoníku.</w:t>
      </w:r>
    </w:p>
    <w:p w:rsidR="002D1194" w:rsidRPr="00C57755" w:rsidRDefault="002D1194" w:rsidP="002D1194">
      <w:pPr>
        <w:pStyle w:val="Zkladntextodsazen3"/>
        <w:numPr>
          <w:ilvl w:val="1"/>
          <w:numId w:val="27"/>
        </w:numPr>
        <w:spacing w:after="120" w:line="276" w:lineRule="auto"/>
        <w:ind w:hanging="720"/>
        <w:rPr>
          <w:rFonts w:ascii="Arial Narrow" w:hAnsi="Arial Narrow"/>
          <w:color w:val="auto"/>
          <w:lang w:eastAsia="en-US"/>
        </w:rPr>
      </w:pPr>
      <w:r w:rsidRPr="00C57755">
        <w:rPr>
          <w:rFonts w:ascii="Arial Narrow" w:hAnsi="Arial Narrow"/>
          <w:color w:val="auto"/>
        </w:rPr>
        <w:t>Smluvní strany nejsou oprávněny převést nebo postoupit práva a povinnosti vyplývající ze Smlouvy na třetí osobu bez souhlasu druhé smluvní strany.</w:t>
      </w:r>
    </w:p>
    <w:p w:rsidR="006816B3" w:rsidRPr="00786921" w:rsidRDefault="006816B3" w:rsidP="006816B3">
      <w:pPr>
        <w:pStyle w:val="Zkladntextodsazen3"/>
        <w:numPr>
          <w:ilvl w:val="1"/>
          <w:numId w:val="27"/>
        </w:numPr>
        <w:spacing w:after="120" w:line="276" w:lineRule="auto"/>
        <w:ind w:hanging="720"/>
        <w:rPr>
          <w:rFonts w:ascii="Arial Narrow" w:hAnsi="Arial Narrow"/>
          <w:color w:val="auto"/>
        </w:rPr>
      </w:pPr>
      <w:r w:rsidRPr="00786921">
        <w:rPr>
          <w:rFonts w:ascii="Arial Narrow" w:hAnsi="Arial Narrow"/>
          <w:color w:val="auto"/>
        </w:rPr>
        <w:t>Tato Smlouva je vyhotovena ve </w:t>
      </w:r>
      <w:r w:rsidR="00190808" w:rsidRPr="00786921">
        <w:rPr>
          <w:rFonts w:ascii="Arial Narrow" w:hAnsi="Arial Narrow"/>
          <w:color w:val="auto"/>
        </w:rPr>
        <w:t xml:space="preserve">třech </w:t>
      </w:r>
      <w:r w:rsidRPr="00786921">
        <w:rPr>
          <w:rFonts w:ascii="Arial Narrow" w:hAnsi="Arial Narrow"/>
          <w:color w:val="auto"/>
        </w:rPr>
        <w:t xml:space="preserve">stejnopisech, z nichž </w:t>
      </w:r>
      <w:r w:rsidR="0057578E" w:rsidRPr="00786921">
        <w:rPr>
          <w:rFonts w:ascii="Arial Narrow" w:hAnsi="Arial Narrow"/>
          <w:color w:val="auto"/>
        </w:rPr>
        <w:t xml:space="preserve">jeden </w:t>
      </w:r>
      <w:r w:rsidR="00571CBA" w:rsidRPr="00786921">
        <w:rPr>
          <w:rFonts w:ascii="Arial Narrow" w:hAnsi="Arial Narrow"/>
          <w:color w:val="auto"/>
        </w:rPr>
        <w:t xml:space="preserve">obdrží poskytovatel a </w:t>
      </w:r>
      <w:r w:rsidR="00190808" w:rsidRPr="00786921">
        <w:rPr>
          <w:rFonts w:ascii="Arial Narrow" w:hAnsi="Arial Narrow"/>
          <w:color w:val="auto"/>
        </w:rPr>
        <w:t xml:space="preserve">dva </w:t>
      </w:r>
      <w:r w:rsidRPr="00786921">
        <w:rPr>
          <w:rFonts w:ascii="Arial Narrow" w:hAnsi="Arial Narrow"/>
          <w:color w:val="auto"/>
        </w:rPr>
        <w:t>objednatel.</w:t>
      </w:r>
    </w:p>
    <w:p w:rsidR="00F40C6B" w:rsidRPr="00786921" w:rsidRDefault="00F40C6B" w:rsidP="00F40C6B">
      <w:pPr>
        <w:pStyle w:val="Zkladntextodsazen3"/>
        <w:numPr>
          <w:ilvl w:val="1"/>
          <w:numId w:val="27"/>
        </w:numPr>
        <w:spacing w:after="120" w:line="276" w:lineRule="auto"/>
        <w:ind w:hanging="720"/>
        <w:rPr>
          <w:rFonts w:ascii="Arial Narrow" w:hAnsi="Arial Narrow"/>
          <w:color w:val="auto"/>
        </w:rPr>
      </w:pPr>
      <w:r w:rsidRPr="00786921">
        <w:rPr>
          <w:rFonts w:ascii="Arial Narrow" w:hAnsi="Arial Narrow"/>
          <w:color w:val="auto"/>
        </w:rPr>
        <w:t>Stane-li se některé ustanovení Smlouvy neplatným, nevymahatelným nebo neúčinným, nedotýká se tato neplatnost, nevymahatelnost či neúčinnost ostatních ustanovení Smlouvy. Smluvní strany nahradí do 30 pracovních dnů od doručení výzvy druhou smluvní stranou neplatné, nevymahatelné nebo neúčinné ustanovení ustanovením platným, vymahatelným a účinným se stejným nebo obdobným obchodním a právním smyslem, případně uzavřou v tomto smyslu smlouvu novou.</w:t>
      </w:r>
    </w:p>
    <w:p w:rsidR="00740449" w:rsidRPr="00786921" w:rsidRDefault="00740449" w:rsidP="00740449">
      <w:pPr>
        <w:pStyle w:val="Zkladntextodsazen3"/>
        <w:numPr>
          <w:ilvl w:val="1"/>
          <w:numId w:val="27"/>
        </w:numPr>
        <w:spacing w:after="120" w:line="276" w:lineRule="auto"/>
        <w:ind w:hanging="720"/>
        <w:rPr>
          <w:rFonts w:ascii="Arial Narrow" w:hAnsi="Arial Narrow"/>
          <w:color w:val="auto"/>
        </w:rPr>
      </w:pPr>
      <w:r w:rsidRPr="00786921">
        <w:rPr>
          <w:rFonts w:ascii="Arial Narrow" w:hAnsi="Arial Narrow"/>
          <w:color w:val="auto"/>
        </w:rPr>
        <w:t xml:space="preserve">Smluvní strany tímto výslovně prohlašují, že si tuto Smlouvu před jejím podpisem přečetly a že Smlouvu uzavřely </w:t>
      </w:r>
      <w:r w:rsidR="0031076D" w:rsidRPr="00786921">
        <w:rPr>
          <w:rFonts w:ascii="Arial Narrow" w:hAnsi="Arial Narrow"/>
          <w:color w:val="auto"/>
        </w:rPr>
        <w:t>podle jejich pravé a svobodné vůle, určitě, vážně a srozumitelně</w:t>
      </w:r>
      <w:r w:rsidR="0050112D" w:rsidRPr="00786921">
        <w:rPr>
          <w:rFonts w:ascii="Arial Narrow" w:hAnsi="Arial Narrow"/>
          <w:color w:val="auto"/>
        </w:rPr>
        <w:t xml:space="preserve"> a na důkaz toho připojují svoje podpisy.</w:t>
      </w:r>
    </w:p>
    <w:p w:rsidR="006758FB" w:rsidRPr="00786921" w:rsidRDefault="006758FB" w:rsidP="006758FB">
      <w:pPr>
        <w:pStyle w:val="Zkladntextodsazen3"/>
        <w:numPr>
          <w:ilvl w:val="1"/>
          <w:numId w:val="27"/>
        </w:numPr>
        <w:spacing w:after="120" w:line="276" w:lineRule="auto"/>
        <w:ind w:hanging="720"/>
        <w:rPr>
          <w:rFonts w:ascii="Arial Narrow" w:hAnsi="Arial Narrow"/>
          <w:color w:val="auto"/>
        </w:rPr>
      </w:pPr>
      <w:r w:rsidRPr="00786921">
        <w:rPr>
          <w:rFonts w:ascii="Arial Narrow" w:hAnsi="Arial Narrow"/>
          <w:color w:val="auto"/>
        </w:rPr>
        <w:t xml:space="preserve">Nedílnou součástí Smlouvy jsou její přílohy: </w:t>
      </w:r>
    </w:p>
    <w:p w:rsidR="00580E6E" w:rsidRPr="00786921" w:rsidRDefault="00BC7AFF" w:rsidP="00950690">
      <w:pPr>
        <w:pStyle w:val="Odstavecseseznamem3"/>
        <w:tabs>
          <w:tab w:val="left" w:pos="1985"/>
        </w:tabs>
        <w:spacing w:after="60"/>
        <w:ind w:left="1985" w:hanging="1276"/>
        <w:jc w:val="both"/>
        <w:rPr>
          <w:rFonts w:ascii="Arial Narrow" w:hAnsi="Arial Narrow"/>
          <w:snapToGrid w:val="0"/>
          <w:sz w:val="22"/>
          <w:szCs w:val="22"/>
        </w:rPr>
      </w:pPr>
      <w:r w:rsidRPr="00786921">
        <w:rPr>
          <w:rFonts w:ascii="Arial Narrow" w:hAnsi="Arial Narrow"/>
          <w:snapToGrid w:val="0"/>
          <w:sz w:val="22"/>
          <w:szCs w:val="22"/>
        </w:rPr>
        <w:t>Příloha č. 1:</w:t>
      </w:r>
      <w:r w:rsidR="00580E6E" w:rsidRPr="00786921">
        <w:rPr>
          <w:rFonts w:ascii="Arial Narrow" w:hAnsi="Arial Narrow"/>
          <w:snapToGrid w:val="0"/>
          <w:sz w:val="22"/>
          <w:szCs w:val="22"/>
        </w:rPr>
        <w:t xml:space="preserve"> </w:t>
      </w:r>
      <w:r w:rsidR="00950690" w:rsidRPr="00786921">
        <w:rPr>
          <w:rFonts w:ascii="Arial Narrow" w:hAnsi="Arial Narrow"/>
          <w:snapToGrid w:val="0"/>
          <w:sz w:val="22"/>
          <w:szCs w:val="22"/>
        </w:rPr>
        <w:tab/>
      </w:r>
      <w:r w:rsidR="00580E6E" w:rsidRPr="00786921">
        <w:rPr>
          <w:rFonts w:ascii="Arial Narrow" w:hAnsi="Arial Narrow"/>
          <w:snapToGrid w:val="0"/>
          <w:sz w:val="22"/>
          <w:szCs w:val="22"/>
        </w:rPr>
        <w:t xml:space="preserve">Specifikace </w:t>
      </w:r>
      <w:r w:rsidR="008E04B2" w:rsidRPr="00786921">
        <w:rPr>
          <w:rFonts w:ascii="Arial Narrow" w:hAnsi="Arial Narrow"/>
          <w:snapToGrid w:val="0"/>
          <w:sz w:val="22"/>
          <w:szCs w:val="22"/>
        </w:rPr>
        <w:t xml:space="preserve">pro zajištění </w:t>
      </w:r>
      <w:r w:rsidR="00580E6E" w:rsidRPr="00786921">
        <w:rPr>
          <w:rFonts w:ascii="Arial Narrow" w:hAnsi="Arial Narrow"/>
          <w:snapToGrid w:val="0"/>
          <w:sz w:val="22"/>
          <w:szCs w:val="22"/>
        </w:rPr>
        <w:t>ostrahy</w:t>
      </w:r>
      <w:r w:rsidR="008E04B2" w:rsidRPr="00786921">
        <w:rPr>
          <w:rFonts w:ascii="Arial Narrow" w:hAnsi="Arial Narrow"/>
          <w:snapToGrid w:val="0"/>
          <w:sz w:val="22"/>
          <w:szCs w:val="22"/>
        </w:rPr>
        <w:t xml:space="preserve"> objektu</w:t>
      </w:r>
    </w:p>
    <w:p w:rsidR="00580E6E" w:rsidRPr="00786921" w:rsidRDefault="00BC7AFF" w:rsidP="00950690">
      <w:pPr>
        <w:pStyle w:val="Odstavecseseznamem3"/>
        <w:tabs>
          <w:tab w:val="left" w:pos="1985"/>
        </w:tabs>
        <w:ind w:left="1985" w:hanging="1276"/>
        <w:jc w:val="both"/>
        <w:rPr>
          <w:rFonts w:ascii="Arial Narrow" w:hAnsi="Arial Narrow"/>
          <w:snapToGrid w:val="0"/>
          <w:sz w:val="22"/>
          <w:szCs w:val="22"/>
        </w:rPr>
      </w:pPr>
      <w:r w:rsidRPr="00786921">
        <w:rPr>
          <w:rFonts w:ascii="Arial Narrow" w:hAnsi="Arial Narrow"/>
          <w:snapToGrid w:val="0"/>
          <w:sz w:val="22"/>
          <w:szCs w:val="22"/>
        </w:rPr>
        <w:t>Příloha č. 2:</w:t>
      </w:r>
      <w:r w:rsidR="00580E6E" w:rsidRPr="00786921">
        <w:rPr>
          <w:rFonts w:ascii="Arial Narrow" w:hAnsi="Arial Narrow"/>
          <w:snapToGrid w:val="0"/>
          <w:sz w:val="22"/>
          <w:szCs w:val="22"/>
        </w:rPr>
        <w:t xml:space="preserve"> </w:t>
      </w:r>
      <w:r w:rsidR="00950690" w:rsidRPr="00786921">
        <w:rPr>
          <w:rFonts w:ascii="Arial Narrow" w:hAnsi="Arial Narrow"/>
          <w:snapToGrid w:val="0"/>
          <w:sz w:val="22"/>
          <w:szCs w:val="22"/>
        </w:rPr>
        <w:tab/>
      </w:r>
      <w:r w:rsidR="00580E6E" w:rsidRPr="00786921">
        <w:rPr>
          <w:rFonts w:ascii="Arial Narrow" w:hAnsi="Arial Narrow"/>
          <w:snapToGrid w:val="0"/>
          <w:sz w:val="22"/>
          <w:szCs w:val="22"/>
        </w:rPr>
        <w:t>J</w:t>
      </w:r>
      <w:r w:rsidR="009E58F4" w:rsidRPr="00786921">
        <w:rPr>
          <w:rFonts w:ascii="Arial Narrow" w:hAnsi="Arial Narrow"/>
          <w:snapToGrid w:val="0"/>
          <w:sz w:val="22"/>
          <w:szCs w:val="22"/>
        </w:rPr>
        <w:t>menný seznam pracovníků ostrahy</w:t>
      </w:r>
    </w:p>
    <w:p w:rsidR="001A04C1" w:rsidRPr="00786921" w:rsidRDefault="001A04C1" w:rsidP="00950690">
      <w:pPr>
        <w:pStyle w:val="Odstavecseseznamem3"/>
        <w:tabs>
          <w:tab w:val="left" w:pos="1985"/>
        </w:tabs>
        <w:ind w:left="1985" w:hanging="1276"/>
        <w:jc w:val="both"/>
        <w:rPr>
          <w:rFonts w:ascii="Arial Narrow" w:hAnsi="Arial Narrow"/>
          <w:snapToGrid w:val="0"/>
          <w:sz w:val="22"/>
          <w:szCs w:val="22"/>
        </w:rPr>
      </w:pPr>
    </w:p>
    <w:p w:rsidR="001A04C1" w:rsidRPr="00786921" w:rsidRDefault="001A04C1" w:rsidP="00950690">
      <w:pPr>
        <w:pStyle w:val="Odstavecseseznamem3"/>
        <w:tabs>
          <w:tab w:val="left" w:pos="1985"/>
        </w:tabs>
        <w:ind w:left="1985" w:hanging="1276"/>
        <w:jc w:val="both"/>
        <w:rPr>
          <w:rFonts w:ascii="Arial Narrow" w:hAnsi="Arial Narrow"/>
          <w:snapToGrid w:val="0"/>
          <w:sz w:val="22"/>
          <w:szCs w:val="22"/>
        </w:rPr>
      </w:pPr>
    </w:p>
    <w:tbl>
      <w:tblPr>
        <w:tblpPr w:leftFromText="141" w:rightFromText="141" w:vertAnchor="text" w:horzAnchor="margin" w:tblpXSpec="center" w:tblpY="403"/>
        <w:tblW w:w="8773" w:type="dxa"/>
        <w:tblLayout w:type="fixed"/>
        <w:tblLook w:val="04A0" w:firstRow="1" w:lastRow="0" w:firstColumn="1" w:lastColumn="0" w:noHBand="0" w:noVBand="1"/>
      </w:tblPr>
      <w:tblGrid>
        <w:gridCol w:w="4096"/>
        <w:gridCol w:w="620"/>
        <w:gridCol w:w="1855"/>
        <w:gridCol w:w="2202"/>
      </w:tblGrid>
      <w:tr w:rsidR="00786921" w:rsidRPr="00786921" w:rsidTr="00002160">
        <w:trPr>
          <w:trHeight w:val="282"/>
        </w:trPr>
        <w:tc>
          <w:tcPr>
            <w:tcW w:w="4096" w:type="dxa"/>
            <w:shd w:val="clear" w:color="auto" w:fill="auto"/>
          </w:tcPr>
          <w:p w:rsidR="004433C0" w:rsidRPr="00786921" w:rsidRDefault="004433C0" w:rsidP="008D08D0">
            <w:pPr>
              <w:pStyle w:val="Odstavecseseznamem"/>
              <w:ind w:left="0"/>
              <w:rPr>
                <w:rFonts w:ascii="Arial Narrow" w:hAnsi="Arial Narrow" w:cs="Arial"/>
                <w:sz w:val="22"/>
                <w:szCs w:val="22"/>
              </w:rPr>
            </w:pPr>
            <w:r w:rsidRPr="00786921">
              <w:rPr>
                <w:rFonts w:ascii="Arial Narrow" w:hAnsi="Arial Narrow" w:cs="Arial"/>
                <w:sz w:val="22"/>
                <w:szCs w:val="22"/>
              </w:rPr>
              <w:t>V </w:t>
            </w:r>
            <w:r w:rsidR="00571CBA" w:rsidRPr="00786921">
              <w:rPr>
                <w:rFonts w:ascii="Arial Narrow" w:hAnsi="Arial Narrow" w:cs="Arial"/>
                <w:sz w:val="22"/>
                <w:szCs w:val="22"/>
              </w:rPr>
              <w:t>Praze</w:t>
            </w:r>
            <w:r w:rsidR="008D08D0" w:rsidRPr="00786921">
              <w:rPr>
                <w:rFonts w:ascii="Arial Narrow" w:hAnsi="Arial Narrow" w:cs="Arial"/>
                <w:sz w:val="22"/>
                <w:szCs w:val="22"/>
              </w:rPr>
              <w:t xml:space="preserve"> </w:t>
            </w:r>
            <w:r w:rsidRPr="00786921">
              <w:rPr>
                <w:rFonts w:ascii="Arial Narrow" w:hAnsi="Arial Narrow" w:cs="Arial"/>
                <w:sz w:val="22"/>
                <w:szCs w:val="22"/>
              </w:rPr>
              <w:t>dne</w:t>
            </w:r>
            <w:r w:rsidRPr="00786921">
              <w:rPr>
                <w:rFonts w:ascii="Arial Narrow" w:hAnsi="Arial Narrow" w:cs="Arial"/>
                <w:szCs w:val="22"/>
              </w:rPr>
              <w:t xml:space="preserve"> </w:t>
            </w:r>
            <w:r w:rsidR="008D08D0" w:rsidRPr="00786921">
              <w:rPr>
                <w:rFonts w:ascii="Arial Narrow" w:hAnsi="Arial Narrow" w:cs="Arial"/>
                <w:szCs w:val="22"/>
              </w:rPr>
              <w:t>…………….</w:t>
            </w:r>
          </w:p>
        </w:tc>
        <w:tc>
          <w:tcPr>
            <w:tcW w:w="620" w:type="dxa"/>
            <w:shd w:val="clear" w:color="auto" w:fill="auto"/>
          </w:tcPr>
          <w:p w:rsidR="004433C0" w:rsidRPr="00786921" w:rsidRDefault="004433C0" w:rsidP="009E58F4">
            <w:pPr>
              <w:rPr>
                <w:rFonts w:ascii="Arial Narrow" w:hAnsi="Arial Narrow" w:cs="Arial"/>
                <w:szCs w:val="22"/>
              </w:rPr>
            </w:pPr>
          </w:p>
        </w:tc>
        <w:tc>
          <w:tcPr>
            <w:tcW w:w="1855" w:type="dxa"/>
            <w:shd w:val="clear" w:color="auto" w:fill="auto"/>
          </w:tcPr>
          <w:p w:rsidR="004433C0" w:rsidRPr="00786921" w:rsidRDefault="004433C0" w:rsidP="009E58F4">
            <w:pPr>
              <w:rPr>
                <w:rFonts w:ascii="Arial Narrow" w:hAnsi="Arial Narrow" w:cs="Arial"/>
                <w:szCs w:val="22"/>
              </w:rPr>
            </w:pPr>
            <w:r w:rsidRPr="00786921">
              <w:rPr>
                <w:rFonts w:ascii="Arial Narrow" w:hAnsi="Arial Narrow" w:cs="Arial"/>
                <w:szCs w:val="22"/>
              </w:rPr>
              <w:t xml:space="preserve">V </w:t>
            </w:r>
            <w:r w:rsidR="00727389">
              <w:rPr>
                <w:rFonts w:ascii="Arial Narrow" w:hAnsi="Arial Narrow" w:cs="Arial"/>
                <w:szCs w:val="22"/>
              </w:rPr>
              <w:t>Praze</w:t>
            </w:r>
          </w:p>
        </w:tc>
        <w:tc>
          <w:tcPr>
            <w:tcW w:w="2202" w:type="dxa"/>
            <w:shd w:val="clear" w:color="auto" w:fill="auto"/>
          </w:tcPr>
          <w:p w:rsidR="004433C0" w:rsidRPr="00786921" w:rsidRDefault="004433C0" w:rsidP="009E58F4">
            <w:pPr>
              <w:rPr>
                <w:rFonts w:ascii="Arial Narrow" w:hAnsi="Arial Narrow" w:cs="Arial"/>
                <w:szCs w:val="22"/>
              </w:rPr>
            </w:pPr>
            <w:r w:rsidRPr="00786921">
              <w:rPr>
                <w:rFonts w:ascii="Arial Narrow" w:hAnsi="Arial Narrow" w:cs="Arial"/>
                <w:szCs w:val="22"/>
              </w:rPr>
              <w:t xml:space="preserve">dne </w:t>
            </w:r>
            <w:r w:rsidR="008D08D0" w:rsidRPr="00786921">
              <w:rPr>
                <w:rFonts w:ascii="Arial Narrow" w:hAnsi="Arial Narrow" w:cs="Arial"/>
                <w:szCs w:val="22"/>
              </w:rPr>
              <w:t>……………</w:t>
            </w:r>
          </w:p>
        </w:tc>
      </w:tr>
      <w:tr w:rsidR="00786921" w:rsidRPr="00786921" w:rsidTr="004433C0">
        <w:trPr>
          <w:trHeight w:val="567"/>
        </w:trPr>
        <w:tc>
          <w:tcPr>
            <w:tcW w:w="4096" w:type="dxa"/>
            <w:shd w:val="clear" w:color="auto" w:fill="auto"/>
          </w:tcPr>
          <w:p w:rsidR="009E58F4" w:rsidRPr="00786921" w:rsidRDefault="009E58F4" w:rsidP="009E58F4">
            <w:pPr>
              <w:spacing w:before="240"/>
              <w:rPr>
                <w:rFonts w:ascii="Arial Narrow" w:hAnsi="Arial Narrow" w:cs="Arial"/>
                <w:szCs w:val="22"/>
              </w:rPr>
            </w:pPr>
            <w:r w:rsidRPr="00786921">
              <w:rPr>
                <w:rFonts w:ascii="Arial Narrow" w:hAnsi="Arial Narrow" w:cs="Arial"/>
                <w:szCs w:val="22"/>
              </w:rPr>
              <w:t>Za objednatele:</w:t>
            </w:r>
          </w:p>
        </w:tc>
        <w:tc>
          <w:tcPr>
            <w:tcW w:w="620" w:type="dxa"/>
            <w:shd w:val="clear" w:color="auto" w:fill="auto"/>
          </w:tcPr>
          <w:p w:rsidR="009E58F4" w:rsidRPr="00786921" w:rsidRDefault="009E58F4" w:rsidP="009E58F4">
            <w:pPr>
              <w:rPr>
                <w:rFonts w:ascii="Arial Narrow" w:hAnsi="Arial Narrow" w:cs="Arial"/>
                <w:szCs w:val="22"/>
              </w:rPr>
            </w:pPr>
          </w:p>
        </w:tc>
        <w:tc>
          <w:tcPr>
            <w:tcW w:w="4057" w:type="dxa"/>
            <w:gridSpan w:val="2"/>
            <w:shd w:val="clear" w:color="auto" w:fill="auto"/>
          </w:tcPr>
          <w:p w:rsidR="009E58F4" w:rsidRPr="00786921" w:rsidRDefault="009E58F4" w:rsidP="009E58F4">
            <w:pPr>
              <w:spacing w:before="240"/>
              <w:rPr>
                <w:rFonts w:ascii="Arial Narrow" w:hAnsi="Arial Narrow" w:cs="Arial"/>
                <w:szCs w:val="22"/>
              </w:rPr>
            </w:pPr>
            <w:r w:rsidRPr="00786921">
              <w:rPr>
                <w:rFonts w:ascii="Arial Narrow" w:hAnsi="Arial Narrow" w:cs="Arial"/>
                <w:szCs w:val="22"/>
              </w:rPr>
              <w:t>Za poskytovatele:</w:t>
            </w:r>
          </w:p>
        </w:tc>
      </w:tr>
      <w:tr w:rsidR="00786921" w:rsidRPr="00786921" w:rsidTr="004433C0">
        <w:trPr>
          <w:trHeight w:val="2173"/>
        </w:trPr>
        <w:tc>
          <w:tcPr>
            <w:tcW w:w="4096" w:type="dxa"/>
            <w:tcBorders>
              <w:bottom w:val="dotted" w:sz="4" w:space="0" w:color="auto"/>
            </w:tcBorders>
            <w:shd w:val="clear" w:color="auto" w:fill="auto"/>
          </w:tcPr>
          <w:p w:rsidR="009E58F4" w:rsidRPr="00786921" w:rsidRDefault="009E58F4" w:rsidP="001A04C1">
            <w:pPr>
              <w:rPr>
                <w:rFonts w:ascii="Arial Narrow" w:hAnsi="Arial Narrow" w:cs="Arial"/>
                <w:szCs w:val="22"/>
              </w:rPr>
            </w:pPr>
          </w:p>
          <w:p w:rsidR="001A04C1" w:rsidRPr="00786921" w:rsidRDefault="001A04C1" w:rsidP="001A04C1">
            <w:pPr>
              <w:rPr>
                <w:rFonts w:ascii="Arial Narrow" w:hAnsi="Arial Narrow" w:cs="Arial"/>
                <w:szCs w:val="22"/>
              </w:rPr>
            </w:pPr>
          </w:p>
          <w:p w:rsidR="001A04C1" w:rsidRPr="00786921" w:rsidRDefault="001A04C1" w:rsidP="001A04C1">
            <w:pPr>
              <w:rPr>
                <w:rFonts w:ascii="Arial Narrow" w:hAnsi="Arial Narrow" w:cs="Arial"/>
                <w:szCs w:val="22"/>
              </w:rPr>
            </w:pPr>
          </w:p>
          <w:p w:rsidR="001A04C1" w:rsidRPr="00786921" w:rsidRDefault="001A04C1" w:rsidP="001A04C1">
            <w:pPr>
              <w:rPr>
                <w:rFonts w:ascii="Arial Narrow" w:hAnsi="Arial Narrow" w:cs="Arial"/>
                <w:szCs w:val="22"/>
              </w:rPr>
            </w:pPr>
          </w:p>
          <w:p w:rsidR="001A04C1" w:rsidRPr="00786921" w:rsidRDefault="001A04C1" w:rsidP="001A04C1">
            <w:pPr>
              <w:rPr>
                <w:rFonts w:ascii="Arial Narrow" w:hAnsi="Arial Narrow" w:cs="Arial"/>
                <w:szCs w:val="22"/>
              </w:rPr>
            </w:pPr>
          </w:p>
        </w:tc>
        <w:tc>
          <w:tcPr>
            <w:tcW w:w="620" w:type="dxa"/>
            <w:shd w:val="clear" w:color="auto" w:fill="auto"/>
          </w:tcPr>
          <w:p w:rsidR="009E58F4" w:rsidRPr="00786921" w:rsidRDefault="009E58F4" w:rsidP="009E58F4">
            <w:pPr>
              <w:rPr>
                <w:rFonts w:ascii="Arial Narrow" w:hAnsi="Arial Narrow" w:cs="Arial"/>
                <w:szCs w:val="22"/>
              </w:rPr>
            </w:pPr>
          </w:p>
        </w:tc>
        <w:tc>
          <w:tcPr>
            <w:tcW w:w="4057" w:type="dxa"/>
            <w:gridSpan w:val="2"/>
            <w:tcBorders>
              <w:bottom w:val="dotted" w:sz="4" w:space="0" w:color="auto"/>
            </w:tcBorders>
            <w:shd w:val="clear" w:color="auto" w:fill="auto"/>
          </w:tcPr>
          <w:p w:rsidR="009E58F4" w:rsidRPr="00786921" w:rsidRDefault="009E58F4" w:rsidP="009E58F4">
            <w:pPr>
              <w:rPr>
                <w:rFonts w:ascii="Arial Narrow" w:hAnsi="Arial Narrow" w:cs="Arial"/>
                <w:szCs w:val="22"/>
              </w:rPr>
            </w:pPr>
          </w:p>
        </w:tc>
      </w:tr>
      <w:tr w:rsidR="00786921" w:rsidRPr="00786921" w:rsidTr="004433C0">
        <w:trPr>
          <w:trHeight w:val="424"/>
        </w:trPr>
        <w:tc>
          <w:tcPr>
            <w:tcW w:w="4096" w:type="dxa"/>
            <w:tcBorders>
              <w:top w:val="dotted" w:sz="4" w:space="0" w:color="auto"/>
            </w:tcBorders>
            <w:shd w:val="clear" w:color="auto" w:fill="auto"/>
          </w:tcPr>
          <w:p w:rsidR="009E58F4" w:rsidRPr="00786921" w:rsidRDefault="00A5424E" w:rsidP="00FC449E">
            <w:pPr>
              <w:spacing w:after="120"/>
              <w:jc w:val="center"/>
              <w:rPr>
                <w:rFonts w:ascii="Arial Narrow" w:hAnsi="Arial Narrow" w:cs="Arial"/>
                <w:b/>
                <w:szCs w:val="22"/>
              </w:rPr>
            </w:pPr>
            <w:r>
              <w:rPr>
                <w:rFonts w:ascii="Arial Narrow" w:hAnsi="Arial Narrow"/>
                <w:szCs w:val="22"/>
              </w:rPr>
              <w:t>xxxxxxxxxxxxxx</w:t>
            </w:r>
          </w:p>
        </w:tc>
        <w:tc>
          <w:tcPr>
            <w:tcW w:w="620" w:type="dxa"/>
            <w:shd w:val="clear" w:color="auto" w:fill="auto"/>
          </w:tcPr>
          <w:p w:rsidR="009E58F4" w:rsidRPr="00786921" w:rsidRDefault="009E58F4" w:rsidP="009E58F4">
            <w:pPr>
              <w:jc w:val="center"/>
              <w:rPr>
                <w:rFonts w:ascii="Arial Narrow" w:hAnsi="Arial Narrow" w:cs="Arial"/>
                <w:szCs w:val="22"/>
              </w:rPr>
            </w:pPr>
          </w:p>
        </w:tc>
        <w:tc>
          <w:tcPr>
            <w:tcW w:w="4057" w:type="dxa"/>
            <w:gridSpan w:val="2"/>
            <w:tcBorders>
              <w:top w:val="dotted" w:sz="4" w:space="0" w:color="auto"/>
            </w:tcBorders>
            <w:shd w:val="clear" w:color="auto" w:fill="auto"/>
          </w:tcPr>
          <w:p w:rsidR="009E58F4" w:rsidRPr="00786921" w:rsidRDefault="00A5424E" w:rsidP="006370B5">
            <w:pPr>
              <w:jc w:val="center"/>
              <w:rPr>
                <w:rFonts w:ascii="Arial Narrow" w:hAnsi="Arial Narrow" w:cs="Arial"/>
                <w:b/>
                <w:szCs w:val="22"/>
              </w:rPr>
            </w:pPr>
            <w:r>
              <w:rPr>
                <w:rFonts w:ascii="Arial Narrow" w:hAnsi="Arial Narrow"/>
                <w:szCs w:val="22"/>
              </w:rPr>
              <w:t>xxxxxxxxxxxxxx</w:t>
            </w:r>
            <w:bookmarkStart w:id="0" w:name="_GoBack"/>
            <w:bookmarkEnd w:id="0"/>
          </w:p>
        </w:tc>
      </w:tr>
      <w:tr w:rsidR="00786921" w:rsidRPr="00786921" w:rsidTr="004433C0">
        <w:trPr>
          <w:trHeight w:val="567"/>
        </w:trPr>
        <w:tc>
          <w:tcPr>
            <w:tcW w:w="4096" w:type="dxa"/>
            <w:shd w:val="clear" w:color="auto" w:fill="auto"/>
          </w:tcPr>
          <w:p w:rsidR="009E58F4" w:rsidRPr="00786921" w:rsidRDefault="00F40C6B" w:rsidP="00571CBA">
            <w:pPr>
              <w:jc w:val="center"/>
              <w:rPr>
                <w:rFonts w:ascii="Arial Narrow" w:hAnsi="Arial Narrow" w:cs="Arial"/>
                <w:i/>
                <w:szCs w:val="22"/>
              </w:rPr>
            </w:pPr>
            <w:r w:rsidRPr="00786921">
              <w:rPr>
                <w:rFonts w:ascii="Arial Narrow" w:hAnsi="Arial Narrow"/>
                <w:szCs w:val="22"/>
              </w:rPr>
              <w:t>ř</w:t>
            </w:r>
            <w:r w:rsidR="00FC449E" w:rsidRPr="00786921">
              <w:rPr>
                <w:rFonts w:ascii="Arial Narrow" w:hAnsi="Arial Narrow"/>
                <w:szCs w:val="22"/>
              </w:rPr>
              <w:t>editel</w:t>
            </w:r>
            <w:r w:rsidR="00571CBA" w:rsidRPr="00786921">
              <w:rPr>
                <w:rFonts w:ascii="Arial Narrow" w:hAnsi="Arial Narrow"/>
                <w:szCs w:val="22"/>
              </w:rPr>
              <w:t xml:space="preserve"> Odboru provozního zabezpečení</w:t>
            </w:r>
          </w:p>
        </w:tc>
        <w:tc>
          <w:tcPr>
            <w:tcW w:w="620" w:type="dxa"/>
            <w:shd w:val="clear" w:color="auto" w:fill="auto"/>
          </w:tcPr>
          <w:p w:rsidR="009E58F4" w:rsidRPr="00786921" w:rsidRDefault="009E58F4" w:rsidP="009E58F4">
            <w:pPr>
              <w:jc w:val="center"/>
              <w:rPr>
                <w:rFonts w:ascii="Arial Narrow" w:hAnsi="Arial Narrow" w:cs="Arial"/>
                <w:i/>
                <w:szCs w:val="22"/>
              </w:rPr>
            </w:pPr>
          </w:p>
        </w:tc>
        <w:tc>
          <w:tcPr>
            <w:tcW w:w="4057" w:type="dxa"/>
            <w:gridSpan w:val="2"/>
            <w:shd w:val="clear" w:color="auto" w:fill="auto"/>
          </w:tcPr>
          <w:p w:rsidR="009E58F4" w:rsidRPr="00786921" w:rsidRDefault="00727389" w:rsidP="009E58F4">
            <w:pPr>
              <w:jc w:val="center"/>
              <w:rPr>
                <w:rFonts w:ascii="Arial Narrow" w:hAnsi="Arial Narrow" w:cs="Arial"/>
                <w:i/>
                <w:szCs w:val="22"/>
              </w:rPr>
            </w:pPr>
            <w:r>
              <w:rPr>
                <w:rFonts w:ascii="Arial Narrow" w:hAnsi="Arial Narrow" w:cs="Arial"/>
                <w:szCs w:val="22"/>
              </w:rPr>
              <w:t>jednatel INDUS SERVICE, spol. s r. o.</w:t>
            </w:r>
          </w:p>
        </w:tc>
      </w:tr>
    </w:tbl>
    <w:p w:rsidR="00634ED0" w:rsidRPr="00786921" w:rsidRDefault="00634ED0">
      <w:pPr>
        <w:rPr>
          <w:rFonts w:ascii="Arial Narrow" w:hAnsi="Arial Narrow"/>
          <w:szCs w:val="22"/>
        </w:rPr>
      </w:pPr>
    </w:p>
    <w:sectPr w:rsidR="00634ED0" w:rsidRPr="0078692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7E5" w:rsidRDefault="00E167E5" w:rsidP="00101AC9">
      <w:r>
        <w:separator/>
      </w:r>
    </w:p>
  </w:endnote>
  <w:endnote w:type="continuationSeparator" w:id="0">
    <w:p w:rsidR="00E167E5" w:rsidRDefault="00E167E5" w:rsidP="0010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utura Lt BTCE">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MT">
    <w:altName w:val="Times New Roman"/>
    <w:panose1 w:val="00000000000000000000"/>
    <w:charset w:val="EE"/>
    <w:family w:val="auto"/>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245240"/>
      <w:docPartObj>
        <w:docPartGallery w:val="Page Numbers (Bottom of Page)"/>
        <w:docPartUnique/>
      </w:docPartObj>
    </w:sdtPr>
    <w:sdtEndPr/>
    <w:sdtContent>
      <w:p w:rsidR="002D1194" w:rsidRDefault="002D1194">
        <w:pPr>
          <w:pStyle w:val="Zpat"/>
          <w:jc w:val="right"/>
        </w:pPr>
        <w:r w:rsidRPr="00B15746">
          <w:rPr>
            <w:rFonts w:ascii="Arial Narrow" w:hAnsi="Arial Narrow"/>
            <w:b/>
          </w:rPr>
          <w:fldChar w:fldCharType="begin"/>
        </w:r>
        <w:r w:rsidRPr="00B15746">
          <w:rPr>
            <w:rFonts w:ascii="Arial Narrow" w:hAnsi="Arial Narrow"/>
            <w:b/>
          </w:rPr>
          <w:instrText>PAGE   \* MERGEFORMAT</w:instrText>
        </w:r>
        <w:r w:rsidRPr="00B15746">
          <w:rPr>
            <w:rFonts w:ascii="Arial Narrow" w:hAnsi="Arial Narrow"/>
            <w:b/>
          </w:rPr>
          <w:fldChar w:fldCharType="separate"/>
        </w:r>
        <w:r w:rsidR="00A5424E">
          <w:rPr>
            <w:rFonts w:ascii="Arial Narrow" w:hAnsi="Arial Narrow"/>
            <w:b/>
            <w:noProof/>
          </w:rPr>
          <w:t>13</w:t>
        </w:r>
        <w:r w:rsidRPr="00B15746">
          <w:rPr>
            <w:rFonts w:ascii="Arial Narrow" w:hAnsi="Arial Narrow"/>
            <w:b/>
          </w:rPr>
          <w:fldChar w:fldCharType="end"/>
        </w:r>
        <w:r>
          <w:rPr>
            <w:rFonts w:ascii="Arial Narrow" w:hAnsi="Arial Narrow"/>
          </w:rPr>
          <w:t xml:space="preserve"> z </w:t>
        </w:r>
        <w:r w:rsidRPr="00B15746">
          <w:rPr>
            <w:rFonts w:ascii="Arial Narrow" w:hAnsi="Arial Narrow"/>
            <w:b/>
          </w:rPr>
          <w:fldChar w:fldCharType="begin"/>
        </w:r>
        <w:r w:rsidRPr="00B15746">
          <w:rPr>
            <w:rFonts w:ascii="Arial Narrow" w:hAnsi="Arial Narrow"/>
            <w:b/>
          </w:rPr>
          <w:instrText xml:space="preserve"> NUMPAGES  \* Arabic  \* MERGEFORMAT </w:instrText>
        </w:r>
        <w:r w:rsidRPr="00B15746">
          <w:rPr>
            <w:rFonts w:ascii="Arial Narrow" w:hAnsi="Arial Narrow"/>
            <w:b/>
          </w:rPr>
          <w:fldChar w:fldCharType="separate"/>
        </w:r>
        <w:r w:rsidR="00A5424E">
          <w:rPr>
            <w:rFonts w:ascii="Arial Narrow" w:hAnsi="Arial Narrow"/>
            <w:b/>
            <w:noProof/>
          </w:rPr>
          <w:t>13</w:t>
        </w:r>
        <w:r w:rsidRPr="00B15746">
          <w:rPr>
            <w:rFonts w:ascii="Arial Narrow" w:hAnsi="Arial Narrow"/>
            <w:b/>
          </w:rPr>
          <w:fldChar w:fldCharType="end"/>
        </w:r>
      </w:p>
    </w:sdtContent>
  </w:sdt>
  <w:p w:rsidR="002D1194" w:rsidRDefault="002D119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7E5" w:rsidRDefault="00E167E5" w:rsidP="00101AC9">
      <w:r>
        <w:separator/>
      </w:r>
    </w:p>
  </w:footnote>
  <w:footnote w:type="continuationSeparator" w:id="0">
    <w:p w:rsidR="00E167E5" w:rsidRDefault="00E167E5" w:rsidP="00101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194" w:rsidRDefault="002D119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1521D"/>
    <w:multiLevelType w:val="multilevel"/>
    <w:tmpl w:val="E210FA58"/>
    <w:lvl w:ilvl="0">
      <w:start w:val="1"/>
      <w:numFmt w:val="upperRoman"/>
      <w:suff w:val="space"/>
      <w:lvlText w:val="%1."/>
      <w:lvlJc w:val="left"/>
      <w:pPr>
        <w:ind w:left="360" w:hanging="360"/>
      </w:pPr>
      <w:rPr>
        <w:rFonts w:hint="default"/>
        <w:b/>
      </w:rPr>
    </w:lvl>
    <w:lvl w:ilvl="1">
      <w:start w:val="1"/>
      <w:numFmt w:val="decimal"/>
      <w:isLgl/>
      <w:lvlText w:val="%1.%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9B5C18"/>
    <w:multiLevelType w:val="hybridMultilevel"/>
    <w:tmpl w:val="8A50C27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8B256CE"/>
    <w:multiLevelType w:val="multilevel"/>
    <w:tmpl w:val="E9EEE1FA"/>
    <w:lvl w:ilvl="0">
      <w:start w:val="12"/>
      <w:numFmt w:val="decimal"/>
      <w:lvlText w:val="%1."/>
      <w:lvlJc w:val="left"/>
      <w:pPr>
        <w:ind w:left="495" w:hanging="495"/>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3" w15:restartNumberingAfterBreak="0">
    <w:nsid w:val="09D43684"/>
    <w:multiLevelType w:val="multilevel"/>
    <w:tmpl w:val="47781CA8"/>
    <w:lvl w:ilvl="0">
      <w:start w:val="3"/>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0ABB5A02"/>
    <w:multiLevelType w:val="hybridMultilevel"/>
    <w:tmpl w:val="8DECF810"/>
    <w:lvl w:ilvl="0" w:tplc="C85C19C0">
      <w:start w:val="1"/>
      <w:numFmt w:val="bullet"/>
      <w:lvlText w:val="-"/>
      <w:lvlJc w:val="left"/>
      <w:pPr>
        <w:ind w:left="1854" w:hanging="360"/>
      </w:pPr>
      <w:rPr>
        <w:rFonts w:ascii="Arial Narrow" w:hAnsi="Arial Narrow"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5" w15:restartNumberingAfterBreak="0">
    <w:nsid w:val="103C70FB"/>
    <w:multiLevelType w:val="hybridMultilevel"/>
    <w:tmpl w:val="1F70803E"/>
    <w:lvl w:ilvl="0" w:tplc="BA7E21E2">
      <w:numFmt w:val="bullet"/>
      <w:lvlText w:val="-"/>
      <w:lvlJc w:val="left"/>
      <w:pPr>
        <w:ind w:left="1620" w:hanging="360"/>
      </w:pPr>
      <w:rPr>
        <w:rFonts w:ascii="Calibri" w:eastAsia="Calibri" w:hAnsi="Calibri" w:cs="Times New Roman" w:hint="default"/>
      </w:rPr>
    </w:lvl>
    <w:lvl w:ilvl="1" w:tplc="04050003">
      <w:start w:val="1"/>
      <w:numFmt w:val="bullet"/>
      <w:lvlText w:val="o"/>
      <w:lvlJc w:val="left"/>
      <w:pPr>
        <w:ind w:left="2340" w:hanging="360"/>
      </w:pPr>
      <w:rPr>
        <w:rFonts w:ascii="Courier New" w:hAnsi="Courier New" w:cs="Courier New" w:hint="default"/>
      </w:rPr>
    </w:lvl>
    <w:lvl w:ilvl="2" w:tplc="04050005">
      <w:start w:val="1"/>
      <w:numFmt w:val="bullet"/>
      <w:lvlText w:val=""/>
      <w:lvlJc w:val="left"/>
      <w:pPr>
        <w:ind w:left="3060" w:hanging="360"/>
      </w:pPr>
      <w:rPr>
        <w:rFonts w:ascii="Wingdings" w:hAnsi="Wingdings" w:hint="default"/>
      </w:rPr>
    </w:lvl>
    <w:lvl w:ilvl="3" w:tplc="04050001">
      <w:start w:val="1"/>
      <w:numFmt w:val="bullet"/>
      <w:lvlText w:val=""/>
      <w:lvlJc w:val="left"/>
      <w:pPr>
        <w:ind w:left="3780" w:hanging="360"/>
      </w:pPr>
      <w:rPr>
        <w:rFonts w:ascii="Symbol" w:hAnsi="Symbol" w:hint="default"/>
      </w:rPr>
    </w:lvl>
    <w:lvl w:ilvl="4" w:tplc="04050003">
      <w:start w:val="1"/>
      <w:numFmt w:val="bullet"/>
      <w:lvlText w:val="o"/>
      <w:lvlJc w:val="left"/>
      <w:pPr>
        <w:ind w:left="4500" w:hanging="360"/>
      </w:pPr>
      <w:rPr>
        <w:rFonts w:ascii="Courier New" w:hAnsi="Courier New" w:cs="Courier New" w:hint="default"/>
      </w:rPr>
    </w:lvl>
    <w:lvl w:ilvl="5" w:tplc="04050005">
      <w:start w:val="1"/>
      <w:numFmt w:val="bullet"/>
      <w:lvlText w:val=""/>
      <w:lvlJc w:val="left"/>
      <w:pPr>
        <w:ind w:left="5220" w:hanging="360"/>
      </w:pPr>
      <w:rPr>
        <w:rFonts w:ascii="Wingdings" w:hAnsi="Wingdings" w:hint="default"/>
      </w:rPr>
    </w:lvl>
    <w:lvl w:ilvl="6" w:tplc="04050001">
      <w:start w:val="1"/>
      <w:numFmt w:val="bullet"/>
      <w:lvlText w:val=""/>
      <w:lvlJc w:val="left"/>
      <w:pPr>
        <w:ind w:left="5940" w:hanging="360"/>
      </w:pPr>
      <w:rPr>
        <w:rFonts w:ascii="Symbol" w:hAnsi="Symbol" w:hint="default"/>
      </w:rPr>
    </w:lvl>
    <w:lvl w:ilvl="7" w:tplc="04050003">
      <w:start w:val="1"/>
      <w:numFmt w:val="bullet"/>
      <w:lvlText w:val="o"/>
      <w:lvlJc w:val="left"/>
      <w:pPr>
        <w:ind w:left="6660" w:hanging="360"/>
      </w:pPr>
      <w:rPr>
        <w:rFonts w:ascii="Courier New" w:hAnsi="Courier New" w:cs="Courier New" w:hint="default"/>
      </w:rPr>
    </w:lvl>
    <w:lvl w:ilvl="8" w:tplc="04050005">
      <w:start w:val="1"/>
      <w:numFmt w:val="bullet"/>
      <w:lvlText w:val=""/>
      <w:lvlJc w:val="left"/>
      <w:pPr>
        <w:ind w:left="7380" w:hanging="360"/>
      </w:pPr>
      <w:rPr>
        <w:rFonts w:ascii="Wingdings" w:hAnsi="Wingdings" w:hint="default"/>
      </w:rPr>
    </w:lvl>
  </w:abstractNum>
  <w:abstractNum w:abstractNumId="6" w15:restartNumberingAfterBreak="0">
    <w:nsid w:val="1428641C"/>
    <w:multiLevelType w:val="hybridMultilevel"/>
    <w:tmpl w:val="B0DEC9EC"/>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7" w15:restartNumberingAfterBreak="0">
    <w:nsid w:val="161E3344"/>
    <w:multiLevelType w:val="multilevel"/>
    <w:tmpl w:val="0978A50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D208FB"/>
    <w:multiLevelType w:val="hybridMultilevel"/>
    <w:tmpl w:val="73B8F68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BED003D"/>
    <w:multiLevelType w:val="hybridMultilevel"/>
    <w:tmpl w:val="6EDC77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F523C1C"/>
    <w:multiLevelType w:val="multilevel"/>
    <w:tmpl w:val="6442B53C"/>
    <w:lvl w:ilvl="0">
      <w:start w:val="11"/>
      <w:numFmt w:val="decimal"/>
      <w:lvlText w:val="%1."/>
      <w:lvlJc w:val="left"/>
      <w:pPr>
        <w:ind w:left="495" w:hanging="495"/>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1" w15:restartNumberingAfterBreak="0">
    <w:nsid w:val="21A56389"/>
    <w:multiLevelType w:val="hybridMultilevel"/>
    <w:tmpl w:val="12E06392"/>
    <w:lvl w:ilvl="0" w:tplc="69F8E782">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23D55931"/>
    <w:multiLevelType w:val="multilevel"/>
    <w:tmpl w:val="6D720708"/>
    <w:lvl w:ilvl="0">
      <w:start w:val="9"/>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25A13918"/>
    <w:multiLevelType w:val="multilevel"/>
    <w:tmpl w:val="2F9A6EF4"/>
    <w:lvl w:ilvl="0">
      <w:start w:val="5"/>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ACC1FA3"/>
    <w:multiLevelType w:val="hybridMultilevel"/>
    <w:tmpl w:val="209C6BAE"/>
    <w:lvl w:ilvl="0" w:tplc="901AC894">
      <w:start w:val="1"/>
      <w:numFmt w:val="decimal"/>
      <w:lvlText w:val="%1."/>
      <w:lvlJc w:val="left"/>
      <w:pPr>
        <w:ind w:left="720" w:hanging="360"/>
      </w:pPr>
      <w:rPr>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350ECC"/>
    <w:multiLevelType w:val="hybridMultilevel"/>
    <w:tmpl w:val="0DDC2928"/>
    <w:lvl w:ilvl="0" w:tplc="3F6A4574">
      <w:start w:val="1"/>
      <w:numFmt w:val="decimal"/>
      <w:lvlText w:val="%1."/>
      <w:lvlJc w:val="left"/>
      <w:pPr>
        <w:ind w:left="720" w:hanging="360"/>
      </w:pPr>
      <w:rPr>
        <w:rFonts w:ascii="Arial Narrow" w:eastAsia="Times New Roman" w:hAnsi="Arial Narrow"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0C53D4E"/>
    <w:multiLevelType w:val="hybridMultilevel"/>
    <w:tmpl w:val="1936AC4A"/>
    <w:lvl w:ilvl="0" w:tplc="D2F24792">
      <w:start w:val="1"/>
      <w:numFmt w:val="bullet"/>
      <w:lvlText w:val="-"/>
      <w:lvlJc w:val="left"/>
      <w:pPr>
        <w:tabs>
          <w:tab w:val="num" w:pos="1429"/>
        </w:tabs>
        <w:ind w:left="1429" w:hanging="360"/>
      </w:pPr>
      <w:rPr>
        <w:rFonts w:ascii="Times New Roman" w:eastAsia="Times New Roman" w:hAnsi="Times New Roman" w:cs="Times New Roman"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3BE33E67"/>
    <w:multiLevelType w:val="hybridMultilevel"/>
    <w:tmpl w:val="548AAB84"/>
    <w:lvl w:ilvl="0" w:tplc="53067CFA">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C93E79"/>
    <w:multiLevelType w:val="hybridMultilevel"/>
    <w:tmpl w:val="227C5206"/>
    <w:lvl w:ilvl="0" w:tplc="BA7E21E2">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15:restartNumberingAfterBreak="0">
    <w:nsid w:val="433E6492"/>
    <w:multiLevelType w:val="hybridMultilevel"/>
    <w:tmpl w:val="5732ADE4"/>
    <w:lvl w:ilvl="0" w:tplc="B16CF8DE">
      <w:start w:val="1"/>
      <w:numFmt w:val="decimal"/>
      <w:lvlText w:val="%1."/>
      <w:lvlJc w:val="left"/>
      <w:pPr>
        <w:ind w:left="720" w:hanging="360"/>
      </w:pPr>
      <w:rPr>
        <w:rFonts w:ascii="Arial Narrow" w:eastAsia="Times New Roman" w:hAnsi="Arial Narrow"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42862F0"/>
    <w:multiLevelType w:val="hybridMultilevel"/>
    <w:tmpl w:val="6EDC778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4647E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60873F4"/>
    <w:multiLevelType w:val="hybridMultilevel"/>
    <w:tmpl w:val="3ACC0DE2"/>
    <w:lvl w:ilvl="0" w:tplc="9DB22F50">
      <w:start w:val="4"/>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67E0B57"/>
    <w:multiLevelType w:val="hybridMultilevel"/>
    <w:tmpl w:val="570E3C8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4F1409A2"/>
    <w:multiLevelType w:val="hybridMultilevel"/>
    <w:tmpl w:val="6EDC778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696031"/>
    <w:multiLevelType w:val="multilevel"/>
    <w:tmpl w:val="2508F042"/>
    <w:lvl w:ilvl="0">
      <w:start w:val="10"/>
      <w:numFmt w:val="decimal"/>
      <w:lvlText w:val="%1."/>
      <w:lvlJc w:val="left"/>
      <w:pPr>
        <w:ind w:left="495" w:hanging="49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53B754A8"/>
    <w:multiLevelType w:val="hybridMultilevel"/>
    <w:tmpl w:val="D6307C1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53E96755"/>
    <w:multiLevelType w:val="multilevel"/>
    <w:tmpl w:val="E674A4C2"/>
    <w:lvl w:ilvl="0">
      <w:start w:val="2"/>
      <w:numFmt w:val="decimal"/>
      <w:lvlText w:val="%1."/>
      <w:lvlJc w:val="left"/>
      <w:pPr>
        <w:ind w:left="360" w:hanging="360"/>
      </w:pPr>
    </w:lvl>
    <w:lvl w:ilvl="1">
      <w:start w:val="8"/>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54C965BE"/>
    <w:multiLevelType w:val="hybridMultilevel"/>
    <w:tmpl w:val="CD5E09B4"/>
    <w:lvl w:ilvl="0" w:tplc="2B5CE856">
      <w:start w:val="3"/>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6E3079D"/>
    <w:multiLevelType w:val="hybridMultilevel"/>
    <w:tmpl w:val="E1203674"/>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0" w15:restartNumberingAfterBreak="0">
    <w:nsid w:val="57646ED0"/>
    <w:multiLevelType w:val="hybridMultilevel"/>
    <w:tmpl w:val="711EEF30"/>
    <w:lvl w:ilvl="0" w:tplc="8E80693C">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925316E"/>
    <w:multiLevelType w:val="hybridMultilevel"/>
    <w:tmpl w:val="F39A0AF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5FD364D5"/>
    <w:multiLevelType w:val="hybridMultilevel"/>
    <w:tmpl w:val="6EDC77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012E19"/>
    <w:multiLevelType w:val="multilevel"/>
    <w:tmpl w:val="203AAB96"/>
    <w:lvl w:ilvl="0">
      <w:start w:val="7"/>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61984F99"/>
    <w:multiLevelType w:val="hybridMultilevel"/>
    <w:tmpl w:val="09E016C2"/>
    <w:lvl w:ilvl="0" w:tplc="70B68C82">
      <w:start w:val="1"/>
      <w:numFmt w:val="lowerLetter"/>
      <w:lvlText w:val="%1)"/>
      <w:lvlJc w:val="left"/>
      <w:pPr>
        <w:ind w:left="1069" w:hanging="360"/>
      </w:pPr>
      <w:rPr>
        <w:b/>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35" w15:restartNumberingAfterBreak="0">
    <w:nsid w:val="63225A8D"/>
    <w:multiLevelType w:val="hybridMultilevel"/>
    <w:tmpl w:val="2638957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668715FF"/>
    <w:multiLevelType w:val="hybridMultilevel"/>
    <w:tmpl w:val="1AC8AFD0"/>
    <w:lvl w:ilvl="0" w:tplc="C85C19C0">
      <w:start w:val="1"/>
      <w:numFmt w:val="bullet"/>
      <w:lvlText w:val="-"/>
      <w:lvlJc w:val="left"/>
      <w:pPr>
        <w:ind w:left="1571" w:hanging="360"/>
      </w:pPr>
      <w:rPr>
        <w:rFonts w:ascii="Arial Narrow" w:hAnsi="Arial Narrow"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7" w15:restartNumberingAfterBreak="0">
    <w:nsid w:val="66C5590C"/>
    <w:multiLevelType w:val="hybridMultilevel"/>
    <w:tmpl w:val="E9249FD8"/>
    <w:lvl w:ilvl="0" w:tplc="06BEF198">
      <w:start w:val="1"/>
      <w:numFmt w:val="lowerLetter"/>
      <w:lvlText w:val="%1)"/>
      <w:lvlJc w:val="left"/>
      <w:pPr>
        <w:ind w:left="900" w:hanging="360"/>
      </w:pPr>
    </w:lvl>
    <w:lvl w:ilvl="1" w:tplc="04050019">
      <w:start w:val="1"/>
      <w:numFmt w:val="lowerLetter"/>
      <w:lvlText w:val="%2."/>
      <w:lvlJc w:val="left"/>
      <w:pPr>
        <w:ind w:left="1620" w:hanging="360"/>
      </w:pPr>
    </w:lvl>
    <w:lvl w:ilvl="2" w:tplc="0405001B">
      <w:start w:val="1"/>
      <w:numFmt w:val="lowerRoman"/>
      <w:lvlText w:val="%3."/>
      <w:lvlJc w:val="right"/>
      <w:pPr>
        <w:ind w:left="2340" w:hanging="180"/>
      </w:pPr>
    </w:lvl>
    <w:lvl w:ilvl="3" w:tplc="0405000F">
      <w:start w:val="1"/>
      <w:numFmt w:val="decimal"/>
      <w:lvlText w:val="%4."/>
      <w:lvlJc w:val="left"/>
      <w:pPr>
        <w:ind w:left="3060" w:hanging="360"/>
      </w:pPr>
    </w:lvl>
    <w:lvl w:ilvl="4" w:tplc="04050019">
      <w:start w:val="1"/>
      <w:numFmt w:val="lowerLetter"/>
      <w:lvlText w:val="%5."/>
      <w:lvlJc w:val="left"/>
      <w:pPr>
        <w:ind w:left="3780" w:hanging="360"/>
      </w:pPr>
    </w:lvl>
    <w:lvl w:ilvl="5" w:tplc="0405001B">
      <w:start w:val="1"/>
      <w:numFmt w:val="lowerRoman"/>
      <w:lvlText w:val="%6."/>
      <w:lvlJc w:val="right"/>
      <w:pPr>
        <w:ind w:left="4500" w:hanging="180"/>
      </w:pPr>
    </w:lvl>
    <w:lvl w:ilvl="6" w:tplc="0405000F">
      <w:start w:val="1"/>
      <w:numFmt w:val="decimal"/>
      <w:lvlText w:val="%7."/>
      <w:lvlJc w:val="left"/>
      <w:pPr>
        <w:ind w:left="5220" w:hanging="360"/>
      </w:pPr>
    </w:lvl>
    <w:lvl w:ilvl="7" w:tplc="04050019">
      <w:start w:val="1"/>
      <w:numFmt w:val="lowerLetter"/>
      <w:lvlText w:val="%8."/>
      <w:lvlJc w:val="left"/>
      <w:pPr>
        <w:ind w:left="5940" w:hanging="360"/>
      </w:pPr>
    </w:lvl>
    <w:lvl w:ilvl="8" w:tplc="0405001B">
      <w:start w:val="1"/>
      <w:numFmt w:val="lowerRoman"/>
      <w:lvlText w:val="%9."/>
      <w:lvlJc w:val="right"/>
      <w:pPr>
        <w:ind w:left="6660" w:hanging="180"/>
      </w:pPr>
    </w:lvl>
  </w:abstractNum>
  <w:abstractNum w:abstractNumId="38" w15:restartNumberingAfterBreak="0">
    <w:nsid w:val="67090E67"/>
    <w:multiLevelType w:val="hybridMultilevel"/>
    <w:tmpl w:val="E1065BE8"/>
    <w:lvl w:ilvl="0" w:tplc="58AC162C">
      <w:start w:val="1"/>
      <w:numFmt w:val="lowerLetter"/>
      <w:lvlText w:val="%1)"/>
      <w:lvlJc w:val="left"/>
      <w:pPr>
        <w:tabs>
          <w:tab w:val="num" w:pos="1440"/>
        </w:tabs>
        <w:ind w:left="1440" w:hanging="360"/>
      </w:pPr>
      <w:rPr>
        <w:rFonts w:asciiTheme="minorHAnsi" w:eastAsia="Calibri" w:hAnsiTheme="minorHAnsi"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9" w15:restartNumberingAfterBreak="0">
    <w:nsid w:val="678D6C36"/>
    <w:multiLevelType w:val="hybridMultilevel"/>
    <w:tmpl w:val="2BE6A17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6B950AAE"/>
    <w:multiLevelType w:val="multilevel"/>
    <w:tmpl w:val="F266C238"/>
    <w:lvl w:ilvl="0">
      <w:start w:val="2"/>
      <w:numFmt w:val="decimal"/>
      <w:lvlText w:val="%1."/>
      <w:lvlJc w:val="left"/>
      <w:pPr>
        <w:ind w:left="360" w:hanging="36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1" w15:restartNumberingAfterBreak="0">
    <w:nsid w:val="6FC23AE7"/>
    <w:multiLevelType w:val="hybridMultilevel"/>
    <w:tmpl w:val="B0DEC9EC"/>
    <w:lvl w:ilvl="0" w:tplc="04050017">
      <w:start w:val="1"/>
      <w:numFmt w:val="lowerLetter"/>
      <w:lvlText w:val="%1)"/>
      <w:lvlJc w:val="left"/>
      <w:pPr>
        <w:ind w:left="291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2" w15:restartNumberingAfterBreak="0">
    <w:nsid w:val="6FF13D8A"/>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0C63B5B"/>
    <w:multiLevelType w:val="multilevel"/>
    <w:tmpl w:val="02E453E0"/>
    <w:lvl w:ilvl="0">
      <w:start w:val="1"/>
      <w:numFmt w:val="decimal"/>
      <w:lvlText w:val="%1."/>
      <w:lvlJc w:val="left"/>
      <w:pPr>
        <w:ind w:left="720"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2347B66"/>
    <w:multiLevelType w:val="hybridMultilevel"/>
    <w:tmpl w:val="A948A5CE"/>
    <w:lvl w:ilvl="0" w:tplc="BA7E21E2">
      <w:numFmt w:val="bullet"/>
      <w:lvlText w:val="-"/>
      <w:lvlJc w:val="left"/>
      <w:pPr>
        <w:ind w:left="1440" w:hanging="360"/>
      </w:pPr>
      <w:rPr>
        <w:rFonts w:ascii="Calibri" w:eastAsia="Calibri" w:hAnsi="Calibri"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45" w15:restartNumberingAfterBreak="0">
    <w:nsid w:val="78C618BC"/>
    <w:multiLevelType w:val="multilevel"/>
    <w:tmpl w:val="26FE3072"/>
    <w:lvl w:ilvl="0">
      <w:start w:val="2"/>
      <w:numFmt w:val="decimal"/>
      <w:lvlText w:val="%1."/>
      <w:lvlJc w:val="left"/>
      <w:pPr>
        <w:ind w:left="360" w:hanging="360"/>
      </w:pPr>
    </w:lvl>
    <w:lvl w:ilvl="1">
      <w:start w:val="3"/>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46" w15:restartNumberingAfterBreak="0">
    <w:nsid w:val="7C720018"/>
    <w:multiLevelType w:val="hybridMultilevel"/>
    <w:tmpl w:val="A3DE193E"/>
    <w:lvl w:ilvl="0" w:tplc="8ECCAD7C">
      <w:start w:val="1"/>
      <w:numFmt w:val="lowerLetter"/>
      <w:lvlText w:val="%1)"/>
      <w:lvlJc w:val="left"/>
      <w:pPr>
        <w:ind w:left="1146"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7" w15:restartNumberingAfterBreak="0">
    <w:nsid w:val="7C8C5A91"/>
    <w:multiLevelType w:val="hybridMultilevel"/>
    <w:tmpl w:val="A8FC3A74"/>
    <w:lvl w:ilvl="0" w:tplc="032C1260">
      <w:start w:val="1"/>
      <w:numFmt w:val="upperRoman"/>
      <w:lvlText w:val="%1."/>
      <w:lvlJc w:val="right"/>
      <w:pPr>
        <w:ind w:left="1440" w:hanging="360"/>
      </w:pPr>
      <w:rPr>
        <w:b/>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8" w15:restartNumberingAfterBreak="0">
    <w:nsid w:val="7D30757F"/>
    <w:multiLevelType w:val="multilevel"/>
    <w:tmpl w:val="CB54ED5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44"/>
  </w:num>
  <w:num w:numId="8">
    <w:abstractNumId w:val="27"/>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0"/>
  </w:num>
  <w:num w:numId="28">
    <w:abstractNumId w:val="41"/>
  </w:num>
  <w:num w:numId="29">
    <w:abstractNumId w:val="42"/>
  </w:num>
  <w:num w:numId="30">
    <w:abstractNumId w:val="4"/>
  </w:num>
  <w:num w:numId="31">
    <w:abstractNumId w:val="43"/>
  </w:num>
  <w:num w:numId="32">
    <w:abstractNumId w:val="48"/>
  </w:num>
  <w:num w:numId="33">
    <w:abstractNumId w:val="36"/>
  </w:num>
  <w:num w:numId="34">
    <w:abstractNumId w:val="9"/>
  </w:num>
  <w:num w:numId="35">
    <w:abstractNumId w:val="8"/>
  </w:num>
  <w:num w:numId="36">
    <w:abstractNumId w:val="17"/>
  </w:num>
  <w:num w:numId="37">
    <w:abstractNumId w:val="39"/>
  </w:num>
  <w:num w:numId="38">
    <w:abstractNumId w:val="28"/>
  </w:num>
  <w:num w:numId="39">
    <w:abstractNumId w:val="22"/>
  </w:num>
  <w:num w:numId="40">
    <w:abstractNumId w:val="24"/>
  </w:num>
  <w:num w:numId="41">
    <w:abstractNumId w:val="14"/>
  </w:num>
  <w:num w:numId="42">
    <w:abstractNumId w:val="47"/>
  </w:num>
  <w:num w:numId="43">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16"/>
  </w:num>
  <w:num w:numId="46">
    <w:abstractNumId w:val="20"/>
  </w:num>
  <w:num w:numId="47">
    <w:abstractNumId w:val="7"/>
  </w:num>
  <w:num w:numId="48">
    <w:abstractNumId w:val="30"/>
  </w:num>
  <w:num w:numId="49">
    <w:abstractNumId w:val="19"/>
  </w:num>
  <w:num w:numId="50">
    <w:abstractNumId w:val="15"/>
  </w:num>
  <w:num w:numId="51">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C89"/>
    <w:rsid w:val="000014B5"/>
    <w:rsid w:val="00002160"/>
    <w:rsid w:val="000063E2"/>
    <w:rsid w:val="00011CD3"/>
    <w:rsid w:val="000137FF"/>
    <w:rsid w:val="00022439"/>
    <w:rsid w:val="0002481E"/>
    <w:rsid w:val="00043120"/>
    <w:rsid w:val="00047057"/>
    <w:rsid w:val="000534C5"/>
    <w:rsid w:val="00062EF7"/>
    <w:rsid w:val="00077377"/>
    <w:rsid w:val="00080D0D"/>
    <w:rsid w:val="00081646"/>
    <w:rsid w:val="000834BE"/>
    <w:rsid w:val="00087939"/>
    <w:rsid w:val="00087E54"/>
    <w:rsid w:val="00096BA5"/>
    <w:rsid w:val="000B0B37"/>
    <w:rsid w:val="000B1517"/>
    <w:rsid w:val="000B1D2C"/>
    <w:rsid w:val="000B3B5C"/>
    <w:rsid w:val="000B4BDA"/>
    <w:rsid w:val="000C4593"/>
    <w:rsid w:val="000C4C5A"/>
    <w:rsid w:val="000D0AE2"/>
    <w:rsid w:val="000D128F"/>
    <w:rsid w:val="000D4D33"/>
    <w:rsid w:val="000D59C4"/>
    <w:rsid w:val="000E7FEF"/>
    <w:rsid w:val="000F22B1"/>
    <w:rsid w:val="000F40C7"/>
    <w:rsid w:val="000F6C18"/>
    <w:rsid w:val="00101AC9"/>
    <w:rsid w:val="00121ECE"/>
    <w:rsid w:val="00124C1F"/>
    <w:rsid w:val="001256A9"/>
    <w:rsid w:val="00140E38"/>
    <w:rsid w:val="00145B78"/>
    <w:rsid w:val="00160732"/>
    <w:rsid w:val="00164BBB"/>
    <w:rsid w:val="00177DB6"/>
    <w:rsid w:val="001804E1"/>
    <w:rsid w:val="00190808"/>
    <w:rsid w:val="00193AC0"/>
    <w:rsid w:val="001A04C1"/>
    <w:rsid w:val="001A69FC"/>
    <w:rsid w:val="001B4806"/>
    <w:rsid w:val="001C0434"/>
    <w:rsid w:val="00202C49"/>
    <w:rsid w:val="002170C4"/>
    <w:rsid w:val="00224AEA"/>
    <w:rsid w:val="002269D5"/>
    <w:rsid w:val="0023664C"/>
    <w:rsid w:val="0023669A"/>
    <w:rsid w:val="002504A0"/>
    <w:rsid w:val="00263196"/>
    <w:rsid w:val="0027177E"/>
    <w:rsid w:val="00274841"/>
    <w:rsid w:val="002767DF"/>
    <w:rsid w:val="0027762D"/>
    <w:rsid w:val="002823B3"/>
    <w:rsid w:val="00295859"/>
    <w:rsid w:val="00295DB4"/>
    <w:rsid w:val="002A0587"/>
    <w:rsid w:val="002A1ABC"/>
    <w:rsid w:val="002A2E80"/>
    <w:rsid w:val="002B21D3"/>
    <w:rsid w:val="002C5950"/>
    <w:rsid w:val="002D1194"/>
    <w:rsid w:val="002E697C"/>
    <w:rsid w:val="002E76A1"/>
    <w:rsid w:val="002F0D2E"/>
    <w:rsid w:val="002F3E7E"/>
    <w:rsid w:val="0030315D"/>
    <w:rsid w:val="00303EE9"/>
    <w:rsid w:val="0031076D"/>
    <w:rsid w:val="00314CF4"/>
    <w:rsid w:val="003356FF"/>
    <w:rsid w:val="003375AF"/>
    <w:rsid w:val="00337B59"/>
    <w:rsid w:val="003452B6"/>
    <w:rsid w:val="00345301"/>
    <w:rsid w:val="00355545"/>
    <w:rsid w:val="00364C6F"/>
    <w:rsid w:val="00370DFA"/>
    <w:rsid w:val="00370FCE"/>
    <w:rsid w:val="00373EAC"/>
    <w:rsid w:val="00377C04"/>
    <w:rsid w:val="00381442"/>
    <w:rsid w:val="00386EA9"/>
    <w:rsid w:val="00387244"/>
    <w:rsid w:val="00390706"/>
    <w:rsid w:val="0039266C"/>
    <w:rsid w:val="003A5224"/>
    <w:rsid w:val="003B6BE2"/>
    <w:rsid w:val="003C0341"/>
    <w:rsid w:val="003D16AE"/>
    <w:rsid w:val="003E07F4"/>
    <w:rsid w:val="003E1068"/>
    <w:rsid w:val="003E3D02"/>
    <w:rsid w:val="003E452F"/>
    <w:rsid w:val="003F10C7"/>
    <w:rsid w:val="003F3D6B"/>
    <w:rsid w:val="003F6B28"/>
    <w:rsid w:val="00402C93"/>
    <w:rsid w:val="0040536B"/>
    <w:rsid w:val="004101ED"/>
    <w:rsid w:val="004121B6"/>
    <w:rsid w:val="00414D8D"/>
    <w:rsid w:val="0042282B"/>
    <w:rsid w:val="00422E80"/>
    <w:rsid w:val="00426296"/>
    <w:rsid w:val="004311F5"/>
    <w:rsid w:val="00441537"/>
    <w:rsid w:val="004433C0"/>
    <w:rsid w:val="004469B3"/>
    <w:rsid w:val="004501AB"/>
    <w:rsid w:val="00451782"/>
    <w:rsid w:val="00454F04"/>
    <w:rsid w:val="0046371E"/>
    <w:rsid w:val="004702A5"/>
    <w:rsid w:val="0047253E"/>
    <w:rsid w:val="004861B0"/>
    <w:rsid w:val="00490798"/>
    <w:rsid w:val="00495673"/>
    <w:rsid w:val="004E5A90"/>
    <w:rsid w:val="004F4CEA"/>
    <w:rsid w:val="0050112D"/>
    <w:rsid w:val="00502BD4"/>
    <w:rsid w:val="00503309"/>
    <w:rsid w:val="005156C4"/>
    <w:rsid w:val="00527BB3"/>
    <w:rsid w:val="00534B3D"/>
    <w:rsid w:val="00544DC5"/>
    <w:rsid w:val="00550C9E"/>
    <w:rsid w:val="00562AF7"/>
    <w:rsid w:val="0056418C"/>
    <w:rsid w:val="00571CBA"/>
    <w:rsid w:val="00572D04"/>
    <w:rsid w:val="0057578E"/>
    <w:rsid w:val="00580E6E"/>
    <w:rsid w:val="00585732"/>
    <w:rsid w:val="005860BF"/>
    <w:rsid w:val="00586FEC"/>
    <w:rsid w:val="005A492D"/>
    <w:rsid w:val="005D23CD"/>
    <w:rsid w:val="005E0D76"/>
    <w:rsid w:val="005E5B30"/>
    <w:rsid w:val="005F24D2"/>
    <w:rsid w:val="005F3F2E"/>
    <w:rsid w:val="0060239F"/>
    <w:rsid w:val="00616D92"/>
    <w:rsid w:val="00626D21"/>
    <w:rsid w:val="00627023"/>
    <w:rsid w:val="00634ED0"/>
    <w:rsid w:val="006370B5"/>
    <w:rsid w:val="0066436A"/>
    <w:rsid w:val="0066472D"/>
    <w:rsid w:val="00665650"/>
    <w:rsid w:val="006758FB"/>
    <w:rsid w:val="006816B3"/>
    <w:rsid w:val="0069351B"/>
    <w:rsid w:val="006961FE"/>
    <w:rsid w:val="006A2AB1"/>
    <w:rsid w:val="006A45AA"/>
    <w:rsid w:val="006A51D8"/>
    <w:rsid w:val="006B7A4A"/>
    <w:rsid w:val="006C1B7C"/>
    <w:rsid w:val="006C7157"/>
    <w:rsid w:val="006D0278"/>
    <w:rsid w:val="006D60E4"/>
    <w:rsid w:val="006F3425"/>
    <w:rsid w:val="006F619F"/>
    <w:rsid w:val="00700E31"/>
    <w:rsid w:val="007029C2"/>
    <w:rsid w:val="007135AD"/>
    <w:rsid w:val="00726608"/>
    <w:rsid w:val="00727389"/>
    <w:rsid w:val="00740449"/>
    <w:rsid w:val="00755B4F"/>
    <w:rsid w:val="007608A2"/>
    <w:rsid w:val="00766E38"/>
    <w:rsid w:val="00773B8A"/>
    <w:rsid w:val="00774724"/>
    <w:rsid w:val="0077528F"/>
    <w:rsid w:val="00786921"/>
    <w:rsid w:val="007A3A45"/>
    <w:rsid w:val="007B4B7D"/>
    <w:rsid w:val="007D5689"/>
    <w:rsid w:val="007D65E7"/>
    <w:rsid w:val="007E2BD9"/>
    <w:rsid w:val="007F198A"/>
    <w:rsid w:val="007F1FA6"/>
    <w:rsid w:val="00800B8F"/>
    <w:rsid w:val="00805D3A"/>
    <w:rsid w:val="008207A4"/>
    <w:rsid w:val="00833368"/>
    <w:rsid w:val="00833528"/>
    <w:rsid w:val="00876391"/>
    <w:rsid w:val="00897644"/>
    <w:rsid w:val="008A2D37"/>
    <w:rsid w:val="008A5DDB"/>
    <w:rsid w:val="008C11AF"/>
    <w:rsid w:val="008D08D0"/>
    <w:rsid w:val="008D13EE"/>
    <w:rsid w:val="008D342D"/>
    <w:rsid w:val="008D544A"/>
    <w:rsid w:val="008E04B2"/>
    <w:rsid w:val="008E04B3"/>
    <w:rsid w:val="008E7A7A"/>
    <w:rsid w:val="0090207E"/>
    <w:rsid w:val="00904389"/>
    <w:rsid w:val="00905038"/>
    <w:rsid w:val="00910183"/>
    <w:rsid w:val="00917DC8"/>
    <w:rsid w:val="009203EF"/>
    <w:rsid w:val="0093168D"/>
    <w:rsid w:val="009348A7"/>
    <w:rsid w:val="00942E27"/>
    <w:rsid w:val="00950062"/>
    <w:rsid w:val="00950690"/>
    <w:rsid w:val="00955E27"/>
    <w:rsid w:val="00966FB9"/>
    <w:rsid w:val="009714C2"/>
    <w:rsid w:val="0097465D"/>
    <w:rsid w:val="00980632"/>
    <w:rsid w:val="009835E5"/>
    <w:rsid w:val="00984C12"/>
    <w:rsid w:val="00993F37"/>
    <w:rsid w:val="009955D7"/>
    <w:rsid w:val="009968E3"/>
    <w:rsid w:val="009973BA"/>
    <w:rsid w:val="009A17A5"/>
    <w:rsid w:val="009A4C00"/>
    <w:rsid w:val="009A6E7E"/>
    <w:rsid w:val="009C0640"/>
    <w:rsid w:val="009C7870"/>
    <w:rsid w:val="009E3908"/>
    <w:rsid w:val="009E58F4"/>
    <w:rsid w:val="009F2DB6"/>
    <w:rsid w:val="00A00C62"/>
    <w:rsid w:val="00A03374"/>
    <w:rsid w:val="00A14C0D"/>
    <w:rsid w:val="00A22480"/>
    <w:rsid w:val="00A2330E"/>
    <w:rsid w:val="00A30A78"/>
    <w:rsid w:val="00A3383F"/>
    <w:rsid w:val="00A34829"/>
    <w:rsid w:val="00A436A6"/>
    <w:rsid w:val="00A4524F"/>
    <w:rsid w:val="00A539ED"/>
    <w:rsid w:val="00A5424E"/>
    <w:rsid w:val="00A54302"/>
    <w:rsid w:val="00A57BC7"/>
    <w:rsid w:val="00A635EF"/>
    <w:rsid w:val="00A80C89"/>
    <w:rsid w:val="00A86E20"/>
    <w:rsid w:val="00A925D4"/>
    <w:rsid w:val="00A94CE7"/>
    <w:rsid w:val="00AA168B"/>
    <w:rsid w:val="00AA7B91"/>
    <w:rsid w:val="00AB5F02"/>
    <w:rsid w:val="00AC3F90"/>
    <w:rsid w:val="00AC61DA"/>
    <w:rsid w:val="00AD4410"/>
    <w:rsid w:val="00AD5D17"/>
    <w:rsid w:val="00AD6E8A"/>
    <w:rsid w:val="00AD722F"/>
    <w:rsid w:val="00AE1D27"/>
    <w:rsid w:val="00AE3B31"/>
    <w:rsid w:val="00AF3733"/>
    <w:rsid w:val="00AF5312"/>
    <w:rsid w:val="00AF604B"/>
    <w:rsid w:val="00AF65DA"/>
    <w:rsid w:val="00B00536"/>
    <w:rsid w:val="00B00F67"/>
    <w:rsid w:val="00B04593"/>
    <w:rsid w:val="00B146E5"/>
    <w:rsid w:val="00B15746"/>
    <w:rsid w:val="00B20B01"/>
    <w:rsid w:val="00B22016"/>
    <w:rsid w:val="00B32CC8"/>
    <w:rsid w:val="00B5060D"/>
    <w:rsid w:val="00B54F3C"/>
    <w:rsid w:val="00B568CD"/>
    <w:rsid w:val="00B6168E"/>
    <w:rsid w:val="00B72527"/>
    <w:rsid w:val="00B750AC"/>
    <w:rsid w:val="00B75274"/>
    <w:rsid w:val="00B8790C"/>
    <w:rsid w:val="00B96BEB"/>
    <w:rsid w:val="00BA3FA3"/>
    <w:rsid w:val="00BA6158"/>
    <w:rsid w:val="00BC0BEB"/>
    <w:rsid w:val="00BC7AFF"/>
    <w:rsid w:val="00BD3D32"/>
    <w:rsid w:val="00BE302E"/>
    <w:rsid w:val="00BF0895"/>
    <w:rsid w:val="00BF323F"/>
    <w:rsid w:val="00BF40A4"/>
    <w:rsid w:val="00BF5156"/>
    <w:rsid w:val="00C01706"/>
    <w:rsid w:val="00C173D4"/>
    <w:rsid w:val="00C27970"/>
    <w:rsid w:val="00C43382"/>
    <w:rsid w:val="00C44D7E"/>
    <w:rsid w:val="00C57755"/>
    <w:rsid w:val="00C62E7F"/>
    <w:rsid w:val="00C64119"/>
    <w:rsid w:val="00C70E59"/>
    <w:rsid w:val="00C72B91"/>
    <w:rsid w:val="00C81F63"/>
    <w:rsid w:val="00C82FC0"/>
    <w:rsid w:val="00C91EF0"/>
    <w:rsid w:val="00C959A2"/>
    <w:rsid w:val="00C9779E"/>
    <w:rsid w:val="00CB0A57"/>
    <w:rsid w:val="00CC3A95"/>
    <w:rsid w:val="00CD1039"/>
    <w:rsid w:val="00CF0DF8"/>
    <w:rsid w:val="00CF5129"/>
    <w:rsid w:val="00D008C5"/>
    <w:rsid w:val="00D1379C"/>
    <w:rsid w:val="00D346DF"/>
    <w:rsid w:val="00D363E7"/>
    <w:rsid w:val="00D407FA"/>
    <w:rsid w:val="00D46445"/>
    <w:rsid w:val="00D52689"/>
    <w:rsid w:val="00D64B76"/>
    <w:rsid w:val="00D844FC"/>
    <w:rsid w:val="00D86B8E"/>
    <w:rsid w:val="00D86CAB"/>
    <w:rsid w:val="00D86E8E"/>
    <w:rsid w:val="00D91738"/>
    <w:rsid w:val="00DB3770"/>
    <w:rsid w:val="00DC12F4"/>
    <w:rsid w:val="00DD0F96"/>
    <w:rsid w:val="00DE6AA5"/>
    <w:rsid w:val="00DF3B44"/>
    <w:rsid w:val="00DF5E7A"/>
    <w:rsid w:val="00E01804"/>
    <w:rsid w:val="00E02DF3"/>
    <w:rsid w:val="00E167E5"/>
    <w:rsid w:val="00E23469"/>
    <w:rsid w:val="00E27FC6"/>
    <w:rsid w:val="00E307D4"/>
    <w:rsid w:val="00E47147"/>
    <w:rsid w:val="00E556F2"/>
    <w:rsid w:val="00E70F84"/>
    <w:rsid w:val="00E755BF"/>
    <w:rsid w:val="00E844A2"/>
    <w:rsid w:val="00E930FF"/>
    <w:rsid w:val="00E97A68"/>
    <w:rsid w:val="00EA1B5C"/>
    <w:rsid w:val="00EB245D"/>
    <w:rsid w:val="00EB3996"/>
    <w:rsid w:val="00EB485B"/>
    <w:rsid w:val="00EC105A"/>
    <w:rsid w:val="00EC2DEE"/>
    <w:rsid w:val="00EC7B64"/>
    <w:rsid w:val="00ED2540"/>
    <w:rsid w:val="00ED6D39"/>
    <w:rsid w:val="00F05FA9"/>
    <w:rsid w:val="00F151CC"/>
    <w:rsid w:val="00F40C6B"/>
    <w:rsid w:val="00F40E70"/>
    <w:rsid w:val="00F61B4F"/>
    <w:rsid w:val="00F63571"/>
    <w:rsid w:val="00F6621A"/>
    <w:rsid w:val="00F67CCF"/>
    <w:rsid w:val="00F7277A"/>
    <w:rsid w:val="00F83CCB"/>
    <w:rsid w:val="00F8404D"/>
    <w:rsid w:val="00F84B21"/>
    <w:rsid w:val="00F91D24"/>
    <w:rsid w:val="00FA1981"/>
    <w:rsid w:val="00FA3BF9"/>
    <w:rsid w:val="00FA5555"/>
    <w:rsid w:val="00FA6C86"/>
    <w:rsid w:val="00FB419A"/>
    <w:rsid w:val="00FB62C4"/>
    <w:rsid w:val="00FC005B"/>
    <w:rsid w:val="00FC25B0"/>
    <w:rsid w:val="00FC449E"/>
    <w:rsid w:val="00FC62CC"/>
    <w:rsid w:val="00FC7483"/>
    <w:rsid w:val="00FD13BC"/>
    <w:rsid w:val="00FE13C0"/>
    <w:rsid w:val="00FF2C79"/>
    <w:rsid w:val="00FF6D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FFA5E6-E708-4885-9FA4-A92C5ABDE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F0D2E"/>
    <w:pPr>
      <w:spacing w:after="0" w:line="240" w:lineRule="auto"/>
    </w:pPr>
    <w:rPr>
      <w:rFonts w:eastAsia="Times New Roman" w:cs="Times New Roman"/>
      <w:szCs w:val="20"/>
    </w:rPr>
  </w:style>
  <w:style w:type="paragraph" w:styleId="Nadpis1">
    <w:name w:val="heading 1"/>
    <w:basedOn w:val="Normln"/>
    <w:next w:val="Normln"/>
    <w:link w:val="Nadpis1Char"/>
    <w:uiPriority w:val="99"/>
    <w:qFormat/>
    <w:rsid w:val="00580E6E"/>
    <w:pPr>
      <w:keepNext/>
      <w:outlineLvl w:val="0"/>
    </w:pPr>
    <w:rPr>
      <w:rFonts w:ascii="Times New Roman" w:hAnsi="Times New Roman"/>
      <w:b/>
      <w:sz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580E6E"/>
    <w:rPr>
      <w:rFonts w:ascii="Times New Roman" w:eastAsia="Times New Roman" w:hAnsi="Times New Roman" w:cs="Times New Roman"/>
      <w:b/>
      <w:sz w:val="32"/>
      <w:szCs w:val="20"/>
      <w:lang w:eastAsia="cs-CZ"/>
    </w:rPr>
  </w:style>
  <w:style w:type="paragraph" w:styleId="Zkladntext">
    <w:name w:val="Body Text"/>
    <w:basedOn w:val="Normln"/>
    <w:link w:val="ZkladntextChar"/>
    <w:uiPriority w:val="99"/>
    <w:unhideWhenUsed/>
    <w:rsid w:val="00580E6E"/>
    <w:pPr>
      <w:spacing w:after="120"/>
    </w:pPr>
    <w:rPr>
      <w:sz w:val="24"/>
      <w:szCs w:val="24"/>
      <w:lang w:eastAsia="cs-CZ"/>
    </w:rPr>
  </w:style>
  <w:style w:type="character" w:customStyle="1" w:styleId="ZkladntextChar">
    <w:name w:val="Základní text Char"/>
    <w:basedOn w:val="Standardnpsmoodstavce"/>
    <w:link w:val="Zkladntext"/>
    <w:uiPriority w:val="99"/>
    <w:rsid w:val="00580E6E"/>
    <w:rPr>
      <w:rFonts w:ascii="Arial" w:eastAsia="Times New Roman" w:hAnsi="Arial" w:cs="Times New Roman"/>
      <w:sz w:val="24"/>
      <w:szCs w:val="24"/>
      <w:lang w:eastAsia="cs-CZ"/>
    </w:rPr>
  </w:style>
  <w:style w:type="paragraph" w:styleId="Podtitul">
    <w:name w:val="Subtitle"/>
    <w:basedOn w:val="Normln"/>
    <w:link w:val="PodtitulChar"/>
    <w:qFormat/>
    <w:rsid w:val="00580E6E"/>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sz w:val="24"/>
      <w:szCs w:val="24"/>
      <w:u w:val="single"/>
      <w:lang w:val="x-none" w:eastAsia="x-none"/>
    </w:rPr>
  </w:style>
  <w:style w:type="character" w:customStyle="1" w:styleId="PodtitulChar">
    <w:name w:val="Podtitul Char"/>
    <w:basedOn w:val="Standardnpsmoodstavce"/>
    <w:link w:val="Podtitul"/>
    <w:rsid w:val="00580E6E"/>
    <w:rPr>
      <w:rFonts w:ascii="Arial" w:eastAsia="Times New Roman" w:hAnsi="Arial" w:cs="Times New Roman"/>
      <w:b/>
      <w:sz w:val="24"/>
      <w:szCs w:val="24"/>
      <w:u w:val="single"/>
      <w:lang w:val="x-none" w:eastAsia="x-none"/>
    </w:rPr>
  </w:style>
  <w:style w:type="paragraph" w:styleId="Zkladntextodsazen3">
    <w:name w:val="Body Text Indent 3"/>
    <w:basedOn w:val="Normln"/>
    <w:link w:val="Zkladntextodsazen3Char"/>
    <w:uiPriority w:val="99"/>
    <w:unhideWhenUsed/>
    <w:rsid w:val="00580E6E"/>
    <w:pPr>
      <w:ind w:left="360"/>
      <w:jc w:val="both"/>
    </w:pPr>
    <w:rPr>
      <w:color w:val="0000FF"/>
      <w:szCs w:val="22"/>
      <w:lang w:eastAsia="cs-CZ"/>
    </w:rPr>
  </w:style>
  <w:style w:type="character" w:customStyle="1" w:styleId="Zkladntextodsazen3Char">
    <w:name w:val="Základní text odsazený 3 Char"/>
    <w:basedOn w:val="Standardnpsmoodstavce"/>
    <w:link w:val="Zkladntextodsazen3"/>
    <w:uiPriority w:val="99"/>
    <w:rsid w:val="00580E6E"/>
    <w:rPr>
      <w:rFonts w:ascii="Arial" w:eastAsia="Times New Roman" w:hAnsi="Arial" w:cs="Times New Roman"/>
      <w:color w:val="0000FF"/>
      <w:lang w:eastAsia="cs-CZ"/>
    </w:rPr>
  </w:style>
  <w:style w:type="paragraph" w:styleId="Bezmezer">
    <w:name w:val="No Spacing"/>
    <w:uiPriority w:val="1"/>
    <w:qFormat/>
    <w:rsid w:val="00580E6E"/>
    <w:pPr>
      <w:spacing w:after="0" w:line="240" w:lineRule="auto"/>
    </w:pPr>
    <w:rPr>
      <w:rFonts w:ascii="Times New Roman" w:eastAsia="Batang" w:hAnsi="Times New Roman" w:cs="Times New Roman"/>
      <w:sz w:val="24"/>
      <w:szCs w:val="24"/>
      <w:lang w:eastAsia="cs-CZ"/>
    </w:rPr>
  </w:style>
  <w:style w:type="character" w:customStyle="1" w:styleId="OdstavecseseznamemChar">
    <w:name w:val="Odstavec se seznamem Char"/>
    <w:aliases w:val="List Paragraph (Czech Tourism) Char"/>
    <w:link w:val="Odstavecseseznamem"/>
    <w:locked/>
    <w:rsid w:val="00580E6E"/>
    <w:rPr>
      <w:sz w:val="24"/>
      <w:szCs w:val="20"/>
    </w:rPr>
  </w:style>
  <w:style w:type="paragraph" w:styleId="Odstavecseseznamem">
    <w:name w:val="List Paragraph"/>
    <w:aliases w:val="List Paragraph (Czech Tourism)"/>
    <w:basedOn w:val="Normln"/>
    <w:link w:val="OdstavecseseznamemChar"/>
    <w:uiPriority w:val="34"/>
    <w:qFormat/>
    <w:rsid w:val="00580E6E"/>
    <w:pPr>
      <w:ind w:left="708"/>
    </w:pPr>
    <w:rPr>
      <w:rFonts w:eastAsiaTheme="minorHAnsi" w:cstheme="minorBidi"/>
      <w:sz w:val="24"/>
    </w:rPr>
  </w:style>
  <w:style w:type="paragraph" w:customStyle="1" w:styleId="BodyText21">
    <w:name w:val="Body Text 21"/>
    <w:basedOn w:val="Normln"/>
    <w:uiPriority w:val="99"/>
    <w:rsid w:val="00580E6E"/>
    <w:pPr>
      <w:overflowPunct w:val="0"/>
      <w:autoSpaceDE w:val="0"/>
      <w:autoSpaceDN w:val="0"/>
      <w:adjustRightInd w:val="0"/>
      <w:ind w:left="284" w:hanging="284"/>
      <w:jc w:val="both"/>
    </w:pPr>
    <w:rPr>
      <w:sz w:val="24"/>
      <w:lang w:eastAsia="cs-CZ"/>
    </w:rPr>
  </w:style>
  <w:style w:type="paragraph" w:customStyle="1" w:styleId="Normln0">
    <w:name w:val="Normální~"/>
    <w:basedOn w:val="Normln"/>
    <w:rsid w:val="00580E6E"/>
    <w:pPr>
      <w:widowControl w:val="0"/>
      <w:jc w:val="both"/>
    </w:pPr>
    <w:rPr>
      <w:rFonts w:cs="Arial"/>
      <w:lang w:eastAsia="cs-CZ"/>
    </w:rPr>
  </w:style>
  <w:style w:type="paragraph" w:customStyle="1" w:styleId="bntext">
    <w:name w:val="běžný text"/>
    <w:basedOn w:val="Normln"/>
    <w:uiPriority w:val="99"/>
    <w:rsid w:val="00580E6E"/>
    <w:pPr>
      <w:keepLines/>
      <w:tabs>
        <w:tab w:val="left" w:pos="680"/>
        <w:tab w:val="left" w:pos="1361"/>
        <w:tab w:val="left" w:pos="2041"/>
        <w:tab w:val="left" w:pos="2381"/>
        <w:tab w:val="left" w:pos="3402"/>
      </w:tabs>
      <w:snapToGrid w:val="0"/>
      <w:spacing w:after="140" w:line="280" w:lineRule="atLeast"/>
    </w:pPr>
    <w:rPr>
      <w:rFonts w:ascii="Futura Lt BTCE" w:hAnsi="Futura Lt BTCE"/>
      <w:lang w:eastAsia="cs-CZ"/>
    </w:rPr>
  </w:style>
  <w:style w:type="paragraph" w:customStyle="1" w:styleId="Odstavecseseznamem3">
    <w:name w:val="Odstavec se seznamem3"/>
    <w:basedOn w:val="Normln"/>
    <w:uiPriority w:val="99"/>
    <w:qFormat/>
    <w:rsid w:val="00580E6E"/>
    <w:pPr>
      <w:spacing w:after="200" w:line="276" w:lineRule="auto"/>
      <w:ind w:left="720"/>
    </w:pPr>
    <w:rPr>
      <w:rFonts w:ascii="Times New Roman" w:hAnsi="Times New Roman"/>
      <w:sz w:val="24"/>
      <w:szCs w:val="24"/>
    </w:rPr>
  </w:style>
  <w:style w:type="character" w:styleId="Odkaznakoment">
    <w:name w:val="annotation reference"/>
    <w:basedOn w:val="Standardnpsmoodstavce"/>
    <w:uiPriority w:val="99"/>
    <w:semiHidden/>
    <w:unhideWhenUsed/>
    <w:rsid w:val="00E02DF3"/>
    <w:rPr>
      <w:sz w:val="16"/>
      <w:szCs w:val="16"/>
    </w:rPr>
  </w:style>
  <w:style w:type="paragraph" w:styleId="Textkomente">
    <w:name w:val="annotation text"/>
    <w:basedOn w:val="Normln"/>
    <w:link w:val="TextkomenteChar"/>
    <w:uiPriority w:val="99"/>
    <w:unhideWhenUsed/>
    <w:rsid w:val="00E02DF3"/>
    <w:rPr>
      <w:sz w:val="20"/>
    </w:rPr>
  </w:style>
  <w:style w:type="character" w:customStyle="1" w:styleId="TextkomenteChar">
    <w:name w:val="Text komentáře Char"/>
    <w:basedOn w:val="Standardnpsmoodstavce"/>
    <w:link w:val="Textkomente"/>
    <w:uiPriority w:val="99"/>
    <w:rsid w:val="00E02DF3"/>
    <w:rPr>
      <w:rFonts w:eastAsia="Times New Roman" w:cs="Times New Roman"/>
      <w:sz w:val="20"/>
      <w:szCs w:val="20"/>
    </w:rPr>
  </w:style>
  <w:style w:type="paragraph" w:styleId="Pedmtkomente">
    <w:name w:val="annotation subject"/>
    <w:basedOn w:val="Textkomente"/>
    <w:next w:val="Textkomente"/>
    <w:link w:val="PedmtkomenteChar"/>
    <w:uiPriority w:val="99"/>
    <w:semiHidden/>
    <w:unhideWhenUsed/>
    <w:rsid w:val="00E02DF3"/>
    <w:rPr>
      <w:b/>
      <w:bCs/>
    </w:rPr>
  </w:style>
  <w:style w:type="character" w:customStyle="1" w:styleId="PedmtkomenteChar">
    <w:name w:val="Předmět komentáře Char"/>
    <w:basedOn w:val="TextkomenteChar"/>
    <w:link w:val="Pedmtkomente"/>
    <w:uiPriority w:val="99"/>
    <w:semiHidden/>
    <w:rsid w:val="00E02DF3"/>
    <w:rPr>
      <w:rFonts w:eastAsia="Times New Roman" w:cs="Times New Roman"/>
      <w:b/>
      <w:bCs/>
      <w:sz w:val="20"/>
      <w:szCs w:val="20"/>
    </w:rPr>
  </w:style>
  <w:style w:type="paragraph" w:styleId="Textbubliny">
    <w:name w:val="Balloon Text"/>
    <w:basedOn w:val="Normln"/>
    <w:link w:val="TextbublinyChar"/>
    <w:uiPriority w:val="99"/>
    <w:semiHidden/>
    <w:unhideWhenUsed/>
    <w:rsid w:val="00E02DF3"/>
    <w:rPr>
      <w:rFonts w:ascii="Tahoma" w:hAnsi="Tahoma" w:cs="Tahoma"/>
      <w:sz w:val="16"/>
      <w:szCs w:val="16"/>
    </w:rPr>
  </w:style>
  <w:style w:type="character" w:customStyle="1" w:styleId="TextbublinyChar">
    <w:name w:val="Text bubliny Char"/>
    <w:basedOn w:val="Standardnpsmoodstavce"/>
    <w:link w:val="Textbubliny"/>
    <w:uiPriority w:val="99"/>
    <w:semiHidden/>
    <w:rsid w:val="00E02DF3"/>
    <w:rPr>
      <w:rFonts w:ascii="Tahoma" w:eastAsia="Times New Roman" w:hAnsi="Tahoma" w:cs="Tahoma"/>
      <w:sz w:val="16"/>
      <w:szCs w:val="16"/>
    </w:rPr>
  </w:style>
  <w:style w:type="table" w:styleId="Mkatabulky">
    <w:name w:val="Table Grid"/>
    <w:basedOn w:val="Normlntabulka"/>
    <w:uiPriority w:val="59"/>
    <w:rsid w:val="003E1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101AC9"/>
    <w:pPr>
      <w:tabs>
        <w:tab w:val="center" w:pos="4536"/>
        <w:tab w:val="right" w:pos="9072"/>
      </w:tabs>
    </w:pPr>
  </w:style>
  <w:style w:type="character" w:customStyle="1" w:styleId="ZhlavChar">
    <w:name w:val="Záhlaví Char"/>
    <w:basedOn w:val="Standardnpsmoodstavce"/>
    <w:link w:val="Zhlav"/>
    <w:uiPriority w:val="99"/>
    <w:rsid w:val="00101AC9"/>
    <w:rPr>
      <w:rFonts w:eastAsia="Times New Roman" w:cs="Times New Roman"/>
      <w:szCs w:val="20"/>
    </w:rPr>
  </w:style>
  <w:style w:type="paragraph" w:styleId="Zpat">
    <w:name w:val="footer"/>
    <w:basedOn w:val="Normln"/>
    <w:link w:val="ZpatChar"/>
    <w:uiPriority w:val="99"/>
    <w:unhideWhenUsed/>
    <w:rsid w:val="00101AC9"/>
    <w:pPr>
      <w:tabs>
        <w:tab w:val="center" w:pos="4536"/>
        <w:tab w:val="right" w:pos="9072"/>
      </w:tabs>
    </w:pPr>
  </w:style>
  <w:style w:type="character" w:customStyle="1" w:styleId="ZpatChar">
    <w:name w:val="Zápatí Char"/>
    <w:basedOn w:val="Standardnpsmoodstavce"/>
    <w:link w:val="Zpat"/>
    <w:uiPriority w:val="99"/>
    <w:rsid w:val="00101AC9"/>
    <w:rPr>
      <w:rFonts w:eastAsia="Times New Roman" w:cs="Times New Roman"/>
      <w:szCs w:val="20"/>
    </w:rPr>
  </w:style>
  <w:style w:type="character" w:styleId="Hypertextovodkaz">
    <w:name w:val="Hyperlink"/>
    <w:uiPriority w:val="99"/>
    <w:unhideWhenUsed/>
    <w:rsid w:val="000B3B5C"/>
    <w:rPr>
      <w:color w:val="0000FF"/>
      <w:u w:val="single"/>
    </w:rPr>
  </w:style>
  <w:style w:type="paragraph" w:styleId="Revize">
    <w:name w:val="Revision"/>
    <w:hidden/>
    <w:uiPriority w:val="99"/>
    <w:semiHidden/>
    <w:rsid w:val="00202C49"/>
    <w:pPr>
      <w:spacing w:after="0" w:line="240" w:lineRule="auto"/>
    </w:pPr>
    <w:rPr>
      <w:rFonts w:eastAsia="Times New Roman" w:cs="Times New Roman"/>
      <w:szCs w:val="20"/>
    </w:rPr>
  </w:style>
  <w:style w:type="paragraph" w:styleId="Zkladntextodsazen">
    <w:name w:val="Body Text Indent"/>
    <w:basedOn w:val="Normln"/>
    <w:link w:val="ZkladntextodsazenChar"/>
    <w:uiPriority w:val="99"/>
    <w:unhideWhenUsed/>
    <w:rsid w:val="00FC7483"/>
    <w:pPr>
      <w:spacing w:after="120"/>
      <w:ind w:left="283"/>
    </w:pPr>
    <w:rPr>
      <w:rFonts w:ascii="Times New Roman" w:hAnsi="Times New Roman"/>
      <w:sz w:val="24"/>
      <w:szCs w:val="24"/>
      <w:lang w:eastAsia="cs-CZ"/>
    </w:rPr>
  </w:style>
  <w:style w:type="character" w:customStyle="1" w:styleId="ZkladntextodsazenChar">
    <w:name w:val="Základní text odsazený Char"/>
    <w:basedOn w:val="Standardnpsmoodstavce"/>
    <w:link w:val="Zkladntextodsazen"/>
    <w:uiPriority w:val="99"/>
    <w:rsid w:val="00FC748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91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2590B-09D9-4612-A1B1-E2A4D43C1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5094</Words>
  <Characters>30057</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GFŘ</Company>
  <LinksUpToDate>false</LinksUpToDate>
  <CharactersWithSpaces>35081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Hrušková Šárka Mgr. (GFŘ)</dc:creator>
  <cp:lastModifiedBy>Brychta Pavel Mgr. (GFŘ)</cp:lastModifiedBy>
  <cp:revision>4</cp:revision>
  <cp:lastPrinted>2019-03-12T16:39:00Z</cp:lastPrinted>
  <dcterms:created xsi:type="dcterms:W3CDTF">2019-04-24T06:25:00Z</dcterms:created>
  <dcterms:modified xsi:type="dcterms:W3CDTF">2019-04-26T09:45:00Z</dcterms:modified>
</cp:coreProperties>
</file>