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proofErr w:type="gramStart"/>
      <w:r w:rsidRPr="009F2CAE">
        <w:rPr>
          <w:rFonts w:cs="Arial"/>
          <w:sz w:val="32"/>
          <w:szCs w:val="32"/>
        </w:rPr>
        <w:t>K u p n í   s m l o u v a</w:t>
      </w:r>
      <w:proofErr w:type="gramEnd"/>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E03E12" w:rsidRPr="00E03E12">
        <w:rPr>
          <w:rFonts w:ascii="Arial" w:hAnsi="Arial" w:cs="Arial"/>
          <w:b/>
          <w:sz w:val="24"/>
          <w:szCs w:val="24"/>
        </w:rPr>
        <w:t>391</w:t>
      </w:r>
      <w:r w:rsidR="009F2CAE" w:rsidRPr="00E03E12">
        <w:rPr>
          <w:rFonts w:ascii="Arial" w:hAnsi="Arial" w:cs="Arial"/>
          <w:b/>
          <w:sz w:val="24"/>
          <w:szCs w:val="24"/>
        </w:rPr>
        <w:t>/201</w:t>
      </w:r>
      <w:r w:rsidR="00130013" w:rsidRPr="00E03E12">
        <w:rPr>
          <w:rFonts w:ascii="Arial" w:hAnsi="Arial" w:cs="Arial"/>
          <w:b/>
          <w:sz w:val="24"/>
          <w:szCs w:val="24"/>
        </w:rPr>
        <w:t>9</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50" w:type="dxa"/>
        <w:tblLayout w:type="fixed"/>
        <w:tblCellMar>
          <w:left w:w="70" w:type="dxa"/>
          <w:right w:w="70" w:type="dxa"/>
        </w:tblCellMar>
        <w:tblLook w:val="0000" w:firstRow="0" w:lastRow="0" w:firstColumn="0" w:lastColumn="0" w:noHBand="0" w:noVBand="0"/>
      </w:tblPr>
      <w:tblGrid>
        <w:gridCol w:w="2050"/>
        <w:gridCol w:w="288"/>
        <w:gridCol w:w="5812"/>
      </w:tblGrid>
      <w:tr w:rsidR="00C65587" w:rsidRPr="00C65587" w:rsidTr="00130013">
        <w:tc>
          <w:tcPr>
            <w:tcW w:w="2050" w:type="dxa"/>
          </w:tcPr>
          <w:p w:rsidR="009F2CAE" w:rsidRPr="00C65587" w:rsidRDefault="009F2CAE" w:rsidP="00C600EF">
            <w:pPr>
              <w:pStyle w:val="Zpat"/>
              <w:tabs>
                <w:tab w:val="clear" w:pos="4536"/>
                <w:tab w:val="clear" w:pos="9072"/>
              </w:tabs>
              <w:rPr>
                <w:rFonts w:ascii="Arial" w:hAnsi="Arial" w:cs="Arial"/>
                <w:b/>
                <w:color w:val="000000" w:themeColor="text1"/>
                <w:sz w:val="22"/>
              </w:rPr>
            </w:pPr>
            <w:r w:rsidRPr="00C65587">
              <w:rPr>
                <w:rFonts w:ascii="Arial" w:hAnsi="Arial" w:cs="Arial"/>
                <w:b/>
                <w:color w:val="000000" w:themeColor="text1"/>
                <w:sz w:val="22"/>
              </w:rPr>
              <w:t>Obchodní firma</w:t>
            </w:r>
          </w:p>
        </w:tc>
        <w:tc>
          <w:tcPr>
            <w:tcW w:w="288" w:type="dxa"/>
          </w:tcPr>
          <w:p w:rsidR="009F2CAE" w:rsidRPr="00C65587" w:rsidRDefault="009F2CAE" w:rsidP="00C600EF">
            <w:pPr>
              <w:rPr>
                <w:rFonts w:ascii="Arial" w:hAnsi="Arial" w:cs="Arial"/>
                <w:color w:val="000000" w:themeColor="text1"/>
                <w:sz w:val="22"/>
              </w:rPr>
            </w:pPr>
            <w:r w:rsidRPr="00C65587">
              <w:rPr>
                <w:rFonts w:ascii="Arial" w:hAnsi="Arial" w:cs="Arial"/>
                <w:color w:val="000000" w:themeColor="text1"/>
                <w:sz w:val="22"/>
              </w:rPr>
              <w:t>:</w:t>
            </w:r>
          </w:p>
        </w:tc>
        <w:tc>
          <w:tcPr>
            <w:tcW w:w="5812" w:type="dxa"/>
          </w:tcPr>
          <w:p w:rsidR="009F2CAE" w:rsidRPr="00C65587" w:rsidRDefault="00C65587" w:rsidP="00761B30">
            <w:pPr>
              <w:rPr>
                <w:rFonts w:ascii="Arial" w:hAnsi="Arial" w:cs="Arial"/>
                <w:b/>
                <w:color w:val="000000" w:themeColor="text1"/>
                <w:sz w:val="22"/>
              </w:rPr>
            </w:pPr>
            <w:proofErr w:type="spellStart"/>
            <w:r w:rsidRPr="00C65587">
              <w:rPr>
                <w:rFonts w:ascii="Arial" w:hAnsi="Arial" w:cs="Arial"/>
                <w:b/>
                <w:color w:val="000000" w:themeColor="text1"/>
                <w:sz w:val="22"/>
              </w:rPr>
              <w:t>Stratos</w:t>
            </w:r>
            <w:proofErr w:type="spellEnd"/>
            <w:r w:rsidRPr="00C65587">
              <w:rPr>
                <w:rFonts w:ascii="Arial" w:hAnsi="Arial" w:cs="Arial"/>
                <w:b/>
                <w:color w:val="000000" w:themeColor="text1"/>
                <w:sz w:val="22"/>
              </w:rPr>
              <w:t xml:space="preserve"> Auto, spol. s r.o</w:t>
            </w:r>
            <w:r w:rsidR="00CA36E9">
              <w:rPr>
                <w:rFonts w:ascii="Arial" w:hAnsi="Arial" w:cs="Arial"/>
                <w:b/>
                <w:color w:val="000000" w:themeColor="text1"/>
                <w:sz w:val="22"/>
              </w:rPr>
              <w:t>.</w:t>
            </w:r>
          </w:p>
        </w:tc>
      </w:tr>
      <w:tr w:rsidR="00C65587" w:rsidRPr="00C65587" w:rsidTr="00130013">
        <w:tc>
          <w:tcPr>
            <w:tcW w:w="2050" w:type="dxa"/>
          </w:tcPr>
          <w:p w:rsidR="009F2CAE" w:rsidRPr="00C65587" w:rsidRDefault="009F2CAE" w:rsidP="00C600EF">
            <w:pPr>
              <w:pStyle w:val="Zpat"/>
              <w:tabs>
                <w:tab w:val="clear" w:pos="4536"/>
                <w:tab w:val="clear" w:pos="9072"/>
              </w:tabs>
              <w:rPr>
                <w:rFonts w:ascii="Arial" w:hAnsi="Arial" w:cs="Arial"/>
                <w:color w:val="000000" w:themeColor="text1"/>
                <w:sz w:val="22"/>
              </w:rPr>
            </w:pPr>
            <w:r w:rsidRPr="00C65587">
              <w:rPr>
                <w:rFonts w:ascii="Arial" w:hAnsi="Arial" w:cs="Arial"/>
                <w:color w:val="000000" w:themeColor="text1"/>
                <w:sz w:val="22"/>
              </w:rPr>
              <w:t>Sídlo</w:t>
            </w:r>
          </w:p>
        </w:tc>
        <w:tc>
          <w:tcPr>
            <w:tcW w:w="288" w:type="dxa"/>
          </w:tcPr>
          <w:p w:rsidR="009F2CAE" w:rsidRPr="00C65587"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color w:val="000000" w:themeColor="text1"/>
                <w:sz w:val="22"/>
              </w:rPr>
            </w:pPr>
            <w:r w:rsidRPr="00C65587">
              <w:rPr>
                <w:rFonts w:ascii="Arial" w:hAnsi="Arial" w:cs="Arial"/>
                <w:color w:val="000000" w:themeColor="text1"/>
                <w:sz w:val="22"/>
              </w:rPr>
              <w:t>:</w:t>
            </w:r>
          </w:p>
        </w:tc>
        <w:tc>
          <w:tcPr>
            <w:tcW w:w="5812" w:type="dxa"/>
          </w:tcPr>
          <w:p w:rsidR="009F2CAE" w:rsidRPr="00C65587" w:rsidRDefault="00C65587" w:rsidP="00761B30">
            <w:pPr>
              <w:rPr>
                <w:rFonts w:ascii="Arial" w:hAnsi="Arial" w:cs="Arial"/>
                <w:color w:val="000000" w:themeColor="text1"/>
                <w:sz w:val="22"/>
              </w:rPr>
            </w:pPr>
            <w:r w:rsidRPr="00C65587">
              <w:rPr>
                <w:rFonts w:ascii="Arial" w:hAnsi="Arial" w:cs="Arial"/>
                <w:color w:val="000000" w:themeColor="text1"/>
                <w:sz w:val="22"/>
              </w:rPr>
              <w:t>500 03 Hradec Králové, Bratří Štefanů 1002</w:t>
            </w:r>
          </w:p>
        </w:tc>
      </w:tr>
      <w:tr w:rsidR="00C65587" w:rsidRPr="00C65587" w:rsidTr="00130013">
        <w:tc>
          <w:tcPr>
            <w:tcW w:w="2050" w:type="dxa"/>
          </w:tcPr>
          <w:p w:rsidR="009F2CAE" w:rsidRPr="00C65587" w:rsidRDefault="009F2CAE" w:rsidP="00C600EF">
            <w:pPr>
              <w:pStyle w:val="Zpat"/>
              <w:tabs>
                <w:tab w:val="clear" w:pos="4536"/>
                <w:tab w:val="clear" w:pos="9072"/>
              </w:tabs>
              <w:rPr>
                <w:rFonts w:ascii="Arial" w:hAnsi="Arial" w:cs="Arial"/>
                <w:color w:val="000000" w:themeColor="text1"/>
                <w:sz w:val="22"/>
              </w:rPr>
            </w:pPr>
            <w:r w:rsidRPr="00C65587">
              <w:rPr>
                <w:rFonts w:ascii="Arial" w:hAnsi="Arial" w:cs="Arial"/>
                <w:color w:val="000000" w:themeColor="text1"/>
                <w:sz w:val="22"/>
              </w:rPr>
              <w:t>Statutární orgán</w:t>
            </w:r>
          </w:p>
        </w:tc>
        <w:tc>
          <w:tcPr>
            <w:tcW w:w="288" w:type="dxa"/>
          </w:tcPr>
          <w:p w:rsidR="009F2CAE" w:rsidRPr="00C65587" w:rsidRDefault="009F2CAE" w:rsidP="00C600EF">
            <w:pPr>
              <w:rPr>
                <w:rFonts w:ascii="Arial" w:hAnsi="Arial" w:cs="Arial"/>
                <w:color w:val="000000" w:themeColor="text1"/>
                <w:sz w:val="22"/>
              </w:rPr>
            </w:pPr>
            <w:r w:rsidRPr="00C65587">
              <w:rPr>
                <w:rFonts w:ascii="Arial" w:hAnsi="Arial" w:cs="Arial"/>
                <w:color w:val="000000" w:themeColor="text1"/>
                <w:sz w:val="22"/>
              </w:rPr>
              <w:t>:</w:t>
            </w:r>
          </w:p>
        </w:tc>
        <w:tc>
          <w:tcPr>
            <w:tcW w:w="5812" w:type="dxa"/>
          </w:tcPr>
          <w:p w:rsidR="009F2CAE" w:rsidRPr="00C65587" w:rsidRDefault="00C65587" w:rsidP="00761B30">
            <w:pPr>
              <w:rPr>
                <w:rFonts w:ascii="Arial" w:hAnsi="Arial" w:cs="Arial"/>
                <w:color w:val="000000" w:themeColor="text1"/>
                <w:sz w:val="22"/>
              </w:rPr>
            </w:pPr>
            <w:r w:rsidRPr="00C65587">
              <w:rPr>
                <w:rFonts w:ascii="Arial" w:hAnsi="Arial" w:cs="Arial"/>
                <w:color w:val="000000" w:themeColor="text1"/>
                <w:sz w:val="22"/>
              </w:rPr>
              <w:t>Martin Strakoš, jednatel</w:t>
            </w:r>
          </w:p>
        </w:tc>
      </w:tr>
      <w:tr w:rsidR="00C65587" w:rsidRPr="00C65587" w:rsidTr="00130013">
        <w:tc>
          <w:tcPr>
            <w:tcW w:w="2050" w:type="dxa"/>
          </w:tcPr>
          <w:p w:rsidR="009F2CAE" w:rsidRPr="00C65587" w:rsidRDefault="009F2CAE" w:rsidP="00C600EF">
            <w:pPr>
              <w:pStyle w:val="Zpat"/>
              <w:tabs>
                <w:tab w:val="clear" w:pos="4536"/>
                <w:tab w:val="clear" w:pos="9072"/>
              </w:tabs>
              <w:rPr>
                <w:rFonts w:ascii="Arial" w:hAnsi="Arial" w:cs="Arial"/>
                <w:color w:val="000000" w:themeColor="text1"/>
                <w:sz w:val="22"/>
              </w:rPr>
            </w:pPr>
            <w:r w:rsidRPr="00C65587">
              <w:rPr>
                <w:rFonts w:ascii="Arial" w:hAnsi="Arial" w:cs="Arial"/>
                <w:color w:val="000000" w:themeColor="text1"/>
                <w:sz w:val="22"/>
              </w:rPr>
              <w:t>Technický zástupce</w:t>
            </w:r>
          </w:p>
        </w:tc>
        <w:tc>
          <w:tcPr>
            <w:tcW w:w="288" w:type="dxa"/>
          </w:tcPr>
          <w:p w:rsidR="009F2CAE" w:rsidRPr="00C65587" w:rsidRDefault="009F2CAE" w:rsidP="00C600EF">
            <w:pPr>
              <w:rPr>
                <w:rFonts w:ascii="Arial" w:hAnsi="Arial" w:cs="Arial"/>
                <w:color w:val="000000" w:themeColor="text1"/>
                <w:sz w:val="22"/>
              </w:rPr>
            </w:pPr>
            <w:r w:rsidRPr="00C65587">
              <w:rPr>
                <w:rFonts w:ascii="Arial" w:hAnsi="Arial" w:cs="Arial"/>
                <w:color w:val="000000" w:themeColor="text1"/>
                <w:sz w:val="22"/>
              </w:rPr>
              <w:t>:</w:t>
            </w:r>
          </w:p>
        </w:tc>
        <w:tc>
          <w:tcPr>
            <w:tcW w:w="5812" w:type="dxa"/>
          </w:tcPr>
          <w:p w:rsidR="009F2CAE" w:rsidRPr="00C65587" w:rsidRDefault="00FE512D" w:rsidP="00FE512D">
            <w:pPr>
              <w:rPr>
                <w:rFonts w:ascii="Arial" w:hAnsi="Arial" w:cs="Arial"/>
                <w:color w:val="000000" w:themeColor="text1"/>
                <w:sz w:val="22"/>
              </w:rPr>
            </w:pPr>
            <w:proofErr w:type="spellStart"/>
            <w:r>
              <w:rPr>
                <w:rFonts w:ascii="Arial" w:hAnsi="Arial" w:cs="Arial"/>
                <w:color w:val="000000" w:themeColor="text1"/>
                <w:sz w:val="22"/>
              </w:rPr>
              <w:t>xxxxxxxxxx</w:t>
            </w:r>
            <w:proofErr w:type="spellEnd"/>
          </w:p>
        </w:tc>
      </w:tr>
      <w:tr w:rsidR="00C65587" w:rsidRPr="00C65587" w:rsidTr="00130013">
        <w:tc>
          <w:tcPr>
            <w:tcW w:w="2050" w:type="dxa"/>
          </w:tcPr>
          <w:p w:rsidR="009F2CAE" w:rsidRPr="00C65587" w:rsidRDefault="009F2CAE" w:rsidP="00C600EF">
            <w:pPr>
              <w:pStyle w:val="Zpat"/>
              <w:tabs>
                <w:tab w:val="clear" w:pos="4536"/>
                <w:tab w:val="clear" w:pos="9072"/>
              </w:tabs>
              <w:rPr>
                <w:rFonts w:ascii="Arial" w:hAnsi="Arial" w:cs="Arial"/>
                <w:color w:val="000000" w:themeColor="text1"/>
                <w:sz w:val="22"/>
              </w:rPr>
            </w:pPr>
            <w:r w:rsidRPr="00C65587">
              <w:rPr>
                <w:rFonts w:ascii="Arial" w:hAnsi="Arial" w:cs="Arial"/>
                <w:color w:val="000000" w:themeColor="text1"/>
                <w:sz w:val="22"/>
              </w:rPr>
              <w:t>IČ</w:t>
            </w:r>
            <w:r w:rsidR="00141F26" w:rsidRPr="00C65587">
              <w:rPr>
                <w:rFonts w:ascii="Arial" w:hAnsi="Arial" w:cs="Arial"/>
                <w:color w:val="000000" w:themeColor="text1"/>
                <w:sz w:val="22"/>
              </w:rPr>
              <w:t>O</w:t>
            </w:r>
          </w:p>
        </w:tc>
        <w:tc>
          <w:tcPr>
            <w:tcW w:w="288" w:type="dxa"/>
          </w:tcPr>
          <w:p w:rsidR="009F2CAE" w:rsidRPr="00C65587" w:rsidRDefault="009F2CAE" w:rsidP="00C600EF">
            <w:pPr>
              <w:rPr>
                <w:rFonts w:ascii="Arial" w:hAnsi="Arial" w:cs="Arial"/>
                <w:color w:val="000000" w:themeColor="text1"/>
                <w:sz w:val="22"/>
              </w:rPr>
            </w:pPr>
            <w:r w:rsidRPr="00C65587">
              <w:rPr>
                <w:rFonts w:ascii="Arial" w:hAnsi="Arial" w:cs="Arial"/>
                <w:color w:val="000000" w:themeColor="text1"/>
                <w:sz w:val="22"/>
              </w:rPr>
              <w:t>:</w:t>
            </w:r>
          </w:p>
        </w:tc>
        <w:tc>
          <w:tcPr>
            <w:tcW w:w="5812" w:type="dxa"/>
          </w:tcPr>
          <w:p w:rsidR="009F2CAE" w:rsidRPr="00C65587" w:rsidRDefault="00C65587" w:rsidP="00761B30">
            <w:pPr>
              <w:rPr>
                <w:rFonts w:ascii="Arial" w:hAnsi="Arial" w:cs="Arial"/>
                <w:color w:val="000000" w:themeColor="text1"/>
                <w:sz w:val="22"/>
              </w:rPr>
            </w:pPr>
            <w:r w:rsidRPr="00C65587">
              <w:rPr>
                <w:rFonts w:ascii="Arial" w:hAnsi="Arial" w:cs="Arial"/>
                <w:color w:val="000000" w:themeColor="text1"/>
                <w:sz w:val="22"/>
              </w:rPr>
              <w:t>62028367</w:t>
            </w:r>
          </w:p>
        </w:tc>
      </w:tr>
      <w:tr w:rsidR="00C65587" w:rsidRPr="00C65587" w:rsidTr="00130013">
        <w:tc>
          <w:tcPr>
            <w:tcW w:w="2050" w:type="dxa"/>
          </w:tcPr>
          <w:p w:rsidR="009F2CAE" w:rsidRPr="00C65587" w:rsidRDefault="009F2CAE" w:rsidP="00C600EF">
            <w:pPr>
              <w:pStyle w:val="Zpat"/>
              <w:tabs>
                <w:tab w:val="clear" w:pos="4536"/>
                <w:tab w:val="clear" w:pos="9072"/>
              </w:tabs>
              <w:rPr>
                <w:rFonts w:ascii="Arial" w:hAnsi="Arial" w:cs="Arial"/>
                <w:color w:val="000000" w:themeColor="text1"/>
                <w:sz w:val="22"/>
              </w:rPr>
            </w:pPr>
            <w:r w:rsidRPr="00C65587">
              <w:rPr>
                <w:rFonts w:ascii="Arial" w:hAnsi="Arial" w:cs="Arial"/>
                <w:color w:val="000000" w:themeColor="text1"/>
                <w:sz w:val="22"/>
              </w:rPr>
              <w:t>DIČ</w:t>
            </w:r>
          </w:p>
        </w:tc>
        <w:tc>
          <w:tcPr>
            <w:tcW w:w="288" w:type="dxa"/>
          </w:tcPr>
          <w:p w:rsidR="009F2CAE" w:rsidRPr="00C65587" w:rsidRDefault="009F2CAE" w:rsidP="00C600EF">
            <w:pPr>
              <w:rPr>
                <w:rFonts w:ascii="Arial" w:hAnsi="Arial" w:cs="Arial"/>
                <w:color w:val="000000" w:themeColor="text1"/>
                <w:sz w:val="22"/>
              </w:rPr>
            </w:pPr>
            <w:r w:rsidRPr="00C65587">
              <w:rPr>
                <w:rFonts w:ascii="Arial" w:hAnsi="Arial" w:cs="Arial"/>
                <w:color w:val="000000" w:themeColor="text1"/>
                <w:sz w:val="22"/>
              </w:rPr>
              <w:t>:</w:t>
            </w:r>
          </w:p>
        </w:tc>
        <w:tc>
          <w:tcPr>
            <w:tcW w:w="5812" w:type="dxa"/>
          </w:tcPr>
          <w:p w:rsidR="009F2CAE" w:rsidRPr="00C65587" w:rsidRDefault="00C65587" w:rsidP="00761B30">
            <w:pPr>
              <w:rPr>
                <w:rFonts w:ascii="Arial" w:hAnsi="Arial" w:cs="Arial"/>
                <w:color w:val="000000" w:themeColor="text1"/>
                <w:sz w:val="22"/>
              </w:rPr>
            </w:pPr>
            <w:r w:rsidRPr="00C65587">
              <w:rPr>
                <w:rFonts w:ascii="Arial" w:hAnsi="Arial" w:cs="Arial"/>
                <w:color w:val="000000" w:themeColor="text1"/>
                <w:sz w:val="22"/>
              </w:rPr>
              <w:t>CZ62028367</w:t>
            </w:r>
          </w:p>
        </w:tc>
      </w:tr>
      <w:tr w:rsidR="00FE512D" w:rsidRPr="00C65587" w:rsidTr="00130013">
        <w:tc>
          <w:tcPr>
            <w:tcW w:w="2050" w:type="dxa"/>
          </w:tcPr>
          <w:p w:rsidR="00FE512D" w:rsidRPr="00C65587" w:rsidRDefault="00FE512D" w:rsidP="00C600EF">
            <w:pPr>
              <w:pStyle w:val="Zpat"/>
              <w:tabs>
                <w:tab w:val="clear" w:pos="4536"/>
                <w:tab w:val="clear" w:pos="9072"/>
              </w:tabs>
              <w:rPr>
                <w:rFonts w:ascii="Arial" w:hAnsi="Arial" w:cs="Arial"/>
                <w:color w:val="000000" w:themeColor="text1"/>
                <w:sz w:val="22"/>
              </w:rPr>
            </w:pPr>
            <w:r w:rsidRPr="00C65587">
              <w:rPr>
                <w:rFonts w:ascii="Arial" w:hAnsi="Arial" w:cs="Arial"/>
                <w:color w:val="000000" w:themeColor="text1"/>
                <w:sz w:val="22"/>
              </w:rPr>
              <w:t>Bankovní spojení</w:t>
            </w:r>
          </w:p>
        </w:tc>
        <w:tc>
          <w:tcPr>
            <w:tcW w:w="288" w:type="dxa"/>
          </w:tcPr>
          <w:p w:rsidR="00FE512D" w:rsidRPr="00C65587" w:rsidRDefault="00FE512D" w:rsidP="00C600EF">
            <w:pPr>
              <w:rPr>
                <w:rFonts w:ascii="Arial" w:hAnsi="Arial" w:cs="Arial"/>
                <w:color w:val="000000" w:themeColor="text1"/>
                <w:sz w:val="22"/>
              </w:rPr>
            </w:pPr>
            <w:r w:rsidRPr="00C65587">
              <w:rPr>
                <w:rFonts w:ascii="Arial" w:hAnsi="Arial" w:cs="Arial"/>
                <w:color w:val="000000" w:themeColor="text1"/>
                <w:sz w:val="22"/>
              </w:rPr>
              <w:t>:</w:t>
            </w:r>
          </w:p>
        </w:tc>
        <w:tc>
          <w:tcPr>
            <w:tcW w:w="5812" w:type="dxa"/>
          </w:tcPr>
          <w:p w:rsidR="00FE512D" w:rsidRDefault="00FE512D">
            <w:proofErr w:type="spellStart"/>
            <w:r w:rsidRPr="00C93137">
              <w:rPr>
                <w:rFonts w:ascii="Arial" w:hAnsi="Arial" w:cs="Arial"/>
                <w:color w:val="000000" w:themeColor="text1"/>
                <w:sz w:val="22"/>
              </w:rPr>
              <w:t>xxxxxxxxxx</w:t>
            </w:r>
            <w:proofErr w:type="spellEnd"/>
          </w:p>
        </w:tc>
      </w:tr>
      <w:tr w:rsidR="00FE512D" w:rsidRPr="00C65587" w:rsidTr="00130013">
        <w:tc>
          <w:tcPr>
            <w:tcW w:w="2050" w:type="dxa"/>
          </w:tcPr>
          <w:p w:rsidR="00FE512D" w:rsidRPr="00C65587" w:rsidRDefault="00FE512D" w:rsidP="00C600EF">
            <w:pPr>
              <w:pStyle w:val="Zpat"/>
              <w:tabs>
                <w:tab w:val="clear" w:pos="4536"/>
                <w:tab w:val="clear" w:pos="9072"/>
              </w:tabs>
              <w:rPr>
                <w:rFonts w:ascii="Arial" w:hAnsi="Arial" w:cs="Arial"/>
                <w:color w:val="000000" w:themeColor="text1"/>
                <w:sz w:val="22"/>
              </w:rPr>
            </w:pPr>
            <w:r w:rsidRPr="00C65587">
              <w:rPr>
                <w:rFonts w:ascii="Arial" w:hAnsi="Arial" w:cs="Arial"/>
                <w:color w:val="000000" w:themeColor="text1"/>
                <w:sz w:val="22"/>
              </w:rPr>
              <w:t xml:space="preserve">Číslo účtu     </w:t>
            </w:r>
          </w:p>
        </w:tc>
        <w:tc>
          <w:tcPr>
            <w:tcW w:w="288" w:type="dxa"/>
          </w:tcPr>
          <w:p w:rsidR="00FE512D" w:rsidRPr="00C65587" w:rsidRDefault="00FE512D" w:rsidP="00C600EF">
            <w:pPr>
              <w:rPr>
                <w:rFonts w:ascii="Arial" w:hAnsi="Arial" w:cs="Arial"/>
                <w:color w:val="000000" w:themeColor="text1"/>
                <w:sz w:val="22"/>
              </w:rPr>
            </w:pPr>
            <w:r w:rsidRPr="00C65587">
              <w:rPr>
                <w:rFonts w:ascii="Arial" w:hAnsi="Arial" w:cs="Arial"/>
                <w:color w:val="000000" w:themeColor="text1"/>
                <w:sz w:val="22"/>
              </w:rPr>
              <w:t>:</w:t>
            </w:r>
          </w:p>
        </w:tc>
        <w:tc>
          <w:tcPr>
            <w:tcW w:w="5812" w:type="dxa"/>
          </w:tcPr>
          <w:p w:rsidR="00FE512D" w:rsidRDefault="00FE512D">
            <w:proofErr w:type="spellStart"/>
            <w:r w:rsidRPr="00C93137">
              <w:rPr>
                <w:rFonts w:ascii="Arial" w:hAnsi="Arial" w:cs="Arial"/>
                <w:color w:val="000000" w:themeColor="text1"/>
                <w:sz w:val="22"/>
              </w:rPr>
              <w:t>xxxxxxxxxx</w:t>
            </w:r>
            <w:proofErr w:type="spellEnd"/>
          </w:p>
        </w:tc>
      </w:tr>
      <w:tr w:rsidR="00FE512D" w:rsidRPr="00C65587" w:rsidTr="00130013">
        <w:tc>
          <w:tcPr>
            <w:tcW w:w="2050" w:type="dxa"/>
          </w:tcPr>
          <w:p w:rsidR="00FE512D" w:rsidRPr="00C65587" w:rsidRDefault="00FE512D" w:rsidP="00C600EF">
            <w:pPr>
              <w:pStyle w:val="Zpat"/>
              <w:tabs>
                <w:tab w:val="clear" w:pos="4536"/>
                <w:tab w:val="clear" w:pos="9072"/>
              </w:tabs>
              <w:rPr>
                <w:rFonts w:ascii="Arial" w:hAnsi="Arial" w:cs="Arial"/>
                <w:color w:val="000000" w:themeColor="text1"/>
                <w:sz w:val="22"/>
              </w:rPr>
            </w:pPr>
            <w:r w:rsidRPr="00C65587">
              <w:rPr>
                <w:rFonts w:ascii="Arial" w:hAnsi="Arial" w:cs="Arial"/>
                <w:color w:val="000000" w:themeColor="text1"/>
                <w:sz w:val="22"/>
              </w:rPr>
              <w:t>Telefon</w:t>
            </w:r>
          </w:p>
        </w:tc>
        <w:tc>
          <w:tcPr>
            <w:tcW w:w="288" w:type="dxa"/>
          </w:tcPr>
          <w:p w:rsidR="00FE512D" w:rsidRPr="00C65587" w:rsidRDefault="00FE512D" w:rsidP="00C600EF">
            <w:pPr>
              <w:rPr>
                <w:rFonts w:ascii="Arial" w:hAnsi="Arial" w:cs="Arial"/>
                <w:color w:val="000000" w:themeColor="text1"/>
                <w:sz w:val="22"/>
              </w:rPr>
            </w:pPr>
            <w:r w:rsidRPr="00C65587">
              <w:rPr>
                <w:rFonts w:ascii="Arial" w:hAnsi="Arial" w:cs="Arial"/>
                <w:color w:val="000000" w:themeColor="text1"/>
                <w:sz w:val="22"/>
              </w:rPr>
              <w:t>:</w:t>
            </w:r>
          </w:p>
        </w:tc>
        <w:tc>
          <w:tcPr>
            <w:tcW w:w="5812" w:type="dxa"/>
          </w:tcPr>
          <w:p w:rsidR="00FE512D" w:rsidRDefault="00FE512D">
            <w:proofErr w:type="spellStart"/>
            <w:r w:rsidRPr="00C93137">
              <w:rPr>
                <w:rFonts w:ascii="Arial" w:hAnsi="Arial" w:cs="Arial"/>
                <w:color w:val="000000" w:themeColor="text1"/>
                <w:sz w:val="22"/>
              </w:rPr>
              <w:t>xxxxxxxxxx</w:t>
            </w:r>
            <w:proofErr w:type="spellEnd"/>
          </w:p>
        </w:tc>
      </w:tr>
    </w:tbl>
    <w:p w:rsidR="00F12975" w:rsidRPr="00C65587" w:rsidRDefault="00F12975" w:rsidP="00E001DF">
      <w:pPr>
        <w:rPr>
          <w:rFonts w:ascii="Arial" w:hAnsi="Arial" w:cs="Arial"/>
          <w:b/>
          <w:color w:val="000000" w:themeColor="text1"/>
          <w:sz w:val="24"/>
          <w:szCs w:val="24"/>
        </w:rPr>
      </w:pPr>
    </w:p>
    <w:p w:rsidR="0084300C" w:rsidRPr="00C65587" w:rsidRDefault="0084300C" w:rsidP="0084300C">
      <w:pPr>
        <w:jc w:val="both"/>
        <w:rPr>
          <w:rFonts w:ascii="Arial" w:hAnsi="Arial" w:cs="Arial"/>
          <w:color w:val="000000" w:themeColor="text1"/>
          <w:sz w:val="22"/>
          <w:szCs w:val="22"/>
        </w:rPr>
      </w:pPr>
      <w:r w:rsidRPr="00C65587">
        <w:rPr>
          <w:rFonts w:ascii="Arial" w:hAnsi="Arial" w:cs="Arial"/>
          <w:color w:val="000000" w:themeColor="text1"/>
          <w:sz w:val="22"/>
          <w:szCs w:val="22"/>
        </w:rPr>
        <w:t>Prodávající je zapsán v Obchodním rejstříku</w:t>
      </w:r>
      <w:r w:rsidR="00C65587" w:rsidRPr="00C65587">
        <w:rPr>
          <w:rFonts w:ascii="Arial" w:hAnsi="Arial" w:cs="Arial"/>
          <w:color w:val="000000" w:themeColor="text1"/>
          <w:sz w:val="22"/>
          <w:szCs w:val="22"/>
        </w:rPr>
        <w:t xml:space="preserve"> u Krajského soudu v Hradci Králové</w:t>
      </w:r>
      <w:r w:rsidRPr="00C65587">
        <w:rPr>
          <w:rFonts w:ascii="Arial" w:hAnsi="Arial" w:cs="Arial"/>
          <w:color w:val="000000" w:themeColor="text1"/>
          <w:sz w:val="22"/>
          <w:szCs w:val="22"/>
        </w:rPr>
        <w:t>, v</w:t>
      </w:r>
      <w:r w:rsidR="00C65587" w:rsidRPr="00C65587">
        <w:rPr>
          <w:rFonts w:ascii="Arial" w:hAnsi="Arial" w:cs="Arial"/>
          <w:color w:val="000000" w:themeColor="text1"/>
          <w:sz w:val="22"/>
          <w:szCs w:val="22"/>
        </w:rPr>
        <w:t> </w:t>
      </w:r>
      <w:r w:rsidRPr="00C65587">
        <w:rPr>
          <w:rFonts w:ascii="Arial" w:hAnsi="Arial" w:cs="Arial"/>
          <w:color w:val="000000" w:themeColor="text1"/>
          <w:sz w:val="22"/>
          <w:szCs w:val="22"/>
        </w:rPr>
        <w:t>oddíl</w:t>
      </w:r>
      <w:r w:rsidR="00C65587" w:rsidRPr="00C65587">
        <w:rPr>
          <w:rFonts w:ascii="Arial" w:hAnsi="Arial" w:cs="Arial"/>
          <w:color w:val="000000" w:themeColor="text1"/>
          <w:sz w:val="22"/>
          <w:szCs w:val="22"/>
        </w:rPr>
        <w:t>u C</w:t>
      </w:r>
      <w:r w:rsidRPr="00C65587">
        <w:rPr>
          <w:rFonts w:ascii="Arial" w:hAnsi="Arial" w:cs="Arial"/>
          <w:color w:val="000000" w:themeColor="text1"/>
          <w:sz w:val="22"/>
          <w:szCs w:val="22"/>
        </w:rPr>
        <w:t xml:space="preserve">, vložce </w:t>
      </w:r>
      <w:proofErr w:type="gramStart"/>
      <w:r w:rsidRPr="00C65587">
        <w:rPr>
          <w:rFonts w:ascii="Arial" w:hAnsi="Arial" w:cs="Arial"/>
          <w:color w:val="000000" w:themeColor="text1"/>
          <w:sz w:val="22"/>
          <w:szCs w:val="22"/>
        </w:rPr>
        <w:t>č.</w:t>
      </w:r>
      <w:r w:rsidR="00C65587" w:rsidRPr="00C65587">
        <w:rPr>
          <w:rFonts w:ascii="Arial" w:hAnsi="Arial" w:cs="Arial"/>
          <w:color w:val="000000" w:themeColor="text1"/>
          <w:sz w:val="22"/>
          <w:szCs w:val="22"/>
        </w:rPr>
        <w:t>6989</w:t>
      </w:r>
      <w:proofErr w:type="gramEnd"/>
      <w:r w:rsidRPr="00C65587">
        <w:rPr>
          <w:rFonts w:ascii="Arial" w:hAnsi="Arial" w:cs="Arial"/>
          <w:color w:val="000000" w:themeColor="text1"/>
          <w:sz w:val="22"/>
          <w:szCs w:val="22"/>
        </w:rPr>
        <w:t xml:space="preserve"> </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FE512D" w:rsidP="001A286E">
            <w:pPr>
              <w:pStyle w:val="Textkomente"/>
              <w:rPr>
                <w:rFonts w:ascii="Arial" w:hAnsi="Arial" w:cs="Arial"/>
                <w:sz w:val="22"/>
              </w:rPr>
            </w:pPr>
            <w:proofErr w:type="spellStart"/>
            <w:r>
              <w:rPr>
                <w:rFonts w:ascii="Arial" w:hAnsi="Arial" w:cs="Arial"/>
                <w:color w:val="000000" w:themeColor="text1"/>
                <w:sz w:val="22"/>
              </w:rPr>
              <w:t>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FE512D" w:rsidRPr="008B366C">
        <w:tc>
          <w:tcPr>
            <w:tcW w:w="2050" w:type="dxa"/>
          </w:tcPr>
          <w:p w:rsidR="00FE512D" w:rsidRPr="008B366C" w:rsidRDefault="00FE512D">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FE512D" w:rsidRPr="008B366C" w:rsidRDefault="00FE512D">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FE512D" w:rsidRDefault="00FE512D">
            <w:proofErr w:type="spellStart"/>
            <w:r w:rsidRPr="00B11EEF">
              <w:rPr>
                <w:rFonts w:ascii="Arial" w:hAnsi="Arial" w:cs="Arial"/>
                <w:color w:val="000000" w:themeColor="text1"/>
                <w:sz w:val="22"/>
              </w:rPr>
              <w:t>xxxxxxxxxx</w:t>
            </w:r>
            <w:proofErr w:type="spellEnd"/>
          </w:p>
        </w:tc>
      </w:tr>
      <w:tr w:rsidR="00FE512D" w:rsidRPr="008B366C">
        <w:tc>
          <w:tcPr>
            <w:tcW w:w="2050" w:type="dxa"/>
          </w:tcPr>
          <w:p w:rsidR="00FE512D" w:rsidRPr="008B366C" w:rsidRDefault="00FE512D">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FE512D" w:rsidRPr="008B366C" w:rsidRDefault="00FE512D">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FE512D" w:rsidRDefault="00FE512D">
            <w:proofErr w:type="spellStart"/>
            <w:r w:rsidRPr="00B11EEF">
              <w:rPr>
                <w:rFonts w:ascii="Arial" w:hAnsi="Arial" w:cs="Arial"/>
                <w:color w:val="000000" w:themeColor="text1"/>
                <w:sz w:val="22"/>
              </w:rPr>
              <w:t>xxxxxxxxxx</w:t>
            </w:r>
            <w:proofErr w:type="spellEnd"/>
          </w:p>
        </w:tc>
      </w:tr>
      <w:tr w:rsidR="00FE512D" w:rsidRPr="008B366C">
        <w:tc>
          <w:tcPr>
            <w:tcW w:w="2050" w:type="dxa"/>
          </w:tcPr>
          <w:p w:rsidR="00FE512D" w:rsidRPr="008B366C" w:rsidRDefault="00FE512D">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FE512D" w:rsidRPr="008B366C" w:rsidRDefault="00FE512D">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FE512D" w:rsidRDefault="00FE512D">
            <w:proofErr w:type="spellStart"/>
            <w:r w:rsidRPr="00B11EEF">
              <w:rPr>
                <w:rFonts w:ascii="Arial" w:hAnsi="Arial" w:cs="Arial"/>
                <w:color w:val="000000" w:themeColor="text1"/>
                <w:sz w:val="22"/>
              </w:rPr>
              <w:t>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0C5E98" w:rsidRDefault="000C5E98">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526845" w:rsidRDefault="00924B55" w:rsidP="00526845">
      <w:pPr>
        <w:ind w:left="426" w:hanging="426"/>
        <w:jc w:val="both"/>
        <w:rPr>
          <w:rFonts w:ascii="Arial" w:hAnsi="Arial" w:cs="Arial"/>
          <w:sz w:val="22"/>
          <w:szCs w:val="22"/>
        </w:rPr>
      </w:pPr>
      <w:r w:rsidRPr="00526845">
        <w:rPr>
          <w:rFonts w:ascii="Arial" w:hAnsi="Arial" w:cs="Arial"/>
          <w:sz w:val="22"/>
          <w:szCs w:val="22"/>
        </w:rPr>
        <w:t>2.1 Předmětem této smlouvy je převod vlastnického práva k movité věci, a to nového a nepoužitého</w:t>
      </w:r>
      <w:r w:rsidR="003A0084" w:rsidRPr="00526845">
        <w:rPr>
          <w:rFonts w:ascii="Arial" w:hAnsi="Arial" w:cs="Arial"/>
          <w:sz w:val="22"/>
          <w:szCs w:val="22"/>
        </w:rPr>
        <w:t xml:space="preserve"> </w:t>
      </w:r>
      <w:r w:rsidR="00526845" w:rsidRPr="00526845">
        <w:rPr>
          <w:rFonts w:ascii="Arial" w:hAnsi="Arial" w:cs="Arial"/>
          <w:sz w:val="22"/>
          <w:szCs w:val="22"/>
        </w:rPr>
        <w:t>v</w:t>
      </w:r>
      <w:r w:rsidR="00526845" w:rsidRPr="00526845">
        <w:rPr>
          <w:rFonts w:ascii="Arial" w:hAnsi="Arial" w:cs="Arial"/>
          <w:bCs/>
          <w:color w:val="000000"/>
          <w:sz w:val="22"/>
          <w:szCs w:val="22"/>
        </w:rPr>
        <w:t>ozidla kategorie N3, 4x4 - nosič kontejnerů s hydraulickou rukou</w:t>
      </w:r>
      <w:r w:rsidR="00526845">
        <w:rPr>
          <w:rFonts w:ascii="Arial" w:hAnsi="Arial" w:cs="Arial"/>
          <w:bCs/>
          <w:color w:val="000000"/>
          <w:sz w:val="22"/>
          <w:szCs w:val="22"/>
        </w:rPr>
        <w:t xml:space="preserve"> </w:t>
      </w:r>
      <w:r w:rsidRPr="00526845">
        <w:rPr>
          <w:rFonts w:ascii="Arial" w:hAnsi="Arial" w:cs="Arial"/>
          <w:sz w:val="22"/>
          <w:szCs w:val="22"/>
        </w:rPr>
        <w:t>za podmínek podle této smlouvy</w:t>
      </w:r>
      <w:r w:rsidR="003A0084" w:rsidRPr="00526845">
        <w:rPr>
          <w:rFonts w:ascii="Arial" w:hAnsi="Arial" w:cs="Arial"/>
          <w:sz w:val="22"/>
          <w:szCs w:val="22"/>
        </w:rPr>
        <w:t>.</w:t>
      </w:r>
      <w:r w:rsidR="00526845">
        <w:rPr>
          <w:rFonts w:ascii="Arial" w:hAnsi="Arial" w:cs="Arial"/>
          <w:sz w:val="22"/>
          <w:szCs w:val="22"/>
        </w:rPr>
        <w:t xml:space="preserve"> </w:t>
      </w:r>
      <w:r w:rsidRPr="00526845">
        <w:rPr>
          <w:rFonts w:ascii="Arial" w:hAnsi="Arial" w:cs="Arial"/>
          <w:sz w:val="22"/>
          <w:szCs w:val="22"/>
        </w:rPr>
        <w:t xml:space="preserve">(dále jen předmět této smlouvy)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761B30">
        <w:tc>
          <w:tcPr>
            <w:tcW w:w="3118" w:type="dxa"/>
          </w:tcPr>
          <w:p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761B30">
            <w:pPr>
              <w:jc w:val="both"/>
              <w:rPr>
                <w:rFonts w:ascii="Arial" w:hAnsi="Arial" w:cs="Arial"/>
                <w:sz w:val="22"/>
              </w:rPr>
            </w:pPr>
            <w:r w:rsidRPr="00591E27">
              <w:rPr>
                <w:rFonts w:ascii="Arial" w:hAnsi="Arial" w:cs="Arial"/>
                <w:sz w:val="22"/>
              </w:rPr>
              <w:t>Typ motoru/výkon:</w:t>
            </w:r>
            <w:r w:rsidRPr="00591E27">
              <w:rPr>
                <w:rFonts w:ascii="Arial" w:hAnsi="Arial" w:cs="Arial"/>
                <w:sz w:val="22"/>
              </w:rPr>
              <w:tab/>
            </w:r>
          </w:p>
        </w:tc>
      </w:tr>
      <w:tr w:rsidR="00924B55" w:rsidRPr="000C5E98" w:rsidTr="00761B30">
        <w:tc>
          <w:tcPr>
            <w:tcW w:w="3118" w:type="dxa"/>
          </w:tcPr>
          <w:p w:rsidR="00924B55" w:rsidRPr="000C5E98" w:rsidRDefault="00C65587" w:rsidP="00761B30">
            <w:pPr>
              <w:jc w:val="both"/>
              <w:rPr>
                <w:rFonts w:ascii="Arial" w:hAnsi="Arial" w:cs="Arial"/>
                <w:b/>
                <w:sz w:val="22"/>
              </w:rPr>
            </w:pPr>
            <w:r w:rsidRPr="000C5E98">
              <w:rPr>
                <w:rFonts w:ascii="Arial" w:hAnsi="Arial" w:cs="Arial"/>
                <w:b/>
                <w:sz w:val="22"/>
              </w:rPr>
              <w:t>IVECO EUROCARGO</w:t>
            </w:r>
          </w:p>
        </w:tc>
        <w:tc>
          <w:tcPr>
            <w:tcW w:w="2526" w:type="dxa"/>
          </w:tcPr>
          <w:p w:rsidR="00924B55" w:rsidRPr="000C5E98" w:rsidRDefault="00C65587" w:rsidP="00761B30">
            <w:pPr>
              <w:jc w:val="both"/>
              <w:rPr>
                <w:rFonts w:ascii="Arial" w:hAnsi="Arial" w:cs="Arial"/>
                <w:b/>
                <w:sz w:val="22"/>
              </w:rPr>
            </w:pPr>
            <w:r w:rsidRPr="000C5E98">
              <w:rPr>
                <w:rFonts w:ascii="Arial" w:hAnsi="Arial" w:cs="Arial"/>
                <w:b/>
                <w:sz w:val="22"/>
              </w:rPr>
              <w:t>150E25W</w:t>
            </w:r>
          </w:p>
        </w:tc>
        <w:tc>
          <w:tcPr>
            <w:tcW w:w="3070" w:type="dxa"/>
          </w:tcPr>
          <w:p w:rsidR="00924B55" w:rsidRPr="000C5E98" w:rsidRDefault="00C65587" w:rsidP="00761B30">
            <w:pPr>
              <w:jc w:val="both"/>
              <w:rPr>
                <w:rFonts w:ascii="Arial" w:hAnsi="Arial" w:cs="Arial"/>
                <w:b/>
                <w:sz w:val="22"/>
              </w:rPr>
            </w:pPr>
            <w:proofErr w:type="spellStart"/>
            <w:r w:rsidRPr="000C5E98">
              <w:rPr>
                <w:rFonts w:ascii="Arial" w:hAnsi="Arial" w:cs="Arial"/>
                <w:b/>
                <w:sz w:val="22"/>
              </w:rPr>
              <w:t>Tector</w:t>
            </w:r>
            <w:proofErr w:type="spellEnd"/>
            <w:r w:rsidRPr="000C5E98">
              <w:rPr>
                <w:rFonts w:ascii="Arial" w:hAnsi="Arial" w:cs="Arial"/>
                <w:b/>
                <w:sz w:val="22"/>
              </w:rPr>
              <w:t xml:space="preserve"> 7 - 250Hp/185kW</w:t>
            </w:r>
          </w:p>
        </w:tc>
      </w:tr>
    </w:tbl>
    <w:p w:rsidR="00924B55" w:rsidRPr="000C5E98" w:rsidRDefault="00924B55" w:rsidP="00924B55">
      <w:pPr>
        <w:spacing w:line="120" w:lineRule="auto"/>
        <w:jc w:val="both"/>
        <w:rPr>
          <w:rFonts w:ascii="Arial" w:hAnsi="Arial" w:cs="Arial"/>
          <w:b/>
          <w:sz w:val="22"/>
        </w:rPr>
      </w:pPr>
    </w:p>
    <w:p w:rsidR="00924B55" w:rsidRPr="000C5E98" w:rsidRDefault="00924B55" w:rsidP="00924B55">
      <w:pPr>
        <w:numPr>
          <w:ilvl w:val="1"/>
          <w:numId w:val="14"/>
        </w:numPr>
        <w:jc w:val="both"/>
        <w:rPr>
          <w:rFonts w:ascii="Arial" w:hAnsi="Arial" w:cs="Arial"/>
          <w:sz w:val="22"/>
        </w:rPr>
      </w:pPr>
      <w:r w:rsidRPr="000C5E98">
        <w:rPr>
          <w:rFonts w:ascii="Arial" w:hAnsi="Arial" w:cs="Arial"/>
          <w:sz w:val="22"/>
        </w:rPr>
        <w:t>Podrobná specifikace</w:t>
      </w:r>
      <w:r w:rsidR="00854BC2" w:rsidRPr="000C5E98">
        <w:rPr>
          <w:rFonts w:ascii="Arial" w:hAnsi="Arial" w:cs="Arial"/>
          <w:sz w:val="22"/>
        </w:rPr>
        <w:t xml:space="preserve"> 1</w:t>
      </w:r>
      <w:r w:rsidR="003A0084" w:rsidRPr="000C5E98">
        <w:rPr>
          <w:rFonts w:ascii="Arial" w:hAnsi="Arial" w:cs="Arial"/>
          <w:sz w:val="22"/>
        </w:rPr>
        <w:t xml:space="preserve"> </w:t>
      </w:r>
      <w:r w:rsidR="003A0084" w:rsidRPr="000C5E98">
        <w:rPr>
          <w:rFonts w:ascii="Arial" w:hAnsi="Arial" w:cs="Arial"/>
          <w:sz w:val="22"/>
          <w:szCs w:val="22"/>
        </w:rPr>
        <w:t xml:space="preserve">ks </w:t>
      </w:r>
      <w:r w:rsidR="00526845" w:rsidRPr="000C5E98">
        <w:rPr>
          <w:rFonts w:ascii="Arial" w:hAnsi="Arial" w:cs="Arial"/>
          <w:sz w:val="22"/>
          <w:szCs w:val="22"/>
        </w:rPr>
        <w:t>v</w:t>
      </w:r>
      <w:r w:rsidR="00526845" w:rsidRPr="000C5E98">
        <w:rPr>
          <w:rFonts w:ascii="Arial" w:hAnsi="Arial" w:cs="Arial"/>
          <w:bCs/>
          <w:sz w:val="22"/>
          <w:szCs w:val="22"/>
        </w:rPr>
        <w:t>ozidla kategorie N3, 4x4 - nosič kontejnerů s hydraulickou rukou</w:t>
      </w:r>
      <w:r w:rsidR="00854BC2" w:rsidRPr="000C5E98">
        <w:rPr>
          <w:rFonts w:ascii="Arial" w:hAnsi="Arial" w:cs="Arial"/>
          <w:sz w:val="22"/>
          <w:szCs w:val="22"/>
        </w:rPr>
        <w:t xml:space="preserve"> </w:t>
      </w:r>
      <w:r w:rsidRPr="000C5E98">
        <w:rPr>
          <w:rFonts w:ascii="Arial" w:hAnsi="Arial" w:cs="Arial"/>
          <w:sz w:val="22"/>
        </w:rPr>
        <w:t xml:space="preserve">a příslušenství je uvedena v příloze č. 1 kupní smlouvy – Technická specifikace, která je nedílnou součástí této smlouvy. </w:t>
      </w:r>
    </w:p>
    <w:p w:rsidR="00924B55" w:rsidRPr="000C5E98" w:rsidRDefault="00924B55" w:rsidP="00924B55">
      <w:pPr>
        <w:rPr>
          <w:rFonts w:ascii="Arial" w:hAnsi="Arial" w:cs="Arial"/>
          <w:b/>
          <w:sz w:val="22"/>
          <w:u w:val="single"/>
        </w:rPr>
      </w:pPr>
    </w:p>
    <w:p w:rsidR="00924B55" w:rsidRPr="000C5E98" w:rsidRDefault="00924B55" w:rsidP="00924B55">
      <w:pPr>
        <w:jc w:val="center"/>
        <w:rPr>
          <w:rFonts w:ascii="Arial" w:hAnsi="Arial" w:cs="Arial"/>
          <w:b/>
          <w:sz w:val="22"/>
          <w:u w:val="single"/>
        </w:rPr>
      </w:pPr>
    </w:p>
    <w:p w:rsidR="00924B55" w:rsidRPr="000C5E98" w:rsidRDefault="00924B55" w:rsidP="00924B55">
      <w:pPr>
        <w:jc w:val="center"/>
        <w:rPr>
          <w:rFonts w:ascii="Arial" w:hAnsi="Arial" w:cs="Arial"/>
          <w:b/>
          <w:sz w:val="22"/>
          <w:u w:val="single"/>
        </w:rPr>
      </w:pPr>
      <w:r w:rsidRPr="000C5E98">
        <w:rPr>
          <w:rFonts w:ascii="Arial" w:hAnsi="Arial" w:cs="Arial"/>
          <w:b/>
          <w:sz w:val="22"/>
          <w:u w:val="single"/>
        </w:rPr>
        <w:t>3. Cena</w:t>
      </w:r>
    </w:p>
    <w:p w:rsidR="00924B55" w:rsidRPr="000C5E98" w:rsidRDefault="00924B55" w:rsidP="00924B55">
      <w:pPr>
        <w:spacing w:line="120" w:lineRule="auto"/>
        <w:rPr>
          <w:rFonts w:ascii="Arial" w:hAnsi="Arial" w:cs="Arial"/>
          <w:sz w:val="22"/>
        </w:rPr>
      </w:pPr>
    </w:p>
    <w:p w:rsidR="00924B55" w:rsidRPr="000C5E98" w:rsidRDefault="00924B55" w:rsidP="00924B55">
      <w:pPr>
        <w:numPr>
          <w:ilvl w:val="1"/>
          <w:numId w:val="5"/>
        </w:numPr>
        <w:jc w:val="both"/>
        <w:rPr>
          <w:rFonts w:ascii="Arial" w:hAnsi="Arial" w:cs="Arial"/>
          <w:sz w:val="22"/>
        </w:rPr>
      </w:pPr>
      <w:r w:rsidRPr="000C5E98">
        <w:rPr>
          <w:rFonts w:ascii="Arial" w:hAnsi="Arial" w:cs="Arial"/>
          <w:sz w:val="22"/>
        </w:rPr>
        <w:t>Kupní cena předmětu této smlouvy uvedeného v čl. 2 včetně dodání na místo určené kupujícím je dohodnuta podle zákona č. 526/1990 Sb., o cenách, ve znění pozdějších předpisů, jako cena pevná.</w:t>
      </w:r>
    </w:p>
    <w:p w:rsidR="00924B55" w:rsidRPr="000C5E98" w:rsidRDefault="00924B55" w:rsidP="00924B55">
      <w:pPr>
        <w:spacing w:line="120" w:lineRule="auto"/>
        <w:jc w:val="both"/>
        <w:rPr>
          <w:rFonts w:ascii="Arial" w:hAnsi="Arial" w:cs="Arial"/>
          <w:sz w:val="22"/>
        </w:rPr>
      </w:pPr>
    </w:p>
    <w:p w:rsidR="00924B55" w:rsidRPr="000C5E98" w:rsidRDefault="00924B55" w:rsidP="00924B55">
      <w:pPr>
        <w:ind w:left="426" w:hanging="426"/>
        <w:jc w:val="both"/>
        <w:rPr>
          <w:rFonts w:ascii="Arial" w:hAnsi="Arial" w:cs="Arial"/>
          <w:sz w:val="22"/>
        </w:rPr>
      </w:pPr>
      <w:r w:rsidRPr="000C5E98">
        <w:rPr>
          <w:rFonts w:ascii="Arial" w:hAnsi="Arial" w:cs="Arial"/>
          <w:sz w:val="22"/>
        </w:rPr>
        <w:t>3.2</w:t>
      </w:r>
      <w:r w:rsidRPr="000C5E98">
        <w:rPr>
          <w:rFonts w:ascii="Arial" w:hAnsi="Arial" w:cs="Arial"/>
          <w:sz w:val="22"/>
        </w:rPr>
        <w:tab/>
        <w:t xml:space="preserve">Kupní cena za předmět této smlouvy včetně výbavy uvedené v příloze této </w:t>
      </w:r>
      <w:proofErr w:type="gramStart"/>
      <w:r w:rsidRPr="000C5E98">
        <w:rPr>
          <w:rFonts w:ascii="Arial" w:hAnsi="Arial" w:cs="Arial"/>
          <w:sz w:val="22"/>
        </w:rPr>
        <w:t>smlouvy   činí</w:t>
      </w:r>
      <w:proofErr w:type="gramEnd"/>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00066D16" w:rsidRPr="000C5E98">
        <w:rPr>
          <w:rFonts w:ascii="Arial" w:hAnsi="Arial" w:cs="Arial"/>
          <w:b/>
          <w:sz w:val="22"/>
        </w:rPr>
        <w:t>2.491.000,-</w:t>
      </w:r>
      <w:r w:rsidRPr="000C5E98">
        <w:rPr>
          <w:rFonts w:ascii="Arial" w:hAnsi="Arial" w:cs="Arial"/>
          <w:sz w:val="22"/>
        </w:rPr>
        <w:t xml:space="preserve"> Kč bez DPH, </w:t>
      </w:r>
    </w:p>
    <w:p w:rsidR="00924B55" w:rsidRPr="000C5E98" w:rsidRDefault="00924B55" w:rsidP="00924B55">
      <w:pPr>
        <w:ind w:firstLine="426"/>
        <w:jc w:val="both"/>
        <w:rPr>
          <w:rFonts w:ascii="Arial" w:hAnsi="Arial" w:cs="Arial"/>
          <w:sz w:val="22"/>
        </w:rPr>
      </w:pPr>
      <w:r w:rsidRPr="000C5E98">
        <w:rPr>
          <w:rFonts w:ascii="Arial" w:hAnsi="Arial" w:cs="Arial"/>
          <w:sz w:val="22"/>
        </w:rPr>
        <w:t>ke kupní ceně bude účtována DPH</w:t>
      </w:r>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00066D16" w:rsidRPr="000C5E98">
        <w:rPr>
          <w:rFonts w:ascii="Arial" w:hAnsi="Arial" w:cs="Arial"/>
          <w:b/>
          <w:sz w:val="22"/>
        </w:rPr>
        <w:t xml:space="preserve">   523.110,- </w:t>
      </w:r>
      <w:r w:rsidRPr="000C5E98">
        <w:rPr>
          <w:rFonts w:ascii="Arial" w:hAnsi="Arial" w:cs="Arial"/>
          <w:b/>
          <w:sz w:val="22"/>
        </w:rPr>
        <w:t xml:space="preserve"> </w:t>
      </w:r>
      <w:r w:rsidRPr="000C5E98">
        <w:rPr>
          <w:rFonts w:ascii="Arial" w:hAnsi="Arial" w:cs="Arial"/>
          <w:sz w:val="22"/>
        </w:rPr>
        <w:t>Kč,</w:t>
      </w:r>
    </w:p>
    <w:p w:rsidR="00924B55" w:rsidRPr="000C5E98" w:rsidRDefault="00924B55" w:rsidP="00924B55">
      <w:pPr>
        <w:ind w:firstLine="426"/>
        <w:jc w:val="both"/>
        <w:rPr>
          <w:rFonts w:ascii="Arial" w:hAnsi="Arial" w:cs="Arial"/>
          <w:sz w:val="22"/>
          <w:szCs w:val="22"/>
        </w:rPr>
      </w:pPr>
      <w:r w:rsidRPr="000C5E98">
        <w:rPr>
          <w:rFonts w:ascii="Arial" w:hAnsi="Arial" w:cs="Arial"/>
          <w:sz w:val="22"/>
          <w:szCs w:val="22"/>
        </w:rPr>
        <w:t>(v zákonné výši stanovené ke dni zdanitelného plnění)</w:t>
      </w:r>
    </w:p>
    <w:p w:rsidR="00924B55" w:rsidRDefault="00924B55" w:rsidP="00924B55">
      <w:pPr>
        <w:ind w:firstLine="426"/>
        <w:jc w:val="both"/>
        <w:rPr>
          <w:rFonts w:ascii="Arial" w:hAnsi="Arial" w:cs="Arial"/>
          <w:sz w:val="22"/>
        </w:rPr>
      </w:pPr>
      <w:r w:rsidRPr="000C5E98">
        <w:rPr>
          <w:rFonts w:ascii="Arial" w:hAnsi="Arial" w:cs="Arial"/>
          <w:b/>
          <w:sz w:val="22"/>
        </w:rPr>
        <w:t>cena celkem</w:t>
      </w:r>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Pr="000C5E98">
        <w:rPr>
          <w:rFonts w:ascii="Arial" w:hAnsi="Arial" w:cs="Arial"/>
          <w:sz w:val="22"/>
        </w:rPr>
        <w:tab/>
      </w:r>
      <w:r w:rsidR="00066D16" w:rsidRPr="000C5E98">
        <w:rPr>
          <w:rFonts w:ascii="Arial" w:hAnsi="Arial" w:cs="Arial"/>
          <w:b/>
          <w:sz w:val="22"/>
        </w:rPr>
        <w:t>3.014.110,-</w:t>
      </w:r>
      <w:r w:rsidRPr="000C5E98">
        <w:rPr>
          <w:rFonts w:ascii="Arial" w:hAnsi="Arial" w:cs="Arial"/>
          <w:sz w:val="22"/>
        </w:rPr>
        <w:t xml:space="preserve"> </w:t>
      </w:r>
      <w:r w:rsidRPr="00591E27">
        <w:rPr>
          <w:rFonts w:ascii="Arial" w:hAnsi="Arial" w:cs="Arial"/>
          <w:sz w:val="22"/>
        </w:rPr>
        <w:t>Kč včetně 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proofErr w:type="gramStart"/>
      <w:r w:rsidRPr="00E46E87">
        <w:rPr>
          <w:rFonts w:ascii="Arial" w:hAnsi="Arial" w:cs="Arial"/>
          <w:sz w:val="22"/>
          <w:szCs w:val="22"/>
        </w:rPr>
        <w:t>této</w:t>
      </w:r>
      <w:proofErr w:type="gramEnd"/>
      <w:r w:rsidRPr="00E46E87">
        <w:rPr>
          <w:rFonts w:ascii="Arial" w:hAnsi="Arial" w:cs="Arial"/>
          <w:sz w:val="22"/>
          <w:szCs w:val="22"/>
        </w:rPr>
        <w:t xml:space="preserve">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lastRenderedPageBreak/>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proofErr w:type="gramStart"/>
      <w:r w:rsidR="00C65587" w:rsidRPr="000C5E98">
        <w:rPr>
          <w:rFonts w:ascii="Arial" w:hAnsi="Arial" w:cs="Arial"/>
          <w:b/>
          <w:sz w:val="22"/>
        </w:rPr>
        <w:t>30.9.2019</w:t>
      </w:r>
      <w:proofErr w:type="gramEnd"/>
      <w:r w:rsidRPr="000C5E98">
        <w:rPr>
          <w:rFonts w:ascii="Arial" w:hAnsi="Arial" w:cs="Arial"/>
          <w:sz w:val="22"/>
        </w:rPr>
        <w:t xml:space="preserve">. </w:t>
      </w:r>
      <w:r w:rsidRPr="00591E27">
        <w:rPr>
          <w:rFonts w:ascii="Arial" w:hAnsi="Arial" w:cs="Arial"/>
          <w:sz w:val="22"/>
        </w:rPr>
        <w:t>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4F28D8" w:rsidRDefault="00216B13" w:rsidP="004F28D8">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4F28D8" w:rsidRPr="004F28D8" w:rsidRDefault="00216B13" w:rsidP="004F28D8">
      <w:pPr>
        <w:ind w:left="360"/>
        <w:jc w:val="both"/>
        <w:rPr>
          <w:rFonts w:ascii="Arial" w:hAnsi="Arial" w:cs="Arial"/>
          <w:b/>
          <w:sz w:val="22"/>
          <w:szCs w:val="22"/>
        </w:rPr>
      </w:pPr>
      <w:r w:rsidRPr="00591E27">
        <w:rPr>
          <w:rFonts w:ascii="Arial" w:hAnsi="Arial" w:cs="Arial"/>
          <w:sz w:val="22"/>
        </w:rPr>
        <w:t xml:space="preserve">Místem předání je </w:t>
      </w:r>
      <w:r w:rsidRPr="00DF5E29">
        <w:rPr>
          <w:rFonts w:ascii="Arial" w:hAnsi="Arial" w:cs="Arial"/>
          <w:b/>
          <w:sz w:val="22"/>
        </w:rPr>
        <w:t>Povodí Ohře, státní podnik</w:t>
      </w:r>
      <w:r w:rsidR="004F28D8">
        <w:rPr>
          <w:rFonts w:ascii="Arial" w:hAnsi="Arial" w:cs="Arial"/>
          <w:sz w:val="22"/>
          <w:szCs w:val="22"/>
        </w:rPr>
        <w:t xml:space="preserve">, </w:t>
      </w:r>
      <w:r w:rsidR="004F28D8" w:rsidRPr="004F28D8">
        <w:rPr>
          <w:rFonts w:ascii="Arial" w:hAnsi="Arial" w:cs="Arial"/>
          <w:b/>
          <w:sz w:val="22"/>
          <w:szCs w:val="22"/>
        </w:rPr>
        <w:t>provoz Karlovy Vary: Mostecká 50, 362 32 Otovice u Karlových Varů.</w:t>
      </w:r>
    </w:p>
    <w:p w:rsidR="00216B13" w:rsidRPr="008C4278" w:rsidRDefault="00216B13" w:rsidP="00216B13">
      <w:pPr>
        <w:ind w:left="360"/>
        <w:jc w:val="both"/>
        <w:rPr>
          <w:rFonts w:ascii="Arial" w:hAnsi="Arial" w:cs="Arial"/>
          <w:b/>
          <w:i/>
          <w:color w:val="FF0000"/>
          <w:sz w:val="22"/>
        </w:rPr>
      </w:pPr>
    </w:p>
    <w:p w:rsidR="00216B13" w:rsidRDefault="00216B13" w:rsidP="00216B13">
      <w:pPr>
        <w:autoSpaceDE w:val="0"/>
        <w:autoSpaceDN w:val="0"/>
        <w:adjustRightInd w:val="0"/>
        <w:ind w:left="360"/>
        <w:jc w:val="both"/>
        <w:rPr>
          <w:rFonts w:ascii="Arial" w:hAnsi="Arial" w:cs="Arial"/>
          <w:color w:val="FF0000"/>
          <w:sz w:val="22"/>
        </w:rPr>
      </w:pPr>
      <w:r w:rsidRPr="00B64EB6">
        <w:rPr>
          <w:rFonts w:ascii="Arial" w:hAnsi="Arial" w:cs="Arial"/>
          <w:sz w:val="22"/>
        </w:rPr>
        <w:t xml:space="preserve">Kontaktní osoba Kupujícího je </w:t>
      </w:r>
      <w:proofErr w:type="spellStart"/>
      <w:r w:rsidR="00FE512D">
        <w:rPr>
          <w:rFonts w:ascii="Arial" w:hAnsi="Arial" w:cs="Arial"/>
          <w:color w:val="000000" w:themeColor="text1"/>
          <w:sz w:val="22"/>
        </w:rPr>
        <w:t>xxxxxxxxxx</w:t>
      </w:r>
      <w:proofErr w:type="spellEnd"/>
      <w:r w:rsidRPr="00B64EB6">
        <w:rPr>
          <w:rFonts w:ascii="Arial" w:hAnsi="Arial" w:cs="Arial"/>
          <w:sz w:val="22"/>
        </w:rPr>
        <w:t>,</w:t>
      </w:r>
      <w:r>
        <w:rPr>
          <w:rFonts w:ascii="Arial" w:hAnsi="Arial" w:cs="Arial"/>
          <w:sz w:val="22"/>
        </w:rPr>
        <w:t xml:space="preserve"> </w:t>
      </w:r>
      <w:r w:rsidR="00EB3EC1">
        <w:rPr>
          <w:rFonts w:ascii="Arial" w:hAnsi="Arial" w:cs="Arial"/>
          <w:sz w:val="22"/>
        </w:rPr>
        <w:t>vedoucí</w:t>
      </w:r>
      <w:r w:rsidR="00F5125C">
        <w:rPr>
          <w:rFonts w:ascii="Arial" w:hAnsi="Arial" w:cs="Arial"/>
          <w:sz w:val="22"/>
        </w:rPr>
        <w:t xml:space="preserve"> provozních služeb</w:t>
      </w:r>
      <w:r w:rsidRPr="00B64EB6">
        <w:rPr>
          <w:rFonts w:ascii="Arial" w:hAnsi="Arial" w:cs="Arial"/>
          <w:sz w:val="22"/>
        </w:rPr>
        <w:t>, e-mail:</w:t>
      </w:r>
      <w:r>
        <w:rPr>
          <w:rFonts w:ascii="Arial" w:hAnsi="Arial" w:cs="Arial"/>
          <w:sz w:val="22"/>
        </w:rPr>
        <w:t xml:space="preserve"> </w:t>
      </w:r>
      <w:proofErr w:type="spellStart"/>
      <w:r w:rsidR="00FE512D">
        <w:rPr>
          <w:rFonts w:ascii="Arial" w:hAnsi="Arial" w:cs="Arial"/>
          <w:color w:val="000000" w:themeColor="text1"/>
          <w:sz w:val="22"/>
        </w:rPr>
        <w:t>xxxxxxxxxx</w:t>
      </w:r>
      <w:proofErr w:type="spellEnd"/>
      <w:r>
        <w:rPr>
          <w:rFonts w:ascii="Arial" w:hAnsi="Arial" w:cs="Arial"/>
          <w:sz w:val="22"/>
        </w:rPr>
        <w:t>,</w:t>
      </w:r>
      <w:r w:rsidRPr="00B64EB6">
        <w:rPr>
          <w:rFonts w:ascii="Arial" w:hAnsi="Arial" w:cs="Arial"/>
          <w:sz w:val="22"/>
        </w:rPr>
        <w:t xml:space="preserve"> tel.: </w:t>
      </w:r>
      <w:proofErr w:type="spellStart"/>
      <w:r w:rsidR="00FE512D">
        <w:rPr>
          <w:rFonts w:ascii="Arial" w:hAnsi="Arial" w:cs="Arial"/>
          <w:color w:val="000000" w:themeColor="text1"/>
          <w:sz w:val="22"/>
        </w:rPr>
        <w:t>xxxxxxxxxx</w:t>
      </w:r>
      <w:proofErr w:type="spellEnd"/>
      <w:r w:rsidR="00517B28">
        <w:rPr>
          <w:rFonts w:ascii="Arial" w:hAnsi="Arial" w:cs="Arial"/>
          <w:sz w:val="22"/>
        </w:rPr>
        <w:t>.</w:t>
      </w:r>
    </w:p>
    <w:p w:rsidR="00216B13" w:rsidRPr="00B64EB6" w:rsidRDefault="00216B13" w:rsidP="00216B13">
      <w:pPr>
        <w:autoSpaceDE w:val="0"/>
        <w:autoSpaceDN w:val="0"/>
        <w:adjustRightInd w:val="0"/>
        <w:ind w:left="360"/>
        <w:jc w:val="both"/>
        <w:rPr>
          <w:rFonts w:ascii="Arial" w:hAnsi="Arial" w:cs="Arial"/>
          <w:sz w:val="22"/>
        </w:rPr>
      </w:pPr>
    </w:p>
    <w:p w:rsidR="00216B13" w:rsidRPr="00ED3F6E" w:rsidRDefault="00216B13" w:rsidP="004F28D8">
      <w:pPr>
        <w:tabs>
          <w:tab w:val="left" w:pos="6810"/>
        </w:tabs>
        <w:autoSpaceDE w:val="0"/>
        <w:autoSpaceDN w:val="0"/>
        <w:adjustRightInd w:val="0"/>
        <w:ind w:firstLine="360"/>
        <w:rPr>
          <w:rFonts w:ascii="Arial" w:hAnsi="Arial" w:cs="Arial"/>
          <w:color w:val="FF0000"/>
          <w:sz w:val="22"/>
        </w:rPr>
      </w:pPr>
      <w:r w:rsidRPr="00B64EB6">
        <w:rPr>
          <w:rFonts w:ascii="Arial" w:hAnsi="Arial" w:cs="Arial"/>
          <w:sz w:val="22"/>
        </w:rPr>
        <w:t xml:space="preserve">Kontaktní osoba Prodávajícího je </w:t>
      </w:r>
      <w:proofErr w:type="spellStart"/>
      <w:r w:rsidR="00FE512D">
        <w:rPr>
          <w:rFonts w:ascii="Arial" w:hAnsi="Arial" w:cs="Arial"/>
          <w:color w:val="000000" w:themeColor="text1"/>
          <w:sz w:val="22"/>
        </w:rPr>
        <w:t>xxxxxxxxxx</w:t>
      </w:r>
      <w:proofErr w:type="spellEnd"/>
      <w:r w:rsidR="008B6151" w:rsidRPr="000C5E98">
        <w:rPr>
          <w:rFonts w:ascii="Arial" w:hAnsi="Arial" w:cs="Arial"/>
          <w:sz w:val="22"/>
        </w:rPr>
        <w:t xml:space="preserve">, </w:t>
      </w:r>
      <w:proofErr w:type="spellStart"/>
      <w:r w:rsidR="00FE512D">
        <w:rPr>
          <w:rFonts w:ascii="Arial" w:hAnsi="Arial" w:cs="Arial"/>
          <w:color w:val="000000" w:themeColor="text1"/>
          <w:sz w:val="22"/>
        </w:rPr>
        <w:t>xxxxxxxxxx</w:t>
      </w:r>
      <w:proofErr w:type="spellEnd"/>
      <w:r w:rsidR="008B6151" w:rsidRPr="000C5E98">
        <w:rPr>
          <w:rFonts w:ascii="Arial" w:hAnsi="Arial" w:cs="Arial"/>
          <w:sz w:val="22"/>
        </w:rPr>
        <w:t xml:space="preserve">, tel.: </w:t>
      </w:r>
      <w:proofErr w:type="spellStart"/>
      <w:r w:rsidR="00FE512D">
        <w:rPr>
          <w:rFonts w:ascii="Arial" w:hAnsi="Arial" w:cs="Arial"/>
          <w:color w:val="000000" w:themeColor="text1"/>
          <w:sz w:val="22"/>
        </w:rPr>
        <w:t>xxxxxxxxxx</w:t>
      </w:r>
      <w:proofErr w:type="spellEnd"/>
      <w:r w:rsidR="004F28D8">
        <w:rPr>
          <w:rFonts w:ascii="Arial" w:hAnsi="Arial" w:cs="Arial"/>
          <w:color w:val="FF0000"/>
          <w:sz w:val="22"/>
        </w:rPr>
        <w:tab/>
      </w:r>
    </w:p>
    <w:p w:rsidR="00216B13" w:rsidRDefault="00216B13" w:rsidP="00216B13">
      <w:pPr>
        <w:ind w:left="360" w:hanging="360"/>
        <w:jc w:val="both"/>
        <w:rPr>
          <w:rFonts w:ascii="Arial" w:hAnsi="Arial" w:cs="Arial"/>
          <w:sz w:val="22"/>
        </w:rPr>
      </w:pPr>
    </w:p>
    <w:p w:rsidR="00F5125C" w:rsidRPr="006E7753" w:rsidRDefault="00F5125C" w:rsidP="00F5125C">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376954">
        <w:rPr>
          <w:rFonts w:ascii="Arial" w:hAnsi="Arial" w:cs="Arial"/>
          <w:sz w:val="22"/>
        </w:rPr>
        <w:t>po proved</w:t>
      </w:r>
      <w:r w:rsidRPr="00EB3EC1">
        <w:rPr>
          <w:rFonts w:ascii="Arial" w:hAnsi="Arial" w:cs="Arial"/>
          <w:sz w:val="22"/>
        </w:rPr>
        <w:t xml:space="preserve">ené kontrole dodávky v místě plnění, vyzkoušení funkčnosti a zaškolení obsluhy. Piktogramy a popisy na </w:t>
      </w:r>
      <w:r w:rsidR="00EB3EC1" w:rsidRPr="00EB3EC1">
        <w:rPr>
          <w:rFonts w:ascii="Arial" w:hAnsi="Arial" w:cs="Arial"/>
          <w:sz w:val="22"/>
        </w:rPr>
        <w:t>vozidle</w:t>
      </w:r>
      <w:r w:rsidRPr="00EB3EC1">
        <w:rPr>
          <w:rFonts w:ascii="Arial" w:hAnsi="Arial" w:cs="Arial"/>
          <w:sz w:val="22"/>
        </w:rPr>
        <w:t xml:space="preserve"> musí odpovídat platným normám a být v českém jazyce.</w:t>
      </w:r>
      <w:r w:rsidRPr="006E7753">
        <w:rPr>
          <w:rFonts w:ascii="Arial" w:hAnsi="Arial" w:cs="Arial"/>
          <w:sz w:val="22"/>
        </w:rPr>
        <w:t xml:space="preserve"> </w:t>
      </w:r>
    </w:p>
    <w:p w:rsidR="00F5125C" w:rsidRPr="00591E27" w:rsidRDefault="00F5125C" w:rsidP="00F5125C">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rsidR="00F5125C" w:rsidRDefault="00F5125C" w:rsidP="00F5125C">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F5125C" w:rsidRPr="00591E27" w:rsidRDefault="00F5125C" w:rsidP="00F5125C">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rsidR="00F5125C" w:rsidRDefault="00F5125C" w:rsidP="00F5125C">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Pr>
          <w:rFonts w:ascii="Arial" w:hAnsi="Arial" w:cs="Arial"/>
          <w:sz w:val="22"/>
        </w:rPr>
        <w:t>ou specifikaci dodaných položek,</w:t>
      </w:r>
    </w:p>
    <w:p w:rsidR="00F5125C" w:rsidRDefault="00F5125C" w:rsidP="00F5125C">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rsidR="00F5125C" w:rsidRDefault="00F5125C" w:rsidP="00F5125C">
      <w:pPr>
        <w:ind w:left="1068"/>
        <w:jc w:val="both"/>
        <w:rPr>
          <w:rFonts w:ascii="Arial" w:hAnsi="Arial" w:cs="Arial"/>
          <w:sz w:val="22"/>
        </w:rPr>
      </w:pPr>
    </w:p>
    <w:p w:rsidR="00F5125C" w:rsidRDefault="00F5125C" w:rsidP="00F5125C">
      <w:pPr>
        <w:ind w:left="426" w:hanging="426"/>
        <w:jc w:val="both"/>
        <w:rPr>
          <w:rFonts w:ascii="Arial" w:hAnsi="Arial" w:cs="Arial"/>
          <w:sz w:val="22"/>
        </w:rPr>
      </w:pPr>
      <w:r>
        <w:rPr>
          <w:rFonts w:ascii="Arial" w:hAnsi="Arial" w:cs="Arial"/>
          <w:sz w:val="22"/>
        </w:rPr>
        <w:t>5.4 P</w:t>
      </w:r>
      <w:r w:rsidRPr="00591E27">
        <w:rPr>
          <w:rFonts w:ascii="Arial" w:hAnsi="Arial" w:cs="Arial"/>
          <w:sz w:val="22"/>
        </w:rPr>
        <w:t xml:space="preserve">rodávající při předání </w:t>
      </w:r>
      <w:r>
        <w:rPr>
          <w:rFonts w:ascii="Arial" w:hAnsi="Arial" w:cs="Arial"/>
          <w:sz w:val="22"/>
        </w:rPr>
        <w:t xml:space="preserve">předmětu této smlouvy </w:t>
      </w:r>
      <w:r w:rsidRPr="00591E27">
        <w:rPr>
          <w:rFonts w:ascii="Arial" w:hAnsi="Arial" w:cs="Arial"/>
          <w:sz w:val="22"/>
        </w:rPr>
        <w:t xml:space="preserve">předá kupujícímu všechny potřebné doklady tj. </w:t>
      </w:r>
      <w:r w:rsidRPr="001A4630">
        <w:rPr>
          <w:rFonts w:ascii="Arial" w:hAnsi="Arial" w:cs="Arial"/>
          <w:sz w:val="22"/>
        </w:rPr>
        <w:t xml:space="preserve">zejména manuál, </w:t>
      </w:r>
      <w:r w:rsidRPr="00F5125C">
        <w:rPr>
          <w:rFonts w:ascii="Arial" w:hAnsi="Arial" w:cs="Arial"/>
          <w:sz w:val="22"/>
        </w:rPr>
        <w:t xml:space="preserve">technický průkaz, servisní knížku, </w:t>
      </w:r>
      <w:r w:rsidRPr="00591E27">
        <w:rPr>
          <w:rFonts w:ascii="Arial" w:hAnsi="Arial" w:cs="Arial"/>
          <w:sz w:val="22"/>
        </w:rPr>
        <w:t xml:space="preserve">veškeré návody nutné k řádnému a bezpečnému užívání </w:t>
      </w:r>
      <w:r>
        <w:rPr>
          <w:rFonts w:ascii="Arial" w:hAnsi="Arial" w:cs="Arial"/>
          <w:sz w:val="22"/>
        </w:rPr>
        <w:t>předmětu této smlouvy</w:t>
      </w:r>
      <w:r w:rsidRPr="00591E27">
        <w:rPr>
          <w:rFonts w:ascii="Arial" w:hAnsi="Arial" w:cs="Arial"/>
          <w:sz w:val="22"/>
        </w:rPr>
        <w:t xml:space="preserve">, veškerou dokumentaci </w:t>
      </w:r>
      <w:r w:rsidRPr="00F5125C">
        <w:rPr>
          <w:rFonts w:ascii="Arial" w:hAnsi="Arial" w:cs="Arial"/>
          <w:sz w:val="22"/>
        </w:rPr>
        <w:t xml:space="preserve">včetně schémat elektrických obvodů, hydraulických obvodů, motoru </w:t>
      </w:r>
      <w:r w:rsidRPr="00591E27">
        <w:rPr>
          <w:rFonts w:ascii="Arial" w:hAnsi="Arial" w:cs="Arial"/>
          <w:sz w:val="22"/>
        </w:rPr>
        <w:t xml:space="preserve">a vybavení </w:t>
      </w:r>
      <w:r>
        <w:rPr>
          <w:rFonts w:ascii="Arial" w:hAnsi="Arial" w:cs="Arial"/>
          <w:sz w:val="22"/>
        </w:rPr>
        <w:t>předmětu této smlouvy</w:t>
      </w:r>
      <w:r w:rsidRPr="00591E27">
        <w:rPr>
          <w:rFonts w:ascii="Arial" w:hAnsi="Arial" w:cs="Arial"/>
          <w:sz w:val="22"/>
        </w:rPr>
        <w:t>.</w:t>
      </w:r>
      <w:r>
        <w:rPr>
          <w:rFonts w:ascii="Arial" w:hAnsi="Arial" w:cs="Arial"/>
          <w:sz w:val="22"/>
        </w:rPr>
        <w:t xml:space="preserve"> </w:t>
      </w:r>
    </w:p>
    <w:p w:rsidR="00F5125C" w:rsidRPr="006E7753" w:rsidRDefault="00F5125C" w:rsidP="00F5125C">
      <w:pPr>
        <w:ind w:left="426"/>
        <w:jc w:val="both"/>
        <w:rPr>
          <w:rFonts w:ascii="Arial" w:hAnsi="Arial" w:cs="Arial"/>
          <w:b/>
          <w:sz w:val="22"/>
        </w:rPr>
      </w:pPr>
      <w:r w:rsidRPr="006E7753">
        <w:rPr>
          <w:rFonts w:ascii="Arial" w:hAnsi="Arial" w:cs="Arial"/>
          <w:b/>
          <w:sz w:val="22"/>
        </w:rPr>
        <w:t>Všechny doklady včetně dokumentace musí být v listinné podobě v českém jazyce a předány i na elektronickém nosiči dat.</w:t>
      </w:r>
    </w:p>
    <w:p w:rsidR="00F5125C" w:rsidRDefault="00F5125C" w:rsidP="00F5125C">
      <w:pPr>
        <w:ind w:left="426"/>
        <w:jc w:val="both"/>
        <w:rPr>
          <w:rFonts w:ascii="Arial" w:hAnsi="Arial" w:cs="Arial"/>
          <w:sz w:val="22"/>
        </w:rPr>
      </w:pPr>
    </w:p>
    <w:p w:rsidR="00F5125C" w:rsidRDefault="00F5125C" w:rsidP="00F5125C">
      <w:pPr>
        <w:ind w:left="426"/>
        <w:jc w:val="both"/>
        <w:rPr>
          <w:rFonts w:ascii="Arial" w:hAnsi="Arial" w:cs="Arial"/>
          <w:sz w:val="22"/>
        </w:rPr>
      </w:pPr>
      <w:r>
        <w:rPr>
          <w:rFonts w:ascii="Arial" w:hAnsi="Arial" w:cs="Arial"/>
          <w:sz w:val="22"/>
        </w:rPr>
        <w:t>Dále prodávající předá k</w:t>
      </w:r>
      <w:r w:rsidRPr="00871EBE">
        <w:rPr>
          <w:rFonts w:ascii="Arial" w:hAnsi="Arial" w:cs="Arial"/>
          <w:sz w:val="22"/>
        </w:rPr>
        <w:t xml:space="preserve">líče k předmětu plnění a veškeré </w:t>
      </w:r>
      <w:r w:rsidRPr="000E0EE6">
        <w:rPr>
          <w:rFonts w:ascii="Arial" w:hAnsi="Arial" w:cs="Arial"/>
          <w:sz w:val="22"/>
        </w:rPr>
        <w:t>povinné vybavení, jež je součástí předmětu plnění.</w:t>
      </w:r>
    </w:p>
    <w:p w:rsidR="00F5125C" w:rsidRPr="006E7753" w:rsidRDefault="00F5125C" w:rsidP="00F5125C">
      <w:pPr>
        <w:ind w:left="426"/>
        <w:jc w:val="both"/>
        <w:rPr>
          <w:rFonts w:ascii="Arial" w:hAnsi="Arial" w:cs="Arial"/>
          <w:sz w:val="22"/>
        </w:rPr>
      </w:pPr>
    </w:p>
    <w:p w:rsidR="00F5125C" w:rsidRPr="006E7753" w:rsidRDefault="00F5125C" w:rsidP="00F5125C">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F5125C" w:rsidRPr="000E0EE6" w:rsidRDefault="00F5125C" w:rsidP="00F5125C">
      <w:pPr>
        <w:ind w:left="426"/>
        <w:jc w:val="both"/>
        <w:rPr>
          <w:rFonts w:ascii="Arial" w:hAnsi="Arial" w:cs="Arial"/>
          <w:sz w:val="22"/>
        </w:rPr>
      </w:pPr>
    </w:p>
    <w:p w:rsidR="00F5125C" w:rsidRPr="00591E27" w:rsidRDefault="00F5125C" w:rsidP="00F5125C">
      <w:pPr>
        <w:pStyle w:val="Zkladntext"/>
        <w:spacing w:line="120" w:lineRule="auto"/>
        <w:ind w:left="425" w:hanging="68"/>
        <w:rPr>
          <w:rFonts w:ascii="Arial" w:hAnsi="Arial" w:cs="Arial"/>
        </w:rPr>
      </w:pPr>
    </w:p>
    <w:p w:rsidR="00F5125C" w:rsidRPr="00591E27" w:rsidRDefault="00F5125C" w:rsidP="00F5125C">
      <w:pPr>
        <w:spacing w:line="120" w:lineRule="auto"/>
        <w:jc w:val="both"/>
        <w:rPr>
          <w:rFonts w:ascii="Arial" w:hAnsi="Arial" w:cs="Arial"/>
          <w:sz w:val="22"/>
        </w:rPr>
      </w:pPr>
    </w:p>
    <w:p w:rsidR="00F5125C" w:rsidRPr="006E7753" w:rsidRDefault="00F5125C" w:rsidP="00F5125C">
      <w:pPr>
        <w:ind w:left="426" w:hanging="426"/>
        <w:rPr>
          <w:rFonts w:ascii="Arial" w:hAnsi="Arial" w:cs="Arial"/>
          <w:sz w:val="22"/>
        </w:rPr>
      </w:pPr>
      <w:r>
        <w:rPr>
          <w:rFonts w:ascii="Arial" w:hAnsi="Arial" w:cs="Arial"/>
          <w:sz w:val="22"/>
        </w:rPr>
        <w:t>5.6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rsidR="00F5125C" w:rsidRPr="006E7753" w:rsidRDefault="00F5125C" w:rsidP="00F5125C">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odstraněna </w:t>
      </w:r>
      <w:r w:rsidRPr="000C5E98">
        <w:rPr>
          <w:rFonts w:ascii="Arial" w:hAnsi="Arial" w:cs="Arial"/>
          <w:b/>
          <w:sz w:val="22"/>
        </w:rPr>
        <w:t xml:space="preserve">do </w:t>
      </w:r>
      <w:r w:rsidR="008B6151" w:rsidRPr="000C5E98">
        <w:rPr>
          <w:rFonts w:ascii="Arial" w:hAnsi="Arial" w:cs="Arial"/>
          <w:b/>
          <w:sz w:val="22"/>
        </w:rPr>
        <w:t>30</w:t>
      </w:r>
      <w:r w:rsidRPr="000C5E98">
        <w:rPr>
          <w:rFonts w:ascii="Arial" w:hAnsi="Arial" w:cs="Arial"/>
          <w:b/>
          <w:sz w:val="22"/>
        </w:rPr>
        <w:t xml:space="preserve"> dnů </w:t>
      </w:r>
      <w:r w:rsidRPr="006E7753">
        <w:rPr>
          <w:rFonts w:ascii="Arial" w:hAnsi="Arial" w:cs="Arial"/>
          <w:sz w:val="22"/>
        </w:rPr>
        <w:t xml:space="preserve">od prokazatelného uplatnění reklamace. V případě, že není možné reklamovanou vadu odstranit z technického nebo ekonomického hlediska má právo žádat nové bezvadné plnění, které musí být dodáno nejpozději </w:t>
      </w:r>
      <w:r w:rsidRPr="00A77BAA">
        <w:rPr>
          <w:rFonts w:ascii="Arial" w:hAnsi="Arial" w:cs="Arial"/>
          <w:b/>
          <w:sz w:val="22"/>
        </w:rPr>
        <w:t xml:space="preserve">do </w:t>
      </w:r>
      <w:r w:rsidR="00A77BAA" w:rsidRPr="00A77BAA">
        <w:rPr>
          <w:rFonts w:ascii="Arial" w:hAnsi="Arial" w:cs="Arial"/>
          <w:b/>
          <w:sz w:val="22"/>
        </w:rPr>
        <w:t>150</w:t>
      </w:r>
      <w:r w:rsidRPr="00A77BAA">
        <w:rPr>
          <w:rFonts w:ascii="Arial" w:hAnsi="Arial" w:cs="Arial"/>
          <w:b/>
          <w:sz w:val="22"/>
        </w:rPr>
        <w:t xml:space="preserve"> dnů</w:t>
      </w:r>
      <w:r w:rsidRPr="006E7753">
        <w:rPr>
          <w:rFonts w:ascii="Arial" w:hAnsi="Arial" w:cs="Arial"/>
          <w:sz w:val="22"/>
        </w:rPr>
        <w:t xml:space="preserve"> od prokazatelného uplatnění reklamace. D</w:t>
      </w:r>
      <w:r w:rsidRPr="006E7753">
        <w:rPr>
          <w:rFonts w:ascii="Arial" w:hAnsi="Arial" w:cs="Arial"/>
          <w:sz w:val="22"/>
          <w:szCs w:val="22"/>
        </w:rPr>
        <w:t xml:space="preserve">oba od uplatnění práva z odpovědnosti za vady až do doby, kdy </w:t>
      </w:r>
      <w:r w:rsidRPr="006E7753">
        <w:rPr>
          <w:rFonts w:ascii="Arial" w:hAnsi="Arial" w:cs="Arial"/>
          <w:sz w:val="22"/>
          <w:szCs w:val="22"/>
        </w:rPr>
        <w:lastRenderedPageBreak/>
        <w:t>Kupující po odstranění vady byl povinen vozidlo převzít, se do záruční doby nepočítá.</w:t>
      </w:r>
    </w:p>
    <w:p w:rsidR="00F5125C" w:rsidRPr="00A54C25" w:rsidRDefault="00F5125C" w:rsidP="00F5125C">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rsidR="00F5125C" w:rsidRPr="00591E27" w:rsidRDefault="00F5125C" w:rsidP="00F5125C">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F5125C" w:rsidRDefault="00F5125C" w:rsidP="00F5125C">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F5125C" w:rsidRPr="00591E27" w:rsidRDefault="00F5125C" w:rsidP="00F5125C">
      <w:pPr>
        <w:ind w:left="426"/>
        <w:jc w:val="both"/>
        <w:rPr>
          <w:rFonts w:ascii="Arial" w:hAnsi="Arial" w:cs="Arial"/>
          <w:sz w:val="22"/>
        </w:rPr>
      </w:pPr>
    </w:p>
    <w:p w:rsidR="00F5125C" w:rsidRDefault="00F5125C" w:rsidP="00F5125C">
      <w:pPr>
        <w:ind w:left="360" w:hanging="360"/>
        <w:jc w:val="both"/>
        <w:rPr>
          <w:rFonts w:ascii="Arial" w:hAnsi="Arial" w:cs="Arial"/>
          <w:sz w:val="22"/>
        </w:rPr>
      </w:pPr>
      <w:r>
        <w:rPr>
          <w:rFonts w:ascii="Arial" w:hAnsi="Arial" w:cs="Arial"/>
          <w:sz w:val="22"/>
        </w:rPr>
        <w:t>5.7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F5125C" w:rsidRDefault="00F5125C" w:rsidP="00F5125C">
      <w:pPr>
        <w:ind w:left="360" w:hanging="360"/>
        <w:jc w:val="both"/>
        <w:rPr>
          <w:rFonts w:ascii="Arial" w:hAnsi="Arial" w:cs="Arial"/>
          <w:sz w:val="22"/>
        </w:rPr>
      </w:pPr>
    </w:p>
    <w:p w:rsidR="00F5125C" w:rsidRDefault="00F5125C" w:rsidP="00F5125C">
      <w:pPr>
        <w:ind w:left="360" w:hanging="360"/>
        <w:jc w:val="both"/>
        <w:rPr>
          <w:rFonts w:ascii="Arial" w:hAnsi="Arial" w:cs="Arial"/>
          <w:sz w:val="22"/>
        </w:rPr>
      </w:pPr>
      <w:r>
        <w:rPr>
          <w:rFonts w:ascii="Arial" w:hAnsi="Arial" w:cs="Arial"/>
          <w:sz w:val="22"/>
        </w:rPr>
        <w:t>5.8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F5125C" w:rsidRDefault="00F5125C" w:rsidP="00F5125C">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216B13" w:rsidRDefault="00216B13" w:rsidP="00216B13">
      <w:pPr>
        <w:jc w:val="center"/>
        <w:rPr>
          <w:rFonts w:ascii="Arial" w:hAnsi="Arial" w:cs="Arial"/>
          <w:b/>
          <w:sz w:val="22"/>
          <w:u w:val="single"/>
        </w:rPr>
      </w:pPr>
    </w:p>
    <w:p w:rsidR="00F5125C" w:rsidRDefault="00F5125C" w:rsidP="00216B13">
      <w:pPr>
        <w:jc w:val="center"/>
        <w:rPr>
          <w:rFonts w:ascii="Arial" w:hAnsi="Arial" w:cs="Arial"/>
          <w:b/>
          <w:sz w:val="22"/>
          <w:u w:val="single"/>
        </w:rPr>
      </w:pPr>
    </w:p>
    <w:p w:rsidR="00F5125C" w:rsidRDefault="00F5125C" w:rsidP="00F5125C">
      <w:pPr>
        <w:jc w:val="center"/>
        <w:rPr>
          <w:rFonts w:ascii="Arial" w:hAnsi="Arial" w:cs="Arial"/>
          <w:b/>
          <w:sz w:val="22"/>
          <w:u w:val="single"/>
        </w:rPr>
      </w:pPr>
    </w:p>
    <w:p w:rsidR="00F5125C" w:rsidRPr="00B70CB9" w:rsidRDefault="00F5125C" w:rsidP="00F5125C">
      <w:pPr>
        <w:jc w:val="center"/>
        <w:rPr>
          <w:rFonts w:ascii="Arial" w:hAnsi="Arial" w:cs="Arial"/>
          <w:b/>
          <w:sz w:val="22"/>
          <w:u w:val="single"/>
        </w:rPr>
      </w:pPr>
      <w:r w:rsidRPr="00B70CB9">
        <w:rPr>
          <w:rFonts w:ascii="Arial" w:hAnsi="Arial" w:cs="Arial"/>
          <w:b/>
          <w:sz w:val="22"/>
          <w:u w:val="single"/>
        </w:rPr>
        <w:t>7. Záruka</w:t>
      </w:r>
    </w:p>
    <w:p w:rsidR="00F5125C" w:rsidRPr="00B70CB9" w:rsidRDefault="00F5125C" w:rsidP="00F5125C">
      <w:pPr>
        <w:spacing w:line="120" w:lineRule="auto"/>
        <w:rPr>
          <w:rFonts w:ascii="Arial" w:hAnsi="Arial" w:cs="Arial"/>
          <w:sz w:val="22"/>
        </w:rPr>
      </w:pPr>
    </w:p>
    <w:p w:rsidR="00F5125C" w:rsidRPr="00B70CB9" w:rsidRDefault="00F5125C" w:rsidP="00F5125C">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délce </w:t>
      </w:r>
      <w:r w:rsidR="008B6151" w:rsidRPr="000C5E98">
        <w:rPr>
          <w:rFonts w:ascii="Arial" w:hAnsi="Arial" w:cs="Arial"/>
          <w:b/>
          <w:sz w:val="22"/>
        </w:rPr>
        <w:t>24</w:t>
      </w:r>
      <w:r w:rsidRPr="000C5E98">
        <w:rPr>
          <w:rFonts w:ascii="Arial" w:hAnsi="Arial" w:cs="Arial"/>
          <w:b/>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 Záruční doba začíná běžet dnem protokolárního předání a převzetí předmětu kupní smlouvy.</w:t>
      </w:r>
    </w:p>
    <w:p w:rsidR="00F5125C" w:rsidRPr="00B70CB9" w:rsidRDefault="00F5125C" w:rsidP="00F5125C">
      <w:pPr>
        <w:ind w:left="426" w:hanging="426"/>
        <w:jc w:val="both"/>
        <w:rPr>
          <w:rFonts w:ascii="Arial" w:hAnsi="Arial" w:cs="Arial"/>
          <w:sz w:val="22"/>
          <w:szCs w:val="22"/>
        </w:rPr>
      </w:pPr>
    </w:p>
    <w:p w:rsidR="00F5125C" w:rsidRDefault="00F5125C" w:rsidP="00F5125C">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F5125C" w:rsidRPr="00B70CB9" w:rsidRDefault="00F5125C" w:rsidP="00F5125C">
      <w:pPr>
        <w:ind w:left="426" w:hanging="426"/>
        <w:jc w:val="both"/>
        <w:rPr>
          <w:rFonts w:ascii="Arial" w:hAnsi="Arial" w:cs="Arial"/>
          <w:sz w:val="22"/>
          <w:szCs w:val="22"/>
        </w:rPr>
      </w:pPr>
    </w:p>
    <w:p w:rsidR="00216B13" w:rsidRDefault="00216B13" w:rsidP="00216B13">
      <w:pPr>
        <w:ind w:left="360" w:hanging="360"/>
        <w:jc w:val="both"/>
        <w:rPr>
          <w:rFonts w:ascii="Arial" w:hAnsi="Arial" w:cs="Arial"/>
          <w:sz w:val="22"/>
        </w:rPr>
      </w:pPr>
    </w:p>
    <w:p w:rsidR="00216B13" w:rsidRPr="00854BC2" w:rsidRDefault="00216B13" w:rsidP="00216B13">
      <w:pPr>
        <w:tabs>
          <w:tab w:val="center" w:pos="4535"/>
        </w:tabs>
        <w:ind w:left="360" w:hanging="360"/>
        <w:jc w:val="center"/>
        <w:rPr>
          <w:rFonts w:ascii="Arial" w:hAnsi="Arial" w:cs="Arial"/>
          <w:b/>
          <w:sz w:val="22"/>
          <w:u w:val="single"/>
        </w:rPr>
      </w:pPr>
      <w:r w:rsidRPr="00854BC2">
        <w:rPr>
          <w:rFonts w:ascii="Arial" w:hAnsi="Arial" w:cs="Arial"/>
          <w:b/>
          <w:sz w:val="22"/>
          <w:u w:val="single"/>
        </w:rPr>
        <w:t>8. Podmínky servisních prací</w:t>
      </w:r>
    </w:p>
    <w:p w:rsidR="00216B13" w:rsidRPr="00854BC2" w:rsidRDefault="00216B13" w:rsidP="00216B13">
      <w:pPr>
        <w:spacing w:line="120" w:lineRule="auto"/>
        <w:ind w:left="357" w:hanging="357"/>
        <w:jc w:val="center"/>
        <w:rPr>
          <w:rFonts w:ascii="Arial" w:hAnsi="Arial" w:cs="Arial"/>
          <w:b/>
          <w:sz w:val="22"/>
          <w:u w:val="single"/>
        </w:rPr>
      </w:pPr>
    </w:p>
    <w:p w:rsidR="00216B13" w:rsidRPr="00854BC2" w:rsidRDefault="00216B13" w:rsidP="00216B13">
      <w:pPr>
        <w:ind w:left="360" w:hanging="360"/>
        <w:jc w:val="both"/>
        <w:rPr>
          <w:rFonts w:ascii="Arial" w:hAnsi="Arial" w:cs="Arial"/>
          <w:sz w:val="22"/>
        </w:rPr>
      </w:pPr>
      <w:r w:rsidRPr="00854BC2">
        <w:rPr>
          <w:rFonts w:ascii="Arial" w:hAnsi="Arial" w:cs="Arial"/>
          <w:sz w:val="22"/>
        </w:rPr>
        <w:t xml:space="preserve">8.1 Záruka prodávajícího uvedená v článku 7 je platná pouze za předpokladu, že kupující bude dodržovat termíny pravidelných servisních prohlídek na předmět smlouvy. Pravidelné servisní prohlídky budou prováděny v souladu s pokyny výrobce a to vždy po </w:t>
      </w:r>
      <w:r w:rsidR="00A77BAA">
        <w:rPr>
          <w:rFonts w:ascii="Arial" w:hAnsi="Arial" w:cs="Arial"/>
          <w:sz w:val="22"/>
        </w:rPr>
        <w:t xml:space="preserve">ujetých </w:t>
      </w:r>
      <w:r w:rsidR="00A77BAA" w:rsidRPr="00A77BAA">
        <w:rPr>
          <w:rFonts w:ascii="Arial" w:hAnsi="Arial" w:cs="Arial"/>
          <w:sz w:val="22"/>
        </w:rPr>
        <w:t xml:space="preserve">40000 km, nebo 800 </w:t>
      </w:r>
      <w:proofErr w:type="spellStart"/>
      <w:r w:rsidR="00A77BAA" w:rsidRPr="00A77BAA">
        <w:rPr>
          <w:rFonts w:ascii="Arial" w:hAnsi="Arial" w:cs="Arial"/>
          <w:sz w:val="22"/>
        </w:rPr>
        <w:t>motohodinách</w:t>
      </w:r>
      <w:proofErr w:type="spellEnd"/>
      <w:r w:rsidR="00A77BAA" w:rsidRPr="00A77BAA">
        <w:rPr>
          <w:rFonts w:ascii="Arial" w:hAnsi="Arial" w:cs="Arial"/>
          <w:sz w:val="22"/>
        </w:rPr>
        <w:t>, nebo po jednom roce</w:t>
      </w:r>
      <w:r w:rsidR="00215278" w:rsidRPr="00A77BAA">
        <w:rPr>
          <w:rFonts w:ascii="Arial" w:hAnsi="Arial" w:cs="Arial"/>
          <w:sz w:val="22"/>
        </w:rPr>
        <w:t xml:space="preserve"> </w:t>
      </w:r>
      <w:r w:rsidR="00215278" w:rsidRPr="00AC5589">
        <w:rPr>
          <w:rFonts w:ascii="Arial" w:hAnsi="Arial" w:cs="Arial"/>
          <w:sz w:val="22"/>
        </w:rPr>
        <w:t>provozu</w:t>
      </w:r>
      <w:r w:rsidR="00215278" w:rsidRPr="00854BC2">
        <w:rPr>
          <w:rFonts w:ascii="Arial" w:hAnsi="Arial" w:cs="Arial"/>
          <w:sz w:val="22"/>
        </w:rPr>
        <w:t xml:space="preserve"> </w:t>
      </w:r>
      <w:r w:rsidRPr="00854BC2">
        <w:rPr>
          <w:rFonts w:ascii="Arial" w:hAnsi="Arial" w:cs="Arial"/>
          <w:sz w:val="22"/>
        </w:rPr>
        <w:t>a to na základě žádosti kupujícího o provedení pravidelné servisní prohlídky. Práce nad rámec pravidelné servisní prohlídky budou též provedeny na základě žádosti kupujícího o provedení těchto prací. Přesný rozsah pravidelných servisních prohlídek předmětu této smlouvy je uveden v servisní knížce předmětu plnění.</w:t>
      </w:r>
    </w:p>
    <w:p w:rsidR="00216B13" w:rsidRPr="00F1346C" w:rsidRDefault="00216B13" w:rsidP="00216B13">
      <w:pPr>
        <w:spacing w:line="120" w:lineRule="auto"/>
        <w:ind w:left="357" w:hanging="357"/>
        <w:jc w:val="both"/>
        <w:rPr>
          <w:rFonts w:ascii="Arial" w:hAnsi="Arial" w:cs="Arial"/>
          <w:sz w:val="22"/>
        </w:rPr>
      </w:pPr>
    </w:p>
    <w:p w:rsidR="00216B13" w:rsidRPr="00194A0A" w:rsidRDefault="00216B13"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F5125C" w:rsidRDefault="00F5125C" w:rsidP="00F5125C">
      <w:pPr>
        <w:tabs>
          <w:tab w:val="center" w:pos="4535"/>
        </w:tabs>
        <w:ind w:left="360" w:hanging="360"/>
        <w:jc w:val="center"/>
        <w:rPr>
          <w:rFonts w:ascii="Arial" w:hAnsi="Arial" w:cs="Arial"/>
          <w:b/>
          <w:sz w:val="22"/>
          <w:u w:val="single"/>
        </w:rPr>
      </w:pPr>
      <w:r>
        <w:rPr>
          <w:rFonts w:ascii="Arial" w:hAnsi="Arial" w:cs="Arial"/>
          <w:b/>
          <w:sz w:val="22"/>
          <w:u w:val="single"/>
        </w:rPr>
        <w:t xml:space="preserve">9. </w:t>
      </w:r>
      <w:proofErr w:type="spellStart"/>
      <w:r>
        <w:rPr>
          <w:rFonts w:ascii="Arial" w:hAnsi="Arial" w:cs="Arial"/>
          <w:b/>
          <w:sz w:val="22"/>
          <w:u w:val="single"/>
        </w:rPr>
        <w:t>Compliance</w:t>
      </w:r>
      <w:proofErr w:type="spellEnd"/>
      <w:r>
        <w:rPr>
          <w:rFonts w:ascii="Arial" w:hAnsi="Arial" w:cs="Arial"/>
          <w:b/>
          <w:sz w:val="22"/>
          <w:u w:val="single"/>
        </w:rPr>
        <w:t xml:space="preserve"> doložka</w:t>
      </w:r>
    </w:p>
    <w:p w:rsidR="00F5125C" w:rsidRDefault="00F5125C" w:rsidP="00F5125C">
      <w:pPr>
        <w:widowControl w:val="0"/>
        <w:rPr>
          <w:rFonts w:ascii="Arial" w:hAnsi="Arial" w:cs="Arial"/>
          <w:sz w:val="22"/>
          <w:szCs w:val="22"/>
        </w:rPr>
      </w:pPr>
    </w:p>
    <w:p w:rsidR="00F5125C" w:rsidRDefault="00F5125C" w:rsidP="00F5125C">
      <w:pPr>
        <w:widowControl w:val="0"/>
        <w:ind w:left="426" w:hanging="426"/>
        <w:jc w:val="both"/>
        <w:rPr>
          <w:rFonts w:ascii="Arial" w:hAnsi="Arial" w:cs="Arial"/>
          <w:sz w:val="22"/>
        </w:rPr>
      </w:pPr>
      <w:r>
        <w:rPr>
          <w:rFonts w:ascii="Arial" w:hAnsi="Arial" w:cs="Arial"/>
          <w:sz w:val="22"/>
        </w:rPr>
        <w:t>9.1. Smluvní strany níže svým podpisem stvrzují, že v průběhu vyjednávání o této Smlouvě</w:t>
      </w:r>
    </w:p>
    <w:p w:rsidR="00F5125C" w:rsidRDefault="00F5125C" w:rsidP="00F5125C">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F5125C" w:rsidRDefault="00F5125C" w:rsidP="00F5125C">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F5125C" w:rsidRDefault="00F5125C" w:rsidP="00F5125C">
      <w:pPr>
        <w:widowControl w:val="0"/>
        <w:ind w:left="426" w:hanging="426"/>
        <w:jc w:val="both"/>
        <w:rPr>
          <w:rFonts w:ascii="Arial" w:hAnsi="Arial" w:cs="Arial"/>
          <w:sz w:val="22"/>
        </w:rPr>
      </w:pPr>
    </w:p>
    <w:p w:rsidR="00F5125C" w:rsidRDefault="00F5125C" w:rsidP="00F5125C">
      <w:pPr>
        <w:widowControl w:val="0"/>
        <w:ind w:left="426" w:hanging="426"/>
        <w:jc w:val="both"/>
        <w:rPr>
          <w:rFonts w:ascii="Arial" w:hAnsi="Arial" w:cs="Arial"/>
          <w:sz w:val="22"/>
          <w:szCs w:val="22"/>
        </w:rPr>
      </w:pPr>
      <w:r>
        <w:rPr>
          <w:rFonts w:ascii="Arial" w:hAnsi="Arial" w:cs="Arial"/>
          <w:sz w:val="22"/>
        </w:rPr>
        <w:t xml:space="preserve">9.2. </w:t>
      </w:r>
      <w:r>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F5125C" w:rsidRDefault="00F5125C" w:rsidP="00F5125C">
      <w:pPr>
        <w:widowControl w:val="0"/>
        <w:ind w:left="426" w:hanging="426"/>
        <w:jc w:val="both"/>
        <w:rPr>
          <w:rFonts w:ascii="Arial" w:hAnsi="Arial" w:cs="Arial"/>
          <w:sz w:val="22"/>
          <w:szCs w:val="22"/>
        </w:rPr>
      </w:pPr>
      <w:r>
        <w:rPr>
          <w:rFonts w:ascii="Arial" w:hAnsi="Arial" w:cs="Arial"/>
          <w:sz w:val="22"/>
          <w:szCs w:val="22"/>
        </w:rPr>
        <w:t xml:space="preserve"> </w:t>
      </w:r>
    </w:p>
    <w:p w:rsidR="00F5125C" w:rsidRDefault="00F5125C" w:rsidP="00F5125C">
      <w:pPr>
        <w:widowControl w:val="0"/>
        <w:ind w:left="426" w:hanging="426"/>
        <w:jc w:val="both"/>
        <w:rPr>
          <w:rFonts w:ascii="Arial" w:hAnsi="Arial" w:cs="Arial"/>
          <w:sz w:val="22"/>
          <w:szCs w:val="22"/>
        </w:rPr>
      </w:pPr>
      <w:r>
        <w:rPr>
          <w:rFonts w:ascii="Arial" w:hAnsi="Arial" w:cs="Arial"/>
          <w:sz w:val="22"/>
          <w:szCs w:val="22"/>
        </w:rPr>
        <w:t xml:space="preserve">9.3. </w:t>
      </w:r>
      <w:r w:rsidR="00A77BAA">
        <w:rPr>
          <w:rFonts w:ascii="Arial" w:hAnsi="Arial" w:cs="Arial"/>
          <w:sz w:val="22"/>
          <w:szCs w:val="22"/>
        </w:rPr>
        <w:t xml:space="preserve">Prodávající </w:t>
      </w:r>
      <w:r w:rsidR="00A77BAA" w:rsidRPr="00ED23D2">
        <w:rPr>
          <w:rFonts w:ascii="Arial" w:hAnsi="Arial" w:cs="Arial"/>
          <w:color w:val="000000"/>
          <w:sz w:val="22"/>
          <w:szCs w:val="22"/>
        </w:rPr>
        <w:t xml:space="preserve">prohlašuje, že se seznámil se zásadami, hodnotami a cíli </w:t>
      </w:r>
      <w:proofErr w:type="spellStart"/>
      <w:r w:rsidR="00A77BAA" w:rsidRPr="00ED23D2">
        <w:rPr>
          <w:rFonts w:ascii="Arial" w:hAnsi="Arial" w:cs="Arial"/>
          <w:color w:val="000000"/>
          <w:sz w:val="22"/>
          <w:szCs w:val="22"/>
        </w:rPr>
        <w:t>Compliance</w:t>
      </w:r>
      <w:proofErr w:type="spellEnd"/>
      <w:r w:rsidR="00A77BAA" w:rsidRPr="00ED23D2">
        <w:rPr>
          <w:rFonts w:ascii="Arial" w:hAnsi="Arial" w:cs="Arial"/>
          <w:color w:val="000000"/>
          <w:sz w:val="22"/>
          <w:szCs w:val="22"/>
        </w:rPr>
        <w:t xml:space="preserve"> programu Povodí Ohře, </w:t>
      </w:r>
      <w:proofErr w:type="spellStart"/>
      <w:proofErr w:type="gramStart"/>
      <w:r w:rsidR="00A77BAA" w:rsidRPr="00ED23D2">
        <w:rPr>
          <w:rFonts w:ascii="Arial" w:hAnsi="Arial" w:cs="Arial"/>
          <w:color w:val="000000"/>
          <w:sz w:val="22"/>
          <w:szCs w:val="22"/>
        </w:rPr>
        <w:t>s.p</w:t>
      </w:r>
      <w:proofErr w:type="spellEnd"/>
      <w:r w:rsidR="00A77BAA" w:rsidRPr="00ED23D2">
        <w:rPr>
          <w:rFonts w:ascii="Arial" w:hAnsi="Arial" w:cs="Arial"/>
          <w:color w:val="000000"/>
          <w:sz w:val="22"/>
          <w:szCs w:val="22"/>
        </w:rPr>
        <w:t>.</w:t>
      </w:r>
      <w:proofErr w:type="gramEnd"/>
      <w:r w:rsidR="00A77BAA" w:rsidRPr="00ED23D2">
        <w:rPr>
          <w:rFonts w:ascii="Arial" w:hAnsi="Arial" w:cs="Arial"/>
          <w:color w:val="000000"/>
          <w:sz w:val="22"/>
          <w:szCs w:val="22"/>
        </w:rPr>
        <w:t xml:space="preserve"> (viz </w:t>
      </w:r>
      <w:hyperlink r:id="rId10" w:history="1">
        <w:r w:rsidR="00A77BAA" w:rsidRPr="00ED23D2">
          <w:rPr>
            <w:rFonts w:ascii="Arial" w:hAnsi="Arial" w:cs="Arial"/>
            <w:color w:val="0000FF"/>
            <w:sz w:val="22"/>
            <w:szCs w:val="22"/>
            <w:u w:val="single"/>
          </w:rPr>
          <w:t>http://www.poh.cz/protikorupcni-a-compliance-program/d-1346/p1=1458</w:t>
        </w:r>
      </w:hyperlink>
      <w:r w:rsidR="00A77BAA" w:rsidRPr="00ED23D2">
        <w:rPr>
          <w:rFonts w:ascii="Arial" w:hAnsi="Arial" w:cs="Arial"/>
          <w:color w:val="000000"/>
          <w:sz w:val="22"/>
          <w:szCs w:val="22"/>
        </w:rPr>
        <w:t xml:space="preserve">), dále s Etickým kodexem Povodí Ohře, státní podnik a Protikorupčním programem Povodí Ohře, státní podnik. </w:t>
      </w:r>
      <w:r w:rsidR="00A77BAA">
        <w:rPr>
          <w:rFonts w:ascii="Arial" w:hAnsi="Arial" w:cs="Arial"/>
          <w:color w:val="000000"/>
          <w:sz w:val="22"/>
          <w:szCs w:val="22"/>
        </w:rPr>
        <w:t>Prodávající</w:t>
      </w:r>
      <w:r w:rsidR="00A77BAA"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F5125C" w:rsidRDefault="00F5125C" w:rsidP="00F5125C">
      <w:pPr>
        <w:widowControl w:val="0"/>
        <w:ind w:left="426" w:hanging="426"/>
        <w:jc w:val="both"/>
        <w:rPr>
          <w:rFonts w:ascii="Arial" w:hAnsi="Arial" w:cs="Arial"/>
          <w:sz w:val="22"/>
          <w:szCs w:val="22"/>
        </w:rPr>
      </w:pPr>
    </w:p>
    <w:p w:rsidR="00F5125C" w:rsidRDefault="00F5125C" w:rsidP="00F5125C">
      <w:pPr>
        <w:widowControl w:val="0"/>
        <w:ind w:left="426" w:hanging="426"/>
        <w:jc w:val="both"/>
        <w:rPr>
          <w:rFonts w:ascii="Arial" w:hAnsi="Arial" w:cs="Arial"/>
          <w:sz w:val="22"/>
          <w:szCs w:val="22"/>
        </w:rPr>
      </w:pPr>
      <w:r>
        <w:rPr>
          <w:rFonts w:ascii="Arial" w:hAnsi="Arial" w:cs="Arial"/>
          <w:sz w:val="22"/>
          <w:szCs w:val="22"/>
        </w:rPr>
        <w:t>9.4.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5125C" w:rsidRDefault="00F5125C" w:rsidP="00F5125C">
      <w:pPr>
        <w:widowControl w:val="0"/>
        <w:jc w:val="both"/>
        <w:rPr>
          <w:rFonts w:ascii="Arial" w:hAnsi="Arial" w:cs="Arial"/>
          <w:sz w:val="22"/>
          <w:szCs w:val="22"/>
        </w:rPr>
      </w:pPr>
    </w:p>
    <w:p w:rsidR="00F5125C" w:rsidRDefault="00F5125C" w:rsidP="00F5125C">
      <w:pPr>
        <w:tabs>
          <w:tab w:val="center" w:pos="4535"/>
        </w:tabs>
        <w:ind w:left="360" w:hanging="360"/>
        <w:jc w:val="center"/>
        <w:rPr>
          <w:rFonts w:ascii="Arial" w:hAnsi="Arial" w:cs="Arial"/>
          <w:b/>
          <w:sz w:val="22"/>
          <w:u w:val="single"/>
        </w:rPr>
      </w:pPr>
    </w:p>
    <w:p w:rsidR="00F5125C" w:rsidRDefault="00F5125C" w:rsidP="00F5125C">
      <w:pPr>
        <w:tabs>
          <w:tab w:val="center" w:pos="4535"/>
        </w:tabs>
        <w:ind w:left="360" w:hanging="360"/>
        <w:jc w:val="center"/>
        <w:rPr>
          <w:rFonts w:ascii="Arial" w:hAnsi="Arial" w:cs="Arial"/>
          <w:b/>
          <w:sz w:val="22"/>
          <w:u w:val="single"/>
        </w:rPr>
      </w:pPr>
      <w:r>
        <w:rPr>
          <w:rFonts w:ascii="Arial" w:hAnsi="Arial" w:cs="Arial"/>
          <w:b/>
          <w:sz w:val="22"/>
          <w:u w:val="single"/>
        </w:rPr>
        <w:t>10. Ochrana a zpracování osobních údajů</w:t>
      </w:r>
    </w:p>
    <w:p w:rsidR="00F5125C" w:rsidRDefault="00F5125C" w:rsidP="00F5125C">
      <w:pPr>
        <w:widowControl w:val="0"/>
        <w:jc w:val="center"/>
        <w:rPr>
          <w:rFonts w:ascii="Arial" w:hAnsi="Arial" w:cs="Arial"/>
          <w:b/>
          <w:bCs/>
          <w:sz w:val="22"/>
          <w:szCs w:val="22"/>
        </w:rPr>
      </w:pPr>
    </w:p>
    <w:p w:rsidR="00A77BAA" w:rsidRPr="004575D9" w:rsidRDefault="00A77BAA" w:rsidP="00A77BAA">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4575D9">
          <w:rPr>
            <w:rFonts w:ascii="Arial" w:hAnsi="Arial" w:cs="Arial"/>
            <w:color w:val="0000FF"/>
            <w:sz w:val="22"/>
            <w:szCs w:val="22"/>
          </w:rPr>
          <w:t>http://www.poh.cz/informace-o-zpracovani-osobnich-udaju/d-1369/p1=1459</w:t>
        </w:r>
      </w:hyperlink>
    </w:p>
    <w:p w:rsidR="00F5125C" w:rsidRDefault="00F5125C" w:rsidP="00F5125C">
      <w:pPr>
        <w:rPr>
          <w:rFonts w:ascii="Arial" w:hAnsi="Arial" w:cs="Arial"/>
          <w:b/>
          <w:sz w:val="22"/>
          <w:u w:val="single"/>
        </w:rPr>
      </w:pPr>
    </w:p>
    <w:p w:rsidR="00A77BAA" w:rsidRDefault="00A77BAA" w:rsidP="00F5125C">
      <w:pPr>
        <w:rPr>
          <w:rFonts w:ascii="Arial" w:hAnsi="Arial" w:cs="Arial"/>
          <w:b/>
          <w:sz w:val="22"/>
          <w:u w:val="single"/>
        </w:rPr>
      </w:pPr>
    </w:p>
    <w:p w:rsidR="000C5E98" w:rsidRDefault="000C5E98" w:rsidP="00F5125C">
      <w:pPr>
        <w:jc w:val="center"/>
        <w:rPr>
          <w:rFonts w:ascii="Arial" w:hAnsi="Arial" w:cs="Arial"/>
          <w:b/>
          <w:sz w:val="22"/>
          <w:u w:val="single"/>
        </w:rPr>
      </w:pPr>
    </w:p>
    <w:p w:rsidR="00F5125C" w:rsidRDefault="00F5125C" w:rsidP="00F5125C">
      <w:pPr>
        <w:jc w:val="center"/>
        <w:rPr>
          <w:rFonts w:ascii="Arial" w:hAnsi="Arial" w:cs="Arial"/>
          <w:b/>
          <w:sz w:val="22"/>
          <w:u w:val="single"/>
        </w:rPr>
      </w:pPr>
      <w:r>
        <w:rPr>
          <w:rFonts w:ascii="Arial" w:hAnsi="Arial" w:cs="Arial"/>
          <w:b/>
          <w:sz w:val="22"/>
          <w:u w:val="single"/>
        </w:rPr>
        <w:lastRenderedPageBreak/>
        <w:t>11.  Závěrečná ujednání</w:t>
      </w:r>
    </w:p>
    <w:p w:rsidR="00F5125C" w:rsidRDefault="00F5125C" w:rsidP="00F5125C">
      <w:pPr>
        <w:rPr>
          <w:rFonts w:ascii="Arial" w:hAnsi="Arial" w:cs="Arial"/>
          <w:sz w:val="22"/>
        </w:rPr>
      </w:pPr>
    </w:p>
    <w:p w:rsidR="00F5125C" w:rsidRPr="00B70CB9" w:rsidRDefault="00F5125C" w:rsidP="00F5125C">
      <w:pPr>
        <w:widowControl w:val="0"/>
        <w:ind w:left="426" w:hanging="426"/>
        <w:jc w:val="both"/>
        <w:rPr>
          <w:rFonts w:ascii="Arial" w:hAnsi="Arial" w:cs="Arial"/>
          <w:bCs/>
          <w:sz w:val="22"/>
          <w:szCs w:val="22"/>
        </w:rPr>
      </w:pPr>
      <w:r w:rsidRPr="00B70CB9">
        <w:rPr>
          <w:rFonts w:ascii="Arial" w:hAnsi="Arial" w:cs="Arial"/>
          <w:sz w:val="22"/>
          <w:szCs w:val="22"/>
        </w:rPr>
        <w:t xml:space="preserve">11.1.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F5125C" w:rsidRPr="00B70CB9" w:rsidRDefault="00F5125C" w:rsidP="00F5125C">
      <w:pPr>
        <w:widowControl w:val="0"/>
        <w:ind w:left="426" w:hanging="426"/>
        <w:jc w:val="both"/>
        <w:rPr>
          <w:rFonts w:ascii="Arial" w:hAnsi="Arial" w:cs="Arial"/>
          <w:bCs/>
          <w:sz w:val="22"/>
          <w:szCs w:val="22"/>
        </w:rPr>
      </w:pPr>
    </w:p>
    <w:p w:rsidR="00F5125C" w:rsidRPr="00B70CB9" w:rsidRDefault="00F5125C" w:rsidP="00F5125C">
      <w:pPr>
        <w:widowControl w:val="0"/>
        <w:ind w:left="426" w:hanging="426"/>
        <w:jc w:val="both"/>
        <w:rPr>
          <w:rFonts w:ascii="Arial" w:hAnsi="Arial" w:cs="Arial"/>
          <w:bCs/>
          <w:sz w:val="22"/>
          <w:szCs w:val="22"/>
        </w:rPr>
      </w:pPr>
      <w:r w:rsidRPr="00B70CB9">
        <w:rPr>
          <w:rFonts w:ascii="Arial" w:hAnsi="Arial" w:cs="Arial"/>
          <w:bCs/>
          <w:sz w:val="22"/>
          <w:szCs w:val="22"/>
        </w:rPr>
        <w:t>11.2. Od této smlouvy může odstoupit kterákoli smluvní strana, pokud zjistí podstatné porušení této smlouvy druhou smluvní stranou.</w:t>
      </w:r>
    </w:p>
    <w:p w:rsidR="00F5125C" w:rsidRPr="00B70CB9" w:rsidRDefault="00F5125C" w:rsidP="00F5125C">
      <w:pPr>
        <w:widowControl w:val="0"/>
        <w:ind w:left="426" w:hanging="426"/>
        <w:jc w:val="both"/>
        <w:rPr>
          <w:rFonts w:ascii="Arial" w:hAnsi="Arial" w:cs="Arial"/>
          <w:bCs/>
          <w:sz w:val="22"/>
          <w:szCs w:val="22"/>
        </w:rPr>
      </w:pPr>
    </w:p>
    <w:p w:rsidR="00F5125C" w:rsidRPr="00B70CB9" w:rsidRDefault="00F5125C" w:rsidP="00F5125C">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p>
    <w:p w:rsidR="00F5125C" w:rsidRPr="00B70CB9" w:rsidRDefault="00F5125C" w:rsidP="00F5125C">
      <w:pPr>
        <w:widowControl w:val="0"/>
        <w:ind w:left="426"/>
        <w:jc w:val="both"/>
        <w:rPr>
          <w:rFonts w:ascii="Arial" w:hAnsi="Arial" w:cs="Arial"/>
          <w:bCs/>
          <w:sz w:val="22"/>
          <w:szCs w:val="22"/>
        </w:rPr>
      </w:pP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rsidR="00F5125C" w:rsidRPr="00B70CB9" w:rsidRDefault="00F5125C" w:rsidP="00F5125C">
      <w:pPr>
        <w:widowControl w:val="0"/>
        <w:ind w:left="426" w:hanging="426"/>
        <w:jc w:val="both"/>
        <w:rPr>
          <w:rFonts w:ascii="Arial" w:hAnsi="Arial" w:cs="Arial"/>
          <w:bCs/>
          <w:sz w:val="22"/>
          <w:szCs w:val="22"/>
        </w:rPr>
      </w:pPr>
    </w:p>
    <w:p w:rsidR="00F5125C" w:rsidRPr="00B70CB9" w:rsidRDefault="00F5125C" w:rsidP="00F5125C">
      <w:pPr>
        <w:widowControl w:val="0"/>
        <w:ind w:left="426"/>
        <w:jc w:val="both"/>
        <w:rPr>
          <w:rFonts w:ascii="Arial" w:hAnsi="Arial" w:cs="Arial"/>
          <w:bCs/>
          <w:color w:val="000000"/>
          <w:sz w:val="22"/>
          <w:szCs w:val="22"/>
        </w:rPr>
      </w:pPr>
      <w:r w:rsidRPr="00B70CB9">
        <w:rPr>
          <w:rFonts w:ascii="Arial" w:hAnsi="Arial" w:cs="Arial"/>
          <w:bCs/>
          <w:sz w:val="22"/>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prospěch.</w:t>
      </w:r>
    </w:p>
    <w:p w:rsidR="00F5125C" w:rsidRPr="00B70CB9" w:rsidRDefault="00F5125C" w:rsidP="00F5125C">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rsidR="00F5125C" w:rsidRPr="00B70CB9" w:rsidRDefault="00F5125C" w:rsidP="00F5125C">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rsidR="00F5125C" w:rsidRDefault="00F5125C" w:rsidP="00F5125C">
      <w:pPr>
        <w:widowControl w:val="0"/>
        <w:ind w:left="426" w:hanging="426"/>
        <w:jc w:val="both"/>
        <w:rPr>
          <w:rFonts w:ascii="Arial" w:hAnsi="Arial" w:cs="Arial"/>
          <w:bCs/>
          <w:color w:val="000000"/>
          <w:sz w:val="22"/>
          <w:szCs w:val="22"/>
        </w:rPr>
      </w:pPr>
    </w:p>
    <w:p w:rsidR="00F5125C" w:rsidRDefault="00F5125C" w:rsidP="00F5125C">
      <w:pPr>
        <w:widowControl w:val="0"/>
        <w:ind w:left="426" w:hanging="426"/>
        <w:jc w:val="both"/>
        <w:rPr>
          <w:rFonts w:ascii="Arial" w:hAnsi="Arial" w:cs="Arial"/>
          <w:sz w:val="22"/>
          <w:szCs w:val="22"/>
        </w:rPr>
      </w:pPr>
      <w:r>
        <w:rPr>
          <w:rFonts w:ascii="Arial" w:hAnsi="Arial" w:cs="Arial"/>
          <w:sz w:val="22"/>
          <w:szCs w:val="22"/>
        </w:rPr>
        <w:t>11.</w:t>
      </w:r>
      <w:r w:rsidR="005453D3">
        <w:rPr>
          <w:rFonts w:ascii="Arial" w:hAnsi="Arial" w:cs="Arial"/>
          <w:sz w:val="22"/>
          <w:szCs w:val="22"/>
        </w:rPr>
        <w:t>3</w:t>
      </w:r>
      <w:r>
        <w:rPr>
          <w:rFonts w:ascii="Arial" w:hAnsi="Arial" w:cs="Arial"/>
          <w:sz w:val="22"/>
          <w:szCs w:val="22"/>
        </w:rPr>
        <w:t>. Spory budou smluvní strany řešit v prvé řadě vzájemným jednáním se snahou dosáhnout dohody bez nutnosti soudního jednání. Spory, které nebudou vyřešeny smírně dohodou obou stran, budou postoupeny věcně a místně příslušnému soudu.</w:t>
      </w:r>
    </w:p>
    <w:p w:rsidR="00F5125C" w:rsidRDefault="00F5125C" w:rsidP="00F5125C">
      <w:pPr>
        <w:widowControl w:val="0"/>
        <w:jc w:val="both"/>
        <w:rPr>
          <w:rFonts w:ascii="Arial" w:hAnsi="Arial" w:cs="Arial"/>
          <w:b/>
          <w:sz w:val="22"/>
          <w:szCs w:val="22"/>
        </w:rPr>
      </w:pPr>
    </w:p>
    <w:p w:rsidR="00F5125C" w:rsidRDefault="00F5125C" w:rsidP="00F5125C">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11.</w:t>
      </w:r>
      <w:r w:rsidR="005453D3">
        <w:rPr>
          <w:rFonts w:ascii="Arial" w:hAnsi="Arial" w:cs="Arial"/>
          <w:szCs w:val="22"/>
        </w:rPr>
        <w:t>4</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rsidR="00F5125C" w:rsidRDefault="00F5125C" w:rsidP="00F5125C">
      <w:pPr>
        <w:pStyle w:val="Zkladntext"/>
        <w:tabs>
          <w:tab w:val="left" w:pos="360"/>
        </w:tabs>
        <w:overflowPunct w:val="0"/>
        <w:autoSpaceDE w:val="0"/>
        <w:autoSpaceDN w:val="0"/>
        <w:adjustRightInd w:val="0"/>
        <w:textAlignment w:val="baseline"/>
        <w:rPr>
          <w:rFonts w:ascii="Arial" w:hAnsi="Arial" w:cs="Arial"/>
          <w:szCs w:val="22"/>
        </w:rPr>
      </w:pPr>
    </w:p>
    <w:p w:rsidR="00F5125C" w:rsidRDefault="00F5125C" w:rsidP="00F5125C">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11.</w:t>
      </w:r>
      <w:r w:rsidR="005453D3">
        <w:rPr>
          <w:rFonts w:ascii="Arial" w:hAnsi="Arial" w:cs="Arial"/>
          <w:szCs w:val="22"/>
        </w:rPr>
        <w:t>5</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w:t>
      </w:r>
      <w:proofErr w:type="spellStart"/>
      <w:r>
        <w:rPr>
          <w:rFonts w:ascii="Arial" w:hAnsi="Arial" w:cs="Arial"/>
          <w:bCs/>
          <w:iCs/>
          <w:szCs w:val="22"/>
        </w:rPr>
        <w:t>metadat</w:t>
      </w:r>
      <w:proofErr w:type="spellEnd"/>
      <w:r>
        <w:rPr>
          <w:rFonts w:ascii="Arial" w:hAnsi="Arial" w:cs="Arial"/>
          <w:bCs/>
          <w:iCs/>
          <w:szCs w:val="22"/>
        </w:rPr>
        <w:t xml:space="preserve"> požadovaných k uveřejnění dle zákona č. 340/2015 Sb. o </w:t>
      </w:r>
      <w:r>
        <w:rPr>
          <w:rFonts w:ascii="Arial" w:hAnsi="Arial" w:cs="Arial"/>
          <w:bCs/>
          <w:iCs/>
          <w:szCs w:val="22"/>
        </w:rPr>
        <w:tab/>
        <w:t xml:space="preserve">registru smluv. Zveřejnění smlouvy a </w:t>
      </w:r>
      <w:proofErr w:type="spellStart"/>
      <w:r>
        <w:rPr>
          <w:rFonts w:ascii="Arial" w:hAnsi="Arial" w:cs="Arial"/>
          <w:bCs/>
          <w:iCs/>
          <w:szCs w:val="22"/>
        </w:rPr>
        <w:t>metadat</w:t>
      </w:r>
      <w:proofErr w:type="spellEnd"/>
      <w:r>
        <w:rPr>
          <w:rFonts w:ascii="Arial" w:hAnsi="Arial" w:cs="Arial"/>
          <w:bCs/>
          <w:iCs/>
          <w:szCs w:val="22"/>
        </w:rPr>
        <w:t xml:space="preserve">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rsidR="00F5125C" w:rsidRDefault="00F5125C" w:rsidP="00F5125C">
      <w:pPr>
        <w:pStyle w:val="Zkladntext"/>
        <w:tabs>
          <w:tab w:val="left" w:pos="360"/>
        </w:tabs>
        <w:overflowPunct w:val="0"/>
        <w:autoSpaceDE w:val="0"/>
        <w:autoSpaceDN w:val="0"/>
        <w:adjustRightInd w:val="0"/>
        <w:ind w:left="284" w:firstLine="284"/>
        <w:textAlignment w:val="baseline"/>
        <w:rPr>
          <w:rFonts w:ascii="Arial" w:hAnsi="Arial" w:cs="Arial"/>
          <w:szCs w:val="22"/>
        </w:rPr>
      </w:pPr>
      <w:r w:rsidRPr="00B70CB9">
        <w:rPr>
          <w:rFonts w:ascii="Arial" w:hAnsi="Arial" w:cs="Arial"/>
          <w:bCs/>
          <w:iCs/>
          <w:szCs w:val="22"/>
        </w:rPr>
        <w:t>Smluvní strany tímto bez výhrad souhlasí s uveřejněním celého textu smlouvy prostřednictvím registru smluv.</w:t>
      </w:r>
    </w:p>
    <w:p w:rsidR="00F5125C" w:rsidRDefault="00F5125C" w:rsidP="00F5125C">
      <w:pPr>
        <w:pStyle w:val="Zkladntext"/>
        <w:tabs>
          <w:tab w:val="left" w:pos="360"/>
        </w:tabs>
        <w:overflowPunct w:val="0"/>
        <w:autoSpaceDE w:val="0"/>
        <w:autoSpaceDN w:val="0"/>
        <w:adjustRightInd w:val="0"/>
        <w:ind w:left="360"/>
        <w:textAlignment w:val="baseline"/>
        <w:rPr>
          <w:rFonts w:ascii="Arial" w:hAnsi="Arial" w:cs="Arial"/>
          <w:szCs w:val="22"/>
        </w:rPr>
      </w:pPr>
    </w:p>
    <w:p w:rsidR="00F5125C" w:rsidRDefault="00F5125C" w:rsidP="00F5125C">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11.</w:t>
      </w:r>
      <w:r w:rsidR="00A77BAA">
        <w:rPr>
          <w:rFonts w:ascii="Arial" w:hAnsi="Arial" w:cs="Arial"/>
          <w:szCs w:val="22"/>
        </w:rPr>
        <w:t>6</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F5125C" w:rsidRDefault="00F5125C" w:rsidP="00F5125C">
      <w:pPr>
        <w:pStyle w:val="Zkladntext"/>
        <w:tabs>
          <w:tab w:val="left" w:pos="360"/>
        </w:tabs>
        <w:overflowPunct w:val="0"/>
        <w:autoSpaceDE w:val="0"/>
        <w:autoSpaceDN w:val="0"/>
        <w:adjustRightInd w:val="0"/>
        <w:ind w:left="360"/>
        <w:textAlignment w:val="baseline"/>
        <w:rPr>
          <w:rFonts w:ascii="Arial" w:hAnsi="Arial" w:cs="Arial"/>
          <w:szCs w:val="22"/>
        </w:rPr>
      </w:pPr>
    </w:p>
    <w:p w:rsidR="00F5125C" w:rsidRDefault="00F5125C" w:rsidP="00F5125C">
      <w:pPr>
        <w:pStyle w:val="Odstavecseseznamem"/>
        <w:rPr>
          <w:rFonts w:ascii="Arial" w:hAnsi="Arial" w:cs="Arial"/>
          <w:szCs w:val="22"/>
        </w:rPr>
      </w:pPr>
    </w:p>
    <w:p w:rsidR="00F5125C" w:rsidRDefault="00F5125C" w:rsidP="00F5125C">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11.</w:t>
      </w:r>
      <w:r w:rsidR="00A77BAA">
        <w:rPr>
          <w:rFonts w:ascii="Arial" w:hAnsi="Arial" w:cs="Arial"/>
          <w:szCs w:val="22"/>
        </w:rPr>
        <w:t>7</w:t>
      </w:r>
      <w:r>
        <w:rPr>
          <w:rFonts w:ascii="Arial" w:hAnsi="Arial" w:cs="Arial"/>
          <w:szCs w:val="22"/>
        </w:rPr>
        <w:t>. Smluvní strany nepovažují žádné ustanovení smlouvy za obchodní tajemství.</w:t>
      </w:r>
    </w:p>
    <w:p w:rsidR="00F5125C" w:rsidRDefault="00F5125C" w:rsidP="00F5125C">
      <w:pPr>
        <w:pStyle w:val="Odstavecseseznamem"/>
        <w:rPr>
          <w:rFonts w:ascii="Arial" w:hAnsi="Arial" w:cs="Arial"/>
          <w:szCs w:val="22"/>
        </w:rPr>
      </w:pPr>
    </w:p>
    <w:p w:rsidR="00F5125C" w:rsidRDefault="00F5125C" w:rsidP="00F5125C">
      <w:pPr>
        <w:pStyle w:val="Odstavecseseznamem"/>
        <w:rPr>
          <w:rFonts w:ascii="Arial" w:hAnsi="Arial" w:cs="Arial"/>
          <w:szCs w:val="22"/>
        </w:rPr>
      </w:pPr>
    </w:p>
    <w:p w:rsidR="00F5125C" w:rsidRDefault="00F5125C" w:rsidP="00F5125C">
      <w:pPr>
        <w:pStyle w:val="Zkladntext"/>
        <w:tabs>
          <w:tab w:val="left" w:pos="426"/>
        </w:tabs>
        <w:overflowPunct w:val="0"/>
        <w:autoSpaceDE w:val="0"/>
        <w:autoSpaceDN w:val="0"/>
        <w:adjustRightInd w:val="0"/>
        <w:textAlignment w:val="baseline"/>
        <w:rPr>
          <w:rFonts w:ascii="Arial" w:hAnsi="Arial" w:cs="Arial"/>
        </w:rPr>
      </w:pPr>
      <w:r>
        <w:rPr>
          <w:rFonts w:ascii="Arial" w:hAnsi="Arial" w:cs="Arial"/>
        </w:rPr>
        <w:t xml:space="preserve">11.8. Nedílnou součástí kupní smlouvy je příloha č. 1 - Technická specifikace a příloha č. 2 - </w:t>
      </w:r>
      <w:r>
        <w:rPr>
          <w:rFonts w:ascii="Arial" w:hAnsi="Arial" w:cs="Arial"/>
        </w:rPr>
        <w:tab/>
        <w:t>Cenová skladba.</w:t>
      </w:r>
    </w:p>
    <w:p w:rsidR="00A77BAA" w:rsidRDefault="00A77BAA" w:rsidP="00F5125C">
      <w:pPr>
        <w:pStyle w:val="Zkladntext"/>
        <w:tabs>
          <w:tab w:val="left" w:pos="426"/>
        </w:tabs>
        <w:overflowPunct w:val="0"/>
        <w:autoSpaceDE w:val="0"/>
        <w:autoSpaceDN w:val="0"/>
        <w:adjustRightInd w:val="0"/>
        <w:textAlignment w:val="baseline"/>
        <w:rPr>
          <w:rFonts w:ascii="Arial" w:hAnsi="Arial" w:cs="Arial"/>
          <w:szCs w:val="22"/>
        </w:rPr>
      </w:pPr>
    </w:p>
    <w:p w:rsidR="00F5125C" w:rsidRDefault="00F5125C" w:rsidP="00F5125C">
      <w:pPr>
        <w:pStyle w:val="Zkladntext"/>
        <w:overflowPunct w:val="0"/>
        <w:autoSpaceDE w:val="0"/>
        <w:autoSpaceDN w:val="0"/>
        <w:adjustRightInd w:val="0"/>
        <w:ind w:left="360"/>
        <w:textAlignment w:val="baseline"/>
        <w:rPr>
          <w:rFonts w:ascii="Arial" w:hAnsi="Arial" w:cs="Arial"/>
          <w:szCs w:val="22"/>
        </w:rPr>
      </w:pPr>
    </w:p>
    <w:p w:rsidR="00AC59EB" w:rsidRPr="00C40702" w:rsidRDefault="00F5125C" w:rsidP="00F5125C">
      <w:pPr>
        <w:pStyle w:val="Zkladntext"/>
        <w:overflowPunct w:val="0"/>
        <w:autoSpaceDE w:val="0"/>
        <w:autoSpaceDN w:val="0"/>
        <w:adjustRightInd w:val="0"/>
        <w:textAlignment w:val="baseline"/>
        <w:rPr>
          <w:rFonts w:ascii="Arial" w:hAnsi="Arial" w:cs="Arial"/>
          <w:szCs w:val="22"/>
        </w:rPr>
      </w:pPr>
      <w:r>
        <w:rPr>
          <w:rFonts w:ascii="Arial" w:hAnsi="Arial" w:cs="Arial"/>
          <w:szCs w:val="22"/>
        </w:rPr>
        <w:lastRenderedPageBreak/>
        <w:t xml:space="preserve">11.9.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12"/>
        <w:gridCol w:w="1206"/>
        <w:gridCol w:w="2020"/>
        <w:gridCol w:w="2300"/>
      </w:tblGrid>
      <w:tr w:rsidR="00216B13" w:rsidRPr="00591E27" w:rsidTr="00644926">
        <w:trPr>
          <w:cantSplit/>
        </w:trPr>
        <w:tc>
          <w:tcPr>
            <w:tcW w:w="3472" w:type="dxa"/>
            <w:tcBorders>
              <w:top w:val="nil"/>
              <w:left w:val="nil"/>
              <w:bottom w:val="nil"/>
              <w:right w:val="nil"/>
            </w:tcBorders>
          </w:tcPr>
          <w:p w:rsidR="00216B13" w:rsidRPr="00A77BAA" w:rsidRDefault="00216B13" w:rsidP="000C5E98">
            <w:pPr>
              <w:rPr>
                <w:rFonts w:ascii="Arial" w:hAnsi="Arial" w:cs="Arial"/>
                <w:sz w:val="22"/>
              </w:rPr>
            </w:pPr>
            <w:r w:rsidRPr="00A77BAA">
              <w:rPr>
                <w:rFonts w:ascii="Arial" w:hAnsi="Arial" w:cs="Arial"/>
                <w:sz w:val="22"/>
              </w:rPr>
              <w:t>V</w:t>
            </w:r>
            <w:r w:rsidR="00644926" w:rsidRPr="00A77BAA">
              <w:rPr>
                <w:rFonts w:ascii="Arial" w:hAnsi="Arial" w:cs="Arial"/>
                <w:sz w:val="22"/>
              </w:rPr>
              <w:t> Hradci Králové</w:t>
            </w:r>
            <w:r w:rsidRPr="00A77BAA">
              <w:rPr>
                <w:rFonts w:ascii="Arial" w:hAnsi="Arial" w:cs="Arial"/>
                <w:sz w:val="22"/>
              </w:rPr>
              <w:t xml:space="preserve"> dne</w:t>
            </w:r>
            <w:r w:rsidR="00644926" w:rsidRPr="00A77BAA">
              <w:rPr>
                <w:rFonts w:ascii="Arial" w:hAnsi="Arial" w:cs="Arial"/>
                <w:sz w:val="22"/>
              </w:rPr>
              <w:t xml:space="preserve"> </w:t>
            </w:r>
            <w:proofErr w:type="gramStart"/>
            <w:r w:rsidR="00FE512D">
              <w:rPr>
                <w:rFonts w:ascii="Arial" w:hAnsi="Arial" w:cs="Arial"/>
                <w:sz w:val="22"/>
              </w:rPr>
              <w:t>11.4.2019</w:t>
            </w:r>
            <w:proofErr w:type="gramEnd"/>
          </w:p>
        </w:tc>
        <w:tc>
          <w:tcPr>
            <w:tcW w:w="212"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FE512D" w:rsidP="00EE6FA2">
            <w:pPr>
              <w:rPr>
                <w:rFonts w:ascii="Arial" w:hAnsi="Arial" w:cs="Arial"/>
                <w:sz w:val="22"/>
              </w:rPr>
            </w:pPr>
            <w:proofErr w:type="gramStart"/>
            <w:r>
              <w:rPr>
                <w:rFonts w:ascii="Arial" w:hAnsi="Arial" w:cs="Arial"/>
                <w:sz w:val="22"/>
              </w:rPr>
              <w:t>24.4.2019</w:t>
            </w:r>
            <w:proofErr w:type="gramEnd"/>
          </w:p>
        </w:tc>
      </w:tr>
      <w:tr w:rsidR="00216B13" w:rsidRPr="00591E27" w:rsidTr="00EE6FA2">
        <w:trPr>
          <w:cantSplit/>
          <w:trHeight w:val="501"/>
        </w:trPr>
        <w:tc>
          <w:tcPr>
            <w:tcW w:w="3684" w:type="dxa"/>
            <w:gridSpan w:val="2"/>
            <w:tcBorders>
              <w:top w:val="nil"/>
              <w:left w:val="nil"/>
              <w:bottom w:val="nil"/>
              <w:right w:val="nil"/>
            </w:tcBorders>
          </w:tcPr>
          <w:p w:rsidR="00216B13" w:rsidRPr="00A77BAA" w:rsidRDefault="00216B13" w:rsidP="00EE6FA2">
            <w:pPr>
              <w:rPr>
                <w:rFonts w:ascii="Arial" w:hAnsi="Arial" w:cs="Arial"/>
                <w:sz w:val="22"/>
              </w:rPr>
            </w:pPr>
            <w:r w:rsidRPr="00A77BAA">
              <w:rPr>
                <w:rFonts w:ascii="Arial" w:hAnsi="Arial" w:cs="Arial"/>
                <w:sz w:val="22"/>
              </w:rPr>
              <w:t>za Prodávajícího:</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EE6FA2">
        <w:trPr>
          <w:cantSplit/>
          <w:trHeight w:val="645"/>
        </w:trPr>
        <w:tc>
          <w:tcPr>
            <w:tcW w:w="3684" w:type="dxa"/>
            <w:gridSpan w:val="2"/>
            <w:tcBorders>
              <w:top w:val="nil"/>
              <w:left w:val="nil"/>
              <w:bottom w:val="dotted" w:sz="4" w:space="0" w:color="auto"/>
              <w:right w:val="nil"/>
            </w:tcBorders>
          </w:tcPr>
          <w:p w:rsidR="00216B13" w:rsidRPr="00A77BAA" w:rsidRDefault="00216B13"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EE6FA2">
        <w:trPr>
          <w:cantSplit/>
        </w:trPr>
        <w:tc>
          <w:tcPr>
            <w:tcW w:w="3684" w:type="dxa"/>
            <w:gridSpan w:val="2"/>
            <w:tcBorders>
              <w:top w:val="nil"/>
              <w:left w:val="nil"/>
              <w:bottom w:val="nil"/>
              <w:right w:val="nil"/>
            </w:tcBorders>
          </w:tcPr>
          <w:p w:rsidR="00216B13" w:rsidRPr="00A77BAA" w:rsidRDefault="00644926" w:rsidP="00EE6FA2">
            <w:pPr>
              <w:jc w:val="center"/>
              <w:rPr>
                <w:rFonts w:ascii="Arial" w:hAnsi="Arial" w:cs="Arial"/>
                <w:sz w:val="22"/>
              </w:rPr>
            </w:pPr>
            <w:proofErr w:type="spellStart"/>
            <w:r w:rsidRPr="00A77BAA">
              <w:rPr>
                <w:rFonts w:ascii="Arial" w:hAnsi="Arial" w:cs="Arial"/>
                <w:sz w:val="22"/>
              </w:rPr>
              <w:t>Stratos</w:t>
            </w:r>
            <w:proofErr w:type="spellEnd"/>
            <w:r w:rsidRPr="00A77BAA">
              <w:rPr>
                <w:rFonts w:ascii="Arial" w:hAnsi="Arial" w:cs="Arial"/>
                <w:sz w:val="22"/>
              </w:rPr>
              <w:t xml:space="preserve"> Auto, spol. s </w:t>
            </w:r>
            <w:proofErr w:type="spellStart"/>
            <w:r w:rsidRPr="00A77BAA">
              <w:rPr>
                <w:rFonts w:ascii="Arial" w:hAnsi="Arial" w:cs="Arial"/>
                <w:sz w:val="22"/>
              </w:rPr>
              <w:t>r.o</w:t>
            </w:r>
            <w:proofErr w:type="spellEnd"/>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EE6FA2">
        <w:trPr>
          <w:cantSplit/>
        </w:trPr>
        <w:tc>
          <w:tcPr>
            <w:tcW w:w="3684" w:type="dxa"/>
            <w:gridSpan w:val="2"/>
            <w:tcBorders>
              <w:top w:val="nil"/>
              <w:left w:val="nil"/>
              <w:bottom w:val="nil"/>
              <w:right w:val="nil"/>
            </w:tcBorders>
          </w:tcPr>
          <w:p w:rsidR="00216B13" w:rsidRPr="00A77BAA" w:rsidRDefault="00644926" w:rsidP="00EE6FA2">
            <w:pPr>
              <w:jc w:val="center"/>
              <w:rPr>
                <w:rFonts w:ascii="Arial" w:hAnsi="Arial" w:cs="Arial"/>
                <w:sz w:val="22"/>
              </w:rPr>
            </w:pPr>
            <w:r w:rsidRPr="00A77BAA">
              <w:rPr>
                <w:rFonts w:ascii="Arial" w:hAnsi="Arial" w:cs="Arial"/>
                <w:sz w:val="22"/>
              </w:rPr>
              <w:t>Martin Strakoš</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tc>
      </w:tr>
      <w:tr w:rsidR="00216B13" w:rsidRPr="00591E27" w:rsidTr="00EE6FA2">
        <w:trPr>
          <w:cantSplit/>
        </w:trPr>
        <w:tc>
          <w:tcPr>
            <w:tcW w:w="3684" w:type="dxa"/>
            <w:gridSpan w:val="2"/>
            <w:tcBorders>
              <w:top w:val="nil"/>
              <w:left w:val="nil"/>
              <w:bottom w:val="nil"/>
              <w:right w:val="nil"/>
            </w:tcBorders>
          </w:tcPr>
          <w:p w:rsidR="00216B13" w:rsidRPr="00A77BAA" w:rsidRDefault="00644926" w:rsidP="00EE6FA2">
            <w:pPr>
              <w:jc w:val="center"/>
              <w:rPr>
                <w:rFonts w:ascii="Arial" w:hAnsi="Arial" w:cs="Arial"/>
                <w:sz w:val="22"/>
              </w:rPr>
            </w:pPr>
            <w:r w:rsidRPr="00A77BAA">
              <w:rPr>
                <w:rFonts w:ascii="Arial" w:hAnsi="Arial" w:cs="Arial"/>
                <w:sz w:val="22"/>
              </w:rPr>
              <w:t>jednatel</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bookmarkStart w:id="0" w:name="_GoBack"/>
      <w:bookmarkEnd w:id="0"/>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sectPr w:rsidR="00216B13" w:rsidSect="00BF0EF3">
      <w:headerReference w:type="default" r:id="rId12"/>
      <w:footerReference w:type="even" r:id="rId13"/>
      <w:footerReference w:type="default" r:id="rId14"/>
      <w:headerReference w:type="first" r:id="rId15"/>
      <w:footerReference w:type="first" r:id="rId16"/>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CF" w:rsidRDefault="00E637CF">
      <w:r>
        <w:separator/>
      </w:r>
    </w:p>
  </w:endnote>
  <w:endnote w:type="continuationSeparator" w:id="0">
    <w:p w:rsidR="00E637CF" w:rsidRDefault="00E6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proofErr w:type="gramStart"/>
            <w:r w:rsidRPr="00F039E5">
              <w:rPr>
                <w:rFonts w:ascii="Arial" w:hAnsi="Arial" w:cs="Arial"/>
                <w:sz w:val="18"/>
                <w:szCs w:val="18"/>
              </w:rPr>
              <w:t xml:space="preserve">Stránka </w:t>
            </w:r>
            <w:proofErr w:type="gramEnd"/>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FE512D">
              <w:rPr>
                <w:rFonts w:ascii="Arial" w:hAnsi="Arial" w:cs="Arial"/>
                <w:b/>
                <w:bCs/>
                <w:noProof/>
                <w:sz w:val="18"/>
                <w:szCs w:val="18"/>
              </w:rPr>
              <w:t>7</w:t>
            </w:r>
            <w:r w:rsidRPr="00F039E5">
              <w:rPr>
                <w:rFonts w:ascii="Arial" w:hAnsi="Arial" w:cs="Arial"/>
                <w:b/>
                <w:bCs/>
                <w:sz w:val="18"/>
                <w:szCs w:val="18"/>
              </w:rPr>
              <w:fldChar w:fldCharType="end"/>
            </w:r>
            <w:proofErr w:type="gramStart"/>
            <w:r w:rsidRPr="00F039E5">
              <w:rPr>
                <w:rFonts w:ascii="Arial" w:hAnsi="Arial" w:cs="Arial"/>
                <w:sz w:val="18"/>
                <w:szCs w:val="18"/>
              </w:rPr>
              <w:t xml:space="preserve"> z </w:t>
            </w:r>
            <w:proofErr w:type="gramEnd"/>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FE512D">
              <w:rPr>
                <w:rFonts w:ascii="Arial" w:hAnsi="Arial" w:cs="Arial"/>
                <w:b/>
                <w:bCs/>
                <w:noProof/>
                <w:sz w:val="18"/>
                <w:szCs w:val="18"/>
              </w:rPr>
              <w:t>7</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CF" w:rsidRDefault="00E637CF">
      <w:r>
        <w:separator/>
      </w:r>
    </w:p>
  </w:footnote>
  <w:footnote w:type="continuationSeparator" w:id="0">
    <w:p w:rsidR="00E637CF" w:rsidRDefault="00E63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3"/>
  </w:num>
  <w:num w:numId="3">
    <w:abstractNumId w:val="0"/>
  </w:num>
  <w:num w:numId="4">
    <w:abstractNumId w:val="10"/>
  </w:num>
  <w:num w:numId="5">
    <w:abstractNumId w:val="15"/>
  </w:num>
  <w:num w:numId="6">
    <w:abstractNumId w:val="11"/>
  </w:num>
  <w:num w:numId="7">
    <w:abstractNumId w:val="1"/>
  </w:num>
  <w:num w:numId="8">
    <w:abstractNumId w:val="8"/>
  </w:num>
  <w:num w:numId="9">
    <w:abstractNumId w:val="14"/>
  </w:num>
  <w:num w:numId="10">
    <w:abstractNumId w:val="16"/>
  </w:num>
  <w:num w:numId="11">
    <w:abstractNumId w:val="2"/>
  </w:num>
  <w:num w:numId="12">
    <w:abstractNumId w:val="3"/>
  </w:num>
  <w:num w:numId="13">
    <w:abstractNumId w:val="7"/>
  </w:num>
  <w:num w:numId="14">
    <w:abstractNumId w:val="5"/>
  </w:num>
  <w:num w:numId="15">
    <w:abstractNumId w:val="9"/>
  </w:num>
  <w:num w:numId="16">
    <w:abstractNumId w:val="19"/>
  </w:num>
  <w:num w:numId="17">
    <w:abstractNumId w:val="17"/>
  </w:num>
  <w:num w:numId="18">
    <w:abstractNumId w:val="12"/>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2659B"/>
    <w:rsid w:val="00026DD9"/>
    <w:rsid w:val="00030DDD"/>
    <w:rsid w:val="000343D5"/>
    <w:rsid w:val="00041849"/>
    <w:rsid w:val="00045E19"/>
    <w:rsid w:val="0005307D"/>
    <w:rsid w:val="00057AA9"/>
    <w:rsid w:val="00057FC2"/>
    <w:rsid w:val="00060441"/>
    <w:rsid w:val="000608B9"/>
    <w:rsid w:val="00066D16"/>
    <w:rsid w:val="00071E2F"/>
    <w:rsid w:val="00082677"/>
    <w:rsid w:val="00084E23"/>
    <w:rsid w:val="00085F37"/>
    <w:rsid w:val="0009655A"/>
    <w:rsid w:val="00097164"/>
    <w:rsid w:val="000A03A3"/>
    <w:rsid w:val="000A3036"/>
    <w:rsid w:val="000A38EC"/>
    <w:rsid w:val="000B131A"/>
    <w:rsid w:val="000C5E98"/>
    <w:rsid w:val="000D0AAA"/>
    <w:rsid w:val="000D2A67"/>
    <w:rsid w:val="000D2FC9"/>
    <w:rsid w:val="000E0EE6"/>
    <w:rsid w:val="000F05B5"/>
    <w:rsid w:val="000F1C8D"/>
    <w:rsid w:val="00105A58"/>
    <w:rsid w:val="0010779E"/>
    <w:rsid w:val="0011328D"/>
    <w:rsid w:val="001244F4"/>
    <w:rsid w:val="00130013"/>
    <w:rsid w:val="0013076B"/>
    <w:rsid w:val="00141F26"/>
    <w:rsid w:val="00150BB2"/>
    <w:rsid w:val="001651D2"/>
    <w:rsid w:val="0016763E"/>
    <w:rsid w:val="0017713F"/>
    <w:rsid w:val="0018224D"/>
    <w:rsid w:val="00185689"/>
    <w:rsid w:val="00185778"/>
    <w:rsid w:val="00186544"/>
    <w:rsid w:val="00192A4E"/>
    <w:rsid w:val="00194A0A"/>
    <w:rsid w:val="00194BD7"/>
    <w:rsid w:val="00195812"/>
    <w:rsid w:val="001A286E"/>
    <w:rsid w:val="001A4630"/>
    <w:rsid w:val="001B1FD8"/>
    <w:rsid w:val="001C3166"/>
    <w:rsid w:val="001D6383"/>
    <w:rsid w:val="001E1627"/>
    <w:rsid w:val="001E3915"/>
    <w:rsid w:val="001E4D86"/>
    <w:rsid w:val="001E7FCB"/>
    <w:rsid w:val="001F69A7"/>
    <w:rsid w:val="001F6B00"/>
    <w:rsid w:val="002128ED"/>
    <w:rsid w:val="00215278"/>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90CB2"/>
    <w:rsid w:val="0029694C"/>
    <w:rsid w:val="002B248D"/>
    <w:rsid w:val="002B5524"/>
    <w:rsid w:val="002B6189"/>
    <w:rsid w:val="002C327B"/>
    <w:rsid w:val="002C3852"/>
    <w:rsid w:val="002C47EC"/>
    <w:rsid w:val="002D008D"/>
    <w:rsid w:val="002D1F04"/>
    <w:rsid w:val="002D3117"/>
    <w:rsid w:val="003001D0"/>
    <w:rsid w:val="0030035E"/>
    <w:rsid w:val="00301FF4"/>
    <w:rsid w:val="00303ADC"/>
    <w:rsid w:val="003041B5"/>
    <w:rsid w:val="0031035B"/>
    <w:rsid w:val="00311F5D"/>
    <w:rsid w:val="00315B26"/>
    <w:rsid w:val="00316090"/>
    <w:rsid w:val="00320EC3"/>
    <w:rsid w:val="00323C07"/>
    <w:rsid w:val="00323D40"/>
    <w:rsid w:val="00341B59"/>
    <w:rsid w:val="00346ECD"/>
    <w:rsid w:val="00360B49"/>
    <w:rsid w:val="00376954"/>
    <w:rsid w:val="003921FF"/>
    <w:rsid w:val="00394100"/>
    <w:rsid w:val="003A0084"/>
    <w:rsid w:val="003A44A3"/>
    <w:rsid w:val="003A76D4"/>
    <w:rsid w:val="003B7470"/>
    <w:rsid w:val="003D2E74"/>
    <w:rsid w:val="003D679F"/>
    <w:rsid w:val="003F127C"/>
    <w:rsid w:val="003F4B67"/>
    <w:rsid w:val="003F6D9D"/>
    <w:rsid w:val="004121CE"/>
    <w:rsid w:val="00420F02"/>
    <w:rsid w:val="00432439"/>
    <w:rsid w:val="00432E20"/>
    <w:rsid w:val="00447522"/>
    <w:rsid w:val="00453132"/>
    <w:rsid w:val="004536C9"/>
    <w:rsid w:val="00457CBB"/>
    <w:rsid w:val="00481E94"/>
    <w:rsid w:val="0048346A"/>
    <w:rsid w:val="0048663D"/>
    <w:rsid w:val="00486A58"/>
    <w:rsid w:val="00490610"/>
    <w:rsid w:val="004929A9"/>
    <w:rsid w:val="0049520E"/>
    <w:rsid w:val="004B3093"/>
    <w:rsid w:val="004B7337"/>
    <w:rsid w:val="004D2579"/>
    <w:rsid w:val="004D2BCF"/>
    <w:rsid w:val="004E644A"/>
    <w:rsid w:val="004E65E3"/>
    <w:rsid w:val="004F28D8"/>
    <w:rsid w:val="00501F5A"/>
    <w:rsid w:val="005057FA"/>
    <w:rsid w:val="005066AA"/>
    <w:rsid w:val="005078E3"/>
    <w:rsid w:val="00512AFE"/>
    <w:rsid w:val="0051332E"/>
    <w:rsid w:val="00517B28"/>
    <w:rsid w:val="00524DBB"/>
    <w:rsid w:val="00526845"/>
    <w:rsid w:val="00526B5D"/>
    <w:rsid w:val="00531C74"/>
    <w:rsid w:val="0054490E"/>
    <w:rsid w:val="00544F9D"/>
    <w:rsid w:val="005453D3"/>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4926"/>
    <w:rsid w:val="00645DC7"/>
    <w:rsid w:val="0066020A"/>
    <w:rsid w:val="00672265"/>
    <w:rsid w:val="0067279E"/>
    <w:rsid w:val="006750FB"/>
    <w:rsid w:val="006769BE"/>
    <w:rsid w:val="006955B9"/>
    <w:rsid w:val="00696075"/>
    <w:rsid w:val="006B0B09"/>
    <w:rsid w:val="006B27E1"/>
    <w:rsid w:val="006D2D86"/>
    <w:rsid w:val="006D3824"/>
    <w:rsid w:val="006E7A85"/>
    <w:rsid w:val="006F7A67"/>
    <w:rsid w:val="007045D7"/>
    <w:rsid w:val="0070500B"/>
    <w:rsid w:val="00710767"/>
    <w:rsid w:val="0071252B"/>
    <w:rsid w:val="00715AC7"/>
    <w:rsid w:val="00716707"/>
    <w:rsid w:val="00725E69"/>
    <w:rsid w:val="0073235F"/>
    <w:rsid w:val="00735B3A"/>
    <w:rsid w:val="00737BF1"/>
    <w:rsid w:val="00751D97"/>
    <w:rsid w:val="00761A46"/>
    <w:rsid w:val="007767C1"/>
    <w:rsid w:val="007774F2"/>
    <w:rsid w:val="007921B5"/>
    <w:rsid w:val="0079688D"/>
    <w:rsid w:val="007A2C8A"/>
    <w:rsid w:val="007B475B"/>
    <w:rsid w:val="007C3323"/>
    <w:rsid w:val="007C3CE7"/>
    <w:rsid w:val="007D2397"/>
    <w:rsid w:val="007D27B4"/>
    <w:rsid w:val="007D31D1"/>
    <w:rsid w:val="007D5993"/>
    <w:rsid w:val="007D5BEF"/>
    <w:rsid w:val="007D7293"/>
    <w:rsid w:val="007E4FC3"/>
    <w:rsid w:val="007F72DE"/>
    <w:rsid w:val="00803C57"/>
    <w:rsid w:val="0080438F"/>
    <w:rsid w:val="00812FF9"/>
    <w:rsid w:val="00830DE5"/>
    <w:rsid w:val="0084300C"/>
    <w:rsid w:val="00854BC2"/>
    <w:rsid w:val="00856C1A"/>
    <w:rsid w:val="00864FDE"/>
    <w:rsid w:val="008663A3"/>
    <w:rsid w:val="00877D92"/>
    <w:rsid w:val="0089659B"/>
    <w:rsid w:val="008B366C"/>
    <w:rsid w:val="008B6151"/>
    <w:rsid w:val="008C4278"/>
    <w:rsid w:val="008C624F"/>
    <w:rsid w:val="008C6CAF"/>
    <w:rsid w:val="008D01E2"/>
    <w:rsid w:val="008D1E40"/>
    <w:rsid w:val="008D65AD"/>
    <w:rsid w:val="008E454F"/>
    <w:rsid w:val="008E684F"/>
    <w:rsid w:val="008F0FAB"/>
    <w:rsid w:val="008F7919"/>
    <w:rsid w:val="009006AF"/>
    <w:rsid w:val="00906D15"/>
    <w:rsid w:val="00924B55"/>
    <w:rsid w:val="00924BDD"/>
    <w:rsid w:val="009279CA"/>
    <w:rsid w:val="0093182A"/>
    <w:rsid w:val="00933584"/>
    <w:rsid w:val="00953BBD"/>
    <w:rsid w:val="00965959"/>
    <w:rsid w:val="00966EF3"/>
    <w:rsid w:val="009704A4"/>
    <w:rsid w:val="009715B2"/>
    <w:rsid w:val="0098402E"/>
    <w:rsid w:val="00991523"/>
    <w:rsid w:val="009A1D52"/>
    <w:rsid w:val="009B1397"/>
    <w:rsid w:val="009B3696"/>
    <w:rsid w:val="009C7F87"/>
    <w:rsid w:val="009D3939"/>
    <w:rsid w:val="009D5790"/>
    <w:rsid w:val="009F2CAE"/>
    <w:rsid w:val="009F5470"/>
    <w:rsid w:val="009F7403"/>
    <w:rsid w:val="00A03F58"/>
    <w:rsid w:val="00A10FCA"/>
    <w:rsid w:val="00A448C4"/>
    <w:rsid w:val="00A4532E"/>
    <w:rsid w:val="00A51749"/>
    <w:rsid w:val="00A54C25"/>
    <w:rsid w:val="00A753B2"/>
    <w:rsid w:val="00A77BAA"/>
    <w:rsid w:val="00A80A44"/>
    <w:rsid w:val="00A813E9"/>
    <w:rsid w:val="00A836A9"/>
    <w:rsid w:val="00A913B0"/>
    <w:rsid w:val="00A95D06"/>
    <w:rsid w:val="00AA3FB5"/>
    <w:rsid w:val="00AA548B"/>
    <w:rsid w:val="00AB259B"/>
    <w:rsid w:val="00AC4428"/>
    <w:rsid w:val="00AC59EB"/>
    <w:rsid w:val="00AD204B"/>
    <w:rsid w:val="00AD54A4"/>
    <w:rsid w:val="00AD5843"/>
    <w:rsid w:val="00AE69D4"/>
    <w:rsid w:val="00AE70D1"/>
    <w:rsid w:val="00AF0E2F"/>
    <w:rsid w:val="00AF6E4B"/>
    <w:rsid w:val="00B020C9"/>
    <w:rsid w:val="00B04FC5"/>
    <w:rsid w:val="00B12373"/>
    <w:rsid w:val="00B13C81"/>
    <w:rsid w:val="00B24299"/>
    <w:rsid w:val="00B37489"/>
    <w:rsid w:val="00B3794C"/>
    <w:rsid w:val="00B406FF"/>
    <w:rsid w:val="00B4721E"/>
    <w:rsid w:val="00B56E8C"/>
    <w:rsid w:val="00B62056"/>
    <w:rsid w:val="00B62A17"/>
    <w:rsid w:val="00B648B3"/>
    <w:rsid w:val="00B70053"/>
    <w:rsid w:val="00B82978"/>
    <w:rsid w:val="00B87416"/>
    <w:rsid w:val="00B87D72"/>
    <w:rsid w:val="00B913AF"/>
    <w:rsid w:val="00B91E24"/>
    <w:rsid w:val="00B95D9C"/>
    <w:rsid w:val="00BB2EA3"/>
    <w:rsid w:val="00BB50A0"/>
    <w:rsid w:val="00BD3EBA"/>
    <w:rsid w:val="00BD6F3B"/>
    <w:rsid w:val="00BF0EF3"/>
    <w:rsid w:val="00C102D0"/>
    <w:rsid w:val="00C2088F"/>
    <w:rsid w:val="00C332B0"/>
    <w:rsid w:val="00C354B0"/>
    <w:rsid w:val="00C42913"/>
    <w:rsid w:val="00C55E39"/>
    <w:rsid w:val="00C63C01"/>
    <w:rsid w:val="00C65587"/>
    <w:rsid w:val="00C67CD7"/>
    <w:rsid w:val="00C84E58"/>
    <w:rsid w:val="00C87410"/>
    <w:rsid w:val="00C915D6"/>
    <w:rsid w:val="00C97AC0"/>
    <w:rsid w:val="00CA2E45"/>
    <w:rsid w:val="00CA36E9"/>
    <w:rsid w:val="00CB0526"/>
    <w:rsid w:val="00CB3F87"/>
    <w:rsid w:val="00CC4902"/>
    <w:rsid w:val="00CC5695"/>
    <w:rsid w:val="00CD6AD2"/>
    <w:rsid w:val="00CE1D84"/>
    <w:rsid w:val="00CE5110"/>
    <w:rsid w:val="00CE5337"/>
    <w:rsid w:val="00CE7B67"/>
    <w:rsid w:val="00D03CB0"/>
    <w:rsid w:val="00D05309"/>
    <w:rsid w:val="00D1377F"/>
    <w:rsid w:val="00D244C4"/>
    <w:rsid w:val="00D25742"/>
    <w:rsid w:val="00D25888"/>
    <w:rsid w:val="00D26780"/>
    <w:rsid w:val="00D3342D"/>
    <w:rsid w:val="00D54B78"/>
    <w:rsid w:val="00D6266B"/>
    <w:rsid w:val="00D6300D"/>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E075F"/>
    <w:rsid w:val="00DF52BB"/>
    <w:rsid w:val="00DF5E29"/>
    <w:rsid w:val="00DF70DA"/>
    <w:rsid w:val="00E001DF"/>
    <w:rsid w:val="00E03E12"/>
    <w:rsid w:val="00E12832"/>
    <w:rsid w:val="00E13680"/>
    <w:rsid w:val="00E15A0B"/>
    <w:rsid w:val="00E25998"/>
    <w:rsid w:val="00E3219F"/>
    <w:rsid w:val="00E329D4"/>
    <w:rsid w:val="00E35E60"/>
    <w:rsid w:val="00E4493E"/>
    <w:rsid w:val="00E46589"/>
    <w:rsid w:val="00E46E87"/>
    <w:rsid w:val="00E54C20"/>
    <w:rsid w:val="00E637CF"/>
    <w:rsid w:val="00E668BE"/>
    <w:rsid w:val="00E66D49"/>
    <w:rsid w:val="00E74D0F"/>
    <w:rsid w:val="00E85DE6"/>
    <w:rsid w:val="00E91E5B"/>
    <w:rsid w:val="00E9522A"/>
    <w:rsid w:val="00E972A1"/>
    <w:rsid w:val="00EA0FB6"/>
    <w:rsid w:val="00EA2036"/>
    <w:rsid w:val="00EA4625"/>
    <w:rsid w:val="00EB10A5"/>
    <w:rsid w:val="00EB3EC1"/>
    <w:rsid w:val="00EB66C8"/>
    <w:rsid w:val="00EC23BA"/>
    <w:rsid w:val="00EC6530"/>
    <w:rsid w:val="00ED191B"/>
    <w:rsid w:val="00ED3F6E"/>
    <w:rsid w:val="00EE2C8C"/>
    <w:rsid w:val="00EE425E"/>
    <w:rsid w:val="00EF14DC"/>
    <w:rsid w:val="00EF1518"/>
    <w:rsid w:val="00EF3AA9"/>
    <w:rsid w:val="00F039E5"/>
    <w:rsid w:val="00F07083"/>
    <w:rsid w:val="00F12975"/>
    <w:rsid w:val="00F1346C"/>
    <w:rsid w:val="00F1461E"/>
    <w:rsid w:val="00F14C49"/>
    <w:rsid w:val="00F33857"/>
    <w:rsid w:val="00F5125C"/>
    <w:rsid w:val="00F54572"/>
    <w:rsid w:val="00FA363C"/>
    <w:rsid w:val="00FA7DE4"/>
    <w:rsid w:val="00FC2DA2"/>
    <w:rsid w:val="00FC3CD8"/>
    <w:rsid w:val="00FD0739"/>
    <w:rsid w:val="00FD4825"/>
    <w:rsid w:val="00FD6994"/>
    <w:rsid w:val="00FD6CDA"/>
    <w:rsid w:val="00FE09C3"/>
    <w:rsid w:val="00FE0C5B"/>
    <w:rsid w:val="00FE512D"/>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UnresolvedMention">
    <w:name w:val="Unresolved Mention"/>
    <w:basedOn w:val="Standardnpsmoodstavce"/>
    <w:uiPriority w:val="99"/>
    <w:semiHidden/>
    <w:unhideWhenUsed/>
    <w:rsid w:val="008B61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UnresolvedMention">
    <w:name w:val="Unresolved Mention"/>
    <w:basedOn w:val="Standardnpsmoodstavce"/>
    <w:uiPriority w:val="99"/>
    <w:semiHidden/>
    <w:unhideWhenUsed/>
    <w:rsid w:val="008B6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237373372">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20094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informace-o-zpracovani-osobnich-udaju/d-1369/p1=145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oh.cz/protikorupcni-a-compliance-program/d-1346/p1=1458"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1965-930B-4225-8A1E-26459404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2315</Words>
  <Characters>13659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10</cp:revision>
  <cp:lastPrinted>2019-04-08T10:39:00Z</cp:lastPrinted>
  <dcterms:created xsi:type="dcterms:W3CDTF">2019-03-18T08:04:00Z</dcterms:created>
  <dcterms:modified xsi:type="dcterms:W3CDTF">2019-04-25T07:29:00Z</dcterms:modified>
  <cp:category>Výběrové řízení</cp:category>
</cp:coreProperties>
</file>