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76" w:rsidRDefault="00A72EB4">
      <w:pPr>
        <w:pStyle w:val="Standard"/>
        <w:spacing w:after="0" w:line="240" w:lineRule="auto"/>
        <w:jc w:val="center"/>
        <w:rPr>
          <w:rFonts w:ascii="Times New Roman" w:hAnsi="Times New Roman" w:cs="FranklinGothic-Book"/>
          <w:b/>
          <w:bCs/>
          <w:i/>
          <w:iCs/>
        </w:rPr>
      </w:pPr>
      <w:r>
        <w:rPr>
          <w:rFonts w:ascii="Times New Roman" w:hAnsi="Times New Roman" w:cs="FranklinGothic-Book"/>
          <w:b/>
          <w:bCs/>
          <w:i/>
          <w:iCs/>
        </w:rPr>
        <w:t>Muzeum Českého lesa v Tachově, příspěvková organizace</w:t>
      </w:r>
    </w:p>
    <w:p w:rsidR="00466E76" w:rsidRDefault="00466E76">
      <w:pPr>
        <w:pStyle w:val="Standard"/>
        <w:spacing w:after="0" w:line="240" w:lineRule="auto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  <w:b/>
          <w:bCs/>
        </w:rPr>
        <w:t>Muzeum Českého lesa v Tachově, příspěvková organizace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se sídlem </w:t>
      </w:r>
      <w:r>
        <w:rPr>
          <w:rFonts w:ascii="Times New Roman" w:hAnsi="Times New Roman" w:cs="FranklinGothic-Book"/>
          <w:b/>
          <w:bCs/>
        </w:rPr>
        <w:t>347 01 Tachov, tř. Míru 447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  <w:b/>
          <w:bCs/>
        </w:rPr>
      </w:pPr>
      <w:r>
        <w:rPr>
          <w:rFonts w:ascii="Times New Roman" w:hAnsi="Times New Roman" w:cs="FranklinGothic-Book"/>
          <w:b/>
          <w:bCs/>
        </w:rPr>
        <w:t>IČ: 000 76 716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zastoupené </w:t>
      </w:r>
      <w:r>
        <w:rPr>
          <w:rFonts w:ascii="Times New Roman" w:hAnsi="Times New Roman" w:cs="FranklinGothic-Book"/>
          <w:b/>
          <w:bCs/>
        </w:rPr>
        <w:t>ředitelkou PhDr. Janou Hutníkovou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(dále jen “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>”)</w:t>
      </w:r>
    </w:p>
    <w:p w:rsidR="00466E76" w:rsidRDefault="00466E76">
      <w:pPr>
        <w:pStyle w:val="Standard"/>
        <w:spacing w:after="0" w:line="240" w:lineRule="auto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a</w:t>
      </w:r>
    </w:p>
    <w:p w:rsidR="00466E76" w:rsidRDefault="00466E76">
      <w:pPr>
        <w:pStyle w:val="Standard"/>
        <w:spacing w:after="0" w:line="240" w:lineRule="auto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  <w:b/>
          <w:bCs/>
        </w:rPr>
      </w:pPr>
      <w:proofErr w:type="spellStart"/>
      <w:r>
        <w:rPr>
          <w:rFonts w:ascii="Times New Roman" w:hAnsi="Times New Roman" w:cs="FranklinGothic-Book"/>
          <w:b/>
          <w:bCs/>
        </w:rPr>
        <w:t>Verein</w:t>
      </w:r>
      <w:proofErr w:type="spellEnd"/>
      <w:r>
        <w:rPr>
          <w:rFonts w:ascii="Times New Roman" w:hAnsi="Times New Roman" w:cs="FranklinGothic-Book"/>
          <w:b/>
          <w:bCs/>
        </w:rPr>
        <w:t xml:space="preserve"> Via </w:t>
      </w:r>
      <w:proofErr w:type="spellStart"/>
      <w:r>
        <w:rPr>
          <w:rFonts w:ascii="Times New Roman" w:hAnsi="Times New Roman" w:cs="FranklinGothic-Book"/>
          <w:b/>
          <w:bCs/>
        </w:rPr>
        <w:t>Carolina</w:t>
      </w:r>
      <w:proofErr w:type="spellEnd"/>
      <w:r>
        <w:rPr>
          <w:rFonts w:ascii="Times New Roman" w:hAnsi="Times New Roman" w:cs="FranklinGothic-Book"/>
          <w:b/>
          <w:bCs/>
        </w:rPr>
        <w:t xml:space="preserve"> – </w:t>
      </w:r>
      <w:proofErr w:type="spellStart"/>
      <w:r>
        <w:rPr>
          <w:rFonts w:ascii="Times New Roman" w:hAnsi="Times New Roman" w:cs="FranklinGothic-Book"/>
          <w:b/>
          <w:bCs/>
        </w:rPr>
        <w:t>Goldene</w:t>
      </w:r>
      <w:proofErr w:type="spellEnd"/>
      <w:r>
        <w:rPr>
          <w:rFonts w:ascii="Times New Roman" w:hAnsi="Times New Roman" w:cs="FranklinGothic-Book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FranklinGothic-Book"/>
          <w:b/>
          <w:bCs/>
        </w:rPr>
        <w:t>Strasse</w:t>
      </w:r>
      <w:proofErr w:type="spellEnd"/>
      <w:r>
        <w:rPr>
          <w:rFonts w:ascii="Times New Roman" w:hAnsi="Times New Roman" w:cs="FranklinGothic-Book"/>
          <w:b/>
          <w:bCs/>
        </w:rPr>
        <w:t xml:space="preserve"> </w:t>
      </w:r>
      <w:proofErr w:type="spellStart"/>
      <w:r>
        <w:rPr>
          <w:rFonts w:ascii="Times New Roman" w:hAnsi="Times New Roman" w:cs="FranklinGothic-Book"/>
          <w:b/>
          <w:bCs/>
        </w:rPr>
        <w:t>e.V</w:t>
      </w:r>
      <w:proofErr w:type="spellEnd"/>
      <w:r>
        <w:rPr>
          <w:rFonts w:ascii="Times New Roman" w:hAnsi="Times New Roman" w:cs="FranklinGothic-Book"/>
          <w:b/>
          <w:bCs/>
        </w:rPr>
        <w:t>.</w:t>
      </w:r>
      <w:proofErr w:type="gramEnd"/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se sídlem </w:t>
      </w:r>
      <w:r>
        <w:rPr>
          <w:rFonts w:ascii="Times New Roman" w:hAnsi="Times New Roman" w:cs="FranklinGothic-Book"/>
          <w:b/>
          <w:bCs/>
        </w:rPr>
        <w:t xml:space="preserve">95671 </w:t>
      </w:r>
      <w:proofErr w:type="spellStart"/>
      <w:r>
        <w:rPr>
          <w:rFonts w:ascii="Times New Roman" w:hAnsi="Times New Roman" w:cs="FranklinGothic-Book"/>
          <w:b/>
          <w:bCs/>
        </w:rPr>
        <w:t>Bärnau</w:t>
      </w:r>
      <w:proofErr w:type="spellEnd"/>
      <w:r>
        <w:rPr>
          <w:rFonts w:ascii="Times New Roman" w:hAnsi="Times New Roman" w:cs="FranklinGothic-Book"/>
          <w:b/>
          <w:bCs/>
        </w:rPr>
        <w:t xml:space="preserve">, </w:t>
      </w:r>
      <w:proofErr w:type="spellStart"/>
      <w:r>
        <w:rPr>
          <w:rFonts w:ascii="Times New Roman" w:hAnsi="Times New Roman" w:cs="FranklinGothic-Book"/>
          <w:b/>
          <w:bCs/>
        </w:rPr>
        <w:t>Naaber</w:t>
      </w:r>
      <w:proofErr w:type="spellEnd"/>
      <w:r>
        <w:rPr>
          <w:rFonts w:ascii="Times New Roman" w:hAnsi="Times New Roman" w:cs="FranklinGothic-Book"/>
          <w:b/>
          <w:bCs/>
        </w:rPr>
        <w:t xml:space="preserve"> </w:t>
      </w:r>
      <w:proofErr w:type="spellStart"/>
      <w:r>
        <w:rPr>
          <w:rFonts w:ascii="Times New Roman" w:hAnsi="Times New Roman" w:cs="FranklinGothic-Book"/>
          <w:b/>
          <w:bCs/>
        </w:rPr>
        <w:t>Strasse</w:t>
      </w:r>
      <w:proofErr w:type="spellEnd"/>
      <w:r>
        <w:rPr>
          <w:rFonts w:ascii="Times New Roman" w:hAnsi="Times New Roman" w:cs="FranklinGothic-Book"/>
          <w:b/>
          <w:bCs/>
        </w:rPr>
        <w:t xml:space="preserve"> 5b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zastoupen </w:t>
      </w:r>
      <w:r>
        <w:rPr>
          <w:rFonts w:ascii="Times New Roman" w:hAnsi="Times New Roman" w:cs="FranklinGothic-Book"/>
          <w:b/>
          <w:bCs/>
        </w:rPr>
        <w:t>prvním místopředsedou Alfredem Wolfem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FranklinGothic-Book"/>
        </w:rPr>
        <w:t>(dále jen “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>”</w:t>
      </w:r>
      <w:r>
        <w:rPr>
          <w:rFonts w:ascii="Times New Roman" w:hAnsi="Times New Roman" w:cs="FranklinGothic-BookItalic"/>
          <w:i/>
          <w:iCs/>
        </w:rPr>
        <w:t>)</w:t>
      </w:r>
    </w:p>
    <w:p w:rsidR="00466E76" w:rsidRDefault="00466E76">
      <w:pPr>
        <w:pStyle w:val="Standard"/>
        <w:spacing w:after="0" w:line="240" w:lineRule="auto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jc w:val="center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uzavírají</w:t>
      </w:r>
    </w:p>
    <w:p w:rsidR="00466E76" w:rsidRDefault="00A72EB4">
      <w:pPr>
        <w:pStyle w:val="Standard"/>
        <w:spacing w:after="0" w:line="240" w:lineRule="auto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ve smyslu § 2193 až § 2200 zákona č. 89/2012 Sb., občanského zákoníku, v platném znění (dále jen „občanského zákoníku“)</w:t>
      </w:r>
    </w:p>
    <w:p w:rsidR="00466E76" w:rsidRDefault="00466E76">
      <w:pPr>
        <w:pStyle w:val="Standard"/>
        <w:spacing w:after="0" w:line="240" w:lineRule="auto"/>
        <w:jc w:val="center"/>
        <w:rPr>
          <w:rFonts w:ascii="Times New Roman" w:hAnsi="Times New Roman" w:cs="FranklinGothic-Book"/>
          <w:b/>
        </w:rPr>
      </w:pPr>
    </w:p>
    <w:p w:rsidR="00466E76" w:rsidRDefault="00466E76">
      <w:pPr>
        <w:pStyle w:val="Standard"/>
        <w:spacing w:after="0" w:line="240" w:lineRule="auto"/>
        <w:jc w:val="center"/>
        <w:rPr>
          <w:rFonts w:ascii="Times New Roman" w:hAnsi="Times New Roman" w:cs="FranklinGothic-Book"/>
          <w:b/>
        </w:rPr>
      </w:pPr>
    </w:p>
    <w:p w:rsidR="00466E76" w:rsidRDefault="00A72EB4">
      <w:pPr>
        <w:pStyle w:val="Standard"/>
        <w:spacing w:after="0" w:line="240" w:lineRule="auto"/>
        <w:jc w:val="center"/>
        <w:rPr>
          <w:rFonts w:ascii="Times New Roman" w:hAnsi="Times New Roman" w:cs="FranklinGothic-Book"/>
          <w:b/>
          <w:bCs/>
        </w:rPr>
      </w:pPr>
      <w:r>
        <w:rPr>
          <w:rFonts w:ascii="Times New Roman" w:hAnsi="Times New Roman" w:cs="FranklinGothic-Book"/>
          <w:b/>
          <w:bCs/>
        </w:rPr>
        <w:t>Smlouvu o výpůjčce č. 2/2019</w:t>
      </w:r>
    </w:p>
    <w:p w:rsidR="00466E76" w:rsidRDefault="00466E76">
      <w:pPr>
        <w:pStyle w:val="Standard"/>
        <w:spacing w:after="0" w:line="240" w:lineRule="auto"/>
        <w:jc w:val="center"/>
        <w:rPr>
          <w:rFonts w:ascii="Times New Roman" w:hAnsi="Times New Roman" w:cs="FranklinGothic-Book"/>
          <w:b/>
          <w:bCs/>
        </w:rPr>
      </w:pPr>
    </w:p>
    <w:p w:rsidR="00466E76" w:rsidRDefault="00466E76">
      <w:pPr>
        <w:pStyle w:val="Standard"/>
        <w:spacing w:after="0" w:line="240" w:lineRule="auto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 Předmět a účel výpůjčky</w:t>
      </w:r>
    </w:p>
    <w:p w:rsidR="00466E76" w:rsidRDefault="00466E76">
      <w:pPr>
        <w:pStyle w:val="Standard"/>
        <w:spacing w:after="0" w:line="240" w:lineRule="auto"/>
        <w:jc w:val="center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touto smlouvou přenechává </w:t>
      </w:r>
      <w:proofErr w:type="spellStart"/>
      <w:r>
        <w:rPr>
          <w:rFonts w:ascii="Times New Roman" w:hAnsi="Times New Roman" w:cs="FranklinGothic-Book"/>
        </w:rPr>
        <w:t>vypůjčiteli</w:t>
      </w:r>
      <w:proofErr w:type="spellEnd"/>
      <w:r>
        <w:rPr>
          <w:rFonts w:ascii="Times New Roman" w:hAnsi="Times New Roman" w:cs="FranklinGothic-Book"/>
        </w:rPr>
        <w:t xml:space="preserve"> k bezplatnému dočasnému užívání předměty uvedené v  příloze  této smlouvy pod  pořadovými  čísly </w:t>
      </w:r>
      <w:r>
        <w:rPr>
          <w:rFonts w:ascii="Times New Roman" w:hAnsi="Times New Roman" w:cs="FranklinGothic-Book"/>
          <w:b/>
          <w:bCs/>
          <w:color w:val="000000"/>
        </w:rPr>
        <w:t>1</w:t>
      </w:r>
      <w:r w:rsidRPr="0024323A">
        <w:rPr>
          <w:rFonts w:ascii="Times New Roman" w:hAnsi="Times New Roman" w:cs="FranklinGothic-Book"/>
          <w:b/>
          <w:bCs/>
          <w:color w:val="000000"/>
          <w:highlight w:val="black"/>
        </w:rPr>
        <w:t xml:space="preserve">-16 </w:t>
      </w:r>
      <w:r w:rsidRPr="0024323A">
        <w:rPr>
          <w:rFonts w:ascii="Times New Roman" w:hAnsi="Times New Roman" w:cs="FranklinGothic-Book"/>
          <w:color w:val="000000"/>
          <w:highlight w:val="black"/>
        </w:rPr>
        <w:t xml:space="preserve">v celkové  pojistné hodnotě     </w:t>
      </w:r>
      <w:r w:rsidRPr="0024323A">
        <w:rPr>
          <w:rFonts w:ascii="Times New Roman" w:hAnsi="Times New Roman" w:cs="FranklinGothic-Book"/>
          <w:b/>
          <w:bCs/>
          <w:color w:val="000000"/>
          <w:highlight w:val="black"/>
        </w:rPr>
        <w:t>14200 Kč (</w:t>
      </w:r>
      <w:proofErr w:type="gramStart"/>
      <w:r w:rsidRPr="0024323A">
        <w:rPr>
          <w:rFonts w:ascii="Times New Roman" w:hAnsi="Times New Roman" w:cs="FranklinGothic-Book"/>
          <w:b/>
          <w:bCs/>
          <w:color w:val="000000"/>
          <w:highlight w:val="black"/>
        </w:rPr>
        <w:t>549 €)</w:t>
      </w:r>
      <w:r w:rsidRPr="0024323A">
        <w:rPr>
          <w:rFonts w:ascii="Times New Roman" w:hAnsi="Times New Roman" w:cs="FranklinGothic-Book"/>
          <w:color w:val="000000"/>
          <w:highlight w:val="black"/>
        </w:rPr>
        <w:t>.</w:t>
      </w:r>
      <w:r>
        <w:rPr>
          <w:rFonts w:ascii="Times New Roman" w:hAnsi="Times New Roman" w:cs="FranklinGothic-Book"/>
        </w:rPr>
        <w:t>Fotodokumentace</w:t>
      </w:r>
      <w:proofErr w:type="gramEnd"/>
      <w:r>
        <w:rPr>
          <w:rFonts w:ascii="Times New Roman" w:hAnsi="Times New Roman" w:cs="FranklinGothic-Book"/>
        </w:rPr>
        <w:t xml:space="preserve"> předmětu výpůjčky s jejím popisem tvoří přílohu této smlouvy, která je její nedílnou součástí.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Pr="0024323A" w:rsidRDefault="00A72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highlight w:val="black"/>
        </w:rPr>
      </w:pPr>
      <w:r>
        <w:rPr>
          <w:rFonts w:ascii="Times New Roman" w:hAnsi="Times New Roman" w:cs="FranklinGothic-Book"/>
        </w:rPr>
        <w:t xml:space="preserve">Předměty dle předchozího článku smlouvy (dále jen „předmět výpůjčky“) je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oprávněn dočasně užít pro </w:t>
      </w:r>
      <w:r>
        <w:rPr>
          <w:rFonts w:ascii="Times New Roman" w:hAnsi="Times New Roman" w:cs="FranklinGothic-Book"/>
          <w:b/>
          <w:bCs/>
        </w:rPr>
        <w:t xml:space="preserve">výstavu „Třicetiletá válka“ </w:t>
      </w:r>
      <w:r w:rsidRPr="0024323A">
        <w:rPr>
          <w:rFonts w:ascii="Times New Roman" w:hAnsi="Times New Roman" w:cs="FranklinGothic-Book"/>
          <w:b/>
          <w:bCs/>
          <w:highlight w:val="black"/>
        </w:rPr>
        <w:t xml:space="preserve">v prostorách Historického parku </w:t>
      </w:r>
      <w:proofErr w:type="spellStart"/>
      <w:r w:rsidRPr="0024323A">
        <w:rPr>
          <w:rFonts w:ascii="Times New Roman" w:hAnsi="Times New Roman" w:cs="FranklinGothic-Book"/>
          <w:b/>
          <w:bCs/>
          <w:highlight w:val="black"/>
        </w:rPr>
        <w:t>Bärnau</w:t>
      </w:r>
      <w:proofErr w:type="spellEnd"/>
      <w:r w:rsidRPr="0024323A">
        <w:rPr>
          <w:rFonts w:ascii="Times New Roman" w:hAnsi="Times New Roman" w:cs="FranklinGothic-Book"/>
          <w:b/>
          <w:bCs/>
          <w:highlight w:val="black"/>
        </w:rPr>
        <w:t>-Tachov,</w:t>
      </w:r>
      <w:r w:rsidRPr="0024323A">
        <w:rPr>
          <w:rFonts w:ascii="Times New Roman" w:hAnsi="Times New Roman" w:cs="FranklinGothic-Book"/>
          <w:highlight w:val="black"/>
        </w:rPr>
        <w:t xml:space="preserve"> a to od </w:t>
      </w:r>
      <w:r w:rsidRPr="0024323A">
        <w:rPr>
          <w:rFonts w:ascii="Times New Roman" w:hAnsi="Times New Roman" w:cs="FranklinGothic-Book"/>
          <w:b/>
          <w:bCs/>
          <w:highlight w:val="black"/>
        </w:rPr>
        <w:t xml:space="preserve">22. 4. 2019 </w:t>
      </w:r>
      <w:r w:rsidRPr="0024323A">
        <w:rPr>
          <w:rFonts w:ascii="Times New Roman" w:hAnsi="Times New Roman" w:cs="FranklinGothic-Book"/>
          <w:highlight w:val="black"/>
        </w:rPr>
        <w:t>do</w:t>
      </w:r>
      <w:r w:rsidRPr="0024323A">
        <w:rPr>
          <w:rFonts w:ascii="Times New Roman" w:hAnsi="Times New Roman" w:cs="FranklinGothic-Book"/>
          <w:b/>
          <w:bCs/>
          <w:highlight w:val="black"/>
        </w:rPr>
        <w:t xml:space="preserve"> 10. 6. 2019.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Smluvní strany shodně prohlašují, že předmět výpůjčky se přenechává </w:t>
      </w:r>
      <w:proofErr w:type="spellStart"/>
      <w:r>
        <w:rPr>
          <w:rFonts w:ascii="Times New Roman" w:hAnsi="Times New Roman" w:cs="FranklinGothic-Book"/>
        </w:rPr>
        <w:t>vypůjčiteli</w:t>
      </w:r>
      <w:proofErr w:type="spellEnd"/>
      <w:r>
        <w:rPr>
          <w:rFonts w:ascii="Times New Roman" w:hAnsi="Times New Roman" w:cs="FranklinGothic-Book"/>
        </w:rPr>
        <w:t xml:space="preserve"> ve stavu způsobilém k užívání k účelu a způsobem dohodnutým v této smlouvě.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nezatajil </w:t>
      </w:r>
      <w:proofErr w:type="spellStart"/>
      <w:r>
        <w:rPr>
          <w:rFonts w:ascii="Times New Roman" w:hAnsi="Times New Roman" w:cs="FranklinGothic-Book"/>
        </w:rPr>
        <w:t>vypůjčiteli</w:t>
      </w:r>
      <w:proofErr w:type="spellEnd"/>
      <w:r>
        <w:rPr>
          <w:rFonts w:ascii="Times New Roman" w:hAnsi="Times New Roman" w:cs="FranklinGothic-Book"/>
        </w:rPr>
        <w:t xml:space="preserve"> žádnou vadu předmětu výpůjčky.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Vypůjčené předměty mohou být </w:t>
      </w:r>
      <w:proofErr w:type="spellStart"/>
      <w:r>
        <w:rPr>
          <w:rFonts w:ascii="Times New Roman" w:hAnsi="Times New Roman" w:cs="FranklinGothic-Book"/>
        </w:rPr>
        <w:t>vypůjčitelem</w:t>
      </w:r>
      <w:proofErr w:type="spellEnd"/>
      <w:r>
        <w:rPr>
          <w:rFonts w:ascii="Times New Roman" w:hAnsi="Times New Roman" w:cs="FranklinGothic-Book"/>
        </w:rPr>
        <w:t xml:space="preserve"> užity výhradně k výše uvedenému účelu a 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nesmí bez předchozího písemného souhlasu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 přenechat k užívání třetí osobě. Pokud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takový souhlas udělí, pak formou dodatku k této smlouvě.</w:t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spacing w:after="0" w:line="240" w:lineRule="auto"/>
        <w:ind w:left="737"/>
        <w:jc w:val="center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II. Doba trvání výpůjčky</w:t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Italic"/>
          <w:i/>
          <w:iCs/>
        </w:rPr>
      </w:pPr>
    </w:p>
    <w:p w:rsidR="00466E76" w:rsidRPr="0061501A" w:rsidRDefault="00A72EB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FranklinGothic-Book"/>
          <w:highlight w:val="black"/>
        </w:rPr>
      </w:pPr>
      <w:proofErr w:type="spellStart"/>
      <w:r>
        <w:rPr>
          <w:rFonts w:ascii="Times New Roman" w:hAnsi="Times New Roman" w:cs="FranklinGothic-Book"/>
        </w:rPr>
        <w:t>Vypůjčka</w:t>
      </w:r>
      <w:proofErr w:type="spellEnd"/>
      <w:r>
        <w:rPr>
          <w:rFonts w:ascii="Times New Roman" w:hAnsi="Times New Roman" w:cs="FranklinGothic-Book"/>
        </w:rPr>
        <w:t xml:space="preserve"> se sjednává na dobu od</w:t>
      </w:r>
      <w:r>
        <w:rPr>
          <w:rFonts w:ascii="Times New Roman" w:hAnsi="Times New Roman" w:cs="FranklinGothic-Book"/>
          <w:color w:val="FF0000"/>
        </w:rPr>
        <w:t xml:space="preserve"> </w:t>
      </w:r>
      <w:r w:rsidRPr="0061501A">
        <w:rPr>
          <w:rFonts w:ascii="Times New Roman" w:hAnsi="Times New Roman" w:cs="FranklinGothic-Book"/>
          <w:b/>
          <w:bCs/>
          <w:color w:val="000000"/>
          <w:highlight w:val="black"/>
        </w:rPr>
        <w:t xml:space="preserve">18. 4. 2019 </w:t>
      </w:r>
      <w:r w:rsidRPr="0061501A">
        <w:rPr>
          <w:rFonts w:ascii="Times New Roman" w:hAnsi="Times New Roman" w:cs="FranklinGothic-Book"/>
          <w:color w:val="000000"/>
          <w:highlight w:val="black"/>
        </w:rPr>
        <w:t>do</w:t>
      </w:r>
      <w:r w:rsidRPr="0061501A">
        <w:rPr>
          <w:rFonts w:ascii="Times New Roman" w:hAnsi="Times New Roman" w:cs="FranklinGothic-Book"/>
          <w:b/>
          <w:bCs/>
          <w:color w:val="000000"/>
          <w:highlight w:val="black"/>
        </w:rPr>
        <w:t xml:space="preserve"> 30. 6. 2019</w:t>
      </w:r>
      <w:r w:rsidRPr="0061501A">
        <w:rPr>
          <w:rFonts w:ascii="Times New Roman" w:hAnsi="Times New Roman" w:cs="FranklinGothic-Book"/>
          <w:color w:val="FF0000"/>
          <w:highlight w:val="black"/>
        </w:rPr>
        <w:t>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  <w:color w:val="FF0000"/>
        </w:rPr>
      </w:pPr>
    </w:p>
    <w:p w:rsidR="00466E76" w:rsidRDefault="00A72E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Vypůjčené předměty musí být vráceny v </w:t>
      </w:r>
      <w:r w:rsidRPr="0061501A">
        <w:rPr>
          <w:rFonts w:ascii="Times New Roman" w:hAnsi="Times New Roman" w:cs="FranklinGothic-Book"/>
          <w:highlight w:val="black"/>
        </w:rPr>
        <w:t xml:space="preserve">termínu do </w:t>
      </w:r>
      <w:r w:rsidRPr="0061501A">
        <w:rPr>
          <w:rFonts w:ascii="Times New Roman" w:hAnsi="Times New Roman" w:cs="FranklinGothic-Book"/>
          <w:b/>
          <w:bCs/>
          <w:highlight w:val="black"/>
        </w:rPr>
        <w:t>30. 6. 2019</w:t>
      </w:r>
      <w:r>
        <w:rPr>
          <w:rFonts w:ascii="Times New Roman" w:hAnsi="Times New Roman" w:cs="FranklinGothic-Book"/>
          <w:b/>
          <w:bCs/>
        </w:rPr>
        <w:t>.</w:t>
      </w:r>
      <w:r>
        <w:rPr>
          <w:rFonts w:ascii="Times New Roman" w:hAnsi="Times New Roman" w:cs="FranklinGothic-Book"/>
        </w:rPr>
        <w:t xml:space="preserve"> O případné prodloužení doby trvání výpůjčky musí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písemně požádat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 nejméně </w:t>
      </w:r>
      <w:r>
        <w:rPr>
          <w:rFonts w:ascii="Times New Roman" w:hAnsi="Times New Roman" w:cs="FranklinGothic-Book"/>
          <w:b/>
          <w:bCs/>
        </w:rPr>
        <w:t>14 dnů</w:t>
      </w:r>
      <w:r>
        <w:rPr>
          <w:rFonts w:ascii="Times New Roman" w:hAnsi="Times New Roman" w:cs="FranklinGothic-Book"/>
        </w:rPr>
        <w:t xml:space="preserve"> před původně stanoveným termínem vrácení předmětů. Záleží výhradně na </w:t>
      </w:r>
      <w:proofErr w:type="spellStart"/>
      <w:r>
        <w:rPr>
          <w:rFonts w:ascii="Times New Roman" w:hAnsi="Times New Roman" w:cs="FranklinGothic-Book"/>
        </w:rPr>
        <w:t>půjčiteli</w:t>
      </w:r>
      <w:proofErr w:type="spellEnd"/>
      <w:r>
        <w:rPr>
          <w:rFonts w:ascii="Times New Roman" w:hAnsi="Times New Roman" w:cs="FranklinGothic-Book"/>
        </w:rPr>
        <w:t>, zda bude nebo nebude souhlasit s prodloužením termínu.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má právo požadovat dřívější vrácení předmětů, má-li k tomu vážný důvod. Vážným důvodem je především vlastní potřeba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 nebo nedodržení smluvních podmínek </w:t>
      </w:r>
      <w:proofErr w:type="spellStart"/>
      <w:r>
        <w:rPr>
          <w:rFonts w:ascii="Times New Roman" w:hAnsi="Times New Roman" w:cs="FranklinGothic-Book"/>
        </w:rPr>
        <w:t>vypůjčitelem</w:t>
      </w:r>
      <w:proofErr w:type="spellEnd"/>
      <w:r>
        <w:rPr>
          <w:rFonts w:ascii="Times New Roman" w:hAnsi="Times New Roman" w:cs="FranklinGothic-Book"/>
        </w:rPr>
        <w:t>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spacing w:after="0" w:line="240" w:lineRule="auto"/>
        <w:jc w:val="center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lastRenderedPageBreak/>
        <w:t xml:space="preserve">III. Další práva a povinnosti </w:t>
      </w:r>
      <w:proofErr w:type="spellStart"/>
      <w:r>
        <w:rPr>
          <w:rFonts w:ascii="Times New Roman" w:hAnsi="Times New Roman" w:cs="FranklinGothic-Book"/>
        </w:rPr>
        <w:t>vypůjčitele</w:t>
      </w:r>
      <w:proofErr w:type="spellEnd"/>
    </w:p>
    <w:p w:rsidR="00466E76" w:rsidRDefault="00466E76">
      <w:pPr>
        <w:pStyle w:val="Standard"/>
        <w:spacing w:after="0" w:line="240" w:lineRule="auto"/>
        <w:jc w:val="center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povinen na své náklady pojistit vypůjčované předměty.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bez ohledu na to, zda bylo sjednáno pojištění, odpovídá </w:t>
      </w:r>
      <w:proofErr w:type="spellStart"/>
      <w:r>
        <w:rPr>
          <w:rFonts w:ascii="Times New Roman" w:hAnsi="Times New Roman" w:cs="FranklinGothic-Book"/>
        </w:rPr>
        <w:t>půjčiteli</w:t>
      </w:r>
      <w:proofErr w:type="spellEnd"/>
      <w:r>
        <w:rPr>
          <w:rFonts w:ascii="Times New Roman" w:hAnsi="Times New Roman" w:cs="FranklinGothic-Book"/>
        </w:rPr>
        <w:t xml:space="preserve"> za jakékoliv poškození, znehodnocení, zkázu nebo ztrátu předmětu výpůjčky podle platných právních předpisů, a to po celou dobu trvání výpůjčky i dobu, po kterou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věc užívá nebo bude užívat i nad rámec smluvního ujednání.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Způsob balení a způsob transportu určuje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>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povinen zacházet s vypůjčenými předměty po celou dobu trvání výpůjčky s maximální péčí a učinit všechna opatření, aby zabránil jakémukoli poškození, zničení nebo ztrátě.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rovněž povinen nést náklady spojené s takto sjednaným užíváním vypůjčené věci a péčí o vypůjčenou věc. Smluvní strany mají za to, že tyto náklady spojené s užíváním věci jsou obvyklé.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povinen bez zbytečného odkladu vyrozumět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 o každém případném ohrožení nebo poškození vypůjčené věci.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rovněž povinen zajistit ochranu vypůjčené věci po dobu trvání stavu nebezpečí, nouzového stavu, stavu ohrožení státu nebo válečného stavu.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Všechny prostory musí mít zajištěny stabilní klimatické podmínky v hodnotách: teplota 18–22ºC, relativní vlhkost vzduchu 45–55%. Hladina světla ve výstavních prostorách by měla být nižší než 200luxů, nesmí však překročit 300 luxů.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si vyhrazuje právo kontroly podmínek stanovených tímto odstavcem na náklady </w:t>
      </w:r>
      <w:proofErr w:type="spellStart"/>
      <w:r>
        <w:rPr>
          <w:rFonts w:ascii="Times New Roman" w:hAnsi="Times New Roman" w:cs="FranklinGothic-Book"/>
        </w:rPr>
        <w:t>vypůjčitele</w:t>
      </w:r>
      <w:proofErr w:type="spellEnd"/>
      <w:r>
        <w:rPr>
          <w:rFonts w:ascii="Times New Roman" w:hAnsi="Times New Roman" w:cs="FranklinGothic-Book"/>
        </w:rPr>
        <w:t>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Na půjčených předmětech nesmí být činěny žádné úpravy ani restaurátorské zásahy bez předchozího písemného souhlasu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, tím však není dotčena povinnost </w:t>
      </w:r>
      <w:proofErr w:type="spellStart"/>
      <w:r>
        <w:rPr>
          <w:rFonts w:ascii="Times New Roman" w:hAnsi="Times New Roman" w:cs="FranklinGothic-Book"/>
        </w:rPr>
        <w:t>vypůjčitele</w:t>
      </w:r>
      <w:proofErr w:type="spellEnd"/>
      <w:r>
        <w:rPr>
          <w:rFonts w:ascii="Times New Roman" w:hAnsi="Times New Roman" w:cs="FranklinGothic-Book"/>
        </w:rPr>
        <w:t xml:space="preserve"> uvedená v čl. III.  odst. 4 smlouvy. Pokud by mělo dojít k restaurátorským a jiným zásahům na předmětu výpůjčky, smluvní strany je specifikují v dodatku k této smlouvě.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dává souhlas k fotografování předmětu výpůjčky jen pro interní potřebu </w:t>
      </w:r>
      <w:proofErr w:type="spellStart"/>
      <w:r>
        <w:rPr>
          <w:rFonts w:ascii="Times New Roman" w:hAnsi="Times New Roman" w:cs="FranklinGothic-Book"/>
        </w:rPr>
        <w:t>vypůjčitele</w:t>
      </w:r>
      <w:proofErr w:type="spellEnd"/>
      <w:r>
        <w:rPr>
          <w:rFonts w:ascii="Times New Roman" w:hAnsi="Times New Roman" w:cs="FranklinGothic-Book"/>
        </w:rPr>
        <w:t xml:space="preserve">. Pro jiné účely může být vypůjčená věc fotografována, filmována či jinak zaznamenána jen po předchozím písemném souhlasu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>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V případě, že by došlo k jakékoli změně stavu, poškození, zničení nebo ztrátě předmětu, musí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okamžitě písemně informovat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. V případě změny stavu nebo poškození předmětu stanoví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rovněž písemně další postup, který je pro </w:t>
      </w:r>
      <w:proofErr w:type="spellStart"/>
      <w:r>
        <w:rPr>
          <w:rFonts w:ascii="Times New Roman" w:hAnsi="Times New Roman" w:cs="FranklinGothic-Book"/>
        </w:rPr>
        <w:t>vypůjčitele</w:t>
      </w:r>
      <w:proofErr w:type="spellEnd"/>
      <w:r>
        <w:rPr>
          <w:rFonts w:ascii="Times New Roman" w:hAnsi="Times New Roman" w:cs="FranklinGothic-Book"/>
        </w:rPr>
        <w:t xml:space="preserve"> závazný.</w:t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>Vyčíslení škody závisí na charakteru poškození a nákladech na restaurování, případně na snížení hodnoty předmětu.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Pokud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poruší své smluvní povinnosti nebo povinnosti mu uložené právními předpisy ve vztahu k předmětu výpůjčky, je povinen nahradit vzniklou škodu.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je povinen v katalogu i ve všech dalších tiskovinách, na výstavních štítcích a všech dalších informačních formách uvádět název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>, jak je uveden na první straně této smlouvy.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Odstavecseseznamem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jc w:val="center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lastRenderedPageBreak/>
        <w:t>IV. Závěrečná ustanovení</w:t>
      </w:r>
    </w:p>
    <w:p w:rsidR="00466E76" w:rsidRDefault="00466E76">
      <w:pPr>
        <w:pStyle w:val="Standard"/>
        <w:spacing w:after="0" w:line="240" w:lineRule="auto"/>
        <w:jc w:val="center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Ode dne uzavření této smlouvy přebírá za předmět výpůjčky odpovědnost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bez ohledu na skutečnost, zdali již věci převezl na místo výpůjčky.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  <w:color w:val="FF0000"/>
        </w:rPr>
      </w:pPr>
    </w:p>
    <w:p w:rsidR="00466E76" w:rsidRDefault="00A72EB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Výpůjčka kromě uplynutí sjednané doby výpůjčky končí dohodou smluvních stran nebo výpovědí </w:t>
      </w:r>
      <w:proofErr w:type="spellStart"/>
      <w:r>
        <w:rPr>
          <w:rFonts w:ascii="Times New Roman" w:hAnsi="Times New Roman" w:cs="FranklinGothic-Book"/>
        </w:rPr>
        <w:t>vypůjčitele</w:t>
      </w:r>
      <w:proofErr w:type="spellEnd"/>
      <w:r>
        <w:rPr>
          <w:rFonts w:ascii="Times New Roman" w:hAnsi="Times New Roman" w:cs="FranklinGothic-Book"/>
        </w:rPr>
        <w:t xml:space="preserve"> bez uvedení důvodu nebo výpovědí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 z těchto důvodů: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užívá vypůjčenou věc v rozporu s touto smlouvou</w:t>
      </w:r>
    </w:p>
    <w:p w:rsidR="00466E76" w:rsidRDefault="00A72E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bez souhlasu </w:t>
      </w:r>
      <w:proofErr w:type="spellStart"/>
      <w:r>
        <w:rPr>
          <w:rFonts w:ascii="Times New Roman" w:hAnsi="Times New Roman" w:cs="FranklinGothic-Book"/>
        </w:rPr>
        <w:t>půjčitele</w:t>
      </w:r>
      <w:proofErr w:type="spellEnd"/>
      <w:r>
        <w:rPr>
          <w:rFonts w:ascii="Times New Roman" w:hAnsi="Times New Roman" w:cs="FranklinGothic-Book"/>
        </w:rPr>
        <w:t xml:space="preserve"> nebo příslušného správního orgánu přenechá vypůjčenou věc jinému subjektu, přemístí ji nebo dokumentuje v rozporu s touto smlouvou</w:t>
      </w:r>
    </w:p>
    <w:p w:rsidR="00466E76" w:rsidRDefault="00A72E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FranklinGothic-Book"/>
        </w:rPr>
      </w:pP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 xml:space="preserve"> neprovádí řádnou údržbu vypůjčené věci nebo nedodržel nebo porušil jiné povinnosti dle této smlouvy</w:t>
      </w:r>
    </w:p>
    <w:p w:rsidR="00466E76" w:rsidRDefault="00A72E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 xml:space="preserve">potřebuje-li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vypůjčenou věc nevyhnutelně dříve z důvodu, který nemohl při uzavření této smlouvy předvídat.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ind w:left="720"/>
        <w:jc w:val="both"/>
        <w:rPr>
          <w:rFonts w:ascii="Times New Roman" w:hAnsi="Times New Roman" w:cs="FranklinGothic-Book"/>
        </w:rPr>
      </w:pPr>
      <w:proofErr w:type="gramStart"/>
      <w:r>
        <w:rPr>
          <w:rFonts w:ascii="Times New Roman" w:hAnsi="Times New Roman" w:cs="FranklinGothic-Book"/>
        </w:rPr>
        <w:t>3.Výpovědní</w:t>
      </w:r>
      <w:proofErr w:type="gramEnd"/>
      <w:r>
        <w:rPr>
          <w:rFonts w:ascii="Times New Roman" w:hAnsi="Times New Roman" w:cs="FranklinGothic-Book"/>
        </w:rPr>
        <w:t xml:space="preserve"> lhůta činí 1 měsíc a počne běžet prvním dnem měsíce následujícího po doručení výpovědi druhé straně.</w:t>
      </w:r>
    </w:p>
    <w:p w:rsidR="00466E76" w:rsidRDefault="00466E76">
      <w:pPr>
        <w:pStyle w:val="Standard"/>
        <w:spacing w:after="0" w:line="240" w:lineRule="auto"/>
        <w:ind w:left="720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FranklinGothic-Book"/>
        </w:rPr>
        <w:t>4.Osoby</w:t>
      </w:r>
      <w:proofErr w:type="gramEnd"/>
      <w:r>
        <w:rPr>
          <w:rFonts w:ascii="Times New Roman" w:hAnsi="Times New Roman" w:cs="FranklinGothic-Book"/>
        </w:rPr>
        <w:t xml:space="preserve">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466E76" w:rsidRDefault="00466E76">
      <w:pPr>
        <w:pStyle w:val="Standard"/>
        <w:spacing w:after="0" w:line="240" w:lineRule="auto"/>
        <w:ind w:left="720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  <w:proofErr w:type="gramStart"/>
      <w:r>
        <w:rPr>
          <w:rFonts w:ascii="Times New Roman" w:hAnsi="Times New Roman" w:cs="FranklinGothic-Book"/>
        </w:rPr>
        <w:t>5.Tato</w:t>
      </w:r>
      <w:proofErr w:type="gramEnd"/>
      <w:r>
        <w:rPr>
          <w:rFonts w:ascii="Times New Roman" w:hAnsi="Times New Roman" w:cs="FranklinGothic-Book"/>
        </w:rPr>
        <w:t xml:space="preserve"> smlouva je vyhotovena ve dvou stejnopisech, z nichž jeden obdrží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 xml:space="preserve"> a jeden </w:t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>.</w:t>
      </w:r>
    </w:p>
    <w:p w:rsidR="00466E76" w:rsidRDefault="00466E76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  <w:proofErr w:type="gramStart"/>
      <w:r>
        <w:rPr>
          <w:rFonts w:ascii="Times New Roman" w:hAnsi="Times New Roman" w:cs="FranklinGothic-Book"/>
        </w:rPr>
        <w:t>6.Smlouva</w:t>
      </w:r>
      <w:proofErr w:type="gramEnd"/>
      <w:r>
        <w:rPr>
          <w:rFonts w:ascii="Times New Roman" w:hAnsi="Times New Roman" w:cs="FranklinGothic-Book"/>
        </w:rPr>
        <w:t xml:space="preserve"> nabývá platnosti dnem jejího podpisu oběma účastníky, účinnosti dnem zveřejnění v registru smluv. Tuto smlouvu zveřejňuje pouze </w:t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>.</w:t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Odstavecseseznamem"/>
        <w:spacing w:after="0" w:line="240" w:lineRule="auto"/>
        <w:jc w:val="both"/>
        <w:rPr>
          <w:rFonts w:ascii="Times New Roman" w:hAnsi="Times New Roman" w:cs="FranklinGothic-Book"/>
        </w:rPr>
      </w:pPr>
      <w:proofErr w:type="gramStart"/>
      <w:r>
        <w:rPr>
          <w:rFonts w:ascii="Times New Roman" w:hAnsi="Times New Roman" w:cs="FranklinGothic-Book"/>
        </w:rPr>
        <w:t>7.Součástí</w:t>
      </w:r>
      <w:proofErr w:type="gramEnd"/>
      <w:r>
        <w:rPr>
          <w:rFonts w:ascii="Times New Roman" w:hAnsi="Times New Roman" w:cs="FranklinGothic-Book"/>
        </w:rPr>
        <w:t xml:space="preserve"> smlouvy jsou </w:t>
      </w:r>
      <w:r>
        <w:rPr>
          <w:rFonts w:ascii="Times New Roman" w:hAnsi="Times New Roman" w:cs="FranklinGothic-Book"/>
          <w:b/>
          <w:bCs/>
        </w:rPr>
        <w:t>přílohy č. 1 (Protokol o předání a převzetí předmětu výpůjčky), č.2 (Protokol o vrácení předmětu výpůjčky) a č. 3 (Protokol o stavu předmětu výpůjčky),</w:t>
      </w:r>
      <w:r>
        <w:rPr>
          <w:rFonts w:ascii="Times New Roman" w:hAnsi="Times New Roman" w:cs="FranklinGothic-Book"/>
        </w:rPr>
        <w:t xml:space="preserve"> které jsou se smlouvou neoddělitelně spojeny.</w:t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ab/>
        <w:t>V Tachově dne 17. 4. 2019</w:t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  <w:t xml:space="preserve">V </w:t>
      </w:r>
      <w:proofErr w:type="spellStart"/>
      <w:r>
        <w:rPr>
          <w:rFonts w:ascii="Times New Roman" w:hAnsi="Times New Roman" w:cs="FranklinGothic-Book"/>
        </w:rPr>
        <w:t>Bärnau</w:t>
      </w:r>
      <w:proofErr w:type="spellEnd"/>
      <w:r>
        <w:rPr>
          <w:rFonts w:ascii="Times New Roman" w:hAnsi="Times New Roman" w:cs="FranklinGothic-Book"/>
        </w:rPr>
        <w:t xml:space="preserve"> </w:t>
      </w:r>
      <w:proofErr w:type="gramStart"/>
      <w:r>
        <w:rPr>
          <w:rFonts w:ascii="Times New Roman" w:hAnsi="Times New Roman" w:cs="FranklinGothic-Book"/>
        </w:rPr>
        <w:t>dne......................</w:t>
      </w:r>
      <w:proofErr w:type="gramEnd"/>
    </w:p>
    <w:p w:rsidR="00466E76" w:rsidRDefault="00A72EB4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ab/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ab/>
      </w:r>
      <w:proofErr w:type="spellStart"/>
      <w:r>
        <w:rPr>
          <w:rFonts w:ascii="Times New Roman" w:hAnsi="Times New Roman" w:cs="FranklinGothic-Book"/>
        </w:rPr>
        <w:t>Půjčitel</w:t>
      </w:r>
      <w:proofErr w:type="spellEnd"/>
      <w:r>
        <w:rPr>
          <w:rFonts w:ascii="Times New Roman" w:hAnsi="Times New Roman" w:cs="FranklinGothic-Book"/>
        </w:rPr>
        <w:t>:</w:t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proofErr w:type="spellStart"/>
      <w:r>
        <w:rPr>
          <w:rFonts w:ascii="Times New Roman" w:hAnsi="Times New Roman" w:cs="FranklinGothic-Book"/>
        </w:rPr>
        <w:t>Vypůjčitel</w:t>
      </w:r>
      <w:proofErr w:type="spellEnd"/>
      <w:r>
        <w:rPr>
          <w:rFonts w:ascii="Times New Roman" w:hAnsi="Times New Roman" w:cs="FranklinGothic-Book"/>
        </w:rPr>
        <w:t>:</w:t>
      </w:r>
    </w:p>
    <w:p w:rsidR="00466E76" w:rsidRDefault="00A72EB4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ab/>
        <w:t xml:space="preserve">Muzeum Českého lesa v Tachově, </w:t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proofErr w:type="spellStart"/>
      <w:r>
        <w:rPr>
          <w:rFonts w:ascii="Times New Roman" w:hAnsi="Times New Roman" w:cs="FranklinGothic-Book"/>
        </w:rPr>
        <w:t>Verein</w:t>
      </w:r>
      <w:proofErr w:type="spellEnd"/>
      <w:r>
        <w:rPr>
          <w:rFonts w:ascii="Times New Roman" w:hAnsi="Times New Roman" w:cs="FranklinGothic-Book"/>
        </w:rPr>
        <w:t xml:space="preserve"> Via </w:t>
      </w:r>
      <w:proofErr w:type="spellStart"/>
      <w:r>
        <w:rPr>
          <w:rFonts w:ascii="Times New Roman" w:hAnsi="Times New Roman" w:cs="FranklinGothic-Book"/>
        </w:rPr>
        <w:t>Carolina</w:t>
      </w:r>
      <w:proofErr w:type="spellEnd"/>
      <w:r>
        <w:rPr>
          <w:rFonts w:ascii="Times New Roman" w:hAnsi="Times New Roman" w:cs="FranklinGothic-Book"/>
        </w:rPr>
        <w:t>-</w:t>
      </w:r>
    </w:p>
    <w:p w:rsidR="00466E76" w:rsidRDefault="00A72EB4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</w:rPr>
        <w:tab/>
        <w:t>příspěvková organizace</w:t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</w:r>
      <w:r>
        <w:rPr>
          <w:rFonts w:ascii="Times New Roman" w:hAnsi="Times New Roman" w:cs="FranklinGothic-Book"/>
        </w:rPr>
        <w:tab/>
        <w:t>-</w:t>
      </w:r>
      <w:proofErr w:type="spellStart"/>
      <w:r>
        <w:rPr>
          <w:rFonts w:ascii="Times New Roman" w:hAnsi="Times New Roman" w:cs="FranklinGothic-Book"/>
        </w:rPr>
        <w:t>Goldene</w:t>
      </w:r>
      <w:proofErr w:type="spellEnd"/>
      <w:r>
        <w:rPr>
          <w:rFonts w:ascii="Times New Roman" w:hAnsi="Times New Roman" w:cs="FranklinGothic-Book"/>
        </w:rPr>
        <w:t xml:space="preserve"> </w:t>
      </w:r>
      <w:proofErr w:type="spellStart"/>
      <w:proofErr w:type="gramStart"/>
      <w:r>
        <w:rPr>
          <w:rFonts w:ascii="Times New Roman" w:hAnsi="Times New Roman" w:cs="FranklinGothic-Book"/>
        </w:rPr>
        <w:t>Strasse</w:t>
      </w:r>
      <w:proofErr w:type="spellEnd"/>
      <w:r>
        <w:rPr>
          <w:rFonts w:ascii="Times New Roman" w:hAnsi="Times New Roman" w:cs="FranklinGothic-Book"/>
        </w:rPr>
        <w:t xml:space="preserve"> </w:t>
      </w:r>
      <w:proofErr w:type="spellStart"/>
      <w:r>
        <w:rPr>
          <w:rFonts w:ascii="Times New Roman" w:hAnsi="Times New Roman" w:cs="FranklinGothic-Book"/>
        </w:rPr>
        <w:t>e.V</w:t>
      </w:r>
      <w:proofErr w:type="spellEnd"/>
      <w:r>
        <w:rPr>
          <w:rFonts w:ascii="Times New Roman" w:hAnsi="Times New Roman" w:cs="FranklinGothic-Book"/>
        </w:rPr>
        <w:t>.</w:t>
      </w:r>
      <w:proofErr w:type="gramEnd"/>
      <w:r>
        <w:rPr>
          <w:rFonts w:ascii="Times New Roman" w:hAnsi="Times New Roman" w:cs="FranklinGothic-Book"/>
        </w:rPr>
        <w:tab/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A72EB4">
      <w:pPr>
        <w:pStyle w:val="Textbody"/>
        <w:spacing w:after="0" w:line="240" w:lineRule="auto"/>
        <w:jc w:val="both"/>
        <w:rPr>
          <w:rFonts w:ascii="Times New Roman" w:hAnsi="Times New Roman" w:cs="FranklinGothic-Book"/>
        </w:rPr>
      </w:pPr>
      <w:r>
        <w:rPr>
          <w:rFonts w:ascii="Times New Roman" w:hAnsi="Times New Roman" w:cs="FranklinGothic-Book"/>
          <w:b/>
        </w:rPr>
        <w:t>Příloha č. 1</w:t>
      </w:r>
      <w:r>
        <w:rPr>
          <w:rFonts w:ascii="Times New Roman" w:hAnsi="Times New Roman" w:cs="FranklinGothic-Book"/>
        </w:rPr>
        <w:t xml:space="preserve"> smlouvy o výpůjčce uzavřené mezi</w:t>
      </w:r>
    </w:p>
    <w:p w:rsidR="00466E76" w:rsidRDefault="00A72EB4">
      <w:pPr>
        <w:pStyle w:val="Textbody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Muzeem Českého lesa v Tachově, příspěvková organizace</w:t>
      </w:r>
    </w:p>
    <w:p w:rsidR="00466E76" w:rsidRDefault="00A72EB4">
      <w:pPr>
        <w:pStyle w:val="Textbody"/>
        <w:jc w:val="right"/>
      </w:pPr>
      <w:r>
        <w:t> </w:t>
      </w:r>
      <w:r>
        <w:rPr>
          <w:rFonts w:ascii="Times New Roman" w:hAnsi="Times New Roman"/>
        </w:rPr>
        <w:t>a</w:t>
      </w:r>
    </w:p>
    <w:p w:rsidR="00466E76" w:rsidRDefault="00A72EB4">
      <w:pPr>
        <w:pStyle w:val="Textbody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Verein</w:t>
      </w:r>
      <w:proofErr w:type="spellEnd"/>
      <w:r>
        <w:rPr>
          <w:rFonts w:ascii="Times New Roman" w:hAnsi="Times New Roman"/>
          <w:b/>
        </w:rPr>
        <w:t xml:space="preserve"> Via </w:t>
      </w:r>
      <w:proofErr w:type="spellStart"/>
      <w:r>
        <w:rPr>
          <w:rFonts w:ascii="Times New Roman" w:hAnsi="Times New Roman"/>
          <w:b/>
        </w:rPr>
        <w:t>Carolina</w:t>
      </w:r>
      <w:proofErr w:type="spellEnd"/>
      <w:r>
        <w:rPr>
          <w:rFonts w:ascii="Times New Roman" w:hAnsi="Times New Roman"/>
          <w:b/>
        </w:rPr>
        <w:t>–</w:t>
      </w:r>
      <w:proofErr w:type="spellStart"/>
      <w:r>
        <w:rPr>
          <w:rFonts w:ascii="Times New Roman" w:hAnsi="Times New Roman"/>
          <w:b/>
        </w:rPr>
        <w:t>Goldene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Strasse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e.V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:rsidR="00466E76" w:rsidRDefault="00A72EB4">
      <w:pPr>
        <w:pStyle w:val="Textbody"/>
      </w:pPr>
      <w:r>
        <w:t>........................................................................................................................................</w:t>
      </w:r>
    </w:p>
    <w:p w:rsidR="00466E76" w:rsidRDefault="00A72EB4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Protokol o předání a převzetí předmětu výpůjčky dle smlouvy o výpůjčce č. 2/2019</w:t>
      </w:r>
    </w:p>
    <w:p w:rsidR="00466E76" w:rsidRDefault="00A72EB4">
      <w:pPr>
        <w:pStyle w:val="Textbody"/>
        <w:jc w:val="center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Identifikace a popis předmětů výpůjčky včetně všech součástí a příslušenství:</w:t>
      </w:r>
    </w:p>
    <w:p w:rsidR="00466E76" w:rsidRDefault="00A72EB4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Seznam sbírkových předmětů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>
        <w:rPr>
          <w:rFonts w:ascii="Times New Roman" w:hAnsi="Times New Roman"/>
          <w:b/>
        </w:rPr>
        <w:t xml:space="preserve">1.     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A159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Kule do muškety (soubor tří olověných koulí do ručních palných zbraní)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2000 Kč / 79 €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2.     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A160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Koule dělová (soubor tří železných projektilů do děl)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1800 Kč / 70 €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3.     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Předměty železné (břitva)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600 Kč / 23 €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4.     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Předměty železné (závěr muškety)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900 Kč / 35 €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5.     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Předměty železné (železná přezka na zbroj - nekonzervovaná)</w:t>
      </w:r>
    </w:p>
    <w:p w:rsidR="00466E76" w:rsidRDefault="00A72EB4">
      <w:pPr>
        <w:pStyle w:val="Textbody"/>
        <w:rPr>
          <w:rFonts w:ascii="Times New Roman" w:hAnsi="Times New Roman"/>
          <w:b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Default="00A72EB4">
      <w:pPr>
        <w:pStyle w:val="Textbody"/>
      </w:pPr>
      <w: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>
        <w:rPr>
          <w:rFonts w:ascii="Times New Roman" w:hAnsi="Times New Roman"/>
          <w:b/>
        </w:rPr>
        <w:t>6</w:t>
      </w:r>
      <w:r w:rsidRPr="0061501A">
        <w:rPr>
          <w:rFonts w:ascii="Times New Roman" w:hAnsi="Times New Roman"/>
          <w:b/>
          <w:highlight w:val="black"/>
        </w:rPr>
        <w:t xml:space="preserve">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Předměty železné (soubor dvou mosazných přezek na zbroj)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1000 Kč / 39 €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7.     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Předměty železné (hrot šípu)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8.     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A163</w:t>
      </w:r>
    </w:p>
    <w:p w:rsidR="00466E76" w:rsidRDefault="00A72EB4">
      <w:pPr>
        <w:pStyle w:val="Textbody"/>
        <w:rPr>
          <w:rFonts w:ascii="Times New Roman" w:hAnsi="Times New Roman"/>
          <w:b/>
        </w:rPr>
      </w:pPr>
      <w:r w:rsidRPr="0061501A">
        <w:rPr>
          <w:rFonts w:ascii="Times New Roman" w:hAnsi="Times New Roman"/>
          <w:b/>
          <w:highlight w:val="black"/>
        </w:rPr>
        <w:t>Název předmětu: Koule dělová (železný projektil do děla)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lastRenderedPageBreak/>
        <w:t>Pojistná hodnota: 700 Kč / 27 €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9.     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A165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Bodec (zlomek čepele sečné-bodné zbraně)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2500 Kč / 97 €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10. 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Sekera železná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11. 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Sekera železná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12. 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Sekera železná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13. 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Sekera železná (zlomená)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600 Kč / 23 €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Default="00A72EB4">
      <w:pPr>
        <w:pStyle w:val="Textbody"/>
        <w:ind w:hanging="360"/>
      </w:pPr>
      <w:r w:rsidRPr="0061501A">
        <w:rPr>
          <w:rFonts w:ascii="Times New Roman" w:hAnsi="Times New Roman"/>
          <w:b/>
          <w:highlight w:val="black"/>
        </w:rPr>
        <w:t xml:space="preserve">14. 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A167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Motyka železná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600 Kč / 23 €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15. 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A168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Špičák hornický železný (kratší)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ind w:hanging="360"/>
        <w:rPr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 xml:space="preserve">16. 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A168</w:t>
      </w:r>
    </w:p>
    <w:p w:rsidR="00466E76" w:rsidRPr="0061501A" w:rsidRDefault="00A72EB4">
      <w:pPr>
        <w:pStyle w:val="Textbody"/>
        <w:rPr>
          <w:rFonts w:ascii="Times New Roman" w:hAnsi="Times New Roman"/>
          <w:b/>
          <w:highlight w:val="black"/>
        </w:rPr>
      </w:pPr>
      <w:r w:rsidRPr="0061501A">
        <w:rPr>
          <w:rFonts w:ascii="Times New Roman" w:hAnsi="Times New Roman"/>
          <w:b/>
          <w:highlight w:val="black"/>
        </w:rPr>
        <w:t>Název předmětu: Špičák hornický železný (delší)</w:t>
      </w:r>
    </w:p>
    <w:p w:rsidR="00466E76" w:rsidRDefault="00A72EB4">
      <w:pPr>
        <w:pStyle w:val="Textbody"/>
        <w:rPr>
          <w:rFonts w:ascii="Times New Roman" w:hAnsi="Times New Roman"/>
          <w:b/>
        </w:rPr>
      </w:pPr>
      <w:r w:rsidRPr="0061501A">
        <w:rPr>
          <w:rFonts w:ascii="Times New Roman" w:hAnsi="Times New Roman"/>
          <w:b/>
          <w:highlight w:val="black"/>
        </w:rPr>
        <w:t>Pojistná hodnota: 500 Kč / 19 €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  <w:b/>
        </w:rPr>
      </w:pPr>
      <w:r w:rsidRPr="0061501A">
        <w:rPr>
          <w:rFonts w:ascii="Times New Roman" w:hAnsi="Times New Roman"/>
          <w:b/>
          <w:highlight w:val="black"/>
        </w:rPr>
        <w:lastRenderedPageBreak/>
        <w:t>Celkem pojistná hodnota: 14200 Kč / 549 €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Záznam o stavu předmětu výpůjčky ke dni předání </w:t>
      </w:r>
      <w:proofErr w:type="spellStart"/>
      <w:r>
        <w:rPr>
          <w:rFonts w:ascii="Times New Roman" w:hAnsi="Times New Roman"/>
        </w:rPr>
        <w:t>půjčitelem</w:t>
      </w:r>
      <w:proofErr w:type="spellEnd"/>
      <w:r>
        <w:rPr>
          <w:rFonts w:ascii="Times New Roman" w:hAnsi="Times New Roman"/>
        </w:rPr>
        <w:t xml:space="preserve"> (popis případného poškození)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Součástí je přiložená fotodokumentace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</w:t>
      </w:r>
      <w:r>
        <w:rPr>
          <w:rFonts w:ascii="Times New Roman" w:hAnsi="Times New Roman"/>
        </w:rPr>
        <w:t>..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odpovědné předávající osoby s uvedeným identifikátorem (strana </w:t>
      </w:r>
      <w:proofErr w:type="spellStart"/>
      <w:r>
        <w:rPr>
          <w:rFonts w:ascii="Times New Roman" w:hAnsi="Times New Roman"/>
        </w:rPr>
        <w:t>půjčite</w:t>
      </w:r>
      <w:proofErr w:type="spellEnd"/>
      <w:r>
        <w:rPr>
          <w:rFonts w:ascii="Times New Roman" w:hAnsi="Times New Roman"/>
        </w:rPr>
        <w:t>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………………………………………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předání předmětu výpůjčky </w:t>
      </w:r>
      <w:proofErr w:type="spellStart"/>
      <w:r>
        <w:rPr>
          <w:rFonts w:ascii="Times New Roman" w:hAnsi="Times New Roman"/>
        </w:rPr>
        <w:t>půjčitelem</w:t>
      </w:r>
      <w:proofErr w:type="spellEnd"/>
      <w:r>
        <w:rPr>
          <w:rFonts w:ascii="Times New Roman" w:hAnsi="Times New Roman"/>
        </w:rPr>
        <w:t xml:space="preserve"> a vlastnoruční podpis odpovědné předávající osoby.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</w:t>
      </w:r>
      <w:r>
        <w:rPr>
          <w:rFonts w:ascii="Times New Roman" w:hAnsi="Times New Roman"/>
        </w:rPr>
        <w:t>...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odpovědné přebírající osoby s uvedeným identifikátorem (strana </w:t>
      </w:r>
      <w:proofErr w:type="spellStart"/>
      <w:r>
        <w:rPr>
          <w:rFonts w:ascii="Times New Roman" w:hAnsi="Times New Roman"/>
        </w:rPr>
        <w:t>vypůjčitele</w:t>
      </w:r>
      <w:proofErr w:type="spellEnd"/>
      <w:r>
        <w:rPr>
          <w:rFonts w:ascii="Times New Roman" w:hAnsi="Times New Roman"/>
        </w:rPr>
        <w:t>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………………………………………</w:t>
      </w:r>
      <w:r>
        <w:rPr>
          <w:rFonts w:ascii="Times New Roman" w:hAnsi="Times New Roman"/>
        </w:rPr>
        <w:t>.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převzetí předmětu výpůjčky </w:t>
      </w:r>
      <w:proofErr w:type="spellStart"/>
      <w:r>
        <w:rPr>
          <w:rFonts w:ascii="Times New Roman" w:hAnsi="Times New Roman"/>
        </w:rPr>
        <w:t>vypůjčitelem</w:t>
      </w:r>
      <w:proofErr w:type="spellEnd"/>
      <w:r>
        <w:rPr>
          <w:rFonts w:ascii="Times New Roman" w:hAnsi="Times New Roman"/>
        </w:rPr>
        <w:t xml:space="preserve"> a podpis odpovědné přebírající osoby.</w:t>
      </w:r>
    </w:p>
    <w:p w:rsidR="00466E76" w:rsidRDefault="00A72EB4">
      <w:pPr>
        <w:pStyle w:val="Textbody"/>
      </w:pPr>
      <w:r>
        <w:t>--------------------------------------------------------------------------------------------------------------------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jc w:val="right"/>
      </w:pPr>
      <w:r>
        <w:t xml:space="preserve">            </w:t>
      </w:r>
      <w:r>
        <w:rPr>
          <w:rFonts w:ascii="Times New Roman" w:hAnsi="Times New Roman"/>
          <w:b/>
        </w:rPr>
        <w:t>Příloha č. 2</w:t>
      </w:r>
      <w:r>
        <w:t xml:space="preserve"> </w:t>
      </w:r>
      <w:r>
        <w:rPr>
          <w:rFonts w:ascii="Times New Roman" w:hAnsi="Times New Roman"/>
        </w:rPr>
        <w:t>smlouvy o výpůjčce uzavřené mezi</w:t>
      </w:r>
    </w:p>
    <w:p w:rsidR="00466E76" w:rsidRDefault="00A72EB4">
      <w:pPr>
        <w:pStyle w:val="Textbody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Muzeem Českého lesa v Tachově, příspěvková organizace</w:t>
      </w:r>
    </w:p>
    <w:p w:rsidR="00466E76" w:rsidRDefault="00A72EB4">
      <w:pPr>
        <w:pStyle w:val="Textbody"/>
        <w:jc w:val="right"/>
      </w:pPr>
      <w:r>
        <w:t> </w:t>
      </w:r>
      <w:r>
        <w:rPr>
          <w:rFonts w:ascii="Times New Roman" w:hAnsi="Times New Roman"/>
        </w:rPr>
        <w:t>a</w:t>
      </w:r>
    </w:p>
    <w:p w:rsidR="00466E76" w:rsidRDefault="00A72EB4">
      <w:pPr>
        <w:pStyle w:val="Textbody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Verein</w:t>
      </w:r>
      <w:proofErr w:type="spellEnd"/>
      <w:r>
        <w:rPr>
          <w:rFonts w:ascii="Times New Roman" w:hAnsi="Times New Roman"/>
          <w:b/>
        </w:rPr>
        <w:t xml:space="preserve"> Via </w:t>
      </w:r>
      <w:proofErr w:type="spellStart"/>
      <w:r>
        <w:rPr>
          <w:rFonts w:ascii="Times New Roman" w:hAnsi="Times New Roman"/>
          <w:b/>
        </w:rPr>
        <w:t>Carolina</w:t>
      </w:r>
      <w:proofErr w:type="spellEnd"/>
      <w:r>
        <w:rPr>
          <w:rFonts w:ascii="Times New Roman" w:hAnsi="Times New Roman"/>
          <w:b/>
        </w:rPr>
        <w:t>–</w:t>
      </w:r>
      <w:proofErr w:type="spellStart"/>
      <w:r>
        <w:rPr>
          <w:rFonts w:ascii="Times New Roman" w:hAnsi="Times New Roman"/>
          <w:b/>
        </w:rPr>
        <w:t>Goldene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Strasse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e.V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:rsidR="00466E76" w:rsidRDefault="00A72EB4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...……………………………………………………………………………………....................</w:t>
      </w:r>
    </w:p>
    <w:p w:rsidR="00466E76" w:rsidRDefault="00A72EB4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Protokol o předání a převzetí předmětu výpůjčky</w:t>
      </w:r>
    </w:p>
    <w:p w:rsidR="00466E76" w:rsidRDefault="00A72EB4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dle smlouvy o výpůjčce č. 2/2019</w:t>
      </w:r>
    </w:p>
    <w:p w:rsidR="00466E76" w:rsidRDefault="00A72EB4">
      <w:pPr>
        <w:pStyle w:val="Textbody"/>
        <w:jc w:val="center"/>
      </w:pPr>
      <w:r>
        <w:lastRenderedPageBreak/>
        <w:t> </w:t>
      </w:r>
    </w:p>
    <w:p w:rsidR="00466E76" w:rsidRDefault="00A72EB4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Protokol o vrácení předmětu výpůjčky</w:t>
      </w:r>
    </w:p>
    <w:p w:rsidR="00466E76" w:rsidRDefault="00A72EB4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identifikace a popis předmětů dle protokolu o předání předmětů</w:t>
      </w:r>
    </w:p>
    <w:p w:rsidR="00466E76" w:rsidRDefault="00A72EB4">
      <w:pPr>
        <w:pStyle w:val="Textbody"/>
        <w:jc w:val="center"/>
      </w:pPr>
      <w:r>
        <w:t> </w:t>
      </w:r>
    </w:p>
    <w:p w:rsidR="00466E76" w:rsidRDefault="00A72EB4">
      <w:pPr>
        <w:pStyle w:val="Textbody"/>
      </w:pPr>
      <w:r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</w:rPr>
        <w:t>Přebírající osoba (</w:t>
      </w:r>
      <w:proofErr w:type="spellStart"/>
      <w:r>
        <w:rPr>
          <w:rFonts w:ascii="Times New Roman" w:hAnsi="Times New Roman"/>
        </w:rPr>
        <w:t>půjčitel</w:t>
      </w:r>
      <w:proofErr w:type="spellEnd"/>
      <w:r>
        <w:rPr>
          <w:rFonts w:ascii="Times New Roman" w:hAnsi="Times New Roman"/>
        </w:rPr>
        <w:t>) svým podpisem stvrzuje, že výše uvedený předmět výpůjčky byl vrácen dne………</w:t>
      </w:r>
      <w:proofErr w:type="gramStart"/>
      <w:r>
        <w:rPr>
          <w:rFonts w:ascii="Times New Roman" w:hAnsi="Times New Roman"/>
        </w:rPr>
        <w:t>…..ve</w:t>
      </w:r>
      <w:proofErr w:type="gramEnd"/>
      <w:r>
        <w:rPr>
          <w:rFonts w:ascii="Times New Roman" w:hAnsi="Times New Roman"/>
        </w:rPr>
        <w:t xml:space="preserve"> stavu odpovídajícím záznamu v protokolu o předání a převzetí předmětu výpůjčky.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odpovědné přebírající osoby s uvedeným identifikátorem (strana </w:t>
      </w:r>
      <w:proofErr w:type="spellStart"/>
      <w:r>
        <w:rPr>
          <w:rFonts w:ascii="Times New Roman" w:hAnsi="Times New Roman"/>
        </w:rPr>
        <w:t>půjčitele</w:t>
      </w:r>
      <w:proofErr w:type="spellEnd"/>
      <w:r>
        <w:rPr>
          <w:rFonts w:ascii="Times New Roman" w:hAnsi="Times New Roman"/>
        </w:rPr>
        <w:t>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převzetí předmětu výpůjčky </w:t>
      </w:r>
      <w:proofErr w:type="spellStart"/>
      <w:r>
        <w:rPr>
          <w:rFonts w:ascii="Times New Roman" w:hAnsi="Times New Roman"/>
        </w:rPr>
        <w:t>půjčitelem</w:t>
      </w:r>
      <w:proofErr w:type="spellEnd"/>
      <w:r>
        <w:rPr>
          <w:rFonts w:ascii="Times New Roman" w:hAnsi="Times New Roman"/>
        </w:rPr>
        <w:t xml:space="preserve"> a vlastnoruční podpis odpovědné přebírající osoby.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Pozn.: </w:t>
      </w:r>
      <w:r>
        <w:rPr>
          <w:rFonts w:ascii="Times New Roman" w:hAnsi="Times New Roman"/>
          <w:i/>
        </w:rPr>
        <w:t>v případě, kdy je shledáno, že došlo k poškození předmětu výpůjčky, se oddíl A) nevyplňuje a vyplní se oddíl B)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466E76">
      <w:pPr>
        <w:pStyle w:val="Textbody"/>
      </w:pPr>
    </w:p>
    <w:p w:rsidR="00466E76" w:rsidRDefault="00466E76">
      <w:pPr>
        <w:pStyle w:val="Textbody"/>
      </w:pPr>
    </w:p>
    <w:p w:rsidR="00466E76" w:rsidRDefault="00466E76">
      <w:pPr>
        <w:pStyle w:val="Textbody"/>
      </w:pPr>
    </w:p>
    <w:p w:rsidR="00466E76" w:rsidRDefault="00466E76">
      <w:pPr>
        <w:pStyle w:val="Textbody"/>
      </w:pPr>
    </w:p>
    <w:p w:rsidR="00466E76" w:rsidRDefault="00466E76">
      <w:pPr>
        <w:pStyle w:val="Textbody"/>
      </w:pP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rPr>
          <w:b/>
        </w:rPr>
        <w:t xml:space="preserve">B. </w:t>
      </w:r>
      <w:r>
        <w:rPr>
          <w:rFonts w:ascii="Times New Roman" w:hAnsi="Times New Roman"/>
        </w:rPr>
        <w:t>Záznam o poškození předmětu výpůjčky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výpůjčky byl vrácen </w:t>
      </w:r>
      <w:proofErr w:type="spellStart"/>
      <w:r>
        <w:rPr>
          <w:rFonts w:ascii="Times New Roman" w:hAnsi="Times New Roman"/>
        </w:rPr>
        <w:t>půjčiteli</w:t>
      </w:r>
      <w:proofErr w:type="spellEnd"/>
      <w:r>
        <w:rPr>
          <w:rFonts w:ascii="Times New Roman" w:hAnsi="Times New Roman"/>
        </w:rPr>
        <w:t xml:space="preserve"> dne…</w:t>
      </w:r>
      <w:proofErr w:type="gramStart"/>
      <w:r>
        <w:rPr>
          <w:rFonts w:ascii="Times New Roman" w:hAnsi="Times New Roman"/>
        </w:rPr>
        <w:t>…..............V době</w:t>
      </w:r>
      <w:proofErr w:type="gramEnd"/>
      <w:r>
        <w:rPr>
          <w:rFonts w:ascii="Times New Roman" w:hAnsi="Times New Roman"/>
        </w:rPr>
        <w:t xml:space="preserve"> vrácení předmět výpůjčky vykazuje následující poškození:</w:t>
      </w:r>
    </w:p>
    <w:p w:rsidR="00466E76" w:rsidRDefault="00A72EB4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Půjčitel</w:t>
      </w:r>
      <w:proofErr w:type="spellEnd"/>
      <w:r>
        <w:rPr>
          <w:rFonts w:ascii="Times New Roman" w:hAnsi="Times New Roman"/>
        </w:rPr>
        <w:t xml:space="preserve"> ve smyslu ujednání č. III, odst. 11 uzavřené smlouvy o výpůjčce stanovuje pro </w:t>
      </w:r>
      <w:proofErr w:type="spellStart"/>
      <w:r>
        <w:rPr>
          <w:rFonts w:ascii="Times New Roman" w:hAnsi="Times New Roman"/>
        </w:rPr>
        <w:t>vypůjčitele</w:t>
      </w:r>
      <w:proofErr w:type="spellEnd"/>
      <w:r>
        <w:rPr>
          <w:rFonts w:ascii="Times New Roman" w:hAnsi="Times New Roman"/>
        </w:rPr>
        <w:t xml:space="preserve"> následující postup: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lastRenderedPageBreak/>
        <w:t>……………………………………</w:t>
      </w:r>
      <w:r>
        <w:rPr>
          <w:rFonts w:ascii="Times New Roman" w:hAnsi="Times New Roman"/>
        </w:rPr>
        <w:t>..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odpovědné předávající osoby s uvedeným identifikátorem (strana </w:t>
      </w:r>
      <w:proofErr w:type="spellStart"/>
      <w:r>
        <w:rPr>
          <w:rFonts w:ascii="Times New Roman" w:hAnsi="Times New Roman"/>
        </w:rPr>
        <w:t>vypůjčite</w:t>
      </w:r>
      <w:proofErr w:type="spellEnd"/>
      <w:r>
        <w:rPr>
          <w:rFonts w:ascii="Times New Roman" w:hAnsi="Times New Roman"/>
        </w:rPr>
        <w:t>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………………………………………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předání předmětu výpůjčky </w:t>
      </w:r>
      <w:proofErr w:type="spellStart"/>
      <w:r>
        <w:rPr>
          <w:rFonts w:ascii="Times New Roman" w:hAnsi="Times New Roman"/>
        </w:rPr>
        <w:t>vypůjčitelem</w:t>
      </w:r>
      <w:proofErr w:type="spellEnd"/>
      <w:r>
        <w:rPr>
          <w:rFonts w:ascii="Times New Roman" w:hAnsi="Times New Roman"/>
        </w:rPr>
        <w:t xml:space="preserve"> a vlastnoruční podpis odpovědné předávající osoby.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</w:t>
      </w:r>
      <w:r>
        <w:rPr>
          <w:rFonts w:ascii="Times New Roman" w:hAnsi="Times New Roman"/>
        </w:rPr>
        <w:t>...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odpovědné přebírající osoby s uvedeným identifikátorem (strana </w:t>
      </w:r>
      <w:proofErr w:type="spellStart"/>
      <w:r>
        <w:rPr>
          <w:rFonts w:ascii="Times New Roman" w:hAnsi="Times New Roman"/>
        </w:rPr>
        <w:t>půjčitele</w:t>
      </w:r>
      <w:proofErr w:type="spellEnd"/>
      <w:r>
        <w:rPr>
          <w:rFonts w:ascii="Times New Roman" w:hAnsi="Times New Roman"/>
        </w:rPr>
        <w:t>)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………………………………………</w:t>
      </w:r>
      <w:r>
        <w:rPr>
          <w:rFonts w:ascii="Times New Roman" w:hAnsi="Times New Roman"/>
        </w:rPr>
        <w:t>.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převzetí předmětu výpůjčky </w:t>
      </w:r>
      <w:proofErr w:type="spellStart"/>
      <w:r>
        <w:rPr>
          <w:rFonts w:ascii="Times New Roman" w:hAnsi="Times New Roman"/>
        </w:rPr>
        <w:t>půjčitelem</w:t>
      </w:r>
      <w:proofErr w:type="spellEnd"/>
      <w:r>
        <w:rPr>
          <w:rFonts w:ascii="Times New Roman" w:hAnsi="Times New Roman"/>
        </w:rPr>
        <w:t xml:space="preserve"> a podpis odpovědné přebírající osoby.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pageBreakBefore/>
        <w:jc w:val="right"/>
      </w:pPr>
      <w:r>
        <w:rPr>
          <w:rFonts w:ascii="Times New Roman" w:hAnsi="Times New Roman"/>
          <w:b/>
        </w:rPr>
        <w:lastRenderedPageBreak/>
        <w:t>Příloha č. 3</w:t>
      </w:r>
      <w:r>
        <w:t xml:space="preserve"> </w:t>
      </w:r>
      <w:r>
        <w:rPr>
          <w:rFonts w:ascii="Times New Roman" w:hAnsi="Times New Roman"/>
        </w:rPr>
        <w:t>smlouvy o výpůjčce uzavřené mezi</w:t>
      </w:r>
    </w:p>
    <w:p w:rsidR="00466E76" w:rsidRDefault="00A72EB4">
      <w:pPr>
        <w:pStyle w:val="Textbody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Muzeem Českého lesa v Tachově, příspěvková organizace</w:t>
      </w:r>
    </w:p>
    <w:p w:rsidR="00466E76" w:rsidRDefault="00A72EB4">
      <w:pPr>
        <w:pStyle w:val="Textbody"/>
        <w:jc w:val="right"/>
      </w:pPr>
      <w:r>
        <w:t> </w:t>
      </w:r>
      <w:r>
        <w:rPr>
          <w:rFonts w:ascii="Times New Roman" w:hAnsi="Times New Roman"/>
        </w:rPr>
        <w:t>a</w:t>
      </w:r>
    </w:p>
    <w:p w:rsidR="00466E76" w:rsidRDefault="00A72EB4">
      <w:pPr>
        <w:pStyle w:val="Textbody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Verein</w:t>
      </w:r>
      <w:proofErr w:type="spellEnd"/>
      <w:r>
        <w:rPr>
          <w:rFonts w:ascii="Times New Roman" w:hAnsi="Times New Roman"/>
          <w:b/>
        </w:rPr>
        <w:t xml:space="preserve"> Via </w:t>
      </w:r>
      <w:proofErr w:type="spellStart"/>
      <w:r>
        <w:rPr>
          <w:rFonts w:ascii="Times New Roman" w:hAnsi="Times New Roman"/>
          <w:b/>
        </w:rPr>
        <w:t>Carolina</w:t>
      </w:r>
      <w:proofErr w:type="spellEnd"/>
      <w:r>
        <w:rPr>
          <w:rFonts w:ascii="Times New Roman" w:hAnsi="Times New Roman"/>
          <w:b/>
        </w:rPr>
        <w:t>–</w:t>
      </w:r>
      <w:proofErr w:type="spellStart"/>
      <w:r>
        <w:rPr>
          <w:rFonts w:ascii="Times New Roman" w:hAnsi="Times New Roman"/>
          <w:b/>
        </w:rPr>
        <w:t>Goldene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Strasse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e.V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:rsidR="00466E76" w:rsidRDefault="00A72EB4">
      <w:pPr>
        <w:pStyle w:val="Textbody"/>
        <w:jc w:val="center"/>
      </w:pPr>
      <w:r>
        <w:t> </w:t>
      </w:r>
    </w:p>
    <w:p w:rsidR="00466E76" w:rsidRDefault="00A72EB4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Protokol o stavu sbírkového předmětu / </w:t>
      </w:r>
      <w:proofErr w:type="spellStart"/>
      <w:r>
        <w:rPr>
          <w:rFonts w:ascii="Times New Roman" w:hAnsi="Times New Roman"/>
          <w:b/>
        </w:rPr>
        <w:t>Condition</w:t>
      </w:r>
      <w:proofErr w:type="spellEnd"/>
      <w:r>
        <w:rPr>
          <w:rFonts w:ascii="Times New Roman" w:hAnsi="Times New Roman"/>
          <w:b/>
        </w:rPr>
        <w:t xml:space="preserve"> Report</w:t>
      </w:r>
    </w:p>
    <w:p w:rsidR="00466E76" w:rsidRDefault="00A72EB4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dle smlouvy o výpůjčce č. 2/2019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Tento protokol je nedílnou součástí smlouvy.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A159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soubor tří olověných koulí do ručních palných zbraní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pr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projektilů</w:t>
      </w:r>
      <w:proofErr w:type="gramEnd"/>
      <w:r w:rsidRPr="0061501A">
        <w:rPr>
          <w:rFonts w:ascii="Times New Roman" w:hAnsi="Times New Roman"/>
          <w:highlight w:val="black"/>
        </w:rPr>
        <w:t xml:space="preserve">: 1,5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století. (obr. 1)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A160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soubor tří železných projektilů do děl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pr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projektilů</w:t>
      </w:r>
      <w:proofErr w:type="gramEnd"/>
      <w:r w:rsidRPr="0061501A">
        <w:rPr>
          <w:rFonts w:ascii="Times New Roman" w:hAnsi="Times New Roman"/>
          <w:highlight w:val="black"/>
        </w:rPr>
        <w:t xml:space="preserve">: 7,5 cm; zkorodováno; 2 ks konzervovány 1 exemplář nekonzervován a rozříznut v 1/3;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století. (obr. 2)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železná břitva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9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čepele</w:t>
      </w:r>
      <w:proofErr w:type="gramEnd"/>
      <w:r w:rsidRPr="0061501A">
        <w:rPr>
          <w:rFonts w:ascii="Times New Roman" w:hAnsi="Times New Roman"/>
          <w:highlight w:val="black"/>
        </w:rPr>
        <w:t xml:space="preserve"> = 1,3 cm; </w:t>
      </w:r>
      <w:proofErr w:type="gramStart"/>
      <w:r w:rsidRPr="0061501A">
        <w:rPr>
          <w:rFonts w:ascii="Times New Roman" w:hAnsi="Times New Roman"/>
          <w:highlight w:val="black"/>
        </w:rPr>
        <w:t>čepel z vetší části</w:t>
      </w:r>
      <w:proofErr w:type="gramEnd"/>
      <w:r w:rsidRPr="0061501A">
        <w:rPr>
          <w:rFonts w:ascii="Times New Roman" w:hAnsi="Times New Roman"/>
          <w:highlight w:val="black"/>
        </w:rPr>
        <w:t xml:space="preserve"> zachována; mírně deformována na hrotu;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3)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závěr muškety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6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kolečka</w:t>
      </w:r>
      <w:proofErr w:type="gramEnd"/>
      <w:r w:rsidRPr="0061501A">
        <w:rPr>
          <w:rFonts w:ascii="Times New Roman" w:hAnsi="Times New Roman"/>
          <w:highlight w:val="black"/>
        </w:rPr>
        <w:t xml:space="preserve"> = 2,5 cm; nedochována celá část držáku doutnáku, mírně v této části deformováno;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4)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železná přezka na zbroj (nekonzervovaná)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2,8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= 2,2 cm; tvar </w:t>
      </w:r>
      <w:proofErr w:type="spellStart"/>
      <w:r w:rsidRPr="0061501A">
        <w:rPr>
          <w:rFonts w:ascii="Times New Roman" w:hAnsi="Times New Roman"/>
          <w:highlight w:val="black"/>
        </w:rPr>
        <w:t>obdelníku</w:t>
      </w:r>
      <w:proofErr w:type="spellEnd"/>
      <w:r w:rsidRPr="0061501A">
        <w:rPr>
          <w:rFonts w:ascii="Times New Roman" w:hAnsi="Times New Roman"/>
          <w:highlight w:val="black"/>
        </w:rPr>
        <w:t xml:space="preserve">; nekonzervováno; zkorodováno;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5)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soubor dvou mosazných přezek na zbroj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Default="00A72EB4">
      <w:pPr>
        <w:pStyle w:val="Textbody"/>
        <w:spacing w:after="0"/>
        <w:rPr>
          <w:rFonts w:ascii="Times New Roman" w:hAnsi="Times New Roman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3,7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= 2,2 cm; tvar dvou protilehlých lipových listů;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6)</w:t>
      </w:r>
    </w:p>
    <w:p w:rsidR="00466E76" w:rsidRDefault="00A72EB4">
      <w:pPr>
        <w:pStyle w:val="Textbody"/>
        <w:spacing w:after="0"/>
      </w:pPr>
      <w:r>
        <w:t> </w:t>
      </w:r>
    </w:p>
    <w:p w:rsidR="00466E76" w:rsidRDefault="00A72EB4">
      <w:pPr>
        <w:pStyle w:val="Textbody"/>
        <w:spacing w:after="0"/>
      </w:pPr>
      <w:r>
        <w:t> </w:t>
      </w:r>
    </w:p>
    <w:p w:rsidR="00466E76" w:rsidRDefault="00A72EB4">
      <w:pPr>
        <w:pStyle w:val="Textbody"/>
        <w:spacing w:after="0"/>
      </w:pPr>
      <w:r>
        <w:t> </w:t>
      </w:r>
    </w:p>
    <w:p w:rsidR="00466E76" w:rsidRDefault="00A72EB4">
      <w:pPr>
        <w:pStyle w:val="Textbody"/>
        <w:spacing w:after="0"/>
      </w:pPr>
      <w: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lastRenderedPageBreak/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A162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hrot šípu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8,5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1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7)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A163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železný projektil do děla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pr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projektilu</w:t>
      </w:r>
      <w:proofErr w:type="gramEnd"/>
      <w:r w:rsidRPr="0061501A">
        <w:rPr>
          <w:rFonts w:ascii="Times New Roman" w:hAnsi="Times New Roman"/>
          <w:highlight w:val="black"/>
        </w:rPr>
        <w:t xml:space="preserve"> = 10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 xml:space="preserve"> 17. století (obr. 8)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A165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zlomek čepele sečné-bodné zbraně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25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čepele</w:t>
      </w:r>
      <w:proofErr w:type="gramEnd"/>
      <w:r w:rsidRPr="0061501A">
        <w:rPr>
          <w:rFonts w:ascii="Times New Roman" w:hAnsi="Times New Roman"/>
          <w:highlight w:val="black"/>
        </w:rPr>
        <w:t xml:space="preserve"> = 2 cm; zkorodováno; čepel poničená korozí;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9)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železná sekera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 xml:space="preserve">dřevorubecká sekera; </w:t>
      </w: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  = 20 cm; 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ostří</w:t>
      </w:r>
      <w:proofErr w:type="gramEnd"/>
      <w:r w:rsidRPr="0061501A">
        <w:rPr>
          <w:rFonts w:ascii="Times New Roman" w:hAnsi="Times New Roman"/>
          <w:highlight w:val="black"/>
        </w:rPr>
        <w:t xml:space="preserve"> = 11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10)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železná sekera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 xml:space="preserve">štípací sekera; </w:t>
      </w: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17 cm; č. čepele = 6 cm; rozlom. </w:t>
      </w:r>
      <w:proofErr w:type="gramStart"/>
      <w:r w:rsidRPr="0061501A">
        <w:rPr>
          <w:rFonts w:ascii="Times New Roman" w:hAnsi="Times New Roman"/>
          <w:highlight w:val="black"/>
        </w:rPr>
        <w:t>násada</w:t>
      </w:r>
      <w:proofErr w:type="gramEnd"/>
      <w:r w:rsidRPr="0061501A">
        <w:rPr>
          <w:rFonts w:ascii="Times New Roman" w:hAnsi="Times New Roman"/>
          <w:highlight w:val="black"/>
        </w:rPr>
        <w:t xml:space="preserve"> na topůrko;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12)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železná sekera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 xml:space="preserve">tesařská </w:t>
      </w:r>
      <w:proofErr w:type="spellStart"/>
      <w:r w:rsidRPr="0061501A">
        <w:rPr>
          <w:rFonts w:ascii="Times New Roman" w:hAnsi="Times New Roman"/>
          <w:highlight w:val="black"/>
        </w:rPr>
        <w:t>siročina</w:t>
      </w:r>
      <w:proofErr w:type="spellEnd"/>
      <w:r w:rsidRPr="0061501A">
        <w:rPr>
          <w:rFonts w:ascii="Times New Roman" w:hAnsi="Times New Roman"/>
          <w:highlight w:val="black"/>
        </w:rPr>
        <w:t xml:space="preserve">; </w:t>
      </w: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16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ostří</w:t>
      </w:r>
      <w:proofErr w:type="gramEnd"/>
      <w:r w:rsidRPr="0061501A">
        <w:rPr>
          <w:rFonts w:ascii="Times New Roman" w:hAnsi="Times New Roman"/>
          <w:highlight w:val="black"/>
        </w:rPr>
        <w:t xml:space="preserve"> = 11 cm; násada mírně nedochována v horní části; zkorodována;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 xml:space="preserve"> 17. století (obr. 11)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A166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zlomená železná sekera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 xml:space="preserve">tesařská </w:t>
      </w:r>
      <w:proofErr w:type="spellStart"/>
      <w:r w:rsidRPr="0061501A">
        <w:rPr>
          <w:rFonts w:ascii="Times New Roman" w:hAnsi="Times New Roman"/>
          <w:highlight w:val="black"/>
        </w:rPr>
        <w:t>siročina</w:t>
      </w:r>
      <w:proofErr w:type="spellEnd"/>
      <w:r w:rsidRPr="0061501A">
        <w:rPr>
          <w:rFonts w:ascii="Times New Roman" w:hAnsi="Times New Roman"/>
          <w:highlight w:val="black"/>
        </w:rPr>
        <w:t xml:space="preserve">; rozlomená na násadu na topůrko a čepel; násada částečně nedochována; </w:t>
      </w: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násady; v. násady = 6 cm; 8 cm; </w:t>
      </w: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čepele = 10 cm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ostří</w:t>
      </w:r>
      <w:proofErr w:type="gramEnd"/>
      <w:r w:rsidRPr="0061501A">
        <w:rPr>
          <w:rFonts w:ascii="Times New Roman" w:hAnsi="Times New Roman"/>
          <w:highlight w:val="black"/>
        </w:rPr>
        <w:t xml:space="preserve"> = 10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 xml:space="preserve"> 17. století (obr. 13)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A167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železná motyka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26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ostří</w:t>
      </w:r>
      <w:proofErr w:type="gramEnd"/>
      <w:r w:rsidRPr="0061501A">
        <w:rPr>
          <w:rFonts w:ascii="Times New Roman" w:hAnsi="Times New Roman"/>
          <w:highlight w:val="black"/>
        </w:rPr>
        <w:t xml:space="preserve"> 8,5 cm; zkorodováno; konzervováno; dvě výr. </w:t>
      </w:r>
      <w:proofErr w:type="gramStart"/>
      <w:r w:rsidRPr="0061501A">
        <w:rPr>
          <w:rFonts w:ascii="Times New Roman" w:hAnsi="Times New Roman"/>
          <w:highlight w:val="black"/>
        </w:rPr>
        <w:t>značky</w:t>
      </w:r>
      <w:proofErr w:type="gramEnd"/>
      <w:r w:rsidRPr="0061501A">
        <w:rPr>
          <w:rFonts w:ascii="Times New Roman" w:hAnsi="Times New Roman"/>
          <w:highlight w:val="black"/>
        </w:rPr>
        <w:t xml:space="preserve"> na spodní straně ostří;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14)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lastRenderedPageBreak/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A168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železný špičák (kratší)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20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násady</w:t>
      </w:r>
      <w:proofErr w:type="gramEnd"/>
      <w:r w:rsidRPr="0061501A">
        <w:rPr>
          <w:rFonts w:ascii="Times New Roman" w:hAnsi="Times New Roman"/>
          <w:highlight w:val="black"/>
        </w:rPr>
        <w:t xml:space="preserve"> = 4,3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15)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Inv.NO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</w:t>
      </w:r>
      <w:proofErr w:type="spellStart"/>
      <w:r w:rsidRPr="0061501A">
        <w:rPr>
          <w:rFonts w:ascii="Times New Roman" w:hAnsi="Times New Roman"/>
          <w:b/>
          <w:highlight w:val="black"/>
        </w:rPr>
        <w:t>Inv</w:t>
      </w:r>
      <w:proofErr w:type="spellEnd"/>
      <w:r w:rsidRPr="0061501A">
        <w:rPr>
          <w:rFonts w:ascii="Times New Roman" w:hAnsi="Times New Roman"/>
          <w:b/>
          <w:highlight w:val="black"/>
        </w:rPr>
        <w:t>. č. A168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Name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of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Subject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Název předmětu: železný špičák (delší)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b/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Description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and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b/>
          <w:highlight w:val="black"/>
        </w:rPr>
        <w:t>Condition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/ popis předmětu a jeho stavu:</w:t>
      </w:r>
    </w:p>
    <w:p w:rsidR="00466E76" w:rsidRPr="0061501A" w:rsidRDefault="00A72EB4">
      <w:pPr>
        <w:pStyle w:val="Textbody"/>
        <w:spacing w:after="0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d</w:t>
      </w:r>
      <w:proofErr w:type="spellEnd"/>
      <w:r w:rsidRPr="0061501A">
        <w:rPr>
          <w:rFonts w:ascii="Times New Roman" w:hAnsi="Times New Roman"/>
          <w:highlight w:val="black"/>
        </w:rPr>
        <w:t xml:space="preserve">. = 33,7 cm; </w:t>
      </w:r>
      <w:proofErr w:type="spellStart"/>
      <w:r w:rsidRPr="0061501A">
        <w:rPr>
          <w:rFonts w:ascii="Times New Roman" w:hAnsi="Times New Roman"/>
          <w:highlight w:val="black"/>
        </w:rPr>
        <w:t>š</w:t>
      </w:r>
      <w:proofErr w:type="spellEnd"/>
      <w:r w:rsidRPr="0061501A">
        <w:rPr>
          <w:rFonts w:ascii="Times New Roman" w:hAnsi="Times New Roman"/>
          <w:highlight w:val="black"/>
        </w:rPr>
        <w:t xml:space="preserve">. </w:t>
      </w:r>
      <w:proofErr w:type="gramStart"/>
      <w:r w:rsidRPr="0061501A">
        <w:rPr>
          <w:rFonts w:ascii="Times New Roman" w:hAnsi="Times New Roman"/>
          <w:highlight w:val="black"/>
        </w:rPr>
        <w:t>násady</w:t>
      </w:r>
      <w:proofErr w:type="gramEnd"/>
      <w:r w:rsidRPr="0061501A">
        <w:rPr>
          <w:rFonts w:ascii="Times New Roman" w:hAnsi="Times New Roman"/>
          <w:highlight w:val="black"/>
        </w:rPr>
        <w:t xml:space="preserve"> = 4,5 cm; zkorodováno; konzervováno; 1. </w:t>
      </w:r>
      <w:proofErr w:type="spellStart"/>
      <w:r w:rsidRPr="0061501A">
        <w:rPr>
          <w:rFonts w:ascii="Times New Roman" w:hAnsi="Times New Roman"/>
          <w:highlight w:val="black"/>
        </w:rPr>
        <w:t>pol</w:t>
      </w:r>
      <w:proofErr w:type="spellEnd"/>
      <w:r w:rsidRPr="0061501A">
        <w:rPr>
          <w:rFonts w:ascii="Times New Roman" w:hAnsi="Times New Roman"/>
          <w:highlight w:val="black"/>
        </w:rPr>
        <w:t>. 17. století (obr. 16)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proofErr w:type="spellStart"/>
      <w:r w:rsidRPr="0061501A">
        <w:rPr>
          <w:rFonts w:ascii="Times New Roman" w:hAnsi="Times New Roman"/>
          <w:b/>
          <w:highlight w:val="black"/>
        </w:rPr>
        <w:t>Recommended</w:t>
      </w:r>
      <w:proofErr w:type="spellEnd"/>
      <w:r w:rsidRPr="0061501A">
        <w:rPr>
          <w:rFonts w:ascii="Times New Roman" w:hAnsi="Times New Roman"/>
          <w:b/>
          <w:highlight w:val="black"/>
        </w:rPr>
        <w:t xml:space="preserve"> mode / Doporučený režim</w:t>
      </w:r>
      <w:r w:rsidRPr="0061501A">
        <w:rPr>
          <w:highlight w:val="black"/>
        </w:rPr>
        <w:t xml:space="preserve"> </w:t>
      </w:r>
      <w:r w:rsidRPr="0061501A">
        <w:rPr>
          <w:rFonts w:ascii="Times New Roman" w:hAnsi="Times New Roman"/>
          <w:highlight w:val="black"/>
        </w:rPr>
        <w:t>(pro všechny předměty)</w:t>
      </w:r>
    </w:p>
    <w:p w:rsidR="00466E76" w:rsidRPr="0061501A" w:rsidRDefault="00A72EB4">
      <w:pPr>
        <w:pStyle w:val="Textbody"/>
        <w:rPr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light</w:t>
      </w:r>
      <w:proofErr w:type="spellEnd"/>
      <w:r w:rsidRPr="0061501A">
        <w:rPr>
          <w:rFonts w:ascii="Times New Roman" w:hAnsi="Times New Roman"/>
          <w:highlight w:val="black"/>
        </w:rPr>
        <w:t xml:space="preserve"> / světlo: pokud možno bez denního světla, 200 luxů, ne však více než 300 luxů.</w:t>
      </w:r>
    </w:p>
    <w:p w:rsidR="00466E76" w:rsidRPr="0061501A" w:rsidRDefault="00A72EB4">
      <w:pPr>
        <w:pStyle w:val="Textbody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climate</w:t>
      </w:r>
      <w:proofErr w:type="spellEnd"/>
      <w:r w:rsidRPr="0061501A">
        <w:rPr>
          <w:rFonts w:ascii="Times New Roman" w:hAnsi="Times New Roman"/>
          <w:highlight w:val="black"/>
        </w:rPr>
        <w:t xml:space="preserve"> / klima: vlhkost max. 45 – 55%, teplota 18 – 22°C</w:t>
      </w:r>
    </w:p>
    <w:p w:rsidR="00466E76" w:rsidRPr="0061501A" w:rsidRDefault="00A72EB4">
      <w:pPr>
        <w:pStyle w:val="Textbody"/>
        <w:rPr>
          <w:rFonts w:ascii="Times New Roman" w:hAnsi="Times New Roman"/>
          <w:highlight w:val="black"/>
        </w:rPr>
      </w:pPr>
      <w:proofErr w:type="spellStart"/>
      <w:r w:rsidRPr="0061501A">
        <w:rPr>
          <w:rFonts w:ascii="Times New Roman" w:hAnsi="Times New Roman"/>
          <w:highlight w:val="black"/>
        </w:rPr>
        <w:t>further</w:t>
      </w:r>
      <w:proofErr w:type="spellEnd"/>
      <w:r w:rsidRPr="0061501A">
        <w:rPr>
          <w:rFonts w:ascii="Times New Roman" w:hAnsi="Times New Roman"/>
          <w:highlight w:val="black"/>
        </w:rPr>
        <w:t xml:space="preserve"> </w:t>
      </w:r>
      <w:proofErr w:type="spellStart"/>
      <w:r w:rsidRPr="0061501A">
        <w:rPr>
          <w:rFonts w:ascii="Times New Roman" w:hAnsi="Times New Roman"/>
          <w:highlight w:val="black"/>
        </w:rPr>
        <w:t>conditions</w:t>
      </w:r>
      <w:proofErr w:type="spellEnd"/>
      <w:r w:rsidRPr="0061501A">
        <w:rPr>
          <w:rFonts w:ascii="Times New Roman" w:hAnsi="Times New Roman"/>
          <w:highlight w:val="black"/>
        </w:rPr>
        <w:t xml:space="preserve"> / zvláštnosti: doporučena uzamykatelná bezpečnostní vitrína z tvrzeného skla a s ochrannými foliemi, v každém případě nutné zajistit vitríny před otevřením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>Datum: …………………………</w:t>
      </w:r>
    </w:p>
    <w:p w:rsidR="00466E76" w:rsidRPr="0061501A" w:rsidRDefault="00A72EB4">
      <w:pPr>
        <w:pStyle w:val="Textbody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 xml:space="preserve">Předal: Mgr. Jiří </w:t>
      </w:r>
      <w:proofErr w:type="spellStart"/>
      <w:r w:rsidRPr="0061501A">
        <w:rPr>
          <w:rFonts w:ascii="Times New Roman" w:hAnsi="Times New Roman"/>
          <w:highlight w:val="black"/>
        </w:rPr>
        <w:t>Chlevišťan</w:t>
      </w:r>
      <w:proofErr w:type="spellEnd"/>
      <w:r w:rsidRPr="0061501A">
        <w:rPr>
          <w:rFonts w:ascii="Times New Roman" w:hAnsi="Times New Roman"/>
          <w:highlight w:val="black"/>
        </w:rPr>
        <w:t>                                      Převzal a se stavem souhlasí: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……………………</w:t>
      </w:r>
      <w:r w:rsidRPr="0061501A">
        <w:rPr>
          <w:rFonts w:ascii="Times New Roman" w:hAnsi="Times New Roman"/>
          <w:highlight w:val="black"/>
        </w:rPr>
        <w:t>..                                                ……………………………</w:t>
      </w:r>
    </w:p>
    <w:p w:rsidR="00466E76" w:rsidRPr="0061501A" w:rsidRDefault="00A72EB4">
      <w:pPr>
        <w:pStyle w:val="Textbody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 xml:space="preserve">(jméno a podpis pracovníka </w:t>
      </w:r>
      <w:proofErr w:type="gramStart"/>
      <w:r w:rsidRPr="0061501A">
        <w:rPr>
          <w:rFonts w:ascii="Times New Roman" w:hAnsi="Times New Roman"/>
          <w:highlight w:val="black"/>
        </w:rPr>
        <w:t>MČL)                           (jméno</w:t>
      </w:r>
      <w:proofErr w:type="gramEnd"/>
      <w:r w:rsidRPr="0061501A">
        <w:rPr>
          <w:rFonts w:ascii="Times New Roman" w:hAnsi="Times New Roman"/>
          <w:highlight w:val="black"/>
        </w:rPr>
        <w:t xml:space="preserve"> a podpis vypůjčovatele)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466E76">
      <w:pPr>
        <w:pStyle w:val="Textbody"/>
        <w:rPr>
          <w:highlight w:val="black"/>
        </w:rPr>
      </w:pP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highlight w:val="black"/>
        </w:rPr>
      </w:pPr>
      <w:r w:rsidRPr="0061501A">
        <w:rPr>
          <w:highlight w:val="black"/>
        </w:rPr>
        <w:t> </w:t>
      </w:r>
    </w:p>
    <w:p w:rsidR="00466E76" w:rsidRPr="0061501A" w:rsidRDefault="00A72EB4">
      <w:pPr>
        <w:pStyle w:val="Textbody"/>
        <w:rPr>
          <w:rFonts w:ascii="Times New Roman" w:hAnsi="Times New Roman"/>
          <w:highlight w:val="black"/>
        </w:rPr>
      </w:pPr>
      <w:r w:rsidRPr="0061501A">
        <w:rPr>
          <w:rFonts w:ascii="Times New Roman" w:hAnsi="Times New Roman"/>
          <w:highlight w:val="black"/>
        </w:rPr>
        <w:t>SVAHY A159 (obr. 1)                                                          </w:t>
      </w:r>
    </w:p>
    <w:p w:rsidR="00466E76" w:rsidRDefault="00A72EB4">
      <w:pPr>
        <w:pStyle w:val="Textbody"/>
      </w:pPr>
      <w:r w:rsidRPr="0061501A">
        <w:rPr>
          <w:noProof/>
          <w:highlight w:val="black"/>
          <w:lang w:eastAsia="cs-CZ"/>
        </w:rPr>
        <w:lastRenderedPageBreak/>
        <w:drawing>
          <wp:inline distT="0" distB="0" distL="0" distR="0">
            <wp:extent cx="2571839" cy="3228840"/>
            <wp:effectExtent l="0" t="0" r="0" b="0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839" cy="3228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SVAHY A160 (obr. 2)</w:t>
      </w:r>
    </w:p>
    <w:p w:rsidR="00466E76" w:rsidRDefault="00A72EB4">
      <w:pPr>
        <w:pStyle w:val="Textbody"/>
      </w:pPr>
      <w:r>
        <w:rPr>
          <w:noProof/>
          <w:lang w:eastAsia="cs-CZ"/>
        </w:rPr>
        <w:drawing>
          <wp:inline distT="0" distB="0" distL="0" distR="0">
            <wp:extent cx="5762520" cy="3838680"/>
            <wp:effectExtent l="0" t="0" r="0" b="0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SVAHY A162 (obr. 3)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2514600" cy="2943360"/>
            <wp:effectExtent l="0" t="0" r="0" b="0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43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SVAHY A162 (obr. 4)                                         SVAHY A162 (obr. 5)</w:t>
      </w:r>
    </w:p>
    <w:p w:rsidR="00466E76" w:rsidRDefault="00A72EB4">
      <w:pPr>
        <w:pStyle w:val="Textbody"/>
      </w:pPr>
      <w:r>
        <w:rPr>
          <w:noProof/>
          <w:lang w:eastAsia="cs-CZ"/>
        </w:rPr>
        <w:drawing>
          <wp:inline distT="0" distB="0" distL="0" distR="0">
            <wp:extent cx="2543039" cy="3114720"/>
            <wp:effectExtent l="0" t="0" r="0" b="0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039" cy="3114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         </w:t>
      </w:r>
      <w:r>
        <w:rPr>
          <w:noProof/>
          <w:lang w:eastAsia="cs-CZ"/>
        </w:rPr>
        <w:drawing>
          <wp:inline distT="0" distB="0" distL="0" distR="0">
            <wp:extent cx="2705039" cy="3171960"/>
            <wp:effectExtent l="0" t="0" r="0" b="0"/>
            <wp:docPr id="5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039" cy="3171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SVAHY A162  (obr. 6)                                            SVAHY A162 (obr. 7)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2876400" cy="3371760"/>
            <wp:effectExtent l="0" t="0" r="0" b="0"/>
            <wp:docPr id="6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3371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  <w:lang w:eastAsia="cs-CZ"/>
        </w:rPr>
        <w:drawing>
          <wp:inline distT="0" distB="0" distL="0" distR="0">
            <wp:extent cx="2714760" cy="2819520"/>
            <wp:effectExtent l="0" t="0" r="0" b="0"/>
            <wp:docPr id="7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760" cy="281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A163 (obr. 8)</w:t>
      </w:r>
    </w:p>
    <w:p w:rsidR="00466E76" w:rsidRDefault="00A72EB4">
      <w:pPr>
        <w:pStyle w:val="Textbody"/>
      </w:pPr>
      <w:r>
        <w:rPr>
          <w:noProof/>
          <w:lang w:eastAsia="cs-CZ"/>
        </w:rPr>
        <w:drawing>
          <wp:inline distT="0" distB="0" distL="0" distR="0">
            <wp:extent cx="5762520" cy="3838680"/>
            <wp:effectExtent l="0" t="0" r="0" b="0"/>
            <wp:docPr id="8" name="Obráze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A165 (obr. 9)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4848120" cy="3228840"/>
            <wp:effectExtent l="0" t="0" r="0" b="0"/>
            <wp:docPr id="9" name="Obráze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120" cy="3228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A166 (obr. 10)</w:t>
      </w:r>
    </w:p>
    <w:p w:rsidR="00466E76" w:rsidRDefault="00A72EB4">
      <w:pPr>
        <w:pStyle w:val="Textbody"/>
      </w:pPr>
      <w:r>
        <w:rPr>
          <w:noProof/>
          <w:lang w:eastAsia="cs-CZ"/>
        </w:rPr>
        <w:drawing>
          <wp:inline distT="0" distB="0" distL="0" distR="0">
            <wp:extent cx="5762520" cy="3838680"/>
            <wp:effectExtent l="0" t="0" r="0" b="0"/>
            <wp:docPr id="10" name="Obráze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A166 (obr. 11)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5762520" cy="3838680"/>
            <wp:effectExtent l="0" t="0" r="0" b="0"/>
            <wp:docPr id="11" name="Obráze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A166 (obr. 12)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5762520" cy="3838680"/>
            <wp:effectExtent l="0" t="0" r="0" b="0"/>
            <wp:docPr id="12" name="Obrázek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A166 (obr. 13)</w:t>
      </w:r>
    </w:p>
    <w:p w:rsidR="00466E76" w:rsidRDefault="00A72EB4">
      <w:pPr>
        <w:pStyle w:val="Textbody"/>
      </w:pPr>
      <w:r>
        <w:rPr>
          <w:noProof/>
          <w:lang w:eastAsia="cs-CZ"/>
        </w:rPr>
        <w:drawing>
          <wp:inline distT="0" distB="0" distL="0" distR="0">
            <wp:extent cx="5762520" cy="3838680"/>
            <wp:effectExtent l="0" t="0" r="0" b="0"/>
            <wp:docPr id="13" name="Obrázek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A167 (obr. 14)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5762520" cy="3838680"/>
            <wp:effectExtent l="0" t="0" r="0" b="0"/>
            <wp:docPr id="14" name="Obrázek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</w:pPr>
      <w:r>
        <w:t> </w:t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A168 (obr. 15)</w:t>
      </w:r>
    </w:p>
    <w:p w:rsidR="00466E76" w:rsidRDefault="00A72EB4">
      <w:pPr>
        <w:pStyle w:val="Textbody"/>
      </w:pPr>
      <w:r>
        <w:rPr>
          <w:noProof/>
          <w:lang w:eastAsia="cs-CZ"/>
        </w:rPr>
        <w:drawing>
          <wp:inline distT="0" distB="0" distL="0" distR="0">
            <wp:extent cx="5762520" cy="3838680"/>
            <wp:effectExtent l="0" t="0" r="0" b="0"/>
            <wp:docPr id="15" name="Obrázek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A72EB4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ROZVADOV A168 (obr. 16)</w:t>
      </w:r>
    </w:p>
    <w:p w:rsidR="00466E76" w:rsidRDefault="00A72EB4">
      <w:pPr>
        <w:pStyle w:val="Textbody"/>
      </w:pPr>
      <w:r>
        <w:rPr>
          <w:noProof/>
          <w:lang w:eastAsia="cs-CZ"/>
        </w:rPr>
        <w:lastRenderedPageBreak/>
        <w:drawing>
          <wp:inline distT="0" distB="0" distL="0" distR="0">
            <wp:extent cx="5762520" cy="3838680"/>
            <wp:effectExtent l="0" t="0" r="0" b="0"/>
            <wp:docPr id="16" name="Obrázek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83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p w:rsidR="00466E76" w:rsidRDefault="00466E76">
      <w:pPr>
        <w:pStyle w:val="Standard"/>
        <w:spacing w:after="0" w:line="240" w:lineRule="auto"/>
        <w:jc w:val="both"/>
        <w:rPr>
          <w:rFonts w:ascii="Times New Roman" w:hAnsi="Times New Roman" w:cs="FranklinGothic-Book"/>
        </w:rPr>
      </w:pPr>
    </w:p>
    <w:sectPr w:rsidR="00466E76" w:rsidSect="00466E76">
      <w:footerReference w:type="default" r:id="rId23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F4" w:rsidRDefault="00BD00F4" w:rsidP="00466E76">
      <w:pPr>
        <w:spacing w:after="0" w:line="240" w:lineRule="auto"/>
      </w:pPr>
      <w:r>
        <w:separator/>
      </w:r>
    </w:p>
  </w:endnote>
  <w:endnote w:type="continuationSeparator" w:id="0">
    <w:p w:rsidR="00BD00F4" w:rsidRDefault="00BD00F4" w:rsidP="0046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-Book">
    <w:charset w:val="00"/>
    <w:family w:val="auto"/>
    <w:pitch w:val="variable"/>
    <w:sig w:usb0="00000000" w:usb1="00000000" w:usb2="00000000" w:usb3="00000000" w:csb0="00000000" w:csb1="00000000"/>
  </w:font>
  <w:font w:name="FranklinGothic-BookItali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76" w:rsidRDefault="00C547B5">
    <w:pPr>
      <w:pStyle w:val="Footer"/>
      <w:jc w:val="center"/>
    </w:pPr>
    <w:fldSimple w:instr=" PAGE ">
      <w:r w:rsidR="0061501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F4" w:rsidRDefault="00BD00F4" w:rsidP="00466E76">
      <w:pPr>
        <w:spacing w:after="0" w:line="240" w:lineRule="auto"/>
      </w:pPr>
      <w:r w:rsidRPr="00466E76">
        <w:rPr>
          <w:color w:val="000000"/>
        </w:rPr>
        <w:separator/>
      </w:r>
    </w:p>
  </w:footnote>
  <w:footnote w:type="continuationSeparator" w:id="0">
    <w:p w:rsidR="00BD00F4" w:rsidRDefault="00BD00F4" w:rsidP="0046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2A9"/>
    <w:multiLevelType w:val="multilevel"/>
    <w:tmpl w:val="778CCBEA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23090F"/>
    <w:multiLevelType w:val="multilevel"/>
    <w:tmpl w:val="5582DD8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AF7B81"/>
    <w:multiLevelType w:val="multilevel"/>
    <w:tmpl w:val="B368459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6137ECA"/>
    <w:multiLevelType w:val="multilevel"/>
    <w:tmpl w:val="BDF87DE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9593F08"/>
    <w:multiLevelType w:val="multilevel"/>
    <w:tmpl w:val="964ED5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9E42C0D"/>
    <w:multiLevelType w:val="multilevel"/>
    <w:tmpl w:val="793C7A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10179AB"/>
    <w:multiLevelType w:val="multilevel"/>
    <w:tmpl w:val="D80258C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E76"/>
    <w:rsid w:val="0024323A"/>
    <w:rsid w:val="002F0E47"/>
    <w:rsid w:val="00466E76"/>
    <w:rsid w:val="0061501A"/>
    <w:rsid w:val="009E3985"/>
    <w:rsid w:val="00A35863"/>
    <w:rsid w:val="00A72EB4"/>
    <w:rsid w:val="00BD00F4"/>
    <w:rsid w:val="00C5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66E76"/>
    <w:pPr>
      <w:widowControl/>
    </w:pPr>
  </w:style>
  <w:style w:type="paragraph" w:customStyle="1" w:styleId="Heading">
    <w:name w:val="Heading"/>
    <w:basedOn w:val="Standard"/>
    <w:next w:val="Textbody"/>
    <w:rsid w:val="00466E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66E76"/>
    <w:pPr>
      <w:spacing w:after="120"/>
    </w:pPr>
  </w:style>
  <w:style w:type="paragraph" w:styleId="Seznam">
    <w:name w:val="List"/>
    <w:basedOn w:val="Textbody"/>
    <w:rsid w:val="00466E76"/>
    <w:rPr>
      <w:rFonts w:cs="Mangal"/>
    </w:rPr>
  </w:style>
  <w:style w:type="paragraph" w:customStyle="1" w:styleId="Caption">
    <w:name w:val="Caption"/>
    <w:basedOn w:val="Standard"/>
    <w:rsid w:val="00466E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66E76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466E76"/>
    <w:pPr>
      <w:ind w:left="720"/>
    </w:pPr>
  </w:style>
  <w:style w:type="paragraph" w:customStyle="1" w:styleId="Footer">
    <w:name w:val="Footer"/>
    <w:basedOn w:val="Standard"/>
    <w:rsid w:val="00466E76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seznamu"/>
    <w:rsid w:val="00466E76"/>
    <w:pPr>
      <w:numPr>
        <w:numId w:val="1"/>
      </w:numPr>
    </w:pPr>
  </w:style>
  <w:style w:type="numbering" w:customStyle="1" w:styleId="WWNum2">
    <w:name w:val="WWNum2"/>
    <w:basedOn w:val="Bezseznamu"/>
    <w:rsid w:val="00466E76"/>
    <w:pPr>
      <w:numPr>
        <w:numId w:val="2"/>
      </w:numPr>
    </w:pPr>
  </w:style>
  <w:style w:type="numbering" w:customStyle="1" w:styleId="WWNum3">
    <w:name w:val="WWNum3"/>
    <w:basedOn w:val="Bezseznamu"/>
    <w:rsid w:val="00466E76"/>
    <w:pPr>
      <w:numPr>
        <w:numId w:val="3"/>
      </w:numPr>
    </w:pPr>
  </w:style>
  <w:style w:type="numbering" w:customStyle="1" w:styleId="WWNum4">
    <w:name w:val="WWNum4"/>
    <w:basedOn w:val="Bezseznamu"/>
    <w:rsid w:val="00466E76"/>
    <w:pPr>
      <w:numPr>
        <w:numId w:val="4"/>
      </w:numPr>
    </w:pPr>
  </w:style>
  <w:style w:type="numbering" w:customStyle="1" w:styleId="WWNum5">
    <w:name w:val="WWNum5"/>
    <w:basedOn w:val="Bezseznamu"/>
    <w:rsid w:val="00466E76"/>
    <w:pPr>
      <w:numPr>
        <w:numId w:val="5"/>
      </w:numPr>
    </w:pPr>
  </w:style>
  <w:style w:type="numbering" w:customStyle="1" w:styleId="WWNum6">
    <w:name w:val="WWNum6"/>
    <w:basedOn w:val="Bezseznamu"/>
    <w:rsid w:val="00466E76"/>
    <w:pPr>
      <w:numPr>
        <w:numId w:val="6"/>
      </w:numPr>
    </w:pPr>
  </w:style>
  <w:style w:type="numbering" w:customStyle="1" w:styleId="WWNum7">
    <w:name w:val="WWNum7"/>
    <w:basedOn w:val="Bezseznamu"/>
    <w:rsid w:val="00466E76"/>
    <w:pPr>
      <w:numPr>
        <w:numId w:val="7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46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E76"/>
  </w:style>
  <w:style w:type="paragraph" w:styleId="Textbubliny">
    <w:name w:val="Balloon Text"/>
    <w:basedOn w:val="Normln"/>
    <w:link w:val="TextbublinyChar"/>
    <w:uiPriority w:val="99"/>
    <w:semiHidden/>
    <w:unhideWhenUsed/>
    <w:rsid w:val="006150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01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:%5CUsers%5Cjaru%5CAppData%5CLocal%5CTemp%5Cmsohtmlclip1%5C01%5Cclip_image004.jpg" TargetMode="External"/><Relationship Id="rId13" Type="http://schemas.openxmlformats.org/officeDocument/2006/relationships/image" Target="../C:%5CUsers%5Cjaru%5CAppData%5CLocal%5CTemp%5Cmsohtmlclip1%5C01%5Cclip_image014.jpg" TargetMode="External"/><Relationship Id="rId18" Type="http://schemas.openxmlformats.org/officeDocument/2006/relationships/image" Target="../C:%5CUsers%5Cjaru%5CAppData%5CLocal%5CTemp%5Cmsohtmlclip1%5C01%5Cclip_image024.jpg" TargetMode="External"/><Relationship Id="rId3" Type="http://schemas.openxmlformats.org/officeDocument/2006/relationships/settings" Target="settings.xml"/><Relationship Id="rId21" Type="http://schemas.openxmlformats.org/officeDocument/2006/relationships/image" Target="../C:%5CUsers%5Cjaru%5CAppData%5CLocal%5CTemp%5Cmsohtmlclip1%5C01%5Cclip_image030.jpg" TargetMode="External"/><Relationship Id="rId7" Type="http://schemas.openxmlformats.org/officeDocument/2006/relationships/image" Target="../C:%5CUsers%5Cjaru%5CAppData%5CLocal%5CTemp%5Cmsohtmlclip1%5C01%5Cclip_image002.jpg" TargetMode="External"/><Relationship Id="rId12" Type="http://schemas.openxmlformats.org/officeDocument/2006/relationships/image" Target="../C:%5CUsers%5Cjaru%5CAppData%5CLocal%5CTemp%5Cmsohtmlclip1%5C01%5Cclip_image012.jpg" TargetMode="External"/><Relationship Id="rId17" Type="http://schemas.openxmlformats.org/officeDocument/2006/relationships/image" Target="../C:%5CUsers%5Cjaru%5CAppData%5CLocal%5CTemp%5Cmsohtmlclip1%5C01%5Cclip_image02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../C:%5CUsers%5Cjaru%5CAppData%5CLocal%5CTemp%5Cmsohtmlclip1%5C01%5Cclip_image020.jpg" TargetMode="External"/><Relationship Id="rId20" Type="http://schemas.openxmlformats.org/officeDocument/2006/relationships/image" Target="../C:%5CUsers%5Cjaru%5CAppData%5CLocal%5CTemp%5Cmsohtmlclip1%5C01%5Cclip_image028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C:%5CUsers%5Cjaru%5CAppData%5CLocal%5CTemp%5Cmsohtmlclip1%5C01%5Cclip_image010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../C:%5CUsers%5Cjaru%5CAppData%5CLocal%5CTemp%5Cmsohtmlclip1%5C01%5Cclip_image018.jpg" TargetMode="External"/><Relationship Id="rId23" Type="http://schemas.openxmlformats.org/officeDocument/2006/relationships/footer" Target="footer1.xml"/><Relationship Id="rId10" Type="http://schemas.openxmlformats.org/officeDocument/2006/relationships/image" Target="../C:%5CUsers%5Cjaru%5CAppData%5CLocal%5CTemp%5Cmsohtmlclip1%5C01%5Cclip_image008.jpg" TargetMode="External"/><Relationship Id="rId19" Type="http://schemas.openxmlformats.org/officeDocument/2006/relationships/image" Target="../C:%5CUsers%5Cjaru%5CAppData%5CLocal%5CTemp%5Cmsohtmlclip1%5C01%5Cclip_image02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../C:%5CUsers%5Cjaru%5CAppData%5CLocal%5CTemp%5Cmsohtmlclip1%5C01%5Cclip_image006.jpg" TargetMode="External"/><Relationship Id="rId14" Type="http://schemas.openxmlformats.org/officeDocument/2006/relationships/image" Target="../C:%5CUsers%5Cjaru%5CAppData%5CLocal%5CTemp%5Cmsohtmlclip1%5C01%5Cclip_image016.jpg" TargetMode="External"/><Relationship Id="rId22" Type="http://schemas.openxmlformats.org/officeDocument/2006/relationships/image" Target="../C:%5CUsers%5Cjaru%5CAppData%5CLocal%5CTemp%5Cmsohtmlclip1%5C01%5Cclip_image03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2526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Reditel</cp:lastModifiedBy>
  <cp:revision>5</cp:revision>
  <cp:lastPrinted>2015-01-08T13:07:00Z</cp:lastPrinted>
  <dcterms:created xsi:type="dcterms:W3CDTF">2014-08-21T14:51:00Z</dcterms:created>
  <dcterms:modified xsi:type="dcterms:W3CDTF">2019-04-25T11:26:00Z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rmace 2">
    <vt:lpwstr/>
  </property>
  <property fmtid="{D5CDD505-2E9C-101B-9397-08002B2CF9AE}" pid="6" name="Informace 3">
    <vt:lpwstr/>
  </property>
  <property fmtid="{D5CDD505-2E9C-101B-9397-08002B2CF9AE}" pid="7" name="Informace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