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4E069" w14:textId="6F964D10" w:rsidR="00920801" w:rsidRPr="00491A38" w:rsidRDefault="00432A6E" w:rsidP="004E022C">
      <w:pPr>
        <w:pStyle w:val="Nzev"/>
        <w:spacing w:line="280" w:lineRule="atLeast"/>
        <w:rPr>
          <w:rFonts w:ascii="Arial" w:hAnsi="Arial" w:cs="Arial"/>
          <w:b w:val="0"/>
          <w:szCs w:val="24"/>
        </w:rPr>
      </w:pPr>
      <w:bookmarkStart w:id="0" w:name="_GoBack"/>
      <w:bookmarkEnd w:id="0"/>
      <w:r w:rsidRPr="00491A38">
        <w:rPr>
          <w:rFonts w:ascii="Arial" w:hAnsi="Arial" w:cs="Arial"/>
          <w:color w:val="000000"/>
          <w:szCs w:val="24"/>
        </w:rPr>
        <w:t xml:space="preserve">Smlouva o </w:t>
      </w:r>
      <w:r w:rsidR="00641A26" w:rsidRPr="00491A38">
        <w:rPr>
          <w:rFonts w:ascii="Arial" w:hAnsi="Arial" w:cs="Arial"/>
          <w:color w:val="000000"/>
          <w:szCs w:val="24"/>
        </w:rPr>
        <w:t xml:space="preserve">realizaci vzdělávacích aktivit </w:t>
      </w:r>
      <w:r w:rsidR="007868B7" w:rsidRPr="00491A38">
        <w:rPr>
          <w:rFonts w:ascii="Arial" w:hAnsi="Arial" w:cs="Arial"/>
          <w:color w:val="000000"/>
          <w:szCs w:val="24"/>
        </w:rPr>
        <w:t xml:space="preserve">v oblasti </w:t>
      </w:r>
      <w:r w:rsidR="00641A26" w:rsidRPr="00491A38">
        <w:rPr>
          <w:rFonts w:ascii="Arial" w:hAnsi="Arial" w:cs="Arial"/>
          <w:color w:val="000000"/>
          <w:szCs w:val="24"/>
        </w:rPr>
        <w:t xml:space="preserve">měkkých dovedností </w:t>
      </w:r>
      <w:r w:rsidR="007868B7" w:rsidRPr="00491A38">
        <w:rPr>
          <w:rFonts w:ascii="Arial" w:hAnsi="Arial" w:cs="Arial"/>
          <w:color w:val="000000"/>
          <w:szCs w:val="24"/>
        </w:rPr>
        <w:t xml:space="preserve">a manažerského rozvoje </w:t>
      </w:r>
    </w:p>
    <w:p w14:paraId="1ED6DC38" w14:textId="77777777" w:rsidR="00920801" w:rsidRPr="00C757D9" w:rsidRDefault="00920801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14:paraId="31544DB1" w14:textId="77777777" w:rsidR="00717A87" w:rsidRPr="00C757D9" w:rsidRDefault="00717A87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14:paraId="1920FE3D" w14:textId="6E1A1B8A" w:rsidR="00EE0A3B" w:rsidRPr="00C757D9" w:rsidRDefault="00E37BC8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  <w:r w:rsidRPr="00C757D9">
        <w:rPr>
          <w:rFonts w:ascii="Arial" w:hAnsi="Arial" w:cs="Arial"/>
          <w:color w:val="000000"/>
          <w:sz w:val="20"/>
        </w:rPr>
        <w:t xml:space="preserve">uzavřená dle ust. § </w:t>
      </w:r>
      <w:r w:rsidR="00BC5B78" w:rsidRPr="00C757D9">
        <w:rPr>
          <w:rFonts w:ascii="Arial" w:hAnsi="Arial" w:cs="Arial"/>
          <w:color w:val="000000"/>
          <w:sz w:val="20"/>
        </w:rPr>
        <w:t>1746 odst. 2</w:t>
      </w:r>
      <w:r w:rsidRPr="00C757D9">
        <w:rPr>
          <w:rFonts w:ascii="Arial" w:hAnsi="Arial" w:cs="Arial"/>
          <w:color w:val="000000"/>
          <w:sz w:val="20"/>
        </w:rPr>
        <w:t xml:space="preserve"> zákona č. 89/2012 Sb., občanský zákoník</w:t>
      </w:r>
      <w:r w:rsidRPr="00C757D9">
        <w:rPr>
          <w:rFonts w:ascii="Arial" w:hAnsi="Arial" w:cs="Arial"/>
          <w:sz w:val="20"/>
        </w:rPr>
        <w:t xml:space="preserve"> </w:t>
      </w:r>
    </w:p>
    <w:p w14:paraId="064E2D9D" w14:textId="21C635B1" w:rsidR="00E37BC8" w:rsidRPr="00C757D9" w:rsidRDefault="00E37BC8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C757D9">
        <w:rPr>
          <w:rFonts w:ascii="Arial" w:hAnsi="Arial" w:cs="Arial"/>
          <w:color w:val="000000"/>
          <w:sz w:val="20"/>
          <w:szCs w:val="20"/>
        </w:rPr>
        <w:t>(dále jen „</w:t>
      </w:r>
      <w:r w:rsidR="002C1233" w:rsidRPr="00C757D9">
        <w:rPr>
          <w:rFonts w:ascii="Arial" w:hAnsi="Arial" w:cs="Arial"/>
          <w:color w:val="000000"/>
          <w:sz w:val="20"/>
          <w:szCs w:val="20"/>
        </w:rPr>
        <w:t>Smlouva</w:t>
      </w:r>
      <w:r w:rsidRPr="00C757D9">
        <w:rPr>
          <w:rFonts w:ascii="Arial" w:hAnsi="Arial" w:cs="Arial"/>
          <w:color w:val="000000"/>
          <w:sz w:val="20"/>
          <w:szCs w:val="20"/>
        </w:rPr>
        <w:t xml:space="preserve">“) </w:t>
      </w:r>
    </w:p>
    <w:p w14:paraId="00389EC1" w14:textId="77777777" w:rsidR="002C1233" w:rsidRPr="00C757D9" w:rsidRDefault="002C1233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2F06DE" w14:textId="77777777" w:rsidR="00E37BC8" w:rsidRPr="00C757D9" w:rsidRDefault="00E37BC8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C757D9">
        <w:rPr>
          <w:rFonts w:ascii="Arial" w:hAnsi="Arial" w:cs="Arial"/>
          <w:color w:val="000000"/>
          <w:sz w:val="20"/>
          <w:szCs w:val="20"/>
        </w:rPr>
        <w:t>mezi smluvními stranami:</w:t>
      </w:r>
    </w:p>
    <w:p w14:paraId="02272156" w14:textId="77777777" w:rsidR="00E37BC8" w:rsidRPr="00C757D9" w:rsidRDefault="00E37BC8" w:rsidP="00E37BC8">
      <w:pPr>
        <w:rPr>
          <w:rFonts w:ascii="Arial" w:hAnsi="Arial" w:cs="Arial"/>
          <w:sz w:val="20"/>
          <w:szCs w:val="20"/>
        </w:rPr>
      </w:pPr>
    </w:p>
    <w:p w14:paraId="323681F1" w14:textId="77777777" w:rsidR="00E37BC8" w:rsidRPr="00C757D9" w:rsidRDefault="00E37BC8" w:rsidP="00E37BC8">
      <w:pPr>
        <w:rPr>
          <w:rFonts w:ascii="Arial" w:hAnsi="Arial" w:cs="Arial"/>
          <w:b/>
          <w:iCs/>
          <w:sz w:val="20"/>
          <w:szCs w:val="20"/>
        </w:rPr>
      </w:pPr>
    </w:p>
    <w:p w14:paraId="727456FF" w14:textId="77777777" w:rsidR="006D0D99" w:rsidRPr="00C757D9" w:rsidRDefault="006D0D99" w:rsidP="006D0D99">
      <w:pPr>
        <w:spacing w:line="288" w:lineRule="auto"/>
        <w:rPr>
          <w:rFonts w:ascii="Arial" w:hAnsi="Arial" w:cs="Arial"/>
          <w:b/>
          <w:sz w:val="20"/>
          <w:szCs w:val="20"/>
          <w:lang w:val="x-none" w:eastAsia="x-none"/>
        </w:rPr>
      </w:pPr>
      <w:r w:rsidRPr="00C757D9">
        <w:rPr>
          <w:rFonts w:ascii="Arial" w:hAnsi="Arial" w:cs="Arial"/>
          <w:b/>
          <w:sz w:val="20"/>
          <w:szCs w:val="20"/>
          <w:lang w:val="x-none" w:eastAsia="x-none"/>
        </w:rPr>
        <w:t>Česká republika – Ministerstvo práce a sociálních věcí</w:t>
      </w:r>
    </w:p>
    <w:p w14:paraId="743A56DD" w14:textId="73FA938E" w:rsidR="006D0D99" w:rsidRPr="00C757D9" w:rsidRDefault="006D0D99" w:rsidP="006D0D99">
      <w:pPr>
        <w:spacing w:line="288" w:lineRule="auto"/>
        <w:rPr>
          <w:rFonts w:ascii="Arial" w:hAnsi="Arial" w:cs="Arial"/>
          <w:sz w:val="20"/>
          <w:szCs w:val="20"/>
          <w:lang w:val="x-none" w:eastAsia="x-none"/>
        </w:rPr>
      </w:pP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se sídlem: </w:t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val="x-none" w:eastAsia="x-none"/>
        </w:rPr>
        <w:t>Na Poříčním právu 1/376, 12</w:t>
      </w:r>
      <w:r w:rsidRPr="00C757D9">
        <w:rPr>
          <w:rFonts w:ascii="Arial" w:hAnsi="Arial" w:cs="Arial"/>
          <w:sz w:val="20"/>
          <w:szCs w:val="20"/>
          <w:lang w:eastAsia="x-none"/>
        </w:rPr>
        <w:t>8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 0</w:t>
      </w:r>
      <w:r w:rsidRPr="00C757D9">
        <w:rPr>
          <w:rFonts w:ascii="Arial" w:hAnsi="Arial" w:cs="Arial"/>
          <w:sz w:val="20"/>
          <w:szCs w:val="20"/>
          <w:lang w:eastAsia="x-none"/>
        </w:rPr>
        <w:t>1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 Praha 2</w:t>
      </w:r>
    </w:p>
    <w:p w14:paraId="7D236194" w14:textId="1A4FFFB3" w:rsidR="006D0D99" w:rsidRPr="00C757D9" w:rsidRDefault="006D0D99" w:rsidP="006D0D99">
      <w:pPr>
        <w:spacing w:line="288" w:lineRule="auto"/>
        <w:rPr>
          <w:rFonts w:ascii="Arial" w:hAnsi="Arial" w:cs="Arial"/>
          <w:sz w:val="20"/>
          <w:szCs w:val="20"/>
          <w:lang w:eastAsia="x-none"/>
        </w:rPr>
      </w:pPr>
      <w:r w:rsidRPr="00C757D9">
        <w:rPr>
          <w:rFonts w:ascii="Arial" w:hAnsi="Arial" w:cs="Arial"/>
          <w:sz w:val="20"/>
          <w:szCs w:val="20"/>
          <w:lang w:eastAsia="x-none"/>
        </w:rPr>
        <w:t>zastoupena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:  </w:t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="005C7C91" w:rsidRPr="00C757D9">
        <w:rPr>
          <w:rFonts w:ascii="Arial" w:hAnsi="Arial" w:cs="Arial"/>
          <w:sz w:val="20"/>
          <w:szCs w:val="20"/>
          <w:lang w:eastAsia="x-none"/>
        </w:rPr>
        <w:t xml:space="preserve">Ing. </w:t>
      </w:r>
      <w:r w:rsidR="00641A26" w:rsidRPr="00C757D9">
        <w:rPr>
          <w:rFonts w:ascii="Arial" w:hAnsi="Arial" w:cs="Arial"/>
          <w:sz w:val="20"/>
          <w:szCs w:val="20"/>
          <w:lang w:eastAsia="x-none"/>
        </w:rPr>
        <w:t>Radka Klimešová</w:t>
      </w:r>
      <w:r w:rsidR="005C7C91" w:rsidRPr="00C757D9">
        <w:rPr>
          <w:rFonts w:ascii="Arial" w:hAnsi="Arial" w:cs="Arial"/>
          <w:sz w:val="20"/>
          <w:szCs w:val="20"/>
          <w:lang w:eastAsia="x-none"/>
        </w:rPr>
        <w:t xml:space="preserve">, ředitelka </w:t>
      </w:r>
      <w:r w:rsidR="00641A26" w:rsidRPr="00C757D9">
        <w:rPr>
          <w:rFonts w:ascii="Arial" w:hAnsi="Arial" w:cs="Arial"/>
          <w:sz w:val="20"/>
          <w:szCs w:val="20"/>
          <w:lang w:eastAsia="x-none"/>
        </w:rPr>
        <w:t xml:space="preserve">personálního </w:t>
      </w:r>
      <w:r w:rsidR="005C7C91" w:rsidRPr="00C757D9">
        <w:rPr>
          <w:rFonts w:ascii="Arial" w:hAnsi="Arial" w:cs="Arial"/>
          <w:sz w:val="20"/>
          <w:szCs w:val="20"/>
          <w:lang w:eastAsia="x-none"/>
        </w:rPr>
        <w:t xml:space="preserve">odboru </w:t>
      </w:r>
    </w:p>
    <w:p w14:paraId="5163705D" w14:textId="4C64608E" w:rsidR="006D0D99" w:rsidRPr="00C757D9" w:rsidRDefault="006D0D99" w:rsidP="006D0D99">
      <w:pPr>
        <w:spacing w:line="288" w:lineRule="auto"/>
        <w:rPr>
          <w:rFonts w:ascii="Arial" w:hAnsi="Arial" w:cs="Arial"/>
          <w:bCs/>
          <w:sz w:val="20"/>
          <w:szCs w:val="20"/>
          <w:lang w:val="x-none" w:eastAsia="x-none"/>
        </w:rPr>
      </w:pP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IČ: </w:t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="00224225">
        <w:rPr>
          <w:rFonts w:ascii="Arial" w:hAnsi="Arial" w:cs="Arial"/>
          <w:sz w:val="20"/>
          <w:szCs w:val="20"/>
          <w:lang w:eastAsia="x-none"/>
        </w:rPr>
        <w:t xml:space="preserve">             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>00551023</w:t>
      </w:r>
    </w:p>
    <w:p w14:paraId="6EDA7487" w14:textId="61265567" w:rsidR="006D0D99" w:rsidRPr="00C757D9" w:rsidRDefault="006D0D99" w:rsidP="006D0D99">
      <w:pPr>
        <w:spacing w:line="288" w:lineRule="auto"/>
        <w:ind w:left="2124" w:hanging="2124"/>
        <w:rPr>
          <w:rFonts w:ascii="Arial" w:hAnsi="Arial" w:cs="Arial"/>
          <w:sz w:val="20"/>
          <w:szCs w:val="20"/>
          <w:lang w:val="x-none" w:eastAsia="x-none"/>
        </w:rPr>
      </w:pP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bankovní spojení: </w:t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>Česká národní banka, pobočka Praha,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C757D9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>Na Příkopě 28, 115 03 Praha 1</w:t>
      </w:r>
    </w:p>
    <w:p w14:paraId="4DB54997" w14:textId="16A73786" w:rsidR="006D0D99" w:rsidRPr="00C757D9" w:rsidRDefault="006D0D99" w:rsidP="006D0D99">
      <w:pPr>
        <w:spacing w:line="288" w:lineRule="auto"/>
        <w:rPr>
          <w:rFonts w:ascii="Arial" w:eastAsia="SimSun" w:hAnsi="Arial" w:cs="Arial"/>
          <w:color w:val="000000"/>
          <w:sz w:val="20"/>
          <w:szCs w:val="20"/>
          <w:lang w:eastAsia="x-none"/>
        </w:rPr>
      </w:pP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číslo účtu: </w:t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>2229001/0710</w:t>
      </w:r>
    </w:p>
    <w:p w14:paraId="3ED50B16" w14:textId="1934AB58" w:rsidR="006D0D99" w:rsidRPr="00C757D9" w:rsidRDefault="006D0D99" w:rsidP="006D0D99">
      <w:pPr>
        <w:spacing w:line="288" w:lineRule="auto"/>
        <w:rPr>
          <w:rFonts w:ascii="Arial" w:hAnsi="Arial" w:cs="Arial"/>
          <w:sz w:val="20"/>
          <w:szCs w:val="20"/>
          <w:lang w:eastAsia="x-none"/>
        </w:rPr>
      </w:pPr>
      <w:r w:rsidRPr="00C757D9">
        <w:rPr>
          <w:rFonts w:ascii="Arial" w:eastAsia="SimSun" w:hAnsi="Arial" w:cs="Arial"/>
          <w:color w:val="000000"/>
          <w:sz w:val="20"/>
          <w:szCs w:val="20"/>
          <w:lang w:eastAsia="x-none"/>
        </w:rPr>
        <w:t>ID datové schránky:</w:t>
      </w:r>
      <w:r w:rsidRPr="00C757D9">
        <w:rPr>
          <w:rFonts w:ascii="Arial" w:eastAsia="SimSun" w:hAnsi="Arial" w:cs="Arial"/>
          <w:color w:val="000000"/>
          <w:sz w:val="20"/>
          <w:szCs w:val="20"/>
          <w:lang w:eastAsia="x-none"/>
        </w:rPr>
        <w:tab/>
        <w:t>sc9aavg</w:t>
      </w:r>
    </w:p>
    <w:p w14:paraId="0E170DAF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14:paraId="25749904" w14:textId="78D0CBFD" w:rsidR="006D0D99" w:rsidRPr="00C757D9" w:rsidRDefault="006D0D99" w:rsidP="006D0D99">
      <w:pPr>
        <w:spacing w:line="288" w:lineRule="auto"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(dále jen </w:t>
      </w:r>
      <w:r w:rsidRPr="00C757D9">
        <w:rPr>
          <w:rFonts w:ascii="Arial" w:hAnsi="Arial" w:cs="Arial"/>
          <w:bCs/>
          <w:i/>
          <w:sz w:val="20"/>
          <w:szCs w:val="20"/>
          <w:lang w:val="x-none" w:eastAsia="x-none"/>
        </w:rPr>
        <w:t>„</w:t>
      </w:r>
      <w:r w:rsidR="00877E61">
        <w:rPr>
          <w:rFonts w:ascii="Arial" w:hAnsi="Arial" w:cs="Arial"/>
          <w:bCs/>
          <w:i/>
          <w:sz w:val="20"/>
          <w:szCs w:val="20"/>
          <w:lang w:eastAsia="x-none"/>
        </w:rPr>
        <w:t>O</w:t>
      </w:r>
      <w:r w:rsidRPr="00C757D9">
        <w:rPr>
          <w:rFonts w:ascii="Arial" w:hAnsi="Arial" w:cs="Arial"/>
          <w:bCs/>
          <w:sz w:val="20"/>
          <w:szCs w:val="20"/>
          <w:lang w:eastAsia="x-none"/>
        </w:rPr>
        <w:t>bjednatel</w:t>
      </w:r>
      <w:r w:rsidRPr="00C757D9">
        <w:rPr>
          <w:rFonts w:ascii="Arial" w:hAnsi="Arial" w:cs="Arial"/>
          <w:bCs/>
          <w:sz w:val="20"/>
          <w:szCs w:val="20"/>
          <w:lang w:val="x-none" w:eastAsia="x-none"/>
        </w:rPr>
        <w:t>“</w:t>
      </w:r>
      <w:r w:rsidRPr="00C757D9">
        <w:rPr>
          <w:rFonts w:ascii="Arial" w:hAnsi="Arial" w:cs="Arial"/>
          <w:bCs/>
          <w:sz w:val="20"/>
          <w:szCs w:val="20"/>
          <w:lang w:eastAsia="x-none"/>
        </w:rPr>
        <w:t xml:space="preserve"> nebo „MPSV“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>)</w:t>
      </w:r>
    </w:p>
    <w:p w14:paraId="051EE8E7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0DD98D1C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6E071E92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C757D9">
        <w:rPr>
          <w:rFonts w:ascii="Arial" w:hAnsi="Arial" w:cs="Arial"/>
          <w:sz w:val="20"/>
          <w:szCs w:val="20"/>
          <w:lang w:eastAsia="x-none"/>
        </w:rPr>
        <w:t>a</w:t>
      </w:r>
    </w:p>
    <w:p w14:paraId="222CB81C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289FC165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770A9AEB" w14:textId="06D7C92A" w:rsidR="002D31FD" w:rsidRDefault="002D31FD" w:rsidP="006D0D99">
      <w:pPr>
        <w:widowControl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agentura Motiv P s.r.o.</w:t>
      </w:r>
    </w:p>
    <w:p w14:paraId="70DEB0BE" w14:textId="3C4F2BB3" w:rsidR="006D0D99" w:rsidRPr="00814C1F" w:rsidRDefault="006D0D99" w:rsidP="006D0D99">
      <w:pPr>
        <w:widowControl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se sídlem: </w:t>
      </w:r>
      <w:r w:rsidRPr="00C757D9">
        <w:rPr>
          <w:rFonts w:ascii="Arial" w:hAnsi="Arial" w:cs="Arial"/>
          <w:sz w:val="20"/>
          <w:szCs w:val="20"/>
        </w:rPr>
        <w:tab/>
      </w:r>
      <w:r w:rsidR="00156EEC">
        <w:rPr>
          <w:rFonts w:ascii="Arial" w:hAnsi="Arial" w:cs="Arial"/>
          <w:sz w:val="20"/>
          <w:szCs w:val="20"/>
        </w:rPr>
        <w:tab/>
      </w:r>
      <w:r w:rsidR="002D31FD">
        <w:rPr>
          <w:rFonts w:ascii="Arial" w:hAnsi="Arial" w:cs="Arial"/>
          <w:sz w:val="20"/>
          <w:szCs w:val="20"/>
        </w:rPr>
        <w:t>Řehořova 726/14, Brno, PSČ: 618 00</w:t>
      </w:r>
    </w:p>
    <w:p w14:paraId="2A2F49FB" w14:textId="444C3F47" w:rsidR="006D0D99" w:rsidRPr="00814C1F" w:rsidRDefault="006D0D99" w:rsidP="006D0D99">
      <w:pPr>
        <w:widowControl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IČO: </w:t>
      </w:r>
      <w:r w:rsidRPr="00C757D9">
        <w:rPr>
          <w:rFonts w:ascii="Arial" w:hAnsi="Arial" w:cs="Arial"/>
          <w:sz w:val="20"/>
          <w:szCs w:val="20"/>
        </w:rPr>
        <w:tab/>
      </w:r>
      <w:r w:rsidRPr="00C757D9">
        <w:rPr>
          <w:rFonts w:ascii="Arial" w:hAnsi="Arial" w:cs="Arial"/>
          <w:sz w:val="20"/>
          <w:szCs w:val="20"/>
        </w:rPr>
        <w:tab/>
      </w:r>
      <w:r w:rsidR="00156EEC">
        <w:rPr>
          <w:rFonts w:ascii="Arial" w:hAnsi="Arial" w:cs="Arial"/>
          <w:sz w:val="20"/>
          <w:szCs w:val="20"/>
        </w:rPr>
        <w:tab/>
      </w:r>
      <w:r w:rsidR="00156EEC">
        <w:rPr>
          <w:rFonts w:ascii="Arial" w:hAnsi="Arial" w:cs="Arial"/>
          <w:sz w:val="20"/>
          <w:szCs w:val="20"/>
        </w:rPr>
        <w:tab/>
      </w:r>
      <w:r w:rsidR="002D31FD">
        <w:rPr>
          <w:rFonts w:ascii="Arial" w:hAnsi="Arial" w:cs="Arial"/>
          <w:sz w:val="20"/>
          <w:szCs w:val="20"/>
        </w:rPr>
        <w:t>64506550</w:t>
      </w:r>
    </w:p>
    <w:p w14:paraId="7335FDD1" w14:textId="3C246B0C" w:rsidR="006D0D99" w:rsidRPr="00814C1F" w:rsidRDefault="006D0D99" w:rsidP="006D0D99">
      <w:pPr>
        <w:widowControl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DIČ: </w:t>
      </w:r>
      <w:r w:rsidRPr="00C757D9">
        <w:rPr>
          <w:rFonts w:ascii="Arial" w:hAnsi="Arial" w:cs="Arial"/>
          <w:sz w:val="20"/>
          <w:szCs w:val="20"/>
        </w:rPr>
        <w:tab/>
      </w:r>
      <w:r w:rsidRPr="00C757D9">
        <w:rPr>
          <w:rFonts w:ascii="Arial" w:hAnsi="Arial" w:cs="Arial"/>
          <w:sz w:val="20"/>
          <w:szCs w:val="20"/>
        </w:rPr>
        <w:tab/>
      </w:r>
      <w:r w:rsidR="00156EEC">
        <w:rPr>
          <w:rFonts w:ascii="Arial" w:hAnsi="Arial" w:cs="Arial"/>
          <w:sz w:val="20"/>
          <w:szCs w:val="20"/>
        </w:rPr>
        <w:tab/>
      </w:r>
      <w:r w:rsidR="00156EEC">
        <w:rPr>
          <w:rFonts w:ascii="Arial" w:hAnsi="Arial" w:cs="Arial"/>
          <w:sz w:val="20"/>
          <w:szCs w:val="20"/>
        </w:rPr>
        <w:tab/>
      </w:r>
      <w:r w:rsidR="002D31FD">
        <w:rPr>
          <w:rFonts w:ascii="Arial" w:hAnsi="Arial" w:cs="Arial"/>
          <w:sz w:val="20"/>
          <w:szCs w:val="20"/>
        </w:rPr>
        <w:t>CZ64506550</w:t>
      </w:r>
    </w:p>
    <w:p w14:paraId="795740BF" w14:textId="6B9D72E6" w:rsidR="006D0D99" w:rsidRPr="00C757D9" w:rsidRDefault="006D0D99" w:rsidP="006D0D99">
      <w:pPr>
        <w:widowControl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2D31FD">
        <w:rPr>
          <w:rFonts w:ascii="Arial" w:hAnsi="Arial" w:cs="Arial"/>
          <w:sz w:val="20"/>
          <w:szCs w:val="20"/>
        </w:rPr>
        <w:t xml:space="preserve">Krajským soudem v Brně, </w:t>
      </w:r>
      <w:r w:rsidRPr="00C757D9">
        <w:rPr>
          <w:rFonts w:ascii="Arial" w:hAnsi="Arial" w:cs="Arial"/>
          <w:sz w:val="20"/>
          <w:szCs w:val="20"/>
        </w:rPr>
        <w:t>oddíl</w:t>
      </w:r>
      <w:r w:rsidR="002D31FD">
        <w:rPr>
          <w:rFonts w:ascii="Arial" w:hAnsi="Arial" w:cs="Arial"/>
          <w:sz w:val="20"/>
          <w:szCs w:val="20"/>
        </w:rPr>
        <w:t xml:space="preserve"> C</w:t>
      </w:r>
      <w:r w:rsidRPr="00814C1F">
        <w:rPr>
          <w:rFonts w:ascii="Arial" w:hAnsi="Arial" w:cs="Arial"/>
          <w:sz w:val="20"/>
          <w:szCs w:val="20"/>
        </w:rPr>
        <w:t xml:space="preserve">, </w:t>
      </w:r>
      <w:r w:rsidRPr="00C757D9">
        <w:rPr>
          <w:rFonts w:ascii="Arial" w:hAnsi="Arial" w:cs="Arial"/>
          <w:sz w:val="20"/>
          <w:szCs w:val="20"/>
        </w:rPr>
        <w:t xml:space="preserve">vložka </w:t>
      </w:r>
      <w:r w:rsidR="002D31FD" w:rsidRPr="002D31FD">
        <w:rPr>
          <w:rFonts w:ascii="Arial" w:hAnsi="Arial" w:cs="Arial"/>
          <w:sz w:val="20"/>
          <w:szCs w:val="20"/>
        </w:rPr>
        <w:t xml:space="preserve">22592 </w:t>
      </w:r>
    </w:p>
    <w:p w14:paraId="235BC91D" w14:textId="092D7D03" w:rsidR="006D0D99" w:rsidRPr="00C757D9" w:rsidRDefault="006D0D99" w:rsidP="006D0D99">
      <w:pPr>
        <w:widowControl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bank. spojení: </w:t>
      </w:r>
      <w:r w:rsidR="00E63034">
        <w:rPr>
          <w:rFonts w:ascii="Arial" w:hAnsi="Arial" w:cs="Arial"/>
          <w:sz w:val="20"/>
          <w:szCs w:val="20"/>
        </w:rPr>
        <w:tab/>
      </w:r>
      <w:r w:rsidR="00E63034">
        <w:rPr>
          <w:rFonts w:ascii="Arial" w:hAnsi="Arial" w:cs="Arial"/>
          <w:sz w:val="20"/>
          <w:szCs w:val="20"/>
        </w:rPr>
        <w:tab/>
      </w:r>
      <w:r w:rsidR="00E50C29" w:rsidRPr="00A722D1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</w:p>
    <w:p w14:paraId="133F1C67" w14:textId="6D9F1597" w:rsidR="006D0D99" w:rsidRPr="00E63034" w:rsidRDefault="006D0D99" w:rsidP="00E63034">
      <w:pPr>
        <w:widowControl w:val="0"/>
        <w:spacing w:line="288" w:lineRule="auto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č. účtu:</w:t>
      </w:r>
      <w:r w:rsidRPr="00C757D9">
        <w:rPr>
          <w:rFonts w:ascii="Arial" w:hAnsi="Arial" w:cs="Arial"/>
          <w:sz w:val="20"/>
          <w:szCs w:val="20"/>
        </w:rPr>
        <w:tab/>
      </w:r>
      <w:r w:rsidRPr="00C757D9">
        <w:rPr>
          <w:rFonts w:ascii="Arial" w:hAnsi="Arial" w:cs="Arial"/>
          <w:sz w:val="20"/>
          <w:szCs w:val="20"/>
        </w:rPr>
        <w:tab/>
      </w:r>
      <w:r w:rsidR="00E63034">
        <w:rPr>
          <w:rFonts w:ascii="Arial" w:hAnsi="Arial" w:cs="Arial"/>
          <w:sz w:val="20"/>
          <w:szCs w:val="20"/>
        </w:rPr>
        <w:tab/>
      </w:r>
      <w:r w:rsidR="00E50C29" w:rsidRPr="00A722D1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</w:p>
    <w:p w14:paraId="77315E1A" w14:textId="52D04BF0" w:rsidR="006D0D99" w:rsidRPr="00E63034" w:rsidRDefault="006D0D99" w:rsidP="006D0D99">
      <w:pPr>
        <w:widowControl w:val="0"/>
        <w:spacing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E63034">
        <w:rPr>
          <w:rFonts w:ascii="Arial" w:eastAsia="Calibri" w:hAnsi="Arial" w:cs="Arial"/>
          <w:sz w:val="20"/>
          <w:szCs w:val="20"/>
        </w:rPr>
        <w:t xml:space="preserve">datová schránka: </w:t>
      </w:r>
      <w:r w:rsidRPr="00E63034">
        <w:rPr>
          <w:rFonts w:ascii="Arial" w:eastAsia="Calibri" w:hAnsi="Arial" w:cs="Arial"/>
          <w:sz w:val="20"/>
          <w:szCs w:val="20"/>
        </w:rPr>
        <w:tab/>
      </w:r>
      <w:r w:rsidR="00E63034" w:rsidRPr="00E63034">
        <w:rPr>
          <w:rFonts w:ascii="Arial" w:eastAsia="Calibri" w:hAnsi="Arial" w:cs="Arial"/>
          <w:sz w:val="20"/>
          <w:szCs w:val="20"/>
        </w:rPr>
        <w:t>c9ajn3q</w:t>
      </w:r>
    </w:p>
    <w:p w14:paraId="3BF3FE9C" w14:textId="1E3C7509" w:rsidR="006D0D99" w:rsidRPr="00C757D9" w:rsidRDefault="006D0D99" w:rsidP="006D0D99">
      <w:pPr>
        <w:widowControl w:val="0"/>
        <w:spacing w:after="80" w:line="288" w:lineRule="auto"/>
        <w:jc w:val="both"/>
        <w:rPr>
          <w:rFonts w:ascii="Arial" w:hAnsi="Arial" w:cs="Arial"/>
          <w:sz w:val="20"/>
          <w:szCs w:val="20"/>
        </w:rPr>
      </w:pPr>
      <w:r w:rsidRPr="00E63034">
        <w:rPr>
          <w:rFonts w:ascii="Arial" w:hAnsi="Arial" w:cs="Arial"/>
          <w:sz w:val="20"/>
          <w:szCs w:val="20"/>
        </w:rPr>
        <w:t xml:space="preserve">zastoupen/a: </w:t>
      </w:r>
      <w:r w:rsidRPr="00E63034">
        <w:rPr>
          <w:rFonts w:ascii="Arial" w:hAnsi="Arial" w:cs="Arial"/>
          <w:sz w:val="20"/>
          <w:szCs w:val="20"/>
        </w:rPr>
        <w:tab/>
      </w:r>
      <w:r w:rsidRPr="00E63034">
        <w:rPr>
          <w:rFonts w:ascii="Arial" w:hAnsi="Arial" w:cs="Arial"/>
          <w:sz w:val="20"/>
          <w:szCs w:val="20"/>
        </w:rPr>
        <w:tab/>
      </w:r>
      <w:r w:rsidR="00E63034" w:rsidRPr="00E63034">
        <w:rPr>
          <w:rFonts w:ascii="Arial" w:hAnsi="Arial" w:cs="Arial"/>
          <w:sz w:val="20"/>
          <w:szCs w:val="20"/>
        </w:rPr>
        <w:t xml:space="preserve">PhDr. Františkem </w:t>
      </w:r>
      <w:r w:rsidR="00E63034">
        <w:rPr>
          <w:rFonts w:ascii="Arial" w:hAnsi="Arial" w:cs="Arial"/>
          <w:sz w:val="20"/>
          <w:szCs w:val="20"/>
        </w:rPr>
        <w:t>Hroníkem, jednatelem</w:t>
      </w:r>
    </w:p>
    <w:p w14:paraId="0F4344E5" w14:textId="77777777" w:rsidR="006D0D99" w:rsidRPr="00C757D9" w:rsidRDefault="006D0D99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EF0EF56" w14:textId="377C335D" w:rsidR="00E37BC8" w:rsidRPr="00C757D9" w:rsidRDefault="006D0D99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 </w:t>
      </w:r>
      <w:r w:rsidR="00E37BC8" w:rsidRPr="00C757D9">
        <w:rPr>
          <w:rFonts w:ascii="Arial" w:hAnsi="Arial" w:cs="Arial"/>
          <w:sz w:val="20"/>
          <w:szCs w:val="20"/>
        </w:rPr>
        <w:t>(dále jen „</w:t>
      </w:r>
      <w:r w:rsidR="00877E61">
        <w:rPr>
          <w:rFonts w:ascii="Arial" w:hAnsi="Arial" w:cs="Arial"/>
          <w:sz w:val="20"/>
          <w:szCs w:val="20"/>
        </w:rPr>
        <w:t>Poskytovatel</w:t>
      </w:r>
      <w:r w:rsidR="00717A87" w:rsidRPr="00C757D9">
        <w:rPr>
          <w:rFonts w:ascii="Arial" w:hAnsi="Arial" w:cs="Arial"/>
          <w:sz w:val="20"/>
          <w:szCs w:val="20"/>
        </w:rPr>
        <w:t>“)</w:t>
      </w:r>
    </w:p>
    <w:p w14:paraId="62A4AF9A" w14:textId="77777777" w:rsidR="00A536B3" w:rsidRPr="00C757D9" w:rsidRDefault="00A536B3" w:rsidP="003A4738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p w14:paraId="038BF67E" w14:textId="0C604B75" w:rsidR="00E37BC8" w:rsidRPr="00C757D9" w:rsidRDefault="00E37BC8" w:rsidP="003A4738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na straně druhé</w:t>
      </w:r>
      <w:r w:rsidR="006469C3" w:rsidRPr="00C757D9">
        <w:rPr>
          <w:rFonts w:ascii="Arial" w:hAnsi="Arial" w:cs="Arial"/>
          <w:sz w:val="20"/>
          <w:szCs w:val="20"/>
        </w:rPr>
        <w:t>.</w:t>
      </w:r>
      <w:r w:rsidRPr="00C757D9">
        <w:rPr>
          <w:rFonts w:ascii="Arial" w:hAnsi="Arial" w:cs="Arial"/>
          <w:sz w:val="20"/>
          <w:szCs w:val="20"/>
        </w:rPr>
        <w:br w:type="page"/>
      </w:r>
    </w:p>
    <w:p w14:paraId="2B7BF426" w14:textId="58D62F2E" w:rsidR="00E37BC8" w:rsidRPr="00C757D9" w:rsidRDefault="002C1233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lastRenderedPageBreak/>
        <w:t>Úvodní ustanovení</w:t>
      </w:r>
    </w:p>
    <w:p w14:paraId="64C9C0CF" w14:textId="3C1E7D86" w:rsidR="00E37BC8" w:rsidRPr="005D7B63" w:rsidRDefault="00E37BC8" w:rsidP="00874304">
      <w:pPr>
        <w:pStyle w:val="Nadpis2"/>
      </w:pPr>
      <w:r w:rsidRPr="005D7B63">
        <w:t xml:space="preserve">Na základě zadávacího řízení na veřejnou </w:t>
      </w:r>
      <w:r w:rsidR="00920801" w:rsidRPr="005D7B63">
        <w:t xml:space="preserve">zakázku </w:t>
      </w:r>
      <w:r w:rsidRPr="005D7B63">
        <w:t xml:space="preserve">pod názvem </w:t>
      </w:r>
      <w:r w:rsidR="00EE0A3B" w:rsidRPr="005D7B63">
        <w:t>„</w:t>
      </w:r>
      <w:r w:rsidR="00641A26" w:rsidRPr="005D7B63">
        <w:t>Manažerská akademie</w:t>
      </w:r>
      <w:r w:rsidR="00EB3816">
        <w:t xml:space="preserve"> 2019</w:t>
      </w:r>
      <w:r w:rsidR="00432A6E" w:rsidRPr="005D7B63">
        <w:t>“</w:t>
      </w:r>
      <w:r w:rsidR="00DC5D45">
        <w:t xml:space="preserve"> pod ev.</w:t>
      </w:r>
      <w:r w:rsidR="004630E0">
        <w:t xml:space="preserve"> </w:t>
      </w:r>
      <w:r w:rsidR="00DC5D45">
        <w:t>č.:</w:t>
      </w:r>
      <w:r w:rsidR="003D4CD7">
        <w:t xml:space="preserve"> N006/19/V0003677</w:t>
      </w:r>
      <w:r w:rsidR="004630E0">
        <w:t xml:space="preserve"> </w:t>
      </w:r>
      <w:r w:rsidR="00877E61">
        <w:t>Poskytovatel</w:t>
      </w:r>
      <w:r w:rsidR="004630E0">
        <w:t xml:space="preserve"> předložil</w:t>
      </w:r>
      <w:r w:rsidRPr="005D7B63">
        <w:t xml:space="preserve"> v souladu se</w:t>
      </w:r>
      <w:r w:rsidR="002423CA" w:rsidRPr="005D7B63">
        <w:t> </w:t>
      </w:r>
      <w:r w:rsidRPr="005D7B63">
        <w:t>zadávacími podmínkami veřejné zakázky nabídku</w:t>
      </w:r>
      <w:r w:rsidR="00AA1164" w:rsidRPr="005D7B63">
        <w:rPr>
          <w:lang w:eastAsia="cs-CZ"/>
        </w:rPr>
        <w:t xml:space="preserve"> </w:t>
      </w:r>
      <w:r w:rsidRPr="005D7B63">
        <w:t>(dále jen „nabídka“) a tato byla pro plnění veřejné zakázky vybrána jako nejvhodnější. V návaznosti na</w:t>
      </w:r>
      <w:r w:rsidR="002C1233" w:rsidRPr="005D7B63">
        <w:t> </w:t>
      </w:r>
      <w:r w:rsidRPr="005D7B63">
        <w:t>tuto skutečnost se smluvní strany dohodly na uzavření této Smlouvy.</w:t>
      </w:r>
    </w:p>
    <w:p w14:paraId="2AF6BE49" w14:textId="3DC04B91" w:rsidR="00E37BC8" w:rsidRPr="00C757D9" w:rsidRDefault="00E37BC8" w:rsidP="00874304">
      <w:pPr>
        <w:pStyle w:val="Nadpis2"/>
      </w:pPr>
      <w:r w:rsidRPr="00C757D9">
        <w:t>Při výkladu obsahu této Smlouvy budou smluvní strany přihlížet k</w:t>
      </w:r>
      <w:r w:rsidR="00FB2540" w:rsidRPr="00C757D9">
        <w:t> </w:t>
      </w:r>
      <w:r w:rsidRPr="00C757D9">
        <w:t>zadávacím podmínkám vztahujícím se k zadávacímu řízení dle</w:t>
      </w:r>
      <w:r w:rsidR="00AB0E44" w:rsidRPr="00C757D9">
        <w:t> </w:t>
      </w:r>
      <w:r w:rsidRPr="00C757D9">
        <w:t>předchozího odstavce této Smlouvy, k účelu tohoto zadávacího řízení a</w:t>
      </w:r>
      <w:r w:rsidR="00FB2540" w:rsidRPr="00C757D9">
        <w:t> </w:t>
      </w:r>
      <w:r w:rsidRPr="00C757D9">
        <w:t xml:space="preserve">dalším úkonům smluvních </w:t>
      </w:r>
      <w:r w:rsidR="00715016" w:rsidRPr="00C757D9">
        <w:t>stran učiněným</w:t>
      </w:r>
      <w:r w:rsidR="00BF528A" w:rsidRPr="00C757D9">
        <w:t xml:space="preserve"> analogicky dle </w:t>
      </w:r>
      <w:r w:rsidR="008E533F">
        <w:t>zákona</w:t>
      </w:r>
      <w:r w:rsidR="008E533F">
        <w:br/>
        <w:t>č. 134/2016 Sb., o zadávání veřejných zakázek</w:t>
      </w:r>
      <w:r w:rsidR="00715016" w:rsidRPr="00C757D9">
        <w:t xml:space="preserve"> </w:t>
      </w:r>
      <w:r w:rsidRPr="00C757D9">
        <w:t>v</w:t>
      </w:r>
      <w:r w:rsidR="00FB2540" w:rsidRPr="00C757D9">
        <w:t> </w:t>
      </w:r>
      <w:r w:rsidRPr="00C757D9">
        <w:t>průběhu zadávacího řízení, jako k relevantnímu jednání smluvních stran o</w:t>
      </w:r>
      <w:r w:rsidR="00FB2540" w:rsidRPr="00C757D9">
        <w:t> </w:t>
      </w:r>
      <w:r w:rsidRPr="00C757D9">
        <w:t>obsahu této Smlouvy před</w:t>
      </w:r>
      <w:r w:rsidR="00715016" w:rsidRPr="00C757D9">
        <w:t> </w:t>
      </w:r>
      <w:r w:rsidRPr="00C757D9">
        <w:t xml:space="preserve">jejím uzavřením. Ustanovení </w:t>
      </w:r>
      <w:r w:rsidR="00FB2540" w:rsidRPr="00C757D9">
        <w:t>platných a</w:t>
      </w:r>
      <w:r w:rsidR="0097156A" w:rsidRPr="00C757D9">
        <w:t> </w:t>
      </w:r>
      <w:r w:rsidR="00FB2540" w:rsidRPr="00C757D9">
        <w:t xml:space="preserve">účinných </w:t>
      </w:r>
      <w:r w:rsidRPr="00C757D9">
        <w:t>právních p</w:t>
      </w:r>
      <w:r w:rsidR="00BF528A" w:rsidRPr="00C757D9">
        <w:t>ředpisů o výkladu právních jednání</w:t>
      </w:r>
      <w:r w:rsidRPr="00C757D9">
        <w:t xml:space="preserve"> tím nejsou nijak dotčena.</w:t>
      </w:r>
    </w:p>
    <w:p w14:paraId="200A4A22" w14:textId="26C57AB6" w:rsidR="00E37BC8" w:rsidRDefault="00E37BC8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 xml:space="preserve">Předmět </w:t>
      </w:r>
      <w:r w:rsidR="00A64DDE" w:rsidRPr="00C757D9">
        <w:rPr>
          <w:rFonts w:cs="Arial"/>
        </w:rPr>
        <w:t>Smlouvy</w:t>
      </w:r>
    </w:p>
    <w:p w14:paraId="2213F81C" w14:textId="369525EB" w:rsidR="00A64DDE" w:rsidRPr="00C757D9" w:rsidRDefault="00165948" w:rsidP="00165948">
      <w:pPr>
        <w:pStyle w:val="Nadpis2"/>
        <w:numPr>
          <w:ilvl w:val="0"/>
          <w:numId w:val="0"/>
        </w:numPr>
        <w:ind w:left="567" w:hanging="567"/>
      </w:pPr>
      <w:r>
        <w:t>2.1</w:t>
      </w:r>
      <w:r>
        <w:tab/>
      </w:r>
      <w:r w:rsidR="00E37BC8" w:rsidRPr="00C757D9">
        <w:t xml:space="preserve">Předmětem této </w:t>
      </w:r>
      <w:r w:rsidR="002C1233" w:rsidRPr="00C757D9">
        <w:t>S</w:t>
      </w:r>
      <w:r w:rsidR="00E37BC8" w:rsidRPr="00C757D9">
        <w:t xml:space="preserve">mlouvy </w:t>
      </w:r>
      <w:r w:rsidR="00715016" w:rsidRPr="00C757D9">
        <w:t>je</w:t>
      </w:r>
      <w:r w:rsidR="002C1233" w:rsidRPr="00C757D9">
        <w:t xml:space="preserve"> </w:t>
      </w:r>
      <w:r w:rsidR="00BC5B78" w:rsidRPr="00C757D9">
        <w:t xml:space="preserve">závazek </w:t>
      </w:r>
      <w:r w:rsidR="00877E61">
        <w:t>Poskytovatel</w:t>
      </w:r>
      <w:r w:rsidR="00BC5B78" w:rsidRPr="00C757D9">
        <w:t xml:space="preserve">e </w:t>
      </w:r>
      <w:r w:rsidR="007B730F" w:rsidRPr="00C757D9">
        <w:t xml:space="preserve">poskytnout pro zaměstnance </w:t>
      </w:r>
      <w:r w:rsidR="00877E61">
        <w:t>O</w:t>
      </w:r>
      <w:r w:rsidR="001D5F2B" w:rsidRPr="00C757D9">
        <w:t xml:space="preserve">bjednatele </w:t>
      </w:r>
      <w:r w:rsidR="00DB5F0F">
        <w:t>vzdělávání</w:t>
      </w:r>
      <w:r w:rsidR="00DB5F0F" w:rsidRPr="00C757D9">
        <w:t xml:space="preserve"> </w:t>
      </w:r>
      <w:r w:rsidR="001D5F2B" w:rsidRPr="00C757D9">
        <w:t xml:space="preserve">zaměřené na rozvoj manažerských a tzv. měkkých dovedností, přesněji </w:t>
      </w:r>
      <w:r w:rsidR="00C6680D" w:rsidRPr="00C757D9">
        <w:t>specifikované</w:t>
      </w:r>
      <w:r w:rsidR="00717A87" w:rsidRPr="00C757D9">
        <w:t xml:space="preserve"> v</w:t>
      </w:r>
      <w:r w:rsidR="00920801" w:rsidRPr="00C757D9">
        <w:t xml:space="preserve"> Příloze č. 1 této Smlouvy </w:t>
      </w:r>
      <w:r w:rsidR="007B730F" w:rsidRPr="00C757D9">
        <w:t xml:space="preserve">a závazek </w:t>
      </w:r>
      <w:r w:rsidR="00376E49">
        <w:t>O</w:t>
      </w:r>
      <w:r w:rsidR="00A64DDE" w:rsidRPr="00C757D9">
        <w:t xml:space="preserve">bjednatele zaplatit </w:t>
      </w:r>
      <w:r w:rsidR="00877E61">
        <w:t>Poskytovatel</w:t>
      </w:r>
      <w:r w:rsidR="00717A87" w:rsidRPr="00C757D9">
        <w:t>i</w:t>
      </w:r>
      <w:r w:rsidR="00A64DDE" w:rsidRPr="00C757D9">
        <w:t xml:space="preserve"> </w:t>
      </w:r>
      <w:r w:rsidR="00717A87" w:rsidRPr="00C757D9">
        <w:t xml:space="preserve">za řádně </w:t>
      </w:r>
      <w:r w:rsidR="00BC5B78" w:rsidRPr="00C757D9">
        <w:t>poskytnuté</w:t>
      </w:r>
      <w:r w:rsidR="00717A87" w:rsidRPr="00C757D9">
        <w:t xml:space="preserve"> plnění </w:t>
      </w:r>
      <w:r w:rsidR="00A64DDE" w:rsidRPr="00C757D9">
        <w:t>cenu ve výši a za</w:t>
      </w:r>
      <w:r w:rsidR="00AA0B3B" w:rsidRPr="00C757D9">
        <w:t> </w:t>
      </w:r>
      <w:r w:rsidR="00AA1164" w:rsidRPr="00C757D9">
        <w:t>podmínek stanovených v článku</w:t>
      </w:r>
      <w:r w:rsidR="00A64DDE" w:rsidRPr="00C757D9">
        <w:t xml:space="preserve"> </w:t>
      </w:r>
      <w:r w:rsidR="00491A38">
        <w:t>9</w:t>
      </w:r>
      <w:r w:rsidR="00A64DDE" w:rsidRPr="00C757D9">
        <w:t xml:space="preserve"> této Smlouvy.</w:t>
      </w:r>
    </w:p>
    <w:p w14:paraId="39218B69" w14:textId="6D34A998" w:rsidR="00E37BC8" w:rsidRPr="00C757D9" w:rsidRDefault="00877E61" w:rsidP="00F41AFE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FB2540" w:rsidRPr="00C757D9">
        <w:rPr>
          <w:rFonts w:ascii="Arial" w:hAnsi="Arial" w:cs="Arial"/>
          <w:sz w:val="20"/>
          <w:szCs w:val="20"/>
        </w:rPr>
        <w:t xml:space="preserve"> </w:t>
      </w:r>
      <w:r w:rsidR="00715016" w:rsidRPr="00C757D9">
        <w:rPr>
          <w:rFonts w:ascii="Arial" w:hAnsi="Arial" w:cs="Arial"/>
          <w:sz w:val="20"/>
          <w:szCs w:val="20"/>
        </w:rPr>
        <w:t xml:space="preserve">se </w:t>
      </w:r>
      <w:r w:rsidR="00FB2540" w:rsidRPr="00C757D9">
        <w:rPr>
          <w:rFonts w:ascii="Arial" w:hAnsi="Arial" w:cs="Arial"/>
          <w:sz w:val="20"/>
          <w:szCs w:val="20"/>
        </w:rPr>
        <w:t xml:space="preserve">zavazuje </w:t>
      </w:r>
      <w:r w:rsidR="00C6680D" w:rsidRPr="00C757D9">
        <w:rPr>
          <w:rFonts w:ascii="Arial" w:hAnsi="Arial" w:cs="Arial"/>
          <w:sz w:val="20"/>
          <w:szCs w:val="20"/>
        </w:rPr>
        <w:t xml:space="preserve">poskytnout </w:t>
      </w:r>
      <w:r w:rsidR="00717A87" w:rsidRPr="00C757D9">
        <w:rPr>
          <w:rFonts w:ascii="Arial" w:hAnsi="Arial" w:cs="Arial"/>
          <w:sz w:val="20"/>
          <w:szCs w:val="20"/>
        </w:rPr>
        <w:t>plnění</w:t>
      </w:r>
      <w:r w:rsidR="00C6680D" w:rsidRPr="00C757D9">
        <w:rPr>
          <w:rFonts w:ascii="Arial" w:hAnsi="Arial" w:cs="Arial"/>
          <w:sz w:val="20"/>
          <w:szCs w:val="20"/>
        </w:rPr>
        <w:t xml:space="preserve"> předmětu v</w:t>
      </w:r>
      <w:r w:rsidR="00E37BC8" w:rsidRPr="00C757D9">
        <w:rPr>
          <w:rFonts w:ascii="Arial" w:hAnsi="Arial" w:cs="Arial"/>
          <w:sz w:val="20"/>
          <w:szCs w:val="20"/>
        </w:rPr>
        <w:t xml:space="preserve"> souladu s</w:t>
      </w:r>
      <w:r w:rsidR="00BC5FDF" w:rsidRPr="00C757D9">
        <w:rPr>
          <w:rFonts w:ascii="Arial" w:hAnsi="Arial" w:cs="Arial"/>
          <w:sz w:val="20"/>
          <w:szCs w:val="20"/>
        </w:rPr>
        <w:t xml:space="preserve"> touto Smlouvou </w:t>
      </w:r>
      <w:r w:rsidR="00E37BC8" w:rsidRPr="00C757D9">
        <w:rPr>
          <w:rFonts w:ascii="Arial" w:hAnsi="Arial" w:cs="Arial"/>
          <w:sz w:val="20"/>
          <w:szCs w:val="20"/>
        </w:rPr>
        <w:t>a</w:t>
      </w:r>
      <w:r w:rsidR="00221634" w:rsidRPr="00C757D9">
        <w:rPr>
          <w:rFonts w:ascii="Arial" w:hAnsi="Arial" w:cs="Arial"/>
          <w:sz w:val="20"/>
          <w:szCs w:val="20"/>
        </w:rPr>
        <w:t> </w:t>
      </w:r>
      <w:r w:rsidR="003D484B" w:rsidRPr="00C757D9">
        <w:rPr>
          <w:rFonts w:ascii="Arial" w:hAnsi="Arial" w:cs="Arial"/>
          <w:sz w:val="20"/>
          <w:szCs w:val="20"/>
        </w:rPr>
        <w:t>v souladu s</w:t>
      </w:r>
      <w:r w:rsidR="00376E49">
        <w:rPr>
          <w:rFonts w:ascii="Arial" w:hAnsi="Arial" w:cs="Arial"/>
          <w:sz w:val="20"/>
          <w:szCs w:val="20"/>
        </w:rPr>
        <w:t xml:space="preserve"> jeho </w:t>
      </w:r>
      <w:r w:rsidR="007B730F" w:rsidRPr="00C757D9">
        <w:rPr>
          <w:rFonts w:ascii="Arial" w:hAnsi="Arial" w:cs="Arial"/>
          <w:sz w:val="20"/>
          <w:szCs w:val="20"/>
        </w:rPr>
        <w:t>nabídkou</w:t>
      </w:r>
      <w:r w:rsidR="00063A48">
        <w:rPr>
          <w:rFonts w:ascii="Arial" w:hAnsi="Arial" w:cs="Arial"/>
          <w:sz w:val="20"/>
          <w:szCs w:val="20"/>
        </w:rPr>
        <w:t>.</w:t>
      </w:r>
      <w:r w:rsidR="00E37BC8" w:rsidRPr="00C757D9">
        <w:rPr>
          <w:rFonts w:ascii="Arial" w:hAnsi="Arial" w:cs="Arial"/>
          <w:sz w:val="20"/>
          <w:szCs w:val="20"/>
        </w:rPr>
        <w:t xml:space="preserve"> </w:t>
      </w:r>
    </w:p>
    <w:p w14:paraId="5C587557" w14:textId="2401585B" w:rsidR="00A030A0" w:rsidRPr="00C757D9" w:rsidRDefault="00A030A0" w:rsidP="00F41AFE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Předmět plnění a jednotlivé výstupy dle této Smlouvy vč. požadavků na jejich obsah, rozsah a termíny realizace jsou blíže specifikovány v příloze č. 1 této Smlouvy – Specifikace předmětu plnění, která tvoří její nedílnou součást. </w:t>
      </w:r>
    </w:p>
    <w:p w14:paraId="6EDAA318" w14:textId="5DA47E96" w:rsidR="00887291" w:rsidRPr="00C757D9" w:rsidRDefault="00887291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místo plnění</w:t>
      </w:r>
    </w:p>
    <w:p w14:paraId="759B4910" w14:textId="23610EAC" w:rsidR="006F01F9" w:rsidRPr="00A359CD" w:rsidRDefault="002E4739" w:rsidP="006F01F9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77C07">
        <w:rPr>
          <w:rFonts w:ascii="Arial" w:hAnsi="Arial" w:cs="Arial"/>
          <w:sz w:val="20"/>
          <w:szCs w:val="20"/>
          <w:lang w:eastAsia="cs-CZ"/>
        </w:rPr>
        <w:t>Místem</w:t>
      </w:r>
      <w:r w:rsidR="006F01F9" w:rsidRPr="00677C07">
        <w:rPr>
          <w:rFonts w:ascii="Arial" w:hAnsi="Arial" w:cs="Arial"/>
          <w:sz w:val="20"/>
          <w:szCs w:val="20"/>
        </w:rPr>
        <w:t xml:space="preserve"> </w:t>
      </w:r>
      <w:r w:rsidR="006F01F9" w:rsidRPr="00A359CD">
        <w:rPr>
          <w:rFonts w:ascii="Arial" w:hAnsi="Arial" w:cs="Arial"/>
          <w:sz w:val="20"/>
          <w:szCs w:val="20"/>
        </w:rPr>
        <w:t xml:space="preserve">plnění této Smlouvy jsou prostory MPSV v Praze, případně jiné prostory v Praze zajištěné </w:t>
      </w:r>
      <w:r w:rsidR="00877E61">
        <w:rPr>
          <w:rFonts w:ascii="Arial" w:hAnsi="Arial" w:cs="Arial"/>
          <w:sz w:val="20"/>
          <w:szCs w:val="20"/>
        </w:rPr>
        <w:t>Objednatel</w:t>
      </w:r>
      <w:r w:rsidR="006F01F9" w:rsidRPr="00A359CD">
        <w:rPr>
          <w:rFonts w:ascii="Arial" w:hAnsi="Arial" w:cs="Arial"/>
          <w:sz w:val="20"/>
          <w:szCs w:val="20"/>
        </w:rPr>
        <w:t>em.</w:t>
      </w:r>
    </w:p>
    <w:p w14:paraId="7BA7F707" w14:textId="6F6A4138" w:rsidR="00E532EA" w:rsidRPr="00C757D9" w:rsidRDefault="00717A87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Termíny předání</w:t>
      </w:r>
    </w:p>
    <w:p w14:paraId="04D06896" w14:textId="5D7CA743" w:rsidR="00935A29" w:rsidRPr="00165948" w:rsidRDefault="00877E61" w:rsidP="00F41AF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17A87" w:rsidRPr="00165948">
        <w:rPr>
          <w:rFonts w:ascii="Arial" w:hAnsi="Arial" w:cs="Arial"/>
          <w:sz w:val="20"/>
          <w:szCs w:val="20"/>
        </w:rPr>
        <w:t xml:space="preserve"> </w:t>
      </w:r>
      <w:r w:rsidR="006A4706" w:rsidRPr="00165948">
        <w:rPr>
          <w:rFonts w:ascii="Arial" w:hAnsi="Arial" w:cs="Arial"/>
          <w:sz w:val="20"/>
          <w:szCs w:val="20"/>
        </w:rPr>
        <w:t xml:space="preserve">se zavazuje </w:t>
      </w:r>
      <w:r w:rsidR="00DE39B9" w:rsidRPr="00165948">
        <w:rPr>
          <w:rFonts w:ascii="Arial" w:hAnsi="Arial" w:cs="Arial"/>
          <w:sz w:val="20"/>
          <w:szCs w:val="20"/>
        </w:rPr>
        <w:t>realizovat</w:t>
      </w:r>
      <w:r w:rsidR="006A4706" w:rsidRPr="00165948">
        <w:rPr>
          <w:rFonts w:ascii="Arial" w:hAnsi="Arial" w:cs="Arial"/>
          <w:sz w:val="20"/>
          <w:szCs w:val="20"/>
        </w:rPr>
        <w:t xml:space="preserve"> </w:t>
      </w:r>
      <w:r w:rsidR="00717A87" w:rsidRPr="00165948">
        <w:rPr>
          <w:rFonts w:ascii="Arial" w:hAnsi="Arial" w:cs="Arial"/>
          <w:sz w:val="20"/>
          <w:szCs w:val="20"/>
        </w:rPr>
        <w:t>výstupy plnění</w:t>
      </w:r>
      <w:r w:rsidR="00DE39B9" w:rsidRPr="00165948">
        <w:rPr>
          <w:rFonts w:ascii="Arial" w:hAnsi="Arial" w:cs="Arial"/>
          <w:sz w:val="20"/>
          <w:szCs w:val="20"/>
        </w:rPr>
        <w:t xml:space="preserve"> v termínech dle </w:t>
      </w:r>
      <w:r w:rsidR="001D5F2B" w:rsidRPr="00165948">
        <w:rPr>
          <w:rFonts w:ascii="Arial" w:hAnsi="Arial" w:cs="Arial"/>
          <w:sz w:val="20"/>
          <w:szCs w:val="20"/>
        </w:rPr>
        <w:t>S</w:t>
      </w:r>
      <w:r w:rsidR="00DE39B9" w:rsidRPr="00165948">
        <w:rPr>
          <w:rFonts w:ascii="Arial" w:hAnsi="Arial" w:cs="Arial"/>
          <w:sz w:val="20"/>
          <w:szCs w:val="20"/>
        </w:rPr>
        <w:t xml:space="preserve">pecifikace předmětu plnění. </w:t>
      </w:r>
    </w:p>
    <w:p w14:paraId="257E61C0" w14:textId="2817744B" w:rsidR="00935A29" w:rsidRPr="00C757D9" w:rsidRDefault="00935A29" w:rsidP="00F41AF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Smluvní strany sjednávají, že termíny předání výstupů plnění moho</w:t>
      </w:r>
      <w:r w:rsidR="007B730F" w:rsidRPr="00C757D9">
        <w:rPr>
          <w:rFonts w:ascii="Arial" w:hAnsi="Arial" w:cs="Arial"/>
          <w:sz w:val="20"/>
          <w:szCs w:val="20"/>
        </w:rPr>
        <w:t xml:space="preserve">u být ze strany pověřené osoby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e ve výjimečných případech upraveny, a to v návaznosti na př</w:t>
      </w:r>
      <w:r w:rsidR="007B730F" w:rsidRPr="00C757D9">
        <w:rPr>
          <w:rFonts w:ascii="Arial" w:hAnsi="Arial" w:cs="Arial"/>
          <w:sz w:val="20"/>
          <w:szCs w:val="20"/>
        </w:rPr>
        <w:t xml:space="preserve">ípadné objektivní změny potřeb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e. </w:t>
      </w:r>
    </w:p>
    <w:p w14:paraId="2112484D" w14:textId="64FB7007" w:rsidR="00DE39B9" w:rsidRPr="00E52D80" w:rsidRDefault="00072372" w:rsidP="00F41AF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E52D80">
        <w:rPr>
          <w:rFonts w:ascii="Arial" w:hAnsi="Arial" w:cs="Arial"/>
          <w:sz w:val="20"/>
          <w:szCs w:val="20"/>
        </w:rPr>
        <w:t xml:space="preserve">Výstupy předmětu plnění </w:t>
      </w:r>
      <w:r w:rsidR="001D5F2B" w:rsidRPr="00E52D80">
        <w:rPr>
          <w:rFonts w:ascii="Arial" w:hAnsi="Arial" w:cs="Arial"/>
          <w:sz w:val="20"/>
          <w:szCs w:val="20"/>
        </w:rPr>
        <w:t>(</w:t>
      </w:r>
      <w:r w:rsidR="00BC450F" w:rsidRPr="00E52D80">
        <w:rPr>
          <w:rFonts w:ascii="Arial" w:hAnsi="Arial" w:cs="Arial"/>
          <w:sz w:val="20"/>
          <w:szCs w:val="20"/>
        </w:rPr>
        <w:t xml:space="preserve">viz odst. 10 </w:t>
      </w:r>
      <w:r w:rsidR="00063A48">
        <w:rPr>
          <w:rFonts w:ascii="Arial" w:hAnsi="Arial" w:cs="Arial"/>
          <w:sz w:val="20"/>
          <w:szCs w:val="20"/>
        </w:rPr>
        <w:t>S</w:t>
      </w:r>
      <w:r w:rsidR="00BC450F" w:rsidRPr="00E52D80">
        <w:rPr>
          <w:rFonts w:ascii="Arial" w:hAnsi="Arial" w:cs="Arial"/>
          <w:sz w:val="20"/>
          <w:szCs w:val="20"/>
        </w:rPr>
        <w:t>pecifikace předmětu plnění v příloze č. 1</w:t>
      </w:r>
      <w:r w:rsidR="000B4F1D">
        <w:rPr>
          <w:rFonts w:ascii="Arial" w:hAnsi="Arial" w:cs="Arial"/>
          <w:sz w:val="20"/>
          <w:szCs w:val="20"/>
        </w:rPr>
        <w:t xml:space="preserve"> této Smlouvy</w:t>
      </w:r>
      <w:r w:rsidR="00BC450F" w:rsidRPr="00E52D80">
        <w:rPr>
          <w:rFonts w:ascii="Arial" w:hAnsi="Arial" w:cs="Arial"/>
          <w:sz w:val="20"/>
          <w:szCs w:val="20"/>
        </w:rPr>
        <w:t>)</w:t>
      </w:r>
      <w:r w:rsidR="00DE39B9" w:rsidRPr="00E52D80">
        <w:rPr>
          <w:rFonts w:ascii="Arial" w:hAnsi="Arial" w:cs="Arial"/>
          <w:sz w:val="20"/>
          <w:szCs w:val="20"/>
        </w:rPr>
        <w:t xml:space="preserve"> se </w:t>
      </w:r>
      <w:r w:rsidR="00877E61">
        <w:rPr>
          <w:rFonts w:ascii="Arial" w:hAnsi="Arial" w:cs="Arial"/>
          <w:sz w:val="20"/>
          <w:szCs w:val="20"/>
        </w:rPr>
        <w:t>Poskytovatel</w:t>
      </w:r>
      <w:r w:rsidR="00DE39B9" w:rsidRPr="00E52D80">
        <w:rPr>
          <w:rFonts w:ascii="Arial" w:hAnsi="Arial" w:cs="Arial"/>
          <w:sz w:val="20"/>
          <w:szCs w:val="20"/>
        </w:rPr>
        <w:t xml:space="preserve"> zavazuje </w:t>
      </w:r>
      <w:r w:rsidR="00877E61">
        <w:rPr>
          <w:rFonts w:ascii="Arial" w:hAnsi="Arial" w:cs="Arial"/>
          <w:sz w:val="20"/>
          <w:szCs w:val="20"/>
        </w:rPr>
        <w:t>Objednatel</w:t>
      </w:r>
      <w:r w:rsidR="00DE39B9" w:rsidRPr="00E52D80">
        <w:rPr>
          <w:rFonts w:ascii="Arial" w:hAnsi="Arial" w:cs="Arial"/>
          <w:sz w:val="20"/>
          <w:szCs w:val="20"/>
        </w:rPr>
        <w:t xml:space="preserve">i předat v sídle </w:t>
      </w:r>
      <w:r w:rsidR="00063A48">
        <w:rPr>
          <w:rFonts w:ascii="Arial" w:hAnsi="Arial" w:cs="Arial"/>
          <w:sz w:val="20"/>
          <w:szCs w:val="20"/>
        </w:rPr>
        <w:t>Objednatele</w:t>
      </w:r>
      <w:r w:rsidR="00DE39B9" w:rsidRPr="00E52D80">
        <w:rPr>
          <w:rFonts w:ascii="Arial" w:hAnsi="Arial" w:cs="Arial"/>
          <w:sz w:val="20"/>
          <w:szCs w:val="20"/>
        </w:rPr>
        <w:t xml:space="preserve"> na adrese Na Poříč</w:t>
      </w:r>
      <w:r w:rsidR="003D4D02" w:rsidRPr="00E52D80">
        <w:rPr>
          <w:rFonts w:ascii="Arial" w:hAnsi="Arial" w:cs="Arial"/>
          <w:sz w:val="20"/>
          <w:szCs w:val="20"/>
        </w:rPr>
        <w:t>ním právu 1/376, 128 01 Praha 2 a to nejpozději do</w:t>
      </w:r>
      <w:r w:rsidR="00CB61F4" w:rsidRPr="00E52D80">
        <w:rPr>
          <w:rFonts w:ascii="Arial" w:hAnsi="Arial" w:cs="Arial"/>
          <w:sz w:val="20"/>
          <w:szCs w:val="20"/>
        </w:rPr>
        <w:t xml:space="preserve"> </w:t>
      </w:r>
      <w:r w:rsidR="00A224C4">
        <w:rPr>
          <w:rFonts w:ascii="Arial" w:hAnsi="Arial" w:cs="Arial"/>
          <w:sz w:val="20"/>
          <w:szCs w:val="20"/>
        </w:rPr>
        <w:t>10</w:t>
      </w:r>
      <w:r w:rsidR="00CB61F4" w:rsidRPr="00E52D80">
        <w:rPr>
          <w:rFonts w:ascii="Arial" w:hAnsi="Arial" w:cs="Arial"/>
          <w:sz w:val="20"/>
          <w:szCs w:val="20"/>
        </w:rPr>
        <w:t>. 1</w:t>
      </w:r>
      <w:r w:rsidR="00A224C4">
        <w:rPr>
          <w:rFonts w:ascii="Arial" w:hAnsi="Arial" w:cs="Arial"/>
          <w:sz w:val="20"/>
          <w:szCs w:val="20"/>
        </w:rPr>
        <w:t>2</w:t>
      </w:r>
      <w:r w:rsidR="00CB61F4" w:rsidRPr="00E52D80">
        <w:rPr>
          <w:rFonts w:ascii="Arial" w:hAnsi="Arial" w:cs="Arial"/>
          <w:sz w:val="20"/>
          <w:szCs w:val="20"/>
        </w:rPr>
        <w:t>. 201</w:t>
      </w:r>
      <w:r w:rsidR="00A224C4">
        <w:rPr>
          <w:rFonts w:ascii="Arial" w:hAnsi="Arial" w:cs="Arial"/>
          <w:sz w:val="20"/>
          <w:szCs w:val="20"/>
        </w:rPr>
        <w:t>9</w:t>
      </w:r>
      <w:r w:rsidR="00CB61F4" w:rsidRPr="00E52D80">
        <w:rPr>
          <w:rFonts w:ascii="Arial" w:hAnsi="Arial" w:cs="Arial"/>
          <w:sz w:val="20"/>
          <w:szCs w:val="20"/>
        </w:rPr>
        <w:t>.</w:t>
      </w:r>
    </w:p>
    <w:p w14:paraId="7CB6360B" w14:textId="1D059C61" w:rsidR="00A030A0" w:rsidRPr="005464E2" w:rsidRDefault="00877E61" w:rsidP="00F41AF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Poskytovatel</w:t>
      </w:r>
      <w:r w:rsidR="003D4D02" w:rsidRPr="005464E2">
        <w:rPr>
          <w:rFonts w:ascii="Arial" w:hAnsi="Arial" w:cs="Arial"/>
          <w:sz w:val="20"/>
          <w:szCs w:val="20"/>
        </w:rPr>
        <w:t xml:space="preserve"> se zavazuje předat </w:t>
      </w:r>
      <w:r>
        <w:rPr>
          <w:rFonts w:ascii="Arial" w:hAnsi="Arial" w:cs="Arial"/>
          <w:sz w:val="20"/>
          <w:szCs w:val="20"/>
        </w:rPr>
        <w:t>Objednatel</w:t>
      </w:r>
      <w:r w:rsidR="003D4D02" w:rsidRPr="005464E2">
        <w:rPr>
          <w:rFonts w:ascii="Arial" w:hAnsi="Arial" w:cs="Arial"/>
          <w:sz w:val="20"/>
          <w:szCs w:val="20"/>
        </w:rPr>
        <w:t>i před konáním prvního běhu vzdělávacího kurzu nejpozději však do 30 kalendářních dnů od</w:t>
      </w:r>
      <w:r w:rsidR="000D1308">
        <w:rPr>
          <w:rFonts w:ascii="Arial" w:hAnsi="Arial" w:cs="Arial"/>
          <w:sz w:val="20"/>
          <w:szCs w:val="20"/>
        </w:rPr>
        <w:t>e dne nabytí účinnosti</w:t>
      </w:r>
      <w:r w:rsidR="003D4D02" w:rsidRPr="005464E2">
        <w:rPr>
          <w:rFonts w:ascii="Arial" w:hAnsi="Arial" w:cs="Arial"/>
          <w:sz w:val="20"/>
          <w:szCs w:val="20"/>
        </w:rPr>
        <w:t xml:space="preserve"> této Smlouvy, ke schválení veškeré studijní (výukové) materiály, které bude </w:t>
      </w:r>
      <w:r>
        <w:rPr>
          <w:rFonts w:ascii="Arial" w:hAnsi="Arial" w:cs="Arial"/>
          <w:sz w:val="20"/>
          <w:szCs w:val="20"/>
        </w:rPr>
        <w:t>Poskytovatel</w:t>
      </w:r>
      <w:r w:rsidR="003D4D02" w:rsidRPr="005464E2">
        <w:rPr>
          <w:rFonts w:ascii="Arial" w:hAnsi="Arial" w:cs="Arial"/>
          <w:sz w:val="20"/>
          <w:szCs w:val="20"/>
        </w:rPr>
        <w:t xml:space="preserve"> v rámci jednotlivých </w:t>
      </w:r>
      <w:r w:rsidR="00CD369C" w:rsidRPr="005464E2">
        <w:rPr>
          <w:rFonts w:ascii="Arial" w:hAnsi="Arial" w:cs="Arial"/>
          <w:sz w:val="20"/>
          <w:szCs w:val="20"/>
        </w:rPr>
        <w:t>bloků prezenční výuky</w:t>
      </w:r>
      <w:r w:rsidR="003D4D02" w:rsidRPr="005464E2">
        <w:rPr>
          <w:rFonts w:ascii="Arial" w:hAnsi="Arial" w:cs="Arial"/>
          <w:sz w:val="20"/>
          <w:szCs w:val="20"/>
        </w:rPr>
        <w:t xml:space="preserve"> využívat, dále podrobný návrh metod školení a způsobu jejich využití a podrobný návrh obsahu kurzu (zpracované v souladu s přílohami č. 2 a č. 3 této Smlouvy)</w:t>
      </w:r>
      <w:r w:rsidR="00FC5081" w:rsidRPr="005464E2">
        <w:rPr>
          <w:rFonts w:ascii="Arial" w:hAnsi="Arial" w:cs="Arial"/>
          <w:sz w:val="20"/>
          <w:szCs w:val="20"/>
        </w:rPr>
        <w:t>.</w:t>
      </w:r>
    </w:p>
    <w:p w14:paraId="2C278155" w14:textId="64D1F9A5" w:rsidR="00E37BC8" w:rsidRPr="00C757D9" w:rsidRDefault="00F94BD9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 xml:space="preserve">Práva a </w:t>
      </w:r>
      <w:r w:rsidR="00E37BC8" w:rsidRPr="00C757D9">
        <w:rPr>
          <w:rFonts w:cs="Arial"/>
        </w:rPr>
        <w:t xml:space="preserve">Povinnosti </w:t>
      </w:r>
      <w:r w:rsidR="00877E61">
        <w:rPr>
          <w:rFonts w:cs="Arial"/>
        </w:rPr>
        <w:t>Poskytovatel</w:t>
      </w:r>
      <w:r w:rsidR="001939D1" w:rsidRPr="00C757D9">
        <w:rPr>
          <w:rFonts w:cs="Arial"/>
        </w:rPr>
        <w:t>e</w:t>
      </w:r>
    </w:p>
    <w:p w14:paraId="4EE3061A" w14:textId="3CB67C63" w:rsidR="00E37BC8" w:rsidRPr="004A682C" w:rsidRDefault="00877E61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D58DC" w:rsidRPr="004A682C">
        <w:rPr>
          <w:rFonts w:ascii="Arial" w:hAnsi="Arial" w:cs="Arial"/>
          <w:sz w:val="20"/>
          <w:szCs w:val="20"/>
        </w:rPr>
        <w:t xml:space="preserve"> </w:t>
      </w:r>
      <w:r w:rsidR="003F1150" w:rsidRPr="004A682C">
        <w:rPr>
          <w:rFonts w:ascii="Arial" w:hAnsi="Arial" w:cs="Arial"/>
          <w:sz w:val="20"/>
          <w:szCs w:val="20"/>
        </w:rPr>
        <w:t>se zavazuje poskytovat plnění dle této Smlouvy svědomitě, s řádnou a</w:t>
      </w:r>
      <w:r w:rsidR="00AA0B3B" w:rsidRPr="004A682C">
        <w:rPr>
          <w:rFonts w:ascii="Arial" w:hAnsi="Arial" w:cs="Arial"/>
          <w:sz w:val="20"/>
          <w:szCs w:val="20"/>
        </w:rPr>
        <w:t> </w:t>
      </w:r>
      <w:r w:rsidR="003F1150" w:rsidRPr="004A682C">
        <w:rPr>
          <w:rFonts w:ascii="Arial" w:hAnsi="Arial" w:cs="Arial"/>
          <w:sz w:val="20"/>
          <w:szCs w:val="20"/>
        </w:rPr>
        <w:t>odbornou péčí a potřebnými odbornými schopnostmi. Při</w:t>
      </w:r>
      <w:r w:rsidR="0097156A" w:rsidRPr="004A682C">
        <w:rPr>
          <w:rFonts w:ascii="Arial" w:hAnsi="Arial" w:cs="Arial"/>
          <w:sz w:val="20"/>
          <w:szCs w:val="20"/>
        </w:rPr>
        <w:t> </w:t>
      </w:r>
      <w:r w:rsidR="003F1150" w:rsidRPr="004A682C">
        <w:rPr>
          <w:rFonts w:ascii="Arial" w:hAnsi="Arial" w:cs="Arial"/>
          <w:sz w:val="20"/>
          <w:szCs w:val="20"/>
        </w:rPr>
        <w:t xml:space="preserve">poskytování plnění dle této Smlouvy je </w:t>
      </w:r>
      <w:r>
        <w:rPr>
          <w:rFonts w:ascii="Arial" w:hAnsi="Arial" w:cs="Arial"/>
          <w:sz w:val="20"/>
          <w:szCs w:val="20"/>
        </w:rPr>
        <w:t>Poskytovatel</w:t>
      </w:r>
      <w:r w:rsidR="00D912CF" w:rsidRPr="004A682C">
        <w:rPr>
          <w:rFonts w:ascii="Arial" w:hAnsi="Arial" w:cs="Arial"/>
          <w:sz w:val="20"/>
          <w:szCs w:val="20"/>
        </w:rPr>
        <w:t xml:space="preserve"> </w:t>
      </w:r>
      <w:r w:rsidR="003F1150" w:rsidRPr="004A682C">
        <w:rPr>
          <w:rFonts w:ascii="Arial" w:hAnsi="Arial" w:cs="Arial"/>
          <w:sz w:val="20"/>
          <w:szCs w:val="20"/>
        </w:rPr>
        <w:t>vázán platnými a</w:t>
      </w:r>
      <w:r w:rsidR="0097156A" w:rsidRPr="004A682C">
        <w:rPr>
          <w:rFonts w:ascii="Arial" w:hAnsi="Arial" w:cs="Arial"/>
          <w:sz w:val="20"/>
          <w:szCs w:val="20"/>
        </w:rPr>
        <w:t> </w:t>
      </w:r>
      <w:r w:rsidR="003F1150" w:rsidRPr="004A682C">
        <w:rPr>
          <w:rFonts w:ascii="Arial" w:hAnsi="Arial" w:cs="Arial"/>
          <w:sz w:val="20"/>
          <w:szCs w:val="20"/>
        </w:rPr>
        <w:t>účinnými právními předpisy a</w:t>
      </w:r>
      <w:r w:rsidR="00F52B99" w:rsidRPr="004A682C">
        <w:rPr>
          <w:rFonts w:ascii="Arial" w:hAnsi="Arial" w:cs="Arial"/>
          <w:sz w:val="20"/>
          <w:szCs w:val="20"/>
        </w:rPr>
        <w:t> </w:t>
      </w:r>
      <w:r w:rsidR="007B730F" w:rsidRPr="004A682C">
        <w:rPr>
          <w:rFonts w:ascii="Arial" w:hAnsi="Arial" w:cs="Arial"/>
          <w:sz w:val="20"/>
          <w:szCs w:val="20"/>
        </w:rPr>
        <w:t xml:space="preserve">pokyny </w:t>
      </w:r>
      <w:r>
        <w:rPr>
          <w:rFonts w:ascii="Arial" w:hAnsi="Arial" w:cs="Arial"/>
          <w:sz w:val="20"/>
          <w:szCs w:val="20"/>
        </w:rPr>
        <w:t>Objednatel</w:t>
      </w:r>
      <w:r w:rsidR="003F1150" w:rsidRPr="004A682C">
        <w:rPr>
          <w:rFonts w:ascii="Arial" w:hAnsi="Arial" w:cs="Arial"/>
          <w:sz w:val="20"/>
          <w:szCs w:val="20"/>
        </w:rPr>
        <w:t xml:space="preserve">e, pokud tyto </w:t>
      </w:r>
      <w:r w:rsidR="000D07BA" w:rsidRPr="004A682C">
        <w:rPr>
          <w:rFonts w:ascii="Arial" w:hAnsi="Arial" w:cs="Arial"/>
          <w:sz w:val="20"/>
          <w:szCs w:val="20"/>
        </w:rPr>
        <w:t>nejsou v</w:t>
      </w:r>
      <w:r w:rsidR="0097156A" w:rsidRPr="004A682C">
        <w:rPr>
          <w:rFonts w:ascii="Arial" w:hAnsi="Arial" w:cs="Arial"/>
          <w:sz w:val="20"/>
          <w:szCs w:val="20"/>
        </w:rPr>
        <w:t> </w:t>
      </w:r>
      <w:r w:rsidR="000D07BA" w:rsidRPr="004A682C">
        <w:rPr>
          <w:rFonts w:ascii="Arial" w:hAnsi="Arial" w:cs="Arial"/>
          <w:sz w:val="20"/>
          <w:szCs w:val="20"/>
        </w:rPr>
        <w:t>rozporu s těmito právními předpisy</w:t>
      </w:r>
      <w:r w:rsidR="003F1150" w:rsidRPr="004A682C">
        <w:rPr>
          <w:rFonts w:ascii="Arial" w:hAnsi="Arial" w:cs="Arial"/>
          <w:sz w:val="20"/>
          <w:szCs w:val="20"/>
        </w:rPr>
        <w:t xml:space="preserve"> či</w:t>
      </w:r>
      <w:r w:rsidR="00F52B99" w:rsidRPr="004A682C">
        <w:rPr>
          <w:rFonts w:ascii="Arial" w:hAnsi="Arial" w:cs="Arial"/>
          <w:sz w:val="20"/>
          <w:szCs w:val="20"/>
        </w:rPr>
        <w:t> </w:t>
      </w:r>
      <w:r w:rsidR="007B730F" w:rsidRPr="004A682C">
        <w:rPr>
          <w:rFonts w:ascii="Arial" w:hAnsi="Arial" w:cs="Arial"/>
          <w:sz w:val="20"/>
          <w:szCs w:val="20"/>
        </w:rPr>
        <w:t xml:space="preserve">zájmy </w:t>
      </w:r>
      <w:r>
        <w:rPr>
          <w:rFonts w:ascii="Arial" w:hAnsi="Arial" w:cs="Arial"/>
          <w:sz w:val="20"/>
          <w:szCs w:val="20"/>
        </w:rPr>
        <w:t>Objednatel</w:t>
      </w:r>
      <w:r w:rsidR="003F1150" w:rsidRPr="004A682C">
        <w:rPr>
          <w:rFonts w:ascii="Arial" w:hAnsi="Arial" w:cs="Arial"/>
          <w:sz w:val="20"/>
          <w:szCs w:val="20"/>
        </w:rPr>
        <w:t>e.</w:t>
      </w:r>
    </w:p>
    <w:p w14:paraId="7E92E0F5" w14:textId="6A0C6367" w:rsidR="00A1453F" w:rsidRPr="00C757D9" w:rsidRDefault="00877E61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B3AD9">
        <w:rPr>
          <w:rFonts w:ascii="Arial" w:hAnsi="Arial" w:cs="Arial"/>
          <w:sz w:val="20"/>
          <w:szCs w:val="20"/>
        </w:rPr>
        <w:t xml:space="preserve"> se zavazuje předat </w:t>
      </w:r>
      <w:r w:rsidR="00BE6EA9">
        <w:rPr>
          <w:rFonts w:ascii="Arial" w:hAnsi="Arial" w:cs="Arial"/>
          <w:sz w:val="20"/>
          <w:szCs w:val="20"/>
        </w:rPr>
        <w:t>veškeré materiál</w:t>
      </w:r>
      <w:r w:rsidR="001774ED">
        <w:rPr>
          <w:rFonts w:ascii="Arial" w:hAnsi="Arial" w:cs="Arial"/>
          <w:sz w:val="20"/>
          <w:szCs w:val="20"/>
        </w:rPr>
        <w:t>y</w:t>
      </w:r>
      <w:r w:rsidR="00BE6EA9">
        <w:rPr>
          <w:rFonts w:ascii="Arial" w:hAnsi="Arial" w:cs="Arial"/>
          <w:sz w:val="20"/>
          <w:szCs w:val="20"/>
        </w:rPr>
        <w:t xml:space="preserve"> vzniklé jako výstupy plnění do vlastnictví </w:t>
      </w:r>
      <w:r>
        <w:rPr>
          <w:rFonts w:ascii="Arial" w:hAnsi="Arial" w:cs="Arial"/>
          <w:sz w:val="20"/>
          <w:szCs w:val="20"/>
        </w:rPr>
        <w:t>Objednatel</w:t>
      </w:r>
      <w:r w:rsidR="00BE6EA9">
        <w:rPr>
          <w:rFonts w:ascii="Arial" w:hAnsi="Arial" w:cs="Arial"/>
          <w:sz w:val="20"/>
          <w:szCs w:val="20"/>
        </w:rPr>
        <w:t>e</w:t>
      </w:r>
      <w:r w:rsidR="00EB4B99">
        <w:rPr>
          <w:rFonts w:ascii="Arial" w:hAnsi="Arial" w:cs="Arial"/>
          <w:sz w:val="20"/>
          <w:szCs w:val="20"/>
        </w:rPr>
        <w:t>,</w:t>
      </w:r>
      <w:r w:rsidR="00C94E89">
        <w:rPr>
          <w:rFonts w:ascii="Arial" w:hAnsi="Arial" w:cs="Arial"/>
          <w:sz w:val="20"/>
          <w:szCs w:val="20"/>
        </w:rPr>
        <w:t xml:space="preserve"> </w:t>
      </w:r>
      <w:r w:rsidR="00AF24C3">
        <w:rPr>
          <w:rFonts w:ascii="Arial" w:hAnsi="Arial" w:cs="Arial"/>
          <w:sz w:val="20"/>
          <w:szCs w:val="20"/>
        </w:rPr>
        <w:t xml:space="preserve">kromě </w:t>
      </w:r>
      <w:r w:rsidR="00BE6EA9">
        <w:rPr>
          <w:rFonts w:ascii="Arial" w:hAnsi="Arial" w:cs="Arial"/>
          <w:sz w:val="20"/>
          <w:szCs w:val="20"/>
        </w:rPr>
        <w:t xml:space="preserve">e-learningových kurzů. </w:t>
      </w:r>
    </w:p>
    <w:p w14:paraId="18C8259C" w14:textId="2DA60F8F" w:rsidR="002A3CF2" w:rsidRPr="00C757D9" w:rsidRDefault="00877E61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2A3CF2" w:rsidRPr="00C757D9">
        <w:rPr>
          <w:rFonts w:ascii="Arial" w:hAnsi="Arial" w:cs="Arial"/>
          <w:sz w:val="20"/>
          <w:szCs w:val="20"/>
        </w:rPr>
        <w:t xml:space="preserve"> je oprávněn provádět monitoring a kontrolu realizace předmětu plnění z pohledu naplňování účelu a předmětu plnění Smlouvy. V rámci monitoringu a kontrol je </w:t>
      </w:r>
      <w:r>
        <w:rPr>
          <w:rFonts w:ascii="Arial" w:hAnsi="Arial" w:cs="Arial"/>
          <w:sz w:val="20"/>
          <w:szCs w:val="20"/>
        </w:rPr>
        <w:t>Poskytovatel</w:t>
      </w:r>
      <w:r w:rsidR="007B730F" w:rsidRPr="00C757D9">
        <w:rPr>
          <w:rFonts w:ascii="Arial" w:hAnsi="Arial" w:cs="Arial"/>
          <w:sz w:val="20"/>
          <w:szCs w:val="20"/>
        </w:rPr>
        <w:t xml:space="preserve"> povinen umožnit </w:t>
      </w:r>
      <w:r>
        <w:rPr>
          <w:rFonts w:ascii="Arial" w:hAnsi="Arial" w:cs="Arial"/>
          <w:sz w:val="20"/>
          <w:szCs w:val="20"/>
        </w:rPr>
        <w:t>Objednatel</w:t>
      </w:r>
      <w:r w:rsidR="002A3CF2" w:rsidRPr="00C757D9">
        <w:rPr>
          <w:rFonts w:ascii="Arial" w:hAnsi="Arial" w:cs="Arial"/>
          <w:sz w:val="20"/>
          <w:szCs w:val="20"/>
        </w:rPr>
        <w:t xml:space="preserve">i </w:t>
      </w:r>
      <w:r w:rsidR="00005DCD" w:rsidRPr="00C757D9">
        <w:rPr>
          <w:rFonts w:ascii="Arial" w:hAnsi="Arial" w:cs="Arial"/>
          <w:sz w:val="20"/>
          <w:szCs w:val="20"/>
        </w:rPr>
        <w:t xml:space="preserve">účast na školení a </w:t>
      </w:r>
      <w:r w:rsidR="002A3CF2" w:rsidRPr="00C757D9">
        <w:rPr>
          <w:rFonts w:ascii="Arial" w:hAnsi="Arial" w:cs="Arial"/>
          <w:sz w:val="20"/>
          <w:szCs w:val="20"/>
        </w:rPr>
        <w:t>přístup ke všem dokladům souvisejícím s realizací předmětu plnění.</w:t>
      </w:r>
    </w:p>
    <w:p w14:paraId="55DA2223" w14:textId="03DAA5F0" w:rsidR="00595685" w:rsidRPr="00C757D9" w:rsidRDefault="00877E61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B730F" w:rsidRPr="00C757D9">
        <w:rPr>
          <w:rFonts w:ascii="Arial" w:hAnsi="Arial" w:cs="Arial"/>
          <w:sz w:val="20"/>
          <w:szCs w:val="20"/>
        </w:rPr>
        <w:t xml:space="preserve"> se zavazuje poskytnout </w:t>
      </w:r>
      <w:r>
        <w:rPr>
          <w:rFonts w:ascii="Arial" w:hAnsi="Arial" w:cs="Arial"/>
          <w:sz w:val="20"/>
          <w:szCs w:val="20"/>
        </w:rPr>
        <w:t>Objednatel</w:t>
      </w:r>
      <w:r w:rsidR="00595685" w:rsidRPr="00C757D9">
        <w:rPr>
          <w:rFonts w:ascii="Arial" w:hAnsi="Arial" w:cs="Arial"/>
          <w:sz w:val="20"/>
          <w:szCs w:val="20"/>
        </w:rPr>
        <w:t xml:space="preserve">i součinnost nezbytnou ke splnění povinnosti </w:t>
      </w:r>
      <w:r>
        <w:rPr>
          <w:rFonts w:ascii="Arial" w:hAnsi="Arial" w:cs="Arial"/>
          <w:sz w:val="20"/>
          <w:szCs w:val="20"/>
        </w:rPr>
        <w:t>Objednatel</w:t>
      </w:r>
      <w:r w:rsidR="00595685" w:rsidRPr="00C757D9">
        <w:rPr>
          <w:rFonts w:ascii="Arial" w:hAnsi="Arial" w:cs="Arial"/>
          <w:sz w:val="20"/>
          <w:szCs w:val="20"/>
        </w:rPr>
        <w:t>e vyplývající z ust</w:t>
      </w:r>
      <w:r w:rsidR="003D0BA1" w:rsidRPr="00C757D9">
        <w:rPr>
          <w:rFonts w:ascii="Arial" w:hAnsi="Arial" w:cs="Arial"/>
          <w:sz w:val="20"/>
          <w:szCs w:val="20"/>
        </w:rPr>
        <w:t>anovení</w:t>
      </w:r>
      <w:r w:rsidR="00595685" w:rsidRPr="00C757D9">
        <w:rPr>
          <w:rFonts w:ascii="Arial" w:hAnsi="Arial" w:cs="Arial"/>
          <w:sz w:val="20"/>
          <w:szCs w:val="20"/>
        </w:rPr>
        <w:t xml:space="preserve"> § 219 zákona o zadávání veřejných zakázek.</w:t>
      </w:r>
    </w:p>
    <w:p w14:paraId="18F6C9B0" w14:textId="79AD8162" w:rsidR="00B11C49" w:rsidRPr="00C757D9" w:rsidRDefault="00877E61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6A4706" w:rsidRPr="00C757D9">
        <w:rPr>
          <w:rFonts w:ascii="Arial" w:hAnsi="Arial" w:cs="Arial"/>
          <w:sz w:val="20"/>
          <w:szCs w:val="20"/>
        </w:rPr>
        <w:t xml:space="preserve"> </w:t>
      </w:r>
      <w:r w:rsidR="00B11C49" w:rsidRPr="00C757D9">
        <w:rPr>
          <w:rFonts w:ascii="Arial" w:hAnsi="Arial" w:cs="Arial"/>
          <w:sz w:val="20"/>
          <w:szCs w:val="20"/>
        </w:rPr>
        <w:t xml:space="preserve">se zavazuje </w:t>
      </w:r>
      <w:r w:rsidR="00935A29" w:rsidRPr="00C757D9">
        <w:rPr>
          <w:rFonts w:ascii="Arial" w:hAnsi="Arial" w:cs="Arial"/>
          <w:sz w:val="20"/>
          <w:szCs w:val="20"/>
        </w:rPr>
        <w:t xml:space="preserve">poskytovat plnění dle </w:t>
      </w:r>
      <w:r w:rsidR="00935A29" w:rsidRPr="00877E61">
        <w:rPr>
          <w:rFonts w:ascii="Arial" w:hAnsi="Arial" w:cs="Arial"/>
          <w:sz w:val="20"/>
          <w:szCs w:val="20"/>
        </w:rPr>
        <w:t>této Smlouvy</w:t>
      </w:r>
      <w:r w:rsidR="00B11C49" w:rsidRPr="00877E61">
        <w:rPr>
          <w:rFonts w:ascii="Arial" w:hAnsi="Arial" w:cs="Arial"/>
          <w:sz w:val="20"/>
          <w:szCs w:val="20"/>
        </w:rPr>
        <w:t xml:space="preserve"> a provádět veškeré činnosti s tím spojené vlastním jmén</w:t>
      </w:r>
      <w:r w:rsidR="007B730F" w:rsidRPr="00877E61">
        <w:rPr>
          <w:rFonts w:ascii="Arial" w:hAnsi="Arial" w:cs="Arial"/>
          <w:sz w:val="20"/>
          <w:szCs w:val="20"/>
        </w:rPr>
        <w:t xml:space="preserve">em, samostatně a dle požadavků </w:t>
      </w:r>
      <w:r>
        <w:rPr>
          <w:rFonts w:ascii="Arial" w:hAnsi="Arial" w:cs="Arial"/>
          <w:sz w:val="20"/>
          <w:szCs w:val="20"/>
        </w:rPr>
        <w:t>Objednatel</w:t>
      </w:r>
      <w:r w:rsidR="00B11C49" w:rsidRPr="00877E61">
        <w:rPr>
          <w:rFonts w:ascii="Arial" w:hAnsi="Arial" w:cs="Arial"/>
          <w:sz w:val="20"/>
          <w:szCs w:val="20"/>
        </w:rPr>
        <w:t>e.</w:t>
      </w:r>
    </w:p>
    <w:p w14:paraId="2AF9BB2A" w14:textId="50EBB018" w:rsidR="00595685" w:rsidRPr="00C757D9" w:rsidRDefault="00595685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V případě, že bude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požadovat změnu poddodavatele</w:t>
      </w:r>
      <w:r w:rsidR="00063A48">
        <w:rPr>
          <w:rFonts w:ascii="Arial" w:hAnsi="Arial" w:cs="Arial"/>
          <w:sz w:val="20"/>
          <w:szCs w:val="20"/>
        </w:rPr>
        <w:t xml:space="preserve"> (využívá-li služeb poddodavatele)</w:t>
      </w:r>
      <w:r w:rsidRPr="00C757D9">
        <w:rPr>
          <w:rFonts w:ascii="Arial" w:hAnsi="Arial" w:cs="Arial"/>
          <w:sz w:val="20"/>
          <w:szCs w:val="20"/>
        </w:rPr>
        <w:t xml:space="preserve">, zavazuje se vyžádat si předchozí písemný souhlas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 s provedením takové změny. V případě změny poddodavatelů, prostřednictvím kterých prokazoval splnění kvalifikačních předpokladů, je </w:t>
      </w:r>
      <w:r w:rsidR="003914FB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povinen doložit zároveň kvalifikaci nového poddodavatele, která odpovídá požadované kvalifikaci původního poddodavatele. Souhlas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 nebude bezdůvodně odepřen.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 si vyhrazuje právo požádat o výměnu poddodavatele pro opakovanou nespokojenost s kvalitou jím odváděné práce nebo pro nedostateč</w:t>
      </w:r>
      <w:r w:rsidR="007B730F" w:rsidRPr="00C757D9">
        <w:rPr>
          <w:rFonts w:ascii="Arial" w:hAnsi="Arial" w:cs="Arial"/>
          <w:sz w:val="20"/>
          <w:szCs w:val="20"/>
        </w:rPr>
        <w:t xml:space="preserve">nou komunikaci </w:t>
      </w:r>
      <w:r w:rsidR="003914FB">
        <w:rPr>
          <w:rFonts w:ascii="Arial" w:hAnsi="Arial" w:cs="Arial"/>
          <w:sz w:val="20"/>
          <w:szCs w:val="20"/>
        </w:rPr>
        <w:br/>
      </w:r>
      <w:r w:rsidR="007B730F" w:rsidRPr="00C757D9">
        <w:rPr>
          <w:rFonts w:ascii="Arial" w:hAnsi="Arial" w:cs="Arial"/>
          <w:sz w:val="20"/>
          <w:szCs w:val="20"/>
        </w:rPr>
        <w:t xml:space="preserve">s </w:t>
      </w:r>
      <w:r w:rsidR="00877E61">
        <w:rPr>
          <w:rFonts w:ascii="Arial" w:hAnsi="Arial" w:cs="Arial"/>
          <w:sz w:val="20"/>
          <w:szCs w:val="20"/>
        </w:rPr>
        <w:t>Objednatel</w:t>
      </w:r>
      <w:r w:rsidR="007B730F" w:rsidRPr="00C757D9">
        <w:rPr>
          <w:rFonts w:ascii="Arial" w:hAnsi="Arial" w:cs="Arial"/>
          <w:sz w:val="20"/>
          <w:szCs w:val="20"/>
        </w:rPr>
        <w:t xml:space="preserve">em.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je ve lhůtě 5 pracovních dnů od takové žádosti povinen provést výměnu jednoho či více </w:t>
      </w:r>
      <w:r w:rsidR="004630E0" w:rsidRPr="00C757D9">
        <w:rPr>
          <w:rFonts w:ascii="Arial" w:hAnsi="Arial" w:cs="Arial"/>
          <w:sz w:val="20"/>
          <w:szCs w:val="20"/>
        </w:rPr>
        <w:t>poddodavatele(ů).</w:t>
      </w:r>
      <w:r w:rsidRPr="00C757D9">
        <w:rPr>
          <w:rFonts w:ascii="Arial" w:hAnsi="Arial" w:cs="Arial"/>
          <w:sz w:val="20"/>
          <w:szCs w:val="20"/>
        </w:rPr>
        <w:t xml:space="preserve"> Veškeré případné náklady související </w:t>
      </w:r>
      <w:r w:rsidR="003914FB">
        <w:rPr>
          <w:rFonts w:ascii="Arial" w:hAnsi="Arial" w:cs="Arial"/>
          <w:sz w:val="20"/>
          <w:szCs w:val="20"/>
        </w:rPr>
        <w:br/>
      </w:r>
      <w:r w:rsidRPr="00C757D9">
        <w:rPr>
          <w:rFonts w:ascii="Arial" w:hAnsi="Arial" w:cs="Arial"/>
          <w:sz w:val="20"/>
          <w:szCs w:val="20"/>
        </w:rPr>
        <w:t xml:space="preserve">s jejich výměnou nese výlučně </w:t>
      </w:r>
      <w:r w:rsidR="003914FB">
        <w:rPr>
          <w:rFonts w:ascii="Arial" w:hAnsi="Arial" w:cs="Arial"/>
          <w:sz w:val="20"/>
          <w:szCs w:val="20"/>
        </w:rPr>
        <w:t>Poskytovatel</w:t>
      </w:r>
      <w:r w:rsidR="008D2793" w:rsidRPr="00C757D9">
        <w:rPr>
          <w:rFonts w:ascii="Arial" w:hAnsi="Arial" w:cs="Arial"/>
          <w:sz w:val="20"/>
          <w:szCs w:val="20"/>
        </w:rPr>
        <w:t>.</w:t>
      </w:r>
    </w:p>
    <w:p w14:paraId="5B4383F9" w14:textId="057D299E" w:rsidR="001C37CB" w:rsidRPr="00C757D9" w:rsidRDefault="001C37CB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Veškeré odchylky od specifikace předmětu plnění dle této Smlouvy a jejích příloh mohou být prováděny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>em pouze tehdy,</w:t>
      </w:r>
      <w:r w:rsidR="00F94BD9" w:rsidRPr="00C757D9">
        <w:rPr>
          <w:rFonts w:ascii="Arial" w:hAnsi="Arial" w:cs="Arial"/>
          <w:sz w:val="20"/>
          <w:szCs w:val="20"/>
        </w:rPr>
        <w:t xml:space="preserve"> budou-li písemně odsouhlaseny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em a nebudou-li v rozporu s přílohami č. 1</w:t>
      </w:r>
      <w:r w:rsidR="00F94BD9" w:rsidRPr="00C757D9">
        <w:rPr>
          <w:rFonts w:ascii="Arial" w:hAnsi="Arial" w:cs="Arial"/>
          <w:sz w:val="20"/>
          <w:szCs w:val="20"/>
        </w:rPr>
        <w:t xml:space="preserve"> a č. 2 této Smlouvy. Jestliže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poskytne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i plnění nad rámec vymezený v této Smlouvě a jejích přílohách, nevzniká mu nárok na jejich zaplacení ze strany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e.</w:t>
      </w:r>
    </w:p>
    <w:p w14:paraId="2497A9AC" w14:textId="25A143FA" w:rsidR="001C37CB" w:rsidRPr="004A682C" w:rsidRDefault="001C37CB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V případě, že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zjistí potřebu, která by vedla k odchýlení od specifikace předmětu plnění dle této Smlouvy a jejích příloh, zavazuje se na tuto skutečnost neprodleně písemně upozornit pověřeného zástupce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e, se kterým bude dále projednáno, zda se jedná o takovou změnu, která představuje odchýlení od specifikace předmětu plnění </w:t>
      </w:r>
      <w:r w:rsidRPr="00C757D9">
        <w:rPr>
          <w:rFonts w:ascii="Arial" w:hAnsi="Arial" w:cs="Arial"/>
          <w:sz w:val="20"/>
          <w:szCs w:val="20"/>
        </w:rPr>
        <w:lastRenderedPageBreak/>
        <w:t xml:space="preserve">a s tím spojený písemný souhlas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e či nikoliv (viz předchozí bod tohoto článku Smlouvy).</w:t>
      </w:r>
      <w:r w:rsidRPr="004A682C">
        <w:rPr>
          <w:rFonts w:ascii="Arial" w:hAnsi="Arial" w:cs="Arial"/>
          <w:sz w:val="20"/>
          <w:szCs w:val="20"/>
        </w:rPr>
        <w:t xml:space="preserve"> </w:t>
      </w:r>
    </w:p>
    <w:p w14:paraId="0E69C650" w14:textId="492A6C7F" w:rsidR="00F94BD9" w:rsidRPr="00C757D9" w:rsidRDefault="00F94BD9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Plnění této </w:t>
      </w:r>
      <w:r w:rsidR="003778BD">
        <w:rPr>
          <w:rFonts w:ascii="Arial" w:hAnsi="Arial" w:cs="Arial"/>
          <w:sz w:val="20"/>
          <w:szCs w:val="20"/>
        </w:rPr>
        <w:t>S</w:t>
      </w:r>
      <w:r w:rsidRPr="00C757D9">
        <w:rPr>
          <w:rFonts w:ascii="Arial" w:hAnsi="Arial" w:cs="Arial"/>
          <w:sz w:val="20"/>
          <w:szCs w:val="20"/>
        </w:rPr>
        <w:t xml:space="preserve">mlouvy musí být vždy zajištěno dostatečným počtem kvalifikovaných a specializovaných osob (specialistů), přičemž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je povinen vždy zajistit, aby činnost vyžadující určitou kvalifikaci či specializaci byla vykonávána vždy takovými osobami, které tuto kvalifikaci či specializaci mají. Konkrétní požadavky na special</w:t>
      </w:r>
      <w:r w:rsidR="00FB5617" w:rsidRPr="00C757D9">
        <w:rPr>
          <w:rFonts w:ascii="Arial" w:hAnsi="Arial" w:cs="Arial"/>
          <w:sz w:val="20"/>
          <w:szCs w:val="20"/>
        </w:rPr>
        <w:t>isty jsou uvedeny v příloze č. 3</w:t>
      </w:r>
      <w:r w:rsidRPr="00C757D9">
        <w:rPr>
          <w:rFonts w:ascii="Arial" w:hAnsi="Arial" w:cs="Arial"/>
          <w:sz w:val="20"/>
          <w:szCs w:val="20"/>
        </w:rPr>
        <w:t xml:space="preserve"> t</w:t>
      </w:r>
      <w:r w:rsidR="00FB5617" w:rsidRPr="00C757D9">
        <w:rPr>
          <w:rFonts w:ascii="Arial" w:hAnsi="Arial" w:cs="Arial"/>
          <w:sz w:val="20"/>
          <w:szCs w:val="20"/>
        </w:rPr>
        <w:t>é</w:t>
      </w:r>
      <w:r w:rsidRPr="00C757D9">
        <w:rPr>
          <w:rFonts w:ascii="Arial" w:hAnsi="Arial" w:cs="Arial"/>
          <w:sz w:val="20"/>
          <w:szCs w:val="20"/>
        </w:rPr>
        <w:t xml:space="preserve">to </w:t>
      </w:r>
      <w:r w:rsidR="003778BD">
        <w:rPr>
          <w:rFonts w:ascii="Arial" w:hAnsi="Arial" w:cs="Arial"/>
          <w:sz w:val="20"/>
          <w:szCs w:val="20"/>
        </w:rPr>
        <w:t>S</w:t>
      </w:r>
      <w:r w:rsidRPr="00C757D9">
        <w:rPr>
          <w:rFonts w:ascii="Arial" w:hAnsi="Arial" w:cs="Arial"/>
          <w:sz w:val="20"/>
          <w:szCs w:val="20"/>
        </w:rPr>
        <w:t xml:space="preserve">mlouvy. V případě změny složení osob v realizačním týmu se </w:t>
      </w:r>
      <w:r w:rsidR="003914FB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zavazuje tuto skutečnost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i oznámit minimálně 5 dní předem. Každá taková změna podléhá </w:t>
      </w:r>
      <w:r w:rsidR="003778BD">
        <w:rPr>
          <w:rFonts w:ascii="Arial" w:hAnsi="Arial" w:cs="Arial"/>
          <w:sz w:val="20"/>
          <w:szCs w:val="20"/>
        </w:rPr>
        <w:t xml:space="preserve">písemnému </w:t>
      </w:r>
      <w:r w:rsidRPr="00C757D9">
        <w:rPr>
          <w:rFonts w:ascii="Arial" w:hAnsi="Arial" w:cs="Arial"/>
          <w:sz w:val="20"/>
          <w:szCs w:val="20"/>
        </w:rPr>
        <w:t xml:space="preserve">schválení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e</w:t>
      </w:r>
      <w:r w:rsidR="00FB5617" w:rsidRPr="00C757D9">
        <w:rPr>
          <w:rFonts w:ascii="Arial" w:hAnsi="Arial" w:cs="Arial"/>
          <w:sz w:val="20"/>
          <w:szCs w:val="20"/>
        </w:rPr>
        <w:t xml:space="preserve"> a musí být zajištěno dodržení požadované kvalifikace nového člena </w:t>
      </w:r>
      <w:r w:rsidR="000B4F1D">
        <w:rPr>
          <w:rFonts w:ascii="Arial" w:hAnsi="Arial" w:cs="Arial"/>
          <w:sz w:val="20"/>
          <w:szCs w:val="20"/>
        </w:rPr>
        <w:t>realizačního</w:t>
      </w:r>
      <w:r w:rsidR="000B4F1D" w:rsidRPr="00C757D9">
        <w:rPr>
          <w:rFonts w:ascii="Arial" w:hAnsi="Arial" w:cs="Arial"/>
          <w:sz w:val="20"/>
          <w:szCs w:val="20"/>
        </w:rPr>
        <w:t xml:space="preserve"> </w:t>
      </w:r>
      <w:r w:rsidR="00FB5617" w:rsidRPr="00C757D9">
        <w:rPr>
          <w:rFonts w:ascii="Arial" w:hAnsi="Arial" w:cs="Arial"/>
          <w:sz w:val="20"/>
          <w:szCs w:val="20"/>
        </w:rPr>
        <w:t>týmu</w:t>
      </w:r>
      <w:r w:rsidR="00FB5617" w:rsidRPr="00E26B6C">
        <w:rPr>
          <w:rFonts w:ascii="Arial" w:hAnsi="Arial" w:cs="Arial"/>
          <w:sz w:val="20"/>
          <w:szCs w:val="20"/>
        </w:rPr>
        <w:t>.</w:t>
      </w:r>
      <w:r w:rsidR="00E26B6C" w:rsidRPr="00E26B6C">
        <w:rPr>
          <w:rFonts w:ascii="Arial" w:hAnsi="Arial" w:cs="Arial"/>
          <w:sz w:val="20"/>
          <w:szCs w:val="20"/>
        </w:rPr>
        <w:t xml:space="preserve"> </w:t>
      </w:r>
      <w:r w:rsidR="00E26B6C">
        <w:rPr>
          <w:rFonts w:ascii="Arial" w:hAnsi="Arial" w:cs="Arial"/>
          <w:sz w:val="20"/>
          <w:szCs w:val="20"/>
        </w:rPr>
        <w:t xml:space="preserve">Při změně </w:t>
      </w:r>
      <w:r w:rsidR="00E26B6C" w:rsidRPr="00E26B6C">
        <w:rPr>
          <w:rFonts w:ascii="Arial" w:hAnsi="Arial" w:cs="Arial"/>
          <w:sz w:val="20"/>
          <w:szCs w:val="20"/>
        </w:rPr>
        <w:t>člen</w:t>
      </w:r>
      <w:r w:rsidR="00E26B6C">
        <w:rPr>
          <w:rFonts w:ascii="Arial" w:hAnsi="Arial" w:cs="Arial"/>
          <w:sz w:val="20"/>
          <w:szCs w:val="20"/>
        </w:rPr>
        <w:t>a</w:t>
      </w:r>
      <w:r w:rsidR="00E26B6C" w:rsidRPr="00E26B6C">
        <w:rPr>
          <w:rFonts w:ascii="Arial" w:hAnsi="Arial" w:cs="Arial"/>
          <w:sz w:val="20"/>
          <w:szCs w:val="20"/>
        </w:rPr>
        <w:t xml:space="preserve"> realizačního týmu </w:t>
      </w:r>
      <w:r w:rsidR="00E26B6C">
        <w:rPr>
          <w:rFonts w:ascii="Arial" w:hAnsi="Arial" w:cs="Arial"/>
          <w:sz w:val="20"/>
          <w:szCs w:val="20"/>
        </w:rPr>
        <w:t xml:space="preserve">v souladu s výše uvedeným postupem není nutné </w:t>
      </w:r>
      <w:r w:rsidR="00E26B6C" w:rsidRPr="00E26B6C">
        <w:rPr>
          <w:rFonts w:ascii="Arial" w:hAnsi="Arial" w:cs="Arial"/>
          <w:sz w:val="20"/>
          <w:szCs w:val="20"/>
        </w:rPr>
        <w:t>uzav</w:t>
      </w:r>
      <w:r w:rsidR="00E26B6C">
        <w:rPr>
          <w:rFonts w:ascii="Arial" w:hAnsi="Arial" w:cs="Arial"/>
          <w:sz w:val="20"/>
          <w:szCs w:val="20"/>
        </w:rPr>
        <w:t>írat</w:t>
      </w:r>
      <w:r w:rsidR="00E26B6C" w:rsidRPr="00E26B6C">
        <w:rPr>
          <w:rFonts w:ascii="Arial" w:hAnsi="Arial" w:cs="Arial"/>
          <w:sz w:val="20"/>
          <w:szCs w:val="20"/>
        </w:rPr>
        <w:t xml:space="preserve"> písemn</w:t>
      </w:r>
      <w:r w:rsidR="00E26B6C">
        <w:rPr>
          <w:rFonts w:ascii="Arial" w:hAnsi="Arial" w:cs="Arial"/>
          <w:sz w:val="20"/>
          <w:szCs w:val="20"/>
        </w:rPr>
        <w:t>ý</w:t>
      </w:r>
      <w:r w:rsidR="00E26B6C" w:rsidRPr="00E26B6C">
        <w:rPr>
          <w:rFonts w:ascii="Arial" w:hAnsi="Arial" w:cs="Arial"/>
          <w:sz w:val="20"/>
          <w:szCs w:val="20"/>
        </w:rPr>
        <w:t xml:space="preserve"> dodat</w:t>
      </w:r>
      <w:r w:rsidR="00E26B6C">
        <w:rPr>
          <w:rFonts w:ascii="Arial" w:hAnsi="Arial" w:cs="Arial"/>
          <w:sz w:val="20"/>
          <w:szCs w:val="20"/>
        </w:rPr>
        <w:t>e</w:t>
      </w:r>
      <w:r w:rsidR="00E26B6C" w:rsidRPr="00E26B6C">
        <w:rPr>
          <w:rFonts w:ascii="Arial" w:hAnsi="Arial" w:cs="Arial"/>
          <w:sz w:val="20"/>
          <w:szCs w:val="20"/>
        </w:rPr>
        <w:t>k k této smlouvě.</w:t>
      </w:r>
      <w:r w:rsidR="00E26B6C">
        <w:rPr>
          <w:sz w:val="22"/>
          <w:szCs w:val="22"/>
        </w:rPr>
        <w:t xml:space="preserve"> </w:t>
      </w:r>
      <w:r w:rsidR="00FB5617" w:rsidRPr="004A682C">
        <w:rPr>
          <w:rFonts w:ascii="Arial" w:hAnsi="Arial" w:cs="Arial"/>
          <w:sz w:val="20"/>
          <w:szCs w:val="20"/>
        </w:rPr>
        <w:t xml:space="preserve"> </w:t>
      </w:r>
    </w:p>
    <w:p w14:paraId="4DB8925C" w14:textId="2ECC1202" w:rsidR="001939D1" w:rsidRPr="00EB2B23" w:rsidRDefault="00877E61" w:rsidP="00F41AFE">
      <w:pPr>
        <w:pStyle w:val="Odstavecseseznamem"/>
        <w:numPr>
          <w:ilvl w:val="1"/>
          <w:numId w:val="9"/>
        </w:numPr>
        <w:spacing w:before="120"/>
        <w:ind w:left="54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62068" w:rsidRPr="00EB2B23">
        <w:rPr>
          <w:rFonts w:ascii="Arial" w:hAnsi="Arial" w:cs="Arial"/>
          <w:sz w:val="20"/>
          <w:szCs w:val="20"/>
        </w:rPr>
        <w:t xml:space="preserve"> je povinen bezodkladně </w:t>
      </w:r>
      <w:r w:rsidR="000B000C">
        <w:rPr>
          <w:rFonts w:ascii="Arial" w:hAnsi="Arial" w:cs="Arial"/>
          <w:sz w:val="20"/>
          <w:szCs w:val="20"/>
        </w:rPr>
        <w:t xml:space="preserve">písemně </w:t>
      </w:r>
      <w:r w:rsidR="00562068" w:rsidRPr="00EB2B23">
        <w:rPr>
          <w:rFonts w:ascii="Arial" w:hAnsi="Arial" w:cs="Arial"/>
          <w:sz w:val="20"/>
          <w:szCs w:val="20"/>
        </w:rPr>
        <w:t xml:space="preserve">informovat </w:t>
      </w:r>
      <w:r>
        <w:rPr>
          <w:rFonts w:ascii="Arial" w:hAnsi="Arial" w:cs="Arial"/>
          <w:sz w:val="20"/>
          <w:szCs w:val="20"/>
        </w:rPr>
        <w:t>Objednatel</w:t>
      </w:r>
      <w:r w:rsidR="00562068" w:rsidRPr="00EB2B23">
        <w:rPr>
          <w:rFonts w:ascii="Arial" w:hAnsi="Arial" w:cs="Arial"/>
          <w:sz w:val="20"/>
          <w:szCs w:val="20"/>
        </w:rPr>
        <w:t xml:space="preserve">e o okolnostech, které mohou mít vliv na úspěšnou realizaci </w:t>
      </w:r>
      <w:r w:rsidR="00F94BD9" w:rsidRPr="00EB2B23">
        <w:rPr>
          <w:rFonts w:ascii="Arial" w:hAnsi="Arial" w:cs="Arial"/>
          <w:sz w:val="20"/>
          <w:szCs w:val="20"/>
        </w:rPr>
        <w:t>předmětu plnění</w:t>
      </w:r>
      <w:r w:rsidR="00562068" w:rsidRPr="00EB2B23">
        <w:rPr>
          <w:rFonts w:ascii="Arial" w:hAnsi="Arial" w:cs="Arial"/>
          <w:sz w:val="20"/>
          <w:szCs w:val="20"/>
        </w:rPr>
        <w:t>.</w:t>
      </w:r>
    </w:p>
    <w:p w14:paraId="699FE163" w14:textId="65DBA5B3" w:rsidR="001939D1" w:rsidRPr="00C757D9" w:rsidRDefault="007B730F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 xml:space="preserve">Práva a </w:t>
      </w:r>
      <w:r w:rsidR="001939D1" w:rsidRPr="00C757D9">
        <w:rPr>
          <w:rFonts w:cs="Arial"/>
        </w:rPr>
        <w:t xml:space="preserve">POVINNOSTI </w:t>
      </w:r>
      <w:r w:rsidR="00877E61">
        <w:rPr>
          <w:rFonts w:cs="Arial"/>
        </w:rPr>
        <w:t>OBJEDNATEL</w:t>
      </w:r>
      <w:r w:rsidR="001939D1" w:rsidRPr="00C757D9">
        <w:rPr>
          <w:rFonts w:cs="Arial"/>
        </w:rPr>
        <w:t>E</w:t>
      </w:r>
    </w:p>
    <w:p w14:paraId="357D41CB" w14:textId="1BFA4194" w:rsidR="009800F8" w:rsidRPr="00EB2B23" w:rsidRDefault="00877E61" w:rsidP="00F41AFE">
      <w:pPr>
        <w:pStyle w:val="Odstavecseseznamem"/>
        <w:numPr>
          <w:ilvl w:val="1"/>
          <w:numId w:val="10"/>
        </w:numPr>
        <w:spacing w:before="120" w:line="276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FC4338" w:rsidRPr="00EB2B23">
        <w:rPr>
          <w:rFonts w:ascii="Arial" w:hAnsi="Arial" w:cs="Arial"/>
          <w:sz w:val="20"/>
          <w:szCs w:val="20"/>
        </w:rPr>
        <w:t xml:space="preserve"> se zavazuje poskytnout </w:t>
      </w:r>
      <w:r>
        <w:rPr>
          <w:rFonts w:ascii="Arial" w:hAnsi="Arial" w:cs="Arial"/>
          <w:sz w:val="20"/>
          <w:szCs w:val="20"/>
        </w:rPr>
        <w:t>Poskytovatel</w:t>
      </w:r>
      <w:r w:rsidR="00FC4338" w:rsidRPr="00EB2B23">
        <w:rPr>
          <w:rFonts w:ascii="Arial" w:hAnsi="Arial" w:cs="Arial"/>
          <w:sz w:val="20"/>
          <w:szCs w:val="20"/>
        </w:rPr>
        <w:t>i potřebnou součinnost nezbytnou pro řádné poskytování plnění dle této Smlouvy.</w:t>
      </w:r>
    </w:p>
    <w:p w14:paraId="42BB52D2" w14:textId="2E514003" w:rsidR="00FC4338" w:rsidRPr="00EB2B23" w:rsidRDefault="00877E61" w:rsidP="00F41AFE">
      <w:pPr>
        <w:pStyle w:val="Odstavecseseznamem"/>
        <w:numPr>
          <w:ilvl w:val="1"/>
          <w:numId w:val="10"/>
        </w:numPr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FC4338" w:rsidRPr="00C757D9">
        <w:rPr>
          <w:rFonts w:ascii="Arial" w:hAnsi="Arial" w:cs="Arial"/>
          <w:sz w:val="20"/>
          <w:szCs w:val="20"/>
        </w:rPr>
        <w:t xml:space="preserve"> se zavazuje zaplatit </w:t>
      </w:r>
      <w:r>
        <w:rPr>
          <w:rFonts w:ascii="Arial" w:hAnsi="Arial" w:cs="Arial"/>
          <w:sz w:val="20"/>
          <w:szCs w:val="20"/>
        </w:rPr>
        <w:t>Poskytovatel</w:t>
      </w:r>
      <w:r w:rsidR="00FC4338" w:rsidRPr="00C757D9">
        <w:rPr>
          <w:rFonts w:ascii="Arial" w:hAnsi="Arial" w:cs="Arial"/>
          <w:sz w:val="20"/>
          <w:szCs w:val="20"/>
        </w:rPr>
        <w:t xml:space="preserve">i za poskytování plnění dle této Smlouvy smluvní cenu ve výši a za podmínek stanovených v čl. </w:t>
      </w:r>
      <w:r>
        <w:rPr>
          <w:rFonts w:ascii="Arial" w:hAnsi="Arial" w:cs="Arial"/>
          <w:sz w:val="20"/>
          <w:szCs w:val="20"/>
        </w:rPr>
        <w:t>9</w:t>
      </w:r>
      <w:r w:rsidR="00FC4338" w:rsidRPr="00C757D9">
        <w:rPr>
          <w:rFonts w:ascii="Arial" w:hAnsi="Arial" w:cs="Arial"/>
          <w:sz w:val="20"/>
          <w:szCs w:val="20"/>
        </w:rPr>
        <w:t xml:space="preserve"> této Smlouvy.</w:t>
      </w:r>
    </w:p>
    <w:p w14:paraId="5C517FE3" w14:textId="35199380" w:rsidR="00AA084D" w:rsidRPr="00C757D9" w:rsidRDefault="00877E61" w:rsidP="00F41AFE">
      <w:pPr>
        <w:pStyle w:val="Odstavecseseznamem"/>
        <w:numPr>
          <w:ilvl w:val="1"/>
          <w:numId w:val="10"/>
        </w:numPr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A084D" w:rsidRPr="00C757D9">
        <w:rPr>
          <w:rFonts w:ascii="Arial" w:hAnsi="Arial" w:cs="Arial"/>
          <w:sz w:val="20"/>
          <w:szCs w:val="20"/>
        </w:rPr>
        <w:t xml:space="preserve"> je oprávněn pozastavit financování v případě, že </w:t>
      </w:r>
      <w:r>
        <w:rPr>
          <w:rFonts w:ascii="Arial" w:hAnsi="Arial" w:cs="Arial"/>
          <w:sz w:val="20"/>
          <w:szCs w:val="20"/>
        </w:rPr>
        <w:t>Poskytovatel</w:t>
      </w:r>
      <w:r w:rsidR="00AA084D" w:rsidRPr="00C757D9">
        <w:rPr>
          <w:rFonts w:ascii="Arial" w:hAnsi="Arial" w:cs="Arial"/>
          <w:sz w:val="20"/>
          <w:szCs w:val="20"/>
        </w:rPr>
        <w:t xml:space="preserve"> bezdůvodně přeruší realizaci </w:t>
      </w:r>
      <w:r w:rsidR="00DB5F0F">
        <w:rPr>
          <w:rFonts w:ascii="Arial" w:hAnsi="Arial" w:cs="Arial"/>
          <w:sz w:val="20"/>
          <w:szCs w:val="20"/>
        </w:rPr>
        <w:t>vzdělávání</w:t>
      </w:r>
      <w:r w:rsidR="00DB5F0F" w:rsidRPr="00C757D9">
        <w:rPr>
          <w:rFonts w:ascii="Arial" w:hAnsi="Arial" w:cs="Arial"/>
          <w:sz w:val="20"/>
          <w:szCs w:val="20"/>
        </w:rPr>
        <w:t xml:space="preserve"> </w:t>
      </w:r>
      <w:r w:rsidR="00AA084D" w:rsidRPr="00C757D9">
        <w:rPr>
          <w:rFonts w:ascii="Arial" w:hAnsi="Arial" w:cs="Arial"/>
          <w:sz w:val="20"/>
          <w:szCs w:val="20"/>
        </w:rPr>
        <w:t xml:space="preserve">nebo provádí </w:t>
      </w:r>
      <w:r w:rsidR="00DB5F0F">
        <w:rPr>
          <w:rFonts w:ascii="Arial" w:hAnsi="Arial" w:cs="Arial"/>
          <w:sz w:val="20"/>
          <w:szCs w:val="20"/>
        </w:rPr>
        <w:t>vzdělávání</w:t>
      </w:r>
      <w:r w:rsidR="00DB5F0F" w:rsidRPr="00C757D9">
        <w:rPr>
          <w:rFonts w:ascii="Arial" w:hAnsi="Arial" w:cs="Arial"/>
          <w:sz w:val="20"/>
          <w:szCs w:val="20"/>
        </w:rPr>
        <w:t xml:space="preserve"> </w:t>
      </w:r>
      <w:r w:rsidR="00AA084D" w:rsidRPr="00C757D9">
        <w:rPr>
          <w:rFonts w:ascii="Arial" w:hAnsi="Arial" w:cs="Arial"/>
          <w:sz w:val="20"/>
          <w:szCs w:val="20"/>
        </w:rPr>
        <w:t xml:space="preserve">v rozporu s touto </w:t>
      </w:r>
      <w:r w:rsidR="00DB5F0F">
        <w:rPr>
          <w:rFonts w:ascii="Arial" w:hAnsi="Arial" w:cs="Arial"/>
          <w:sz w:val="20"/>
          <w:szCs w:val="20"/>
        </w:rPr>
        <w:t>S</w:t>
      </w:r>
      <w:r w:rsidR="00AA084D" w:rsidRPr="00C757D9">
        <w:rPr>
          <w:rFonts w:ascii="Arial" w:hAnsi="Arial" w:cs="Arial"/>
          <w:sz w:val="20"/>
          <w:szCs w:val="20"/>
        </w:rPr>
        <w:t xml:space="preserve">mlouvou nebo pokyny </w:t>
      </w:r>
      <w:r>
        <w:rPr>
          <w:rFonts w:ascii="Arial" w:hAnsi="Arial" w:cs="Arial"/>
          <w:sz w:val="20"/>
          <w:szCs w:val="20"/>
        </w:rPr>
        <w:t>Objednatel</w:t>
      </w:r>
      <w:r w:rsidR="00AA084D" w:rsidRPr="00C757D9">
        <w:rPr>
          <w:rFonts w:ascii="Arial" w:hAnsi="Arial" w:cs="Arial"/>
          <w:sz w:val="20"/>
          <w:szCs w:val="20"/>
        </w:rPr>
        <w:t>e.</w:t>
      </w:r>
    </w:p>
    <w:p w14:paraId="3DA404C0" w14:textId="313C53FE" w:rsidR="00AA084D" w:rsidRPr="00C757D9" w:rsidRDefault="00877E61" w:rsidP="00F41AFE">
      <w:pPr>
        <w:pStyle w:val="Odstavecseseznamem"/>
        <w:numPr>
          <w:ilvl w:val="1"/>
          <w:numId w:val="10"/>
        </w:numPr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A084D" w:rsidRPr="00C757D9">
        <w:rPr>
          <w:rFonts w:ascii="Arial" w:hAnsi="Arial" w:cs="Arial"/>
          <w:sz w:val="20"/>
          <w:szCs w:val="20"/>
        </w:rPr>
        <w:t xml:space="preserve"> má právo kontrolovat řádné plnění </w:t>
      </w:r>
      <w:r w:rsidR="003778BD">
        <w:rPr>
          <w:rFonts w:ascii="Arial" w:hAnsi="Arial" w:cs="Arial"/>
          <w:sz w:val="20"/>
          <w:szCs w:val="20"/>
        </w:rPr>
        <w:t>S</w:t>
      </w:r>
      <w:r w:rsidR="00AA084D" w:rsidRPr="00C757D9">
        <w:rPr>
          <w:rFonts w:ascii="Arial" w:hAnsi="Arial" w:cs="Arial"/>
          <w:sz w:val="20"/>
          <w:szCs w:val="20"/>
        </w:rPr>
        <w:t xml:space="preserve">mlouvy ze strany </w:t>
      </w:r>
      <w:r>
        <w:rPr>
          <w:rFonts w:ascii="Arial" w:hAnsi="Arial" w:cs="Arial"/>
          <w:sz w:val="20"/>
          <w:szCs w:val="20"/>
        </w:rPr>
        <w:t>Poskytovatel</w:t>
      </w:r>
      <w:r w:rsidR="0094545F" w:rsidRPr="00C757D9">
        <w:rPr>
          <w:rFonts w:ascii="Arial" w:hAnsi="Arial" w:cs="Arial"/>
          <w:sz w:val="20"/>
          <w:szCs w:val="20"/>
        </w:rPr>
        <w:t>e</w:t>
      </w:r>
      <w:r w:rsidR="00AA084D" w:rsidRPr="00C757D9">
        <w:rPr>
          <w:rFonts w:ascii="Arial" w:hAnsi="Arial" w:cs="Arial"/>
          <w:sz w:val="20"/>
          <w:szCs w:val="20"/>
        </w:rPr>
        <w:t xml:space="preserve">. Při kontrole se smluvní strany budou řídit zákonem č. 552/1991 Sb., o státní kontrole, </w:t>
      </w:r>
      <w:r w:rsidR="004C40DC">
        <w:rPr>
          <w:rFonts w:ascii="Arial" w:hAnsi="Arial" w:cs="Arial"/>
          <w:sz w:val="20"/>
          <w:szCs w:val="20"/>
        </w:rPr>
        <w:t>ve znění pozdějších předpisů</w:t>
      </w:r>
      <w:r w:rsidR="00B803A0">
        <w:rPr>
          <w:rFonts w:ascii="Arial" w:hAnsi="Arial" w:cs="Arial"/>
          <w:sz w:val="20"/>
          <w:szCs w:val="20"/>
        </w:rPr>
        <w:t>,</w:t>
      </w:r>
      <w:r w:rsidR="00AA084D" w:rsidRPr="00C757D9">
        <w:rPr>
          <w:rFonts w:ascii="Arial" w:hAnsi="Arial" w:cs="Arial"/>
          <w:sz w:val="20"/>
          <w:szCs w:val="20"/>
        </w:rPr>
        <w:t xml:space="preserve"> a zákonem č. 320/2001 Sb., o finanční kontrole</w:t>
      </w:r>
      <w:r w:rsidR="00517300">
        <w:rPr>
          <w:rFonts w:ascii="Arial" w:hAnsi="Arial" w:cs="Arial"/>
          <w:sz w:val="20"/>
          <w:szCs w:val="20"/>
        </w:rPr>
        <w:t>, ve znění pozdějších předpisů</w:t>
      </w:r>
      <w:r w:rsidR="00AA084D" w:rsidRPr="00C757D9">
        <w:rPr>
          <w:rFonts w:ascii="Arial" w:hAnsi="Arial" w:cs="Arial"/>
          <w:sz w:val="20"/>
          <w:szCs w:val="20"/>
        </w:rPr>
        <w:t>.</w:t>
      </w:r>
    </w:p>
    <w:p w14:paraId="092DAEB0" w14:textId="6CBCFD77" w:rsidR="00C24F97" w:rsidRPr="00EB2B23" w:rsidRDefault="00C24F97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DALŠÍ POVINNOSTI SMLUVNÍCH STRAN</w:t>
      </w:r>
    </w:p>
    <w:p w14:paraId="536291E7" w14:textId="1092B698" w:rsidR="001939D1" w:rsidRPr="00EB2B23" w:rsidRDefault="001939D1" w:rsidP="00F41AFE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EB2B23">
        <w:rPr>
          <w:rFonts w:ascii="Arial" w:hAnsi="Arial" w:cs="Arial"/>
          <w:sz w:val="20"/>
          <w:szCs w:val="20"/>
        </w:rPr>
        <w:t xml:space="preserve">Smluvní strany se zavazují vzájemně se informovat o všech okolnostech důležitých pro řádné a včasné splnění předmětu této Smlouvy a poskytovat si navzájem za tímto účelem nezbytnou součinnost. </w:t>
      </w:r>
    </w:p>
    <w:p w14:paraId="1F7314EF" w14:textId="1C9195D7" w:rsidR="00BC1FB4" w:rsidRPr="00C757D9" w:rsidRDefault="008C6069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Akceptace plnění</w:t>
      </w:r>
    </w:p>
    <w:p w14:paraId="7B47ABD4" w14:textId="726EFD7A" w:rsidR="00BC1FB4" w:rsidRPr="003778BD" w:rsidRDefault="00877E61" w:rsidP="00F41AFE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78BD">
        <w:rPr>
          <w:rFonts w:ascii="Arial" w:hAnsi="Arial" w:cs="Arial"/>
          <w:sz w:val="20"/>
          <w:szCs w:val="20"/>
        </w:rPr>
        <w:t>Poskytovatel</w:t>
      </w:r>
      <w:r w:rsidR="00BC1FB4" w:rsidRPr="003778BD">
        <w:rPr>
          <w:rFonts w:ascii="Arial" w:hAnsi="Arial" w:cs="Arial"/>
          <w:sz w:val="20"/>
          <w:szCs w:val="20"/>
        </w:rPr>
        <w:t xml:space="preserve"> se zavazuje zpracovat a předat </w:t>
      </w:r>
      <w:r w:rsidRPr="003778BD">
        <w:rPr>
          <w:rFonts w:ascii="Arial" w:hAnsi="Arial" w:cs="Arial"/>
          <w:sz w:val="20"/>
          <w:szCs w:val="20"/>
        </w:rPr>
        <w:t>Objednatel</w:t>
      </w:r>
      <w:r w:rsidR="00BC1FB4" w:rsidRPr="003778BD">
        <w:rPr>
          <w:rFonts w:ascii="Arial" w:hAnsi="Arial" w:cs="Arial"/>
          <w:sz w:val="20"/>
          <w:szCs w:val="20"/>
        </w:rPr>
        <w:t>i ke schválení před konáním prvního vzdělávacího kurzu, nejpozději však do 30 kalendářních dnů od</w:t>
      </w:r>
      <w:r w:rsidR="000D1308">
        <w:rPr>
          <w:rFonts w:ascii="Arial" w:hAnsi="Arial" w:cs="Arial"/>
          <w:sz w:val="20"/>
          <w:szCs w:val="20"/>
        </w:rPr>
        <w:t>e dne nabytí účinnosti</w:t>
      </w:r>
      <w:r w:rsidR="00BC1FB4" w:rsidRPr="003778BD">
        <w:rPr>
          <w:rFonts w:ascii="Arial" w:hAnsi="Arial" w:cs="Arial"/>
          <w:sz w:val="20"/>
          <w:szCs w:val="20"/>
        </w:rPr>
        <w:t xml:space="preserve"> této Smlouvy, veškeré materiály</w:t>
      </w:r>
      <w:r w:rsidR="009800F8" w:rsidRPr="003778BD">
        <w:rPr>
          <w:rFonts w:ascii="Arial" w:hAnsi="Arial" w:cs="Arial"/>
          <w:sz w:val="20"/>
          <w:szCs w:val="20"/>
        </w:rPr>
        <w:t xml:space="preserve"> (včetně přístupu k e-learningovým kurzům)</w:t>
      </w:r>
      <w:r w:rsidR="00BC1FB4" w:rsidRPr="003778BD">
        <w:rPr>
          <w:rFonts w:ascii="Arial" w:hAnsi="Arial" w:cs="Arial"/>
          <w:sz w:val="20"/>
          <w:szCs w:val="20"/>
        </w:rPr>
        <w:t xml:space="preserve">, které bude </w:t>
      </w:r>
      <w:r w:rsidRPr="003778BD">
        <w:rPr>
          <w:rFonts w:ascii="Arial" w:hAnsi="Arial" w:cs="Arial"/>
          <w:sz w:val="20"/>
          <w:szCs w:val="20"/>
        </w:rPr>
        <w:t>Poskytovatel</w:t>
      </w:r>
      <w:r w:rsidR="00BC1FB4" w:rsidRPr="003778BD">
        <w:rPr>
          <w:rFonts w:ascii="Arial" w:hAnsi="Arial" w:cs="Arial"/>
          <w:sz w:val="20"/>
          <w:szCs w:val="20"/>
        </w:rPr>
        <w:t xml:space="preserve"> v rámci kurzů využívat.</w:t>
      </w:r>
      <w:r w:rsidR="009800F8" w:rsidRPr="003778BD">
        <w:rPr>
          <w:rFonts w:ascii="Arial" w:hAnsi="Arial" w:cs="Arial"/>
          <w:sz w:val="20"/>
          <w:szCs w:val="20"/>
        </w:rPr>
        <w:t xml:space="preserve"> Předání výše uvedených materiálů proběhne </w:t>
      </w:r>
      <w:r w:rsidR="000D5590" w:rsidRPr="003778BD">
        <w:rPr>
          <w:rFonts w:ascii="Arial" w:hAnsi="Arial" w:cs="Arial"/>
          <w:sz w:val="20"/>
          <w:szCs w:val="20"/>
        </w:rPr>
        <w:t>předem dojednaným způsobem</w:t>
      </w:r>
      <w:r w:rsidR="00303596" w:rsidRPr="003778BD">
        <w:rPr>
          <w:rFonts w:ascii="Arial" w:hAnsi="Arial" w:cs="Arial"/>
          <w:sz w:val="20"/>
          <w:szCs w:val="20"/>
        </w:rPr>
        <w:t xml:space="preserve"> </w:t>
      </w:r>
      <w:r w:rsidR="009800F8" w:rsidRPr="003778BD">
        <w:rPr>
          <w:rFonts w:ascii="Arial" w:hAnsi="Arial" w:cs="Arial"/>
          <w:sz w:val="20"/>
          <w:szCs w:val="20"/>
        </w:rPr>
        <w:t xml:space="preserve">na adrese Na Poříčním právu 1, Praha 2 v termínu po dohodě </w:t>
      </w:r>
      <w:r w:rsidRPr="003778BD">
        <w:rPr>
          <w:rFonts w:ascii="Arial" w:hAnsi="Arial" w:cs="Arial"/>
          <w:sz w:val="20"/>
          <w:szCs w:val="20"/>
        </w:rPr>
        <w:t>Objednatel</w:t>
      </w:r>
      <w:r w:rsidR="009800F8" w:rsidRPr="003778BD">
        <w:rPr>
          <w:rFonts w:ascii="Arial" w:hAnsi="Arial" w:cs="Arial"/>
          <w:sz w:val="20"/>
          <w:szCs w:val="20"/>
        </w:rPr>
        <w:t>e s </w:t>
      </w:r>
      <w:r w:rsidRPr="003778BD">
        <w:rPr>
          <w:rFonts w:ascii="Arial" w:hAnsi="Arial" w:cs="Arial"/>
          <w:sz w:val="20"/>
          <w:szCs w:val="20"/>
        </w:rPr>
        <w:t>Poskytovatel</w:t>
      </w:r>
      <w:r w:rsidR="009800F8" w:rsidRPr="003778BD">
        <w:rPr>
          <w:rFonts w:ascii="Arial" w:hAnsi="Arial" w:cs="Arial"/>
          <w:sz w:val="20"/>
          <w:szCs w:val="20"/>
        </w:rPr>
        <w:t xml:space="preserve">em. </w:t>
      </w:r>
    </w:p>
    <w:p w14:paraId="21F2FE36" w14:textId="750829AA" w:rsidR="007A05E9" w:rsidRPr="00C757D9" w:rsidRDefault="00877E61" w:rsidP="00F41AFE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7A05E9" w:rsidRPr="00C757D9">
        <w:rPr>
          <w:rFonts w:ascii="Arial" w:hAnsi="Arial" w:cs="Arial"/>
          <w:sz w:val="20"/>
          <w:szCs w:val="20"/>
        </w:rPr>
        <w:t xml:space="preserve"> si vyhrazuje právo schválit </w:t>
      </w:r>
      <w:r>
        <w:rPr>
          <w:rFonts w:ascii="Arial" w:hAnsi="Arial" w:cs="Arial"/>
          <w:sz w:val="20"/>
          <w:szCs w:val="20"/>
        </w:rPr>
        <w:t>Poskytovatel</w:t>
      </w:r>
      <w:r w:rsidR="007A05E9" w:rsidRPr="00C757D9">
        <w:rPr>
          <w:rFonts w:ascii="Arial" w:hAnsi="Arial" w:cs="Arial"/>
          <w:sz w:val="20"/>
          <w:szCs w:val="20"/>
        </w:rPr>
        <w:t>em předané materiály a výstupy zpracované dle této Smlouvy a jejích příloh</w:t>
      </w:r>
      <w:r w:rsidR="005A5272" w:rsidRPr="00C757D9">
        <w:rPr>
          <w:rFonts w:ascii="Arial" w:hAnsi="Arial" w:cs="Arial"/>
          <w:sz w:val="20"/>
          <w:szCs w:val="20"/>
        </w:rPr>
        <w:t xml:space="preserve">. </w:t>
      </w:r>
      <w:r w:rsidR="007A05E9" w:rsidRPr="00C757D9">
        <w:rPr>
          <w:rFonts w:ascii="Arial" w:hAnsi="Arial" w:cs="Arial"/>
          <w:sz w:val="20"/>
          <w:szCs w:val="20"/>
        </w:rPr>
        <w:t xml:space="preserve"> </w:t>
      </w:r>
    </w:p>
    <w:p w14:paraId="1D74FF70" w14:textId="45781728" w:rsidR="005A5272" w:rsidRPr="00C757D9" w:rsidRDefault="005A5272" w:rsidP="00F41AFE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lastRenderedPageBreak/>
        <w:t xml:space="preserve">V případě neschválení předaných materiálů a výstupů je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povinen zajistit n</w:t>
      </w:r>
      <w:r w:rsidR="00163657" w:rsidRPr="00C757D9">
        <w:rPr>
          <w:rFonts w:ascii="Arial" w:hAnsi="Arial" w:cs="Arial"/>
          <w:sz w:val="20"/>
          <w:szCs w:val="20"/>
        </w:rPr>
        <w:t xml:space="preserve">ápravu podle pokynů </w:t>
      </w:r>
      <w:r w:rsidR="00877E61">
        <w:rPr>
          <w:rFonts w:ascii="Arial" w:hAnsi="Arial" w:cs="Arial"/>
          <w:sz w:val="20"/>
          <w:szCs w:val="20"/>
        </w:rPr>
        <w:t>Objednatel</w:t>
      </w:r>
      <w:r w:rsidR="00163657" w:rsidRPr="00C757D9">
        <w:rPr>
          <w:rFonts w:ascii="Arial" w:hAnsi="Arial" w:cs="Arial"/>
          <w:sz w:val="20"/>
          <w:szCs w:val="20"/>
        </w:rPr>
        <w:t xml:space="preserve">e a to nejpozději do 5 </w:t>
      </w:r>
      <w:r w:rsidR="009124A7">
        <w:rPr>
          <w:rFonts w:ascii="Arial" w:hAnsi="Arial" w:cs="Arial"/>
          <w:sz w:val="20"/>
          <w:szCs w:val="20"/>
        </w:rPr>
        <w:t xml:space="preserve">pracovních </w:t>
      </w:r>
      <w:r w:rsidR="00163657" w:rsidRPr="00C757D9">
        <w:rPr>
          <w:rFonts w:ascii="Arial" w:hAnsi="Arial" w:cs="Arial"/>
          <w:sz w:val="20"/>
          <w:szCs w:val="20"/>
        </w:rPr>
        <w:t xml:space="preserve">dní od </w:t>
      </w:r>
      <w:r w:rsidR="00784F38">
        <w:rPr>
          <w:rFonts w:ascii="Arial" w:hAnsi="Arial" w:cs="Arial"/>
          <w:sz w:val="20"/>
          <w:szCs w:val="20"/>
        </w:rPr>
        <w:t xml:space="preserve">doručení písemného </w:t>
      </w:r>
      <w:r w:rsidR="00163657" w:rsidRPr="00C757D9">
        <w:rPr>
          <w:rFonts w:ascii="Arial" w:hAnsi="Arial" w:cs="Arial"/>
          <w:sz w:val="20"/>
          <w:szCs w:val="20"/>
        </w:rPr>
        <w:t xml:space="preserve">vyrozumění o neschválení. </w:t>
      </w:r>
    </w:p>
    <w:p w14:paraId="03202277" w14:textId="6D440966" w:rsidR="005A5272" w:rsidRDefault="005A5272" w:rsidP="00F41AFE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Akceptace jednotlivých fází realizace plnění bude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em realizována vždy po jejich ukončení a to na základě skutečně poskytnutého plnění ze strany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e. </w:t>
      </w:r>
    </w:p>
    <w:p w14:paraId="4A26BC68" w14:textId="29CB4EAE" w:rsidR="005B2709" w:rsidRDefault="005B2709" w:rsidP="00EB2B23">
      <w:pPr>
        <w:pStyle w:val="Odstavecseseznamem"/>
        <w:spacing w:before="120"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fáze- vstupní diagnostika, 1. </w:t>
      </w:r>
      <w:r w:rsidR="00D33EB6">
        <w:rPr>
          <w:rFonts w:ascii="Arial" w:hAnsi="Arial" w:cs="Arial"/>
          <w:sz w:val="20"/>
          <w:szCs w:val="20"/>
        </w:rPr>
        <w:t>e-learningový</w:t>
      </w:r>
      <w:r>
        <w:rPr>
          <w:rFonts w:ascii="Arial" w:hAnsi="Arial" w:cs="Arial"/>
          <w:sz w:val="20"/>
          <w:szCs w:val="20"/>
        </w:rPr>
        <w:t xml:space="preserve"> kurz, 1. blok prezenční skupinové výuky</w:t>
      </w:r>
    </w:p>
    <w:p w14:paraId="06E1904E" w14:textId="796DE97D" w:rsidR="005B2709" w:rsidRDefault="005B2709" w:rsidP="00EB2B23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fáze- 2. </w:t>
      </w:r>
      <w:r w:rsidR="00D33EB6">
        <w:rPr>
          <w:rFonts w:ascii="Arial" w:hAnsi="Arial" w:cs="Arial"/>
          <w:sz w:val="20"/>
          <w:szCs w:val="20"/>
        </w:rPr>
        <w:t>e-learningový</w:t>
      </w:r>
      <w:r>
        <w:rPr>
          <w:rFonts w:ascii="Arial" w:hAnsi="Arial" w:cs="Arial"/>
          <w:sz w:val="20"/>
          <w:szCs w:val="20"/>
        </w:rPr>
        <w:t xml:space="preserve"> kurz, 2. blok prezenční skupinové výuky</w:t>
      </w:r>
    </w:p>
    <w:p w14:paraId="654AA241" w14:textId="7DBE645D" w:rsidR="005B2709" w:rsidRDefault="005B2709" w:rsidP="00EB2B23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fáze- 3. </w:t>
      </w:r>
      <w:r w:rsidR="00D33EB6">
        <w:rPr>
          <w:rFonts w:ascii="Arial" w:hAnsi="Arial" w:cs="Arial"/>
          <w:sz w:val="20"/>
          <w:szCs w:val="20"/>
        </w:rPr>
        <w:t>e-learningový</w:t>
      </w:r>
      <w:r>
        <w:rPr>
          <w:rFonts w:ascii="Arial" w:hAnsi="Arial" w:cs="Arial"/>
          <w:sz w:val="20"/>
          <w:szCs w:val="20"/>
        </w:rPr>
        <w:t xml:space="preserve"> kurz, 3. blok prezenční skupinové výuky, vý</w:t>
      </w:r>
      <w:r w:rsidR="00D8719D">
        <w:rPr>
          <w:rFonts w:ascii="Arial" w:hAnsi="Arial" w:cs="Arial"/>
          <w:sz w:val="20"/>
          <w:szCs w:val="20"/>
        </w:rPr>
        <w:t>stupní diagnostika</w:t>
      </w:r>
    </w:p>
    <w:p w14:paraId="7B412A4B" w14:textId="0A3CBC65" w:rsidR="0022055E" w:rsidRPr="00C757D9" w:rsidRDefault="0022055E" w:rsidP="00F41AFE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Podmínkou akceptace jednotlivé fáze realizace plnění je odsouhlasení zprávy o činnosti, kterou zašle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i po skončení jednotlivé fáze</w:t>
      </w:r>
      <w:r w:rsidR="00F23B2E" w:rsidRPr="00C757D9">
        <w:rPr>
          <w:rFonts w:ascii="Arial" w:hAnsi="Arial" w:cs="Arial"/>
          <w:sz w:val="20"/>
          <w:szCs w:val="20"/>
        </w:rPr>
        <w:t xml:space="preserve">. </w:t>
      </w:r>
      <w:r w:rsidR="00024BFD" w:rsidRPr="00C757D9">
        <w:rPr>
          <w:rFonts w:ascii="Arial" w:hAnsi="Arial" w:cs="Arial"/>
          <w:sz w:val="20"/>
          <w:szCs w:val="20"/>
        </w:rPr>
        <w:t xml:space="preserve">Dodavatel je oprávněn vystavit fakturu na základě </w:t>
      </w:r>
      <w:r w:rsidR="00877E61">
        <w:rPr>
          <w:rFonts w:ascii="Arial" w:hAnsi="Arial" w:cs="Arial"/>
          <w:sz w:val="20"/>
          <w:szCs w:val="20"/>
        </w:rPr>
        <w:t>Objednatel</w:t>
      </w:r>
      <w:r w:rsidR="00024BFD" w:rsidRPr="00C757D9">
        <w:rPr>
          <w:rFonts w:ascii="Arial" w:hAnsi="Arial" w:cs="Arial"/>
          <w:sz w:val="20"/>
          <w:szCs w:val="20"/>
        </w:rPr>
        <w:t>em odsouhlasených zpráv o činnosti.</w:t>
      </w:r>
    </w:p>
    <w:p w14:paraId="3995D603" w14:textId="01762D30" w:rsidR="00E37BC8" w:rsidRPr="00C757D9" w:rsidRDefault="00E37BC8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Cena a platební podmínky</w:t>
      </w:r>
    </w:p>
    <w:p w14:paraId="44E799CB" w14:textId="3C34D6C6" w:rsidR="00DF7700" w:rsidRPr="00EB2B23" w:rsidRDefault="00877E61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DF7700" w:rsidRPr="00EB2B23">
        <w:rPr>
          <w:rFonts w:ascii="Arial" w:hAnsi="Arial" w:cs="Arial"/>
          <w:sz w:val="20"/>
          <w:szCs w:val="20"/>
        </w:rPr>
        <w:t xml:space="preserve"> se zavazuje zaplatit </w:t>
      </w:r>
      <w:r>
        <w:rPr>
          <w:rFonts w:ascii="Arial" w:hAnsi="Arial" w:cs="Arial"/>
          <w:sz w:val="20"/>
          <w:szCs w:val="20"/>
        </w:rPr>
        <w:t>Poskytovatel</w:t>
      </w:r>
      <w:r w:rsidR="00DF7700" w:rsidRPr="00EB2B23">
        <w:rPr>
          <w:rFonts w:ascii="Arial" w:hAnsi="Arial" w:cs="Arial"/>
          <w:sz w:val="20"/>
          <w:szCs w:val="20"/>
        </w:rPr>
        <w:t>i za realizaci předmětu této smlouvy částku ve</w:t>
      </w:r>
      <w:r w:rsidR="00445B1F">
        <w:rPr>
          <w:rFonts w:ascii="Arial" w:hAnsi="Arial" w:cs="Arial"/>
          <w:sz w:val="20"/>
          <w:szCs w:val="20"/>
        </w:rPr>
        <w:t> </w:t>
      </w:r>
      <w:r w:rsidR="00EB2B23">
        <w:rPr>
          <w:rFonts w:ascii="Arial" w:hAnsi="Arial" w:cs="Arial"/>
          <w:sz w:val="20"/>
          <w:szCs w:val="20"/>
        </w:rPr>
        <w:t>v</w:t>
      </w:r>
      <w:r w:rsidR="00DF7700" w:rsidRPr="00EB2B23">
        <w:rPr>
          <w:rFonts w:ascii="Arial" w:hAnsi="Arial" w:cs="Arial"/>
          <w:sz w:val="20"/>
          <w:szCs w:val="20"/>
        </w:rPr>
        <w:t xml:space="preserve">ýši max. </w:t>
      </w:r>
      <w:r w:rsidR="002E41C4">
        <w:rPr>
          <w:rFonts w:ascii="Arial" w:hAnsi="Arial" w:cs="Arial"/>
          <w:sz w:val="20"/>
          <w:szCs w:val="20"/>
        </w:rPr>
        <w:t xml:space="preserve">1 534 000 </w:t>
      </w:r>
      <w:r w:rsidR="00DF7700" w:rsidRPr="00EB2B23">
        <w:rPr>
          <w:rFonts w:ascii="Arial" w:hAnsi="Arial" w:cs="Arial"/>
          <w:sz w:val="20"/>
          <w:szCs w:val="20"/>
        </w:rPr>
        <w:t xml:space="preserve">Kč bez DPH. Cena zahrnuje veškeré náklady nutné a uznatelné k realizaci předmětu této smlouvy. </w:t>
      </w:r>
    </w:p>
    <w:p w14:paraId="48D009E3" w14:textId="065B4890" w:rsidR="00024BFD" w:rsidRPr="00EB2B23" w:rsidRDefault="00DF7700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B2B23">
        <w:rPr>
          <w:rFonts w:ascii="Arial" w:hAnsi="Arial" w:cs="Arial"/>
          <w:sz w:val="20"/>
          <w:szCs w:val="20"/>
        </w:rPr>
        <w:t>Níže uvedené ceny jsou závazné pro účely fakturace: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5"/>
        <w:gridCol w:w="2118"/>
        <w:gridCol w:w="1025"/>
        <w:gridCol w:w="1968"/>
        <w:gridCol w:w="1205"/>
      </w:tblGrid>
      <w:tr w:rsidR="00CC0EB9" w:rsidRPr="00C757D9" w14:paraId="4055ABED" w14:textId="77777777" w:rsidTr="00434F84">
        <w:tc>
          <w:tcPr>
            <w:tcW w:w="0" w:type="auto"/>
            <w:vMerge w:val="restart"/>
          </w:tcPr>
          <w:p w14:paraId="642F8B1B" w14:textId="00EAD597" w:rsidR="00DA2F2B" w:rsidRPr="00C757D9" w:rsidRDefault="00DA2F2B" w:rsidP="0087430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7D9">
              <w:rPr>
                <w:rFonts w:ascii="Arial" w:hAnsi="Arial" w:cs="Arial"/>
                <w:b/>
                <w:sz w:val="20"/>
                <w:szCs w:val="20"/>
              </w:rPr>
              <w:t>Prezenční</w:t>
            </w:r>
            <w:r w:rsidR="00B90BE5" w:rsidRPr="00C757D9">
              <w:rPr>
                <w:rFonts w:ascii="Arial" w:hAnsi="Arial" w:cs="Arial"/>
                <w:b/>
                <w:sz w:val="20"/>
                <w:szCs w:val="20"/>
              </w:rPr>
              <w:t xml:space="preserve"> skupinová výuka, blok 1 </w:t>
            </w:r>
            <w:r w:rsidRPr="00C757D9">
              <w:rPr>
                <w:rFonts w:ascii="Arial" w:hAnsi="Arial" w:cs="Arial"/>
                <w:b/>
                <w:sz w:val="20"/>
                <w:szCs w:val="20"/>
              </w:rPr>
              <w:t>(trvání dva dny)</w:t>
            </w:r>
            <w:r w:rsidR="00CC0EB9">
              <w:rPr>
                <w:rFonts w:ascii="Arial" w:hAnsi="Arial" w:cs="Arial"/>
                <w:b/>
                <w:sz w:val="20"/>
                <w:szCs w:val="20"/>
              </w:rPr>
              <w:t>, včetně studijních materiálů a pomůcek</w:t>
            </w:r>
          </w:p>
        </w:tc>
        <w:tc>
          <w:tcPr>
            <w:tcW w:w="0" w:type="auto"/>
            <w:vAlign w:val="center"/>
          </w:tcPr>
          <w:p w14:paraId="0EF885EB" w14:textId="31D23216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Cena za 1 skupinu bez DPH</w:t>
            </w:r>
          </w:p>
        </w:tc>
        <w:tc>
          <w:tcPr>
            <w:tcW w:w="0" w:type="auto"/>
            <w:vAlign w:val="center"/>
          </w:tcPr>
          <w:p w14:paraId="6F364C8E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dtto vč. DPH</w:t>
            </w:r>
          </w:p>
        </w:tc>
        <w:tc>
          <w:tcPr>
            <w:tcW w:w="0" w:type="auto"/>
            <w:vAlign w:val="center"/>
          </w:tcPr>
          <w:p w14:paraId="1123C8AB" w14:textId="0B5039C9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Cena celkem za 13 skupin bez DPH</w:t>
            </w:r>
          </w:p>
        </w:tc>
        <w:tc>
          <w:tcPr>
            <w:tcW w:w="0" w:type="auto"/>
            <w:vAlign w:val="center"/>
          </w:tcPr>
          <w:p w14:paraId="24D5FCF3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dtto vč. DPH</w:t>
            </w:r>
          </w:p>
        </w:tc>
      </w:tr>
      <w:tr w:rsidR="007237CA" w:rsidRPr="00C757D9" w14:paraId="7E73FCC8" w14:textId="77777777" w:rsidTr="00253106">
        <w:tc>
          <w:tcPr>
            <w:tcW w:w="0" w:type="auto"/>
            <w:vMerge/>
          </w:tcPr>
          <w:p w14:paraId="31B17F09" w14:textId="77777777" w:rsidR="007237CA" w:rsidRPr="00C757D9" w:rsidRDefault="007237CA" w:rsidP="00723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163513E" w14:textId="512BCE4A" w:rsidR="007237CA" w:rsidRPr="00C757D9" w:rsidRDefault="007237CA" w:rsidP="0072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40 000 Kč bez DPH</w:t>
            </w:r>
          </w:p>
        </w:tc>
        <w:tc>
          <w:tcPr>
            <w:tcW w:w="0" w:type="auto"/>
          </w:tcPr>
          <w:p w14:paraId="5A306A40" w14:textId="43C7A675" w:rsidR="007237CA" w:rsidRPr="00C757D9" w:rsidRDefault="007237CA" w:rsidP="0072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48 400 Kč vč. DPH</w:t>
            </w:r>
          </w:p>
        </w:tc>
        <w:tc>
          <w:tcPr>
            <w:tcW w:w="0" w:type="auto"/>
          </w:tcPr>
          <w:p w14:paraId="0E68F1F8" w14:textId="7088BFEC" w:rsidR="007237CA" w:rsidRPr="00C757D9" w:rsidRDefault="007237CA" w:rsidP="0072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520 000 Kč bez DPH</w:t>
            </w:r>
          </w:p>
        </w:tc>
        <w:tc>
          <w:tcPr>
            <w:tcW w:w="0" w:type="auto"/>
          </w:tcPr>
          <w:p w14:paraId="6B17786E" w14:textId="76C1593F" w:rsidR="007237CA" w:rsidRPr="00C757D9" w:rsidRDefault="007237CA" w:rsidP="0072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629 200 vč. DPH</w:t>
            </w:r>
          </w:p>
        </w:tc>
      </w:tr>
      <w:tr w:rsidR="00CC0EB9" w:rsidRPr="00C757D9" w14:paraId="151CEA61" w14:textId="77777777" w:rsidTr="00434F84">
        <w:tc>
          <w:tcPr>
            <w:tcW w:w="0" w:type="auto"/>
            <w:vMerge w:val="restart"/>
          </w:tcPr>
          <w:p w14:paraId="42B5895B" w14:textId="797085C0" w:rsidR="00DA2F2B" w:rsidRPr="00C757D9" w:rsidRDefault="00DA2F2B" w:rsidP="001A669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7D9">
              <w:rPr>
                <w:rFonts w:ascii="Arial" w:hAnsi="Arial" w:cs="Arial"/>
                <w:b/>
                <w:sz w:val="20"/>
                <w:szCs w:val="20"/>
              </w:rPr>
              <w:t xml:space="preserve">Prezenční </w:t>
            </w:r>
            <w:r w:rsidR="001F7B22" w:rsidRPr="00C757D9">
              <w:rPr>
                <w:rFonts w:ascii="Arial" w:hAnsi="Arial" w:cs="Arial"/>
                <w:b/>
                <w:sz w:val="20"/>
                <w:szCs w:val="20"/>
              </w:rPr>
              <w:t>skupinová výuka, blok 2</w:t>
            </w:r>
            <w:r w:rsidRPr="00C757D9">
              <w:rPr>
                <w:rFonts w:ascii="Arial" w:hAnsi="Arial" w:cs="Arial"/>
                <w:b/>
                <w:sz w:val="20"/>
                <w:szCs w:val="20"/>
              </w:rPr>
              <w:t xml:space="preserve"> (trvání dva dny)</w:t>
            </w:r>
            <w:r w:rsidR="00CC0EB9">
              <w:rPr>
                <w:rFonts w:ascii="Arial" w:hAnsi="Arial" w:cs="Arial"/>
                <w:b/>
                <w:sz w:val="20"/>
                <w:szCs w:val="20"/>
              </w:rPr>
              <w:t>, včetně studijních materiálů a pomůcek</w:t>
            </w:r>
          </w:p>
        </w:tc>
        <w:tc>
          <w:tcPr>
            <w:tcW w:w="0" w:type="auto"/>
            <w:vAlign w:val="center"/>
          </w:tcPr>
          <w:p w14:paraId="496335E9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Cena za 1 skupinu bez DPH</w:t>
            </w:r>
          </w:p>
        </w:tc>
        <w:tc>
          <w:tcPr>
            <w:tcW w:w="0" w:type="auto"/>
            <w:vAlign w:val="center"/>
          </w:tcPr>
          <w:p w14:paraId="7E17FAEA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dtto vč. DPH</w:t>
            </w:r>
          </w:p>
        </w:tc>
        <w:tc>
          <w:tcPr>
            <w:tcW w:w="0" w:type="auto"/>
            <w:vAlign w:val="center"/>
          </w:tcPr>
          <w:p w14:paraId="7901E9F3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Cena celkem za 13 skupin bez DPH</w:t>
            </w:r>
          </w:p>
        </w:tc>
        <w:tc>
          <w:tcPr>
            <w:tcW w:w="0" w:type="auto"/>
            <w:vAlign w:val="center"/>
          </w:tcPr>
          <w:p w14:paraId="597914B9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dtto vč. DPH</w:t>
            </w:r>
          </w:p>
        </w:tc>
      </w:tr>
      <w:tr w:rsidR="0051682F" w:rsidRPr="00C757D9" w14:paraId="7E837044" w14:textId="77777777" w:rsidTr="00253106">
        <w:tc>
          <w:tcPr>
            <w:tcW w:w="0" w:type="auto"/>
            <w:vMerge/>
          </w:tcPr>
          <w:p w14:paraId="115857AB" w14:textId="77777777" w:rsidR="0051682F" w:rsidRPr="00C757D9" w:rsidRDefault="0051682F" w:rsidP="005168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527F917" w14:textId="7E789221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40 000 Kč bez DPH</w:t>
            </w:r>
          </w:p>
        </w:tc>
        <w:tc>
          <w:tcPr>
            <w:tcW w:w="0" w:type="auto"/>
          </w:tcPr>
          <w:p w14:paraId="698BA325" w14:textId="56A99030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48 400 Kč vč. DPH</w:t>
            </w:r>
          </w:p>
        </w:tc>
        <w:tc>
          <w:tcPr>
            <w:tcW w:w="0" w:type="auto"/>
          </w:tcPr>
          <w:p w14:paraId="2CFEC0B2" w14:textId="172E308D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520 000 Kč bez DPH</w:t>
            </w:r>
          </w:p>
        </w:tc>
        <w:tc>
          <w:tcPr>
            <w:tcW w:w="0" w:type="auto"/>
          </w:tcPr>
          <w:p w14:paraId="443348FA" w14:textId="1B2CBB37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629 200 vč. DPH</w:t>
            </w:r>
          </w:p>
        </w:tc>
      </w:tr>
      <w:tr w:rsidR="00CC0EB9" w:rsidRPr="00C757D9" w14:paraId="68B09E0F" w14:textId="77777777" w:rsidTr="00434F84">
        <w:tc>
          <w:tcPr>
            <w:tcW w:w="0" w:type="auto"/>
            <w:vMerge w:val="restart"/>
          </w:tcPr>
          <w:p w14:paraId="1376CB8E" w14:textId="53843C0B" w:rsidR="00DA2F2B" w:rsidRPr="00C757D9" w:rsidRDefault="00DA2F2B" w:rsidP="001A669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7D9">
              <w:rPr>
                <w:rFonts w:ascii="Arial" w:hAnsi="Arial" w:cs="Arial"/>
                <w:b/>
                <w:sz w:val="20"/>
                <w:szCs w:val="20"/>
              </w:rPr>
              <w:t xml:space="preserve">Prezenční </w:t>
            </w:r>
            <w:r w:rsidR="00A012E4" w:rsidRPr="00C757D9">
              <w:rPr>
                <w:rFonts w:ascii="Arial" w:hAnsi="Arial" w:cs="Arial"/>
                <w:b/>
                <w:sz w:val="20"/>
                <w:szCs w:val="20"/>
              </w:rPr>
              <w:t xml:space="preserve">skupinová výuka, blok </w:t>
            </w:r>
            <w:r w:rsidRPr="00C757D9">
              <w:rPr>
                <w:rFonts w:ascii="Arial" w:hAnsi="Arial" w:cs="Arial"/>
                <w:b/>
                <w:sz w:val="20"/>
                <w:szCs w:val="20"/>
              </w:rPr>
              <w:t>3 (trvání jeden den)</w:t>
            </w:r>
            <w:r w:rsidR="00CC0EB9">
              <w:rPr>
                <w:rFonts w:ascii="Arial" w:hAnsi="Arial" w:cs="Arial"/>
                <w:b/>
                <w:sz w:val="20"/>
                <w:szCs w:val="20"/>
              </w:rPr>
              <w:t>, včetně studijních materiálů a pomůcek</w:t>
            </w:r>
          </w:p>
        </w:tc>
        <w:tc>
          <w:tcPr>
            <w:tcW w:w="0" w:type="auto"/>
            <w:vAlign w:val="center"/>
          </w:tcPr>
          <w:p w14:paraId="4F6BBAF6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Cena za 1 skupinu bez DPH</w:t>
            </w:r>
          </w:p>
        </w:tc>
        <w:tc>
          <w:tcPr>
            <w:tcW w:w="0" w:type="auto"/>
            <w:vAlign w:val="center"/>
          </w:tcPr>
          <w:p w14:paraId="72F047EE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dtto vč. DPH</w:t>
            </w:r>
          </w:p>
        </w:tc>
        <w:tc>
          <w:tcPr>
            <w:tcW w:w="0" w:type="auto"/>
            <w:vAlign w:val="center"/>
          </w:tcPr>
          <w:p w14:paraId="07046A21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Cena celkem za 13 skupin bez DPH</w:t>
            </w:r>
          </w:p>
        </w:tc>
        <w:tc>
          <w:tcPr>
            <w:tcW w:w="0" w:type="auto"/>
            <w:vAlign w:val="center"/>
          </w:tcPr>
          <w:p w14:paraId="4F68206C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dtto vč. DPH</w:t>
            </w:r>
          </w:p>
        </w:tc>
      </w:tr>
      <w:tr w:rsidR="0051682F" w:rsidRPr="00C757D9" w14:paraId="3C67A465" w14:textId="77777777" w:rsidTr="00253106">
        <w:tc>
          <w:tcPr>
            <w:tcW w:w="0" w:type="auto"/>
            <w:vMerge/>
          </w:tcPr>
          <w:p w14:paraId="5AAC8295" w14:textId="77777777" w:rsidR="0051682F" w:rsidRPr="00C757D9" w:rsidRDefault="0051682F" w:rsidP="005168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71A85DE" w14:textId="08F7B7A6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 Kč bez DPH</w:t>
            </w:r>
          </w:p>
        </w:tc>
        <w:tc>
          <w:tcPr>
            <w:tcW w:w="0" w:type="auto"/>
          </w:tcPr>
          <w:p w14:paraId="3F8E532A" w14:textId="01ACFB4A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24 200 Kč vč. DPH</w:t>
            </w:r>
          </w:p>
        </w:tc>
        <w:tc>
          <w:tcPr>
            <w:tcW w:w="0" w:type="auto"/>
          </w:tcPr>
          <w:p w14:paraId="521950F7" w14:textId="44B2FD6B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260 000 bez DPH</w:t>
            </w:r>
          </w:p>
        </w:tc>
        <w:tc>
          <w:tcPr>
            <w:tcW w:w="0" w:type="auto"/>
          </w:tcPr>
          <w:p w14:paraId="30440459" w14:textId="14842DD0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314 600 vč DPH</w:t>
            </w:r>
          </w:p>
        </w:tc>
      </w:tr>
      <w:tr w:rsidR="00CC0EB9" w:rsidRPr="00C757D9" w14:paraId="01B67B0D" w14:textId="77777777" w:rsidTr="00434F84">
        <w:tc>
          <w:tcPr>
            <w:tcW w:w="0" w:type="auto"/>
            <w:vMerge w:val="restart"/>
          </w:tcPr>
          <w:p w14:paraId="6F1A9D44" w14:textId="77777777" w:rsidR="00DA2F2B" w:rsidRPr="00C757D9" w:rsidRDefault="00DA2F2B" w:rsidP="001A669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7D9">
              <w:rPr>
                <w:rFonts w:ascii="Arial" w:hAnsi="Arial" w:cs="Arial"/>
                <w:b/>
                <w:sz w:val="20"/>
                <w:szCs w:val="20"/>
              </w:rPr>
              <w:t xml:space="preserve">e-learning </w:t>
            </w:r>
          </w:p>
        </w:tc>
        <w:tc>
          <w:tcPr>
            <w:tcW w:w="0" w:type="auto"/>
            <w:vAlign w:val="center"/>
          </w:tcPr>
          <w:p w14:paraId="6B102D17" w14:textId="4BF2B655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 xml:space="preserve">Cena za </w:t>
            </w:r>
            <w:r w:rsidR="00BE1ABA" w:rsidRPr="00C757D9">
              <w:rPr>
                <w:rFonts w:ascii="Arial" w:hAnsi="Arial" w:cs="Arial"/>
                <w:sz w:val="20"/>
                <w:szCs w:val="20"/>
              </w:rPr>
              <w:t>3 kurzy/1 účastník</w:t>
            </w:r>
            <w:r w:rsidR="006109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7D9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0" w:type="auto"/>
            <w:vAlign w:val="center"/>
          </w:tcPr>
          <w:p w14:paraId="669EC111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dtto vč. DPH</w:t>
            </w:r>
          </w:p>
        </w:tc>
        <w:tc>
          <w:tcPr>
            <w:tcW w:w="0" w:type="auto"/>
            <w:vAlign w:val="center"/>
          </w:tcPr>
          <w:p w14:paraId="736190CC" w14:textId="783E960B" w:rsidR="00DA2F2B" w:rsidRPr="00C757D9" w:rsidRDefault="00DA2F2B" w:rsidP="00445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 xml:space="preserve">Cena za </w:t>
            </w:r>
            <w:r w:rsidR="002A52C2" w:rsidRPr="00C757D9">
              <w:rPr>
                <w:rFonts w:ascii="Arial" w:hAnsi="Arial" w:cs="Arial"/>
                <w:sz w:val="20"/>
                <w:szCs w:val="20"/>
              </w:rPr>
              <w:t>3 kurzy/160</w:t>
            </w:r>
            <w:r w:rsidR="0044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2C2" w:rsidRPr="00C757D9">
              <w:rPr>
                <w:rFonts w:ascii="Arial" w:hAnsi="Arial" w:cs="Arial"/>
                <w:sz w:val="20"/>
                <w:szCs w:val="20"/>
              </w:rPr>
              <w:t>účastníků</w:t>
            </w:r>
            <w:r w:rsidRPr="00C757D9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0" w:type="auto"/>
            <w:vAlign w:val="center"/>
          </w:tcPr>
          <w:p w14:paraId="00FCEA55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dtto vč. DPH</w:t>
            </w:r>
          </w:p>
        </w:tc>
      </w:tr>
      <w:tr w:rsidR="0051682F" w:rsidRPr="00C757D9" w14:paraId="7B189BCD" w14:textId="77777777" w:rsidTr="00253106">
        <w:trPr>
          <w:trHeight w:val="794"/>
        </w:trPr>
        <w:tc>
          <w:tcPr>
            <w:tcW w:w="0" w:type="auto"/>
            <w:vMerge/>
          </w:tcPr>
          <w:p w14:paraId="509B4FBB" w14:textId="77777777" w:rsidR="0051682F" w:rsidRPr="00C757D9" w:rsidRDefault="0051682F" w:rsidP="005168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14E8C23" w14:textId="054DAC16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 Kč bez DPH</w:t>
            </w:r>
          </w:p>
        </w:tc>
        <w:tc>
          <w:tcPr>
            <w:tcW w:w="0" w:type="auto"/>
          </w:tcPr>
          <w:p w14:paraId="6D630C14" w14:textId="25841EFC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998,25 vč. DPH</w:t>
            </w:r>
          </w:p>
        </w:tc>
        <w:tc>
          <w:tcPr>
            <w:tcW w:w="0" w:type="auto"/>
          </w:tcPr>
          <w:p w14:paraId="0BD354BA" w14:textId="5C55D0AF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132 000 Kč bez DPH</w:t>
            </w:r>
          </w:p>
        </w:tc>
        <w:tc>
          <w:tcPr>
            <w:tcW w:w="0" w:type="auto"/>
          </w:tcPr>
          <w:p w14:paraId="456627FB" w14:textId="5249E610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159 720 Kč vč. DPH</w:t>
            </w:r>
          </w:p>
        </w:tc>
      </w:tr>
      <w:tr w:rsidR="00CC0EB9" w:rsidRPr="00C757D9" w14:paraId="3A76FF7A" w14:textId="77777777" w:rsidTr="00434F84">
        <w:tc>
          <w:tcPr>
            <w:tcW w:w="0" w:type="auto"/>
            <w:vMerge w:val="restart"/>
          </w:tcPr>
          <w:p w14:paraId="7A1DFC95" w14:textId="5942354F" w:rsidR="00DA2F2B" w:rsidRPr="00C757D9" w:rsidRDefault="00A81137" w:rsidP="001A669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Realizace</w:t>
            </w:r>
            <w:r w:rsidR="00DA2F2B" w:rsidRPr="00C757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550C">
              <w:rPr>
                <w:rFonts w:ascii="Arial" w:hAnsi="Arial" w:cs="Arial"/>
                <w:b/>
                <w:sz w:val="20"/>
                <w:szCs w:val="20"/>
              </w:rPr>
              <w:t xml:space="preserve">2 krát </w:t>
            </w:r>
            <w:r w:rsidR="00DF6A94">
              <w:rPr>
                <w:rFonts w:ascii="Arial" w:hAnsi="Arial" w:cs="Arial"/>
                <w:b/>
                <w:sz w:val="20"/>
                <w:szCs w:val="20"/>
              </w:rPr>
              <w:t xml:space="preserve">Virtuální </w:t>
            </w:r>
            <w:r w:rsidR="00DA2F2B" w:rsidRPr="00C757D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DF6A94">
              <w:rPr>
                <w:rFonts w:ascii="Arial" w:hAnsi="Arial" w:cs="Arial"/>
                <w:b/>
                <w:sz w:val="20"/>
                <w:szCs w:val="20"/>
              </w:rPr>
              <w:t xml:space="preserve">evelopment </w:t>
            </w:r>
            <w:r w:rsidR="00DA2F2B" w:rsidRPr="00C757D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F6A94">
              <w:rPr>
                <w:rFonts w:ascii="Arial" w:hAnsi="Arial" w:cs="Arial"/>
                <w:b/>
                <w:sz w:val="20"/>
                <w:szCs w:val="20"/>
              </w:rPr>
              <w:t>entrum (VDC)</w:t>
            </w:r>
            <w:r w:rsidR="00DA2F2B" w:rsidRPr="00C757D9">
              <w:rPr>
                <w:rFonts w:ascii="Arial" w:hAnsi="Arial" w:cs="Arial"/>
                <w:b/>
                <w:sz w:val="20"/>
                <w:szCs w:val="20"/>
              </w:rPr>
              <w:t>, vstupní a závěrečná</w:t>
            </w:r>
            <w:r w:rsidR="00B42BBA" w:rsidRPr="00C757D9">
              <w:rPr>
                <w:rFonts w:ascii="Arial" w:hAnsi="Arial" w:cs="Arial"/>
                <w:b/>
                <w:sz w:val="20"/>
                <w:szCs w:val="20"/>
              </w:rPr>
              <w:t xml:space="preserve"> individuální</w:t>
            </w:r>
            <w:r w:rsidR="00DA2F2B" w:rsidRPr="00C757D9">
              <w:rPr>
                <w:rFonts w:ascii="Arial" w:hAnsi="Arial" w:cs="Arial"/>
                <w:b/>
                <w:sz w:val="20"/>
                <w:szCs w:val="20"/>
              </w:rPr>
              <w:t xml:space="preserve"> zpráva </w:t>
            </w:r>
          </w:p>
        </w:tc>
        <w:tc>
          <w:tcPr>
            <w:tcW w:w="0" w:type="auto"/>
            <w:vAlign w:val="center"/>
          </w:tcPr>
          <w:p w14:paraId="6B6FDCBB" w14:textId="5C03F5BC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Cena za 1 účastníka</w:t>
            </w:r>
            <w:r w:rsidR="00A72600" w:rsidRPr="00C757D9">
              <w:rPr>
                <w:rFonts w:ascii="Arial" w:hAnsi="Arial" w:cs="Arial"/>
                <w:sz w:val="20"/>
                <w:szCs w:val="20"/>
              </w:rPr>
              <w:t xml:space="preserve">/2 krát </w:t>
            </w:r>
            <w:r w:rsidR="00DF6A94">
              <w:rPr>
                <w:rFonts w:ascii="Arial" w:hAnsi="Arial" w:cs="Arial"/>
                <w:sz w:val="20"/>
                <w:szCs w:val="20"/>
              </w:rPr>
              <w:t>V</w:t>
            </w:r>
            <w:r w:rsidR="00A72600" w:rsidRPr="00C757D9">
              <w:rPr>
                <w:rFonts w:ascii="Arial" w:hAnsi="Arial" w:cs="Arial"/>
                <w:sz w:val="20"/>
                <w:szCs w:val="20"/>
              </w:rPr>
              <w:t>DC + vstupní a závěrečná individuální zpráva</w:t>
            </w:r>
            <w:r w:rsidRPr="00C757D9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0" w:type="auto"/>
            <w:vAlign w:val="center"/>
          </w:tcPr>
          <w:p w14:paraId="3D73F4D5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dtto vč. DPH</w:t>
            </w:r>
          </w:p>
        </w:tc>
        <w:tc>
          <w:tcPr>
            <w:tcW w:w="0" w:type="auto"/>
            <w:vAlign w:val="center"/>
          </w:tcPr>
          <w:p w14:paraId="248475CF" w14:textId="1EF70591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 xml:space="preserve">Cena za </w:t>
            </w:r>
            <w:r w:rsidR="00A81137">
              <w:rPr>
                <w:rFonts w:ascii="Arial" w:hAnsi="Arial" w:cs="Arial"/>
                <w:sz w:val="20"/>
                <w:szCs w:val="20"/>
              </w:rPr>
              <w:t>160</w:t>
            </w:r>
            <w:r w:rsidRPr="00C757D9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  <w:r w:rsidR="00A81137">
              <w:rPr>
                <w:rFonts w:ascii="Arial" w:hAnsi="Arial" w:cs="Arial"/>
                <w:sz w:val="20"/>
                <w:szCs w:val="20"/>
              </w:rPr>
              <w:t>ů</w:t>
            </w:r>
            <w:r w:rsidR="000B4873" w:rsidRPr="00C757D9">
              <w:rPr>
                <w:rFonts w:ascii="Arial" w:hAnsi="Arial" w:cs="Arial"/>
                <w:sz w:val="20"/>
                <w:szCs w:val="20"/>
              </w:rPr>
              <w:t xml:space="preserve">/2 krát </w:t>
            </w:r>
            <w:r w:rsidR="00DF6A94">
              <w:rPr>
                <w:rFonts w:ascii="Arial" w:hAnsi="Arial" w:cs="Arial"/>
                <w:sz w:val="20"/>
                <w:szCs w:val="20"/>
              </w:rPr>
              <w:t>V</w:t>
            </w:r>
            <w:r w:rsidR="000B4873" w:rsidRPr="00C757D9">
              <w:rPr>
                <w:rFonts w:ascii="Arial" w:hAnsi="Arial" w:cs="Arial"/>
                <w:sz w:val="20"/>
                <w:szCs w:val="20"/>
              </w:rPr>
              <w:t>DC + vstupní a závěrečná individuální zpráva</w:t>
            </w:r>
            <w:r w:rsidRPr="00C757D9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0" w:type="auto"/>
            <w:vAlign w:val="center"/>
          </w:tcPr>
          <w:p w14:paraId="08A8454B" w14:textId="77777777" w:rsidR="00DA2F2B" w:rsidRPr="00C757D9" w:rsidRDefault="00DA2F2B" w:rsidP="0043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t>dtto vč. DPH</w:t>
            </w:r>
          </w:p>
        </w:tc>
      </w:tr>
      <w:tr w:rsidR="0051682F" w:rsidRPr="00C757D9" w14:paraId="35F7FB1D" w14:textId="77777777" w:rsidTr="00253106">
        <w:trPr>
          <w:trHeight w:val="794"/>
        </w:trPr>
        <w:tc>
          <w:tcPr>
            <w:tcW w:w="0" w:type="auto"/>
            <w:vMerge/>
          </w:tcPr>
          <w:p w14:paraId="0233ABC3" w14:textId="77777777" w:rsidR="0051682F" w:rsidRPr="00C757D9" w:rsidRDefault="0051682F" w:rsidP="005168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511369" w14:textId="7F97023D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bez DPH</w:t>
            </w:r>
          </w:p>
        </w:tc>
        <w:tc>
          <w:tcPr>
            <w:tcW w:w="0" w:type="auto"/>
          </w:tcPr>
          <w:p w14:paraId="28626622" w14:textId="6157E0AD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 vč. DPH</w:t>
            </w:r>
          </w:p>
        </w:tc>
        <w:tc>
          <w:tcPr>
            <w:tcW w:w="0" w:type="auto"/>
          </w:tcPr>
          <w:p w14:paraId="61F4FFAA" w14:textId="27A123E1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96 000 bez DPH</w:t>
            </w:r>
          </w:p>
        </w:tc>
        <w:tc>
          <w:tcPr>
            <w:tcW w:w="0" w:type="auto"/>
          </w:tcPr>
          <w:p w14:paraId="0F010A62" w14:textId="13403D5A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116 160 vč. DPH</w:t>
            </w:r>
          </w:p>
        </w:tc>
      </w:tr>
      <w:tr w:rsidR="00182A9A" w:rsidRPr="00C757D9" w14:paraId="16C7F2A9" w14:textId="77777777" w:rsidTr="00182A9A">
        <w:tc>
          <w:tcPr>
            <w:tcW w:w="0" w:type="auto"/>
            <w:gridSpan w:val="3"/>
            <w:vMerge w:val="restart"/>
            <w:vAlign w:val="center"/>
          </w:tcPr>
          <w:p w14:paraId="34E26250" w14:textId="77777777" w:rsidR="00182A9A" w:rsidRDefault="00182A9A" w:rsidP="00182A9A">
            <w:pPr>
              <w:spacing w:before="60" w:after="60"/>
              <w:ind w:right="300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757D9">
              <w:rPr>
                <w:rFonts w:ascii="Arial" w:hAnsi="Arial" w:cs="Arial"/>
                <w:b/>
                <w:sz w:val="20"/>
                <w:szCs w:val="20"/>
              </w:rPr>
              <w:t xml:space="preserve">ěření efektivity </w:t>
            </w:r>
            <w:r w:rsidRPr="00C757D9">
              <w:rPr>
                <w:rFonts w:ascii="Arial" w:hAnsi="Arial" w:cs="Arial"/>
                <w:b/>
                <w:sz w:val="20"/>
                <w:szCs w:val="20"/>
              </w:rPr>
              <w:lastRenderedPageBreak/>
              <w:t>vzdělávání</w:t>
            </w:r>
          </w:p>
          <w:p w14:paraId="10D34A07" w14:textId="6BE26788" w:rsidR="00182A9A" w:rsidRPr="00C757D9" w:rsidRDefault="00182A9A" w:rsidP="00182A9A">
            <w:pPr>
              <w:ind w:right="3003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b/>
                <w:sz w:val="20"/>
                <w:szCs w:val="20"/>
              </w:rPr>
              <w:t>(vstupní a závěrečná skupinová zpráva)</w:t>
            </w:r>
          </w:p>
        </w:tc>
        <w:tc>
          <w:tcPr>
            <w:tcW w:w="0" w:type="auto"/>
            <w:vAlign w:val="center"/>
          </w:tcPr>
          <w:p w14:paraId="14CB9BF4" w14:textId="21BBFF20" w:rsidR="00182A9A" w:rsidRPr="00C757D9" w:rsidRDefault="00182A9A" w:rsidP="00182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lastRenderedPageBreak/>
              <w:t xml:space="preserve">Cena za </w:t>
            </w:r>
            <w:r>
              <w:rPr>
                <w:rFonts w:ascii="Arial" w:hAnsi="Arial" w:cs="Arial"/>
                <w:sz w:val="20"/>
                <w:szCs w:val="20"/>
              </w:rPr>
              <w:t xml:space="preserve">vstupní 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závěrečnou</w:t>
            </w:r>
            <w:r w:rsidRPr="00C757D9">
              <w:rPr>
                <w:rFonts w:ascii="Arial" w:hAnsi="Arial" w:cs="Arial"/>
                <w:sz w:val="20"/>
                <w:szCs w:val="20"/>
              </w:rPr>
              <w:t xml:space="preserve"> skupin</w:t>
            </w:r>
            <w:r>
              <w:rPr>
                <w:rFonts w:ascii="Arial" w:hAnsi="Arial" w:cs="Arial"/>
                <w:sz w:val="20"/>
                <w:szCs w:val="20"/>
              </w:rPr>
              <w:t>ovou zprávu</w:t>
            </w:r>
            <w:r w:rsidRPr="00C757D9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0" w:type="auto"/>
            <w:vAlign w:val="center"/>
          </w:tcPr>
          <w:p w14:paraId="622A95F6" w14:textId="10BC8C87" w:rsidR="00182A9A" w:rsidRPr="00C757D9" w:rsidRDefault="00182A9A" w:rsidP="00182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sz w:val="20"/>
                <w:szCs w:val="20"/>
              </w:rPr>
              <w:lastRenderedPageBreak/>
              <w:t xml:space="preserve">dtto vč. </w:t>
            </w:r>
            <w:r w:rsidRPr="00C757D9">
              <w:rPr>
                <w:rFonts w:ascii="Arial" w:hAnsi="Arial" w:cs="Arial"/>
                <w:sz w:val="20"/>
                <w:szCs w:val="20"/>
              </w:rPr>
              <w:lastRenderedPageBreak/>
              <w:t>DPH</w:t>
            </w:r>
          </w:p>
        </w:tc>
      </w:tr>
      <w:tr w:rsidR="0051682F" w:rsidRPr="00C757D9" w14:paraId="065B5F39" w14:textId="77777777" w:rsidTr="00253106">
        <w:trPr>
          <w:trHeight w:val="794"/>
        </w:trPr>
        <w:tc>
          <w:tcPr>
            <w:tcW w:w="0" w:type="auto"/>
            <w:gridSpan w:val="3"/>
            <w:vMerge/>
          </w:tcPr>
          <w:p w14:paraId="1C496ACA" w14:textId="77777777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7929948" w14:textId="5D89B7C0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6 000 Kč bez DPH</w:t>
            </w:r>
          </w:p>
        </w:tc>
        <w:tc>
          <w:tcPr>
            <w:tcW w:w="0" w:type="auto"/>
          </w:tcPr>
          <w:p w14:paraId="5E0F2716" w14:textId="4DCFDC40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7 260 vč. DPH </w:t>
            </w:r>
          </w:p>
        </w:tc>
      </w:tr>
      <w:tr w:rsidR="00434F84" w:rsidRPr="00C757D9" w14:paraId="0C282BF3" w14:textId="77777777" w:rsidTr="00434F84">
        <w:tc>
          <w:tcPr>
            <w:tcW w:w="0" w:type="auto"/>
            <w:gridSpan w:val="3"/>
            <w:vMerge w:val="restart"/>
            <w:vAlign w:val="center"/>
          </w:tcPr>
          <w:p w14:paraId="24E77437" w14:textId="64C3A86A" w:rsidR="00434F84" w:rsidRPr="00C757D9" w:rsidRDefault="00434F84" w:rsidP="00434F84">
            <w:pPr>
              <w:rPr>
                <w:rFonts w:ascii="Arial" w:hAnsi="Arial" w:cs="Arial"/>
                <w:sz w:val="20"/>
                <w:szCs w:val="20"/>
              </w:rPr>
            </w:pPr>
            <w:r w:rsidRPr="00C757D9">
              <w:rPr>
                <w:rFonts w:ascii="Arial" w:hAnsi="Arial" w:cs="Arial"/>
                <w:b/>
                <w:sz w:val="20"/>
                <w:szCs w:val="20"/>
              </w:rPr>
              <w:t>Celkový součet</w:t>
            </w:r>
          </w:p>
        </w:tc>
        <w:tc>
          <w:tcPr>
            <w:tcW w:w="0" w:type="auto"/>
            <w:vAlign w:val="center"/>
          </w:tcPr>
          <w:p w14:paraId="5E621E39" w14:textId="77777777" w:rsidR="00434F84" w:rsidRPr="00C757D9" w:rsidRDefault="00434F84" w:rsidP="00434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7D9">
              <w:rPr>
                <w:rFonts w:ascii="Arial" w:hAnsi="Arial" w:cs="Arial"/>
                <w:b/>
                <w:sz w:val="20"/>
                <w:szCs w:val="20"/>
              </w:rPr>
              <w:t>Cena celkem bez DPH</w:t>
            </w:r>
          </w:p>
        </w:tc>
        <w:tc>
          <w:tcPr>
            <w:tcW w:w="0" w:type="auto"/>
            <w:vAlign w:val="center"/>
          </w:tcPr>
          <w:p w14:paraId="752E4C0B" w14:textId="77777777" w:rsidR="00434F84" w:rsidRPr="00C757D9" w:rsidRDefault="00434F84" w:rsidP="00434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7D9">
              <w:rPr>
                <w:rFonts w:ascii="Arial" w:hAnsi="Arial" w:cs="Arial"/>
                <w:b/>
                <w:sz w:val="20"/>
                <w:szCs w:val="20"/>
              </w:rPr>
              <w:t>Cena vč. DPH</w:t>
            </w:r>
          </w:p>
        </w:tc>
      </w:tr>
      <w:tr w:rsidR="0051682F" w:rsidRPr="00C757D9" w14:paraId="665C2792" w14:textId="77777777" w:rsidTr="00253106">
        <w:trPr>
          <w:trHeight w:val="567"/>
        </w:trPr>
        <w:tc>
          <w:tcPr>
            <w:tcW w:w="0" w:type="auto"/>
            <w:gridSpan w:val="3"/>
            <w:vMerge/>
          </w:tcPr>
          <w:p w14:paraId="03BB264F" w14:textId="77777777" w:rsidR="0051682F" w:rsidRPr="00C757D9" w:rsidRDefault="0051682F" w:rsidP="005168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B962E4" w14:textId="7A6C84A2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1 534 000 Kč</w:t>
            </w:r>
          </w:p>
        </w:tc>
        <w:tc>
          <w:tcPr>
            <w:tcW w:w="0" w:type="auto"/>
          </w:tcPr>
          <w:p w14:paraId="0C139588" w14:textId="35925EE0" w:rsidR="0051682F" w:rsidRPr="00C757D9" w:rsidRDefault="0051682F" w:rsidP="00516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1 856 140 vč. DPH</w:t>
            </w:r>
          </w:p>
        </w:tc>
      </w:tr>
    </w:tbl>
    <w:p w14:paraId="087A76D8" w14:textId="3DAEA451" w:rsidR="00971397" w:rsidRPr="00C757D9" w:rsidRDefault="00971397" w:rsidP="00F41AFE">
      <w:pPr>
        <w:pStyle w:val="Odstavecseseznamem"/>
        <w:numPr>
          <w:ilvl w:val="1"/>
          <w:numId w:val="13"/>
        </w:numPr>
        <w:spacing w:before="24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Výše uveden</w:t>
      </w:r>
      <w:r w:rsidR="002A3CF2" w:rsidRPr="00C757D9">
        <w:rPr>
          <w:rFonts w:ascii="Arial" w:hAnsi="Arial" w:cs="Arial"/>
          <w:sz w:val="20"/>
          <w:szCs w:val="20"/>
        </w:rPr>
        <w:t>á</w:t>
      </w:r>
      <w:r w:rsidRPr="00C757D9">
        <w:rPr>
          <w:rFonts w:ascii="Arial" w:hAnsi="Arial" w:cs="Arial"/>
          <w:sz w:val="20"/>
          <w:szCs w:val="20"/>
        </w:rPr>
        <w:t xml:space="preserve"> </w:t>
      </w:r>
      <w:r w:rsidR="002A3CF2" w:rsidRPr="00C757D9">
        <w:rPr>
          <w:rFonts w:ascii="Arial" w:hAnsi="Arial" w:cs="Arial"/>
          <w:sz w:val="20"/>
          <w:szCs w:val="20"/>
        </w:rPr>
        <w:t xml:space="preserve">celková </w:t>
      </w:r>
      <w:r w:rsidRPr="00C757D9">
        <w:rPr>
          <w:rFonts w:ascii="Arial" w:hAnsi="Arial" w:cs="Arial"/>
          <w:sz w:val="20"/>
          <w:szCs w:val="20"/>
        </w:rPr>
        <w:t>cen</w:t>
      </w:r>
      <w:r w:rsidR="002A3CF2" w:rsidRPr="00C757D9">
        <w:rPr>
          <w:rFonts w:ascii="Arial" w:hAnsi="Arial" w:cs="Arial"/>
          <w:sz w:val="20"/>
          <w:szCs w:val="20"/>
        </w:rPr>
        <w:t>a</w:t>
      </w:r>
      <w:r w:rsidRPr="00C757D9">
        <w:rPr>
          <w:rFonts w:ascii="Arial" w:hAnsi="Arial" w:cs="Arial"/>
          <w:sz w:val="20"/>
          <w:szCs w:val="20"/>
        </w:rPr>
        <w:t xml:space="preserve"> v Kč bez DPH</w:t>
      </w:r>
      <w:r w:rsidR="00435882" w:rsidRPr="00C757D9">
        <w:rPr>
          <w:rFonts w:ascii="Arial" w:hAnsi="Arial" w:cs="Arial"/>
          <w:sz w:val="20"/>
          <w:szCs w:val="20"/>
        </w:rPr>
        <w:t xml:space="preserve"> je cenou</w:t>
      </w:r>
      <w:r w:rsidRPr="00C757D9">
        <w:rPr>
          <w:rFonts w:ascii="Arial" w:hAnsi="Arial" w:cs="Arial"/>
          <w:sz w:val="20"/>
          <w:szCs w:val="20"/>
        </w:rPr>
        <w:t xml:space="preserve"> nejvýše přípustn</w:t>
      </w:r>
      <w:r w:rsidR="00435882" w:rsidRPr="00C757D9">
        <w:rPr>
          <w:rFonts w:ascii="Arial" w:hAnsi="Arial" w:cs="Arial"/>
          <w:sz w:val="20"/>
          <w:szCs w:val="20"/>
        </w:rPr>
        <w:t>ou nepřekročitelnou</w:t>
      </w:r>
      <w:r w:rsidRPr="00C757D9">
        <w:rPr>
          <w:rFonts w:ascii="Arial" w:hAnsi="Arial" w:cs="Arial"/>
          <w:sz w:val="20"/>
          <w:szCs w:val="20"/>
        </w:rPr>
        <w:t xml:space="preserve"> a</w:t>
      </w:r>
      <w:r w:rsidR="002E3AF4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musí zahrnovat služby, dodávky či jiné činnosti, které v této Smlouvě nejsou výslovně uvedeny a které jsou však nezbytné pro provedení předmětu plnění dle této Smlouvy.</w:t>
      </w:r>
    </w:p>
    <w:p w14:paraId="50BF34DC" w14:textId="0054F1FC" w:rsidR="00C453B1" w:rsidRPr="00C757D9" w:rsidRDefault="000E349C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Cenu</w:t>
      </w:r>
      <w:r w:rsidR="00C453B1" w:rsidRPr="00C757D9">
        <w:rPr>
          <w:rFonts w:ascii="Arial" w:hAnsi="Arial" w:cs="Arial"/>
          <w:sz w:val="20"/>
          <w:szCs w:val="20"/>
        </w:rPr>
        <w:t xml:space="preserve"> </w:t>
      </w:r>
      <w:r w:rsidR="003D1F26" w:rsidRPr="00C757D9">
        <w:rPr>
          <w:rFonts w:ascii="Arial" w:hAnsi="Arial" w:cs="Arial"/>
          <w:sz w:val="20"/>
          <w:szCs w:val="20"/>
        </w:rPr>
        <w:t xml:space="preserve">za plnění dle </w:t>
      </w:r>
      <w:r w:rsidR="00C453B1" w:rsidRPr="00C757D9">
        <w:rPr>
          <w:rFonts w:ascii="Arial" w:hAnsi="Arial" w:cs="Arial"/>
          <w:sz w:val="20"/>
          <w:szCs w:val="20"/>
        </w:rPr>
        <w:t>této Smlouvy lze překročit pouze v případě změny (zvýšení, snížení) sazby DPH, a to o částku odpovídající této změně (zvýšení, snížení) sazby DPH.</w:t>
      </w:r>
    </w:p>
    <w:p w14:paraId="402F578E" w14:textId="6E84240A" w:rsidR="00435882" w:rsidRPr="00EB2B23" w:rsidRDefault="00435882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B2B23">
        <w:rPr>
          <w:rFonts w:ascii="Arial" w:hAnsi="Arial" w:cs="Arial"/>
          <w:sz w:val="20"/>
          <w:szCs w:val="20"/>
        </w:rPr>
        <w:t xml:space="preserve">Cena bude placena za </w:t>
      </w:r>
      <w:r w:rsidR="00877E61">
        <w:rPr>
          <w:rFonts w:ascii="Arial" w:hAnsi="Arial" w:cs="Arial"/>
          <w:sz w:val="20"/>
          <w:szCs w:val="20"/>
        </w:rPr>
        <w:t>Objednatel</w:t>
      </w:r>
      <w:r w:rsidRPr="00EB2B23">
        <w:rPr>
          <w:rFonts w:ascii="Arial" w:hAnsi="Arial" w:cs="Arial"/>
          <w:sz w:val="20"/>
          <w:szCs w:val="20"/>
        </w:rPr>
        <w:t>i skutečně poskytnuté plnění řádně a bez vad, a to na</w:t>
      </w:r>
      <w:r w:rsidR="002E3AF4">
        <w:rPr>
          <w:rFonts w:ascii="Arial" w:hAnsi="Arial" w:cs="Arial"/>
          <w:sz w:val="20"/>
          <w:szCs w:val="20"/>
        </w:rPr>
        <w:t> </w:t>
      </w:r>
      <w:r w:rsidRPr="00EB2B23">
        <w:rPr>
          <w:rFonts w:ascii="Arial" w:hAnsi="Arial" w:cs="Arial"/>
          <w:sz w:val="20"/>
          <w:szCs w:val="20"/>
        </w:rPr>
        <w:t xml:space="preserve">základě dílčích samostatných účetních či daňových dokladů (dále jen „faktura“) vystavených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EB2B23">
        <w:rPr>
          <w:rFonts w:ascii="Arial" w:hAnsi="Arial" w:cs="Arial"/>
          <w:sz w:val="20"/>
          <w:szCs w:val="20"/>
        </w:rPr>
        <w:t xml:space="preserve">em do 5 kalendářních dnů vždy po ukončení jednotlivých </w:t>
      </w:r>
      <w:r w:rsidR="00075AD4" w:rsidRPr="00EB2B23">
        <w:rPr>
          <w:rFonts w:ascii="Arial" w:hAnsi="Arial" w:cs="Arial"/>
          <w:sz w:val="20"/>
          <w:szCs w:val="20"/>
        </w:rPr>
        <w:t>fází realizace plnění</w:t>
      </w:r>
      <w:r w:rsidRPr="00EB2B23">
        <w:rPr>
          <w:rFonts w:ascii="Arial" w:hAnsi="Arial" w:cs="Arial"/>
          <w:sz w:val="20"/>
          <w:szCs w:val="20"/>
        </w:rPr>
        <w:t xml:space="preserve">. </w:t>
      </w:r>
      <w:r w:rsidRPr="009A4CD3">
        <w:rPr>
          <w:rFonts w:ascii="Arial" w:hAnsi="Arial" w:cs="Arial"/>
          <w:sz w:val="20"/>
          <w:szCs w:val="20"/>
        </w:rPr>
        <w:t xml:space="preserve">Současně s fakturou je </w:t>
      </w:r>
      <w:r w:rsidR="00877E61" w:rsidRPr="009A4CD3">
        <w:rPr>
          <w:rFonts w:ascii="Arial" w:hAnsi="Arial" w:cs="Arial"/>
          <w:sz w:val="20"/>
          <w:szCs w:val="20"/>
        </w:rPr>
        <w:t>Poskytovatel</w:t>
      </w:r>
      <w:r w:rsidRPr="009A4CD3">
        <w:rPr>
          <w:rFonts w:ascii="Arial" w:hAnsi="Arial" w:cs="Arial"/>
          <w:sz w:val="20"/>
          <w:szCs w:val="20"/>
        </w:rPr>
        <w:t xml:space="preserve"> povinen </w:t>
      </w:r>
      <w:r w:rsidR="00877E61" w:rsidRPr="009A4CD3">
        <w:rPr>
          <w:rFonts w:ascii="Arial" w:hAnsi="Arial" w:cs="Arial"/>
          <w:sz w:val="20"/>
          <w:szCs w:val="20"/>
        </w:rPr>
        <w:t>Objednatel</w:t>
      </w:r>
      <w:r w:rsidRPr="009A4CD3">
        <w:rPr>
          <w:rFonts w:ascii="Arial" w:hAnsi="Arial" w:cs="Arial"/>
          <w:sz w:val="20"/>
          <w:szCs w:val="20"/>
        </w:rPr>
        <w:t>i předložit vždy i</w:t>
      </w:r>
      <w:r w:rsidR="002E3AF4">
        <w:rPr>
          <w:rFonts w:ascii="Arial" w:hAnsi="Arial" w:cs="Arial"/>
          <w:sz w:val="20"/>
          <w:szCs w:val="20"/>
        </w:rPr>
        <w:t> </w:t>
      </w:r>
      <w:r w:rsidRPr="009A4CD3">
        <w:rPr>
          <w:rFonts w:ascii="Arial" w:hAnsi="Arial" w:cs="Arial"/>
          <w:sz w:val="20"/>
          <w:szCs w:val="20"/>
        </w:rPr>
        <w:t>zprávu o</w:t>
      </w:r>
      <w:r w:rsidR="00075AD4" w:rsidRPr="009A4CD3">
        <w:rPr>
          <w:rFonts w:ascii="Arial" w:hAnsi="Arial" w:cs="Arial"/>
          <w:sz w:val="20"/>
          <w:szCs w:val="20"/>
        </w:rPr>
        <w:t xml:space="preserve"> činnosti</w:t>
      </w:r>
      <w:r w:rsidRPr="009A4CD3">
        <w:rPr>
          <w:rFonts w:ascii="Arial" w:hAnsi="Arial" w:cs="Arial"/>
          <w:sz w:val="20"/>
          <w:szCs w:val="20"/>
        </w:rPr>
        <w:t xml:space="preserve">, prezenční listiny, </w:t>
      </w:r>
      <w:r w:rsidR="00E87A77" w:rsidRPr="009A4CD3">
        <w:rPr>
          <w:rFonts w:ascii="Arial" w:hAnsi="Arial" w:cs="Arial"/>
          <w:sz w:val="20"/>
          <w:szCs w:val="20"/>
        </w:rPr>
        <w:t>dále viz Požadavky na plnění veřejné zakázky,</w:t>
      </w:r>
      <w:r w:rsidRPr="009A4CD3">
        <w:rPr>
          <w:rFonts w:ascii="Arial" w:hAnsi="Arial" w:cs="Arial"/>
          <w:sz w:val="20"/>
          <w:szCs w:val="20"/>
        </w:rPr>
        <w:t xml:space="preserve"> dle specifikace uvedené v příloze č. 1 této Smlouvy. </w:t>
      </w:r>
    </w:p>
    <w:p w14:paraId="525BC9EA" w14:textId="5E6787B2" w:rsidR="00C453B1" w:rsidRPr="00C757D9" w:rsidRDefault="008E3D30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Splatnost faktur musí činit 30 kalendářních dnů a počíná běžet od data doručení faktury </w:t>
      </w:r>
      <w:r w:rsidR="00AE3E9B" w:rsidRPr="00C757D9">
        <w:rPr>
          <w:rFonts w:ascii="Arial" w:hAnsi="Arial" w:cs="Arial"/>
          <w:sz w:val="20"/>
          <w:szCs w:val="20"/>
        </w:rPr>
        <w:t>na</w:t>
      </w:r>
      <w:r w:rsidR="00B734C8" w:rsidRPr="00C757D9">
        <w:rPr>
          <w:rFonts w:ascii="Arial" w:hAnsi="Arial" w:cs="Arial"/>
          <w:sz w:val="20"/>
          <w:szCs w:val="20"/>
        </w:rPr>
        <w:t> </w:t>
      </w:r>
      <w:r w:rsidR="003D1F26" w:rsidRPr="00C757D9">
        <w:rPr>
          <w:rFonts w:ascii="Arial" w:hAnsi="Arial" w:cs="Arial"/>
          <w:sz w:val="20"/>
          <w:szCs w:val="20"/>
        </w:rPr>
        <w:t xml:space="preserve">adresu sídla </w:t>
      </w:r>
      <w:r w:rsidR="00877E61">
        <w:rPr>
          <w:rFonts w:ascii="Arial" w:hAnsi="Arial" w:cs="Arial"/>
          <w:sz w:val="20"/>
          <w:szCs w:val="20"/>
        </w:rPr>
        <w:t>Objednatel</w:t>
      </w:r>
      <w:r w:rsidR="00AE3E9B" w:rsidRPr="00C757D9">
        <w:rPr>
          <w:rFonts w:ascii="Arial" w:hAnsi="Arial" w:cs="Arial"/>
          <w:sz w:val="20"/>
          <w:szCs w:val="20"/>
        </w:rPr>
        <w:t>e</w:t>
      </w:r>
      <w:r w:rsidRPr="00C757D9">
        <w:rPr>
          <w:rFonts w:ascii="Arial" w:hAnsi="Arial" w:cs="Arial"/>
          <w:sz w:val="20"/>
          <w:szCs w:val="20"/>
        </w:rPr>
        <w:t>. Nedí</w:t>
      </w:r>
      <w:r w:rsidR="003D1F26" w:rsidRPr="00C757D9">
        <w:rPr>
          <w:rFonts w:ascii="Arial" w:hAnsi="Arial" w:cs="Arial"/>
          <w:sz w:val="20"/>
          <w:szCs w:val="20"/>
        </w:rPr>
        <w:t xml:space="preserve">lnou součástí faktury musí být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em potvrzený akceptační protokol</w:t>
      </w:r>
      <w:r w:rsidR="003914FB">
        <w:rPr>
          <w:rFonts w:ascii="Arial" w:hAnsi="Arial" w:cs="Arial"/>
          <w:sz w:val="20"/>
          <w:szCs w:val="20"/>
        </w:rPr>
        <w:t xml:space="preserve"> (zpráva o činnosti)</w:t>
      </w:r>
      <w:r w:rsidRPr="00C757D9">
        <w:rPr>
          <w:rFonts w:ascii="Arial" w:hAnsi="Arial" w:cs="Arial"/>
          <w:sz w:val="20"/>
          <w:szCs w:val="20"/>
        </w:rPr>
        <w:t>.</w:t>
      </w:r>
      <w:r w:rsidR="00971397" w:rsidRPr="00EB2B23">
        <w:rPr>
          <w:rFonts w:ascii="Arial" w:hAnsi="Arial" w:cs="Arial"/>
          <w:sz w:val="20"/>
          <w:szCs w:val="20"/>
        </w:rPr>
        <w:t xml:space="preserve"> </w:t>
      </w:r>
      <w:r w:rsidR="00971397" w:rsidRPr="00C757D9">
        <w:rPr>
          <w:rFonts w:ascii="Arial" w:hAnsi="Arial" w:cs="Arial"/>
          <w:sz w:val="20"/>
          <w:szCs w:val="20"/>
        </w:rPr>
        <w:t>Poslední faktu</w:t>
      </w:r>
      <w:r w:rsidR="003D1F26" w:rsidRPr="00C757D9">
        <w:rPr>
          <w:rFonts w:ascii="Arial" w:hAnsi="Arial" w:cs="Arial"/>
          <w:sz w:val="20"/>
          <w:szCs w:val="20"/>
        </w:rPr>
        <w:t xml:space="preserve">ra v kalendářním roce musí být </w:t>
      </w:r>
      <w:r w:rsidR="00877E61">
        <w:rPr>
          <w:rFonts w:ascii="Arial" w:hAnsi="Arial" w:cs="Arial"/>
          <w:sz w:val="20"/>
          <w:szCs w:val="20"/>
        </w:rPr>
        <w:t>Objednatel</w:t>
      </w:r>
      <w:r w:rsidR="00971397" w:rsidRPr="00C757D9">
        <w:rPr>
          <w:rFonts w:ascii="Arial" w:hAnsi="Arial" w:cs="Arial"/>
          <w:sz w:val="20"/>
          <w:szCs w:val="20"/>
        </w:rPr>
        <w:t>i doručena nejpozději 10. prosince příslušného rok</w:t>
      </w:r>
      <w:r w:rsidR="003D1F26" w:rsidRPr="00C757D9">
        <w:rPr>
          <w:rFonts w:ascii="Arial" w:hAnsi="Arial" w:cs="Arial"/>
          <w:sz w:val="20"/>
          <w:szCs w:val="20"/>
        </w:rPr>
        <w:t xml:space="preserve">u. Splatnost faktur doručených </w:t>
      </w:r>
      <w:r w:rsidR="00877E61">
        <w:rPr>
          <w:rFonts w:ascii="Arial" w:hAnsi="Arial" w:cs="Arial"/>
          <w:sz w:val="20"/>
          <w:szCs w:val="20"/>
        </w:rPr>
        <w:t>Objednatel</w:t>
      </w:r>
      <w:r w:rsidR="00971397" w:rsidRPr="00C757D9">
        <w:rPr>
          <w:rFonts w:ascii="Arial" w:hAnsi="Arial" w:cs="Arial"/>
          <w:sz w:val="20"/>
          <w:szCs w:val="20"/>
        </w:rPr>
        <w:t xml:space="preserve">i od 11. prosince do 31. ledna následujícího kalendářního roku bude </w:t>
      </w:r>
      <w:r w:rsidR="000522F4">
        <w:rPr>
          <w:rFonts w:ascii="Arial" w:hAnsi="Arial" w:cs="Arial"/>
          <w:sz w:val="20"/>
          <w:szCs w:val="20"/>
        </w:rPr>
        <w:t>nej</w:t>
      </w:r>
      <w:r w:rsidR="00D84FEF">
        <w:rPr>
          <w:rFonts w:ascii="Arial" w:hAnsi="Arial" w:cs="Arial"/>
          <w:sz w:val="20"/>
          <w:szCs w:val="20"/>
        </w:rPr>
        <w:t>dříve</w:t>
      </w:r>
      <w:r w:rsidR="000522F4">
        <w:rPr>
          <w:rFonts w:ascii="Arial" w:hAnsi="Arial" w:cs="Arial"/>
          <w:sz w:val="20"/>
          <w:szCs w:val="20"/>
        </w:rPr>
        <w:t xml:space="preserve"> </w:t>
      </w:r>
      <w:r w:rsidR="00971397" w:rsidRPr="00C757D9">
        <w:rPr>
          <w:rFonts w:ascii="Arial" w:hAnsi="Arial" w:cs="Arial"/>
          <w:sz w:val="20"/>
          <w:szCs w:val="20"/>
        </w:rPr>
        <w:t>od 1.</w:t>
      </w:r>
      <w:r w:rsidR="002E3AF4">
        <w:rPr>
          <w:rFonts w:ascii="Arial" w:hAnsi="Arial" w:cs="Arial"/>
          <w:sz w:val="20"/>
          <w:szCs w:val="20"/>
        </w:rPr>
        <w:t> </w:t>
      </w:r>
      <w:r w:rsidR="00971397" w:rsidRPr="00C757D9">
        <w:rPr>
          <w:rFonts w:ascii="Arial" w:hAnsi="Arial" w:cs="Arial"/>
          <w:sz w:val="20"/>
          <w:szCs w:val="20"/>
        </w:rPr>
        <w:t>března tohoto následujícího kalendářního roku.</w:t>
      </w:r>
    </w:p>
    <w:p w14:paraId="4DF7EAEF" w14:textId="61BEC2B5" w:rsidR="005C7C91" w:rsidRPr="00EB2B23" w:rsidRDefault="00E37BC8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Cena </w:t>
      </w:r>
      <w:r w:rsidR="00C453B1" w:rsidRPr="00C757D9">
        <w:rPr>
          <w:rFonts w:ascii="Arial" w:hAnsi="Arial" w:cs="Arial"/>
          <w:sz w:val="20"/>
          <w:szCs w:val="20"/>
        </w:rPr>
        <w:t xml:space="preserve">uvedená </w:t>
      </w:r>
      <w:r w:rsidRPr="00C757D9">
        <w:rPr>
          <w:rFonts w:ascii="Arial" w:hAnsi="Arial" w:cs="Arial"/>
          <w:sz w:val="20"/>
          <w:szCs w:val="20"/>
        </w:rPr>
        <w:t xml:space="preserve">na faktuře </w:t>
      </w:r>
      <w:r w:rsidR="00C453B1" w:rsidRPr="00C757D9">
        <w:rPr>
          <w:rFonts w:ascii="Arial" w:hAnsi="Arial" w:cs="Arial"/>
          <w:sz w:val="20"/>
          <w:szCs w:val="20"/>
        </w:rPr>
        <w:t>musí být členěna na cenu</w:t>
      </w:r>
      <w:r w:rsidRPr="00C757D9">
        <w:rPr>
          <w:rFonts w:ascii="Arial" w:hAnsi="Arial" w:cs="Arial"/>
          <w:sz w:val="20"/>
          <w:szCs w:val="20"/>
        </w:rPr>
        <w:t xml:space="preserve"> v</w:t>
      </w:r>
      <w:r w:rsidR="00C453B1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Kč</w:t>
      </w:r>
      <w:r w:rsidR="00C453B1" w:rsidRPr="00C757D9">
        <w:rPr>
          <w:rFonts w:ascii="Arial" w:hAnsi="Arial" w:cs="Arial"/>
          <w:sz w:val="20"/>
          <w:szCs w:val="20"/>
        </w:rPr>
        <w:t xml:space="preserve"> bez DPH</w:t>
      </w:r>
      <w:r w:rsidRPr="00C757D9">
        <w:rPr>
          <w:rFonts w:ascii="Arial" w:hAnsi="Arial" w:cs="Arial"/>
          <w:sz w:val="20"/>
          <w:szCs w:val="20"/>
        </w:rPr>
        <w:t xml:space="preserve">, </w:t>
      </w:r>
      <w:r w:rsidR="00C453B1" w:rsidRPr="00C757D9">
        <w:rPr>
          <w:rFonts w:ascii="Arial" w:hAnsi="Arial" w:cs="Arial"/>
          <w:sz w:val="20"/>
          <w:szCs w:val="20"/>
        </w:rPr>
        <w:t>výše</w:t>
      </w:r>
      <w:r w:rsidRPr="00C757D9">
        <w:rPr>
          <w:rFonts w:ascii="Arial" w:hAnsi="Arial" w:cs="Arial"/>
          <w:sz w:val="20"/>
          <w:szCs w:val="20"/>
        </w:rPr>
        <w:t xml:space="preserve"> DPH</w:t>
      </w:r>
      <w:r w:rsidR="00C453B1" w:rsidRPr="00C757D9">
        <w:rPr>
          <w:rFonts w:ascii="Arial" w:hAnsi="Arial" w:cs="Arial"/>
          <w:sz w:val="20"/>
          <w:szCs w:val="20"/>
        </w:rPr>
        <w:t xml:space="preserve"> v</w:t>
      </w:r>
      <w:r w:rsidR="00F52B99" w:rsidRPr="00C757D9">
        <w:rPr>
          <w:rFonts w:ascii="Arial" w:hAnsi="Arial" w:cs="Arial"/>
          <w:sz w:val="20"/>
          <w:szCs w:val="20"/>
        </w:rPr>
        <w:t> </w:t>
      </w:r>
      <w:r w:rsidR="00C453B1" w:rsidRPr="00C757D9">
        <w:rPr>
          <w:rFonts w:ascii="Arial" w:hAnsi="Arial" w:cs="Arial"/>
          <w:sz w:val="20"/>
          <w:szCs w:val="20"/>
        </w:rPr>
        <w:t>Kč</w:t>
      </w:r>
      <w:r w:rsidRPr="00C757D9">
        <w:rPr>
          <w:rFonts w:ascii="Arial" w:hAnsi="Arial" w:cs="Arial"/>
          <w:sz w:val="20"/>
          <w:szCs w:val="20"/>
        </w:rPr>
        <w:t xml:space="preserve"> a</w:t>
      </w:r>
      <w:r w:rsidR="00C453B1" w:rsidRPr="00C757D9">
        <w:rPr>
          <w:rFonts w:ascii="Arial" w:hAnsi="Arial" w:cs="Arial"/>
          <w:sz w:val="20"/>
          <w:szCs w:val="20"/>
        </w:rPr>
        <w:t xml:space="preserve"> cena v</w:t>
      </w:r>
      <w:r w:rsidR="00B734C8" w:rsidRPr="00C757D9">
        <w:rPr>
          <w:rFonts w:ascii="Arial" w:hAnsi="Arial" w:cs="Arial"/>
          <w:sz w:val="20"/>
          <w:szCs w:val="20"/>
        </w:rPr>
        <w:t> </w:t>
      </w:r>
      <w:r w:rsidR="00C453B1" w:rsidRPr="00C757D9">
        <w:rPr>
          <w:rFonts w:ascii="Arial" w:hAnsi="Arial" w:cs="Arial"/>
          <w:sz w:val="20"/>
          <w:szCs w:val="20"/>
        </w:rPr>
        <w:t>Kč</w:t>
      </w:r>
      <w:r w:rsidRPr="00C757D9">
        <w:rPr>
          <w:rFonts w:ascii="Arial" w:hAnsi="Arial" w:cs="Arial"/>
          <w:sz w:val="20"/>
          <w:szCs w:val="20"/>
        </w:rPr>
        <w:t xml:space="preserve"> včetně DPH. Faktura </w:t>
      </w:r>
      <w:r w:rsidR="00C453B1" w:rsidRPr="00C757D9">
        <w:rPr>
          <w:rFonts w:ascii="Arial" w:hAnsi="Arial" w:cs="Arial"/>
          <w:sz w:val="20"/>
          <w:szCs w:val="20"/>
        </w:rPr>
        <w:t xml:space="preserve">musí </w:t>
      </w:r>
      <w:r w:rsidR="005C7C91" w:rsidRPr="00C757D9">
        <w:rPr>
          <w:rFonts w:ascii="Arial" w:hAnsi="Arial" w:cs="Arial"/>
          <w:sz w:val="20"/>
          <w:szCs w:val="20"/>
        </w:rPr>
        <w:t>obsahovat všechny další náležitost dle platných a účinných právních předpisů</w:t>
      </w:r>
      <w:r w:rsidR="00435882" w:rsidRPr="00C757D9">
        <w:rPr>
          <w:rFonts w:ascii="Arial" w:hAnsi="Arial" w:cs="Arial"/>
          <w:sz w:val="20"/>
          <w:szCs w:val="20"/>
        </w:rPr>
        <w:t>.</w:t>
      </w:r>
    </w:p>
    <w:p w14:paraId="02E166F5" w14:textId="3B710474" w:rsidR="00C453B1" w:rsidRPr="00C757D9" w:rsidRDefault="00C453B1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Veškeré platby </w:t>
      </w:r>
      <w:r w:rsidR="008E3D30" w:rsidRPr="00C757D9">
        <w:rPr>
          <w:rFonts w:ascii="Arial" w:hAnsi="Arial" w:cs="Arial"/>
          <w:sz w:val="20"/>
          <w:szCs w:val="20"/>
        </w:rPr>
        <w:t>musí</w:t>
      </w:r>
      <w:r w:rsidRPr="00C757D9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="008E3D30" w:rsidRPr="00C757D9">
        <w:rPr>
          <w:rFonts w:ascii="Arial" w:hAnsi="Arial" w:cs="Arial"/>
          <w:sz w:val="20"/>
          <w:szCs w:val="20"/>
        </w:rPr>
        <w:t>musí být</w:t>
      </w:r>
      <w:r w:rsidRPr="00C757D9">
        <w:rPr>
          <w:rFonts w:ascii="Arial" w:hAnsi="Arial" w:cs="Arial"/>
          <w:sz w:val="20"/>
          <w:szCs w:val="20"/>
        </w:rPr>
        <w:t xml:space="preserve"> v Kč.</w:t>
      </w:r>
    </w:p>
    <w:p w14:paraId="4070E106" w14:textId="42D54E38" w:rsidR="005F451E" w:rsidRPr="00C757D9" w:rsidRDefault="00C453B1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Uhrazením se pro účely této Smlouvy rozumí odepsání příslušné částky z</w:t>
      </w:r>
      <w:r w:rsidR="0097156A" w:rsidRPr="00C757D9">
        <w:rPr>
          <w:rFonts w:ascii="Arial" w:hAnsi="Arial" w:cs="Arial"/>
          <w:sz w:val="20"/>
          <w:szCs w:val="20"/>
        </w:rPr>
        <w:t> </w:t>
      </w:r>
      <w:r w:rsidR="003D1F26" w:rsidRPr="00C757D9">
        <w:rPr>
          <w:rFonts w:ascii="Arial" w:hAnsi="Arial" w:cs="Arial"/>
          <w:sz w:val="20"/>
          <w:szCs w:val="20"/>
        </w:rPr>
        <w:t xml:space="preserve">účtu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 ve prospěch účtu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e. </w:t>
      </w:r>
    </w:p>
    <w:p w14:paraId="16BCC7DE" w14:textId="32236C8F" w:rsidR="00C453B1" w:rsidRPr="00C757D9" w:rsidRDefault="00877E61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C453B1" w:rsidRPr="00C757D9">
        <w:rPr>
          <w:rFonts w:ascii="Arial" w:hAnsi="Arial" w:cs="Arial"/>
          <w:sz w:val="20"/>
          <w:szCs w:val="20"/>
        </w:rPr>
        <w:t xml:space="preserve"> si vyhrazuje právo před uplynutím lhůty splatnosti vrátit fakturu </w:t>
      </w:r>
      <w:r>
        <w:rPr>
          <w:rFonts w:ascii="Arial" w:hAnsi="Arial" w:cs="Arial"/>
          <w:sz w:val="20"/>
          <w:szCs w:val="20"/>
        </w:rPr>
        <w:t>Poskytovatel</w:t>
      </w:r>
      <w:r w:rsidR="00D912CF" w:rsidRPr="00C757D9">
        <w:rPr>
          <w:rFonts w:ascii="Arial" w:hAnsi="Arial" w:cs="Arial"/>
          <w:sz w:val="20"/>
          <w:szCs w:val="20"/>
        </w:rPr>
        <w:t>i</w:t>
      </w:r>
      <w:r w:rsidR="00C453B1" w:rsidRPr="00C757D9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="00375A3E" w:rsidRPr="00C757D9">
        <w:rPr>
          <w:rFonts w:ascii="Arial" w:hAnsi="Arial" w:cs="Arial"/>
          <w:sz w:val="20"/>
          <w:szCs w:val="20"/>
        </w:rPr>
        <w:t>je. Oprávněným vrácením faktury</w:t>
      </w:r>
      <w:r w:rsidR="00C453B1" w:rsidRPr="00C757D9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 30</w:t>
      </w:r>
      <w:r w:rsidR="00C816E7" w:rsidRPr="00C757D9">
        <w:rPr>
          <w:rFonts w:ascii="Arial" w:hAnsi="Arial" w:cs="Arial"/>
          <w:sz w:val="20"/>
          <w:szCs w:val="20"/>
        </w:rPr>
        <w:t xml:space="preserve"> kalendářních</w:t>
      </w:r>
      <w:r w:rsidR="00C453B1" w:rsidRPr="00C757D9">
        <w:rPr>
          <w:rFonts w:ascii="Arial" w:hAnsi="Arial" w:cs="Arial"/>
          <w:sz w:val="20"/>
          <w:szCs w:val="20"/>
        </w:rPr>
        <w:t xml:space="preserve"> dnů.</w:t>
      </w:r>
    </w:p>
    <w:p w14:paraId="56F43154" w14:textId="140878ED" w:rsidR="00D85533" w:rsidRPr="00D85533" w:rsidRDefault="00877E61" w:rsidP="00D85533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MT" w:eastAsiaTheme="minorHAnsi" w:hAnsi="ArialMT" w:cs="ArialMT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DE39B9" w:rsidRPr="00C757D9">
        <w:rPr>
          <w:rFonts w:ascii="Arial" w:hAnsi="Arial" w:cs="Arial"/>
          <w:sz w:val="20"/>
          <w:szCs w:val="20"/>
        </w:rPr>
        <w:t xml:space="preserve"> nebude poskytovat zálohy.</w:t>
      </w:r>
    </w:p>
    <w:p w14:paraId="76A4A0C3" w14:textId="77777777" w:rsidR="00C24F97" w:rsidRPr="00C757D9" w:rsidRDefault="00C24F97" w:rsidP="00003648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lastRenderedPageBreak/>
        <w:t>oprávněné osoby smluvních stran</w:t>
      </w:r>
    </w:p>
    <w:p w14:paraId="547149F8" w14:textId="07AD444D" w:rsidR="00D37E55" w:rsidRPr="00D37E55" w:rsidRDefault="008C6069" w:rsidP="00D37E55">
      <w:pPr>
        <w:pStyle w:val="Odstavecseseznamem"/>
        <w:numPr>
          <w:ilvl w:val="1"/>
          <w:numId w:val="1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EB2B23">
        <w:rPr>
          <w:rFonts w:ascii="Arial" w:hAnsi="Arial" w:cs="Arial"/>
          <w:sz w:val="20"/>
          <w:szCs w:val="20"/>
        </w:rPr>
        <w:t xml:space="preserve">Oprávněnou osobou </w:t>
      </w:r>
      <w:r w:rsidR="00877E61">
        <w:rPr>
          <w:rFonts w:ascii="Arial" w:hAnsi="Arial" w:cs="Arial"/>
          <w:sz w:val="20"/>
          <w:szCs w:val="20"/>
        </w:rPr>
        <w:t>Objednatel</w:t>
      </w:r>
      <w:r w:rsidR="00C24F97" w:rsidRPr="00EB2B23">
        <w:rPr>
          <w:rFonts w:ascii="Arial" w:hAnsi="Arial" w:cs="Arial"/>
          <w:sz w:val="20"/>
          <w:szCs w:val="20"/>
        </w:rPr>
        <w:t>e ve věcech týkajících se této Smlouvy, vyjma jednání o změnách obsahu této Smlouvy, je</w:t>
      </w:r>
      <w:r w:rsidR="00B2405D" w:rsidRPr="00EB2B23">
        <w:rPr>
          <w:rFonts w:ascii="Arial" w:hAnsi="Arial" w:cs="Arial"/>
          <w:sz w:val="20"/>
          <w:szCs w:val="20"/>
        </w:rPr>
        <w:t xml:space="preserve"> </w:t>
      </w:r>
      <w:r w:rsidR="00E50C29" w:rsidRPr="00A722D1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="00D33EB6">
        <w:rPr>
          <w:rFonts w:ascii="Arial" w:hAnsi="Arial" w:cs="Arial"/>
          <w:sz w:val="20"/>
          <w:szCs w:val="20"/>
        </w:rPr>
        <w:t xml:space="preserve">, </w:t>
      </w:r>
      <w:r w:rsidR="00D33EB6">
        <w:rPr>
          <w:rFonts w:ascii="Arial" w:hAnsi="Arial" w:cs="Arial"/>
          <w:bCs/>
          <w:iCs/>
          <w:sz w:val="20"/>
          <w:szCs w:val="20"/>
        </w:rPr>
        <w:t>e-m</w:t>
      </w:r>
      <w:r w:rsidR="00C24F97" w:rsidRPr="00EB2B23">
        <w:rPr>
          <w:rFonts w:ascii="Arial" w:hAnsi="Arial" w:cs="Arial"/>
          <w:bCs/>
          <w:iCs/>
          <w:sz w:val="20"/>
          <w:szCs w:val="20"/>
        </w:rPr>
        <w:t>ail:</w:t>
      </w:r>
      <w:r w:rsidR="002E3AF4">
        <w:rPr>
          <w:rFonts w:ascii="Arial" w:hAnsi="Arial" w:cs="Arial"/>
          <w:bCs/>
          <w:iCs/>
          <w:sz w:val="20"/>
          <w:szCs w:val="20"/>
        </w:rPr>
        <w:t xml:space="preserve"> </w:t>
      </w:r>
      <w:r w:rsidR="00E50C29" w:rsidRPr="00A722D1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="00095427">
        <w:rPr>
          <w:rFonts w:ascii="Arial" w:hAnsi="Arial" w:cs="Arial"/>
          <w:bCs/>
          <w:iCs/>
          <w:sz w:val="20"/>
          <w:szCs w:val="20"/>
        </w:rPr>
        <w:t>, tel: +</w:t>
      </w:r>
      <w:r w:rsidR="00E50C29" w:rsidRPr="00E50C29">
        <w:rPr>
          <w:rFonts w:ascii="Arial" w:hAnsi="Arial" w:cs="Arial"/>
          <w:i/>
          <w:sz w:val="20"/>
          <w:szCs w:val="20"/>
          <w:shd w:val="clear" w:color="auto" w:fill="000000"/>
        </w:rPr>
        <w:t xml:space="preserve"> </w:t>
      </w:r>
      <w:r w:rsidR="00E50C29" w:rsidRPr="00A722D1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="00C24F97" w:rsidRPr="00EB2B23">
        <w:rPr>
          <w:rFonts w:ascii="Arial" w:hAnsi="Arial" w:cs="Arial"/>
          <w:bCs/>
          <w:iCs/>
          <w:sz w:val="20"/>
          <w:szCs w:val="20"/>
        </w:rPr>
        <w:t>.</w:t>
      </w:r>
    </w:p>
    <w:p w14:paraId="4BDE738A" w14:textId="0F270831" w:rsidR="00C24F97" w:rsidRPr="00D37E55" w:rsidRDefault="008C6069" w:rsidP="00D37E55">
      <w:pPr>
        <w:pStyle w:val="Odstavecseseznamem"/>
        <w:numPr>
          <w:ilvl w:val="1"/>
          <w:numId w:val="1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37E55">
        <w:rPr>
          <w:rFonts w:ascii="Arial" w:hAnsi="Arial" w:cs="Arial"/>
          <w:sz w:val="20"/>
          <w:szCs w:val="20"/>
        </w:rPr>
        <w:t xml:space="preserve">Oprávněnou osobou </w:t>
      </w:r>
      <w:r w:rsidR="00877E61">
        <w:rPr>
          <w:rFonts w:ascii="Arial" w:hAnsi="Arial" w:cs="Arial"/>
          <w:sz w:val="20"/>
          <w:szCs w:val="20"/>
        </w:rPr>
        <w:t>Poskytovatel</w:t>
      </w:r>
      <w:r w:rsidR="00C24F97" w:rsidRPr="00D37E55">
        <w:rPr>
          <w:rFonts w:ascii="Arial" w:hAnsi="Arial" w:cs="Arial"/>
          <w:sz w:val="20"/>
          <w:szCs w:val="20"/>
        </w:rPr>
        <w:t xml:space="preserve">e ve věcech této Smlouvy, vyjma jednání o změnách obsahu této Smlouvy, je </w:t>
      </w:r>
      <w:r w:rsidR="00E50C29" w:rsidRPr="00A722D1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="004518D9" w:rsidRPr="00D37E55">
        <w:rPr>
          <w:rFonts w:ascii="Arial" w:hAnsi="Arial" w:cs="Arial"/>
          <w:sz w:val="20"/>
          <w:szCs w:val="20"/>
        </w:rPr>
        <w:t xml:space="preserve"> </w:t>
      </w:r>
      <w:r w:rsidR="00C24F97" w:rsidRPr="00D37E55">
        <w:rPr>
          <w:rFonts w:ascii="Arial" w:hAnsi="Arial" w:cs="Arial"/>
          <w:sz w:val="20"/>
          <w:szCs w:val="20"/>
        </w:rPr>
        <w:t xml:space="preserve">e-mail: </w:t>
      </w:r>
      <w:r w:rsidR="00E50C29" w:rsidRPr="00A722D1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="004518D9" w:rsidRPr="009C0D9E">
        <w:rPr>
          <w:rFonts w:ascii="Arial" w:hAnsi="Arial" w:cs="Arial"/>
          <w:sz w:val="20"/>
          <w:szCs w:val="20"/>
        </w:rPr>
        <w:t>,</w:t>
      </w:r>
      <w:r w:rsidR="00C24F97" w:rsidRPr="00D37E55">
        <w:rPr>
          <w:rFonts w:ascii="Arial" w:hAnsi="Arial" w:cs="Arial"/>
          <w:sz w:val="20"/>
          <w:szCs w:val="20"/>
        </w:rPr>
        <w:t xml:space="preserve"> tel.: </w:t>
      </w:r>
      <w:r w:rsidR="00E50C29" w:rsidRPr="00A722D1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</w:p>
    <w:p w14:paraId="72D128D7" w14:textId="6CAA0CB1" w:rsidR="00E37BC8" w:rsidRPr="00C757D9" w:rsidRDefault="00A5637E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Ochrana informací</w:t>
      </w:r>
    </w:p>
    <w:p w14:paraId="4D46173C" w14:textId="52701A89" w:rsidR="00977C1E" w:rsidRPr="0090090F" w:rsidRDefault="00977C1E" w:rsidP="0090090F">
      <w:pPr>
        <w:pStyle w:val="Odstavecseseznamem"/>
        <w:numPr>
          <w:ilvl w:val="1"/>
          <w:numId w:val="1"/>
        </w:numPr>
        <w:tabs>
          <w:tab w:val="clear" w:pos="567"/>
        </w:tabs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0090F">
        <w:rPr>
          <w:rFonts w:ascii="Arial" w:hAnsi="Arial" w:cs="Arial"/>
          <w:sz w:val="20"/>
          <w:szCs w:val="20"/>
        </w:rPr>
        <w:t>Poskytovatel je povinen zachovat jako citlivé veškeré informace, o kterých se dozví v souvislosti s plněním předmětu této Smlouvy. Povinnost poskytovat informace podle zákona č. 106/1999 Sb., o svobodném přístupu k informacím, ve znění pozdějších předpisů není tímto ustanovením dotčena.</w:t>
      </w:r>
    </w:p>
    <w:p w14:paraId="14F63064" w14:textId="3132E8F4" w:rsidR="00977C1E" w:rsidRPr="0090090F" w:rsidRDefault="00977C1E" w:rsidP="0090090F">
      <w:pPr>
        <w:pStyle w:val="Odstavecseseznamem"/>
        <w:numPr>
          <w:ilvl w:val="1"/>
          <w:numId w:val="1"/>
        </w:numPr>
        <w:tabs>
          <w:tab w:val="clear" w:pos="567"/>
        </w:tabs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0090F">
        <w:rPr>
          <w:rFonts w:ascii="Arial" w:hAnsi="Arial" w:cs="Arial"/>
          <w:sz w:val="20"/>
          <w:szCs w:val="20"/>
        </w:rPr>
        <w:t>Poskytovatel není oprávněn uvolnit, sdělit ani zpřístupnit jakékoliv třetí osobě informace Objednatele bez jeho předchozího písemného souhlasu, a to v jakékoliv formě, a je povinen podniknout veškeré nezbytné kroky k zabezpečení daných informací. Povinnost zachovávat mlčenlivost a zajistit ochranu citlivých informací zůstává v platnosti neomezeně dlouho i po ukončení platnosti a účinnosti této Smlouvy.</w:t>
      </w:r>
    </w:p>
    <w:p w14:paraId="43AB2CC4" w14:textId="77F08ADB" w:rsidR="00977C1E" w:rsidRPr="0090090F" w:rsidRDefault="00977C1E" w:rsidP="0090090F">
      <w:pPr>
        <w:pStyle w:val="Odstavecseseznamem"/>
        <w:numPr>
          <w:ilvl w:val="1"/>
          <w:numId w:val="1"/>
        </w:numPr>
        <w:tabs>
          <w:tab w:val="clear" w:pos="567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90090F">
        <w:rPr>
          <w:rFonts w:ascii="Arial" w:hAnsi="Arial" w:cs="Arial"/>
          <w:sz w:val="20"/>
          <w:szCs w:val="20"/>
        </w:rPr>
        <w:t xml:space="preserve"> je povinen zabezpečit veškeré podklady, mající charakter citlivé informace, poskytnuté mu Objednatelem, proti odcizení nebo jinému zneužití.</w:t>
      </w:r>
    </w:p>
    <w:p w14:paraId="18E13D23" w14:textId="77777777" w:rsidR="00977C1E" w:rsidRPr="0090090F" w:rsidRDefault="00977C1E" w:rsidP="0090090F">
      <w:pPr>
        <w:pStyle w:val="Odstavecseseznamem"/>
        <w:numPr>
          <w:ilvl w:val="1"/>
          <w:numId w:val="1"/>
        </w:numPr>
        <w:tabs>
          <w:tab w:val="clear" w:pos="567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0090F">
        <w:rPr>
          <w:rFonts w:ascii="Arial" w:hAnsi="Arial" w:cs="Arial"/>
          <w:sz w:val="20"/>
          <w:szCs w:val="20"/>
        </w:rPr>
        <w:t>Povinnost zachovávat mlčenlivost se nevztahuje na informace:</w:t>
      </w:r>
    </w:p>
    <w:p w14:paraId="13F32AB4" w14:textId="75FA50A6" w:rsidR="00977C1E" w:rsidRPr="0090090F" w:rsidRDefault="00977C1E" w:rsidP="00977C1E">
      <w:pPr>
        <w:numPr>
          <w:ilvl w:val="0"/>
          <w:numId w:val="27"/>
        </w:numPr>
        <w:tabs>
          <w:tab w:val="clear" w:pos="567"/>
          <w:tab w:val="left" w:pos="993"/>
        </w:tabs>
        <w:spacing w:before="60" w:line="280" w:lineRule="atLeast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090F">
        <w:rPr>
          <w:rFonts w:ascii="Arial" w:hAnsi="Arial" w:cs="Arial"/>
          <w:sz w:val="20"/>
          <w:szCs w:val="20"/>
        </w:rPr>
        <w:t xml:space="preserve">které jsou nebo se stanou všeobecně a veřejně přístupnými jinak, než porušením ustanovení tohoto článku Smlouvy ze strany </w:t>
      </w:r>
      <w:r>
        <w:rPr>
          <w:rFonts w:ascii="Arial" w:hAnsi="Arial" w:cs="Arial"/>
          <w:sz w:val="20"/>
          <w:szCs w:val="20"/>
        </w:rPr>
        <w:t>Poskytovatele</w:t>
      </w:r>
      <w:r w:rsidRPr="0090090F">
        <w:rPr>
          <w:rFonts w:ascii="Arial" w:hAnsi="Arial" w:cs="Arial"/>
          <w:sz w:val="20"/>
          <w:szCs w:val="20"/>
        </w:rPr>
        <w:t>,</w:t>
      </w:r>
    </w:p>
    <w:p w14:paraId="72B9FDB3" w14:textId="4AFC0CDF" w:rsidR="00977C1E" w:rsidRPr="0090090F" w:rsidRDefault="00977C1E" w:rsidP="00977C1E">
      <w:pPr>
        <w:numPr>
          <w:ilvl w:val="0"/>
          <w:numId w:val="27"/>
        </w:numPr>
        <w:tabs>
          <w:tab w:val="clear" w:pos="567"/>
          <w:tab w:val="left" w:pos="993"/>
        </w:tabs>
        <w:spacing w:before="60" w:line="280" w:lineRule="atLeast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090F">
        <w:rPr>
          <w:rFonts w:ascii="Arial" w:hAnsi="Arial" w:cs="Arial"/>
          <w:sz w:val="20"/>
          <w:szCs w:val="20"/>
        </w:rPr>
        <w:t xml:space="preserve">které jsou </w:t>
      </w:r>
      <w:r>
        <w:rPr>
          <w:rFonts w:ascii="Arial" w:hAnsi="Arial" w:cs="Arial"/>
          <w:sz w:val="20"/>
          <w:szCs w:val="20"/>
        </w:rPr>
        <w:t>Poskytovateli</w:t>
      </w:r>
      <w:r w:rsidRPr="0090090F">
        <w:rPr>
          <w:rFonts w:ascii="Arial" w:hAnsi="Arial" w:cs="Arial"/>
          <w:sz w:val="20"/>
          <w:szCs w:val="20"/>
        </w:rPr>
        <w:t xml:space="preserve"> známy a byly mu volně k dispozici ještě před přijetím těchto informací od Objednatele,</w:t>
      </w:r>
    </w:p>
    <w:p w14:paraId="6446B2B6" w14:textId="0B562819" w:rsidR="00977C1E" w:rsidRPr="0090090F" w:rsidRDefault="00977C1E" w:rsidP="00977C1E">
      <w:pPr>
        <w:numPr>
          <w:ilvl w:val="0"/>
          <w:numId w:val="27"/>
        </w:numPr>
        <w:tabs>
          <w:tab w:val="clear" w:pos="567"/>
          <w:tab w:val="left" w:pos="993"/>
        </w:tabs>
        <w:spacing w:before="60" w:line="280" w:lineRule="atLeast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090F">
        <w:rPr>
          <w:rFonts w:ascii="Arial" w:hAnsi="Arial" w:cs="Arial"/>
          <w:sz w:val="20"/>
          <w:szCs w:val="20"/>
        </w:rPr>
        <w:t xml:space="preserve">které budou následně </w:t>
      </w:r>
      <w:r>
        <w:rPr>
          <w:rFonts w:ascii="Arial" w:hAnsi="Arial" w:cs="Arial"/>
          <w:sz w:val="20"/>
          <w:szCs w:val="20"/>
        </w:rPr>
        <w:t>Poskytovateli</w:t>
      </w:r>
      <w:r w:rsidRPr="0090090F">
        <w:rPr>
          <w:rFonts w:ascii="Arial" w:hAnsi="Arial" w:cs="Arial"/>
          <w:sz w:val="20"/>
          <w:szCs w:val="20"/>
        </w:rPr>
        <w:t xml:space="preserve"> sděleny bez závazku mlčenlivosti vůči třetí osobě, jež rovněž není ve vztahu k nim nijak vázána,</w:t>
      </w:r>
    </w:p>
    <w:p w14:paraId="0742E589" w14:textId="77777777" w:rsidR="00977C1E" w:rsidRDefault="00977C1E" w:rsidP="00977C1E">
      <w:pPr>
        <w:numPr>
          <w:ilvl w:val="0"/>
          <w:numId w:val="27"/>
        </w:numPr>
        <w:tabs>
          <w:tab w:val="clear" w:pos="567"/>
          <w:tab w:val="left" w:pos="993"/>
        </w:tabs>
        <w:spacing w:before="60" w:line="280" w:lineRule="atLeast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090F">
        <w:rPr>
          <w:rFonts w:ascii="Arial" w:hAnsi="Arial" w:cs="Arial"/>
          <w:sz w:val="20"/>
          <w:szCs w:val="20"/>
        </w:rPr>
        <w:t>jejichž sdělení vyžadují platné a účinné právní předpisy.</w:t>
      </w:r>
    </w:p>
    <w:p w14:paraId="10B5644D" w14:textId="605A9DEB" w:rsidR="00B72EFC" w:rsidRPr="00B72EFC" w:rsidRDefault="00B72EFC" w:rsidP="00B72EFC">
      <w:pPr>
        <w:pStyle w:val="Odstavecseseznamem"/>
        <w:numPr>
          <w:ilvl w:val="1"/>
          <w:numId w:val="1"/>
        </w:numPr>
        <w:tabs>
          <w:tab w:val="clear" w:pos="567"/>
        </w:tabs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B72EFC">
        <w:rPr>
          <w:rFonts w:ascii="Arial" w:hAnsi="Arial" w:cs="Arial"/>
          <w:sz w:val="20"/>
          <w:szCs w:val="20"/>
        </w:rPr>
        <w:t xml:space="preserve">V případě, že při poskytování plnění dle této Smlouvy dojde ke zpracování osobních údajů, je tato Smlouva zároveň smlouvou o zpracování osobních údajů ve smyslu § 6 zákona </w:t>
      </w:r>
      <w:r>
        <w:rPr>
          <w:rFonts w:ascii="Arial" w:hAnsi="Arial" w:cs="Arial"/>
          <w:sz w:val="20"/>
          <w:szCs w:val="20"/>
        </w:rPr>
        <w:br/>
      </w:r>
      <w:r w:rsidRPr="00B72EFC">
        <w:rPr>
          <w:rFonts w:ascii="Arial" w:hAnsi="Arial" w:cs="Arial"/>
          <w:sz w:val="20"/>
          <w:szCs w:val="20"/>
        </w:rPr>
        <w:t>č. 101/2000 Sb., o ochraně osobních údajů a o změně některých zákonů, ve znění pozdějších předpisů.</w:t>
      </w:r>
    </w:p>
    <w:p w14:paraId="19D58B75" w14:textId="31D372C4" w:rsidR="00B72EFC" w:rsidRPr="00B72EFC" w:rsidRDefault="00B72EFC" w:rsidP="00B72EFC">
      <w:pPr>
        <w:pStyle w:val="Odstavecseseznamem"/>
        <w:numPr>
          <w:ilvl w:val="1"/>
          <w:numId w:val="1"/>
        </w:numPr>
        <w:tabs>
          <w:tab w:val="clear" w:pos="567"/>
        </w:tabs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B72EFC">
        <w:rPr>
          <w:rFonts w:ascii="Arial" w:hAnsi="Arial" w:cs="Arial"/>
          <w:sz w:val="20"/>
          <w:szCs w:val="20"/>
        </w:rPr>
        <w:t>Poskytovatel je povinen zpracovávat osobní údaje v souladu se zákonem č. 101/2000 Sb.,</w:t>
      </w:r>
      <w:r>
        <w:rPr>
          <w:rFonts w:ascii="Arial" w:hAnsi="Arial" w:cs="Arial"/>
          <w:sz w:val="20"/>
          <w:szCs w:val="20"/>
        </w:rPr>
        <w:br/>
      </w:r>
      <w:r w:rsidRPr="00B72EFC">
        <w:rPr>
          <w:rFonts w:ascii="Arial" w:hAnsi="Arial" w:cs="Arial"/>
          <w:sz w:val="20"/>
          <w:szCs w:val="20"/>
        </w:rPr>
        <w:t xml:space="preserve">o ochraně osobních údajů a o změně některých zákonů, ve znění pozdějších předpisů, </w:t>
      </w:r>
      <w:r>
        <w:rPr>
          <w:rFonts w:ascii="Arial" w:hAnsi="Arial" w:cs="Arial"/>
          <w:sz w:val="20"/>
          <w:szCs w:val="20"/>
        </w:rPr>
        <w:br/>
      </w:r>
      <w:r w:rsidRPr="00B72EFC">
        <w:rPr>
          <w:rFonts w:ascii="Arial" w:hAnsi="Arial" w:cs="Arial"/>
          <w:sz w:val="20"/>
          <w:szCs w:val="20"/>
        </w:rPr>
        <w:t>a obecným nařízení o ochraně osobních údajů Evropského parlamentu a Rady č. 2016/679, ze dne 27. dubna 2016, o ochraně fyzických osob v souvislosti se zpracováním osobních údajů a o volném pohybu těchto údajů (tzv. GDPR).</w:t>
      </w:r>
    </w:p>
    <w:p w14:paraId="3053C4CC" w14:textId="0D3C60CF" w:rsidR="00B72EFC" w:rsidRPr="00B72EFC" w:rsidRDefault="00B72EFC" w:rsidP="00B72EFC">
      <w:pPr>
        <w:pStyle w:val="Odstavecseseznamem"/>
        <w:numPr>
          <w:ilvl w:val="1"/>
          <w:numId w:val="1"/>
        </w:numPr>
        <w:tabs>
          <w:tab w:val="clear" w:pos="567"/>
        </w:tabs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B72EFC">
        <w:rPr>
          <w:rFonts w:ascii="Arial" w:hAnsi="Arial" w:cs="Arial"/>
          <w:sz w:val="20"/>
          <w:szCs w:val="20"/>
        </w:rPr>
        <w:t>Poskytovatel  je oprávněn zpracovávat osobní údaje pouze za účelem poskytování plnění pro účely této Smlouvy a s osobními údaji je Dodavatel oprávněn nakládat výhradně pro účely poskytování plnění dle této Smlouvy a se zachováním všech platných a účinných předpisů o bezpečnosti ochrany osobních údajů a jejich zpracování.</w:t>
      </w:r>
    </w:p>
    <w:p w14:paraId="35D17CCB" w14:textId="39054AAE" w:rsidR="00E37BC8" w:rsidRPr="00C757D9" w:rsidRDefault="00A5637E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lastRenderedPageBreak/>
        <w:t>san</w:t>
      </w:r>
      <w:r w:rsidR="002A2720" w:rsidRPr="00C757D9">
        <w:rPr>
          <w:rFonts w:cs="Arial"/>
        </w:rPr>
        <w:t>K</w:t>
      </w:r>
      <w:r w:rsidRPr="00C757D9">
        <w:rPr>
          <w:rFonts w:cs="Arial"/>
        </w:rPr>
        <w:t>ční ujednání</w:t>
      </w:r>
    </w:p>
    <w:p w14:paraId="3BBF8B97" w14:textId="28A7AB43" w:rsidR="005727FB" w:rsidRPr="00BC187B" w:rsidRDefault="003035EE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plnění nebude poskytnuto v termín</w:t>
      </w:r>
      <w:r w:rsidR="0079121F">
        <w:rPr>
          <w:rFonts w:ascii="Arial" w:hAnsi="Arial" w:cs="Arial"/>
          <w:sz w:val="20"/>
          <w:szCs w:val="20"/>
        </w:rPr>
        <w:t>ech</w:t>
      </w:r>
      <w:r>
        <w:rPr>
          <w:rFonts w:ascii="Arial" w:hAnsi="Arial" w:cs="Arial"/>
          <w:sz w:val="20"/>
          <w:szCs w:val="20"/>
        </w:rPr>
        <w:t xml:space="preserve"> a způsobem </w:t>
      </w:r>
      <w:r w:rsidR="002C23A0">
        <w:rPr>
          <w:rFonts w:ascii="Arial" w:hAnsi="Arial" w:cs="Arial"/>
          <w:sz w:val="20"/>
          <w:szCs w:val="20"/>
        </w:rPr>
        <w:t>dle Přílohy č. 1 této Smlouvy,</w:t>
      </w:r>
      <w:r>
        <w:rPr>
          <w:rFonts w:ascii="Arial" w:hAnsi="Arial" w:cs="Arial"/>
          <w:sz w:val="20"/>
          <w:szCs w:val="20"/>
        </w:rPr>
        <w:t xml:space="preserve"> je </w:t>
      </w:r>
      <w:r w:rsidR="00877E61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 xml:space="preserve"> oprávněn účtovat </w:t>
      </w:r>
      <w:r w:rsidR="00877E61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i smluvní pokutu ve výši 10 000,- Kč za každý jednotlivý případ neposkytnutého plnění. </w:t>
      </w:r>
      <w:r w:rsidR="005727FB" w:rsidRPr="0022741D">
        <w:rPr>
          <w:rFonts w:ascii="Arial" w:hAnsi="Arial" w:cs="Arial"/>
          <w:sz w:val="20"/>
          <w:szCs w:val="20"/>
        </w:rPr>
        <w:t xml:space="preserve"> </w:t>
      </w:r>
    </w:p>
    <w:p w14:paraId="69DC924A" w14:textId="4361F2D8" w:rsidR="0022741D" w:rsidRDefault="00877E61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727FB">
        <w:rPr>
          <w:rFonts w:ascii="Arial" w:hAnsi="Arial" w:cs="Arial"/>
          <w:sz w:val="20"/>
          <w:szCs w:val="20"/>
        </w:rPr>
        <w:t xml:space="preserve"> je povinen zaplatit </w:t>
      </w:r>
      <w:r>
        <w:rPr>
          <w:rFonts w:ascii="Arial" w:hAnsi="Arial" w:cs="Arial"/>
          <w:sz w:val="20"/>
          <w:szCs w:val="20"/>
        </w:rPr>
        <w:t>Objednatel</w:t>
      </w:r>
      <w:r w:rsidR="005727FB">
        <w:rPr>
          <w:rFonts w:ascii="Arial" w:hAnsi="Arial" w:cs="Arial"/>
          <w:sz w:val="20"/>
          <w:szCs w:val="20"/>
        </w:rPr>
        <w:t xml:space="preserve">i smluvní pokutu ve výši </w:t>
      </w:r>
      <w:r w:rsidR="0068721F">
        <w:rPr>
          <w:rFonts w:ascii="Arial" w:hAnsi="Arial" w:cs="Arial"/>
          <w:sz w:val="20"/>
          <w:szCs w:val="20"/>
        </w:rPr>
        <w:t>5</w:t>
      </w:r>
      <w:r w:rsidR="005727FB">
        <w:rPr>
          <w:rFonts w:ascii="Arial" w:hAnsi="Arial" w:cs="Arial"/>
          <w:sz w:val="20"/>
          <w:szCs w:val="20"/>
        </w:rPr>
        <w:t xml:space="preserve"> 000,- Kč za porušení povinnosti dle </w:t>
      </w:r>
      <w:r w:rsidR="0022741D">
        <w:rPr>
          <w:rFonts w:ascii="Arial" w:hAnsi="Arial" w:cs="Arial"/>
          <w:sz w:val="20"/>
          <w:szCs w:val="20"/>
        </w:rPr>
        <w:t>čl. 5.6 této Smlouvy a to za každý jednotlivý případ porušení.</w:t>
      </w:r>
    </w:p>
    <w:p w14:paraId="695E643B" w14:textId="5BAC5764" w:rsidR="0022741D" w:rsidRDefault="00877E61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22741D">
        <w:rPr>
          <w:rFonts w:ascii="Arial" w:hAnsi="Arial" w:cs="Arial"/>
          <w:sz w:val="20"/>
          <w:szCs w:val="20"/>
        </w:rPr>
        <w:t xml:space="preserve"> je povinen zaplatit </w:t>
      </w:r>
      <w:r>
        <w:rPr>
          <w:rFonts w:ascii="Arial" w:hAnsi="Arial" w:cs="Arial"/>
          <w:sz w:val="20"/>
          <w:szCs w:val="20"/>
        </w:rPr>
        <w:t>Objednatel</w:t>
      </w:r>
      <w:r w:rsidR="0022741D">
        <w:rPr>
          <w:rFonts w:ascii="Arial" w:hAnsi="Arial" w:cs="Arial"/>
          <w:sz w:val="20"/>
          <w:szCs w:val="20"/>
        </w:rPr>
        <w:t>i smluvní pokutu ve výši 20 000,- Kč za porušení povinnosti dle čl. 5.9 této Smlouvy a to za každý jednotlivý případ porušení.</w:t>
      </w:r>
    </w:p>
    <w:p w14:paraId="642C674B" w14:textId="1FAE2994" w:rsidR="0022741D" w:rsidRDefault="00877E61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22741D">
        <w:rPr>
          <w:rFonts w:ascii="Arial" w:hAnsi="Arial" w:cs="Arial"/>
          <w:sz w:val="20"/>
          <w:szCs w:val="20"/>
        </w:rPr>
        <w:t xml:space="preserve"> je povinen zaplatit </w:t>
      </w:r>
      <w:r>
        <w:rPr>
          <w:rFonts w:ascii="Arial" w:hAnsi="Arial" w:cs="Arial"/>
          <w:sz w:val="20"/>
          <w:szCs w:val="20"/>
        </w:rPr>
        <w:t>Objednatel</w:t>
      </w:r>
      <w:r w:rsidR="0022741D">
        <w:rPr>
          <w:rFonts w:ascii="Arial" w:hAnsi="Arial" w:cs="Arial"/>
          <w:sz w:val="20"/>
          <w:szCs w:val="20"/>
        </w:rPr>
        <w:t xml:space="preserve">i smluvní pokutu ve výši </w:t>
      </w:r>
      <w:r w:rsidR="0068721F">
        <w:rPr>
          <w:rFonts w:ascii="Arial" w:hAnsi="Arial" w:cs="Arial"/>
          <w:sz w:val="20"/>
          <w:szCs w:val="20"/>
        </w:rPr>
        <w:t>5</w:t>
      </w:r>
      <w:r w:rsidR="0022741D">
        <w:rPr>
          <w:rFonts w:ascii="Arial" w:hAnsi="Arial" w:cs="Arial"/>
          <w:sz w:val="20"/>
          <w:szCs w:val="20"/>
        </w:rPr>
        <w:t> 000,- Kč za porušení povinnosti dle čl. 5.7 této Smlouvy a to za každý jednotlivý případ porušení.</w:t>
      </w:r>
    </w:p>
    <w:p w14:paraId="5169B1E6" w14:textId="512F9DF3" w:rsidR="0022741D" w:rsidRPr="009D3B14" w:rsidRDefault="0022741D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D3B14">
        <w:rPr>
          <w:rFonts w:ascii="Arial" w:hAnsi="Arial" w:cs="Arial"/>
          <w:sz w:val="20"/>
          <w:szCs w:val="20"/>
        </w:rPr>
        <w:t xml:space="preserve">V případě, že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9D3B14">
        <w:rPr>
          <w:rFonts w:ascii="Arial" w:hAnsi="Arial" w:cs="Arial"/>
          <w:sz w:val="20"/>
          <w:szCs w:val="20"/>
        </w:rPr>
        <w:t xml:space="preserve"> poruší povinnost mlčenlivosti či povinnost zajistit ochranu osobních údajů dle článku 11 této Smlouvy, zavazuje se </w:t>
      </w:r>
      <w:r w:rsidR="00877E61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 xml:space="preserve">i zaplatit smluvní pokutu ve výši 50.000,- Kč na účet </w:t>
      </w:r>
      <w:r w:rsidR="00877E61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>e, a to za každý jednotlivý případ porušení dané povinnosti.</w:t>
      </w:r>
    </w:p>
    <w:p w14:paraId="1800EE37" w14:textId="7104A388" w:rsidR="0022741D" w:rsidRPr="009D3B14" w:rsidRDefault="00607DF1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D3B14">
        <w:rPr>
          <w:rFonts w:ascii="Arial" w:hAnsi="Arial" w:cs="Arial"/>
          <w:sz w:val="20"/>
          <w:szCs w:val="20"/>
        </w:rPr>
        <w:t>Smluvní pokutu stejně jako případnou škodu</w:t>
      </w:r>
      <w:r w:rsidR="00C816E7" w:rsidRPr="009D3B14">
        <w:rPr>
          <w:rFonts w:ascii="Arial" w:hAnsi="Arial" w:cs="Arial"/>
          <w:sz w:val="20"/>
          <w:szCs w:val="20"/>
        </w:rPr>
        <w:t xml:space="preserve"> či jinou újmu</w:t>
      </w:r>
      <w:r w:rsidR="008C6069" w:rsidRPr="009D3B14">
        <w:rPr>
          <w:rFonts w:ascii="Arial" w:hAnsi="Arial" w:cs="Arial"/>
          <w:sz w:val="20"/>
          <w:szCs w:val="20"/>
        </w:rPr>
        <w:t xml:space="preserve"> vzniklou </w:t>
      </w:r>
      <w:r w:rsidR="00877E61" w:rsidRPr="009D3B14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 xml:space="preserve">i vlivem činnosti </w:t>
      </w:r>
      <w:r w:rsidR="00877E61" w:rsidRPr="009D3B14">
        <w:rPr>
          <w:rFonts w:ascii="Arial" w:hAnsi="Arial" w:cs="Arial"/>
          <w:sz w:val="20"/>
          <w:szCs w:val="20"/>
        </w:rPr>
        <w:t>Poskytovatel</w:t>
      </w:r>
      <w:r w:rsidR="00050769" w:rsidRPr="009D3B14">
        <w:rPr>
          <w:rFonts w:ascii="Arial" w:hAnsi="Arial" w:cs="Arial"/>
          <w:sz w:val="20"/>
          <w:szCs w:val="20"/>
        </w:rPr>
        <w:t>e</w:t>
      </w:r>
      <w:r w:rsidRPr="009D3B14">
        <w:rPr>
          <w:rFonts w:ascii="Arial" w:hAnsi="Arial" w:cs="Arial"/>
          <w:sz w:val="20"/>
          <w:szCs w:val="20"/>
        </w:rPr>
        <w:t xml:space="preserve"> se </w:t>
      </w:r>
      <w:r w:rsidR="00877E61" w:rsidRPr="009D3B14">
        <w:rPr>
          <w:rFonts w:ascii="Arial" w:hAnsi="Arial" w:cs="Arial"/>
          <w:sz w:val="20"/>
          <w:szCs w:val="20"/>
        </w:rPr>
        <w:t>Poskytovatel</w:t>
      </w:r>
      <w:r w:rsidRPr="009D3B14">
        <w:rPr>
          <w:rFonts w:ascii="Arial" w:hAnsi="Arial" w:cs="Arial"/>
          <w:sz w:val="20"/>
          <w:szCs w:val="20"/>
        </w:rPr>
        <w:t xml:space="preserve"> zavazuje </w:t>
      </w:r>
      <w:r w:rsidR="005A17D3" w:rsidRPr="009D3B14">
        <w:rPr>
          <w:rFonts w:ascii="Arial" w:hAnsi="Arial" w:cs="Arial"/>
          <w:sz w:val="20"/>
          <w:szCs w:val="20"/>
        </w:rPr>
        <w:t xml:space="preserve">zaplatit </w:t>
      </w:r>
      <w:r w:rsidR="00877E61" w:rsidRPr="009D3B14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>i nejpozději do 30</w:t>
      </w:r>
      <w:r w:rsidR="00C816E7" w:rsidRPr="009D3B14">
        <w:rPr>
          <w:rFonts w:ascii="Arial" w:hAnsi="Arial" w:cs="Arial"/>
          <w:sz w:val="20"/>
          <w:szCs w:val="20"/>
        </w:rPr>
        <w:t xml:space="preserve"> kalendářních</w:t>
      </w:r>
      <w:r w:rsidR="008C6069" w:rsidRPr="009D3B14">
        <w:rPr>
          <w:rFonts w:ascii="Arial" w:hAnsi="Arial" w:cs="Arial"/>
          <w:sz w:val="20"/>
          <w:szCs w:val="20"/>
        </w:rPr>
        <w:t xml:space="preserve"> dnů ode dne, kdy bude </w:t>
      </w:r>
      <w:r w:rsidR="00877E61" w:rsidRPr="009D3B14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>em o nároku na</w:t>
      </w:r>
      <w:r w:rsidR="00F52B99" w:rsidRPr="009D3B14">
        <w:rPr>
          <w:rFonts w:ascii="Arial" w:hAnsi="Arial" w:cs="Arial"/>
          <w:sz w:val="20"/>
          <w:szCs w:val="20"/>
        </w:rPr>
        <w:t> </w:t>
      </w:r>
      <w:r w:rsidRPr="009D3B14">
        <w:rPr>
          <w:rFonts w:ascii="Arial" w:hAnsi="Arial" w:cs="Arial"/>
          <w:sz w:val="20"/>
          <w:szCs w:val="20"/>
        </w:rPr>
        <w:t xml:space="preserve">úhradu smluvní pokuty a její výši resp. vzniklé škody </w:t>
      </w:r>
      <w:r w:rsidR="00C816E7" w:rsidRPr="009D3B14">
        <w:rPr>
          <w:rFonts w:ascii="Arial" w:hAnsi="Arial" w:cs="Arial"/>
          <w:sz w:val="20"/>
          <w:szCs w:val="20"/>
        </w:rPr>
        <w:t xml:space="preserve">či jiné újmy </w:t>
      </w:r>
      <w:r w:rsidRPr="009D3B14">
        <w:rPr>
          <w:rFonts w:ascii="Arial" w:hAnsi="Arial" w:cs="Arial"/>
          <w:sz w:val="20"/>
          <w:szCs w:val="20"/>
        </w:rPr>
        <w:t>a její výši prokazatelně informován.</w:t>
      </w:r>
    </w:p>
    <w:p w14:paraId="492A4A6C" w14:textId="0D17463C" w:rsidR="0022741D" w:rsidRPr="009D3B14" w:rsidRDefault="0022741D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D3B14">
        <w:rPr>
          <w:rFonts w:ascii="Arial" w:hAnsi="Arial" w:cs="Arial"/>
          <w:sz w:val="20"/>
          <w:szCs w:val="20"/>
        </w:rPr>
        <w:t xml:space="preserve">Při nedodržení termínu splatnosti faktury </w:t>
      </w:r>
      <w:r w:rsidR="00877E61" w:rsidRPr="009D3B14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 xml:space="preserve">em je </w:t>
      </w:r>
      <w:r w:rsidR="00877E61" w:rsidRPr="009D3B14">
        <w:rPr>
          <w:rFonts w:ascii="Arial" w:hAnsi="Arial" w:cs="Arial"/>
          <w:sz w:val="20"/>
          <w:szCs w:val="20"/>
        </w:rPr>
        <w:t>Poskytovatel</w:t>
      </w:r>
      <w:r w:rsidRPr="009D3B14">
        <w:rPr>
          <w:rFonts w:ascii="Arial" w:hAnsi="Arial" w:cs="Arial"/>
          <w:sz w:val="20"/>
          <w:szCs w:val="20"/>
        </w:rPr>
        <w:t xml:space="preserve"> oprávněn požadovat úhradu úroku </w:t>
      </w:r>
      <w:r w:rsidRPr="00877E61">
        <w:rPr>
          <w:rFonts w:ascii="Arial" w:hAnsi="Arial" w:cs="Arial"/>
          <w:sz w:val="20"/>
          <w:szCs w:val="20"/>
        </w:rPr>
        <w:t>z prodlení ve výši dle nařízení vlády č. 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0BD06070" w14:textId="527C53A4" w:rsidR="007D7BA4" w:rsidRPr="00977C1E" w:rsidRDefault="007D7BA4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77C1E">
        <w:rPr>
          <w:rFonts w:ascii="Arial" w:hAnsi="Arial" w:cs="Arial"/>
          <w:sz w:val="20"/>
          <w:szCs w:val="20"/>
        </w:rPr>
        <w:t xml:space="preserve">Smluvní strany sjednávají, že v případě vzniku nároku </w:t>
      </w:r>
      <w:r w:rsidR="00877E61" w:rsidRPr="00977C1E">
        <w:rPr>
          <w:rFonts w:ascii="Arial" w:hAnsi="Arial" w:cs="Arial"/>
          <w:sz w:val="20"/>
          <w:szCs w:val="20"/>
        </w:rPr>
        <w:t>Objednatel</w:t>
      </w:r>
      <w:r w:rsidRPr="00977C1E">
        <w:rPr>
          <w:rFonts w:ascii="Arial" w:hAnsi="Arial" w:cs="Arial"/>
          <w:sz w:val="20"/>
          <w:szCs w:val="20"/>
        </w:rPr>
        <w:t xml:space="preserve">e na více smluvních pokut uložených </w:t>
      </w:r>
      <w:r w:rsidR="00877E61" w:rsidRPr="00977C1E">
        <w:rPr>
          <w:rFonts w:ascii="Arial" w:hAnsi="Arial" w:cs="Arial"/>
          <w:sz w:val="20"/>
          <w:szCs w:val="20"/>
        </w:rPr>
        <w:t>Poskytovatel</w:t>
      </w:r>
      <w:r w:rsidRPr="00977C1E">
        <w:rPr>
          <w:rFonts w:ascii="Arial" w:hAnsi="Arial" w:cs="Arial"/>
          <w:sz w:val="20"/>
          <w:szCs w:val="20"/>
        </w:rPr>
        <w:t>i podle této Smlouvy se takové pokuty sčítají.</w:t>
      </w:r>
    </w:p>
    <w:p w14:paraId="507FA408" w14:textId="67B058A2" w:rsidR="007D7BA4" w:rsidRPr="00977C1E" w:rsidRDefault="007D7BA4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77C1E">
        <w:rPr>
          <w:rFonts w:ascii="Arial" w:hAnsi="Arial" w:cs="Arial"/>
          <w:sz w:val="20"/>
          <w:szCs w:val="20"/>
        </w:rPr>
        <w:t>Není-li v této Smlouvě stanoveno jinak, zaplacením jakékoliv smluvní pokuty nezbavuje povinnou smluvní stranu povinnosti splnit své povinnosti vyplývající z této Smlouvy a nedotýká se nároku na náhradu škody či jiné újmy v plné výši.</w:t>
      </w:r>
    </w:p>
    <w:p w14:paraId="4BC49A3A" w14:textId="14681F55" w:rsidR="007D7BA4" w:rsidRPr="00C94E89" w:rsidRDefault="00977C1E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cs="Arial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D7BA4" w:rsidRPr="009D3B14">
        <w:rPr>
          <w:rFonts w:ascii="Arial" w:hAnsi="Arial" w:cs="Arial"/>
          <w:sz w:val="20"/>
          <w:szCs w:val="20"/>
        </w:rPr>
        <w:t xml:space="preserve">mluvní strany sjednávají, že jakoukoliv smluvní pokutu či vzniklou škodu vyjádřitelnou v penězích je </w:t>
      </w:r>
      <w:r w:rsidR="00877E61">
        <w:rPr>
          <w:rFonts w:ascii="Arial" w:hAnsi="Arial" w:cs="Arial"/>
          <w:sz w:val="20"/>
          <w:szCs w:val="20"/>
        </w:rPr>
        <w:t>Objednatel</w:t>
      </w:r>
      <w:r w:rsidR="007D7BA4" w:rsidRPr="009D3B14">
        <w:rPr>
          <w:rFonts w:ascii="Arial" w:hAnsi="Arial" w:cs="Arial"/>
          <w:sz w:val="20"/>
          <w:szCs w:val="20"/>
        </w:rPr>
        <w:t xml:space="preserve"> oprávněn jednostranně započíst formou jednostranného zápočtu proti jakékoliv pohledávce (splatné či nesplatné) </w:t>
      </w:r>
      <w:r w:rsidR="00877E61">
        <w:rPr>
          <w:rFonts w:ascii="Arial" w:hAnsi="Arial" w:cs="Arial"/>
          <w:sz w:val="20"/>
          <w:szCs w:val="20"/>
        </w:rPr>
        <w:t>Poskytovatel</w:t>
      </w:r>
      <w:r w:rsidR="007D7BA4" w:rsidRPr="00B35A3C">
        <w:rPr>
          <w:rFonts w:ascii="Arial" w:hAnsi="Arial" w:cs="Arial"/>
          <w:sz w:val="20"/>
          <w:szCs w:val="20"/>
        </w:rPr>
        <w:t xml:space="preserve">e proti </w:t>
      </w:r>
      <w:r w:rsidR="00877E61">
        <w:rPr>
          <w:rFonts w:ascii="Arial" w:hAnsi="Arial" w:cs="Arial"/>
          <w:sz w:val="20"/>
          <w:szCs w:val="20"/>
        </w:rPr>
        <w:t>Objednatel</w:t>
      </w:r>
      <w:r w:rsidR="007D7BA4" w:rsidRPr="00B35A3C">
        <w:rPr>
          <w:rFonts w:ascii="Arial" w:hAnsi="Arial" w:cs="Arial"/>
          <w:sz w:val="20"/>
          <w:szCs w:val="20"/>
        </w:rPr>
        <w:t>i z titulu úhrady části ceny za plnění dle této Smlouvy.</w:t>
      </w:r>
    </w:p>
    <w:p w14:paraId="780211F3" w14:textId="2524A561" w:rsidR="00607DF1" w:rsidRPr="00C94E89" w:rsidRDefault="00607DF1" w:rsidP="00B35A3C">
      <w:pPr>
        <w:spacing w:line="276" w:lineRule="auto"/>
        <w:rPr>
          <w:rFonts w:cs="Arial"/>
          <w:szCs w:val="20"/>
        </w:rPr>
      </w:pPr>
    </w:p>
    <w:p w14:paraId="573895D4" w14:textId="433C6EA0" w:rsidR="00FA4521" w:rsidRPr="00C757D9" w:rsidRDefault="00FA4521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lastRenderedPageBreak/>
        <w:t>Náhrada škody</w:t>
      </w:r>
    </w:p>
    <w:p w14:paraId="3D3511DB" w14:textId="2D82C594" w:rsidR="00B734C8" w:rsidRPr="003F6BE8" w:rsidRDefault="00B734C8" w:rsidP="00F41AFE">
      <w:pPr>
        <w:pStyle w:val="Odstavecseseznamem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F6BE8">
        <w:rPr>
          <w:rFonts w:ascii="Arial" w:hAnsi="Arial" w:cs="Arial"/>
          <w:sz w:val="20"/>
          <w:szCs w:val="20"/>
        </w:rPr>
        <w:t xml:space="preserve">Smluvní strany nesou odpovědnost za způsobenou škodu či jinou újmu v rámci platných právních předpisů a této Smlouvy. Smluvní strany se zavazují k vyvinutí maximálního úsilí k předcházení škodám a k minimalizaci vzniklých škod. </w:t>
      </w:r>
    </w:p>
    <w:p w14:paraId="37FAC30B" w14:textId="2CE8A273" w:rsidR="00B734C8" w:rsidRPr="00C757D9" w:rsidRDefault="00B734C8" w:rsidP="00F41AFE">
      <w:pPr>
        <w:pStyle w:val="Odstavecseseznamem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Smluvní strany se zavazují k vyvinutí maximálního úsilí k odvrácení a překonání okolností vylučujících odpovědnost za škodu či jinou újmu. </w:t>
      </w:r>
    </w:p>
    <w:p w14:paraId="2A195796" w14:textId="10EF495D" w:rsidR="00B734C8" w:rsidRPr="00C757D9" w:rsidRDefault="00B734C8" w:rsidP="00F41AFE">
      <w:pPr>
        <w:pStyle w:val="Odstavecseseznamem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Na odpovědnost za škodu či jinou újmu prokazatelně způsobenou činností příslušné smluvní strany a náhradu škody či jiné újmy se vztahují příslušná ustanovení zákona č. 89/2012 Sb., občanský zákoník</w:t>
      </w:r>
      <w:r w:rsidR="0026475D">
        <w:rPr>
          <w:rFonts w:ascii="Arial" w:hAnsi="Arial" w:cs="Arial"/>
          <w:sz w:val="20"/>
          <w:szCs w:val="20"/>
        </w:rPr>
        <w:t>, ve znění pozdějších předpisů</w:t>
      </w:r>
      <w:r w:rsidRPr="00C757D9">
        <w:rPr>
          <w:rFonts w:ascii="Arial" w:hAnsi="Arial" w:cs="Arial"/>
          <w:sz w:val="20"/>
          <w:szCs w:val="20"/>
        </w:rPr>
        <w:t xml:space="preserve">. </w:t>
      </w:r>
    </w:p>
    <w:p w14:paraId="0DE74CA2" w14:textId="2DFB10D0" w:rsidR="00E37BC8" w:rsidRPr="00C757D9" w:rsidRDefault="00E37BC8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Platnost a doba trvání smlouvy</w:t>
      </w:r>
    </w:p>
    <w:p w14:paraId="5918DEC2" w14:textId="6B98606B" w:rsidR="00B72225" w:rsidRPr="00B72225" w:rsidRDefault="00FA4521" w:rsidP="00B72225">
      <w:pPr>
        <w:pStyle w:val="Odstavecseseznamem"/>
        <w:numPr>
          <w:ilvl w:val="1"/>
          <w:numId w:val="24"/>
        </w:numPr>
        <w:tabs>
          <w:tab w:val="clear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72225">
        <w:rPr>
          <w:rFonts w:ascii="Arial" w:hAnsi="Arial" w:cs="Arial"/>
          <w:sz w:val="20"/>
          <w:szCs w:val="20"/>
        </w:rPr>
        <w:t>Tato Smlouva nabývá platnosti dnem jejího podpisu oběma smluvními stranami.</w:t>
      </w:r>
      <w:r w:rsidR="005F6240" w:rsidRPr="00B72225">
        <w:rPr>
          <w:rFonts w:ascii="Arial" w:hAnsi="Arial" w:cs="Arial"/>
          <w:sz w:val="20"/>
          <w:szCs w:val="20"/>
        </w:rPr>
        <w:t xml:space="preserve"> </w:t>
      </w:r>
      <w:r w:rsidR="00B72225" w:rsidRPr="00B72225">
        <w:rPr>
          <w:rFonts w:ascii="Arial" w:hAnsi="Arial" w:cs="Arial"/>
          <w:sz w:val="20"/>
          <w:szCs w:val="20"/>
        </w:rPr>
        <w:t xml:space="preserve"> Smlouva nabývá účinnosti dnem jejího uveřejnění v Registru smluv Ministerstva vnitra dle zákona </w:t>
      </w:r>
      <w:r w:rsidR="00496F7B">
        <w:rPr>
          <w:rFonts w:ascii="Arial" w:hAnsi="Arial" w:cs="Arial"/>
          <w:sz w:val="20"/>
          <w:szCs w:val="20"/>
        </w:rPr>
        <w:br/>
      </w:r>
      <w:r w:rsidR="00B72225" w:rsidRPr="00B72225">
        <w:rPr>
          <w:rFonts w:ascii="Arial" w:hAnsi="Arial" w:cs="Arial"/>
          <w:sz w:val="20"/>
          <w:szCs w:val="20"/>
        </w:rPr>
        <w:t>č. 340/2015 Sb., zákon o registru smluv.</w:t>
      </w:r>
    </w:p>
    <w:p w14:paraId="6272491F" w14:textId="681723A2" w:rsidR="00050769" w:rsidRPr="00B72225" w:rsidRDefault="00FA4521" w:rsidP="00B72225">
      <w:pPr>
        <w:pStyle w:val="Odstavecseseznamem"/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72225">
        <w:rPr>
          <w:rFonts w:ascii="Arial" w:hAnsi="Arial" w:cs="Arial"/>
          <w:sz w:val="20"/>
          <w:szCs w:val="20"/>
        </w:rPr>
        <w:t>Tato Smlo</w:t>
      </w:r>
      <w:r w:rsidR="005F6240" w:rsidRPr="00B72225">
        <w:rPr>
          <w:rFonts w:ascii="Arial" w:hAnsi="Arial" w:cs="Arial"/>
          <w:sz w:val="20"/>
          <w:szCs w:val="20"/>
        </w:rPr>
        <w:t>uva se uzavírá na dobu určitou</w:t>
      </w:r>
      <w:r w:rsidR="00D513D3" w:rsidRPr="00B72225">
        <w:rPr>
          <w:rFonts w:ascii="Arial" w:hAnsi="Arial" w:cs="Arial"/>
          <w:sz w:val="20"/>
          <w:szCs w:val="20"/>
        </w:rPr>
        <w:t xml:space="preserve"> do</w:t>
      </w:r>
      <w:r w:rsidR="0062408E" w:rsidRPr="00B72225">
        <w:rPr>
          <w:rFonts w:ascii="Arial" w:hAnsi="Arial" w:cs="Arial"/>
          <w:sz w:val="20"/>
          <w:szCs w:val="20"/>
        </w:rPr>
        <w:t xml:space="preserve"> </w:t>
      </w:r>
      <w:r w:rsidR="00C0301F" w:rsidRPr="00B72225">
        <w:rPr>
          <w:rFonts w:ascii="Arial" w:hAnsi="Arial" w:cs="Arial"/>
          <w:sz w:val="20"/>
          <w:szCs w:val="20"/>
        </w:rPr>
        <w:t>3</w:t>
      </w:r>
      <w:r w:rsidR="0010468C">
        <w:rPr>
          <w:rFonts w:ascii="Arial" w:hAnsi="Arial" w:cs="Arial"/>
          <w:sz w:val="20"/>
          <w:szCs w:val="20"/>
        </w:rPr>
        <w:t>1</w:t>
      </w:r>
      <w:r w:rsidR="00B97E63" w:rsidRPr="00B72225">
        <w:rPr>
          <w:rFonts w:ascii="Arial" w:hAnsi="Arial" w:cs="Arial"/>
          <w:sz w:val="20"/>
          <w:szCs w:val="20"/>
        </w:rPr>
        <w:t>.</w:t>
      </w:r>
      <w:r w:rsidR="00C0301F" w:rsidRPr="00B72225">
        <w:rPr>
          <w:rFonts w:ascii="Arial" w:hAnsi="Arial" w:cs="Arial"/>
          <w:sz w:val="20"/>
          <w:szCs w:val="20"/>
        </w:rPr>
        <w:t xml:space="preserve"> 1</w:t>
      </w:r>
      <w:r w:rsidR="0010468C">
        <w:rPr>
          <w:rFonts w:ascii="Arial" w:hAnsi="Arial" w:cs="Arial"/>
          <w:sz w:val="20"/>
          <w:szCs w:val="20"/>
        </w:rPr>
        <w:t>2</w:t>
      </w:r>
      <w:r w:rsidR="00B97E63" w:rsidRPr="00B72225">
        <w:rPr>
          <w:rFonts w:ascii="Arial" w:hAnsi="Arial" w:cs="Arial"/>
          <w:sz w:val="20"/>
          <w:szCs w:val="20"/>
        </w:rPr>
        <w:t>.</w:t>
      </w:r>
      <w:r w:rsidR="00C0301F" w:rsidRPr="00B72225">
        <w:rPr>
          <w:rFonts w:ascii="Arial" w:hAnsi="Arial" w:cs="Arial"/>
          <w:sz w:val="20"/>
          <w:szCs w:val="20"/>
        </w:rPr>
        <w:t xml:space="preserve"> </w:t>
      </w:r>
      <w:r w:rsidR="00B97E63" w:rsidRPr="00B72225">
        <w:rPr>
          <w:rFonts w:ascii="Arial" w:hAnsi="Arial" w:cs="Arial"/>
          <w:sz w:val="20"/>
          <w:szCs w:val="20"/>
        </w:rPr>
        <w:t>20</w:t>
      </w:r>
      <w:r w:rsidR="0027089B">
        <w:rPr>
          <w:rFonts w:ascii="Arial" w:hAnsi="Arial" w:cs="Arial"/>
          <w:sz w:val="20"/>
          <w:szCs w:val="20"/>
        </w:rPr>
        <w:t>20</w:t>
      </w:r>
      <w:r w:rsidR="00050769" w:rsidRPr="00B72225">
        <w:rPr>
          <w:rFonts w:ascii="Arial" w:hAnsi="Arial" w:cs="Arial"/>
          <w:sz w:val="20"/>
          <w:szCs w:val="20"/>
        </w:rPr>
        <w:t>.</w:t>
      </w:r>
    </w:p>
    <w:p w14:paraId="3D9A793A" w14:textId="4D71E6CA" w:rsidR="00FA4521" w:rsidRPr="00B72225" w:rsidRDefault="00877E61" w:rsidP="00B722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72225">
        <w:rPr>
          <w:rFonts w:ascii="Arial" w:hAnsi="Arial" w:cs="Arial"/>
          <w:sz w:val="20"/>
          <w:szCs w:val="20"/>
        </w:rPr>
        <w:t>Objednatel</w:t>
      </w:r>
      <w:r w:rsidR="00FA4521" w:rsidRPr="00B72225">
        <w:rPr>
          <w:rFonts w:ascii="Arial" w:hAnsi="Arial" w:cs="Arial"/>
          <w:sz w:val="20"/>
          <w:szCs w:val="20"/>
        </w:rPr>
        <w:t xml:space="preserve"> je oprávněn odstoupit od </w:t>
      </w:r>
      <w:r w:rsidR="0097156A" w:rsidRPr="00B72225">
        <w:rPr>
          <w:rFonts w:ascii="Arial" w:hAnsi="Arial" w:cs="Arial"/>
          <w:sz w:val="20"/>
          <w:szCs w:val="20"/>
        </w:rPr>
        <w:t xml:space="preserve">této </w:t>
      </w:r>
      <w:r w:rsidR="00FA4521" w:rsidRPr="00B72225">
        <w:rPr>
          <w:rFonts w:ascii="Arial" w:hAnsi="Arial" w:cs="Arial"/>
          <w:sz w:val="20"/>
          <w:szCs w:val="20"/>
        </w:rPr>
        <w:t>Smlouvy, v případě, že</w:t>
      </w:r>
      <w:r w:rsidR="005A17D3" w:rsidRPr="00B72225">
        <w:rPr>
          <w:rFonts w:ascii="Arial" w:hAnsi="Arial" w:cs="Arial"/>
          <w:sz w:val="20"/>
          <w:szCs w:val="20"/>
        </w:rPr>
        <w:t xml:space="preserve"> </w:t>
      </w:r>
      <w:r w:rsidRPr="00B72225">
        <w:rPr>
          <w:rFonts w:ascii="Arial" w:hAnsi="Arial" w:cs="Arial"/>
          <w:sz w:val="20"/>
          <w:szCs w:val="20"/>
        </w:rPr>
        <w:t>Poskytovatel</w:t>
      </w:r>
      <w:r w:rsidR="005A17D3" w:rsidRPr="00B72225">
        <w:rPr>
          <w:rFonts w:ascii="Arial" w:hAnsi="Arial" w:cs="Arial"/>
          <w:sz w:val="20"/>
          <w:szCs w:val="20"/>
        </w:rPr>
        <w:t xml:space="preserve"> </w:t>
      </w:r>
      <w:r w:rsidR="00FA4521" w:rsidRPr="00B72225">
        <w:rPr>
          <w:rFonts w:ascii="Arial" w:hAnsi="Arial" w:cs="Arial"/>
          <w:sz w:val="20"/>
          <w:szCs w:val="20"/>
        </w:rPr>
        <w:t>nezahájí</w:t>
      </w:r>
      <w:r w:rsidR="003F6BE8" w:rsidRPr="00B72225">
        <w:rPr>
          <w:rFonts w:ascii="Arial" w:hAnsi="Arial" w:cs="Arial"/>
          <w:sz w:val="20"/>
          <w:szCs w:val="20"/>
        </w:rPr>
        <w:t xml:space="preserve"> </w:t>
      </w:r>
      <w:r w:rsidR="00FA4521" w:rsidRPr="00B72225">
        <w:rPr>
          <w:rFonts w:ascii="Arial" w:hAnsi="Arial" w:cs="Arial"/>
          <w:sz w:val="20"/>
          <w:szCs w:val="20"/>
        </w:rPr>
        <w:t xml:space="preserve">řádné poskytování plnění ani do </w:t>
      </w:r>
      <w:r w:rsidR="00887291" w:rsidRPr="00B72225">
        <w:rPr>
          <w:rFonts w:ascii="Arial" w:hAnsi="Arial" w:cs="Arial"/>
          <w:sz w:val="20"/>
          <w:szCs w:val="20"/>
          <w:u w:val="single"/>
        </w:rPr>
        <w:t>5</w:t>
      </w:r>
      <w:r w:rsidR="00FA4521" w:rsidRPr="00B72225">
        <w:rPr>
          <w:rFonts w:ascii="Arial" w:hAnsi="Arial" w:cs="Arial"/>
          <w:sz w:val="20"/>
          <w:szCs w:val="20"/>
          <w:u w:val="single"/>
        </w:rPr>
        <w:t xml:space="preserve"> kalendářních dnů</w:t>
      </w:r>
      <w:r w:rsidR="0013376D" w:rsidRPr="00B72225">
        <w:rPr>
          <w:rFonts w:ascii="Arial" w:hAnsi="Arial" w:cs="Arial"/>
          <w:sz w:val="20"/>
          <w:szCs w:val="20"/>
        </w:rPr>
        <w:t xml:space="preserve"> od</w:t>
      </w:r>
      <w:r w:rsidR="00FA4521" w:rsidRPr="00B72225">
        <w:rPr>
          <w:rFonts w:ascii="Arial" w:hAnsi="Arial" w:cs="Arial"/>
          <w:sz w:val="20"/>
          <w:szCs w:val="20"/>
        </w:rPr>
        <w:t> </w:t>
      </w:r>
      <w:r w:rsidR="0013376D" w:rsidRPr="00B72225">
        <w:rPr>
          <w:rFonts w:ascii="Arial" w:hAnsi="Arial" w:cs="Arial"/>
          <w:sz w:val="20"/>
          <w:szCs w:val="20"/>
        </w:rPr>
        <w:t xml:space="preserve">písemného </w:t>
      </w:r>
      <w:r w:rsidR="008C6069" w:rsidRPr="00B72225">
        <w:rPr>
          <w:rFonts w:ascii="Arial" w:hAnsi="Arial" w:cs="Arial"/>
          <w:sz w:val="20"/>
          <w:szCs w:val="20"/>
        </w:rPr>
        <w:t xml:space="preserve">vyzvání </w:t>
      </w:r>
      <w:r w:rsidRPr="00B72225">
        <w:rPr>
          <w:rFonts w:ascii="Arial" w:hAnsi="Arial" w:cs="Arial"/>
          <w:sz w:val="20"/>
          <w:szCs w:val="20"/>
        </w:rPr>
        <w:t>Objednatel</w:t>
      </w:r>
      <w:r w:rsidR="00FA4521" w:rsidRPr="00B72225">
        <w:rPr>
          <w:rFonts w:ascii="Arial" w:hAnsi="Arial" w:cs="Arial"/>
          <w:sz w:val="20"/>
          <w:szCs w:val="20"/>
        </w:rPr>
        <w:t>em nebo je opakovaně v prodlení s</w:t>
      </w:r>
      <w:r w:rsidR="0013376D" w:rsidRPr="00B72225">
        <w:rPr>
          <w:rFonts w:ascii="Arial" w:hAnsi="Arial" w:cs="Arial"/>
          <w:sz w:val="20"/>
          <w:szCs w:val="20"/>
        </w:rPr>
        <w:t> </w:t>
      </w:r>
      <w:r w:rsidR="00FA4521" w:rsidRPr="00B72225">
        <w:rPr>
          <w:rFonts w:ascii="Arial" w:hAnsi="Arial" w:cs="Arial"/>
          <w:sz w:val="20"/>
          <w:szCs w:val="20"/>
        </w:rPr>
        <w:t>plněním jakéko</w:t>
      </w:r>
      <w:r w:rsidR="00887291" w:rsidRPr="00B72225">
        <w:rPr>
          <w:rFonts w:ascii="Arial" w:hAnsi="Arial" w:cs="Arial"/>
          <w:sz w:val="20"/>
          <w:szCs w:val="20"/>
        </w:rPr>
        <w:t xml:space="preserve">liv povinnosti dle této Smlouvy </w:t>
      </w:r>
      <w:r w:rsidR="00FA4521" w:rsidRPr="00B72225">
        <w:rPr>
          <w:rFonts w:ascii="Arial" w:hAnsi="Arial" w:cs="Arial"/>
          <w:sz w:val="20"/>
          <w:szCs w:val="20"/>
        </w:rPr>
        <w:t xml:space="preserve">v průběhu </w:t>
      </w:r>
      <w:r w:rsidR="00887291" w:rsidRPr="00B72225">
        <w:rPr>
          <w:rFonts w:ascii="Arial" w:hAnsi="Arial" w:cs="Arial"/>
          <w:sz w:val="20"/>
          <w:szCs w:val="20"/>
          <w:u w:val="single"/>
        </w:rPr>
        <w:t>14</w:t>
      </w:r>
      <w:r w:rsidR="00FA4521" w:rsidRPr="00B72225">
        <w:rPr>
          <w:rFonts w:ascii="Arial" w:hAnsi="Arial" w:cs="Arial"/>
          <w:sz w:val="20"/>
          <w:szCs w:val="20"/>
          <w:u w:val="single"/>
        </w:rPr>
        <w:t xml:space="preserve"> kalendářních dnů</w:t>
      </w:r>
      <w:r w:rsidR="00FA4521" w:rsidRPr="00B72225">
        <w:rPr>
          <w:rFonts w:ascii="Arial" w:hAnsi="Arial" w:cs="Arial"/>
          <w:sz w:val="20"/>
          <w:szCs w:val="20"/>
        </w:rPr>
        <w:t>. Odstoupení</w:t>
      </w:r>
      <w:r w:rsidR="0013376D" w:rsidRPr="00B72225">
        <w:rPr>
          <w:rFonts w:ascii="Arial" w:hAnsi="Arial" w:cs="Arial"/>
          <w:sz w:val="20"/>
          <w:szCs w:val="20"/>
        </w:rPr>
        <w:t xml:space="preserve"> od této Smlouvy</w:t>
      </w:r>
      <w:r w:rsidR="00FA4521" w:rsidRPr="00B72225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Pr="00B72225">
        <w:rPr>
          <w:rFonts w:ascii="Arial" w:hAnsi="Arial" w:cs="Arial"/>
          <w:sz w:val="20"/>
          <w:szCs w:val="20"/>
        </w:rPr>
        <w:t>Poskytovatel</w:t>
      </w:r>
      <w:r w:rsidR="00050769" w:rsidRPr="00B72225">
        <w:rPr>
          <w:rFonts w:ascii="Arial" w:hAnsi="Arial" w:cs="Arial"/>
          <w:sz w:val="20"/>
          <w:szCs w:val="20"/>
        </w:rPr>
        <w:t>i</w:t>
      </w:r>
      <w:r w:rsidR="00FA4521" w:rsidRPr="00B72225">
        <w:rPr>
          <w:rFonts w:ascii="Arial" w:hAnsi="Arial" w:cs="Arial"/>
          <w:sz w:val="20"/>
          <w:szCs w:val="20"/>
        </w:rPr>
        <w:t xml:space="preserve">. </w:t>
      </w:r>
      <w:r w:rsidRPr="00B72225">
        <w:rPr>
          <w:rFonts w:ascii="Arial" w:hAnsi="Arial" w:cs="Arial"/>
          <w:sz w:val="20"/>
          <w:szCs w:val="20"/>
        </w:rPr>
        <w:t>Objednatel</w:t>
      </w:r>
      <w:r w:rsidR="00FA4521" w:rsidRPr="00B72225">
        <w:rPr>
          <w:rFonts w:ascii="Arial" w:hAnsi="Arial" w:cs="Arial"/>
          <w:sz w:val="20"/>
          <w:szCs w:val="20"/>
        </w:rPr>
        <w:t xml:space="preserve"> je oprávněn odstoupit i jen od samostatné části plnění.</w:t>
      </w:r>
    </w:p>
    <w:p w14:paraId="560E5474" w14:textId="43A68EE9" w:rsidR="00FA4521" w:rsidRPr="00C757D9" w:rsidRDefault="008C6069" w:rsidP="00B722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V případě odstoupení </w:t>
      </w:r>
      <w:r w:rsidR="00877E61">
        <w:rPr>
          <w:rFonts w:ascii="Arial" w:hAnsi="Arial" w:cs="Arial"/>
          <w:sz w:val="20"/>
          <w:szCs w:val="20"/>
        </w:rPr>
        <w:t>Objednatel</w:t>
      </w:r>
      <w:r w:rsidR="00FA4521" w:rsidRPr="00C757D9">
        <w:rPr>
          <w:rFonts w:ascii="Arial" w:hAnsi="Arial" w:cs="Arial"/>
          <w:sz w:val="20"/>
          <w:szCs w:val="20"/>
        </w:rPr>
        <w:t xml:space="preserve">e od </w:t>
      </w:r>
      <w:r w:rsidR="00887291" w:rsidRPr="00C757D9">
        <w:rPr>
          <w:rFonts w:ascii="Arial" w:hAnsi="Arial" w:cs="Arial"/>
          <w:sz w:val="20"/>
          <w:szCs w:val="20"/>
        </w:rPr>
        <w:t xml:space="preserve">této Smlouvy </w:t>
      </w:r>
      <w:r w:rsidR="00FA4521" w:rsidRPr="00C757D9">
        <w:rPr>
          <w:rFonts w:ascii="Arial" w:hAnsi="Arial" w:cs="Arial"/>
          <w:sz w:val="20"/>
          <w:szCs w:val="20"/>
        </w:rPr>
        <w:t>z výše uvedených důvodů</w:t>
      </w:r>
      <w:r w:rsidR="00887291" w:rsidRPr="00C757D9">
        <w:rPr>
          <w:rFonts w:ascii="Arial" w:hAnsi="Arial" w:cs="Arial"/>
          <w:sz w:val="20"/>
          <w:szCs w:val="20"/>
        </w:rPr>
        <w:t>,</w:t>
      </w:r>
      <w:r w:rsidR="00FA4521" w:rsidRPr="00C757D9">
        <w:rPr>
          <w:rFonts w:ascii="Arial" w:hAnsi="Arial" w:cs="Arial"/>
          <w:sz w:val="20"/>
          <w:szCs w:val="20"/>
        </w:rPr>
        <w:t xml:space="preserve"> má</w:t>
      </w:r>
      <w:r w:rsidR="00F52B99" w:rsidRPr="00C757D9">
        <w:rPr>
          <w:rFonts w:ascii="Arial" w:hAnsi="Arial" w:cs="Arial"/>
          <w:sz w:val="20"/>
          <w:szCs w:val="20"/>
        </w:rPr>
        <w:t> </w:t>
      </w:r>
      <w:r w:rsidR="00877E61">
        <w:rPr>
          <w:rFonts w:ascii="Arial" w:hAnsi="Arial" w:cs="Arial"/>
          <w:sz w:val="20"/>
          <w:szCs w:val="20"/>
        </w:rPr>
        <w:t>Objednatel</w:t>
      </w:r>
      <w:r w:rsidR="00FA4521" w:rsidRPr="00C757D9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="008E3D30" w:rsidRPr="00C757D9">
        <w:rPr>
          <w:rFonts w:ascii="Arial" w:hAnsi="Arial" w:cs="Arial"/>
          <w:sz w:val="20"/>
          <w:szCs w:val="20"/>
        </w:rPr>
        <w:t> </w:t>
      </w:r>
      <w:r w:rsidR="007501D9" w:rsidRPr="00C757D9">
        <w:rPr>
          <w:rFonts w:ascii="Arial" w:hAnsi="Arial" w:cs="Arial"/>
          <w:sz w:val="20"/>
          <w:szCs w:val="20"/>
        </w:rPr>
        <w:t>mu</w:t>
      </w:r>
      <w:r w:rsidR="008E3D30" w:rsidRPr="00C757D9">
        <w:rPr>
          <w:rFonts w:ascii="Arial" w:hAnsi="Arial" w:cs="Arial"/>
          <w:sz w:val="20"/>
          <w:szCs w:val="20"/>
        </w:rPr>
        <w:t> </w:t>
      </w:r>
      <w:r w:rsidR="00FA4521" w:rsidRPr="00C757D9">
        <w:rPr>
          <w:rFonts w:ascii="Arial" w:hAnsi="Arial" w:cs="Arial"/>
          <w:sz w:val="20"/>
          <w:szCs w:val="20"/>
        </w:rPr>
        <w:t>vzniknou v souvislosti s</w:t>
      </w:r>
      <w:r w:rsidR="007501D9" w:rsidRPr="00C757D9">
        <w:rPr>
          <w:rFonts w:ascii="Arial" w:hAnsi="Arial" w:cs="Arial"/>
          <w:sz w:val="20"/>
          <w:szCs w:val="20"/>
        </w:rPr>
        <w:t> přijetím náhradního řešení</w:t>
      </w:r>
      <w:r w:rsidR="00FA4521" w:rsidRPr="00C757D9">
        <w:rPr>
          <w:rFonts w:ascii="Arial" w:hAnsi="Arial" w:cs="Arial"/>
          <w:sz w:val="20"/>
          <w:szCs w:val="20"/>
        </w:rPr>
        <w:t>. Odstoupením od</w:t>
      </w:r>
      <w:r w:rsidR="008E3D30" w:rsidRPr="00C757D9">
        <w:rPr>
          <w:rFonts w:ascii="Arial" w:hAnsi="Arial" w:cs="Arial"/>
          <w:sz w:val="20"/>
          <w:szCs w:val="20"/>
        </w:rPr>
        <w:t> </w:t>
      </w:r>
      <w:r w:rsidR="007501D9" w:rsidRPr="00C757D9">
        <w:rPr>
          <w:rFonts w:ascii="Arial" w:hAnsi="Arial" w:cs="Arial"/>
          <w:sz w:val="20"/>
          <w:szCs w:val="20"/>
        </w:rPr>
        <w:t xml:space="preserve">této </w:t>
      </w:r>
      <w:r w:rsidR="00FA4521" w:rsidRPr="00C757D9">
        <w:rPr>
          <w:rFonts w:ascii="Arial" w:hAnsi="Arial" w:cs="Arial"/>
          <w:sz w:val="20"/>
          <w:szCs w:val="20"/>
        </w:rPr>
        <w:t>Smlouvy není dotčen nárok na smluvní pokutu platně vzniklý v době před</w:t>
      </w:r>
      <w:r w:rsidR="0097156A" w:rsidRPr="00C757D9">
        <w:rPr>
          <w:rFonts w:ascii="Arial" w:hAnsi="Arial" w:cs="Arial"/>
          <w:sz w:val="20"/>
          <w:szCs w:val="20"/>
        </w:rPr>
        <w:t> </w:t>
      </w:r>
      <w:r w:rsidR="00FA4521" w:rsidRPr="00C757D9">
        <w:rPr>
          <w:rFonts w:ascii="Arial" w:hAnsi="Arial" w:cs="Arial"/>
          <w:sz w:val="20"/>
          <w:szCs w:val="20"/>
        </w:rPr>
        <w:t xml:space="preserve">odstoupením od </w:t>
      </w:r>
      <w:r w:rsidR="007501D9" w:rsidRPr="00C757D9">
        <w:rPr>
          <w:rFonts w:ascii="Arial" w:hAnsi="Arial" w:cs="Arial"/>
          <w:sz w:val="20"/>
          <w:szCs w:val="20"/>
        </w:rPr>
        <w:t>této Smlouvy.</w:t>
      </w:r>
    </w:p>
    <w:p w14:paraId="4300142F" w14:textId="19F33005" w:rsidR="00FA4521" w:rsidRPr="00C757D9" w:rsidRDefault="00FA4521" w:rsidP="00B722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Kterákoliv ze smluvních stran je dále oprávněna odstoupit od </w:t>
      </w:r>
      <w:r w:rsidR="007501D9" w:rsidRPr="00C757D9">
        <w:rPr>
          <w:rFonts w:ascii="Arial" w:hAnsi="Arial" w:cs="Arial"/>
          <w:sz w:val="20"/>
          <w:szCs w:val="20"/>
        </w:rPr>
        <w:t>této S</w:t>
      </w:r>
      <w:r w:rsidRPr="00C757D9">
        <w:rPr>
          <w:rFonts w:ascii="Arial" w:hAnsi="Arial" w:cs="Arial"/>
          <w:sz w:val="20"/>
          <w:szCs w:val="20"/>
        </w:rPr>
        <w:t>mlouvy za</w:t>
      </w:r>
      <w:r w:rsidR="00F52B99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 xml:space="preserve">podmínek stanovených </w:t>
      </w:r>
      <w:r w:rsidR="007501D9" w:rsidRPr="00C757D9">
        <w:rPr>
          <w:rFonts w:ascii="Arial" w:hAnsi="Arial" w:cs="Arial"/>
          <w:sz w:val="20"/>
          <w:szCs w:val="20"/>
        </w:rPr>
        <w:t>zákonem č. 89/2012 Sb., občanský zákoník</w:t>
      </w:r>
      <w:r w:rsidR="00DC3E1D">
        <w:rPr>
          <w:rFonts w:ascii="Arial" w:hAnsi="Arial" w:cs="Arial"/>
          <w:sz w:val="20"/>
          <w:szCs w:val="20"/>
        </w:rPr>
        <w:t>, ve znění pozdějších předpisů</w:t>
      </w:r>
      <w:r w:rsidR="007501D9" w:rsidRPr="00C757D9">
        <w:rPr>
          <w:rFonts w:ascii="Arial" w:hAnsi="Arial" w:cs="Arial"/>
          <w:sz w:val="20"/>
          <w:szCs w:val="20"/>
        </w:rPr>
        <w:t>.</w:t>
      </w:r>
    </w:p>
    <w:p w14:paraId="7AA26FD9" w14:textId="5D544814" w:rsidR="00FA4521" w:rsidRPr="00C757D9" w:rsidRDefault="00877E61" w:rsidP="00B722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FA4521" w:rsidRPr="00C757D9">
        <w:rPr>
          <w:rFonts w:ascii="Arial" w:hAnsi="Arial" w:cs="Arial"/>
          <w:sz w:val="20"/>
          <w:szCs w:val="20"/>
        </w:rPr>
        <w:t xml:space="preserve"> je oprávněn tuto Smlouvu vypovědět i bez uvedení důvodu. Výpovědní lhůta činí</w:t>
      </w:r>
      <w:r w:rsidR="007501D9" w:rsidRPr="00C757D9">
        <w:rPr>
          <w:rFonts w:ascii="Arial" w:hAnsi="Arial" w:cs="Arial"/>
          <w:sz w:val="20"/>
          <w:szCs w:val="20"/>
        </w:rPr>
        <w:t xml:space="preserve"> </w:t>
      </w:r>
      <w:r w:rsidR="001D6B07" w:rsidRPr="003F6BE8">
        <w:rPr>
          <w:rFonts w:ascii="Arial" w:hAnsi="Arial" w:cs="Arial"/>
          <w:sz w:val="20"/>
          <w:szCs w:val="20"/>
          <w:u w:val="single"/>
        </w:rPr>
        <w:t>1 měsíc</w:t>
      </w:r>
      <w:r w:rsidR="00FA4521" w:rsidRPr="00C757D9">
        <w:rPr>
          <w:rFonts w:ascii="Arial" w:hAnsi="Arial" w:cs="Arial"/>
          <w:sz w:val="20"/>
          <w:szCs w:val="20"/>
        </w:rPr>
        <w:t xml:space="preserve"> a počíná běžet dnem následujícím po dni prokazatelného doručení </w:t>
      </w:r>
      <w:r w:rsidR="007501D9" w:rsidRPr="00C757D9">
        <w:rPr>
          <w:rFonts w:ascii="Arial" w:hAnsi="Arial" w:cs="Arial"/>
          <w:sz w:val="20"/>
          <w:szCs w:val="20"/>
        </w:rPr>
        <w:t xml:space="preserve">písemné </w:t>
      </w:r>
      <w:r w:rsidR="00FA4521" w:rsidRPr="00C757D9">
        <w:rPr>
          <w:rFonts w:ascii="Arial" w:hAnsi="Arial" w:cs="Arial"/>
          <w:sz w:val="20"/>
          <w:szCs w:val="20"/>
        </w:rPr>
        <w:t xml:space="preserve">výpovědi </w:t>
      </w:r>
      <w:r>
        <w:rPr>
          <w:rFonts w:ascii="Arial" w:hAnsi="Arial" w:cs="Arial"/>
          <w:sz w:val="20"/>
          <w:szCs w:val="20"/>
        </w:rPr>
        <w:t>Poskytovatel</w:t>
      </w:r>
      <w:r w:rsidR="00050769" w:rsidRPr="00C757D9">
        <w:rPr>
          <w:rFonts w:ascii="Arial" w:hAnsi="Arial" w:cs="Arial"/>
          <w:sz w:val="20"/>
          <w:szCs w:val="20"/>
        </w:rPr>
        <w:t>i</w:t>
      </w:r>
      <w:r w:rsidR="007501D9" w:rsidRPr="00C757D9">
        <w:rPr>
          <w:rFonts w:ascii="Arial" w:hAnsi="Arial" w:cs="Arial"/>
          <w:sz w:val="20"/>
          <w:szCs w:val="20"/>
        </w:rPr>
        <w:t>.</w:t>
      </w:r>
      <w:r w:rsidR="00FA4521" w:rsidRPr="00C757D9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Smlouvou založené. </w:t>
      </w:r>
      <w:r>
        <w:rPr>
          <w:rFonts w:ascii="Arial" w:hAnsi="Arial" w:cs="Arial"/>
          <w:sz w:val="20"/>
          <w:szCs w:val="20"/>
        </w:rPr>
        <w:t>Poskytovatel</w:t>
      </w:r>
      <w:r w:rsidR="00050769" w:rsidRPr="00C757D9">
        <w:rPr>
          <w:rFonts w:ascii="Arial" w:hAnsi="Arial" w:cs="Arial"/>
          <w:sz w:val="20"/>
          <w:szCs w:val="20"/>
        </w:rPr>
        <w:t xml:space="preserve"> </w:t>
      </w:r>
      <w:r w:rsidR="007501D9" w:rsidRPr="00C757D9">
        <w:rPr>
          <w:rFonts w:ascii="Arial" w:hAnsi="Arial" w:cs="Arial"/>
          <w:sz w:val="20"/>
          <w:szCs w:val="20"/>
        </w:rPr>
        <w:t>se</w:t>
      </w:r>
      <w:r w:rsidR="00F52B99" w:rsidRPr="00C757D9">
        <w:rPr>
          <w:rFonts w:ascii="Arial" w:hAnsi="Arial" w:cs="Arial"/>
          <w:sz w:val="20"/>
          <w:szCs w:val="20"/>
        </w:rPr>
        <w:t> </w:t>
      </w:r>
      <w:r w:rsidR="007501D9" w:rsidRPr="00C757D9">
        <w:rPr>
          <w:rFonts w:ascii="Arial" w:hAnsi="Arial" w:cs="Arial"/>
          <w:sz w:val="20"/>
          <w:szCs w:val="20"/>
        </w:rPr>
        <w:t>zavazuje poskytovat plnění,</w:t>
      </w:r>
      <w:r w:rsidR="00FA4521" w:rsidRPr="00C757D9">
        <w:rPr>
          <w:rFonts w:ascii="Arial" w:hAnsi="Arial" w:cs="Arial"/>
          <w:sz w:val="20"/>
          <w:szCs w:val="20"/>
        </w:rPr>
        <w:t xml:space="preserve"> na nichž se</w:t>
      </w:r>
      <w:r w:rsidR="000852D7" w:rsidRPr="00C757D9">
        <w:rPr>
          <w:rFonts w:ascii="Arial" w:hAnsi="Arial" w:cs="Arial"/>
          <w:sz w:val="20"/>
          <w:szCs w:val="20"/>
        </w:rPr>
        <w:t> </w:t>
      </w:r>
      <w:r w:rsidR="008C6069" w:rsidRPr="00C757D9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Objednatel</w:t>
      </w:r>
      <w:r w:rsidR="00FA4521" w:rsidRPr="00C757D9">
        <w:rPr>
          <w:rFonts w:ascii="Arial" w:hAnsi="Arial" w:cs="Arial"/>
          <w:sz w:val="20"/>
          <w:szCs w:val="20"/>
        </w:rPr>
        <w:t xml:space="preserve">em dohodl do doby </w:t>
      </w:r>
      <w:r w:rsidR="007501D9" w:rsidRPr="00C757D9">
        <w:rPr>
          <w:rFonts w:ascii="Arial" w:hAnsi="Arial" w:cs="Arial"/>
          <w:sz w:val="20"/>
          <w:szCs w:val="20"/>
        </w:rPr>
        <w:t xml:space="preserve">obdržení písemné </w:t>
      </w:r>
      <w:r w:rsidR="00FA4521" w:rsidRPr="00C757D9">
        <w:rPr>
          <w:rFonts w:ascii="Arial" w:hAnsi="Arial" w:cs="Arial"/>
          <w:sz w:val="20"/>
          <w:szCs w:val="20"/>
        </w:rPr>
        <w:t xml:space="preserve">výpovědi, není-li ve výpovědi stanoveno jinak. </w:t>
      </w:r>
      <w:r>
        <w:rPr>
          <w:rFonts w:ascii="Arial" w:hAnsi="Arial" w:cs="Arial"/>
          <w:sz w:val="20"/>
          <w:szCs w:val="20"/>
        </w:rPr>
        <w:t>Objednatel</w:t>
      </w:r>
      <w:r w:rsidR="00FA4521" w:rsidRPr="00C757D9">
        <w:rPr>
          <w:rFonts w:ascii="Arial" w:hAnsi="Arial" w:cs="Arial"/>
          <w:sz w:val="20"/>
          <w:szCs w:val="20"/>
        </w:rPr>
        <w:t xml:space="preserve"> </w:t>
      </w:r>
      <w:r w:rsidR="007501D9" w:rsidRPr="00C757D9">
        <w:rPr>
          <w:rFonts w:ascii="Arial" w:hAnsi="Arial" w:cs="Arial"/>
          <w:sz w:val="20"/>
          <w:szCs w:val="20"/>
        </w:rPr>
        <w:t>se</w:t>
      </w:r>
      <w:r w:rsidR="00A76449" w:rsidRPr="00C757D9">
        <w:rPr>
          <w:rFonts w:ascii="Arial" w:hAnsi="Arial" w:cs="Arial"/>
          <w:sz w:val="20"/>
          <w:szCs w:val="20"/>
        </w:rPr>
        <w:t> </w:t>
      </w:r>
      <w:r w:rsidR="007501D9" w:rsidRPr="00C757D9">
        <w:rPr>
          <w:rFonts w:ascii="Arial" w:hAnsi="Arial" w:cs="Arial"/>
          <w:sz w:val="20"/>
          <w:szCs w:val="20"/>
        </w:rPr>
        <w:t>zavazuje</w:t>
      </w:r>
      <w:r w:rsidR="00FA4521" w:rsidRPr="00C757D9">
        <w:rPr>
          <w:rFonts w:ascii="Arial" w:hAnsi="Arial" w:cs="Arial"/>
          <w:sz w:val="20"/>
          <w:szCs w:val="20"/>
        </w:rPr>
        <w:t xml:space="preserve"> </w:t>
      </w:r>
      <w:r w:rsidR="0013376D" w:rsidRPr="00C757D9">
        <w:rPr>
          <w:rFonts w:ascii="Arial" w:hAnsi="Arial" w:cs="Arial"/>
          <w:sz w:val="20"/>
          <w:szCs w:val="20"/>
        </w:rPr>
        <w:t xml:space="preserve">cenu za </w:t>
      </w:r>
      <w:r w:rsidR="007501D9" w:rsidRPr="00C757D9">
        <w:rPr>
          <w:rFonts w:ascii="Arial" w:hAnsi="Arial" w:cs="Arial"/>
          <w:sz w:val="20"/>
          <w:szCs w:val="20"/>
        </w:rPr>
        <w:t>takovéto plnění poskytnuté v souladu s touto Smlouvou</w:t>
      </w:r>
      <w:r w:rsidR="00FA4521" w:rsidRPr="00C757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</w:t>
      </w:r>
      <w:r w:rsidR="00050769" w:rsidRPr="00C757D9">
        <w:rPr>
          <w:rFonts w:ascii="Arial" w:hAnsi="Arial" w:cs="Arial"/>
          <w:sz w:val="20"/>
          <w:szCs w:val="20"/>
        </w:rPr>
        <w:t xml:space="preserve">i </w:t>
      </w:r>
      <w:r w:rsidR="005A17D3" w:rsidRPr="00C757D9">
        <w:rPr>
          <w:rFonts w:ascii="Arial" w:hAnsi="Arial" w:cs="Arial"/>
          <w:sz w:val="20"/>
          <w:szCs w:val="20"/>
        </w:rPr>
        <w:t>zaplatit.</w:t>
      </w:r>
    </w:p>
    <w:p w14:paraId="447B0FE0" w14:textId="35BF2887" w:rsidR="00FA4521" w:rsidRPr="00C757D9" w:rsidRDefault="00FA4521" w:rsidP="00B722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V případě ukončení platnosti této Smlouvy před uplynutím do</w:t>
      </w:r>
      <w:r w:rsidR="008C6069" w:rsidRPr="00C757D9">
        <w:rPr>
          <w:rFonts w:ascii="Arial" w:hAnsi="Arial" w:cs="Arial"/>
          <w:sz w:val="20"/>
          <w:szCs w:val="20"/>
        </w:rPr>
        <w:t xml:space="preserve">by, na níž byla sjednána, může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 požadovat, že určité dílčí plnění nebude dokončeno nebo</w:t>
      </w:r>
      <w:r w:rsidR="007501D9" w:rsidRPr="00C757D9">
        <w:rPr>
          <w:rFonts w:ascii="Arial" w:hAnsi="Arial" w:cs="Arial"/>
          <w:sz w:val="20"/>
          <w:szCs w:val="20"/>
        </w:rPr>
        <w:t xml:space="preserve"> že se s jeho plněním nezapočne</w:t>
      </w:r>
      <w:r w:rsidRPr="00C757D9">
        <w:rPr>
          <w:rFonts w:ascii="Arial" w:hAnsi="Arial" w:cs="Arial"/>
          <w:sz w:val="20"/>
          <w:szCs w:val="20"/>
        </w:rPr>
        <w:t xml:space="preserve">.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 v takovém případě uhradí </w:t>
      </w:r>
      <w:r w:rsidR="00877E61">
        <w:rPr>
          <w:rFonts w:ascii="Arial" w:hAnsi="Arial" w:cs="Arial"/>
          <w:sz w:val="20"/>
          <w:szCs w:val="20"/>
        </w:rPr>
        <w:t>Poskytovatel</w:t>
      </w:r>
      <w:r w:rsidR="00053289" w:rsidRPr="00C757D9">
        <w:rPr>
          <w:rFonts w:ascii="Arial" w:hAnsi="Arial" w:cs="Arial"/>
          <w:sz w:val="20"/>
          <w:szCs w:val="20"/>
        </w:rPr>
        <w:t>i</w:t>
      </w:r>
      <w:r w:rsidRPr="00C757D9">
        <w:rPr>
          <w:rFonts w:ascii="Arial" w:hAnsi="Arial" w:cs="Arial"/>
          <w:sz w:val="20"/>
          <w:szCs w:val="20"/>
        </w:rPr>
        <w:t xml:space="preserve"> náklady vzniklé v souvislosti se započatým plněním a jeho předčasným ukončením, za předpokladu, že takové náklady byly </w:t>
      </w:r>
      <w:r w:rsidR="00877E61">
        <w:rPr>
          <w:rFonts w:ascii="Arial" w:hAnsi="Arial" w:cs="Arial"/>
          <w:sz w:val="20"/>
          <w:szCs w:val="20"/>
        </w:rPr>
        <w:t>Poskytovatel</w:t>
      </w:r>
      <w:r w:rsidR="00053289" w:rsidRPr="00C757D9">
        <w:rPr>
          <w:rFonts w:ascii="Arial" w:hAnsi="Arial" w:cs="Arial"/>
          <w:sz w:val="20"/>
          <w:szCs w:val="20"/>
        </w:rPr>
        <w:t>em</w:t>
      </w:r>
      <w:r w:rsidR="005A17D3" w:rsidRPr="00C757D9">
        <w:rPr>
          <w:rFonts w:ascii="Arial" w:hAnsi="Arial" w:cs="Arial"/>
          <w:sz w:val="20"/>
          <w:szCs w:val="20"/>
        </w:rPr>
        <w:t xml:space="preserve"> </w:t>
      </w:r>
      <w:r w:rsidRPr="00C757D9">
        <w:rPr>
          <w:rFonts w:ascii="Arial" w:hAnsi="Arial" w:cs="Arial"/>
          <w:sz w:val="20"/>
          <w:szCs w:val="20"/>
        </w:rPr>
        <w:t>vy</w:t>
      </w:r>
      <w:r w:rsidR="007501D9" w:rsidRPr="00C757D9">
        <w:rPr>
          <w:rFonts w:ascii="Arial" w:hAnsi="Arial" w:cs="Arial"/>
          <w:sz w:val="20"/>
          <w:szCs w:val="20"/>
        </w:rPr>
        <w:t xml:space="preserve">naloženy v souladu </w:t>
      </w:r>
      <w:r w:rsidRPr="00C757D9">
        <w:rPr>
          <w:rFonts w:ascii="Arial" w:hAnsi="Arial" w:cs="Arial"/>
          <w:sz w:val="20"/>
          <w:szCs w:val="20"/>
        </w:rPr>
        <w:t xml:space="preserve">s touto Smlouvou a že budou </w:t>
      </w:r>
      <w:r w:rsidR="00877E61">
        <w:rPr>
          <w:rFonts w:ascii="Arial" w:hAnsi="Arial" w:cs="Arial"/>
          <w:sz w:val="20"/>
          <w:szCs w:val="20"/>
        </w:rPr>
        <w:t>Poskytovatel</w:t>
      </w:r>
      <w:r w:rsidR="00053289" w:rsidRPr="00C757D9">
        <w:rPr>
          <w:rFonts w:ascii="Arial" w:hAnsi="Arial" w:cs="Arial"/>
          <w:sz w:val="20"/>
          <w:szCs w:val="20"/>
        </w:rPr>
        <w:t xml:space="preserve">em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i řádně doloženy. Nárok na úhradu nákladů dle předchozí věty však </w:t>
      </w:r>
      <w:r w:rsidR="00877E61">
        <w:rPr>
          <w:rFonts w:ascii="Arial" w:hAnsi="Arial" w:cs="Arial"/>
          <w:sz w:val="20"/>
          <w:szCs w:val="20"/>
        </w:rPr>
        <w:t>Poskytovatel</w:t>
      </w:r>
      <w:r w:rsidR="00053289" w:rsidRPr="00C757D9">
        <w:rPr>
          <w:rFonts w:ascii="Arial" w:hAnsi="Arial" w:cs="Arial"/>
          <w:sz w:val="20"/>
          <w:szCs w:val="20"/>
        </w:rPr>
        <w:t xml:space="preserve">i </w:t>
      </w:r>
      <w:r w:rsidRPr="00C757D9">
        <w:rPr>
          <w:rFonts w:ascii="Arial" w:hAnsi="Arial" w:cs="Arial"/>
          <w:sz w:val="20"/>
          <w:szCs w:val="20"/>
        </w:rPr>
        <w:lastRenderedPageBreak/>
        <w:t>n</w:t>
      </w:r>
      <w:r w:rsidR="007501D9" w:rsidRPr="00C757D9">
        <w:rPr>
          <w:rFonts w:ascii="Arial" w:hAnsi="Arial" w:cs="Arial"/>
          <w:sz w:val="20"/>
          <w:szCs w:val="20"/>
        </w:rPr>
        <w:t>evzniká</w:t>
      </w:r>
      <w:r w:rsidRPr="00C757D9">
        <w:rPr>
          <w:rFonts w:ascii="Arial" w:hAnsi="Arial" w:cs="Arial"/>
          <w:sz w:val="20"/>
          <w:szCs w:val="20"/>
        </w:rPr>
        <w:t xml:space="preserve"> v případě, že</w:t>
      </w:r>
      <w:r w:rsidR="00A76449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k ukončení platnosti této Smlouvy, byť</w:t>
      </w:r>
      <w:r w:rsidR="007501D9" w:rsidRPr="00C757D9">
        <w:rPr>
          <w:rFonts w:ascii="Arial" w:hAnsi="Arial" w:cs="Arial"/>
          <w:sz w:val="20"/>
          <w:szCs w:val="20"/>
        </w:rPr>
        <w:t xml:space="preserve"> </w:t>
      </w:r>
      <w:r w:rsidR="008C6069" w:rsidRPr="00C757D9">
        <w:rPr>
          <w:rFonts w:ascii="Arial" w:hAnsi="Arial" w:cs="Arial"/>
          <w:sz w:val="20"/>
          <w:szCs w:val="20"/>
        </w:rPr>
        <w:t xml:space="preserve">ze strany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e, došlo z důvodů stojících na straně </w:t>
      </w:r>
      <w:r w:rsidR="00877E61">
        <w:rPr>
          <w:rFonts w:ascii="Arial" w:hAnsi="Arial" w:cs="Arial"/>
          <w:sz w:val="20"/>
          <w:szCs w:val="20"/>
        </w:rPr>
        <w:t>Poskytovatel</w:t>
      </w:r>
      <w:r w:rsidR="00053289" w:rsidRPr="00C757D9">
        <w:rPr>
          <w:rFonts w:ascii="Arial" w:hAnsi="Arial" w:cs="Arial"/>
          <w:sz w:val="20"/>
          <w:szCs w:val="20"/>
        </w:rPr>
        <w:t>e.</w:t>
      </w:r>
    </w:p>
    <w:p w14:paraId="3AD21FDC" w14:textId="5415AB19" w:rsidR="00FA4521" w:rsidRPr="00C757D9" w:rsidRDefault="00FA4521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Rozhodné právo</w:t>
      </w:r>
    </w:p>
    <w:p w14:paraId="3902CAE4" w14:textId="383F8297" w:rsidR="00FA4521" w:rsidRPr="003F6BE8" w:rsidRDefault="00FA4521" w:rsidP="00F41AFE">
      <w:pPr>
        <w:pStyle w:val="Odstavecseseznamem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F6BE8">
        <w:rPr>
          <w:rFonts w:ascii="Arial" w:hAnsi="Arial" w:cs="Arial"/>
          <w:sz w:val="20"/>
          <w:szCs w:val="20"/>
        </w:rPr>
        <w:t>Vztahy mezi smluvními stranami touto Smlouvou výslovně neupravené se</w:t>
      </w:r>
      <w:r w:rsidR="0097156A" w:rsidRPr="003F6BE8">
        <w:rPr>
          <w:rFonts w:ascii="Arial" w:hAnsi="Arial" w:cs="Arial"/>
          <w:sz w:val="20"/>
          <w:szCs w:val="20"/>
        </w:rPr>
        <w:t> </w:t>
      </w:r>
      <w:r w:rsidR="007501D9" w:rsidRPr="003F6BE8">
        <w:rPr>
          <w:rFonts w:ascii="Arial" w:hAnsi="Arial" w:cs="Arial"/>
          <w:sz w:val="20"/>
          <w:szCs w:val="20"/>
        </w:rPr>
        <w:t>řídí</w:t>
      </w:r>
      <w:r w:rsidRPr="003F6BE8">
        <w:rPr>
          <w:rFonts w:ascii="Arial" w:hAnsi="Arial" w:cs="Arial"/>
          <w:sz w:val="20"/>
          <w:szCs w:val="20"/>
        </w:rPr>
        <w:t xml:space="preserve"> </w:t>
      </w:r>
      <w:r w:rsidR="007501D9" w:rsidRPr="003F6BE8">
        <w:rPr>
          <w:rFonts w:ascii="Arial" w:hAnsi="Arial" w:cs="Arial"/>
          <w:sz w:val="20"/>
          <w:szCs w:val="20"/>
        </w:rPr>
        <w:t>platnými a</w:t>
      </w:r>
      <w:r w:rsidR="000852D7" w:rsidRPr="003F6BE8">
        <w:rPr>
          <w:rFonts w:ascii="Arial" w:hAnsi="Arial" w:cs="Arial"/>
          <w:sz w:val="20"/>
          <w:szCs w:val="20"/>
        </w:rPr>
        <w:t> </w:t>
      </w:r>
      <w:r w:rsidR="007501D9" w:rsidRPr="003F6BE8">
        <w:rPr>
          <w:rFonts w:ascii="Arial" w:hAnsi="Arial" w:cs="Arial"/>
          <w:sz w:val="20"/>
          <w:szCs w:val="20"/>
        </w:rPr>
        <w:t>účinnými právními předpisy</w:t>
      </w:r>
      <w:r w:rsidRPr="003F6BE8">
        <w:rPr>
          <w:rFonts w:ascii="Arial" w:hAnsi="Arial" w:cs="Arial"/>
          <w:sz w:val="20"/>
          <w:szCs w:val="20"/>
        </w:rPr>
        <w:t xml:space="preserve">, zejména </w:t>
      </w:r>
      <w:r w:rsidR="007501D9" w:rsidRPr="003F6BE8">
        <w:rPr>
          <w:rFonts w:ascii="Arial" w:hAnsi="Arial" w:cs="Arial"/>
          <w:sz w:val="20"/>
          <w:szCs w:val="20"/>
        </w:rPr>
        <w:t>zákonem č.</w:t>
      </w:r>
      <w:r w:rsidR="0097156A" w:rsidRPr="003F6BE8">
        <w:rPr>
          <w:rFonts w:ascii="Arial" w:hAnsi="Arial" w:cs="Arial"/>
          <w:sz w:val="20"/>
          <w:szCs w:val="20"/>
        </w:rPr>
        <w:t> </w:t>
      </w:r>
      <w:r w:rsidR="007501D9" w:rsidRPr="003F6BE8">
        <w:rPr>
          <w:rFonts w:ascii="Arial" w:hAnsi="Arial" w:cs="Arial"/>
          <w:sz w:val="20"/>
          <w:szCs w:val="20"/>
        </w:rPr>
        <w:t>89/2012 Sb., občanský zákoník</w:t>
      </w:r>
      <w:r w:rsidR="0027543C">
        <w:rPr>
          <w:rFonts w:ascii="Arial" w:hAnsi="Arial" w:cs="Arial"/>
          <w:sz w:val="20"/>
          <w:szCs w:val="20"/>
        </w:rPr>
        <w:t>, ve znění pozdějších předpisů</w:t>
      </w:r>
      <w:r w:rsidR="007501D9" w:rsidRPr="003F6BE8">
        <w:rPr>
          <w:rFonts w:ascii="Arial" w:hAnsi="Arial" w:cs="Arial"/>
          <w:sz w:val="20"/>
          <w:szCs w:val="20"/>
        </w:rPr>
        <w:t>.</w:t>
      </w:r>
    </w:p>
    <w:p w14:paraId="7E08C115" w14:textId="258261B1" w:rsidR="00FA4521" w:rsidRPr="00C757D9" w:rsidRDefault="007501D9" w:rsidP="00F41AFE">
      <w:pPr>
        <w:pStyle w:val="Odstavecseseznamem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Spory vzniklé</w:t>
      </w:r>
      <w:r w:rsidR="00FA4521" w:rsidRPr="00C757D9">
        <w:rPr>
          <w:rFonts w:ascii="Arial" w:hAnsi="Arial" w:cs="Arial"/>
          <w:sz w:val="20"/>
          <w:szCs w:val="20"/>
        </w:rPr>
        <w:t xml:space="preserve"> ze závazkových vztahů založených touto Smlouvou, </w:t>
      </w:r>
      <w:r w:rsidRPr="00C757D9">
        <w:rPr>
          <w:rFonts w:ascii="Arial" w:hAnsi="Arial" w:cs="Arial"/>
          <w:sz w:val="20"/>
          <w:szCs w:val="20"/>
        </w:rPr>
        <w:t>budou rozhodovat věcně a místně příslušné</w:t>
      </w:r>
      <w:r w:rsidR="00FA4521" w:rsidRPr="00C757D9">
        <w:rPr>
          <w:rFonts w:ascii="Arial" w:hAnsi="Arial" w:cs="Arial"/>
          <w:sz w:val="20"/>
          <w:szCs w:val="20"/>
        </w:rPr>
        <w:t xml:space="preserve"> soudy České republiky. </w:t>
      </w:r>
    </w:p>
    <w:p w14:paraId="0D1F637D" w14:textId="63B97169" w:rsidR="00FA4521" w:rsidRPr="00C757D9" w:rsidRDefault="00FA4521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Závěrečná ustanovení</w:t>
      </w:r>
    </w:p>
    <w:p w14:paraId="7619CD9A" w14:textId="6D2EA62F" w:rsidR="00FA4521" w:rsidRPr="003F6BE8" w:rsidRDefault="00FA452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F6BE8">
        <w:rPr>
          <w:rFonts w:ascii="Arial" w:hAnsi="Arial" w:cs="Arial"/>
          <w:sz w:val="20"/>
          <w:szCs w:val="20"/>
        </w:rPr>
        <w:t>Tuto Smlouvu lze měnit nebo doplňovat pouze písemnými dodatky označovanými a číslovanými vzestupnou řadou po</w:t>
      </w:r>
      <w:r w:rsidR="0097156A" w:rsidRPr="003F6BE8">
        <w:rPr>
          <w:rFonts w:ascii="Arial" w:hAnsi="Arial" w:cs="Arial"/>
          <w:sz w:val="20"/>
          <w:szCs w:val="20"/>
        </w:rPr>
        <w:t> </w:t>
      </w:r>
      <w:r w:rsidRPr="003F6BE8">
        <w:rPr>
          <w:rFonts w:ascii="Arial" w:hAnsi="Arial" w:cs="Arial"/>
          <w:sz w:val="20"/>
          <w:szCs w:val="20"/>
        </w:rPr>
        <w:t>dohodě obou smluvních stran a podepsanými oprávněnými zástupci smluvních stran uvedenými v záhlaví této Smlouvy. Jiná</w:t>
      </w:r>
      <w:r w:rsidR="00B97248" w:rsidRPr="003F6BE8">
        <w:rPr>
          <w:rFonts w:ascii="Arial" w:hAnsi="Arial" w:cs="Arial"/>
          <w:sz w:val="20"/>
          <w:szCs w:val="20"/>
        </w:rPr>
        <w:t> </w:t>
      </w:r>
      <w:r w:rsidRPr="003F6BE8">
        <w:rPr>
          <w:rFonts w:ascii="Arial" w:hAnsi="Arial" w:cs="Arial"/>
          <w:sz w:val="20"/>
          <w:szCs w:val="20"/>
        </w:rPr>
        <w:t>ujednání jsou neplatná.</w:t>
      </w:r>
    </w:p>
    <w:p w14:paraId="11FC54BB" w14:textId="69A374BA" w:rsidR="00FA4521" w:rsidRPr="00C757D9" w:rsidRDefault="00FA452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Tato Smlouva je sepsána v</w:t>
      </w:r>
      <w:r w:rsidR="00E56D1B">
        <w:rPr>
          <w:rFonts w:ascii="Arial" w:hAnsi="Arial" w:cs="Arial"/>
          <w:sz w:val="20"/>
          <w:szCs w:val="20"/>
        </w:rPr>
        <w:t>e</w:t>
      </w:r>
      <w:r w:rsidRPr="00C757D9">
        <w:rPr>
          <w:rFonts w:ascii="Arial" w:hAnsi="Arial" w:cs="Arial"/>
          <w:sz w:val="20"/>
          <w:szCs w:val="20"/>
        </w:rPr>
        <w:t xml:space="preserve"> </w:t>
      </w:r>
      <w:r w:rsidR="00E56D1B">
        <w:rPr>
          <w:rFonts w:ascii="Arial" w:hAnsi="Arial" w:cs="Arial"/>
          <w:sz w:val="20"/>
          <w:szCs w:val="20"/>
        </w:rPr>
        <w:t>4</w:t>
      </w:r>
      <w:r w:rsidRPr="00C757D9">
        <w:rPr>
          <w:rFonts w:ascii="Arial" w:hAnsi="Arial" w:cs="Arial"/>
          <w:sz w:val="20"/>
          <w:szCs w:val="20"/>
        </w:rPr>
        <w:t xml:space="preserve"> vyhotoveních s platností originálu, z nichž </w:t>
      </w:r>
      <w:r w:rsidR="007501D9" w:rsidRPr="00C757D9">
        <w:rPr>
          <w:rFonts w:ascii="Arial" w:hAnsi="Arial" w:cs="Arial"/>
          <w:sz w:val="20"/>
          <w:szCs w:val="20"/>
        </w:rPr>
        <w:t>3</w:t>
      </w:r>
      <w:r w:rsidR="0013376D" w:rsidRPr="00C757D9">
        <w:rPr>
          <w:rFonts w:ascii="Arial" w:hAnsi="Arial" w:cs="Arial"/>
          <w:sz w:val="20"/>
          <w:szCs w:val="20"/>
        </w:rPr>
        <w:t> </w:t>
      </w:r>
      <w:r w:rsidR="008C6069" w:rsidRPr="00C757D9">
        <w:rPr>
          <w:rFonts w:ascii="Arial" w:hAnsi="Arial" w:cs="Arial"/>
          <w:sz w:val="20"/>
          <w:szCs w:val="20"/>
        </w:rPr>
        <w:t xml:space="preserve">vyhotovení obdrží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 a </w:t>
      </w:r>
      <w:r w:rsidR="00E56D1B">
        <w:rPr>
          <w:rFonts w:ascii="Arial" w:hAnsi="Arial" w:cs="Arial"/>
          <w:sz w:val="20"/>
          <w:szCs w:val="20"/>
        </w:rPr>
        <w:t>1</w:t>
      </w:r>
      <w:r w:rsidRPr="00C757D9">
        <w:rPr>
          <w:rFonts w:ascii="Arial" w:hAnsi="Arial" w:cs="Arial"/>
          <w:sz w:val="20"/>
          <w:szCs w:val="20"/>
        </w:rPr>
        <w:t xml:space="preserve"> vyhotovení obdrží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>.</w:t>
      </w:r>
    </w:p>
    <w:p w14:paraId="1812A73E" w14:textId="33EA6DF6" w:rsidR="00FA4521" w:rsidRPr="00C757D9" w:rsidRDefault="00877E6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501D9" w:rsidRPr="00C757D9">
        <w:rPr>
          <w:rFonts w:ascii="Arial" w:hAnsi="Arial" w:cs="Arial"/>
          <w:sz w:val="20"/>
          <w:szCs w:val="20"/>
        </w:rPr>
        <w:t xml:space="preserve"> podpisem této Smlouvy</w:t>
      </w:r>
      <w:r w:rsidR="00FA4521" w:rsidRPr="00C757D9">
        <w:rPr>
          <w:rFonts w:ascii="Arial" w:hAnsi="Arial" w:cs="Arial"/>
          <w:sz w:val="20"/>
          <w:szCs w:val="20"/>
        </w:rPr>
        <w:t xml:space="preserve"> </w:t>
      </w:r>
      <w:r w:rsidR="005F13F9" w:rsidRPr="00C757D9">
        <w:rPr>
          <w:rFonts w:ascii="Arial" w:hAnsi="Arial" w:cs="Arial"/>
          <w:sz w:val="20"/>
          <w:szCs w:val="20"/>
        </w:rPr>
        <w:t xml:space="preserve">vzal na vědomí, že Smlouva bude </w:t>
      </w:r>
      <w:r w:rsidR="00FA4521" w:rsidRPr="00C757D9">
        <w:rPr>
          <w:rFonts w:ascii="Arial" w:hAnsi="Arial" w:cs="Arial"/>
          <w:sz w:val="20"/>
          <w:szCs w:val="20"/>
        </w:rPr>
        <w:t>uveřejněn</w:t>
      </w:r>
      <w:r w:rsidR="005F13F9" w:rsidRPr="00C757D9">
        <w:rPr>
          <w:rFonts w:ascii="Arial" w:hAnsi="Arial" w:cs="Arial"/>
          <w:sz w:val="20"/>
          <w:szCs w:val="20"/>
        </w:rPr>
        <w:t>a</w:t>
      </w:r>
      <w:r w:rsidR="00FB5617" w:rsidRPr="00C757D9">
        <w:rPr>
          <w:rFonts w:ascii="Arial" w:hAnsi="Arial" w:cs="Arial"/>
          <w:sz w:val="20"/>
          <w:szCs w:val="20"/>
        </w:rPr>
        <w:t xml:space="preserve"> na</w:t>
      </w:r>
      <w:r w:rsidR="00FA4521" w:rsidRPr="00C757D9">
        <w:rPr>
          <w:rFonts w:ascii="Arial" w:hAnsi="Arial" w:cs="Arial"/>
          <w:sz w:val="20"/>
          <w:szCs w:val="20"/>
        </w:rPr>
        <w:t xml:space="preserve"> </w:t>
      </w:r>
      <w:r w:rsidR="008C6069" w:rsidRPr="00C757D9">
        <w:rPr>
          <w:rFonts w:ascii="Arial" w:hAnsi="Arial" w:cs="Arial"/>
          <w:sz w:val="20"/>
          <w:szCs w:val="20"/>
        </w:rPr>
        <w:t xml:space="preserve">profilu </w:t>
      </w:r>
      <w:r>
        <w:rPr>
          <w:rFonts w:ascii="Arial" w:hAnsi="Arial" w:cs="Arial"/>
          <w:sz w:val="20"/>
          <w:szCs w:val="20"/>
        </w:rPr>
        <w:t>Objednatel</w:t>
      </w:r>
      <w:r w:rsidR="00053289" w:rsidRPr="00C757D9">
        <w:rPr>
          <w:rFonts w:ascii="Arial" w:hAnsi="Arial" w:cs="Arial"/>
          <w:sz w:val="20"/>
          <w:szCs w:val="20"/>
        </w:rPr>
        <w:t>e</w:t>
      </w:r>
      <w:r w:rsidR="00171BCB" w:rsidRPr="00C757D9">
        <w:rPr>
          <w:rFonts w:ascii="Arial" w:hAnsi="Arial" w:cs="Arial"/>
          <w:sz w:val="20"/>
          <w:szCs w:val="20"/>
        </w:rPr>
        <w:t xml:space="preserve"> a v registru smluv</w:t>
      </w:r>
      <w:r w:rsidR="00053289" w:rsidRPr="00C757D9">
        <w:rPr>
          <w:rFonts w:ascii="Arial" w:hAnsi="Arial" w:cs="Arial"/>
          <w:sz w:val="20"/>
          <w:szCs w:val="20"/>
        </w:rPr>
        <w:t>.</w:t>
      </w:r>
    </w:p>
    <w:p w14:paraId="7E4EACE5" w14:textId="11F79850" w:rsidR="00FA4521" w:rsidRPr="00C757D9" w:rsidRDefault="00FA452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Je-li nebo stane-li se některé ustanovení této Smlouvy neplatným či</w:t>
      </w:r>
      <w:r w:rsidR="0097156A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neúčinným, Smluvní strany se zavazují jednat v dobré víře s cílem nahradit neplatné/neúčinné ustanovení ustanovením platným/účinným, které nejlépe odpovídá původně zamýšlenému účelu ustanovení neplatného/neúčinného.</w:t>
      </w:r>
    </w:p>
    <w:p w14:paraId="58C8D4C9" w14:textId="303525A8" w:rsidR="00FA4521" w:rsidRPr="00C757D9" w:rsidRDefault="00FA452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Smluvní strany prohlašují, že tato Smlouva je projevem jejich pravé a</w:t>
      </w:r>
      <w:r w:rsidR="0097156A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svobodné vůle a</w:t>
      </w:r>
      <w:r w:rsidR="000852D7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na důkaz dohody o všech článcích této Smlouvy připojují své podpisy.</w:t>
      </w:r>
    </w:p>
    <w:p w14:paraId="008A3893" w14:textId="756998A8" w:rsidR="00FA4521" w:rsidRPr="00C757D9" w:rsidRDefault="00FA452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Nedíl</w:t>
      </w:r>
      <w:r w:rsidR="00053289" w:rsidRPr="00C757D9">
        <w:rPr>
          <w:rFonts w:ascii="Arial" w:hAnsi="Arial" w:cs="Arial"/>
          <w:sz w:val="20"/>
          <w:szCs w:val="20"/>
        </w:rPr>
        <w:t>né součásti této</w:t>
      </w:r>
      <w:r w:rsidRPr="00C757D9">
        <w:rPr>
          <w:rFonts w:ascii="Arial" w:hAnsi="Arial" w:cs="Arial"/>
          <w:sz w:val="20"/>
          <w:szCs w:val="20"/>
        </w:rPr>
        <w:t xml:space="preserve"> Smlouvy tvoří tyto přílohy:</w:t>
      </w:r>
    </w:p>
    <w:p w14:paraId="6F32F448" w14:textId="194ABD12" w:rsidR="00FA4521" w:rsidRPr="00C757D9" w:rsidRDefault="000852D7" w:rsidP="00A3344F">
      <w:pPr>
        <w:tabs>
          <w:tab w:val="num" w:pos="1560"/>
        </w:tabs>
        <w:spacing w:line="360" w:lineRule="auto"/>
        <w:ind w:left="1985" w:hanging="1418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Příloha</w:t>
      </w:r>
      <w:r w:rsidR="00053289" w:rsidRPr="00C757D9">
        <w:rPr>
          <w:rFonts w:ascii="Arial" w:hAnsi="Arial" w:cs="Arial"/>
          <w:sz w:val="20"/>
          <w:szCs w:val="20"/>
        </w:rPr>
        <w:t xml:space="preserve"> č. 1</w:t>
      </w:r>
      <w:r w:rsidR="00813292" w:rsidRPr="00C757D9">
        <w:rPr>
          <w:rFonts w:ascii="Arial" w:hAnsi="Arial" w:cs="Arial"/>
          <w:sz w:val="20"/>
          <w:szCs w:val="20"/>
        </w:rPr>
        <w:t>: Specifikace</w:t>
      </w:r>
      <w:r w:rsidR="00FB2540" w:rsidRPr="00C757D9">
        <w:rPr>
          <w:rFonts w:ascii="Arial" w:hAnsi="Arial" w:cs="Arial"/>
          <w:sz w:val="20"/>
          <w:szCs w:val="20"/>
        </w:rPr>
        <w:t xml:space="preserve"> předmětu plnění</w:t>
      </w:r>
      <w:r w:rsidR="00A61141" w:rsidRPr="00C757D9">
        <w:rPr>
          <w:rFonts w:ascii="Arial" w:hAnsi="Arial" w:cs="Arial"/>
          <w:sz w:val="20"/>
          <w:szCs w:val="20"/>
        </w:rPr>
        <w:t xml:space="preserve"> </w:t>
      </w:r>
    </w:p>
    <w:p w14:paraId="2CEB4157" w14:textId="36AEFD18" w:rsidR="00053289" w:rsidRPr="00C757D9" w:rsidRDefault="00813292" w:rsidP="00A3344F">
      <w:pPr>
        <w:tabs>
          <w:tab w:val="num" w:pos="1560"/>
        </w:tabs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Příloha č. 2: </w:t>
      </w:r>
      <w:r w:rsidR="00171BCB" w:rsidRPr="00C757D9">
        <w:rPr>
          <w:rFonts w:ascii="Arial" w:hAnsi="Arial" w:cs="Arial"/>
          <w:sz w:val="20"/>
          <w:szCs w:val="20"/>
        </w:rPr>
        <w:t xml:space="preserve">Popis realizace předmětu plnění </w:t>
      </w:r>
    </w:p>
    <w:p w14:paraId="577C372F" w14:textId="6D64113D" w:rsidR="00614741" w:rsidRPr="00C757D9" w:rsidRDefault="00614741" w:rsidP="00A3344F">
      <w:pPr>
        <w:tabs>
          <w:tab w:val="clear" w:pos="567"/>
          <w:tab w:val="left" w:pos="1843"/>
        </w:tabs>
        <w:spacing w:line="360" w:lineRule="auto"/>
        <w:ind w:left="1701" w:hanging="1134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Příloha č. 3: </w:t>
      </w:r>
      <w:r w:rsidR="00A97E10">
        <w:rPr>
          <w:rFonts w:ascii="Arial" w:hAnsi="Arial" w:cs="Arial"/>
          <w:sz w:val="20"/>
          <w:szCs w:val="20"/>
        </w:rPr>
        <w:t>Realizační</w:t>
      </w:r>
      <w:r w:rsidR="00A97E10" w:rsidRPr="00C757D9">
        <w:rPr>
          <w:rFonts w:ascii="Arial" w:hAnsi="Arial" w:cs="Arial"/>
          <w:sz w:val="20"/>
          <w:szCs w:val="20"/>
        </w:rPr>
        <w:t xml:space="preserve"> </w:t>
      </w:r>
      <w:r w:rsidRPr="00C757D9">
        <w:rPr>
          <w:rFonts w:ascii="Arial" w:hAnsi="Arial" w:cs="Arial"/>
          <w:sz w:val="20"/>
          <w:szCs w:val="20"/>
        </w:rPr>
        <w:t>tým</w:t>
      </w:r>
      <w:r w:rsidR="002523FD">
        <w:rPr>
          <w:rFonts w:ascii="Arial" w:hAnsi="Arial" w:cs="Arial"/>
          <w:sz w:val="20"/>
          <w:szCs w:val="20"/>
        </w:rPr>
        <w:t>,</w:t>
      </w:r>
      <w:r w:rsidRPr="00C757D9">
        <w:rPr>
          <w:rFonts w:ascii="Arial" w:hAnsi="Arial" w:cs="Arial"/>
          <w:sz w:val="20"/>
          <w:szCs w:val="20"/>
        </w:rPr>
        <w:t xml:space="preserve"> jmenný seznam osob </w:t>
      </w:r>
    </w:p>
    <w:p w14:paraId="10D2660B" w14:textId="63B01C47" w:rsidR="00E37BC8" w:rsidRPr="00C757D9" w:rsidRDefault="00614741" w:rsidP="00A3344F">
      <w:pPr>
        <w:tabs>
          <w:tab w:val="num" w:pos="1560"/>
        </w:tabs>
        <w:spacing w:after="120" w:line="360" w:lineRule="auto"/>
        <w:ind w:left="567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Příloha č. 4: Seznam poddodavatelů </w:t>
      </w:r>
    </w:p>
    <w:p w14:paraId="2FAA6A82" w14:textId="77777777" w:rsidR="00E45A30" w:rsidRDefault="00E45A30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3"/>
      </w:tblGrid>
      <w:tr w:rsidR="00A27CC1" w:rsidRPr="00C757D9" w14:paraId="1EBC6859" w14:textId="77777777" w:rsidTr="00FD6BC3">
        <w:tc>
          <w:tcPr>
            <w:tcW w:w="4181" w:type="dxa"/>
          </w:tcPr>
          <w:p w14:paraId="56D1D70E" w14:textId="303564EC" w:rsidR="00A27CC1" w:rsidRPr="00C757D9" w:rsidRDefault="007D7BA4" w:rsidP="00715435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Za </w:t>
            </w:r>
            <w:r w:rsidR="00A3344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Objednatele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:</w:t>
            </w:r>
          </w:p>
          <w:p w14:paraId="4B342933" w14:textId="77777777" w:rsidR="00A27CC1" w:rsidRPr="00C757D9" w:rsidRDefault="00A27CC1" w:rsidP="00FD6BC3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0404280" w14:textId="094D06F0" w:rsidR="00A27CC1" w:rsidRDefault="00A27CC1" w:rsidP="00715435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757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</w:t>
            </w:r>
            <w:r w:rsidR="007D7BA4">
              <w:rPr>
                <w:rFonts w:ascii="Arial" w:hAnsi="Arial" w:cs="Arial"/>
                <w:sz w:val="20"/>
                <w:szCs w:val="20"/>
                <w:lang w:eastAsia="cs-CZ"/>
              </w:rPr>
              <w:t>Praze</w:t>
            </w:r>
            <w:r w:rsidRPr="00C757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dne</w:t>
            </w:r>
            <w:r w:rsidR="00E50C2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C757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E50C29">
              <w:rPr>
                <w:rFonts w:ascii="Arial" w:hAnsi="Arial" w:cs="Arial"/>
                <w:sz w:val="20"/>
                <w:szCs w:val="20"/>
                <w:lang w:eastAsia="cs-CZ"/>
              </w:rPr>
              <w:t>24. 4. 2019</w:t>
            </w:r>
          </w:p>
          <w:p w14:paraId="0AEF8648" w14:textId="6051C1CA" w:rsidR="00A27CC1" w:rsidRPr="00C757D9" w:rsidRDefault="00E50C29" w:rsidP="00FD6BC3">
            <w:pPr>
              <w:pBdr>
                <w:bottom w:val="single" w:sz="12" w:space="1" w:color="auto"/>
              </w:pBd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Vlastnoruční podpis</w:t>
            </w:r>
          </w:p>
          <w:p w14:paraId="195195F3" w14:textId="77777777" w:rsidR="007D7BA4" w:rsidRDefault="007D7BA4" w:rsidP="00FD6BC3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ČR – Ministerstvo práce a sociálních věcí</w:t>
            </w:r>
          </w:p>
          <w:p w14:paraId="21FF3D18" w14:textId="2762F376" w:rsidR="007D7BA4" w:rsidRPr="00C757D9" w:rsidRDefault="007D7BA4" w:rsidP="00FD6BC3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757D9">
              <w:rPr>
                <w:rFonts w:ascii="Arial" w:hAnsi="Arial" w:cs="Arial"/>
                <w:sz w:val="20"/>
                <w:szCs w:val="20"/>
                <w:lang w:eastAsia="x-none"/>
              </w:rPr>
              <w:t>Ing. Radka Klimešová, ředitelka personálního odboru</w:t>
            </w:r>
          </w:p>
        </w:tc>
        <w:tc>
          <w:tcPr>
            <w:tcW w:w="4873" w:type="dxa"/>
          </w:tcPr>
          <w:p w14:paraId="57D77964" w14:textId="02CA2C83" w:rsidR="00A27CC1" w:rsidRPr="00C757D9" w:rsidRDefault="007D7BA4" w:rsidP="00715435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Za </w:t>
            </w:r>
            <w:r w:rsidR="00A3344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Poskytovatele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:</w:t>
            </w:r>
          </w:p>
          <w:p w14:paraId="0058C999" w14:textId="77777777" w:rsidR="00A27CC1" w:rsidRPr="00C757D9" w:rsidRDefault="00A27CC1" w:rsidP="00FD6BC3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18A4B49" w14:textId="2531EB70" w:rsidR="00E45A30" w:rsidRPr="00C757D9" w:rsidRDefault="00E45A30" w:rsidP="00E45A30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757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Praze dne </w:t>
            </w:r>
            <w:r w:rsidR="00E50C2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23. 4. 2019</w:t>
            </w:r>
          </w:p>
          <w:p w14:paraId="656F6BB7" w14:textId="77777777" w:rsidR="00E50C29" w:rsidRPr="00C757D9" w:rsidRDefault="00E50C29" w:rsidP="00E50C29">
            <w:pPr>
              <w:pBdr>
                <w:bottom w:val="single" w:sz="12" w:space="1" w:color="auto"/>
              </w:pBd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Vlastnoruční podpis</w:t>
            </w:r>
          </w:p>
          <w:p w14:paraId="14EA132F" w14:textId="726BEAF7" w:rsidR="00A3344F" w:rsidRPr="00B31FB3" w:rsidRDefault="0023511A" w:rsidP="00A3344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="00B31FB3" w:rsidRPr="00B31FB3">
              <w:rPr>
                <w:rFonts w:ascii="Arial" w:hAnsi="Arial" w:cs="Arial"/>
                <w:sz w:val="20"/>
                <w:szCs w:val="20"/>
              </w:rPr>
              <w:t>PhDr. František Hroník</w:t>
            </w:r>
          </w:p>
          <w:p w14:paraId="355526C0" w14:textId="3121EC15" w:rsidR="00224225" w:rsidRPr="00C757D9" w:rsidRDefault="00B31FB3" w:rsidP="00B31FB3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FB3">
              <w:rPr>
                <w:rFonts w:ascii="Arial" w:hAnsi="Arial" w:cs="Arial"/>
                <w:sz w:val="20"/>
                <w:szCs w:val="20"/>
              </w:rPr>
              <w:t>agentura Motiv P s.r.o.</w:t>
            </w:r>
          </w:p>
        </w:tc>
      </w:tr>
    </w:tbl>
    <w:p w14:paraId="10B2C9D7" w14:textId="77777777" w:rsidR="00EF08A2" w:rsidRDefault="00A27CC1" w:rsidP="00EF08A2">
      <w:pP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br w:type="page"/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8"/>
      </w:tblGrid>
      <w:tr w:rsidR="00EF08A2" w14:paraId="7D96B2DF" w14:textId="77777777" w:rsidTr="00EF08A2">
        <w:trPr>
          <w:trHeight w:val="538"/>
        </w:trPr>
        <w:tc>
          <w:tcPr>
            <w:tcW w:w="8608" w:type="dxa"/>
          </w:tcPr>
          <w:p w14:paraId="7A8AB830" w14:textId="77777777" w:rsidR="00EF08A2" w:rsidRDefault="00EF08A2" w:rsidP="00EF08A2">
            <w:pPr>
              <w:shd w:val="clear" w:color="auto" w:fill="D9D9D9" w:themeFill="background1" w:themeFillShade="D9"/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8A2">
              <w:rPr>
                <w:rFonts w:ascii="Arial" w:hAnsi="Arial" w:cs="Arial"/>
                <w:b/>
                <w:sz w:val="20"/>
                <w:szCs w:val="20"/>
              </w:rPr>
              <w:lastRenderedPageBreak/>
              <w:t>Příloha č. 1</w:t>
            </w:r>
          </w:p>
          <w:p w14:paraId="367D3CEA" w14:textId="36C90E10" w:rsidR="00EF08A2" w:rsidRDefault="00EF08A2" w:rsidP="00EF08A2">
            <w:pPr>
              <w:shd w:val="clear" w:color="auto" w:fill="D9D9D9" w:themeFill="background1" w:themeFillShade="D9"/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Specifikace předmětu plnění</w:t>
            </w:r>
          </w:p>
        </w:tc>
      </w:tr>
    </w:tbl>
    <w:p w14:paraId="7EB611EC" w14:textId="77777777" w:rsidR="00B22762" w:rsidRDefault="00B22762" w:rsidP="00A97E10">
      <w:pPr>
        <w:spacing w:before="100" w:beforeAutospacing="1" w:after="100" w:afterAutospacing="1" w:line="280" w:lineRule="atLeast"/>
        <w:jc w:val="both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C757D9">
        <w:rPr>
          <w:rFonts w:ascii="Arial" w:hAnsi="Arial" w:cs="Arial"/>
          <w:b/>
          <w:sz w:val="20"/>
          <w:szCs w:val="20"/>
          <w:u w:val="single"/>
          <w:lang w:eastAsia="cs-CZ"/>
        </w:rPr>
        <w:t>Obecné vymezení předmětu plnění</w:t>
      </w:r>
    </w:p>
    <w:p w14:paraId="589EBD86" w14:textId="30D89F57" w:rsidR="00CF69D2" w:rsidRPr="00CF69D2" w:rsidRDefault="00CF69D2" w:rsidP="00A97E10">
      <w:pPr>
        <w:spacing w:before="100" w:beforeAutospacing="1" w:after="100" w:afterAutospacing="1"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b/>
          <w:sz w:val="20"/>
          <w:szCs w:val="20"/>
          <w:lang w:eastAsia="cs-CZ"/>
        </w:rPr>
        <w:t xml:space="preserve">Předmětem plnění veřejné zakázky </w:t>
      </w:r>
      <w:r w:rsidRPr="00CF69D2">
        <w:rPr>
          <w:rFonts w:ascii="Arial" w:hAnsi="Arial" w:cs="Arial"/>
          <w:bCs/>
          <w:sz w:val="20"/>
          <w:szCs w:val="20"/>
          <w:lang w:eastAsia="cs-CZ"/>
        </w:rPr>
        <w:t xml:space="preserve">je 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zajištění realizace vzdělávacích aktivit </w:t>
      </w:r>
      <w:r w:rsidR="00B60E85" w:rsidRPr="00B60E85">
        <w:rPr>
          <w:rFonts w:ascii="Arial" w:hAnsi="Arial" w:cs="Arial"/>
          <w:sz w:val="20"/>
          <w:szCs w:val="20"/>
          <w:lang w:eastAsia="cs-CZ"/>
        </w:rPr>
        <w:t xml:space="preserve">pro představené státní zaměstnance </w:t>
      </w:r>
      <w:r w:rsidRPr="00CF69D2">
        <w:rPr>
          <w:rFonts w:ascii="Arial" w:hAnsi="Arial" w:cs="Arial"/>
          <w:sz w:val="20"/>
          <w:szCs w:val="20"/>
          <w:lang w:eastAsia="cs-CZ"/>
        </w:rPr>
        <w:t>v oblasti měkkých dovedností a manažerského rozvoje</w:t>
      </w:r>
      <w:r w:rsidR="00B27708">
        <w:rPr>
          <w:rFonts w:ascii="Arial" w:hAnsi="Arial" w:cs="Arial"/>
          <w:sz w:val="20"/>
          <w:szCs w:val="20"/>
          <w:lang w:eastAsia="cs-CZ"/>
        </w:rPr>
        <w:t>,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zahrnující e-learningové kurzy, prezenční skupinovou výuku, vstupní a výstupní diagnostiku, včetně doporučení k dalšímu </w:t>
      </w:r>
      <w:r w:rsidR="00592D1A">
        <w:rPr>
          <w:rFonts w:ascii="Arial" w:hAnsi="Arial" w:cs="Arial"/>
          <w:sz w:val="20"/>
          <w:szCs w:val="20"/>
          <w:lang w:eastAsia="cs-CZ"/>
        </w:rPr>
        <w:t>rozvoji představených státních zaměstnanců.</w:t>
      </w:r>
    </w:p>
    <w:p w14:paraId="0EF1A51A" w14:textId="0C65CD07" w:rsidR="00845ECD" w:rsidRDefault="00B22762" w:rsidP="00A97E10">
      <w:pPr>
        <w:keepNext/>
        <w:spacing w:before="100" w:beforeAutospacing="1" w:after="100" w:afterAutospacing="1" w:line="280" w:lineRule="atLeast"/>
        <w:jc w:val="both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C757D9">
        <w:rPr>
          <w:rFonts w:ascii="Arial" w:hAnsi="Arial" w:cs="Arial"/>
          <w:b/>
          <w:sz w:val="20"/>
          <w:szCs w:val="20"/>
          <w:u w:val="single"/>
          <w:lang w:eastAsia="cs-CZ"/>
        </w:rPr>
        <w:t>Bližší specifikace předmětu plnění</w:t>
      </w:r>
      <w:r w:rsidR="001D6B57">
        <w:rPr>
          <w:rFonts w:ascii="Arial" w:hAnsi="Arial" w:cs="Arial"/>
          <w:b/>
          <w:sz w:val="20"/>
          <w:szCs w:val="20"/>
          <w:u w:val="single"/>
          <w:lang w:eastAsia="cs-CZ"/>
        </w:rPr>
        <w:t>:</w:t>
      </w:r>
    </w:p>
    <w:p w14:paraId="543BF430" w14:textId="3CF017E1" w:rsidR="009B01D8" w:rsidRPr="00496F7B" w:rsidRDefault="009B01D8" w:rsidP="00496F7B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496F7B">
        <w:rPr>
          <w:rFonts w:ascii="Arial" w:hAnsi="Arial" w:cs="Arial"/>
          <w:sz w:val="20"/>
          <w:szCs w:val="20"/>
          <w:lang w:eastAsia="cs-CZ"/>
        </w:rPr>
        <w:t>Cílem Manažerské akademie 2019 je zvýšit úroveň kompetencí vyplývajících z Rámcového obsahu hodnotících kritérií platných pro hodnocení státních zaměstnanců za rok 2019. Jedná se o tyto kompetence:</w:t>
      </w:r>
    </w:p>
    <w:p w14:paraId="6D6EBE27" w14:textId="77777777" w:rsidR="009B01D8" w:rsidRPr="00496F7B" w:rsidRDefault="009B01D8" w:rsidP="00496F7B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lang w:eastAsia="cs-CZ"/>
        </w:rPr>
      </w:pPr>
      <w:r w:rsidRPr="00496F7B">
        <w:rPr>
          <w:rFonts w:ascii="Arial" w:hAnsi="Arial" w:cs="Arial"/>
          <w:sz w:val="20"/>
          <w:szCs w:val="20"/>
          <w:lang w:eastAsia="cs-CZ"/>
        </w:rPr>
        <w:t>komunikační dovednosti,</w:t>
      </w:r>
    </w:p>
    <w:p w14:paraId="4C81D5D4" w14:textId="77777777" w:rsidR="009B01D8" w:rsidRPr="00496F7B" w:rsidRDefault="009B01D8" w:rsidP="00496F7B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lang w:eastAsia="cs-CZ"/>
        </w:rPr>
      </w:pPr>
      <w:r w:rsidRPr="00496F7B">
        <w:rPr>
          <w:rFonts w:ascii="Arial" w:hAnsi="Arial" w:cs="Arial"/>
          <w:sz w:val="20"/>
          <w:szCs w:val="20"/>
          <w:lang w:eastAsia="cs-CZ"/>
        </w:rPr>
        <w:t>sociální dovednosti,</w:t>
      </w:r>
    </w:p>
    <w:p w14:paraId="2BF50301" w14:textId="77777777" w:rsidR="009B01D8" w:rsidRPr="00496F7B" w:rsidRDefault="009B01D8" w:rsidP="00496F7B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lang w:eastAsia="cs-CZ"/>
        </w:rPr>
      </w:pPr>
      <w:r w:rsidRPr="00496F7B">
        <w:rPr>
          <w:rFonts w:ascii="Arial" w:hAnsi="Arial" w:cs="Arial"/>
          <w:sz w:val="20"/>
          <w:szCs w:val="20"/>
          <w:lang w:eastAsia="cs-CZ"/>
        </w:rPr>
        <w:t>manažerské dovednosti,</w:t>
      </w:r>
    </w:p>
    <w:p w14:paraId="718100CC" w14:textId="77777777" w:rsidR="009B01D8" w:rsidRPr="00496F7B" w:rsidRDefault="009B01D8" w:rsidP="00496F7B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lang w:eastAsia="cs-CZ"/>
        </w:rPr>
      </w:pPr>
      <w:r w:rsidRPr="00496F7B">
        <w:rPr>
          <w:rFonts w:ascii="Arial" w:hAnsi="Arial" w:cs="Arial"/>
          <w:sz w:val="20"/>
          <w:szCs w:val="20"/>
          <w:lang w:eastAsia="cs-CZ"/>
        </w:rPr>
        <w:t>analýza a řešení problémů,</w:t>
      </w:r>
    </w:p>
    <w:p w14:paraId="7D087E3A" w14:textId="77777777" w:rsidR="009B01D8" w:rsidRPr="00496F7B" w:rsidRDefault="009B01D8" w:rsidP="00496F7B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lang w:eastAsia="cs-CZ"/>
        </w:rPr>
      </w:pPr>
      <w:r w:rsidRPr="00496F7B">
        <w:rPr>
          <w:rFonts w:ascii="Arial" w:hAnsi="Arial" w:cs="Arial"/>
          <w:sz w:val="20"/>
          <w:szCs w:val="20"/>
          <w:lang w:eastAsia="cs-CZ"/>
        </w:rPr>
        <w:t>organizační řízení a hodnocení výkonu státní služby.</w:t>
      </w:r>
    </w:p>
    <w:p w14:paraId="4B3923A1" w14:textId="77777777" w:rsidR="001E5851" w:rsidRDefault="001E5851" w:rsidP="001E5851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63A8427B" w14:textId="490B497E" w:rsidR="001E5851" w:rsidRDefault="001E5851" w:rsidP="001E5851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Na zvýšení úrovně těchto kompetencí je zaměřena realizace Manažerské akademie 2019 těmito pravidly:</w:t>
      </w:r>
    </w:p>
    <w:p w14:paraId="094CD587" w14:textId="77777777" w:rsidR="001E5851" w:rsidRDefault="001E5851" w:rsidP="001E5851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356872BD" w14:textId="69854D2C" w:rsidR="00CF69D2" w:rsidRPr="00CF69D2" w:rsidRDefault="00CF69D2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Kal</w:t>
      </w:r>
      <w:r w:rsidR="00AC5649">
        <w:rPr>
          <w:rFonts w:ascii="Arial" w:hAnsi="Arial" w:cs="Arial"/>
          <w:sz w:val="20"/>
          <w:szCs w:val="20"/>
          <w:lang w:eastAsia="cs-CZ"/>
        </w:rPr>
        <w:t xml:space="preserve">ibrační schůzka před </w:t>
      </w:r>
      <w:r w:rsidR="005F6518">
        <w:rPr>
          <w:rFonts w:ascii="Arial" w:hAnsi="Arial" w:cs="Arial"/>
          <w:sz w:val="20"/>
          <w:szCs w:val="20"/>
          <w:lang w:eastAsia="cs-CZ"/>
        </w:rPr>
        <w:t xml:space="preserve">začátkem </w:t>
      </w:r>
      <w:r w:rsidR="00AC5649">
        <w:rPr>
          <w:rFonts w:ascii="Arial" w:hAnsi="Arial" w:cs="Arial"/>
          <w:sz w:val="20"/>
          <w:szCs w:val="20"/>
          <w:lang w:eastAsia="cs-CZ"/>
        </w:rPr>
        <w:t>realizac</w:t>
      </w:r>
      <w:r w:rsidR="005F6518">
        <w:rPr>
          <w:rFonts w:ascii="Arial" w:hAnsi="Arial" w:cs="Arial"/>
          <w:sz w:val="20"/>
          <w:szCs w:val="20"/>
          <w:lang w:eastAsia="cs-CZ"/>
        </w:rPr>
        <w:t>e</w:t>
      </w:r>
      <w:r w:rsidR="00AC564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F6518">
        <w:rPr>
          <w:rFonts w:ascii="Arial" w:hAnsi="Arial" w:cs="Arial"/>
          <w:sz w:val="20"/>
          <w:szCs w:val="20"/>
          <w:lang w:eastAsia="cs-CZ"/>
        </w:rPr>
        <w:t xml:space="preserve">celé vzdělávací akce </w:t>
      </w:r>
      <w:r w:rsidR="00AC5649">
        <w:rPr>
          <w:rFonts w:ascii="Arial" w:hAnsi="Arial" w:cs="Arial"/>
          <w:sz w:val="20"/>
          <w:szCs w:val="20"/>
          <w:lang w:eastAsia="cs-CZ"/>
        </w:rPr>
        <w:t xml:space="preserve">pro 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upřesnění </w:t>
      </w:r>
      <w:r w:rsidR="00AC5649">
        <w:rPr>
          <w:rFonts w:ascii="Arial" w:hAnsi="Arial" w:cs="Arial"/>
          <w:sz w:val="20"/>
          <w:szCs w:val="20"/>
          <w:lang w:eastAsia="cs-CZ"/>
        </w:rPr>
        <w:t>očekávání a</w:t>
      </w:r>
      <w:r w:rsidR="00B12907">
        <w:rPr>
          <w:rFonts w:ascii="Arial" w:hAnsi="Arial" w:cs="Arial"/>
          <w:sz w:val="20"/>
          <w:szCs w:val="20"/>
          <w:lang w:eastAsia="cs-CZ"/>
        </w:rPr>
        <w:t> </w:t>
      </w:r>
      <w:r w:rsidR="00AC5649">
        <w:rPr>
          <w:rFonts w:ascii="Arial" w:hAnsi="Arial" w:cs="Arial"/>
          <w:sz w:val="20"/>
          <w:szCs w:val="20"/>
          <w:lang w:eastAsia="cs-CZ"/>
        </w:rPr>
        <w:t xml:space="preserve">specifických potřeb (zástupce </w:t>
      </w:r>
      <w:r w:rsidR="00B12907">
        <w:rPr>
          <w:rFonts w:ascii="Arial" w:hAnsi="Arial" w:cs="Arial"/>
          <w:sz w:val="20"/>
          <w:szCs w:val="20"/>
          <w:lang w:eastAsia="cs-CZ"/>
        </w:rPr>
        <w:t xml:space="preserve">Poskytovatele </w:t>
      </w:r>
      <w:r w:rsidR="008D6E16">
        <w:rPr>
          <w:rFonts w:ascii="Arial" w:hAnsi="Arial" w:cs="Arial"/>
          <w:sz w:val="20"/>
          <w:szCs w:val="20"/>
          <w:lang w:eastAsia="cs-CZ"/>
        </w:rPr>
        <w:t xml:space="preserve">i </w:t>
      </w:r>
      <w:r w:rsidR="00044F8C">
        <w:rPr>
          <w:rFonts w:ascii="Arial" w:hAnsi="Arial" w:cs="Arial"/>
          <w:sz w:val="20"/>
          <w:szCs w:val="20"/>
          <w:lang w:eastAsia="cs-CZ"/>
        </w:rPr>
        <w:t>O</w:t>
      </w:r>
      <w:r w:rsidR="00877E61">
        <w:rPr>
          <w:rFonts w:ascii="Arial" w:hAnsi="Arial" w:cs="Arial"/>
          <w:sz w:val="20"/>
          <w:szCs w:val="20"/>
          <w:lang w:eastAsia="cs-CZ"/>
        </w:rPr>
        <w:t>bjednatel</w:t>
      </w:r>
      <w:r w:rsidR="008D6E16">
        <w:rPr>
          <w:rFonts w:ascii="Arial" w:hAnsi="Arial" w:cs="Arial"/>
          <w:sz w:val="20"/>
          <w:szCs w:val="20"/>
          <w:lang w:eastAsia="cs-CZ"/>
        </w:rPr>
        <w:t>e</w:t>
      </w:r>
      <w:r w:rsidR="00AC5649">
        <w:rPr>
          <w:rFonts w:ascii="Arial" w:hAnsi="Arial" w:cs="Arial"/>
          <w:sz w:val="20"/>
          <w:szCs w:val="20"/>
          <w:lang w:eastAsia="cs-CZ"/>
        </w:rPr>
        <w:t>)</w:t>
      </w:r>
    </w:p>
    <w:p w14:paraId="58379395" w14:textId="2EEF6159" w:rsidR="00413113" w:rsidRDefault="00CF69D2" w:rsidP="00B12907">
      <w:pPr>
        <w:numPr>
          <w:ilvl w:val="0"/>
          <w:numId w:val="3"/>
        </w:numPr>
        <w:spacing w:before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E</w:t>
      </w:r>
      <w:r w:rsidR="006F636C">
        <w:rPr>
          <w:rFonts w:ascii="Arial" w:hAnsi="Arial" w:cs="Arial"/>
          <w:sz w:val="20"/>
          <w:szCs w:val="20"/>
          <w:lang w:eastAsia="cs-CZ"/>
        </w:rPr>
        <w:t>-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learningové kurzy v oblasti měkkých dovedností a manažerského rozvoje pro 160 účastníků </w:t>
      </w:r>
      <w:r w:rsidR="001E5851">
        <w:rPr>
          <w:rFonts w:ascii="Arial" w:hAnsi="Arial" w:cs="Arial"/>
          <w:sz w:val="20"/>
          <w:szCs w:val="20"/>
          <w:lang w:eastAsia="cs-CZ"/>
        </w:rPr>
        <w:t>(účastníci budou mít možnost připojit se k LMS (Learning Management system) poskytovatele))</w:t>
      </w:r>
    </w:p>
    <w:p w14:paraId="2D8DB0DA" w14:textId="77777777" w:rsidR="00994E4E" w:rsidRDefault="00994E4E" w:rsidP="00994E4E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3 kurzy, kurz zařazen </w:t>
      </w:r>
      <w:r>
        <w:rPr>
          <w:rFonts w:ascii="Arial" w:hAnsi="Arial" w:cs="Arial"/>
          <w:sz w:val="20"/>
          <w:szCs w:val="20"/>
          <w:lang w:eastAsia="cs-CZ"/>
        </w:rPr>
        <w:t xml:space="preserve">vždy </w:t>
      </w:r>
      <w:r w:rsidRPr="00CF69D2">
        <w:rPr>
          <w:rFonts w:ascii="Arial" w:hAnsi="Arial" w:cs="Arial"/>
          <w:sz w:val="20"/>
          <w:szCs w:val="20"/>
          <w:lang w:eastAsia="cs-CZ"/>
        </w:rPr>
        <w:t>před</w:t>
      </w:r>
      <w:r>
        <w:rPr>
          <w:rFonts w:ascii="Arial" w:hAnsi="Arial" w:cs="Arial"/>
          <w:sz w:val="20"/>
          <w:szCs w:val="20"/>
          <w:lang w:eastAsia="cs-CZ"/>
        </w:rPr>
        <w:t xml:space="preserve"> blok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prezenční skupinové výuky </w:t>
      </w:r>
      <w:r>
        <w:rPr>
          <w:rFonts w:ascii="Arial" w:hAnsi="Arial" w:cs="Arial"/>
          <w:sz w:val="20"/>
          <w:szCs w:val="20"/>
          <w:lang w:eastAsia="cs-CZ"/>
        </w:rPr>
        <w:t>(</w:t>
      </w:r>
      <w:r w:rsidRPr="00CF69D2">
        <w:rPr>
          <w:rFonts w:ascii="Arial" w:hAnsi="Arial" w:cs="Arial"/>
          <w:sz w:val="20"/>
          <w:szCs w:val="20"/>
          <w:lang w:eastAsia="cs-CZ"/>
        </w:rPr>
        <w:t>2 x 2 dny + 1 den</w:t>
      </w:r>
      <w:r>
        <w:rPr>
          <w:rFonts w:ascii="Arial" w:hAnsi="Arial" w:cs="Arial"/>
          <w:sz w:val="20"/>
          <w:szCs w:val="20"/>
          <w:lang w:eastAsia="cs-CZ"/>
        </w:rPr>
        <w:t>), tj.</w:t>
      </w:r>
    </w:p>
    <w:p w14:paraId="2FC6648D" w14:textId="77777777" w:rsidR="00994E4E" w:rsidRDefault="00994E4E" w:rsidP="00994E4E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1. e-learningový kurz, 1. blok výuky (dva dny), </w:t>
      </w:r>
    </w:p>
    <w:p w14:paraId="690C4864" w14:textId="77777777" w:rsidR="00994E4E" w:rsidRDefault="00994E4E" w:rsidP="00994E4E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2. e-learningový kurz, 2. blok výuky (dva dny), </w:t>
      </w:r>
    </w:p>
    <w:p w14:paraId="174215FF" w14:textId="77777777" w:rsidR="00994E4E" w:rsidRDefault="00994E4E" w:rsidP="00994E4E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3. e-learningový kurz, 3. blok výuky (1 den)</w:t>
      </w:r>
    </w:p>
    <w:p w14:paraId="5C54383D" w14:textId="6E33853E" w:rsidR="00C232C8" w:rsidRDefault="005F6518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sjednocení </w:t>
      </w:r>
      <w:r w:rsidR="00CF69D2" w:rsidRPr="00CF69D2">
        <w:rPr>
          <w:rFonts w:ascii="Arial" w:hAnsi="Arial" w:cs="Arial"/>
          <w:sz w:val="20"/>
          <w:szCs w:val="20"/>
          <w:lang w:eastAsia="cs-CZ"/>
        </w:rPr>
        <w:t>teoretických znalostí</w:t>
      </w:r>
      <w:r w:rsidR="00181D0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456D7">
        <w:rPr>
          <w:rFonts w:ascii="Arial" w:hAnsi="Arial" w:cs="Arial"/>
          <w:sz w:val="20"/>
          <w:szCs w:val="20"/>
          <w:lang w:eastAsia="cs-CZ"/>
        </w:rPr>
        <w:t xml:space="preserve">účastníků, slouží </w:t>
      </w:r>
      <w:r w:rsidR="00181D00">
        <w:rPr>
          <w:rFonts w:ascii="Arial" w:hAnsi="Arial" w:cs="Arial"/>
          <w:sz w:val="20"/>
          <w:szCs w:val="20"/>
          <w:lang w:eastAsia="cs-CZ"/>
        </w:rPr>
        <w:t>jako p</w:t>
      </w:r>
      <w:r>
        <w:rPr>
          <w:rFonts w:ascii="Arial" w:hAnsi="Arial" w:cs="Arial"/>
          <w:sz w:val="20"/>
          <w:szCs w:val="20"/>
          <w:lang w:eastAsia="cs-CZ"/>
        </w:rPr>
        <w:t>říprava</w:t>
      </w:r>
      <w:r w:rsidR="00181D00">
        <w:rPr>
          <w:rFonts w:ascii="Arial" w:hAnsi="Arial" w:cs="Arial"/>
          <w:sz w:val="20"/>
          <w:szCs w:val="20"/>
          <w:lang w:eastAsia="cs-CZ"/>
        </w:rPr>
        <w:t xml:space="preserve"> pro prezenční skupinovou výuku</w:t>
      </w:r>
    </w:p>
    <w:p w14:paraId="56A3FCFC" w14:textId="77777777" w:rsidR="002E5010" w:rsidRDefault="002E501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každý kurz je tematicky v souladu s navazujícím blokem prezenční skupinové výuky</w:t>
      </w:r>
    </w:p>
    <w:p w14:paraId="6C2D3A64" w14:textId="77777777" w:rsidR="002E5010" w:rsidRPr="00413113" w:rsidRDefault="002E501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hlavní</w:t>
      </w:r>
      <w:r w:rsidRPr="00413113">
        <w:rPr>
          <w:rFonts w:ascii="Arial" w:hAnsi="Arial" w:cs="Arial"/>
          <w:sz w:val="20"/>
          <w:szCs w:val="20"/>
          <w:lang w:eastAsia="cs-CZ"/>
        </w:rPr>
        <w:t xml:space="preserve"> tematické okruhy pro e-learningové kurzy:</w:t>
      </w:r>
    </w:p>
    <w:p w14:paraId="3EEE908E" w14:textId="77777777" w:rsidR="00D60F0F" w:rsidRPr="00D60F0F" w:rsidRDefault="00D60F0F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motivace zaměstnanců</w:t>
      </w:r>
    </w:p>
    <w:p w14:paraId="612C6283" w14:textId="77777777" w:rsidR="00D60F0F" w:rsidRPr="00D60F0F" w:rsidRDefault="00D60F0F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hodnocení zaměstnanců</w:t>
      </w:r>
    </w:p>
    <w:p w14:paraId="7ECC2E00" w14:textId="77777777" w:rsidR="00D60F0F" w:rsidRPr="00D60F0F" w:rsidRDefault="00D60F0F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řešení konfliktů</w:t>
      </w:r>
    </w:p>
    <w:p w14:paraId="7A0DC436" w14:textId="77777777" w:rsidR="00D60F0F" w:rsidRPr="00D60F0F" w:rsidRDefault="00D60F0F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kreativní techniky řešení problému</w:t>
      </w:r>
    </w:p>
    <w:p w14:paraId="7D2D4286" w14:textId="77777777" w:rsidR="00D60F0F" w:rsidRPr="00D60F0F" w:rsidRDefault="00D60F0F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práce pod tlakem</w:t>
      </w:r>
    </w:p>
    <w:p w14:paraId="4C5E1912" w14:textId="77777777" w:rsidR="00D60F0F" w:rsidRPr="00D60F0F" w:rsidRDefault="00D60F0F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asertivita</w:t>
      </w:r>
    </w:p>
    <w:p w14:paraId="50F4B442" w14:textId="77777777" w:rsidR="00D60F0F" w:rsidRPr="00D60F0F" w:rsidRDefault="00D60F0F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strategické myšlení</w:t>
      </w:r>
    </w:p>
    <w:p w14:paraId="35603A73" w14:textId="77777777" w:rsidR="004E7459" w:rsidRPr="00413113" w:rsidRDefault="004E7459" w:rsidP="00A97E10">
      <w:pPr>
        <w:tabs>
          <w:tab w:val="clear" w:pos="567"/>
          <w:tab w:val="left" w:pos="1560"/>
        </w:tabs>
        <w:spacing w:line="280" w:lineRule="atLeast"/>
        <w:ind w:left="1560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4FC4A0A6" w14:textId="14ADA9E2" w:rsidR="00CF7798" w:rsidRDefault="0091336C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každý </w:t>
      </w:r>
      <w:r w:rsidR="00CF7798">
        <w:rPr>
          <w:rFonts w:ascii="Arial" w:hAnsi="Arial" w:cs="Arial"/>
          <w:sz w:val="20"/>
          <w:szCs w:val="20"/>
          <w:lang w:eastAsia="cs-CZ"/>
        </w:rPr>
        <w:t xml:space="preserve">e-learningový kurz v min. rozsahu </w:t>
      </w:r>
      <w:r w:rsidR="00253EFE">
        <w:rPr>
          <w:rFonts w:ascii="Arial" w:hAnsi="Arial" w:cs="Arial"/>
          <w:sz w:val="20"/>
          <w:szCs w:val="20"/>
          <w:lang w:eastAsia="cs-CZ"/>
        </w:rPr>
        <w:t>1</w:t>
      </w:r>
      <w:r w:rsidR="00442016">
        <w:rPr>
          <w:rFonts w:ascii="Arial" w:hAnsi="Arial" w:cs="Arial"/>
          <w:sz w:val="20"/>
          <w:szCs w:val="20"/>
          <w:lang w:eastAsia="cs-CZ"/>
        </w:rPr>
        <w:t>0</w:t>
      </w:r>
      <w:r w:rsidR="00006F7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F7798">
        <w:rPr>
          <w:rFonts w:ascii="Arial" w:hAnsi="Arial" w:cs="Arial"/>
          <w:sz w:val="20"/>
          <w:szCs w:val="20"/>
          <w:lang w:eastAsia="cs-CZ"/>
        </w:rPr>
        <w:t>snímků</w:t>
      </w:r>
      <w:r w:rsidR="00612695">
        <w:rPr>
          <w:rFonts w:ascii="Arial" w:hAnsi="Arial" w:cs="Arial"/>
          <w:sz w:val="20"/>
          <w:szCs w:val="20"/>
          <w:lang w:eastAsia="cs-CZ"/>
        </w:rPr>
        <w:t xml:space="preserve">, důraz na interaktivitu, </w:t>
      </w:r>
      <w:r w:rsidR="007D5035">
        <w:rPr>
          <w:rFonts w:ascii="Arial" w:hAnsi="Arial" w:cs="Arial"/>
          <w:sz w:val="20"/>
          <w:szCs w:val="20"/>
          <w:lang w:eastAsia="cs-CZ"/>
        </w:rPr>
        <w:t>zakončen</w:t>
      </w:r>
      <w:r w:rsidR="00D10ECA">
        <w:rPr>
          <w:rFonts w:ascii="Arial" w:hAnsi="Arial" w:cs="Arial"/>
          <w:sz w:val="20"/>
          <w:szCs w:val="20"/>
          <w:lang w:eastAsia="cs-CZ"/>
        </w:rPr>
        <w:t xml:space="preserve"> testem pro ověření znalostí</w:t>
      </w:r>
    </w:p>
    <w:p w14:paraId="404B5208" w14:textId="75F85C22" w:rsidR="00404187" w:rsidRDefault="00A72CED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lastRenderedPageBreak/>
        <w:t>všech 160 účastníků</w:t>
      </w:r>
      <w:r w:rsidR="00D324D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F76A1">
        <w:rPr>
          <w:rFonts w:ascii="Arial" w:hAnsi="Arial" w:cs="Arial"/>
          <w:sz w:val="20"/>
          <w:szCs w:val="20"/>
          <w:lang w:eastAsia="cs-CZ"/>
        </w:rPr>
        <w:t>získá</w:t>
      </w:r>
      <w:r w:rsidR="00D324D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B66C6">
        <w:rPr>
          <w:rFonts w:ascii="Arial" w:hAnsi="Arial" w:cs="Arial"/>
          <w:sz w:val="20"/>
          <w:szCs w:val="20"/>
          <w:lang w:eastAsia="cs-CZ"/>
        </w:rPr>
        <w:t>dálkový</w:t>
      </w:r>
      <w:r w:rsidR="00D324DB">
        <w:rPr>
          <w:rFonts w:ascii="Arial" w:hAnsi="Arial" w:cs="Arial"/>
          <w:sz w:val="20"/>
          <w:szCs w:val="20"/>
          <w:lang w:eastAsia="cs-CZ"/>
        </w:rPr>
        <w:t xml:space="preserve"> přístup</w:t>
      </w:r>
      <w:r w:rsidR="008104B7">
        <w:rPr>
          <w:rFonts w:ascii="Arial" w:hAnsi="Arial" w:cs="Arial"/>
          <w:sz w:val="20"/>
          <w:szCs w:val="20"/>
          <w:lang w:eastAsia="cs-CZ"/>
        </w:rPr>
        <w:t xml:space="preserve"> k poskytnutému e-learningu</w:t>
      </w:r>
      <w:r w:rsidR="00404187">
        <w:rPr>
          <w:rFonts w:ascii="Arial" w:hAnsi="Arial" w:cs="Arial"/>
          <w:sz w:val="20"/>
          <w:szCs w:val="20"/>
          <w:lang w:eastAsia="cs-CZ"/>
        </w:rPr>
        <w:t xml:space="preserve">, kurzy budou účastníkům k dispozici </w:t>
      </w:r>
      <w:r w:rsidR="00154FD3">
        <w:rPr>
          <w:rFonts w:ascii="Arial" w:hAnsi="Arial" w:cs="Arial"/>
          <w:sz w:val="20"/>
          <w:szCs w:val="20"/>
          <w:lang w:eastAsia="cs-CZ"/>
        </w:rPr>
        <w:t>do 3</w:t>
      </w:r>
      <w:r w:rsidR="00886226">
        <w:rPr>
          <w:rFonts w:ascii="Arial" w:hAnsi="Arial" w:cs="Arial"/>
          <w:sz w:val="20"/>
          <w:szCs w:val="20"/>
          <w:lang w:eastAsia="cs-CZ"/>
        </w:rPr>
        <w:t>1</w:t>
      </w:r>
      <w:r w:rsidR="00154FD3">
        <w:rPr>
          <w:rFonts w:ascii="Arial" w:hAnsi="Arial" w:cs="Arial"/>
          <w:sz w:val="20"/>
          <w:szCs w:val="20"/>
          <w:lang w:eastAsia="cs-CZ"/>
        </w:rPr>
        <w:t>. 1</w:t>
      </w:r>
      <w:r w:rsidR="00886226">
        <w:rPr>
          <w:rFonts w:ascii="Arial" w:hAnsi="Arial" w:cs="Arial"/>
          <w:sz w:val="20"/>
          <w:szCs w:val="20"/>
          <w:lang w:eastAsia="cs-CZ"/>
        </w:rPr>
        <w:t>2</w:t>
      </w:r>
      <w:r w:rsidR="00154FD3">
        <w:rPr>
          <w:rFonts w:ascii="Arial" w:hAnsi="Arial" w:cs="Arial"/>
          <w:sz w:val="20"/>
          <w:szCs w:val="20"/>
          <w:lang w:eastAsia="cs-CZ"/>
        </w:rPr>
        <w:t>. 20</w:t>
      </w:r>
      <w:r w:rsidR="00254C29">
        <w:rPr>
          <w:rFonts w:ascii="Arial" w:hAnsi="Arial" w:cs="Arial"/>
          <w:sz w:val="20"/>
          <w:szCs w:val="20"/>
          <w:lang w:eastAsia="cs-CZ"/>
        </w:rPr>
        <w:t>20</w:t>
      </w:r>
    </w:p>
    <w:p w14:paraId="03068B6A" w14:textId="4008CF25" w:rsidR="00CF69D2" w:rsidRDefault="004A38BE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 </w:t>
      </w:r>
      <w:r w:rsidR="00741CC8">
        <w:rPr>
          <w:rFonts w:ascii="Arial" w:hAnsi="Arial" w:cs="Arial"/>
          <w:sz w:val="20"/>
          <w:szCs w:val="20"/>
          <w:lang w:eastAsia="cs-CZ"/>
        </w:rPr>
        <w:t>e-learningový</w:t>
      </w:r>
      <w:r w:rsidR="009D3B14">
        <w:rPr>
          <w:rFonts w:ascii="Arial" w:hAnsi="Arial" w:cs="Arial"/>
          <w:sz w:val="20"/>
          <w:szCs w:val="20"/>
          <w:lang w:eastAsia="cs-CZ"/>
        </w:rPr>
        <w:t>m</w:t>
      </w:r>
      <w:r>
        <w:rPr>
          <w:rFonts w:ascii="Arial" w:hAnsi="Arial" w:cs="Arial"/>
          <w:sz w:val="20"/>
          <w:szCs w:val="20"/>
          <w:lang w:eastAsia="cs-CZ"/>
        </w:rPr>
        <w:t xml:space="preserve"> kurzům budou mít </w:t>
      </w:r>
      <w:r w:rsidR="00886226">
        <w:rPr>
          <w:rFonts w:ascii="Arial" w:hAnsi="Arial" w:cs="Arial"/>
          <w:sz w:val="20"/>
          <w:szCs w:val="20"/>
          <w:lang w:eastAsia="cs-CZ"/>
        </w:rPr>
        <w:t>do 31. 12. 20</w:t>
      </w:r>
      <w:r w:rsidR="00254C29">
        <w:rPr>
          <w:rFonts w:ascii="Arial" w:hAnsi="Arial" w:cs="Arial"/>
          <w:sz w:val="20"/>
          <w:szCs w:val="20"/>
          <w:lang w:eastAsia="cs-CZ"/>
        </w:rPr>
        <w:t>20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D30D61">
        <w:rPr>
          <w:rFonts w:ascii="Arial" w:hAnsi="Arial" w:cs="Arial"/>
          <w:sz w:val="20"/>
          <w:szCs w:val="20"/>
          <w:lang w:eastAsia="cs-CZ"/>
        </w:rPr>
        <w:t xml:space="preserve">dálkový </w:t>
      </w:r>
      <w:r>
        <w:rPr>
          <w:rFonts w:ascii="Arial" w:hAnsi="Arial" w:cs="Arial"/>
          <w:sz w:val="20"/>
          <w:szCs w:val="20"/>
          <w:lang w:eastAsia="cs-CZ"/>
        </w:rPr>
        <w:t>přístup rovněž zástupci personálního odboru</w:t>
      </w:r>
    </w:p>
    <w:p w14:paraId="08F2B185" w14:textId="27E56A1E" w:rsidR="00BB3AD9" w:rsidRDefault="00BB3AD9" w:rsidP="00A97E10">
      <w:pPr>
        <w:tabs>
          <w:tab w:val="clear" w:pos="567"/>
          <w:tab w:val="left" w:pos="993"/>
        </w:tabs>
        <w:spacing w:line="280" w:lineRule="atLeast"/>
        <w:ind w:left="993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1C94FFA1" w14:textId="77980949" w:rsidR="00413113" w:rsidRDefault="00CF69D2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Prezenční skupinová výuka </w:t>
      </w:r>
      <w:r w:rsidR="00CC0608" w:rsidRPr="00CC0608">
        <w:rPr>
          <w:rFonts w:ascii="Arial" w:hAnsi="Arial" w:cs="Arial"/>
          <w:sz w:val="20"/>
          <w:szCs w:val="20"/>
          <w:lang w:eastAsia="cs-CZ"/>
        </w:rPr>
        <w:t xml:space="preserve">představených státních zaměstnanců </w:t>
      </w:r>
      <w:r w:rsidR="00413113">
        <w:rPr>
          <w:rFonts w:ascii="Arial" w:hAnsi="Arial" w:cs="Arial"/>
          <w:sz w:val="20"/>
          <w:szCs w:val="20"/>
          <w:lang w:eastAsia="cs-CZ"/>
        </w:rPr>
        <w:t xml:space="preserve">v oblasti měkkých dovedností a manažerského rozvoje </w:t>
      </w:r>
      <w:r w:rsidRPr="00CF69D2">
        <w:rPr>
          <w:rFonts w:ascii="Arial" w:hAnsi="Arial" w:cs="Arial"/>
          <w:sz w:val="20"/>
          <w:szCs w:val="20"/>
          <w:lang w:eastAsia="cs-CZ"/>
        </w:rPr>
        <w:t>pro 160 účastníků</w:t>
      </w:r>
    </w:p>
    <w:p w14:paraId="732A2BBB" w14:textId="0D993099" w:rsidR="00413113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13 skupin o </w:t>
      </w:r>
      <w:r w:rsidR="00994E4E">
        <w:rPr>
          <w:rFonts w:ascii="Arial" w:hAnsi="Arial" w:cs="Arial"/>
          <w:sz w:val="20"/>
          <w:szCs w:val="20"/>
          <w:lang w:eastAsia="cs-CZ"/>
        </w:rPr>
        <w:t>cca 10 – 13 účastnících</w:t>
      </w:r>
    </w:p>
    <w:p w14:paraId="71B43112" w14:textId="75596669" w:rsidR="00413113" w:rsidRDefault="00413113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5 školících dní </w:t>
      </w:r>
      <w:r w:rsidR="00323352">
        <w:rPr>
          <w:rFonts w:ascii="Arial" w:hAnsi="Arial" w:cs="Arial"/>
          <w:sz w:val="20"/>
          <w:szCs w:val="20"/>
          <w:lang w:eastAsia="cs-CZ"/>
        </w:rPr>
        <w:t>(</w:t>
      </w:r>
      <w:r w:rsidR="004272AE">
        <w:rPr>
          <w:rFonts w:ascii="Arial" w:hAnsi="Arial" w:cs="Arial"/>
          <w:sz w:val="20"/>
          <w:szCs w:val="20"/>
          <w:lang w:eastAsia="cs-CZ"/>
        </w:rPr>
        <w:t xml:space="preserve">3 výukové bloky: </w:t>
      </w:r>
      <w:r w:rsidRPr="00CF69D2">
        <w:rPr>
          <w:rFonts w:ascii="Arial" w:hAnsi="Arial" w:cs="Arial"/>
          <w:sz w:val="20"/>
          <w:szCs w:val="20"/>
          <w:lang w:eastAsia="cs-CZ"/>
        </w:rPr>
        <w:t>2 x 2 dny + 1 den</w:t>
      </w:r>
      <w:r w:rsidR="00323352">
        <w:rPr>
          <w:rFonts w:ascii="Arial" w:hAnsi="Arial" w:cs="Arial"/>
          <w:sz w:val="20"/>
          <w:szCs w:val="20"/>
          <w:lang w:eastAsia="cs-CZ"/>
        </w:rPr>
        <w:t>)</w:t>
      </w:r>
    </w:p>
    <w:p w14:paraId="1B2FA8A3" w14:textId="3335EC3F" w:rsidR="00F27BB6" w:rsidRDefault="00F27BB6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F27BB6">
        <w:rPr>
          <w:rFonts w:ascii="Arial" w:hAnsi="Arial" w:cs="Arial"/>
          <w:sz w:val="20"/>
          <w:szCs w:val="20"/>
          <w:lang w:eastAsia="cs-CZ"/>
        </w:rPr>
        <w:t xml:space="preserve">rozsah výuky v jednom školícím dni </w:t>
      </w:r>
      <w:r w:rsidR="00796F0B">
        <w:rPr>
          <w:rFonts w:ascii="Arial" w:hAnsi="Arial" w:cs="Arial"/>
          <w:sz w:val="20"/>
          <w:szCs w:val="20"/>
          <w:lang w:eastAsia="cs-CZ"/>
        </w:rPr>
        <w:t xml:space="preserve">je </w:t>
      </w:r>
      <w:r w:rsidR="00BC3685">
        <w:rPr>
          <w:rFonts w:ascii="Arial" w:hAnsi="Arial" w:cs="Arial"/>
          <w:sz w:val="20"/>
          <w:szCs w:val="20"/>
          <w:lang w:eastAsia="cs-CZ"/>
        </w:rPr>
        <w:t>8</w:t>
      </w:r>
      <w:r w:rsidRPr="00F27BB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474FF">
        <w:rPr>
          <w:rFonts w:ascii="Arial" w:hAnsi="Arial" w:cs="Arial"/>
          <w:sz w:val="20"/>
          <w:szCs w:val="20"/>
          <w:lang w:eastAsia="cs-CZ"/>
        </w:rPr>
        <w:t>x</w:t>
      </w:r>
      <w:r w:rsidR="00E474FF" w:rsidRPr="00F27BB6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F27BB6">
        <w:rPr>
          <w:rFonts w:ascii="Arial" w:hAnsi="Arial" w:cs="Arial"/>
          <w:sz w:val="20"/>
          <w:szCs w:val="20"/>
          <w:lang w:eastAsia="cs-CZ"/>
        </w:rPr>
        <w:t>45 min.</w:t>
      </w:r>
    </w:p>
    <w:p w14:paraId="06183254" w14:textId="50C5F2E9" w:rsidR="00BA0088" w:rsidRPr="00F27BB6" w:rsidRDefault="00BA0088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začátek výuky 9:00, konec </w:t>
      </w:r>
      <w:r w:rsidR="005928AB">
        <w:rPr>
          <w:rFonts w:ascii="Arial" w:hAnsi="Arial" w:cs="Arial"/>
          <w:sz w:val="20"/>
          <w:szCs w:val="20"/>
          <w:lang w:eastAsia="cs-CZ"/>
        </w:rPr>
        <w:t xml:space="preserve">výuky </w:t>
      </w:r>
      <w:r w:rsidR="003451AF">
        <w:rPr>
          <w:rFonts w:ascii="Arial" w:hAnsi="Arial" w:cs="Arial"/>
          <w:sz w:val="20"/>
          <w:szCs w:val="20"/>
          <w:lang w:eastAsia="cs-CZ"/>
        </w:rPr>
        <w:t>nejpozději</w:t>
      </w:r>
      <w:r>
        <w:rPr>
          <w:rFonts w:ascii="Arial" w:hAnsi="Arial" w:cs="Arial"/>
          <w:sz w:val="20"/>
          <w:szCs w:val="20"/>
          <w:lang w:eastAsia="cs-CZ"/>
        </w:rPr>
        <w:t xml:space="preserve"> 17:00</w:t>
      </w:r>
    </w:p>
    <w:p w14:paraId="0E653B80" w14:textId="77777777" w:rsidR="00F27BB6" w:rsidRPr="00F27BB6" w:rsidRDefault="00F27BB6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F27BB6">
        <w:rPr>
          <w:rFonts w:ascii="Arial" w:hAnsi="Arial" w:cs="Arial"/>
          <w:sz w:val="20"/>
          <w:szCs w:val="20"/>
          <w:lang w:eastAsia="cs-CZ"/>
        </w:rPr>
        <w:t>hygienické přestávky: 1 dopolední pauza (15 min.), 60 min. na oběd, 1 odpolední pauza (15 min.)</w:t>
      </w:r>
    </w:p>
    <w:p w14:paraId="2D1F1150" w14:textId="1F192E91" w:rsidR="00CF69D2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zástupci personálního odboru budou mít přístup na všechny prezenční skupinové kurzy</w:t>
      </w:r>
    </w:p>
    <w:p w14:paraId="6381E14A" w14:textId="2D9FE95A" w:rsidR="00F274AD" w:rsidRDefault="00E3646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elektronicky zaslané </w:t>
      </w:r>
      <w:r w:rsidR="00F274AD">
        <w:rPr>
          <w:rFonts w:ascii="Arial" w:hAnsi="Arial" w:cs="Arial"/>
          <w:sz w:val="20"/>
          <w:szCs w:val="20"/>
          <w:lang w:eastAsia="cs-CZ"/>
        </w:rPr>
        <w:t xml:space="preserve">dotazníky pro účastníky před </w:t>
      </w:r>
      <w:r w:rsidR="008F3D7D">
        <w:rPr>
          <w:rFonts w:ascii="Arial" w:hAnsi="Arial" w:cs="Arial"/>
          <w:sz w:val="20"/>
          <w:szCs w:val="20"/>
          <w:lang w:eastAsia="cs-CZ"/>
        </w:rPr>
        <w:t xml:space="preserve">každým blokem </w:t>
      </w:r>
      <w:r w:rsidR="00DA28A6">
        <w:rPr>
          <w:rFonts w:ascii="Arial" w:hAnsi="Arial" w:cs="Arial"/>
          <w:sz w:val="20"/>
          <w:szCs w:val="20"/>
          <w:lang w:eastAsia="cs-CZ"/>
        </w:rPr>
        <w:t xml:space="preserve">prezenční </w:t>
      </w:r>
      <w:r w:rsidR="00FF3A78">
        <w:rPr>
          <w:rFonts w:ascii="Arial" w:hAnsi="Arial" w:cs="Arial"/>
          <w:sz w:val="20"/>
          <w:szCs w:val="20"/>
          <w:lang w:eastAsia="cs-CZ"/>
        </w:rPr>
        <w:t xml:space="preserve">skupinové </w:t>
      </w:r>
      <w:r w:rsidR="00DA28A6">
        <w:rPr>
          <w:rFonts w:ascii="Arial" w:hAnsi="Arial" w:cs="Arial"/>
          <w:sz w:val="20"/>
          <w:szCs w:val="20"/>
          <w:lang w:eastAsia="cs-CZ"/>
        </w:rPr>
        <w:t>výuky</w:t>
      </w:r>
      <w:r w:rsidR="003C5B9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16C6D">
        <w:rPr>
          <w:rFonts w:ascii="Arial" w:hAnsi="Arial" w:cs="Arial"/>
          <w:sz w:val="20"/>
          <w:szCs w:val="20"/>
          <w:lang w:eastAsia="cs-CZ"/>
        </w:rPr>
        <w:t>(</w:t>
      </w:r>
      <w:r w:rsidR="008F3D7D">
        <w:rPr>
          <w:rFonts w:ascii="Arial" w:hAnsi="Arial" w:cs="Arial"/>
          <w:sz w:val="20"/>
          <w:szCs w:val="20"/>
          <w:lang w:eastAsia="cs-CZ"/>
        </w:rPr>
        <w:t>2 krát 2 dny + 1 den</w:t>
      </w:r>
      <w:r w:rsidR="00416C6D">
        <w:rPr>
          <w:rFonts w:ascii="Arial" w:hAnsi="Arial" w:cs="Arial"/>
          <w:sz w:val="20"/>
          <w:szCs w:val="20"/>
          <w:lang w:eastAsia="cs-CZ"/>
        </w:rPr>
        <w:t>)</w:t>
      </w:r>
      <w:r w:rsidR="00CE179F">
        <w:rPr>
          <w:rFonts w:ascii="Arial" w:hAnsi="Arial" w:cs="Arial"/>
          <w:sz w:val="20"/>
          <w:szCs w:val="20"/>
          <w:lang w:eastAsia="cs-CZ"/>
        </w:rPr>
        <w:t xml:space="preserve"> na jejich pracovní e-mailové adresy</w:t>
      </w:r>
      <w:r w:rsidR="008F3D7D">
        <w:rPr>
          <w:rFonts w:ascii="Arial" w:hAnsi="Arial" w:cs="Arial"/>
          <w:sz w:val="20"/>
          <w:szCs w:val="20"/>
          <w:lang w:eastAsia="cs-CZ"/>
        </w:rPr>
        <w:t xml:space="preserve"> jako </w:t>
      </w:r>
      <w:r w:rsidR="00F274AD">
        <w:rPr>
          <w:rFonts w:ascii="Arial" w:hAnsi="Arial" w:cs="Arial"/>
          <w:sz w:val="20"/>
          <w:szCs w:val="20"/>
          <w:lang w:eastAsia="cs-CZ"/>
        </w:rPr>
        <w:t>podklad pro cílenou práci lektora</w:t>
      </w:r>
      <w:r w:rsidR="00F503DB">
        <w:rPr>
          <w:rFonts w:ascii="Arial" w:hAnsi="Arial" w:cs="Arial"/>
          <w:sz w:val="20"/>
          <w:szCs w:val="20"/>
          <w:lang w:eastAsia="cs-CZ"/>
        </w:rPr>
        <w:t xml:space="preserve"> (celkem 160*3)</w:t>
      </w:r>
      <w:r w:rsidR="00F274AD">
        <w:rPr>
          <w:rFonts w:ascii="Arial" w:hAnsi="Arial" w:cs="Arial"/>
          <w:sz w:val="20"/>
          <w:szCs w:val="20"/>
          <w:lang w:eastAsia="cs-CZ"/>
        </w:rPr>
        <w:t>:</w:t>
      </w:r>
    </w:p>
    <w:p w14:paraId="08ACCD0C" w14:textId="25444595" w:rsidR="00F274AD" w:rsidRDefault="00F274AD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specifikace očekávání, potřeb</w:t>
      </w:r>
      <w:r w:rsidR="000409F5">
        <w:rPr>
          <w:rFonts w:ascii="Arial" w:hAnsi="Arial" w:cs="Arial"/>
          <w:sz w:val="20"/>
          <w:szCs w:val="20"/>
          <w:lang w:eastAsia="cs-CZ"/>
        </w:rPr>
        <w:t xml:space="preserve"> účastníků</w:t>
      </w:r>
    </w:p>
    <w:p w14:paraId="30B35B27" w14:textId="1B9C366A" w:rsidR="00052F49" w:rsidRPr="00052F49" w:rsidRDefault="005F6518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prostor pro </w:t>
      </w:r>
      <w:r w:rsidR="00EF722B">
        <w:rPr>
          <w:rFonts w:ascii="Arial" w:hAnsi="Arial" w:cs="Arial"/>
          <w:sz w:val="20"/>
          <w:szCs w:val="20"/>
          <w:lang w:eastAsia="cs-CZ"/>
        </w:rPr>
        <w:t>konkrétní příklady/otázky</w:t>
      </w:r>
      <w:r w:rsidR="00F274AD">
        <w:rPr>
          <w:rFonts w:ascii="Arial" w:hAnsi="Arial" w:cs="Arial"/>
          <w:sz w:val="20"/>
          <w:szCs w:val="20"/>
          <w:lang w:eastAsia="cs-CZ"/>
        </w:rPr>
        <w:t xml:space="preserve"> z</w:t>
      </w:r>
      <w:r w:rsidR="00287E67">
        <w:rPr>
          <w:rFonts w:ascii="Arial" w:hAnsi="Arial" w:cs="Arial"/>
          <w:sz w:val="20"/>
          <w:szCs w:val="20"/>
          <w:lang w:eastAsia="cs-CZ"/>
        </w:rPr>
        <w:t> </w:t>
      </w:r>
      <w:r w:rsidR="00F274AD">
        <w:rPr>
          <w:rFonts w:ascii="Arial" w:hAnsi="Arial" w:cs="Arial"/>
          <w:sz w:val="20"/>
          <w:szCs w:val="20"/>
          <w:lang w:eastAsia="cs-CZ"/>
        </w:rPr>
        <w:t>praxe</w:t>
      </w:r>
      <w:r w:rsidR="00287E67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účastníků </w:t>
      </w:r>
      <w:r w:rsidR="00287E67">
        <w:rPr>
          <w:rFonts w:ascii="Arial" w:hAnsi="Arial" w:cs="Arial"/>
          <w:sz w:val="20"/>
          <w:szCs w:val="20"/>
          <w:lang w:eastAsia="cs-CZ"/>
        </w:rPr>
        <w:t>(následná reflexe při výuce</w:t>
      </w:r>
      <w:r w:rsidR="002E5010">
        <w:rPr>
          <w:rFonts w:ascii="Arial" w:hAnsi="Arial" w:cs="Arial"/>
          <w:sz w:val="20"/>
          <w:szCs w:val="20"/>
          <w:lang w:eastAsia="cs-CZ"/>
        </w:rPr>
        <w:t>)</w:t>
      </w:r>
    </w:p>
    <w:p w14:paraId="4EEF2DF3" w14:textId="17063CC2" w:rsidR="007F09C8" w:rsidRPr="004D7FCE" w:rsidRDefault="005860AD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využití </w:t>
      </w:r>
      <w:r w:rsidR="004D7FCE">
        <w:rPr>
          <w:rFonts w:ascii="Arial" w:hAnsi="Arial" w:cs="Arial"/>
          <w:sz w:val="20"/>
          <w:szCs w:val="20"/>
          <w:lang w:eastAsia="cs-CZ"/>
        </w:rPr>
        <w:t>aktivizačních</w:t>
      </w:r>
      <w:r>
        <w:rPr>
          <w:rFonts w:ascii="Arial" w:hAnsi="Arial" w:cs="Arial"/>
          <w:sz w:val="20"/>
          <w:szCs w:val="20"/>
          <w:lang w:eastAsia="cs-CZ"/>
        </w:rPr>
        <w:t xml:space="preserve"> didaktických metod</w:t>
      </w:r>
      <w:r w:rsidR="007F09C8" w:rsidRPr="004D7FCE">
        <w:rPr>
          <w:rFonts w:ascii="Arial" w:hAnsi="Arial" w:cs="Arial"/>
          <w:sz w:val="20"/>
          <w:szCs w:val="20"/>
          <w:lang w:eastAsia="cs-CZ"/>
        </w:rPr>
        <w:t xml:space="preserve"> (dodržení modelu 70-20-10)</w:t>
      </w:r>
    </w:p>
    <w:p w14:paraId="2AFE1E6D" w14:textId="4F84329E" w:rsidR="00A648A5" w:rsidRDefault="00E3646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všechny </w:t>
      </w:r>
      <w:r w:rsidR="00A648A5">
        <w:rPr>
          <w:rFonts w:ascii="Arial" w:hAnsi="Arial" w:cs="Arial"/>
          <w:sz w:val="20"/>
          <w:szCs w:val="20"/>
          <w:lang w:eastAsia="cs-CZ"/>
        </w:rPr>
        <w:t xml:space="preserve">modelové situace z praxe </w:t>
      </w:r>
      <w:r w:rsidR="00C15D9D">
        <w:rPr>
          <w:rFonts w:ascii="Arial" w:hAnsi="Arial" w:cs="Arial"/>
          <w:sz w:val="20"/>
          <w:szCs w:val="20"/>
          <w:lang w:eastAsia="cs-CZ"/>
        </w:rPr>
        <w:t>státní správy</w:t>
      </w:r>
      <w:r w:rsidR="00A648A5">
        <w:rPr>
          <w:rFonts w:ascii="Arial" w:hAnsi="Arial" w:cs="Arial"/>
          <w:sz w:val="20"/>
          <w:szCs w:val="20"/>
          <w:lang w:eastAsia="cs-CZ"/>
        </w:rPr>
        <w:t xml:space="preserve">, relevantní terminologie v souladu se zněním zákona </w:t>
      </w:r>
      <w:r w:rsidR="00A648A5" w:rsidRPr="00A648A5">
        <w:rPr>
          <w:rFonts w:ascii="Arial" w:hAnsi="Arial" w:cs="Arial"/>
          <w:sz w:val="20"/>
          <w:szCs w:val="20"/>
          <w:lang w:eastAsia="cs-CZ"/>
        </w:rPr>
        <w:t>č. 234/2014 Sb., o státní službě, ve znění pozdějších předpisů, a související</w:t>
      </w:r>
      <w:r w:rsidR="00BC06C8">
        <w:rPr>
          <w:rFonts w:ascii="Arial" w:hAnsi="Arial" w:cs="Arial"/>
          <w:sz w:val="20"/>
          <w:szCs w:val="20"/>
          <w:lang w:eastAsia="cs-CZ"/>
        </w:rPr>
        <w:t>mi</w:t>
      </w:r>
      <w:r w:rsidR="00A648A5" w:rsidRPr="00A648A5">
        <w:rPr>
          <w:rFonts w:ascii="Arial" w:hAnsi="Arial" w:cs="Arial"/>
          <w:sz w:val="20"/>
          <w:szCs w:val="20"/>
          <w:lang w:eastAsia="cs-CZ"/>
        </w:rPr>
        <w:t xml:space="preserve"> služební</w:t>
      </w:r>
      <w:r w:rsidR="00BC06C8">
        <w:rPr>
          <w:rFonts w:ascii="Arial" w:hAnsi="Arial" w:cs="Arial"/>
          <w:sz w:val="20"/>
          <w:szCs w:val="20"/>
          <w:lang w:eastAsia="cs-CZ"/>
        </w:rPr>
        <w:t>mi</w:t>
      </w:r>
      <w:r w:rsidR="00A648A5" w:rsidRPr="00A648A5">
        <w:rPr>
          <w:rFonts w:ascii="Arial" w:hAnsi="Arial" w:cs="Arial"/>
          <w:sz w:val="20"/>
          <w:szCs w:val="20"/>
          <w:lang w:eastAsia="cs-CZ"/>
        </w:rPr>
        <w:t xml:space="preserve"> předpis</w:t>
      </w:r>
      <w:r w:rsidR="00BC06C8">
        <w:rPr>
          <w:rFonts w:ascii="Arial" w:hAnsi="Arial" w:cs="Arial"/>
          <w:sz w:val="20"/>
          <w:szCs w:val="20"/>
          <w:lang w:eastAsia="cs-CZ"/>
        </w:rPr>
        <w:t>y</w:t>
      </w:r>
      <w:r w:rsidR="004401A3">
        <w:rPr>
          <w:rFonts w:ascii="Arial" w:hAnsi="Arial" w:cs="Arial"/>
          <w:sz w:val="20"/>
          <w:szCs w:val="20"/>
          <w:lang w:eastAsia="cs-CZ"/>
        </w:rPr>
        <w:t xml:space="preserve"> náměstka ministra vnitra pro státní službu a státního tajemníka v MPSV</w:t>
      </w:r>
    </w:p>
    <w:p w14:paraId="72D7B080" w14:textId="0383578C" w:rsidR="005860AD" w:rsidRDefault="003821FA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prezenční skupinová výuka navazuje na teoretický základ z e-learningových kurzů, prohlubuje a upevňuje soubor </w:t>
      </w:r>
      <w:r w:rsidR="005E32FB">
        <w:rPr>
          <w:rFonts w:ascii="Arial" w:hAnsi="Arial" w:cs="Arial"/>
          <w:sz w:val="20"/>
          <w:szCs w:val="20"/>
          <w:lang w:eastAsia="cs-CZ"/>
        </w:rPr>
        <w:t xml:space="preserve">klíčových </w:t>
      </w:r>
      <w:r>
        <w:rPr>
          <w:rFonts w:ascii="Arial" w:hAnsi="Arial" w:cs="Arial"/>
          <w:sz w:val="20"/>
          <w:szCs w:val="20"/>
          <w:lang w:eastAsia="cs-CZ"/>
        </w:rPr>
        <w:t>znalostí, dovedností a schopností, které jsou nezbytné pro všechny představené na pozici ředitel odboru a vedoucí oddělení</w:t>
      </w:r>
    </w:p>
    <w:p w14:paraId="4940177D" w14:textId="77B89D7C" w:rsidR="00E21CCF" w:rsidRPr="00413113" w:rsidRDefault="00E21CCF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hlavní</w:t>
      </w:r>
      <w:r w:rsidRPr="00413113">
        <w:rPr>
          <w:rFonts w:ascii="Arial" w:hAnsi="Arial" w:cs="Arial"/>
          <w:sz w:val="20"/>
          <w:szCs w:val="20"/>
          <w:lang w:eastAsia="cs-CZ"/>
        </w:rPr>
        <w:t xml:space="preserve"> tematické okruhy pro </w:t>
      </w:r>
      <w:r w:rsidR="00202F48">
        <w:rPr>
          <w:rFonts w:ascii="Arial" w:hAnsi="Arial" w:cs="Arial"/>
          <w:sz w:val="20"/>
          <w:szCs w:val="20"/>
          <w:lang w:eastAsia="cs-CZ"/>
        </w:rPr>
        <w:t>prezenční skupinovou výuku</w:t>
      </w:r>
      <w:r w:rsidRPr="00413113">
        <w:rPr>
          <w:rFonts w:ascii="Arial" w:hAnsi="Arial" w:cs="Arial"/>
          <w:sz w:val="20"/>
          <w:szCs w:val="20"/>
          <w:lang w:eastAsia="cs-CZ"/>
        </w:rPr>
        <w:t>:</w:t>
      </w:r>
    </w:p>
    <w:p w14:paraId="22F8655C" w14:textId="77777777" w:rsidR="00254C29" w:rsidRPr="00D60F0F" w:rsidRDefault="00254C29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motivace zaměstnanců</w:t>
      </w:r>
    </w:p>
    <w:p w14:paraId="2E5538D7" w14:textId="77777777" w:rsidR="00254C29" w:rsidRPr="00D60F0F" w:rsidRDefault="00254C29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hodnocení zaměstnanců</w:t>
      </w:r>
    </w:p>
    <w:p w14:paraId="16724F59" w14:textId="77777777" w:rsidR="00254C29" w:rsidRPr="00D60F0F" w:rsidRDefault="00254C29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řešení konfliktů</w:t>
      </w:r>
    </w:p>
    <w:p w14:paraId="3A5AC87F" w14:textId="77777777" w:rsidR="00254C29" w:rsidRPr="00D60F0F" w:rsidRDefault="00254C29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kreativní techniky řešení problému</w:t>
      </w:r>
    </w:p>
    <w:p w14:paraId="47CA8EB2" w14:textId="77777777" w:rsidR="00254C29" w:rsidRPr="00D60F0F" w:rsidRDefault="00254C29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práce pod tlakem</w:t>
      </w:r>
    </w:p>
    <w:p w14:paraId="40D12558" w14:textId="77777777" w:rsidR="00254C29" w:rsidRPr="00D60F0F" w:rsidRDefault="00254C29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asertivita</w:t>
      </w:r>
    </w:p>
    <w:p w14:paraId="32928347" w14:textId="77777777" w:rsidR="00254C29" w:rsidRPr="00D60F0F" w:rsidRDefault="00254C29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60F0F">
        <w:rPr>
          <w:rFonts w:ascii="Arial" w:hAnsi="Arial" w:cs="Arial"/>
          <w:sz w:val="20"/>
          <w:szCs w:val="20"/>
          <w:lang w:eastAsia="cs-CZ"/>
        </w:rPr>
        <w:t>strategické myšlení</w:t>
      </w:r>
    </w:p>
    <w:p w14:paraId="1BE7FF90" w14:textId="0896B7FF" w:rsidR="00CF69D2" w:rsidRDefault="00CF69D2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Koordinátor programu (administrativní a organizační podpora</w:t>
      </w:r>
      <w:r w:rsidR="004C4E1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C4E14" w:rsidRPr="004C4E14">
        <w:rPr>
          <w:rFonts w:ascii="Arial" w:hAnsi="Arial" w:cs="Arial"/>
          <w:sz w:val="20"/>
          <w:szCs w:val="20"/>
          <w:lang w:eastAsia="cs-CZ"/>
        </w:rPr>
        <w:t>dodavatele</w:t>
      </w:r>
      <w:r w:rsidRPr="00CF69D2">
        <w:rPr>
          <w:rFonts w:ascii="Arial" w:hAnsi="Arial" w:cs="Arial"/>
          <w:sz w:val="20"/>
          <w:szCs w:val="20"/>
          <w:lang w:eastAsia="cs-CZ"/>
        </w:rPr>
        <w:t>) v průběhu celého plnění veřejné zakázky</w:t>
      </w:r>
    </w:p>
    <w:p w14:paraId="40285482" w14:textId="23456302" w:rsidR="004359C8" w:rsidRDefault="004359C8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spolupráce </w:t>
      </w:r>
      <w:r w:rsidR="00A64A41">
        <w:rPr>
          <w:rFonts w:ascii="Arial" w:hAnsi="Arial" w:cs="Arial"/>
          <w:sz w:val="20"/>
          <w:szCs w:val="20"/>
          <w:lang w:eastAsia="cs-CZ"/>
        </w:rPr>
        <w:t xml:space="preserve">s </w:t>
      </w:r>
      <w:r w:rsidR="003924E0">
        <w:rPr>
          <w:rFonts w:ascii="Arial" w:hAnsi="Arial" w:cs="Arial"/>
          <w:sz w:val="20"/>
          <w:szCs w:val="20"/>
          <w:lang w:eastAsia="cs-CZ"/>
        </w:rPr>
        <w:t>pověřenou osobou</w:t>
      </w:r>
      <w:r w:rsidR="00A64A41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95427">
        <w:rPr>
          <w:rFonts w:ascii="Arial" w:hAnsi="Arial" w:cs="Arial"/>
          <w:sz w:val="20"/>
          <w:szCs w:val="20"/>
          <w:lang w:eastAsia="cs-CZ"/>
        </w:rPr>
        <w:t>Objednatele</w:t>
      </w:r>
      <w:r w:rsidR="00A64A41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na vytvoření plánu časového </w:t>
      </w:r>
      <w:r w:rsidR="00D14236">
        <w:rPr>
          <w:rFonts w:ascii="Arial" w:hAnsi="Arial" w:cs="Arial"/>
          <w:sz w:val="20"/>
          <w:szCs w:val="20"/>
          <w:lang w:eastAsia="cs-CZ"/>
        </w:rPr>
        <w:t xml:space="preserve">scénáře </w:t>
      </w:r>
      <w:r>
        <w:rPr>
          <w:rFonts w:ascii="Arial" w:hAnsi="Arial" w:cs="Arial"/>
          <w:sz w:val="20"/>
          <w:szCs w:val="20"/>
          <w:lang w:eastAsia="cs-CZ"/>
        </w:rPr>
        <w:t xml:space="preserve">školících dnů </w:t>
      </w:r>
      <w:r w:rsidR="000C5B58">
        <w:rPr>
          <w:rFonts w:ascii="Arial" w:hAnsi="Arial" w:cs="Arial"/>
          <w:sz w:val="20"/>
          <w:szCs w:val="20"/>
          <w:lang w:eastAsia="cs-CZ"/>
        </w:rPr>
        <w:t>pro jednotlivé skupiny</w:t>
      </w:r>
    </w:p>
    <w:p w14:paraId="2EB9BC64" w14:textId="37F40357" w:rsidR="004359C8" w:rsidRDefault="004359C8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přítomnost koordinátora </w:t>
      </w:r>
      <w:r w:rsidR="006C50C9">
        <w:rPr>
          <w:rFonts w:ascii="Arial" w:hAnsi="Arial" w:cs="Arial"/>
          <w:sz w:val="20"/>
          <w:szCs w:val="20"/>
          <w:lang w:eastAsia="cs-CZ"/>
        </w:rPr>
        <w:t xml:space="preserve">Poskytovatele </w:t>
      </w:r>
      <w:r>
        <w:rPr>
          <w:rFonts w:ascii="Arial" w:hAnsi="Arial" w:cs="Arial"/>
          <w:sz w:val="20"/>
          <w:szCs w:val="20"/>
          <w:lang w:eastAsia="cs-CZ"/>
        </w:rPr>
        <w:t>během všech školících dnů</w:t>
      </w:r>
    </w:p>
    <w:p w14:paraId="6F45ED2E" w14:textId="40687E74" w:rsidR="00D66C18" w:rsidRDefault="004359C8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zajištění studijních materiálů, prezenční listiny, hodnotících dotazníků</w:t>
      </w:r>
      <w:r w:rsidR="00D66C18">
        <w:rPr>
          <w:rFonts w:ascii="Arial" w:hAnsi="Arial" w:cs="Arial"/>
          <w:sz w:val="20"/>
          <w:szCs w:val="20"/>
          <w:lang w:eastAsia="cs-CZ"/>
        </w:rPr>
        <w:t xml:space="preserve"> a</w:t>
      </w:r>
      <w:r>
        <w:rPr>
          <w:rFonts w:ascii="Arial" w:hAnsi="Arial" w:cs="Arial"/>
          <w:sz w:val="20"/>
          <w:szCs w:val="20"/>
          <w:lang w:eastAsia="cs-CZ"/>
        </w:rPr>
        <w:t xml:space="preserve"> dalšíc</w:t>
      </w:r>
      <w:r w:rsidR="00D66C18">
        <w:rPr>
          <w:rFonts w:ascii="Arial" w:hAnsi="Arial" w:cs="Arial"/>
          <w:sz w:val="20"/>
          <w:szCs w:val="20"/>
          <w:lang w:eastAsia="cs-CZ"/>
        </w:rPr>
        <w:t>h pomůcek dle požadavků personálního odboru MPSV</w:t>
      </w:r>
    </w:p>
    <w:p w14:paraId="4AC69AAA" w14:textId="0F798571" w:rsidR="004359C8" w:rsidRDefault="004359C8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after="120" w:line="280" w:lineRule="atLeast"/>
        <w:ind w:left="1559" w:hanging="426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komunikace s lektorem a pověřenou osobou </w:t>
      </w:r>
      <w:r w:rsidR="00F1727F">
        <w:rPr>
          <w:rFonts w:ascii="Arial" w:hAnsi="Arial" w:cs="Arial"/>
          <w:sz w:val="20"/>
          <w:szCs w:val="20"/>
          <w:lang w:eastAsia="cs-CZ"/>
        </w:rPr>
        <w:t>Objedn</w:t>
      </w:r>
      <w:r>
        <w:rPr>
          <w:rFonts w:ascii="Arial" w:hAnsi="Arial" w:cs="Arial"/>
          <w:sz w:val="20"/>
          <w:szCs w:val="20"/>
          <w:lang w:eastAsia="cs-CZ"/>
        </w:rPr>
        <w:t>atele</w:t>
      </w:r>
    </w:p>
    <w:p w14:paraId="6E5DEA05" w14:textId="362A4CB4" w:rsidR="00B87E99" w:rsidRDefault="00CF69D2" w:rsidP="00A97E10">
      <w:pPr>
        <w:numPr>
          <w:ilvl w:val="0"/>
          <w:numId w:val="3"/>
        </w:numPr>
        <w:spacing w:before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Realizace </w:t>
      </w:r>
      <w:r w:rsidR="00F15A6F">
        <w:rPr>
          <w:rFonts w:ascii="Arial" w:hAnsi="Arial" w:cs="Arial"/>
          <w:sz w:val="20"/>
          <w:szCs w:val="20"/>
          <w:lang w:eastAsia="cs-CZ"/>
        </w:rPr>
        <w:t xml:space="preserve">virtuálního </w:t>
      </w:r>
      <w:r w:rsidRPr="00CF69D2">
        <w:rPr>
          <w:rFonts w:ascii="Arial" w:hAnsi="Arial" w:cs="Arial"/>
          <w:sz w:val="20"/>
          <w:szCs w:val="20"/>
          <w:lang w:eastAsia="cs-CZ"/>
        </w:rPr>
        <w:t>Development Centr</w:t>
      </w:r>
      <w:r w:rsidR="00F15A6F">
        <w:rPr>
          <w:rFonts w:ascii="Arial" w:hAnsi="Arial" w:cs="Arial"/>
          <w:sz w:val="20"/>
          <w:szCs w:val="20"/>
          <w:lang w:eastAsia="cs-CZ"/>
        </w:rPr>
        <w:t>a</w:t>
      </w:r>
      <w:r w:rsidR="00B87E99">
        <w:rPr>
          <w:rFonts w:ascii="Arial" w:hAnsi="Arial" w:cs="Arial"/>
          <w:sz w:val="20"/>
          <w:szCs w:val="20"/>
          <w:lang w:eastAsia="cs-CZ"/>
        </w:rPr>
        <w:t xml:space="preserve"> pro 160 účastníků</w:t>
      </w:r>
    </w:p>
    <w:p w14:paraId="2D60EEAE" w14:textId="0A3490A3" w:rsidR="00E45E2A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1 krát před </w:t>
      </w:r>
      <w:r w:rsidR="009F1400">
        <w:rPr>
          <w:rFonts w:ascii="Arial" w:hAnsi="Arial" w:cs="Arial"/>
          <w:sz w:val="20"/>
          <w:szCs w:val="20"/>
          <w:lang w:eastAsia="cs-CZ"/>
        </w:rPr>
        <w:t>prvním e-learningovým kurzem</w:t>
      </w:r>
      <w:r w:rsidR="00F971BB">
        <w:rPr>
          <w:rFonts w:ascii="Arial" w:hAnsi="Arial" w:cs="Arial"/>
          <w:sz w:val="20"/>
          <w:szCs w:val="20"/>
          <w:lang w:eastAsia="cs-CZ"/>
        </w:rPr>
        <w:t xml:space="preserve"> pro identifikaci silných a slabých stránek</w:t>
      </w:r>
      <w:r w:rsidR="00994E4E">
        <w:rPr>
          <w:rFonts w:ascii="Arial" w:hAnsi="Arial" w:cs="Arial"/>
          <w:sz w:val="20"/>
          <w:szCs w:val="20"/>
          <w:lang w:eastAsia="cs-CZ"/>
        </w:rPr>
        <w:t xml:space="preserve"> účastníků</w:t>
      </w:r>
    </w:p>
    <w:p w14:paraId="45C482D9" w14:textId="6AC7FEAE" w:rsidR="00B87E99" w:rsidRDefault="009F140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lastRenderedPageBreak/>
        <w:t>1 krát po s</w:t>
      </w:r>
      <w:r w:rsidR="00CF69D2" w:rsidRPr="00CF69D2">
        <w:rPr>
          <w:rFonts w:ascii="Arial" w:hAnsi="Arial" w:cs="Arial"/>
          <w:sz w:val="20"/>
          <w:szCs w:val="20"/>
          <w:lang w:eastAsia="cs-CZ"/>
        </w:rPr>
        <w:t>končení</w:t>
      </w:r>
      <w:r>
        <w:rPr>
          <w:rFonts w:ascii="Arial" w:hAnsi="Arial" w:cs="Arial"/>
          <w:sz w:val="20"/>
          <w:szCs w:val="20"/>
          <w:lang w:eastAsia="cs-CZ"/>
        </w:rPr>
        <w:t xml:space="preserve"> třetího bloku prezenční skupinové výuky</w:t>
      </w:r>
      <w:r w:rsidR="00505F4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971BB">
        <w:rPr>
          <w:rFonts w:ascii="Arial" w:hAnsi="Arial" w:cs="Arial"/>
          <w:sz w:val="20"/>
          <w:szCs w:val="20"/>
          <w:lang w:eastAsia="cs-CZ"/>
        </w:rPr>
        <w:t>ke změření posunu v</w:t>
      </w:r>
      <w:r w:rsidR="00CE179F">
        <w:rPr>
          <w:rFonts w:ascii="Arial" w:hAnsi="Arial" w:cs="Arial"/>
          <w:sz w:val="20"/>
          <w:szCs w:val="20"/>
          <w:lang w:eastAsia="cs-CZ"/>
        </w:rPr>
        <w:t>e stanovených</w:t>
      </w:r>
      <w:r w:rsidR="00F971BB">
        <w:rPr>
          <w:rFonts w:ascii="Arial" w:hAnsi="Arial" w:cs="Arial"/>
          <w:sz w:val="20"/>
          <w:szCs w:val="20"/>
          <w:lang w:eastAsia="cs-CZ"/>
        </w:rPr>
        <w:t> kompetencích a nastavení plánu</w:t>
      </w:r>
      <w:r w:rsidR="00F75278">
        <w:rPr>
          <w:rFonts w:ascii="Arial" w:hAnsi="Arial" w:cs="Arial"/>
          <w:sz w:val="20"/>
          <w:szCs w:val="20"/>
          <w:lang w:eastAsia="cs-CZ"/>
        </w:rPr>
        <w:t xml:space="preserve"> individuálního rozvoje</w:t>
      </w:r>
    </w:p>
    <w:p w14:paraId="234C1D15" w14:textId="0FCD6558" w:rsidR="008E1927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vstupní a závěrečná individuální zpráva na </w:t>
      </w:r>
      <w:r w:rsidR="00BD0EB2">
        <w:rPr>
          <w:rFonts w:ascii="Arial" w:hAnsi="Arial" w:cs="Arial"/>
          <w:sz w:val="20"/>
          <w:szCs w:val="20"/>
          <w:lang w:eastAsia="cs-CZ"/>
        </w:rPr>
        <w:t>základě realizace</w:t>
      </w:r>
      <w:r w:rsidR="00BD0EB2" w:rsidRPr="00CF69D2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15A6F">
        <w:rPr>
          <w:rFonts w:ascii="Arial" w:hAnsi="Arial" w:cs="Arial"/>
          <w:sz w:val="20"/>
          <w:szCs w:val="20"/>
          <w:lang w:eastAsia="cs-CZ"/>
        </w:rPr>
        <w:t>V</w:t>
      </w:r>
      <w:r w:rsidRPr="00CF69D2">
        <w:rPr>
          <w:rFonts w:ascii="Arial" w:hAnsi="Arial" w:cs="Arial"/>
          <w:sz w:val="20"/>
          <w:szCs w:val="20"/>
          <w:lang w:eastAsia="cs-CZ"/>
        </w:rPr>
        <w:t>DC</w:t>
      </w:r>
    </w:p>
    <w:p w14:paraId="57791D5B" w14:textId="193A5AC2" w:rsidR="008E1927" w:rsidRDefault="008E1927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rozdíl mezi vstupním a </w:t>
      </w:r>
      <w:r w:rsidR="009C4A2F">
        <w:rPr>
          <w:rFonts w:ascii="Arial" w:hAnsi="Arial" w:cs="Arial"/>
          <w:sz w:val="20"/>
          <w:szCs w:val="20"/>
          <w:lang w:eastAsia="cs-CZ"/>
        </w:rPr>
        <w:t xml:space="preserve">výstupním </w:t>
      </w:r>
      <w:r>
        <w:rPr>
          <w:rFonts w:ascii="Arial" w:hAnsi="Arial" w:cs="Arial"/>
          <w:sz w:val="20"/>
          <w:szCs w:val="20"/>
          <w:lang w:eastAsia="cs-CZ"/>
        </w:rPr>
        <w:t>testováním</w:t>
      </w:r>
    </w:p>
    <w:p w14:paraId="528EE393" w14:textId="0F53BABA" w:rsidR="008E1927" w:rsidRDefault="008E1927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posun v měřených kompetencí</w:t>
      </w:r>
      <w:r w:rsidR="0032492C">
        <w:rPr>
          <w:rFonts w:ascii="Arial" w:hAnsi="Arial" w:cs="Arial"/>
          <w:sz w:val="20"/>
          <w:szCs w:val="20"/>
          <w:lang w:eastAsia="cs-CZ"/>
        </w:rPr>
        <w:t>ch</w:t>
      </w:r>
    </w:p>
    <w:p w14:paraId="2E43E518" w14:textId="1048417F" w:rsidR="00CF69D2" w:rsidRPr="008547B4" w:rsidRDefault="00340E05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after="120" w:line="280" w:lineRule="atLeast"/>
        <w:ind w:left="1559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8547B4">
        <w:rPr>
          <w:rFonts w:ascii="Arial" w:hAnsi="Arial" w:cs="Arial"/>
          <w:sz w:val="20"/>
          <w:szCs w:val="20"/>
          <w:lang w:eastAsia="cs-CZ"/>
        </w:rPr>
        <w:t>doporučení dalšího</w:t>
      </w:r>
      <w:r w:rsidR="008E1927" w:rsidRPr="008547B4">
        <w:rPr>
          <w:rFonts w:ascii="Arial" w:hAnsi="Arial" w:cs="Arial"/>
          <w:sz w:val="20"/>
          <w:szCs w:val="20"/>
          <w:lang w:eastAsia="cs-CZ"/>
        </w:rPr>
        <w:t xml:space="preserve"> individuální rozvoje </w:t>
      </w:r>
      <w:r w:rsidR="00AA0C07" w:rsidRPr="008547B4">
        <w:rPr>
          <w:rFonts w:ascii="Arial" w:hAnsi="Arial" w:cs="Arial"/>
          <w:sz w:val="20"/>
          <w:szCs w:val="20"/>
          <w:lang w:eastAsia="cs-CZ"/>
        </w:rPr>
        <w:t>(</w:t>
      </w:r>
      <w:r w:rsidR="008E1927" w:rsidRPr="008547B4">
        <w:rPr>
          <w:rFonts w:ascii="Arial" w:hAnsi="Arial" w:cs="Arial"/>
          <w:sz w:val="20"/>
          <w:szCs w:val="20"/>
          <w:lang w:eastAsia="cs-CZ"/>
        </w:rPr>
        <w:t xml:space="preserve">plán </w:t>
      </w:r>
      <w:r w:rsidR="00AA0C07" w:rsidRPr="008547B4">
        <w:rPr>
          <w:rFonts w:ascii="Arial" w:hAnsi="Arial" w:cs="Arial"/>
          <w:sz w:val="20"/>
          <w:szCs w:val="20"/>
          <w:lang w:eastAsia="cs-CZ"/>
        </w:rPr>
        <w:t xml:space="preserve">individuálního </w:t>
      </w:r>
      <w:r w:rsidR="008E1927" w:rsidRPr="008547B4">
        <w:rPr>
          <w:rFonts w:ascii="Arial" w:hAnsi="Arial" w:cs="Arial"/>
          <w:sz w:val="20"/>
          <w:szCs w:val="20"/>
          <w:lang w:eastAsia="cs-CZ"/>
        </w:rPr>
        <w:t>rozvoje</w:t>
      </w:r>
      <w:r w:rsidR="00AA0C07" w:rsidRPr="008547B4">
        <w:rPr>
          <w:rFonts w:ascii="Arial" w:hAnsi="Arial" w:cs="Arial"/>
          <w:sz w:val="20"/>
          <w:szCs w:val="20"/>
          <w:lang w:eastAsia="cs-CZ"/>
        </w:rPr>
        <w:t>)</w:t>
      </w:r>
    </w:p>
    <w:p w14:paraId="4ED37D59" w14:textId="77777777" w:rsidR="00F0015C" w:rsidRDefault="00CF69D2" w:rsidP="00A97E10">
      <w:pPr>
        <w:numPr>
          <w:ilvl w:val="0"/>
          <w:numId w:val="3"/>
        </w:numPr>
        <w:spacing w:before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Měření efektivity vzdělávání </w:t>
      </w:r>
    </w:p>
    <w:p w14:paraId="3FA6C292" w14:textId="7AE0E7B5" w:rsidR="00431C24" w:rsidRDefault="00431C24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vstupní a závěrečná skupinová zpráva</w:t>
      </w:r>
    </w:p>
    <w:p w14:paraId="37A86288" w14:textId="27CDACCB" w:rsidR="001D5416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grafické zpracování ilustrující posun v kompetencích všech účastníků formou vstupn</w:t>
      </w:r>
      <w:r w:rsidR="001D5416">
        <w:rPr>
          <w:rFonts w:ascii="Arial" w:hAnsi="Arial" w:cs="Arial"/>
          <w:sz w:val="20"/>
          <w:szCs w:val="20"/>
          <w:lang w:eastAsia="cs-CZ"/>
        </w:rPr>
        <w:t>í a závěrečné skupinové zpráv</w:t>
      </w:r>
      <w:r w:rsidR="00FC7E32">
        <w:rPr>
          <w:rFonts w:ascii="Arial" w:hAnsi="Arial" w:cs="Arial"/>
          <w:sz w:val="20"/>
          <w:szCs w:val="20"/>
          <w:lang w:eastAsia="cs-CZ"/>
        </w:rPr>
        <w:t>y</w:t>
      </w:r>
    </w:p>
    <w:p w14:paraId="330F06C2" w14:textId="606EA970" w:rsidR="00F0015C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after="120" w:line="280" w:lineRule="atLeast"/>
        <w:ind w:left="992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doporuč</w:t>
      </w:r>
      <w:r w:rsidR="00F0015C">
        <w:rPr>
          <w:rFonts w:ascii="Arial" w:hAnsi="Arial" w:cs="Arial"/>
          <w:sz w:val="20"/>
          <w:szCs w:val="20"/>
          <w:lang w:eastAsia="cs-CZ"/>
        </w:rPr>
        <w:t xml:space="preserve">ení dalších </w:t>
      </w:r>
      <w:r w:rsidR="001D5416">
        <w:rPr>
          <w:rFonts w:ascii="Arial" w:hAnsi="Arial" w:cs="Arial"/>
          <w:sz w:val="20"/>
          <w:szCs w:val="20"/>
          <w:lang w:eastAsia="cs-CZ"/>
        </w:rPr>
        <w:t xml:space="preserve">skupinových </w:t>
      </w:r>
      <w:r w:rsidR="00F0015C">
        <w:rPr>
          <w:rFonts w:ascii="Arial" w:hAnsi="Arial" w:cs="Arial"/>
          <w:sz w:val="20"/>
          <w:szCs w:val="20"/>
          <w:lang w:eastAsia="cs-CZ"/>
        </w:rPr>
        <w:t>rozvojových aktivit</w:t>
      </w:r>
      <w:r w:rsidR="001D5416">
        <w:rPr>
          <w:rFonts w:ascii="Arial" w:hAnsi="Arial" w:cs="Arial"/>
          <w:sz w:val="20"/>
          <w:szCs w:val="20"/>
          <w:lang w:eastAsia="cs-CZ"/>
        </w:rPr>
        <w:t xml:space="preserve"> pro představené</w:t>
      </w:r>
    </w:p>
    <w:p w14:paraId="312B0E0A" w14:textId="77777777" w:rsidR="0063422E" w:rsidRDefault="00CF69D2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Studijní materiály (tištěná skripta pro účastníky</w:t>
      </w:r>
      <w:r w:rsidR="0063422E">
        <w:rPr>
          <w:rFonts w:ascii="Arial" w:hAnsi="Arial" w:cs="Arial"/>
          <w:sz w:val="20"/>
          <w:szCs w:val="20"/>
          <w:lang w:eastAsia="cs-CZ"/>
        </w:rPr>
        <w:t>)</w:t>
      </w:r>
    </w:p>
    <w:p w14:paraId="5A1B9DB6" w14:textId="3558CE5F" w:rsidR="0063422E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zvláštní studijní materiál pro každý ze 3 skupinových </w:t>
      </w:r>
      <w:r w:rsidR="0063422E">
        <w:rPr>
          <w:rFonts w:ascii="Arial" w:hAnsi="Arial" w:cs="Arial"/>
          <w:sz w:val="20"/>
          <w:szCs w:val="20"/>
          <w:lang w:eastAsia="cs-CZ"/>
        </w:rPr>
        <w:t>výukových bloků</w:t>
      </w:r>
      <w:r w:rsidR="00965DF4">
        <w:rPr>
          <w:rFonts w:ascii="Arial" w:hAnsi="Arial" w:cs="Arial"/>
          <w:sz w:val="20"/>
          <w:szCs w:val="20"/>
          <w:lang w:eastAsia="cs-CZ"/>
        </w:rPr>
        <w:t xml:space="preserve"> (2 krát 2 dny + 1 den)</w:t>
      </w:r>
    </w:p>
    <w:p w14:paraId="43B697E0" w14:textId="077C8370" w:rsidR="00962226" w:rsidRPr="00962226" w:rsidRDefault="00962226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uplatnění relevantní terminologie a </w:t>
      </w:r>
      <w:r w:rsidRPr="00962226">
        <w:rPr>
          <w:rFonts w:ascii="Arial" w:hAnsi="Arial" w:cs="Arial"/>
          <w:sz w:val="20"/>
          <w:szCs w:val="20"/>
          <w:lang w:eastAsia="cs-CZ"/>
        </w:rPr>
        <w:t xml:space="preserve">modelové situace zasazené do reálného prostředí </w:t>
      </w:r>
      <w:r w:rsidR="00C15D9D">
        <w:rPr>
          <w:rFonts w:ascii="Arial" w:hAnsi="Arial" w:cs="Arial"/>
          <w:sz w:val="20"/>
          <w:szCs w:val="20"/>
          <w:lang w:eastAsia="cs-CZ"/>
        </w:rPr>
        <w:t>státní správy</w:t>
      </w:r>
      <w:r w:rsidRPr="00962226">
        <w:rPr>
          <w:rFonts w:ascii="Arial" w:hAnsi="Arial" w:cs="Arial"/>
          <w:sz w:val="20"/>
          <w:szCs w:val="20"/>
          <w:lang w:eastAsia="cs-CZ"/>
        </w:rPr>
        <w:t xml:space="preserve"> (na základě znalosti zákona č. 234/2014 Sb., o státní službě, ve znění pozdějších předpisů, a souvisejících služebních předpisů</w:t>
      </w:r>
      <w:r w:rsidR="00D0409A">
        <w:rPr>
          <w:rFonts w:ascii="Arial" w:hAnsi="Arial" w:cs="Arial"/>
          <w:sz w:val="20"/>
          <w:szCs w:val="20"/>
          <w:lang w:eastAsia="cs-CZ"/>
        </w:rPr>
        <w:t xml:space="preserve"> náměstka ministra vnitra pro státní službu a státního tajemníka v MPSV</w:t>
      </w:r>
      <w:r w:rsidRPr="00962226">
        <w:rPr>
          <w:rFonts w:ascii="Arial" w:hAnsi="Arial" w:cs="Arial"/>
          <w:sz w:val="20"/>
          <w:szCs w:val="20"/>
          <w:lang w:eastAsia="cs-CZ"/>
        </w:rPr>
        <w:t>)</w:t>
      </w:r>
    </w:p>
    <w:p w14:paraId="2F4D97C9" w14:textId="663FE316" w:rsidR="00CF69D2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after="120" w:line="280" w:lineRule="atLeast"/>
        <w:ind w:left="992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zástupci personálního odboru budou mít k dispozici všechny materiály, které budou v rámci realizace veřejné zakázky určeny účastníkům </w:t>
      </w:r>
      <w:r w:rsidR="0063422E">
        <w:rPr>
          <w:rFonts w:ascii="Arial" w:hAnsi="Arial" w:cs="Arial"/>
          <w:sz w:val="20"/>
          <w:szCs w:val="20"/>
          <w:lang w:eastAsia="cs-CZ"/>
        </w:rPr>
        <w:t>+ 1 krát k</w:t>
      </w:r>
      <w:r w:rsidR="00E85272">
        <w:rPr>
          <w:rFonts w:ascii="Arial" w:hAnsi="Arial" w:cs="Arial"/>
          <w:sz w:val="20"/>
          <w:szCs w:val="20"/>
          <w:lang w:eastAsia="cs-CZ"/>
        </w:rPr>
        <w:t> </w:t>
      </w:r>
      <w:r w:rsidR="0063422E">
        <w:rPr>
          <w:rFonts w:ascii="Arial" w:hAnsi="Arial" w:cs="Arial"/>
          <w:sz w:val="20"/>
          <w:szCs w:val="20"/>
          <w:lang w:eastAsia="cs-CZ"/>
        </w:rPr>
        <w:t>archivaci</w:t>
      </w:r>
    </w:p>
    <w:p w14:paraId="354CC1A0" w14:textId="77777777" w:rsidR="0024793B" w:rsidRDefault="0024793B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Hodnocení kurzu a lektorů</w:t>
      </w:r>
    </w:p>
    <w:p w14:paraId="4EC4D236" w14:textId="4327B5B7" w:rsidR="00CF69D2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hodnotící dotazníky pro 160 účastníků dle pož</w:t>
      </w:r>
      <w:r w:rsidR="0024793B">
        <w:rPr>
          <w:rFonts w:ascii="Arial" w:hAnsi="Arial" w:cs="Arial"/>
          <w:sz w:val="20"/>
          <w:szCs w:val="20"/>
          <w:lang w:eastAsia="cs-CZ"/>
        </w:rPr>
        <w:t>adavků personálního odboru MPSV</w:t>
      </w:r>
    </w:p>
    <w:p w14:paraId="65731781" w14:textId="420B14F1" w:rsidR="0024793B" w:rsidRDefault="006E081E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hodnotící dotazníky a vyhodnocení výstupů z dotazníků bude realizováno po každé</w:t>
      </w:r>
      <w:r w:rsidR="005D1437">
        <w:rPr>
          <w:rFonts w:ascii="Arial" w:hAnsi="Arial" w:cs="Arial"/>
          <w:sz w:val="20"/>
          <w:szCs w:val="20"/>
          <w:lang w:eastAsia="cs-CZ"/>
        </w:rPr>
        <w:t>m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5D1437">
        <w:rPr>
          <w:rFonts w:ascii="Arial" w:hAnsi="Arial" w:cs="Arial"/>
          <w:sz w:val="20"/>
          <w:szCs w:val="20"/>
          <w:lang w:eastAsia="cs-CZ"/>
        </w:rPr>
        <w:t>bloku</w:t>
      </w:r>
      <w:r>
        <w:rPr>
          <w:rFonts w:ascii="Arial" w:hAnsi="Arial" w:cs="Arial"/>
          <w:sz w:val="20"/>
          <w:szCs w:val="20"/>
          <w:lang w:eastAsia="cs-CZ"/>
        </w:rPr>
        <w:t xml:space="preserve"> prezenční skupinové výuky (2 krát 2 dny + 1 den)</w:t>
      </w:r>
      <w:r w:rsidR="007C5F53">
        <w:rPr>
          <w:rFonts w:ascii="Arial" w:hAnsi="Arial" w:cs="Arial"/>
          <w:sz w:val="20"/>
          <w:szCs w:val="20"/>
          <w:lang w:eastAsia="cs-CZ"/>
        </w:rPr>
        <w:t xml:space="preserve"> dle požadavků personálního odboru MPSV</w:t>
      </w:r>
    </w:p>
    <w:p w14:paraId="5DA4894B" w14:textId="77777777" w:rsidR="00726B32" w:rsidRPr="00CF69D2" w:rsidRDefault="00726B32" w:rsidP="00A97E10">
      <w:pPr>
        <w:spacing w:line="280" w:lineRule="atLeast"/>
        <w:ind w:left="720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6489C569" w14:textId="77777777" w:rsidR="00735873" w:rsidRDefault="00CF69D2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Osvědčení pro 160 účastníků (dle požadavků personálního odboru MPSV)</w:t>
      </w:r>
    </w:p>
    <w:p w14:paraId="55B3D32E" w14:textId="77777777" w:rsidR="00735873" w:rsidRDefault="00735873" w:rsidP="00A97E10">
      <w:pPr>
        <w:spacing w:line="280" w:lineRule="atLeast"/>
        <w:ind w:left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61DF3703" w14:textId="1E3E0AFE" w:rsidR="00CF69D2" w:rsidRPr="00735873" w:rsidRDefault="00CF69D2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735873">
        <w:rPr>
          <w:rFonts w:ascii="Arial" w:hAnsi="Arial" w:cs="Arial"/>
          <w:sz w:val="20"/>
          <w:szCs w:val="20"/>
          <w:lang w:eastAsia="cs-CZ"/>
        </w:rPr>
        <w:t>Závěrečná schůzka</w:t>
      </w:r>
      <w:r w:rsidR="0040068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35873">
        <w:rPr>
          <w:rFonts w:ascii="Arial" w:hAnsi="Arial" w:cs="Arial"/>
          <w:sz w:val="20"/>
          <w:szCs w:val="20"/>
          <w:lang w:eastAsia="cs-CZ"/>
        </w:rPr>
        <w:t>- vyhodnocení kurzu, předání výstupů</w:t>
      </w:r>
      <w:r w:rsidR="00B3380F" w:rsidRPr="00735873">
        <w:rPr>
          <w:rFonts w:ascii="Arial" w:hAnsi="Arial" w:cs="Arial"/>
          <w:sz w:val="20"/>
          <w:szCs w:val="20"/>
          <w:lang w:eastAsia="cs-CZ"/>
        </w:rPr>
        <w:t xml:space="preserve"> (zástupci </w:t>
      </w:r>
      <w:r w:rsidR="00E02B63">
        <w:rPr>
          <w:rFonts w:ascii="Arial" w:hAnsi="Arial" w:cs="Arial"/>
          <w:sz w:val="20"/>
          <w:szCs w:val="20"/>
          <w:lang w:eastAsia="cs-CZ"/>
        </w:rPr>
        <w:t>Posk</w:t>
      </w:r>
      <w:r w:rsidR="0068721F">
        <w:rPr>
          <w:rFonts w:ascii="Arial" w:hAnsi="Arial" w:cs="Arial"/>
          <w:sz w:val="20"/>
          <w:szCs w:val="20"/>
          <w:lang w:eastAsia="cs-CZ"/>
        </w:rPr>
        <w:t>y</w:t>
      </w:r>
      <w:r w:rsidR="00E02B63">
        <w:rPr>
          <w:rFonts w:ascii="Arial" w:hAnsi="Arial" w:cs="Arial"/>
          <w:sz w:val="20"/>
          <w:szCs w:val="20"/>
          <w:lang w:eastAsia="cs-CZ"/>
        </w:rPr>
        <w:t>tovatele</w:t>
      </w:r>
      <w:r w:rsidR="00E02B63" w:rsidRPr="0073587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3380F" w:rsidRPr="00735873">
        <w:rPr>
          <w:rFonts w:ascii="Arial" w:hAnsi="Arial" w:cs="Arial"/>
          <w:sz w:val="20"/>
          <w:szCs w:val="20"/>
          <w:lang w:eastAsia="cs-CZ"/>
        </w:rPr>
        <w:t xml:space="preserve">i </w:t>
      </w:r>
      <w:r w:rsidR="00877E61">
        <w:rPr>
          <w:rFonts w:ascii="Arial" w:hAnsi="Arial" w:cs="Arial"/>
          <w:sz w:val="20"/>
          <w:szCs w:val="20"/>
          <w:lang w:eastAsia="cs-CZ"/>
        </w:rPr>
        <w:t>Objednatel</w:t>
      </w:r>
      <w:r w:rsidR="00B3380F" w:rsidRPr="00735873">
        <w:rPr>
          <w:rFonts w:ascii="Arial" w:hAnsi="Arial" w:cs="Arial"/>
          <w:sz w:val="20"/>
          <w:szCs w:val="20"/>
          <w:lang w:eastAsia="cs-CZ"/>
        </w:rPr>
        <w:t>e)</w:t>
      </w:r>
      <w:r w:rsidR="005E2D20" w:rsidRPr="00735873">
        <w:rPr>
          <w:rFonts w:ascii="Arial" w:hAnsi="Arial" w:cs="Arial"/>
          <w:sz w:val="20"/>
          <w:szCs w:val="20"/>
          <w:lang w:eastAsia="cs-CZ"/>
        </w:rPr>
        <w:t>:</w:t>
      </w:r>
    </w:p>
    <w:p w14:paraId="3C79A175" w14:textId="47337F6B" w:rsidR="00726B32" w:rsidRDefault="00726B3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osvědčení pro účastníky</w:t>
      </w:r>
      <w:r w:rsidR="00FC1EF8">
        <w:rPr>
          <w:rFonts w:ascii="Arial" w:hAnsi="Arial" w:cs="Arial"/>
          <w:sz w:val="20"/>
          <w:szCs w:val="20"/>
          <w:lang w:eastAsia="cs-CZ"/>
        </w:rPr>
        <w:t xml:space="preserve"> (160)</w:t>
      </w:r>
    </w:p>
    <w:p w14:paraId="04D0FAE4" w14:textId="3048E840" w:rsidR="00230824" w:rsidRDefault="00D61680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1</w:t>
      </w:r>
      <w:r w:rsidR="0023082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54C4C">
        <w:rPr>
          <w:rFonts w:ascii="Arial" w:hAnsi="Arial" w:cs="Arial"/>
          <w:sz w:val="20"/>
          <w:szCs w:val="20"/>
          <w:lang w:eastAsia="cs-CZ"/>
        </w:rPr>
        <w:t xml:space="preserve">krát </w:t>
      </w:r>
      <w:r w:rsidR="00230824">
        <w:rPr>
          <w:rFonts w:ascii="Arial" w:hAnsi="Arial" w:cs="Arial"/>
          <w:sz w:val="20"/>
          <w:szCs w:val="20"/>
          <w:lang w:eastAsia="cs-CZ"/>
        </w:rPr>
        <w:t>tištěná verze pro účastníky</w:t>
      </w:r>
    </w:p>
    <w:p w14:paraId="421BBECA" w14:textId="3CB53FEE" w:rsidR="00E009F6" w:rsidRDefault="000B16EF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</w:t>
      </w:r>
      <w:r w:rsidR="00E009F6">
        <w:rPr>
          <w:rFonts w:ascii="Arial" w:hAnsi="Arial" w:cs="Arial"/>
          <w:sz w:val="20"/>
          <w:szCs w:val="20"/>
          <w:lang w:eastAsia="cs-CZ"/>
        </w:rPr>
        <w:t xml:space="preserve">opie všech </w:t>
      </w:r>
      <w:r>
        <w:rPr>
          <w:rFonts w:ascii="Arial" w:hAnsi="Arial" w:cs="Arial"/>
          <w:sz w:val="20"/>
          <w:szCs w:val="20"/>
          <w:lang w:eastAsia="cs-CZ"/>
        </w:rPr>
        <w:t>prezenčních listin podepsaných účastníky 1 krát k</w:t>
      </w:r>
      <w:r w:rsidR="000E2C58">
        <w:rPr>
          <w:rFonts w:ascii="Arial" w:hAnsi="Arial" w:cs="Arial"/>
          <w:sz w:val="20"/>
          <w:szCs w:val="20"/>
          <w:lang w:eastAsia="cs-CZ"/>
        </w:rPr>
        <w:t> </w:t>
      </w:r>
      <w:r>
        <w:rPr>
          <w:rFonts w:ascii="Arial" w:hAnsi="Arial" w:cs="Arial"/>
          <w:sz w:val="20"/>
          <w:szCs w:val="20"/>
          <w:lang w:eastAsia="cs-CZ"/>
        </w:rPr>
        <w:t>archivaci</w:t>
      </w:r>
      <w:r w:rsidR="000E2C58">
        <w:rPr>
          <w:rFonts w:ascii="Arial" w:hAnsi="Arial" w:cs="Arial"/>
          <w:sz w:val="20"/>
          <w:szCs w:val="20"/>
          <w:lang w:eastAsia="cs-CZ"/>
        </w:rPr>
        <w:t xml:space="preserve"> (pokud již nebyly dodány po každé fázi)</w:t>
      </w:r>
    </w:p>
    <w:p w14:paraId="2133DCA6" w14:textId="14A5287E" w:rsidR="00726B32" w:rsidRDefault="00726B3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závěrečná </w:t>
      </w:r>
      <w:r w:rsidR="004A40F1">
        <w:rPr>
          <w:rFonts w:ascii="Arial" w:hAnsi="Arial" w:cs="Arial"/>
          <w:sz w:val="20"/>
          <w:szCs w:val="20"/>
          <w:lang w:eastAsia="cs-CZ"/>
        </w:rPr>
        <w:t xml:space="preserve">komplexní </w:t>
      </w:r>
      <w:r>
        <w:rPr>
          <w:rFonts w:ascii="Arial" w:hAnsi="Arial" w:cs="Arial"/>
          <w:sz w:val="20"/>
          <w:szCs w:val="20"/>
          <w:lang w:eastAsia="cs-CZ"/>
        </w:rPr>
        <w:t>zpráva</w:t>
      </w:r>
      <w:r w:rsidR="00C621CE">
        <w:rPr>
          <w:rFonts w:ascii="Arial" w:hAnsi="Arial" w:cs="Arial"/>
          <w:sz w:val="20"/>
          <w:szCs w:val="20"/>
          <w:lang w:eastAsia="cs-CZ"/>
        </w:rPr>
        <w:t>:</w:t>
      </w:r>
    </w:p>
    <w:p w14:paraId="08934405" w14:textId="1F0F37DA" w:rsidR="00C621CE" w:rsidRDefault="00C621CE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1 krát tištěná verze, 1 krát elektronická verze</w:t>
      </w:r>
    </w:p>
    <w:p w14:paraId="064C7D85" w14:textId="26E2CC22" w:rsidR="00297C04" w:rsidRDefault="00297C04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sh</w:t>
      </w:r>
      <w:r w:rsidR="00B62B48">
        <w:rPr>
          <w:rFonts w:ascii="Arial" w:hAnsi="Arial" w:cs="Arial"/>
          <w:sz w:val="20"/>
          <w:szCs w:val="20"/>
          <w:lang w:eastAsia="cs-CZ"/>
        </w:rPr>
        <w:t>rnutí vstupní a závěrečné skupinové zprávy</w:t>
      </w:r>
      <w:r w:rsidR="008F0108">
        <w:rPr>
          <w:rFonts w:ascii="Arial" w:hAnsi="Arial" w:cs="Arial"/>
          <w:sz w:val="20"/>
          <w:szCs w:val="20"/>
          <w:lang w:eastAsia="cs-CZ"/>
        </w:rPr>
        <w:t xml:space="preserve"> (včetně doporučení dalších rozvojových aktivit)</w:t>
      </w:r>
    </w:p>
    <w:p w14:paraId="48E39B56" w14:textId="20E80272" w:rsidR="002611BA" w:rsidRPr="00583891" w:rsidRDefault="002611BA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shrnutí výstupů z hodnotících dotazníků za všechny 3 fáze plnění veřejné zakázky</w:t>
      </w:r>
    </w:p>
    <w:p w14:paraId="01D6FD20" w14:textId="77777777" w:rsidR="00726B32" w:rsidRPr="00CF69D2" w:rsidRDefault="00726B32" w:rsidP="00A97E10">
      <w:pPr>
        <w:spacing w:line="280" w:lineRule="atLeast"/>
        <w:ind w:left="720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284C6D1B" w14:textId="77777777" w:rsidR="00B22762" w:rsidRPr="00C757D9" w:rsidRDefault="00B22762" w:rsidP="00A97E10">
      <w:pPr>
        <w:tabs>
          <w:tab w:val="left" w:pos="0"/>
        </w:tabs>
        <w:spacing w:before="100" w:beforeAutospacing="1" w:after="100" w:afterAutospacing="1" w:line="280" w:lineRule="atLeast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C757D9">
        <w:rPr>
          <w:rFonts w:ascii="Arial" w:hAnsi="Arial" w:cs="Arial"/>
          <w:b/>
          <w:sz w:val="20"/>
          <w:szCs w:val="20"/>
          <w:u w:val="single"/>
          <w:lang w:eastAsia="cs-CZ"/>
        </w:rPr>
        <w:t>Účel a cíl veřejné zakázky</w:t>
      </w:r>
    </w:p>
    <w:p w14:paraId="22AB4FF6" w14:textId="60EDCCA7" w:rsidR="006E1E61" w:rsidRPr="006E1E61" w:rsidRDefault="000342D7" w:rsidP="00A97E10">
      <w:pPr>
        <w:spacing w:before="100" w:beforeAutospacing="1" w:after="100" w:afterAutospacing="1"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0342D7">
        <w:rPr>
          <w:rFonts w:ascii="Arial" w:hAnsi="Arial" w:cs="Arial"/>
          <w:sz w:val="20"/>
          <w:szCs w:val="20"/>
          <w:lang w:eastAsia="cs-CZ"/>
        </w:rPr>
        <w:lastRenderedPageBreak/>
        <w:t xml:space="preserve">Cílem veřejné zakázky je </w:t>
      </w:r>
      <w:r w:rsidR="006E1E61" w:rsidRPr="006E1E61">
        <w:rPr>
          <w:rFonts w:ascii="Arial" w:hAnsi="Arial" w:cs="Arial"/>
          <w:sz w:val="20"/>
          <w:szCs w:val="20"/>
          <w:lang w:eastAsia="cs-CZ"/>
        </w:rPr>
        <w:t xml:space="preserve">zprostředkovat komplex základních a prohlubujících znalostí, dovedností a schopností, které jsou nezbytné pro kvalitní plnění služebních povinností na místě představeného na úrovni ředitele odboru a vedoucího oddělení MPSV.  </w:t>
      </w:r>
    </w:p>
    <w:p w14:paraId="21276005" w14:textId="4D387077" w:rsidR="006E1E61" w:rsidRPr="006E1E61" w:rsidRDefault="006E1E61" w:rsidP="00A97E10">
      <w:pPr>
        <w:spacing w:before="100" w:beforeAutospacing="1" w:after="100" w:afterAutospacing="1"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6E1E61">
        <w:rPr>
          <w:rFonts w:ascii="Arial" w:hAnsi="Arial" w:cs="Arial"/>
          <w:sz w:val="20"/>
          <w:szCs w:val="20"/>
          <w:lang w:eastAsia="cs-CZ"/>
        </w:rPr>
        <w:t xml:space="preserve">Na základě vyhodnocení Manažerské akademie realizované v roce 2018 prostřednictvím výstupní zprávy a doporučení lektorů pro další rozvoj účastníků </w:t>
      </w:r>
      <w:r w:rsidR="00A3344F">
        <w:rPr>
          <w:rFonts w:ascii="Arial" w:hAnsi="Arial" w:cs="Arial"/>
          <w:sz w:val="20"/>
          <w:szCs w:val="20"/>
          <w:lang w:eastAsia="cs-CZ"/>
        </w:rPr>
        <w:t>požadujeme</w:t>
      </w:r>
      <w:r w:rsidRPr="006E1E61">
        <w:rPr>
          <w:rFonts w:ascii="Arial" w:hAnsi="Arial" w:cs="Arial"/>
          <w:sz w:val="20"/>
          <w:szCs w:val="20"/>
          <w:lang w:eastAsia="cs-CZ"/>
        </w:rPr>
        <w:t xml:space="preserve"> realizovat prohlubující rozvojový program, který bude orientován na klíčové manažerské dovednosti, kterými jsou především motivace a hodnocení zaměstnanců, sociální dovednosti, zejména řešení konfliktů a práce pod tlakem a dovednosti potřebné pro kvalitní výkon státní služby, jako jsou kreativní techniky řešení problému a strategické myšlení.</w:t>
      </w:r>
    </w:p>
    <w:p w14:paraId="55AB729C" w14:textId="7E9B5683" w:rsidR="00F61512" w:rsidRPr="000342D7" w:rsidRDefault="006E1E61" w:rsidP="00A97E10">
      <w:pPr>
        <w:spacing w:before="100" w:beforeAutospacing="1" w:after="100" w:afterAutospacing="1"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6E1E61">
        <w:rPr>
          <w:rFonts w:ascii="Arial" w:hAnsi="Arial" w:cs="Arial"/>
          <w:sz w:val="20"/>
          <w:szCs w:val="20"/>
          <w:lang w:eastAsia="cs-CZ"/>
        </w:rPr>
        <w:t>Na realizovaná skupinová školení (jež jsou hlavním předmětem plnění veřejné zakázky) bude v budoucnu navazovat další rozvoj představených především v oblasti leadershipu, který zohlední jejich individuální potřeby.</w:t>
      </w:r>
    </w:p>
    <w:p w14:paraId="721388FB" w14:textId="77777777" w:rsidR="00B22762" w:rsidRPr="00C757D9" w:rsidRDefault="00B22762" w:rsidP="00A97E10">
      <w:pPr>
        <w:tabs>
          <w:tab w:val="left" w:pos="0"/>
        </w:tabs>
        <w:spacing w:before="100" w:beforeAutospacing="1" w:after="100" w:afterAutospacing="1" w:line="280" w:lineRule="atLeast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C757D9">
        <w:rPr>
          <w:rFonts w:ascii="Arial" w:hAnsi="Arial" w:cs="Arial"/>
          <w:b/>
          <w:sz w:val="20"/>
          <w:szCs w:val="20"/>
          <w:u w:val="single"/>
          <w:lang w:eastAsia="cs-CZ"/>
        </w:rPr>
        <w:t>Požadavky na plnění veřejné zakázky</w:t>
      </w:r>
    </w:p>
    <w:p w14:paraId="660DBA61" w14:textId="7B2C39FF" w:rsidR="00B22762" w:rsidRPr="00C757D9" w:rsidRDefault="00877E61" w:rsidP="00A97E10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Objednatel</w:t>
      </w:r>
      <w:r w:rsidR="00CE61BF">
        <w:rPr>
          <w:rFonts w:ascii="Arial" w:hAnsi="Arial" w:cs="Arial"/>
          <w:sz w:val="20"/>
          <w:szCs w:val="20"/>
          <w:lang w:eastAsia="cs-CZ"/>
        </w:rPr>
        <w:t xml:space="preserve"> požaduje reali</w:t>
      </w:r>
      <w:r w:rsidR="00A92A28">
        <w:rPr>
          <w:rFonts w:ascii="Arial" w:hAnsi="Arial" w:cs="Arial"/>
          <w:sz w:val="20"/>
          <w:szCs w:val="20"/>
          <w:lang w:eastAsia="cs-CZ"/>
        </w:rPr>
        <w:t>zaci</w:t>
      </w:r>
      <w:r w:rsidR="00CE61BF">
        <w:rPr>
          <w:rFonts w:ascii="Arial" w:hAnsi="Arial" w:cs="Arial"/>
          <w:sz w:val="20"/>
          <w:szCs w:val="20"/>
          <w:lang w:eastAsia="cs-CZ"/>
        </w:rPr>
        <w:t xml:space="preserve"> plnění v jednotlivých fázích, a to:</w:t>
      </w:r>
    </w:p>
    <w:p w14:paraId="41C0DEEA" w14:textId="611F04E2" w:rsidR="009B0047" w:rsidRPr="00B64B70" w:rsidRDefault="009B0047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B64B70">
        <w:rPr>
          <w:rFonts w:ascii="Arial" w:hAnsi="Arial" w:cs="Arial"/>
          <w:sz w:val="20"/>
          <w:szCs w:val="20"/>
          <w:u w:val="single"/>
        </w:rPr>
        <w:t>1. fáze</w:t>
      </w:r>
      <w:r w:rsidR="00400683">
        <w:rPr>
          <w:rFonts w:ascii="Arial" w:hAnsi="Arial" w:cs="Arial"/>
          <w:sz w:val="20"/>
          <w:szCs w:val="20"/>
          <w:u w:val="single"/>
        </w:rPr>
        <w:t xml:space="preserve"> </w:t>
      </w:r>
      <w:r w:rsidRPr="00B64B70">
        <w:rPr>
          <w:rFonts w:ascii="Arial" w:hAnsi="Arial" w:cs="Arial"/>
          <w:sz w:val="20"/>
          <w:szCs w:val="20"/>
          <w:u w:val="single"/>
        </w:rPr>
        <w:t xml:space="preserve">- vstupní diagnostika, 1. </w:t>
      </w:r>
      <w:r w:rsidR="00400683">
        <w:rPr>
          <w:rFonts w:ascii="Arial" w:hAnsi="Arial" w:cs="Arial"/>
          <w:sz w:val="20"/>
          <w:szCs w:val="20"/>
          <w:u w:val="single"/>
        </w:rPr>
        <w:t>e-learningový</w:t>
      </w:r>
      <w:r w:rsidRPr="00B64B70">
        <w:rPr>
          <w:rFonts w:ascii="Arial" w:hAnsi="Arial" w:cs="Arial"/>
          <w:sz w:val="20"/>
          <w:szCs w:val="20"/>
          <w:u w:val="single"/>
        </w:rPr>
        <w:t xml:space="preserve"> kurz, 1. blok prezenční skupinové výuky</w:t>
      </w:r>
    </w:p>
    <w:p w14:paraId="204E8CDF" w14:textId="21CE37D4" w:rsidR="00CE61BF" w:rsidRPr="00B64B70" w:rsidRDefault="00CE61BF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 xml:space="preserve">1. fáze bude ukončena nejpozději </w:t>
      </w:r>
      <w:r w:rsidR="00E67D8D" w:rsidRPr="00B64B70">
        <w:rPr>
          <w:rFonts w:ascii="Arial" w:hAnsi="Arial" w:cs="Arial"/>
          <w:sz w:val="20"/>
          <w:szCs w:val="20"/>
        </w:rPr>
        <w:t>1</w:t>
      </w:r>
      <w:r w:rsidR="0034667C">
        <w:rPr>
          <w:rFonts w:ascii="Arial" w:hAnsi="Arial" w:cs="Arial"/>
          <w:sz w:val="20"/>
          <w:szCs w:val="20"/>
        </w:rPr>
        <w:t>5</w:t>
      </w:r>
      <w:r w:rsidRPr="00B64B70">
        <w:rPr>
          <w:rFonts w:ascii="Arial" w:hAnsi="Arial" w:cs="Arial"/>
          <w:sz w:val="20"/>
          <w:szCs w:val="20"/>
        </w:rPr>
        <w:t xml:space="preserve">. </w:t>
      </w:r>
      <w:r w:rsidR="0034667C">
        <w:rPr>
          <w:rFonts w:ascii="Arial" w:hAnsi="Arial" w:cs="Arial"/>
          <w:sz w:val="20"/>
          <w:szCs w:val="20"/>
        </w:rPr>
        <w:t>7</w:t>
      </w:r>
      <w:r w:rsidRPr="00B64B70">
        <w:rPr>
          <w:rFonts w:ascii="Arial" w:hAnsi="Arial" w:cs="Arial"/>
          <w:sz w:val="20"/>
          <w:szCs w:val="20"/>
        </w:rPr>
        <w:t>. 201</w:t>
      </w:r>
      <w:r w:rsidR="0034667C">
        <w:rPr>
          <w:rFonts w:ascii="Arial" w:hAnsi="Arial" w:cs="Arial"/>
          <w:sz w:val="20"/>
          <w:szCs w:val="20"/>
        </w:rPr>
        <w:t>9</w:t>
      </w:r>
      <w:r w:rsidRPr="00B64B70">
        <w:rPr>
          <w:rFonts w:ascii="Arial" w:hAnsi="Arial" w:cs="Arial"/>
          <w:sz w:val="20"/>
          <w:szCs w:val="20"/>
        </w:rPr>
        <w:t xml:space="preserve">. </w:t>
      </w:r>
    </w:p>
    <w:p w14:paraId="4C8496E8" w14:textId="24A8B29B" w:rsidR="00B64B70" w:rsidRDefault="00B64B70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>Ukončení</w:t>
      </w:r>
      <w:r>
        <w:rPr>
          <w:rFonts w:ascii="Arial" w:hAnsi="Arial" w:cs="Arial"/>
          <w:sz w:val="20"/>
          <w:szCs w:val="20"/>
        </w:rPr>
        <w:t>m</w:t>
      </w:r>
      <w:r w:rsidRPr="00B64B70">
        <w:rPr>
          <w:rFonts w:ascii="Arial" w:hAnsi="Arial" w:cs="Arial"/>
          <w:sz w:val="20"/>
          <w:szCs w:val="20"/>
        </w:rPr>
        <w:t xml:space="preserve"> 1. </w:t>
      </w:r>
      <w:r>
        <w:rPr>
          <w:rFonts w:ascii="Arial" w:hAnsi="Arial" w:cs="Arial"/>
          <w:sz w:val="20"/>
          <w:szCs w:val="20"/>
        </w:rPr>
        <w:t>f</w:t>
      </w:r>
      <w:r w:rsidRPr="00B64B70">
        <w:rPr>
          <w:rFonts w:ascii="Arial" w:hAnsi="Arial" w:cs="Arial"/>
          <w:sz w:val="20"/>
          <w:szCs w:val="20"/>
        </w:rPr>
        <w:t>áze</w:t>
      </w:r>
      <w:r>
        <w:rPr>
          <w:rFonts w:ascii="Arial" w:hAnsi="Arial" w:cs="Arial"/>
          <w:sz w:val="20"/>
          <w:szCs w:val="20"/>
        </w:rPr>
        <w:t xml:space="preserve"> se rozumí:</w:t>
      </w:r>
    </w:p>
    <w:p w14:paraId="66B62858" w14:textId="3D425E99" w:rsidR="008C6C80" w:rsidRPr="00C2638B" w:rsidRDefault="008C6C8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2638B">
        <w:rPr>
          <w:rFonts w:ascii="Arial" w:hAnsi="Arial" w:cs="Arial"/>
          <w:sz w:val="20"/>
          <w:szCs w:val="20"/>
          <w:lang w:eastAsia="cs-CZ"/>
        </w:rPr>
        <w:t xml:space="preserve">realizace </w:t>
      </w:r>
      <w:r w:rsidR="00B64B70" w:rsidRPr="00C2638B">
        <w:rPr>
          <w:rFonts w:ascii="Arial" w:hAnsi="Arial" w:cs="Arial"/>
          <w:sz w:val="20"/>
          <w:szCs w:val="20"/>
          <w:lang w:eastAsia="cs-CZ"/>
        </w:rPr>
        <w:t xml:space="preserve">DC </w:t>
      </w:r>
      <w:r w:rsidR="00FD5E8A" w:rsidRPr="00C2638B">
        <w:rPr>
          <w:rFonts w:ascii="Arial" w:hAnsi="Arial" w:cs="Arial"/>
          <w:sz w:val="20"/>
          <w:szCs w:val="20"/>
          <w:lang w:eastAsia="cs-CZ"/>
        </w:rPr>
        <w:t xml:space="preserve">(vstupní diagnostika) </w:t>
      </w:r>
      <w:r w:rsidR="00B64B70" w:rsidRPr="00C2638B">
        <w:rPr>
          <w:rFonts w:ascii="Arial" w:hAnsi="Arial" w:cs="Arial"/>
          <w:sz w:val="20"/>
          <w:szCs w:val="20"/>
          <w:lang w:eastAsia="cs-CZ"/>
        </w:rPr>
        <w:t>pro 160 účastníků</w:t>
      </w:r>
    </w:p>
    <w:p w14:paraId="54E9EE3A" w14:textId="35905FB9" w:rsidR="008C6C80" w:rsidRPr="00C2638B" w:rsidRDefault="00B64B7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2638B">
        <w:rPr>
          <w:rFonts w:ascii="Arial" w:hAnsi="Arial" w:cs="Arial"/>
          <w:sz w:val="20"/>
          <w:szCs w:val="20"/>
          <w:lang w:eastAsia="cs-CZ"/>
        </w:rPr>
        <w:t xml:space="preserve">předání vstupní individuální zprávy </w:t>
      </w:r>
    </w:p>
    <w:p w14:paraId="448DFF43" w14:textId="67AC8E28" w:rsidR="008C6C80" w:rsidRPr="00C2638B" w:rsidRDefault="008C6C80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2638B">
        <w:rPr>
          <w:rFonts w:ascii="Arial" w:hAnsi="Arial" w:cs="Arial"/>
          <w:sz w:val="20"/>
          <w:szCs w:val="20"/>
          <w:lang w:eastAsia="cs-CZ"/>
        </w:rPr>
        <w:t xml:space="preserve">1 krát </w:t>
      </w:r>
      <w:r w:rsidR="0034667C">
        <w:rPr>
          <w:rFonts w:ascii="Arial" w:hAnsi="Arial" w:cs="Arial"/>
          <w:sz w:val="20"/>
          <w:szCs w:val="20"/>
          <w:lang w:eastAsia="cs-CZ"/>
        </w:rPr>
        <w:t>elektronická</w:t>
      </w:r>
      <w:r w:rsidR="00AA3DC2" w:rsidRPr="00C2638B">
        <w:rPr>
          <w:rFonts w:ascii="Arial" w:hAnsi="Arial" w:cs="Arial"/>
          <w:sz w:val="20"/>
          <w:szCs w:val="20"/>
          <w:lang w:eastAsia="cs-CZ"/>
        </w:rPr>
        <w:t xml:space="preserve"> verze </w:t>
      </w:r>
      <w:r w:rsidRPr="00C2638B">
        <w:rPr>
          <w:rFonts w:ascii="Arial" w:hAnsi="Arial" w:cs="Arial"/>
          <w:sz w:val="20"/>
          <w:szCs w:val="20"/>
          <w:lang w:eastAsia="cs-CZ"/>
        </w:rPr>
        <w:t>pro všech 160 účastníků</w:t>
      </w:r>
    </w:p>
    <w:p w14:paraId="5B699D7C" w14:textId="3C349131" w:rsidR="00142523" w:rsidRPr="00C2638B" w:rsidRDefault="00142523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2638B">
        <w:rPr>
          <w:rFonts w:ascii="Arial" w:hAnsi="Arial" w:cs="Arial"/>
          <w:sz w:val="20"/>
          <w:szCs w:val="20"/>
          <w:lang w:eastAsia="cs-CZ"/>
        </w:rPr>
        <w:t>předání vstupní skupinové zprávy (tištěná + elektronická verze)</w:t>
      </w:r>
    </w:p>
    <w:p w14:paraId="47B2E515" w14:textId="762B2B55" w:rsidR="00142523" w:rsidRPr="00C2638B" w:rsidRDefault="00142523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2638B">
        <w:rPr>
          <w:rFonts w:ascii="Arial" w:hAnsi="Arial" w:cs="Arial"/>
          <w:sz w:val="20"/>
          <w:szCs w:val="20"/>
          <w:lang w:eastAsia="cs-CZ"/>
        </w:rPr>
        <w:t xml:space="preserve">1 krát pro pověřeného zástupce </w:t>
      </w:r>
      <w:r w:rsidR="00877E61" w:rsidRPr="00C2638B">
        <w:rPr>
          <w:rFonts w:ascii="Arial" w:hAnsi="Arial" w:cs="Arial"/>
          <w:sz w:val="20"/>
          <w:szCs w:val="20"/>
          <w:lang w:eastAsia="cs-CZ"/>
        </w:rPr>
        <w:t>Objednatel</w:t>
      </w:r>
      <w:r w:rsidRPr="00C2638B">
        <w:rPr>
          <w:rFonts w:ascii="Arial" w:hAnsi="Arial" w:cs="Arial"/>
          <w:sz w:val="20"/>
          <w:szCs w:val="20"/>
          <w:lang w:eastAsia="cs-CZ"/>
        </w:rPr>
        <w:t>e</w:t>
      </w:r>
    </w:p>
    <w:p w14:paraId="5D62AC0A" w14:textId="20631F33" w:rsidR="00FD5E62" w:rsidRDefault="00FD5E6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zpřístupnění 1. </w:t>
      </w:r>
      <w:r w:rsidR="00400683" w:rsidRPr="00400683">
        <w:rPr>
          <w:rFonts w:ascii="Arial" w:hAnsi="Arial" w:cs="Arial"/>
          <w:sz w:val="20"/>
          <w:szCs w:val="20"/>
          <w:lang w:eastAsia="cs-CZ"/>
        </w:rPr>
        <w:t>e-learningov</w:t>
      </w:r>
      <w:r w:rsidR="00400683">
        <w:rPr>
          <w:rFonts w:ascii="Arial" w:hAnsi="Arial" w:cs="Arial"/>
          <w:sz w:val="20"/>
          <w:szCs w:val="20"/>
          <w:lang w:eastAsia="cs-CZ"/>
        </w:rPr>
        <w:t>ého</w:t>
      </w:r>
      <w:r>
        <w:rPr>
          <w:rFonts w:ascii="Arial" w:hAnsi="Arial" w:cs="Arial"/>
          <w:sz w:val="20"/>
          <w:szCs w:val="20"/>
          <w:lang w:eastAsia="cs-CZ"/>
        </w:rPr>
        <w:t xml:space="preserve"> kurzu </w:t>
      </w:r>
      <w:r w:rsidRPr="008C6C80">
        <w:rPr>
          <w:rFonts w:ascii="Arial" w:hAnsi="Arial" w:cs="Arial"/>
          <w:sz w:val="20"/>
          <w:szCs w:val="20"/>
          <w:lang w:eastAsia="cs-CZ"/>
        </w:rPr>
        <w:t>pro 160 účastníků</w:t>
      </w:r>
      <w:r w:rsidR="00907342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68925175" w14:textId="5CE66DCA" w:rsidR="00FD5E62" w:rsidRDefault="00FD5E6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realizace 1. bloku prezenční skupinové výuky pro 160 účastníků (2 dny)</w:t>
      </w:r>
    </w:p>
    <w:p w14:paraId="62588078" w14:textId="6EE2330D" w:rsidR="004E65CE" w:rsidRDefault="004E65CE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předání </w:t>
      </w:r>
      <w:r w:rsidR="00C3331C">
        <w:rPr>
          <w:rFonts w:ascii="Arial" w:hAnsi="Arial" w:cs="Arial"/>
          <w:sz w:val="20"/>
          <w:szCs w:val="20"/>
          <w:lang w:eastAsia="cs-CZ"/>
        </w:rPr>
        <w:t xml:space="preserve">vyplněných </w:t>
      </w:r>
      <w:r>
        <w:rPr>
          <w:rFonts w:ascii="Arial" w:hAnsi="Arial" w:cs="Arial"/>
          <w:sz w:val="20"/>
          <w:szCs w:val="20"/>
          <w:lang w:eastAsia="cs-CZ"/>
        </w:rPr>
        <w:t>prezenčních listin za 13 skupin</w:t>
      </w:r>
    </w:p>
    <w:p w14:paraId="4247419C" w14:textId="707E8100" w:rsidR="00297C04" w:rsidRDefault="00297C04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předání vyhodnocení výstupů z dotazníků</w:t>
      </w:r>
    </w:p>
    <w:p w14:paraId="6A9E73D3" w14:textId="74600FE4" w:rsidR="00D64E72" w:rsidRDefault="00D64E7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předání zprávy o činnosti v 1. fázi</w:t>
      </w:r>
    </w:p>
    <w:p w14:paraId="6A0D6E54" w14:textId="77777777" w:rsidR="00CE61BF" w:rsidRPr="002415A7" w:rsidRDefault="00CE61BF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</w:p>
    <w:p w14:paraId="1F349CFD" w14:textId="7E0B3E38" w:rsidR="009B0047" w:rsidRPr="00B64B70" w:rsidRDefault="009B0047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B64B70">
        <w:rPr>
          <w:rFonts w:ascii="Arial" w:hAnsi="Arial" w:cs="Arial"/>
          <w:sz w:val="20"/>
          <w:szCs w:val="20"/>
          <w:u w:val="single"/>
        </w:rPr>
        <w:t>2. fáze</w:t>
      </w:r>
      <w:r w:rsidR="00400683">
        <w:rPr>
          <w:rFonts w:ascii="Arial" w:hAnsi="Arial" w:cs="Arial"/>
          <w:sz w:val="20"/>
          <w:szCs w:val="20"/>
          <w:u w:val="single"/>
        </w:rPr>
        <w:t xml:space="preserve"> </w:t>
      </w:r>
      <w:r w:rsidRPr="00B64B70">
        <w:rPr>
          <w:rFonts w:ascii="Arial" w:hAnsi="Arial" w:cs="Arial"/>
          <w:sz w:val="20"/>
          <w:szCs w:val="20"/>
          <w:u w:val="single"/>
        </w:rPr>
        <w:t xml:space="preserve">- 2. </w:t>
      </w:r>
      <w:r w:rsidR="00400683">
        <w:rPr>
          <w:rFonts w:ascii="Arial" w:hAnsi="Arial" w:cs="Arial"/>
          <w:sz w:val="20"/>
          <w:szCs w:val="20"/>
          <w:u w:val="single"/>
        </w:rPr>
        <w:t>e-learningový</w:t>
      </w:r>
      <w:r w:rsidRPr="00B64B70">
        <w:rPr>
          <w:rFonts w:ascii="Arial" w:hAnsi="Arial" w:cs="Arial"/>
          <w:sz w:val="20"/>
          <w:szCs w:val="20"/>
          <w:u w:val="single"/>
        </w:rPr>
        <w:t xml:space="preserve"> kurz, 2. blok prezenční skupinové výuky</w:t>
      </w:r>
    </w:p>
    <w:p w14:paraId="11DC7981" w14:textId="6CD79ED9" w:rsidR="00C67391" w:rsidRDefault="00C67391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 xml:space="preserve">2. fáze bude ukončena nejpozději </w:t>
      </w:r>
      <w:r w:rsidR="006802E0" w:rsidRPr="00B64B70">
        <w:rPr>
          <w:rFonts w:ascii="Arial" w:hAnsi="Arial" w:cs="Arial"/>
          <w:sz w:val="20"/>
          <w:szCs w:val="20"/>
        </w:rPr>
        <w:t>2</w:t>
      </w:r>
      <w:r w:rsidR="00F333CC">
        <w:rPr>
          <w:rFonts w:ascii="Arial" w:hAnsi="Arial" w:cs="Arial"/>
          <w:sz w:val="20"/>
          <w:szCs w:val="20"/>
        </w:rPr>
        <w:t>0</w:t>
      </w:r>
      <w:r w:rsidR="006802E0" w:rsidRPr="00B64B70">
        <w:rPr>
          <w:rFonts w:ascii="Arial" w:hAnsi="Arial" w:cs="Arial"/>
          <w:sz w:val="20"/>
          <w:szCs w:val="20"/>
        </w:rPr>
        <w:t xml:space="preserve">. </w:t>
      </w:r>
      <w:r w:rsidR="00F333CC">
        <w:rPr>
          <w:rFonts w:ascii="Arial" w:hAnsi="Arial" w:cs="Arial"/>
          <w:sz w:val="20"/>
          <w:szCs w:val="20"/>
        </w:rPr>
        <w:t>9</w:t>
      </w:r>
      <w:r w:rsidR="006802E0" w:rsidRPr="00B64B70">
        <w:rPr>
          <w:rFonts w:ascii="Arial" w:hAnsi="Arial" w:cs="Arial"/>
          <w:sz w:val="20"/>
          <w:szCs w:val="20"/>
        </w:rPr>
        <w:t>.</w:t>
      </w:r>
      <w:r w:rsidRPr="00B64B70">
        <w:rPr>
          <w:rFonts w:ascii="Arial" w:hAnsi="Arial" w:cs="Arial"/>
          <w:sz w:val="20"/>
          <w:szCs w:val="20"/>
        </w:rPr>
        <w:t xml:space="preserve"> 201</w:t>
      </w:r>
      <w:r w:rsidR="00F333CC">
        <w:rPr>
          <w:rFonts w:ascii="Arial" w:hAnsi="Arial" w:cs="Arial"/>
          <w:sz w:val="20"/>
          <w:szCs w:val="20"/>
        </w:rPr>
        <w:t>9</w:t>
      </w:r>
      <w:r w:rsidRPr="00B64B70">
        <w:rPr>
          <w:rFonts w:ascii="Arial" w:hAnsi="Arial" w:cs="Arial"/>
          <w:sz w:val="20"/>
          <w:szCs w:val="20"/>
        </w:rPr>
        <w:t xml:space="preserve">. </w:t>
      </w:r>
    </w:p>
    <w:p w14:paraId="52A172E7" w14:textId="32E1D63D" w:rsidR="0062487F" w:rsidRPr="00B64B70" w:rsidRDefault="0062487F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>Ukončení</w:t>
      </w:r>
      <w:r>
        <w:rPr>
          <w:rFonts w:ascii="Arial" w:hAnsi="Arial" w:cs="Arial"/>
          <w:sz w:val="20"/>
          <w:szCs w:val="20"/>
        </w:rPr>
        <w:t>m 2</w:t>
      </w:r>
      <w:r w:rsidRPr="00B64B7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</w:t>
      </w:r>
      <w:r w:rsidRPr="00B64B70">
        <w:rPr>
          <w:rFonts w:ascii="Arial" w:hAnsi="Arial" w:cs="Arial"/>
          <w:sz w:val="20"/>
          <w:szCs w:val="20"/>
        </w:rPr>
        <w:t>áze</w:t>
      </w:r>
      <w:r>
        <w:rPr>
          <w:rFonts w:ascii="Arial" w:hAnsi="Arial" w:cs="Arial"/>
          <w:sz w:val="20"/>
          <w:szCs w:val="20"/>
        </w:rPr>
        <w:t xml:space="preserve"> se rozumí:</w:t>
      </w:r>
    </w:p>
    <w:p w14:paraId="74BDCED4" w14:textId="7817D05E" w:rsidR="00235A65" w:rsidRDefault="00235A65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zpřístupnění 2. </w:t>
      </w:r>
      <w:r w:rsidR="00400683" w:rsidRPr="00400683">
        <w:rPr>
          <w:rFonts w:ascii="Arial" w:hAnsi="Arial" w:cs="Arial"/>
          <w:sz w:val="20"/>
          <w:szCs w:val="20"/>
          <w:lang w:eastAsia="cs-CZ"/>
        </w:rPr>
        <w:t>e-learningov</w:t>
      </w:r>
      <w:r w:rsidR="00400683">
        <w:rPr>
          <w:rFonts w:ascii="Arial" w:hAnsi="Arial" w:cs="Arial"/>
          <w:sz w:val="20"/>
          <w:szCs w:val="20"/>
          <w:lang w:eastAsia="cs-CZ"/>
        </w:rPr>
        <w:t>ého</w:t>
      </w:r>
      <w:r>
        <w:rPr>
          <w:rFonts w:ascii="Arial" w:hAnsi="Arial" w:cs="Arial"/>
          <w:sz w:val="20"/>
          <w:szCs w:val="20"/>
          <w:lang w:eastAsia="cs-CZ"/>
        </w:rPr>
        <w:t xml:space="preserve"> kurzu </w:t>
      </w:r>
      <w:r w:rsidRPr="008C6C80">
        <w:rPr>
          <w:rFonts w:ascii="Arial" w:hAnsi="Arial" w:cs="Arial"/>
          <w:sz w:val="20"/>
          <w:szCs w:val="20"/>
          <w:lang w:eastAsia="cs-CZ"/>
        </w:rPr>
        <w:t>pro 160 účastníků</w:t>
      </w:r>
    </w:p>
    <w:p w14:paraId="30B49A18" w14:textId="0065BAF1" w:rsidR="00235A65" w:rsidRDefault="00BC4DFE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realizace 2</w:t>
      </w:r>
      <w:r w:rsidR="00235A65">
        <w:rPr>
          <w:rFonts w:ascii="Arial" w:hAnsi="Arial" w:cs="Arial"/>
          <w:sz w:val="20"/>
          <w:szCs w:val="20"/>
          <w:lang w:eastAsia="cs-CZ"/>
        </w:rPr>
        <w:t>. bloku prezenční skupinové výuky pro 160 účastníků (2 dny)</w:t>
      </w:r>
    </w:p>
    <w:p w14:paraId="630CDF8A" w14:textId="07871FFE" w:rsidR="00D46908" w:rsidRDefault="00D46908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předání </w:t>
      </w:r>
      <w:r w:rsidR="002415A7">
        <w:rPr>
          <w:rFonts w:ascii="Arial" w:hAnsi="Arial" w:cs="Arial"/>
          <w:sz w:val="20"/>
          <w:szCs w:val="20"/>
          <w:lang w:eastAsia="cs-CZ"/>
        </w:rPr>
        <w:t xml:space="preserve">vyplněných </w:t>
      </w:r>
      <w:r>
        <w:rPr>
          <w:rFonts w:ascii="Arial" w:hAnsi="Arial" w:cs="Arial"/>
          <w:sz w:val="20"/>
          <w:szCs w:val="20"/>
          <w:lang w:eastAsia="cs-CZ"/>
        </w:rPr>
        <w:t>prezenčních listin za 13 skupin</w:t>
      </w:r>
    </w:p>
    <w:p w14:paraId="15845E51" w14:textId="60621B70" w:rsidR="0012088B" w:rsidRDefault="0012088B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předání vyhodnocení výstupů z dotazníků</w:t>
      </w:r>
    </w:p>
    <w:p w14:paraId="5025481C" w14:textId="235D29CC" w:rsidR="00A66605" w:rsidRDefault="00A66605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předání zprávy o činnosti v 2. fázi</w:t>
      </w:r>
    </w:p>
    <w:p w14:paraId="2BE88253" w14:textId="77777777" w:rsidR="00C67391" w:rsidRDefault="00C67391" w:rsidP="00A97E10">
      <w:pPr>
        <w:pStyle w:val="Odstavecseseznamem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4077518E" w14:textId="2F1E9086" w:rsidR="009B0047" w:rsidRPr="00B64B70" w:rsidRDefault="009B0047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B64B70">
        <w:rPr>
          <w:rFonts w:ascii="Arial" w:hAnsi="Arial" w:cs="Arial"/>
          <w:sz w:val="20"/>
          <w:szCs w:val="20"/>
          <w:u w:val="single"/>
        </w:rPr>
        <w:t>3. fáze</w:t>
      </w:r>
      <w:r w:rsidR="00400683">
        <w:rPr>
          <w:rFonts w:ascii="Arial" w:hAnsi="Arial" w:cs="Arial"/>
          <w:sz w:val="20"/>
          <w:szCs w:val="20"/>
          <w:u w:val="single"/>
        </w:rPr>
        <w:t xml:space="preserve"> </w:t>
      </w:r>
      <w:r w:rsidRPr="00B64B70">
        <w:rPr>
          <w:rFonts w:ascii="Arial" w:hAnsi="Arial" w:cs="Arial"/>
          <w:sz w:val="20"/>
          <w:szCs w:val="20"/>
          <w:u w:val="single"/>
        </w:rPr>
        <w:t xml:space="preserve">- 3. </w:t>
      </w:r>
      <w:r w:rsidR="00400683">
        <w:rPr>
          <w:rFonts w:ascii="Arial" w:hAnsi="Arial" w:cs="Arial"/>
          <w:sz w:val="20"/>
          <w:szCs w:val="20"/>
          <w:u w:val="single"/>
        </w:rPr>
        <w:t>e-learningový</w:t>
      </w:r>
      <w:r w:rsidRPr="00B64B70">
        <w:rPr>
          <w:rFonts w:ascii="Arial" w:hAnsi="Arial" w:cs="Arial"/>
          <w:sz w:val="20"/>
          <w:szCs w:val="20"/>
          <w:u w:val="single"/>
        </w:rPr>
        <w:t xml:space="preserve"> kurz, 3. blok prezenční skupinové výuky, výstupní diagnostika</w:t>
      </w:r>
    </w:p>
    <w:p w14:paraId="4B6ACC9C" w14:textId="7DEA4453" w:rsidR="00C67391" w:rsidRDefault="00C67391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 xml:space="preserve">3. fáze bude ukončena nejpozději </w:t>
      </w:r>
      <w:r w:rsidR="00F333CC">
        <w:rPr>
          <w:rFonts w:ascii="Arial" w:hAnsi="Arial" w:cs="Arial"/>
          <w:sz w:val="20"/>
          <w:szCs w:val="20"/>
        </w:rPr>
        <w:t>29</w:t>
      </w:r>
      <w:r w:rsidR="00737C8E" w:rsidRPr="00B64B70">
        <w:rPr>
          <w:rFonts w:ascii="Arial" w:hAnsi="Arial" w:cs="Arial"/>
          <w:sz w:val="20"/>
          <w:szCs w:val="20"/>
        </w:rPr>
        <w:t>. 11.</w:t>
      </w:r>
      <w:r w:rsidRPr="00B64B70">
        <w:rPr>
          <w:rFonts w:ascii="Arial" w:hAnsi="Arial" w:cs="Arial"/>
          <w:sz w:val="20"/>
          <w:szCs w:val="20"/>
        </w:rPr>
        <w:t xml:space="preserve"> 201</w:t>
      </w:r>
      <w:r w:rsidR="00F333CC">
        <w:rPr>
          <w:rFonts w:ascii="Arial" w:hAnsi="Arial" w:cs="Arial"/>
          <w:sz w:val="20"/>
          <w:szCs w:val="20"/>
        </w:rPr>
        <w:t>9</w:t>
      </w:r>
      <w:r w:rsidRPr="00B64B70">
        <w:rPr>
          <w:rFonts w:ascii="Arial" w:hAnsi="Arial" w:cs="Arial"/>
          <w:sz w:val="20"/>
          <w:szCs w:val="20"/>
        </w:rPr>
        <w:t xml:space="preserve">. </w:t>
      </w:r>
    </w:p>
    <w:p w14:paraId="1CE4B9E7" w14:textId="0CA45FED" w:rsidR="0062487F" w:rsidRPr="009000A0" w:rsidRDefault="0062487F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lastRenderedPageBreak/>
        <w:t>Ukončení</w:t>
      </w:r>
      <w:r>
        <w:rPr>
          <w:rFonts w:ascii="Arial" w:hAnsi="Arial" w:cs="Arial"/>
          <w:sz w:val="20"/>
          <w:szCs w:val="20"/>
        </w:rPr>
        <w:t>m 3</w:t>
      </w:r>
      <w:r w:rsidRPr="00B64B7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</w:t>
      </w:r>
      <w:r w:rsidRPr="00B64B70">
        <w:rPr>
          <w:rFonts w:ascii="Arial" w:hAnsi="Arial" w:cs="Arial"/>
          <w:sz w:val="20"/>
          <w:szCs w:val="20"/>
        </w:rPr>
        <w:t>áze</w:t>
      </w:r>
      <w:r>
        <w:rPr>
          <w:rFonts w:ascii="Arial" w:hAnsi="Arial" w:cs="Arial"/>
          <w:sz w:val="20"/>
          <w:szCs w:val="20"/>
        </w:rPr>
        <w:t xml:space="preserve"> se rozumí:</w:t>
      </w:r>
    </w:p>
    <w:p w14:paraId="032B0A5D" w14:textId="1CC49A6F" w:rsidR="009000A0" w:rsidRDefault="009000A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realizace </w:t>
      </w:r>
      <w:r w:rsidRPr="008C6C80">
        <w:rPr>
          <w:rFonts w:ascii="Arial" w:hAnsi="Arial" w:cs="Arial"/>
          <w:sz w:val="20"/>
          <w:szCs w:val="20"/>
          <w:lang w:eastAsia="cs-CZ"/>
        </w:rPr>
        <w:t xml:space="preserve">DC </w:t>
      </w:r>
      <w:r>
        <w:rPr>
          <w:rFonts w:ascii="Arial" w:hAnsi="Arial" w:cs="Arial"/>
          <w:sz w:val="20"/>
          <w:szCs w:val="20"/>
          <w:lang w:eastAsia="cs-CZ"/>
        </w:rPr>
        <w:t xml:space="preserve">(výstupní diagnostika) </w:t>
      </w:r>
      <w:r w:rsidRPr="008C6C80">
        <w:rPr>
          <w:rFonts w:ascii="Arial" w:hAnsi="Arial" w:cs="Arial"/>
          <w:sz w:val="20"/>
          <w:szCs w:val="20"/>
          <w:lang w:eastAsia="cs-CZ"/>
        </w:rPr>
        <w:t>pro 160 účastníků</w:t>
      </w:r>
    </w:p>
    <w:p w14:paraId="253951A0" w14:textId="4036280A" w:rsidR="009000A0" w:rsidRPr="00EF5F7E" w:rsidRDefault="009000A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EF5F7E">
        <w:rPr>
          <w:rFonts w:ascii="Arial" w:hAnsi="Arial" w:cs="Arial"/>
          <w:sz w:val="20"/>
          <w:szCs w:val="20"/>
          <w:lang w:eastAsia="cs-CZ"/>
        </w:rPr>
        <w:t xml:space="preserve">předání závěrečné individuální zprávy </w:t>
      </w:r>
    </w:p>
    <w:p w14:paraId="22FD37AD" w14:textId="443E89B5" w:rsidR="009000A0" w:rsidRPr="00EF5F7E" w:rsidRDefault="009000A0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EF5F7E">
        <w:rPr>
          <w:rFonts w:ascii="Arial" w:hAnsi="Arial" w:cs="Arial"/>
          <w:sz w:val="20"/>
          <w:szCs w:val="20"/>
          <w:lang w:eastAsia="cs-CZ"/>
        </w:rPr>
        <w:t xml:space="preserve">1 krát </w:t>
      </w:r>
      <w:r w:rsidR="00F333CC">
        <w:rPr>
          <w:rFonts w:ascii="Arial" w:hAnsi="Arial" w:cs="Arial"/>
          <w:sz w:val="20"/>
          <w:szCs w:val="20"/>
          <w:lang w:eastAsia="cs-CZ"/>
        </w:rPr>
        <w:t>elektronická</w:t>
      </w:r>
      <w:r w:rsidR="00294B7F" w:rsidRPr="00EF5F7E">
        <w:rPr>
          <w:rFonts w:ascii="Arial" w:hAnsi="Arial" w:cs="Arial"/>
          <w:sz w:val="20"/>
          <w:szCs w:val="20"/>
          <w:lang w:eastAsia="cs-CZ"/>
        </w:rPr>
        <w:t xml:space="preserve"> verze </w:t>
      </w:r>
      <w:r w:rsidRPr="00EF5F7E">
        <w:rPr>
          <w:rFonts w:ascii="Arial" w:hAnsi="Arial" w:cs="Arial"/>
          <w:sz w:val="20"/>
          <w:szCs w:val="20"/>
          <w:lang w:eastAsia="cs-CZ"/>
        </w:rPr>
        <w:t>pro všech 160 účastníků</w:t>
      </w:r>
    </w:p>
    <w:p w14:paraId="355C938C" w14:textId="7A83F7D1" w:rsidR="00142523" w:rsidRPr="00EF5F7E" w:rsidRDefault="00142523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EF5F7E">
        <w:rPr>
          <w:rFonts w:ascii="Arial" w:hAnsi="Arial" w:cs="Arial"/>
          <w:sz w:val="20"/>
          <w:szCs w:val="20"/>
          <w:lang w:eastAsia="cs-CZ"/>
        </w:rPr>
        <w:t>předání závěrečné skupinové zprávy (tištěná + elektronická verze)</w:t>
      </w:r>
    </w:p>
    <w:p w14:paraId="3B95243F" w14:textId="02185800" w:rsidR="00142523" w:rsidRPr="00EF5F7E" w:rsidRDefault="00142523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EF5F7E">
        <w:rPr>
          <w:rFonts w:ascii="Arial" w:hAnsi="Arial" w:cs="Arial"/>
          <w:sz w:val="20"/>
          <w:szCs w:val="20"/>
          <w:lang w:eastAsia="cs-CZ"/>
        </w:rPr>
        <w:t xml:space="preserve">1 krát pro pověřeného zástupce </w:t>
      </w:r>
      <w:r w:rsidR="00877E61" w:rsidRPr="00EF5F7E">
        <w:rPr>
          <w:rFonts w:ascii="Arial" w:hAnsi="Arial" w:cs="Arial"/>
          <w:sz w:val="20"/>
          <w:szCs w:val="20"/>
          <w:lang w:eastAsia="cs-CZ"/>
        </w:rPr>
        <w:t>Objednatel</w:t>
      </w:r>
      <w:r w:rsidRPr="00EF5F7E">
        <w:rPr>
          <w:rFonts w:ascii="Arial" w:hAnsi="Arial" w:cs="Arial"/>
          <w:sz w:val="20"/>
          <w:szCs w:val="20"/>
          <w:lang w:eastAsia="cs-CZ"/>
        </w:rPr>
        <w:t>e</w:t>
      </w:r>
    </w:p>
    <w:p w14:paraId="2C4317AA" w14:textId="08C818D3" w:rsidR="009000A0" w:rsidRDefault="009000A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zpřístupnění 3. </w:t>
      </w:r>
      <w:r w:rsidR="00400683" w:rsidRPr="00400683">
        <w:rPr>
          <w:rFonts w:ascii="Arial" w:hAnsi="Arial" w:cs="Arial"/>
          <w:sz w:val="20"/>
          <w:szCs w:val="20"/>
          <w:lang w:eastAsia="cs-CZ"/>
        </w:rPr>
        <w:t>e-learningov</w:t>
      </w:r>
      <w:r w:rsidR="00400683">
        <w:rPr>
          <w:rFonts w:ascii="Arial" w:hAnsi="Arial" w:cs="Arial"/>
          <w:sz w:val="20"/>
          <w:szCs w:val="20"/>
          <w:lang w:eastAsia="cs-CZ"/>
        </w:rPr>
        <w:t>ého</w:t>
      </w:r>
      <w:r>
        <w:rPr>
          <w:rFonts w:ascii="Arial" w:hAnsi="Arial" w:cs="Arial"/>
          <w:sz w:val="20"/>
          <w:szCs w:val="20"/>
          <w:lang w:eastAsia="cs-CZ"/>
        </w:rPr>
        <w:t xml:space="preserve"> kurzu </w:t>
      </w:r>
      <w:r w:rsidRPr="008C6C80">
        <w:rPr>
          <w:rFonts w:ascii="Arial" w:hAnsi="Arial" w:cs="Arial"/>
          <w:sz w:val="20"/>
          <w:szCs w:val="20"/>
          <w:lang w:eastAsia="cs-CZ"/>
        </w:rPr>
        <w:t>pro 160 účastníků</w:t>
      </w:r>
    </w:p>
    <w:p w14:paraId="24EF9BB8" w14:textId="61F68316" w:rsidR="009000A0" w:rsidRDefault="009000A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realizace 3. bloku prezenční skupinové výuky pro 160 účastníků (1 den)</w:t>
      </w:r>
    </w:p>
    <w:p w14:paraId="383B5423" w14:textId="72523CFC" w:rsidR="00D46908" w:rsidRDefault="00D46908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předání </w:t>
      </w:r>
      <w:r w:rsidR="00EE1817">
        <w:rPr>
          <w:rFonts w:ascii="Arial" w:hAnsi="Arial" w:cs="Arial"/>
          <w:sz w:val="20"/>
          <w:szCs w:val="20"/>
          <w:lang w:eastAsia="cs-CZ"/>
        </w:rPr>
        <w:t xml:space="preserve">vyplněných </w:t>
      </w:r>
      <w:r>
        <w:rPr>
          <w:rFonts w:ascii="Arial" w:hAnsi="Arial" w:cs="Arial"/>
          <w:sz w:val="20"/>
          <w:szCs w:val="20"/>
          <w:lang w:eastAsia="cs-CZ"/>
        </w:rPr>
        <w:t>prezenčních listin za 13 skupin</w:t>
      </w:r>
    </w:p>
    <w:p w14:paraId="1D93A7A5" w14:textId="28349BD3" w:rsidR="00F45C10" w:rsidRPr="00F45C10" w:rsidRDefault="00F45C10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předání vyhodnocení výstupů z dotazníků</w:t>
      </w:r>
    </w:p>
    <w:p w14:paraId="48194B1B" w14:textId="20F23888" w:rsidR="00A66605" w:rsidRDefault="00A66605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předání zprávy o činnosti ve 3. fázi</w:t>
      </w:r>
    </w:p>
    <w:p w14:paraId="1453E51E" w14:textId="77777777" w:rsidR="00F221DF" w:rsidRDefault="00F221DF" w:rsidP="00A97E10">
      <w:pPr>
        <w:tabs>
          <w:tab w:val="clear" w:pos="567"/>
        </w:tabs>
        <w:spacing w:after="200" w:line="280" w:lineRule="atLeast"/>
        <w:rPr>
          <w:rFonts w:ascii="Arial" w:hAnsi="Arial" w:cs="Arial"/>
          <w:sz w:val="20"/>
          <w:szCs w:val="20"/>
        </w:rPr>
      </w:pPr>
    </w:p>
    <w:p w14:paraId="7C67E14D" w14:textId="3916BE57" w:rsidR="00437CD8" w:rsidRDefault="00F221DF" w:rsidP="00A97E10">
      <w:pPr>
        <w:tabs>
          <w:tab w:val="clear" w:pos="567"/>
        </w:tabs>
        <w:spacing w:after="20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Děj jednotlivých fází se může v časovém scénáři překrývat, tzn., že druhá fáze může být zahájena pro skupiny účastníků, kte</w:t>
      </w:r>
      <w:r w:rsidR="00AF5521">
        <w:rPr>
          <w:rFonts w:ascii="Arial" w:hAnsi="Arial" w:cs="Arial"/>
          <w:sz w:val="20"/>
          <w:szCs w:val="20"/>
        </w:rPr>
        <w:t>ré již mají ukončenu první fázi až do prezenční skupinové výuky včetně, atd.</w:t>
      </w:r>
      <w:r w:rsidR="00437CD8">
        <w:rPr>
          <w:rFonts w:ascii="Arial" w:hAnsi="Arial" w:cs="Arial"/>
          <w:sz w:val="20"/>
          <w:szCs w:val="20"/>
        </w:rPr>
        <w:br w:type="page"/>
      </w:r>
    </w:p>
    <w:p w14:paraId="1A2216F9" w14:textId="77777777" w:rsidR="007B693C" w:rsidRPr="00C757D9" w:rsidRDefault="007B693C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C757D9">
        <w:rPr>
          <w:rFonts w:ascii="Arial" w:hAnsi="Arial" w:cs="Arial"/>
          <w:b/>
          <w:sz w:val="20"/>
          <w:szCs w:val="20"/>
        </w:rPr>
        <w:lastRenderedPageBreak/>
        <w:t xml:space="preserve">Příloha č. 2 </w:t>
      </w:r>
    </w:p>
    <w:p w14:paraId="28D8174A" w14:textId="2827EE37" w:rsidR="007B693C" w:rsidRPr="00C757D9" w:rsidRDefault="007B693C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C757D9">
        <w:rPr>
          <w:rFonts w:ascii="Arial" w:hAnsi="Arial" w:cs="Arial"/>
          <w:b/>
          <w:sz w:val="20"/>
          <w:szCs w:val="20"/>
        </w:rPr>
        <w:t xml:space="preserve">Popis </w:t>
      </w:r>
      <w:r w:rsidR="00D02FDA">
        <w:rPr>
          <w:rFonts w:ascii="Arial" w:hAnsi="Arial" w:cs="Arial"/>
          <w:b/>
          <w:sz w:val="20"/>
          <w:szCs w:val="20"/>
        </w:rPr>
        <w:t>realizace předmětu plnění</w:t>
      </w:r>
    </w:p>
    <w:p w14:paraId="05024625" w14:textId="77777777" w:rsidR="007B693C" w:rsidRPr="00C757D9" w:rsidRDefault="007B693C" w:rsidP="007B693C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6A4D8D0" w14:textId="77777777" w:rsidR="007B693C" w:rsidRPr="00C757D9" w:rsidRDefault="007B693C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44F1BA5" w14:textId="3B320ED5" w:rsidR="007B693C" w:rsidRPr="00C757D9" w:rsidRDefault="00437CD8" w:rsidP="003F5724">
      <w:pPr>
        <w:tabs>
          <w:tab w:val="clear" w:pos="567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E4E3B20" w14:textId="77777777" w:rsidR="003F5724" w:rsidRDefault="003F5724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 č. 3</w:t>
      </w:r>
    </w:p>
    <w:p w14:paraId="3B970E58" w14:textId="50011F43" w:rsidR="007B693C" w:rsidRPr="00C757D9" w:rsidRDefault="003279A3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Realizační</w:t>
      </w:r>
      <w:r w:rsidRPr="00C757D9">
        <w:rPr>
          <w:rFonts w:ascii="Arial" w:hAnsi="Arial" w:cs="Arial"/>
          <w:b/>
          <w:sz w:val="20"/>
          <w:szCs w:val="20"/>
        </w:rPr>
        <w:t xml:space="preserve"> </w:t>
      </w:r>
      <w:r w:rsidR="007B693C" w:rsidRPr="00C757D9">
        <w:rPr>
          <w:rFonts w:ascii="Arial" w:hAnsi="Arial" w:cs="Arial"/>
          <w:b/>
          <w:sz w:val="20"/>
          <w:szCs w:val="20"/>
        </w:rPr>
        <w:t>tým</w:t>
      </w:r>
      <w:r w:rsidR="00386DE1">
        <w:rPr>
          <w:rFonts w:ascii="Arial" w:hAnsi="Arial" w:cs="Arial"/>
          <w:b/>
          <w:sz w:val="20"/>
          <w:szCs w:val="20"/>
        </w:rPr>
        <w:t xml:space="preserve"> -</w:t>
      </w:r>
      <w:r w:rsidR="0027089B">
        <w:rPr>
          <w:rFonts w:ascii="Arial" w:hAnsi="Arial" w:cs="Arial"/>
          <w:b/>
          <w:sz w:val="20"/>
          <w:szCs w:val="20"/>
        </w:rPr>
        <w:t xml:space="preserve"> </w:t>
      </w:r>
      <w:r w:rsidR="007B693C" w:rsidRPr="00C757D9">
        <w:rPr>
          <w:rFonts w:ascii="Arial" w:hAnsi="Arial" w:cs="Arial"/>
          <w:b/>
          <w:sz w:val="20"/>
          <w:szCs w:val="20"/>
        </w:rPr>
        <w:t>jmenný seznam osob</w:t>
      </w:r>
    </w:p>
    <w:p w14:paraId="2D0E1552" w14:textId="77777777" w:rsidR="007B693C" w:rsidRPr="00C757D9" w:rsidRDefault="007B693C" w:rsidP="007B693C">
      <w:pPr>
        <w:spacing w:line="280" w:lineRule="atLeast"/>
        <w:jc w:val="center"/>
        <w:rPr>
          <w:rFonts w:ascii="Arial" w:hAnsi="Arial" w:cs="Arial"/>
          <w:bCs/>
          <w:sz w:val="20"/>
          <w:szCs w:val="20"/>
        </w:rPr>
      </w:pPr>
    </w:p>
    <w:p w14:paraId="17074CA8" w14:textId="5403F308" w:rsidR="008E02B9" w:rsidRDefault="001E5972" w:rsidP="001A6F1A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Realizační</w:t>
      </w:r>
      <w:r w:rsidRPr="00C757D9">
        <w:rPr>
          <w:rFonts w:ascii="Arial" w:hAnsi="Arial" w:cs="Arial"/>
          <w:b/>
          <w:bCs/>
          <w:sz w:val="20"/>
          <w:szCs w:val="20"/>
        </w:rPr>
        <w:t xml:space="preserve"> </w:t>
      </w:r>
      <w:r w:rsidR="00D90F19" w:rsidRPr="00C757D9">
        <w:rPr>
          <w:rFonts w:ascii="Arial" w:hAnsi="Arial" w:cs="Arial"/>
          <w:b/>
          <w:bCs/>
          <w:sz w:val="20"/>
          <w:szCs w:val="20"/>
        </w:rPr>
        <w:t xml:space="preserve">tým musí </w:t>
      </w:r>
      <w:r w:rsidR="002E5152">
        <w:rPr>
          <w:rFonts w:ascii="Arial" w:hAnsi="Arial" w:cs="Arial"/>
          <w:b/>
          <w:bCs/>
          <w:sz w:val="20"/>
          <w:szCs w:val="20"/>
        </w:rPr>
        <w:t>mít</w:t>
      </w:r>
      <w:r w:rsidR="00D90F19" w:rsidRPr="00C757D9">
        <w:rPr>
          <w:rFonts w:ascii="Arial" w:hAnsi="Arial" w:cs="Arial"/>
          <w:b/>
          <w:bCs/>
          <w:sz w:val="20"/>
          <w:szCs w:val="20"/>
        </w:rPr>
        <w:t xml:space="preserve"> nejméně 4</w:t>
      </w:r>
      <w:r w:rsidR="008E02B9" w:rsidRPr="00C757D9">
        <w:rPr>
          <w:rFonts w:ascii="Arial" w:hAnsi="Arial" w:cs="Arial"/>
          <w:b/>
          <w:bCs/>
          <w:sz w:val="20"/>
          <w:szCs w:val="20"/>
        </w:rPr>
        <w:t xml:space="preserve"> osoby</w:t>
      </w:r>
      <w:r w:rsidR="001A6F1A">
        <w:rPr>
          <w:rFonts w:ascii="Arial" w:hAnsi="Arial" w:cs="Arial"/>
          <w:b/>
          <w:bCs/>
          <w:sz w:val="20"/>
          <w:szCs w:val="20"/>
        </w:rPr>
        <w:t xml:space="preserve"> </w:t>
      </w:r>
      <w:r w:rsidR="001A6F1A" w:rsidRPr="00C757D9">
        <w:rPr>
          <w:rFonts w:ascii="Arial" w:hAnsi="Arial" w:cs="Arial"/>
          <w:bCs/>
          <w:sz w:val="20"/>
          <w:szCs w:val="20"/>
        </w:rPr>
        <w:t xml:space="preserve">(kromě technických </w:t>
      </w:r>
      <w:r w:rsidR="001A6F1A">
        <w:rPr>
          <w:rFonts w:ascii="Arial" w:hAnsi="Arial" w:cs="Arial"/>
          <w:bCs/>
          <w:sz w:val="20"/>
          <w:szCs w:val="20"/>
        </w:rPr>
        <w:t xml:space="preserve">a administrativních </w:t>
      </w:r>
      <w:r w:rsidR="001A6F1A" w:rsidRPr="00C757D9">
        <w:rPr>
          <w:rFonts w:ascii="Arial" w:hAnsi="Arial" w:cs="Arial"/>
          <w:bCs/>
          <w:sz w:val="20"/>
          <w:szCs w:val="20"/>
        </w:rPr>
        <w:t xml:space="preserve">zaměstnanců), bez ohledu na to, zda se jedná o zaměstnance </w:t>
      </w:r>
      <w:r>
        <w:rPr>
          <w:rFonts w:ascii="Arial" w:hAnsi="Arial" w:cs="Arial"/>
          <w:bCs/>
          <w:sz w:val="20"/>
          <w:szCs w:val="20"/>
        </w:rPr>
        <w:t>Poskytovatele</w:t>
      </w:r>
      <w:r w:rsidRPr="00C757D9">
        <w:rPr>
          <w:rFonts w:ascii="Arial" w:hAnsi="Arial" w:cs="Arial"/>
          <w:bCs/>
          <w:sz w:val="20"/>
          <w:szCs w:val="20"/>
        </w:rPr>
        <w:t xml:space="preserve"> </w:t>
      </w:r>
      <w:r w:rsidR="001A6F1A" w:rsidRPr="00C757D9">
        <w:rPr>
          <w:rFonts w:ascii="Arial" w:hAnsi="Arial" w:cs="Arial"/>
          <w:bCs/>
          <w:sz w:val="20"/>
          <w:szCs w:val="20"/>
        </w:rPr>
        <w:t>nebo osoby v jiném vztahu k</w:t>
      </w:r>
      <w:r w:rsidR="001A6F1A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Poskytovateli</w:t>
      </w:r>
      <w:r w:rsidR="001A6F1A">
        <w:rPr>
          <w:rFonts w:ascii="Arial" w:hAnsi="Arial" w:cs="Arial"/>
          <w:bCs/>
          <w:sz w:val="20"/>
          <w:szCs w:val="20"/>
        </w:rPr>
        <w:t>.</w:t>
      </w:r>
      <w:r w:rsidR="008E02B9" w:rsidRPr="00C757D9">
        <w:rPr>
          <w:rFonts w:ascii="Arial" w:hAnsi="Arial" w:cs="Arial"/>
          <w:bCs/>
          <w:sz w:val="20"/>
          <w:szCs w:val="20"/>
        </w:rPr>
        <w:t xml:space="preserve"> </w:t>
      </w:r>
    </w:p>
    <w:p w14:paraId="16F3100B" w14:textId="77777777" w:rsidR="001A6F1A" w:rsidRPr="00C757D9" w:rsidRDefault="001A6F1A" w:rsidP="001A6F1A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322EBD83" w14:textId="29B455BE" w:rsidR="008E02B9" w:rsidRDefault="008E02B9" w:rsidP="008E02B9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Požadavky na pozici:</w:t>
      </w:r>
    </w:p>
    <w:p w14:paraId="4C532876" w14:textId="77777777" w:rsidR="00A3344F" w:rsidRDefault="00A3344F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70814151" w14:textId="15338DB8" w:rsidR="00C757D9" w:rsidRPr="00C757D9" w:rsidRDefault="00C757D9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Odborný garant programu:</w:t>
      </w:r>
    </w:p>
    <w:p w14:paraId="29B3A26F" w14:textId="37ACBF67" w:rsidR="00C757D9" w:rsidRPr="00C757D9" w:rsidRDefault="00C757D9" w:rsidP="00D64D94">
      <w:pPr>
        <w:spacing w:line="280" w:lineRule="atLeast"/>
        <w:ind w:left="567" w:hanging="425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>min. vysokoškolské vzdělání magisterského studijního programu</w:t>
      </w:r>
      <w:r w:rsidR="00D64D94" w:rsidRPr="00D64D94">
        <w:t xml:space="preserve"> </w:t>
      </w:r>
      <w:r w:rsidR="00D64D94" w:rsidRPr="00D64D94">
        <w:rPr>
          <w:rFonts w:ascii="Arial" w:hAnsi="Arial" w:cs="Arial"/>
          <w:bCs/>
          <w:sz w:val="20"/>
          <w:szCs w:val="20"/>
        </w:rPr>
        <w:t>s profilací psychologie, sociologie, management lidských zdrojů nebo vzdělávání dospělých</w:t>
      </w:r>
    </w:p>
    <w:p w14:paraId="55BCFA1B" w14:textId="1AAFF506" w:rsidR="00FC1DCF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 xml:space="preserve">min. </w:t>
      </w:r>
      <w:r w:rsidR="00E815ED">
        <w:rPr>
          <w:rFonts w:ascii="Arial" w:hAnsi="Arial" w:cs="Arial"/>
          <w:bCs/>
          <w:sz w:val="20"/>
          <w:szCs w:val="20"/>
        </w:rPr>
        <w:t>5</w:t>
      </w:r>
      <w:r w:rsidRPr="00C757D9">
        <w:rPr>
          <w:rFonts w:ascii="Arial" w:hAnsi="Arial" w:cs="Arial"/>
          <w:bCs/>
          <w:sz w:val="20"/>
          <w:szCs w:val="20"/>
        </w:rPr>
        <w:t xml:space="preserve"> let praxe </w:t>
      </w:r>
      <w:r w:rsidR="00BF341B" w:rsidRPr="00BF341B">
        <w:rPr>
          <w:rFonts w:ascii="Arial" w:hAnsi="Arial" w:cs="Arial"/>
          <w:bCs/>
          <w:sz w:val="20"/>
          <w:szCs w:val="20"/>
        </w:rPr>
        <w:t xml:space="preserve">v </w:t>
      </w:r>
      <w:r w:rsidR="00D775A0">
        <w:rPr>
          <w:rFonts w:ascii="Arial" w:hAnsi="Arial" w:cs="Arial"/>
          <w:bCs/>
          <w:sz w:val="20"/>
          <w:szCs w:val="20"/>
        </w:rPr>
        <w:t>některých</w:t>
      </w:r>
      <w:r w:rsidR="00BF341B" w:rsidRPr="00BF341B">
        <w:rPr>
          <w:rFonts w:ascii="Arial" w:hAnsi="Arial" w:cs="Arial"/>
          <w:bCs/>
          <w:sz w:val="20"/>
          <w:szCs w:val="20"/>
        </w:rPr>
        <w:t xml:space="preserve"> z výše uvedených oborů</w:t>
      </w:r>
    </w:p>
    <w:p w14:paraId="51162BFF" w14:textId="77777777" w:rsidR="00FC1DCF" w:rsidRPr="00C757D9" w:rsidRDefault="00FC1DCF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0D73F65A" w14:textId="77777777" w:rsidR="00C757D9" w:rsidRPr="00C757D9" w:rsidRDefault="00C757D9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Koordinátor vzdělávacího programu:</w:t>
      </w:r>
    </w:p>
    <w:p w14:paraId="34BE852E" w14:textId="77777777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>min. středoškolské vzdělání s maturitou</w:t>
      </w:r>
    </w:p>
    <w:p w14:paraId="0C080F2E" w14:textId="13826B44" w:rsidR="00C757D9" w:rsidRDefault="00C757D9" w:rsidP="00D568CA">
      <w:pPr>
        <w:spacing w:line="280" w:lineRule="atLeast"/>
        <w:ind w:left="567" w:hanging="425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 xml:space="preserve">min. </w:t>
      </w:r>
      <w:r w:rsidR="0017629C">
        <w:rPr>
          <w:rFonts w:ascii="Arial" w:hAnsi="Arial" w:cs="Arial"/>
          <w:bCs/>
          <w:sz w:val="20"/>
          <w:szCs w:val="20"/>
        </w:rPr>
        <w:t>1</w:t>
      </w:r>
      <w:r w:rsidRPr="00C757D9">
        <w:rPr>
          <w:rFonts w:ascii="Arial" w:hAnsi="Arial" w:cs="Arial"/>
          <w:bCs/>
          <w:sz w:val="20"/>
          <w:szCs w:val="20"/>
        </w:rPr>
        <w:t xml:space="preserve"> rok praxe na pozici koordinátora vzdělávacích aktivit (koordinací vzdělávacích akcí se rozumí zejména příprava, realizace a inovace vzdělávacích akcí, odborný dohled a spolupráce při přípravě a realizaci vzdělávacích akcí).</w:t>
      </w:r>
    </w:p>
    <w:p w14:paraId="0EF00751" w14:textId="77777777" w:rsidR="00A3344F" w:rsidRPr="00C757D9" w:rsidRDefault="00A3344F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2C3B068B" w14:textId="5CC720A0" w:rsidR="00C757D9" w:rsidRPr="00C757D9" w:rsidRDefault="00B77D62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Lektor č. 1</w:t>
      </w:r>
      <w:r w:rsidR="00C757D9" w:rsidRPr="00C757D9">
        <w:rPr>
          <w:rFonts w:ascii="Arial" w:hAnsi="Arial" w:cs="Arial"/>
          <w:bCs/>
          <w:sz w:val="20"/>
          <w:szCs w:val="20"/>
        </w:rPr>
        <w:t>:</w:t>
      </w:r>
    </w:p>
    <w:p w14:paraId="6F76CA20" w14:textId="5CBA59A2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 xml:space="preserve">min. vysokoškolské vzdělání magisterského studijního programu </w:t>
      </w:r>
      <w:r w:rsidR="004C217A">
        <w:rPr>
          <w:rFonts w:ascii="Arial" w:hAnsi="Arial" w:cs="Arial"/>
          <w:bCs/>
          <w:sz w:val="20"/>
          <w:szCs w:val="20"/>
        </w:rPr>
        <w:t>v oboru P</w:t>
      </w:r>
      <w:r w:rsidRPr="00C757D9">
        <w:rPr>
          <w:rFonts w:ascii="Arial" w:hAnsi="Arial" w:cs="Arial"/>
          <w:bCs/>
          <w:sz w:val="20"/>
          <w:szCs w:val="20"/>
        </w:rPr>
        <w:t>sychologie</w:t>
      </w:r>
    </w:p>
    <w:p w14:paraId="3B352057" w14:textId="01DF308C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8058D1">
        <w:rPr>
          <w:rFonts w:ascii="Arial" w:hAnsi="Arial" w:cs="Arial"/>
          <w:bCs/>
          <w:sz w:val="20"/>
          <w:szCs w:val="20"/>
        </w:rPr>
        <w:t>-</w:t>
      </w:r>
      <w:r w:rsidRPr="008058D1">
        <w:rPr>
          <w:rFonts w:ascii="Arial" w:hAnsi="Arial" w:cs="Arial"/>
          <w:bCs/>
          <w:sz w:val="20"/>
          <w:szCs w:val="20"/>
        </w:rPr>
        <w:tab/>
        <w:t>min. 5 let praxe v oboru</w:t>
      </w:r>
      <w:r w:rsidR="008E3372" w:rsidRPr="008058D1">
        <w:rPr>
          <w:rFonts w:ascii="Arial" w:hAnsi="Arial" w:cs="Arial"/>
          <w:bCs/>
          <w:sz w:val="20"/>
          <w:szCs w:val="20"/>
        </w:rPr>
        <w:t xml:space="preserve"> </w:t>
      </w:r>
      <w:r w:rsidR="004C217A" w:rsidRPr="008058D1">
        <w:rPr>
          <w:rFonts w:ascii="Arial" w:hAnsi="Arial" w:cs="Arial"/>
          <w:bCs/>
          <w:sz w:val="20"/>
          <w:szCs w:val="20"/>
        </w:rPr>
        <w:t>P</w:t>
      </w:r>
      <w:r w:rsidR="008E3372" w:rsidRPr="008058D1">
        <w:rPr>
          <w:rFonts w:ascii="Arial" w:hAnsi="Arial" w:cs="Arial"/>
          <w:bCs/>
          <w:sz w:val="20"/>
          <w:szCs w:val="20"/>
        </w:rPr>
        <w:t>sychologie</w:t>
      </w:r>
    </w:p>
    <w:p w14:paraId="0026870C" w14:textId="77777777" w:rsid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>min. 3 roky praxe ve školení tzv. měkkých dovedností</w:t>
      </w:r>
    </w:p>
    <w:p w14:paraId="4B078E51" w14:textId="77777777" w:rsidR="00FC1DCF" w:rsidRDefault="00FC1DCF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4EFAE5AA" w14:textId="77777777" w:rsidR="00A3344F" w:rsidRPr="00C757D9" w:rsidRDefault="00A3344F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611777E0" w14:textId="48A1B97A" w:rsidR="00C757D9" w:rsidRPr="00C757D9" w:rsidRDefault="00B77D62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Lektor č. 2</w:t>
      </w:r>
      <w:r w:rsidR="00C757D9" w:rsidRPr="00C757D9">
        <w:rPr>
          <w:rFonts w:ascii="Arial" w:hAnsi="Arial" w:cs="Arial"/>
          <w:bCs/>
          <w:sz w:val="20"/>
          <w:szCs w:val="20"/>
        </w:rPr>
        <w:t>:</w:t>
      </w:r>
    </w:p>
    <w:p w14:paraId="5C5EC622" w14:textId="77777777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>min. vysokoškolské vzdělání magisterského studijního programu pedagogického zaměření</w:t>
      </w:r>
    </w:p>
    <w:p w14:paraId="3AE3F4F2" w14:textId="77777777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>min. 5 let praxe v oblasti vzdělávání dospělých</w:t>
      </w:r>
    </w:p>
    <w:p w14:paraId="5638C5A6" w14:textId="77777777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>min. 3 roky praxe ve školení tzv. měkkých dovedností</w:t>
      </w:r>
    </w:p>
    <w:p w14:paraId="3D397C5E" w14:textId="77777777" w:rsidR="00253106" w:rsidRDefault="00386DE1" w:rsidP="008E02B9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56"/>
        <w:gridCol w:w="1970"/>
        <w:gridCol w:w="1701"/>
        <w:gridCol w:w="1535"/>
        <w:gridCol w:w="1919"/>
      </w:tblGrid>
      <w:tr w:rsidR="00253106" w14:paraId="3965ACDC" w14:textId="77777777" w:rsidTr="00253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tcBorders>
              <w:right w:val="single" w:sz="4" w:space="0" w:color="FFFFFF" w:themeColor="background1"/>
            </w:tcBorders>
          </w:tcPr>
          <w:p w14:paraId="6164EAE8" w14:textId="77777777" w:rsidR="00253106" w:rsidRPr="00721136" w:rsidRDefault="00253106" w:rsidP="00253106">
            <w:pPr>
              <w:jc w:val="center"/>
            </w:pPr>
          </w:p>
          <w:p w14:paraId="77949F11" w14:textId="77777777" w:rsidR="00253106" w:rsidRPr="00721136" w:rsidRDefault="00253106" w:rsidP="00253106">
            <w:pPr>
              <w:jc w:val="center"/>
            </w:pPr>
            <w:r w:rsidRPr="00721136">
              <w:t xml:space="preserve">Jméno </w:t>
            </w:r>
            <w:r>
              <w:t xml:space="preserve">a příjemní </w:t>
            </w:r>
            <w:r w:rsidRPr="00721136">
              <w:t>lektora</w:t>
            </w:r>
          </w:p>
          <w:p w14:paraId="1BA758BF" w14:textId="77777777" w:rsidR="00253106" w:rsidRPr="00721136" w:rsidRDefault="00253106" w:rsidP="00253106">
            <w:pPr>
              <w:jc w:val="center"/>
            </w:pPr>
          </w:p>
        </w:tc>
        <w:tc>
          <w:tcPr>
            <w:tcW w:w="19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E045DBE" w14:textId="77777777" w:rsidR="00253106" w:rsidRPr="00721136" w:rsidRDefault="00253106" w:rsidP="00253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8D315F" w14:textId="77777777" w:rsidR="00253106" w:rsidRPr="00721136" w:rsidRDefault="00253106" w:rsidP="00253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1136">
              <w:t xml:space="preserve">Funkce </w:t>
            </w:r>
            <w:r>
              <w:t xml:space="preserve">v programu </w:t>
            </w:r>
          </w:p>
        </w:tc>
        <w:tc>
          <w:tcPr>
            <w:tcW w:w="17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ABB9FE" w14:textId="77777777" w:rsidR="00253106" w:rsidRPr="00721136" w:rsidRDefault="00253106" w:rsidP="00253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Vzdělání</w:t>
            </w:r>
          </w:p>
        </w:tc>
        <w:tc>
          <w:tcPr>
            <w:tcW w:w="15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0B0CC1" w14:textId="77777777" w:rsidR="00253106" w:rsidRPr="00721136" w:rsidRDefault="00253106" w:rsidP="00253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Poměr k dodavateli</w:t>
            </w:r>
          </w:p>
        </w:tc>
        <w:tc>
          <w:tcPr>
            <w:tcW w:w="1940" w:type="dxa"/>
            <w:tcBorders>
              <w:left w:val="single" w:sz="4" w:space="0" w:color="FFFFFF" w:themeColor="background1"/>
            </w:tcBorders>
            <w:vAlign w:val="center"/>
          </w:tcPr>
          <w:p w14:paraId="20F52CE5" w14:textId="77777777" w:rsidR="00253106" w:rsidRPr="00721136" w:rsidRDefault="00253106" w:rsidP="00253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C80C81" w14:textId="77777777" w:rsidR="00253106" w:rsidRDefault="00253106" w:rsidP="00253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721136">
              <w:t xml:space="preserve">raxe </w:t>
            </w:r>
            <w:r>
              <w:t>v oboru,</w:t>
            </w:r>
          </w:p>
          <w:p w14:paraId="2D949D5C" w14:textId="77777777" w:rsidR="00253106" w:rsidRPr="00721136" w:rsidRDefault="00253106" w:rsidP="00253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Praxe ve školení měkkých dovedností</w:t>
            </w:r>
          </w:p>
        </w:tc>
      </w:tr>
      <w:tr w:rsidR="00253106" w14:paraId="360A9D32" w14:textId="77777777" w:rsidTr="00253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2F2F2" w:themeFill="background1" w:themeFillShade="F2"/>
            <w:vAlign w:val="center"/>
          </w:tcPr>
          <w:p w14:paraId="0CA556FB" w14:textId="77777777" w:rsidR="00253106" w:rsidRPr="00F344A3" w:rsidRDefault="00253106" w:rsidP="00253106">
            <w:pPr>
              <w:jc w:val="center"/>
            </w:pPr>
          </w:p>
          <w:p w14:paraId="3E06939B" w14:textId="77777777" w:rsidR="00253106" w:rsidRPr="00F344A3" w:rsidRDefault="00253106" w:rsidP="00253106">
            <w:pPr>
              <w:jc w:val="center"/>
            </w:pPr>
            <w:r w:rsidRPr="00F344A3">
              <w:t xml:space="preserve">PhDr. František Hroník </w:t>
            </w:r>
          </w:p>
          <w:p w14:paraId="1D597289" w14:textId="77777777" w:rsidR="00253106" w:rsidRPr="00F344A3" w:rsidRDefault="00253106" w:rsidP="00253106">
            <w:pPr>
              <w:jc w:val="center"/>
            </w:pP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0B8BA15A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000C">
              <w:t xml:space="preserve">garant </w:t>
            </w:r>
            <w:r>
              <w:t>manažerské akademie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06B9BA4A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psychologie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1E2C4C07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jednatel agentury</w:t>
            </w:r>
          </w:p>
          <w:p w14:paraId="246D634A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Motiv P</w:t>
            </w: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1386D0F2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000C">
              <w:t>21 let</w:t>
            </w:r>
            <w:r>
              <w:t xml:space="preserve"> praxe v oboru</w:t>
            </w:r>
          </w:p>
        </w:tc>
      </w:tr>
      <w:tr w:rsidR="00253106" w:rsidRPr="00B02E9F" w14:paraId="7065EDF5" w14:textId="77777777" w:rsidTr="00253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auto"/>
            <w:vAlign w:val="center"/>
          </w:tcPr>
          <w:p w14:paraId="503D535E" w14:textId="77777777" w:rsidR="00253106" w:rsidRPr="00F344A3" w:rsidRDefault="00253106" w:rsidP="00253106">
            <w:pPr>
              <w:jc w:val="center"/>
            </w:pPr>
            <w:r>
              <w:t>Ing. Lucie Pražáková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BB40C92" w14:textId="77777777" w:rsidR="00253106" w:rsidRPr="0001000C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Koordinátor programu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5532B8F" w14:textId="77777777" w:rsidR="00253106" w:rsidRPr="0001000C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ekonomie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2BAE3B8" w14:textId="77777777" w:rsidR="00253106" w:rsidRPr="0001000C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zaměstnanec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6BECA5B" w14:textId="77777777" w:rsidR="00253106" w:rsidRPr="00B02E9F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9</w:t>
            </w:r>
            <w:r w:rsidRPr="00F03274">
              <w:t xml:space="preserve"> let praxe na pozici koordinátora</w:t>
            </w:r>
          </w:p>
        </w:tc>
      </w:tr>
      <w:tr w:rsidR="00253106" w14:paraId="3F13EB5B" w14:textId="77777777" w:rsidTr="00253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2F2F2" w:themeFill="background1" w:themeFillShade="F2"/>
            <w:vAlign w:val="center"/>
          </w:tcPr>
          <w:p w14:paraId="1166CC3D" w14:textId="77777777" w:rsidR="00253106" w:rsidRDefault="00253106" w:rsidP="00253106">
            <w:pPr>
              <w:jc w:val="center"/>
              <w:rPr>
                <w:lang w:val="sk-SK"/>
              </w:rPr>
            </w:pPr>
          </w:p>
          <w:p w14:paraId="2FB5F9EE" w14:textId="77777777" w:rsidR="00253106" w:rsidRPr="00DE7CB8" w:rsidRDefault="00253106" w:rsidP="00253106">
            <w:pPr>
              <w:jc w:val="center"/>
              <w:rPr>
                <w:lang w:val="sk-SK"/>
              </w:rPr>
            </w:pPr>
            <w:r w:rsidRPr="00DE7CB8">
              <w:rPr>
                <w:lang w:val="sk-SK"/>
              </w:rPr>
              <w:lastRenderedPageBreak/>
              <w:t>PhDr. Jiří Beran, Ph.D.</w:t>
            </w:r>
          </w:p>
          <w:p w14:paraId="7341FB05" w14:textId="77777777" w:rsidR="00253106" w:rsidRPr="00F344A3" w:rsidRDefault="00253106" w:rsidP="00253106"/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4547EDAC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</w:t>
            </w:r>
            <w:r w:rsidRPr="0001000C">
              <w:t>ektor</w:t>
            </w:r>
            <w:r>
              <w:t xml:space="preserve"> </w:t>
            </w:r>
          </w:p>
          <w:p w14:paraId="7375A6E3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039056A4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psychologie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535894F0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poddodavatel</w:t>
            </w: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0856A058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E520BAF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lastRenderedPageBreak/>
              <w:t>10</w:t>
            </w:r>
            <w:r>
              <w:t xml:space="preserve"> let v oboru,</w:t>
            </w:r>
          </w:p>
          <w:p w14:paraId="2C972FDD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 let ve školení měkkých dovedností</w:t>
            </w:r>
          </w:p>
        </w:tc>
      </w:tr>
      <w:tr w:rsidR="00253106" w14:paraId="399F93D3" w14:textId="77777777" w:rsidTr="00253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FFFFF" w:themeFill="background1"/>
            <w:vAlign w:val="center"/>
          </w:tcPr>
          <w:p w14:paraId="7A38D321" w14:textId="77777777" w:rsidR="00253106" w:rsidRPr="00F344A3" w:rsidRDefault="00253106" w:rsidP="00253106">
            <w:pPr>
              <w:jc w:val="center"/>
            </w:pPr>
            <w:r w:rsidRPr="00F344A3">
              <w:lastRenderedPageBreak/>
              <w:t>Mgr. Bc. Petr Friesinger</w:t>
            </w:r>
          </w:p>
          <w:p w14:paraId="7108875B" w14:textId="77777777" w:rsidR="00253106" w:rsidRDefault="00253106" w:rsidP="00253106">
            <w:pPr>
              <w:jc w:val="center"/>
              <w:rPr>
                <w:lang w:val="sk-SK"/>
              </w:rPr>
            </w:pP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6F3D9D53" w14:textId="77777777" w:rsidR="00253106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01000C">
              <w:t>ektor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29C96F51" w14:textId="77777777" w:rsidR="00253106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andragogika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2FC03B23" w14:textId="77777777" w:rsidR="00253106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poddodavatel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CA976D7" w14:textId="77777777" w:rsidR="00253106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let v oboru,</w:t>
            </w:r>
          </w:p>
          <w:p w14:paraId="0C41211A" w14:textId="77777777" w:rsidR="00253106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5 roky ve školení měkkých dovedností</w:t>
            </w:r>
          </w:p>
        </w:tc>
      </w:tr>
      <w:tr w:rsidR="00253106" w14:paraId="52B792FB" w14:textId="77777777" w:rsidTr="00253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2F2F2" w:themeFill="background1" w:themeFillShade="F2"/>
            <w:vAlign w:val="center"/>
          </w:tcPr>
          <w:p w14:paraId="39F6D407" w14:textId="77777777" w:rsidR="00253106" w:rsidRDefault="00253106" w:rsidP="00253106">
            <w:pPr>
              <w:jc w:val="center"/>
            </w:pPr>
          </w:p>
          <w:p w14:paraId="4D30EA3B" w14:textId="77777777" w:rsidR="00253106" w:rsidRPr="00DE7CB8" w:rsidRDefault="00253106" w:rsidP="00253106">
            <w:pPr>
              <w:jc w:val="center"/>
            </w:pPr>
            <w:r w:rsidRPr="00DE7CB8">
              <w:t>PhDr. Pavel Raška</w:t>
            </w:r>
          </w:p>
          <w:p w14:paraId="6896C388" w14:textId="77777777" w:rsidR="00253106" w:rsidRPr="00F344A3" w:rsidRDefault="00253106" w:rsidP="00253106">
            <w:pPr>
              <w:jc w:val="center"/>
            </w:pP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7AD81A09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lektor 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4F6BBF1C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učitelský obor pedagogika-psychologie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738F681D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poddodavatel</w:t>
            </w: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F9A23A8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56DF70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let v oboru,</w:t>
            </w:r>
          </w:p>
          <w:p w14:paraId="1AC6ABC0" w14:textId="77777777" w:rsidR="00253106" w:rsidRPr="0001000C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roky ve školení měkkých dovedností</w:t>
            </w:r>
          </w:p>
        </w:tc>
      </w:tr>
      <w:tr w:rsidR="00253106" w14:paraId="2FD57232" w14:textId="77777777" w:rsidTr="00253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FFFFF" w:themeFill="background1"/>
            <w:vAlign w:val="center"/>
          </w:tcPr>
          <w:p w14:paraId="678E83CB" w14:textId="77777777" w:rsidR="00253106" w:rsidRDefault="00253106" w:rsidP="00253106">
            <w:pPr>
              <w:jc w:val="center"/>
            </w:pPr>
          </w:p>
          <w:p w14:paraId="6162F011" w14:textId="77777777" w:rsidR="00253106" w:rsidRPr="00F344A3" w:rsidRDefault="00253106" w:rsidP="00253106">
            <w:pPr>
              <w:jc w:val="center"/>
            </w:pPr>
            <w:r>
              <w:t>Mgr. Ondřej Pečený</w:t>
            </w:r>
          </w:p>
          <w:p w14:paraId="2BA0968A" w14:textId="77777777" w:rsidR="00253106" w:rsidRPr="00F344A3" w:rsidRDefault="00253106" w:rsidP="00253106">
            <w:pPr>
              <w:jc w:val="center"/>
            </w:pP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4ABC0838" w14:textId="77777777" w:rsidR="00253106" w:rsidRPr="0001000C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lektor 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2A942F40" w14:textId="77777777" w:rsidR="00253106" w:rsidRPr="0001000C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psychologie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11E57B1A" w14:textId="77777777" w:rsidR="00253106" w:rsidRPr="0001000C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poddodavatel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2BB0478C" w14:textId="77777777" w:rsidR="00253106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B59B0E" w14:textId="77777777" w:rsidR="00253106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let v oboru,</w:t>
            </w:r>
          </w:p>
          <w:p w14:paraId="660A2FB7" w14:textId="77777777" w:rsidR="00253106" w:rsidRPr="0001000C" w:rsidRDefault="00253106" w:rsidP="0025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let ve školení měkkých dovedností</w:t>
            </w:r>
          </w:p>
        </w:tc>
      </w:tr>
      <w:tr w:rsidR="00253106" w14:paraId="1FB9278A" w14:textId="77777777" w:rsidTr="00253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2F2F2" w:themeFill="background1" w:themeFillShade="F2"/>
            <w:vAlign w:val="center"/>
          </w:tcPr>
          <w:p w14:paraId="2A8AC587" w14:textId="77777777" w:rsidR="00253106" w:rsidRDefault="00253106" w:rsidP="00253106">
            <w:pPr>
              <w:jc w:val="center"/>
              <w:rPr>
                <w:b w:val="0"/>
                <w:bCs w:val="0"/>
              </w:rPr>
            </w:pPr>
          </w:p>
          <w:p w14:paraId="28C88BF5" w14:textId="77777777" w:rsidR="00253106" w:rsidRDefault="00253106" w:rsidP="00253106">
            <w:pPr>
              <w:jc w:val="center"/>
              <w:rPr>
                <w:b w:val="0"/>
                <w:bCs w:val="0"/>
              </w:rPr>
            </w:pPr>
            <w:r w:rsidRPr="003D5228">
              <w:t>Mgr. Ing. Jakub Procházka, Ph.D.</w:t>
            </w:r>
          </w:p>
          <w:p w14:paraId="30AE0D85" w14:textId="77777777" w:rsidR="00253106" w:rsidRDefault="00253106" w:rsidP="00253106">
            <w:pPr>
              <w:jc w:val="center"/>
            </w:pP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20498727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lektor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3FD2A2DB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psychologie</w:t>
            </w:r>
          </w:p>
          <w:p w14:paraId="0EBE9489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finanční podnikání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4055119A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poddodavatel</w:t>
            </w: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1A9125E0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66CF8D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let v oboru</w:t>
            </w:r>
          </w:p>
          <w:p w14:paraId="7C353181" w14:textId="77777777" w:rsidR="00253106" w:rsidRDefault="00253106" w:rsidP="0025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let ve školení měkkých dovedností</w:t>
            </w:r>
          </w:p>
        </w:tc>
      </w:tr>
    </w:tbl>
    <w:p w14:paraId="1411F7B4" w14:textId="022E171E" w:rsidR="008B244C" w:rsidRDefault="00386DE1" w:rsidP="008E02B9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8058D1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</w:p>
    <w:p w14:paraId="29425095" w14:textId="77777777" w:rsidR="008B244C" w:rsidRDefault="008B244C">
      <w:pPr>
        <w:tabs>
          <w:tab w:val="clear" w:pos="567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24BF2D6" w14:textId="10585F07" w:rsidR="001A6F1A" w:rsidRDefault="00386DE1" w:rsidP="008E02B9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br/>
      </w:r>
    </w:p>
    <w:p w14:paraId="418E2BF5" w14:textId="77777777" w:rsidR="00E815ED" w:rsidRDefault="00E815ED" w:rsidP="008E02B9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122258AE" w14:textId="77777777" w:rsidR="007B693C" w:rsidRPr="00C757D9" w:rsidRDefault="007B693C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C757D9">
        <w:rPr>
          <w:rFonts w:ascii="Arial" w:hAnsi="Arial" w:cs="Arial"/>
          <w:b/>
          <w:sz w:val="20"/>
          <w:szCs w:val="20"/>
        </w:rPr>
        <w:t>Příloha č. 4</w:t>
      </w:r>
    </w:p>
    <w:p w14:paraId="4AB0D6D0" w14:textId="77777777" w:rsidR="007B693C" w:rsidRPr="00C757D9" w:rsidRDefault="007B693C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C757D9">
        <w:rPr>
          <w:rFonts w:ascii="Arial" w:hAnsi="Arial" w:cs="Arial"/>
          <w:b/>
          <w:sz w:val="20"/>
          <w:szCs w:val="20"/>
        </w:rPr>
        <w:t>Seznam poddodavatelů</w:t>
      </w:r>
    </w:p>
    <w:p w14:paraId="32EC6D44" w14:textId="77777777" w:rsidR="00437CD8" w:rsidRPr="00C757D9" w:rsidRDefault="00437CD8" w:rsidP="00437CD8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71A75667" w14:textId="77777777" w:rsidR="007B693C" w:rsidRPr="00C757D9" w:rsidRDefault="007B693C" w:rsidP="007B693C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98C4FDC" w14:textId="77777777" w:rsidR="007B693C" w:rsidRPr="00C757D9" w:rsidRDefault="007B693C" w:rsidP="007B693C">
      <w:pPr>
        <w:keepNext/>
        <w:suppressAutoHyphens/>
        <w:overflowPunct w:val="0"/>
        <w:autoSpaceDE w:val="0"/>
        <w:spacing w:line="280" w:lineRule="atLeast"/>
        <w:jc w:val="center"/>
        <w:textAlignment w:val="baseline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Plnění veřejné zakázky uvedené výše bude plněno prostřednictvím následujících poddodavatelů:</w:t>
      </w:r>
    </w:p>
    <w:p w14:paraId="36E0691D" w14:textId="77777777" w:rsidR="007B693C" w:rsidRPr="00C757D9" w:rsidRDefault="007B693C" w:rsidP="007B693C">
      <w:pPr>
        <w:tabs>
          <w:tab w:val="left" w:pos="5625"/>
        </w:tabs>
        <w:rPr>
          <w:rFonts w:ascii="Arial" w:hAnsi="Arial" w:cs="Arial"/>
          <w:sz w:val="20"/>
          <w:szCs w:val="20"/>
        </w:rPr>
      </w:pPr>
    </w:p>
    <w:tbl>
      <w:tblPr>
        <w:tblW w:w="92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02"/>
        <w:gridCol w:w="3963"/>
        <w:gridCol w:w="1188"/>
        <w:gridCol w:w="1965"/>
      </w:tblGrid>
      <w:tr w:rsidR="00253106" w:rsidRPr="00C757D9" w14:paraId="177E8685" w14:textId="77777777" w:rsidTr="00253106">
        <w:trPr>
          <w:jc w:val="center"/>
        </w:trPr>
        <w:tc>
          <w:tcPr>
            <w:tcW w:w="2102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B2777" w14:textId="77777777" w:rsidR="00253106" w:rsidRPr="00C757D9" w:rsidRDefault="00253106" w:rsidP="00253106">
            <w:pPr>
              <w:keepNext/>
              <w:overflowPunct w:val="0"/>
              <w:autoSpaceDE w:val="0"/>
              <w:autoSpaceDN w:val="0"/>
              <w:adjustRightInd w:val="0"/>
              <w:spacing w:before="480" w:after="120" w:line="280" w:lineRule="atLeast"/>
              <w:jc w:val="both"/>
              <w:textAlignment w:val="baseline"/>
              <w:outlineLvl w:val="0"/>
              <w:rPr>
                <w:rFonts w:ascii="Arial" w:hAnsi="Arial" w:cs="Arial"/>
                <w:bCs/>
                <w:caps/>
                <w:kern w:val="28"/>
                <w:sz w:val="20"/>
                <w:szCs w:val="20"/>
              </w:rPr>
            </w:pPr>
            <w:r w:rsidRPr="00C757D9">
              <w:rPr>
                <w:rFonts w:ascii="Arial" w:hAnsi="Arial" w:cs="Arial"/>
                <w:caps/>
                <w:kern w:val="28"/>
                <w:sz w:val="20"/>
                <w:szCs w:val="20"/>
              </w:rPr>
              <w:t>Název subjektu, sídlo, IČO</w:t>
            </w:r>
          </w:p>
        </w:tc>
        <w:tc>
          <w:tcPr>
            <w:tcW w:w="3963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5F725" w14:textId="77777777" w:rsidR="00253106" w:rsidRPr="00C757D9" w:rsidRDefault="00253106" w:rsidP="00253106">
            <w:pPr>
              <w:keepNext/>
              <w:overflowPunct w:val="0"/>
              <w:autoSpaceDE w:val="0"/>
              <w:autoSpaceDN w:val="0"/>
              <w:adjustRightInd w:val="0"/>
              <w:spacing w:before="480" w:after="120" w:line="280" w:lineRule="atLeast"/>
              <w:jc w:val="both"/>
              <w:textAlignment w:val="baseline"/>
              <w:outlineLvl w:val="0"/>
              <w:rPr>
                <w:rFonts w:ascii="Arial" w:hAnsi="Arial" w:cs="Arial"/>
                <w:bCs/>
                <w:caps/>
                <w:kern w:val="28"/>
                <w:sz w:val="20"/>
                <w:szCs w:val="20"/>
              </w:rPr>
            </w:pPr>
            <w:r w:rsidRPr="00C757D9">
              <w:rPr>
                <w:rFonts w:ascii="Arial" w:hAnsi="Arial" w:cs="Arial"/>
                <w:caps/>
                <w:kern w:val="28"/>
                <w:sz w:val="20"/>
                <w:szCs w:val="20"/>
              </w:rPr>
              <w:t>Definice části plnění, kterou dodavatel bude plnit prostřednictvím  poddodavatele</w:t>
            </w:r>
          </w:p>
        </w:tc>
        <w:tc>
          <w:tcPr>
            <w:tcW w:w="1188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7041C" w14:textId="77777777" w:rsidR="00253106" w:rsidRPr="00C757D9" w:rsidRDefault="00253106" w:rsidP="00253106">
            <w:pPr>
              <w:keepNext/>
              <w:overflowPunct w:val="0"/>
              <w:autoSpaceDE w:val="0"/>
              <w:autoSpaceDN w:val="0"/>
              <w:adjustRightInd w:val="0"/>
              <w:spacing w:before="480" w:after="120" w:line="280" w:lineRule="atLeast"/>
              <w:jc w:val="both"/>
              <w:textAlignment w:val="baseline"/>
              <w:outlineLvl w:val="0"/>
              <w:rPr>
                <w:rFonts w:ascii="Arial" w:hAnsi="Arial" w:cs="Arial"/>
                <w:bCs/>
                <w:caps/>
                <w:kern w:val="28"/>
                <w:sz w:val="20"/>
                <w:szCs w:val="20"/>
              </w:rPr>
            </w:pPr>
            <w:r w:rsidRPr="00C757D9">
              <w:rPr>
                <w:rFonts w:ascii="Arial" w:hAnsi="Arial" w:cs="Arial"/>
                <w:caps/>
                <w:kern w:val="28"/>
                <w:sz w:val="20"/>
                <w:szCs w:val="20"/>
              </w:rPr>
              <w:t xml:space="preserve">% podíl na plnění </w:t>
            </w:r>
          </w:p>
        </w:tc>
        <w:tc>
          <w:tcPr>
            <w:tcW w:w="1965" w:type="dxa"/>
            <w:shd w:val="clear" w:color="auto" w:fill="D9D9D9"/>
          </w:tcPr>
          <w:p w14:paraId="57E56C74" w14:textId="77777777" w:rsidR="00253106" w:rsidRPr="00C757D9" w:rsidRDefault="00253106" w:rsidP="00253106">
            <w:pPr>
              <w:keepNext/>
              <w:overflowPunct w:val="0"/>
              <w:autoSpaceDE w:val="0"/>
              <w:autoSpaceDN w:val="0"/>
              <w:adjustRightInd w:val="0"/>
              <w:spacing w:before="480" w:after="120" w:line="280" w:lineRule="atLeast"/>
              <w:jc w:val="both"/>
              <w:textAlignment w:val="baseline"/>
              <w:outlineLvl w:val="0"/>
              <w:rPr>
                <w:rFonts w:ascii="Arial" w:hAnsi="Arial" w:cs="Arial"/>
                <w:bCs/>
                <w:caps/>
                <w:kern w:val="28"/>
                <w:sz w:val="20"/>
                <w:szCs w:val="20"/>
              </w:rPr>
            </w:pPr>
            <w:r w:rsidRPr="00C757D9">
              <w:rPr>
                <w:rFonts w:ascii="Arial" w:hAnsi="Arial" w:cs="Arial"/>
                <w:caps/>
                <w:kern w:val="28"/>
                <w:sz w:val="20"/>
                <w:szCs w:val="20"/>
              </w:rPr>
              <w:t xml:space="preserve">Uvedení, zda tímto poddodavatelem je prokazována kvalifikace </w:t>
            </w:r>
          </w:p>
        </w:tc>
      </w:tr>
      <w:tr w:rsidR="00253106" w:rsidRPr="00C757D9" w14:paraId="43DF68F7" w14:textId="77777777" w:rsidTr="00253106">
        <w:trPr>
          <w:trHeight w:val="1395"/>
          <w:jc w:val="center"/>
        </w:trPr>
        <w:tc>
          <w:tcPr>
            <w:tcW w:w="21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B50C4" w14:textId="77777777" w:rsidR="00253106" w:rsidRPr="007C156E" w:rsidRDefault="00253106" w:rsidP="00253106">
            <w:pPr>
              <w:pStyle w:val="Bezmezer"/>
              <w:rPr>
                <w:rFonts w:ascii="Arial Narrow" w:hAnsi="Arial Narrow"/>
              </w:rPr>
            </w:pPr>
            <w:r w:rsidRPr="007C156E">
              <w:rPr>
                <w:rFonts w:ascii="Arial Narrow" w:hAnsi="Arial Narrow"/>
              </w:rPr>
              <w:t>PhDr. Jiří Beran, Ph.D.,</w:t>
            </w:r>
          </w:p>
          <w:p w14:paraId="411772EA" w14:textId="4C485036" w:rsidR="00253106" w:rsidRPr="007C156E" w:rsidRDefault="00E50C29" w:rsidP="00253106">
            <w:pPr>
              <w:pStyle w:val="Bezmezer"/>
              <w:rPr>
                <w:rFonts w:ascii="Arial Narrow" w:hAnsi="Arial Narrow"/>
              </w:rPr>
            </w:pPr>
            <w:r w:rsidRPr="00A722D1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  <w:r w:rsidRPr="007C156E">
              <w:rPr>
                <w:rFonts w:ascii="Arial Narrow" w:hAnsi="Arial Narrow"/>
              </w:rPr>
              <w:t xml:space="preserve"> </w:t>
            </w:r>
            <w:r w:rsidR="00253106" w:rsidRPr="007C156E">
              <w:rPr>
                <w:rFonts w:ascii="Arial Narrow" w:hAnsi="Arial Narrow"/>
              </w:rPr>
              <w:t>IČ 45865744</w:t>
            </w:r>
          </w:p>
          <w:p w14:paraId="3BA05512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C7A1E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>Realizace prezenčních výcviků</w:t>
            </w:r>
          </w:p>
        </w:tc>
        <w:tc>
          <w:tcPr>
            <w:tcW w:w="11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9DEC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</w:rPr>
              <w:t>20</w:t>
            </w:r>
            <w:r w:rsidRPr="007C156E">
              <w:rPr>
                <w:rFonts w:ascii="Arial Narrow" w:hAnsi="Arial Narrow"/>
              </w:rPr>
              <w:t xml:space="preserve"> %</w:t>
            </w:r>
          </w:p>
        </w:tc>
        <w:tc>
          <w:tcPr>
            <w:tcW w:w="1965" w:type="dxa"/>
          </w:tcPr>
          <w:p w14:paraId="67585C72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>Ano, CV a potv</w:t>
            </w:r>
            <w:r>
              <w:rPr>
                <w:rFonts w:ascii="Arial Narrow" w:hAnsi="Arial Narrow"/>
              </w:rPr>
              <w:t>rzení o dosaženém vzdělání naleznete v Příloze č. 5 – CV a diplomy realizačního týmu</w:t>
            </w:r>
          </w:p>
        </w:tc>
      </w:tr>
      <w:tr w:rsidR="00253106" w:rsidRPr="00C757D9" w14:paraId="0A2055AC" w14:textId="77777777" w:rsidTr="00253106">
        <w:trPr>
          <w:trHeight w:val="1422"/>
          <w:jc w:val="center"/>
        </w:trPr>
        <w:tc>
          <w:tcPr>
            <w:tcW w:w="21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A69E" w14:textId="77777777" w:rsidR="00253106" w:rsidRPr="007C156E" w:rsidRDefault="00253106" w:rsidP="00253106">
            <w:pPr>
              <w:pStyle w:val="Bezmezer"/>
              <w:rPr>
                <w:rFonts w:ascii="Arial Narrow" w:hAnsi="Arial Narrow"/>
              </w:rPr>
            </w:pPr>
            <w:r w:rsidRPr="007C156E">
              <w:rPr>
                <w:rFonts w:ascii="Arial Narrow" w:hAnsi="Arial Narrow"/>
              </w:rPr>
              <w:t>Mgr. Bc. Petr Friesinger;</w:t>
            </w:r>
          </w:p>
          <w:p w14:paraId="46F520FA" w14:textId="08089824" w:rsidR="00253106" w:rsidRPr="00C757D9" w:rsidRDefault="00E50C29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A722D1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  <w:r w:rsidRPr="007C156E">
              <w:rPr>
                <w:rFonts w:ascii="Arial Narrow" w:hAnsi="Arial Narrow"/>
              </w:rPr>
              <w:t xml:space="preserve"> </w:t>
            </w:r>
            <w:r w:rsidR="00253106" w:rsidRPr="007C156E">
              <w:rPr>
                <w:rFonts w:ascii="Arial Narrow" w:hAnsi="Arial Narrow"/>
              </w:rPr>
              <w:t>IČ 01227700</w:t>
            </w:r>
          </w:p>
        </w:tc>
        <w:tc>
          <w:tcPr>
            <w:tcW w:w="39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EEA4A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 xml:space="preserve">Realizace prezenčních výcviků </w:t>
            </w:r>
          </w:p>
        </w:tc>
        <w:tc>
          <w:tcPr>
            <w:tcW w:w="11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F0010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</w:rPr>
              <w:t>20</w:t>
            </w:r>
            <w:r w:rsidRPr="007C156E">
              <w:rPr>
                <w:rFonts w:ascii="Arial Narrow" w:hAnsi="Arial Narrow"/>
              </w:rPr>
              <w:t xml:space="preserve"> %</w:t>
            </w:r>
          </w:p>
        </w:tc>
        <w:tc>
          <w:tcPr>
            <w:tcW w:w="1965" w:type="dxa"/>
          </w:tcPr>
          <w:p w14:paraId="77621DDB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>Ano, CV a potv</w:t>
            </w:r>
            <w:r>
              <w:rPr>
                <w:rFonts w:ascii="Arial Narrow" w:hAnsi="Arial Narrow"/>
              </w:rPr>
              <w:t>rzení o dosaženém vzdělání naleznete v Příloze č. 5 – CV a diplomy realizačního týmu</w:t>
            </w:r>
          </w:p>
        </w:tc>
      </w:tr>
      <w:tr w:rsidR="00253106" w:rsidRPr="00C757D9" w14:paraId="55866D71" w14:textId="77777777" w:rsidTr="00253106">
        <w:trPr>
          <w:trHeight w:val="1422"/>
          <w:jc w:val="center"/>
        </w:trPr>
        <w:tc>
          <w:tcPr>
            <w:tcW w:w="21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35C50" w14:textId="77777777" w:rsidR="00253106" w:rsidRPr="007C156E" w:rsidRDefault="00253106" w:rsidP="00253106">
            <w:pPr>
              <w:pStyle w:val="Bezmezer"/>
              <w:rPr>
                <w:rFonts w:ascii="Arial Narrow" w:hAnsi="Arial Narrow"/>
              </w:rPr>
            </w:pPr>
            <w:r w:rsidRPr="007C156E">
              <w:rPr>
                <w:rFonts w:ascii="Arial Narrow" w:hAnsi="Arial Narrow"/>
              </w:rPr>
              <w:t>PhDr. Pavel Raška,</w:t>
            </w:r>
          </w:p>
          <w:p w14:paraId="209C080E" w14:textId="306CDB8D" w:rsidR="00253106" w:rsidRPr="007C156E" w:rsidRDefault="00E50C29" w:rsidP="00253106">
            <w:pPr>
              <w:pStyle w:val="Bezmezer"/>
              <w:rPr>
                <w:rFonts w:ascii="Arial Narrow" w:hAnsi="Arial Narrow"/>
              </w:rPr>
            </w:pPr>
            <w:r w:rsidRPr="00A722D1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  <w:r>
              <w:rPr>
                <w:rFonts w:ascii="Arial Narrow" w:hAnsi="Arial Narrow"/>
              </w:rPr>
              <w:t xml:space="preserve"> </w:t>
            </w:r>
            <w:r w:rsidR="00253106">
              <w:rPr>
                <w:rFonts w:ascii="Arial Narrow" w:hAnsi="Arial Narrow"/>
              </w:rPr>
              <w:t>IČ</w:t>
            </w:r>
            <w:r w:rsidR="00253106" w:rsidRPr="007C156E">
              <w:rPr>
                <w:rFonts w:ascii="Arial Narrow" w:hAnsi="Arial Narrow"/>
              </w:rPr>
              <w:t xml:space="preserve"> 14899833 </w:t>
            </w:r>
          </w:p>
          <w:p w14:paraId="1CEDD622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C900B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>Realizace prezenčních výcviků</w:t>
            </w:r>
          </w:p>
        </w:tc>
        <w:tc>
          <w:tcPr>
            <w:tcW w:w="11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EF0F5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0</w:t>
            </w:r>
            <w:r w:rsidRPr="007C156E">
              <w:rPr>
                <w:rFonts w:ascii="Arial Narrow" w:hAnsi="Arial Narrow"/>
              </w:rPr>
              <w:t xml:space="preserve"> %</w:t>
            </w:r>
          </w:p>
        </w:tc>
        <w:tc>
          <w:tcPr>
            <w:tcW w:w="1965" w:type="dxa"/>
          </w:tcPr>
          <w:p w14:paraId="741E9D53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>Ano, CV a potv</w:t>
            </w:r>
            <w:r>
              <w:rPr>
                <w:rFonts w:ascii="Arial Narrow" w:hAnsi="Arial Narrow"/>
              </w:rPr>
              <w:t>rzení o dosaženém vzdělání naleznete v Příloze č. 5 – CV a diplomy realizačního týmu</w:t>
            </w:r>
          </w:p>
        </w:tc>
      </w:tr>
      <w:tr w:rsidR="00253106" w:rsidRPr="00C757D9" w14:paraId="41F7E48B" w14:textId="77777777" w:rsidTr="00253106">
        <w:trPr>
          <w:trHeight w:val="1422"/>
          <w:jc w:val="center"/>
        </w:trPr>
        <w:tc>
          <w:tcPr>
            <w:tcW w:w="21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15E4C" w14:textId="77777777" w:rsidR="00253106" w:rsidRPr="007C156E" w:rsidRDefault="00253106" w:rsidP="00253106">
            <w:pPr>
              <w:pStyle w:val="Bezmezer"/>
              <w:rPr>
                <w:rFonts w:ascii="Arial Narrow" w:hAnsi="Arial Narrow"/>
              </w:rPr>
            </w:pPr>
            <w:r w:rsidRPr="007C156E">
              <w:rPr>
                <w:rFonts w:ascii="Arial Narrow" w:hAnsi="Arial Narrow"/>
              </w:rPr>
              <w:t xml:space="preserve">Mgr. Ondřej Pečený, </w:t>
            </w:r>
          </w:p>
          <w:p w14:paraId="4E37E223" w14:textId="4785F3DE" w:rsidR="00253106" w:rsidRPr="007C156E" w:rsidRDefault="00E50C29" w:rsidP="00253106">
            <w:pPr>
              <w:pStyle w:val="Bezmezer"/>
              <w:rPr>
                <w:rFonts w:ascii="Arial Narrow" w:hAnsi="Arial Narrow"/>
              </w:rPr>
            </w:pPr>
            <w:r w:rsidRPr="00A722D1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  <w:r>
              <w:rPr>
                <w:rFonts w:ascii="Arial Narrow" w:hAnsi="Arial Narrow"/>
              </w:rPr>
              <w:t xml:space="preserve"> </w:t>
            </w:r>
            <w:r w:rsidR="00253106">
              <w:rPr>
                <w:rFonts w:ascii="Arial Narrow" w:hAnsi="Arial Narrow"/>
              </w:rPr>
              <w:t>IČ</w:t>
            </w:r>
            <w:r w:rsidR="00253106" w:rsidRPr="007C156E">
              <w:rPr>
                <w:rFonts w:ascii="Arial Narrow" w:hAnsi="Arial Narrow"/>
              </w:rPr>
              <w:t xml:space="preserve"> 67935184</w:t>
            </w:r>
          </w:p>
          <w:p w14:paraId="50EB3B52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F9420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>Realizace prezenčních výcviků</w:t>
            </w:r>
          </w:p>
        </w:tc>
        <w:tc>
          <w:tcPr>
            <w:tcW w:w="11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27992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</w:rPr>
              <w:t>20</w:t>
            </w:r>
            <w:r w:rsidRPr="007C156E">
              <w:rPr>
                <w:rFonts w:ascii="Arial Narrow" w:hAnsi="Arial Narrow"/>
              </w:rPr>
              <w:t xml:space="preserve"> %</w:t>
            </w:r>
          </w:p>
        </w:tc>
        <w:tc>
          <w:tcPr>
            <w:tcW w:w="1965" w:type="dxa"/>
          </w:tcPr>
          <w:p w14:paraId="7F2ED03E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>Ano, CV a potv</w:t>
            </w:r>
            <w:r>
              <w:rPr>
                <w:rFonts w:ascii="Arial Narrow" w:hAnsi="Arial Narrow"/>
              </w:rPr>
              <w:t>rzení o dosaženém vzdělání naleznete v Příloze č. 5 – CV a diplomy realizačního týmu</w:t>
            </w:r>
          </w:p>
        </w:tc>
      </w:tr>
      <w:tr w:rsidR="00253106" w:rsidRPr="00C757D9" w14:paraId="45F3820D" w14:textId="77777777" w:rsidTr="00253106">
        <w:trPr>
          <w:trHeight w:val="1422"/>
          <w:jc w:val="center"/>
        </w:trPr>
        <w:tc>
          <w:tcPr>
            <w:tcW w:w="21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DAF93" w14:textId="3484D67C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Mgr. Ing. Jakub </w:t>
            </w:r>
            <w:r w:rsidR="00E50C29" w:rsidRPr="00A722D1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  <w:r w:rsidR="00E50C2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IČ 75368889</w:t>
            </w:r>
          </w:p>
        </w:tc>
        <w:tc>
          <w:tcPr>
            <w:tcW w:w="39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58C4B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>Realizace prezenčních výcviků</w:t>
            </w:r>
          </w:p>
        </w:tc>
        <w:tc>
          <w:tcPr>
            <w:tcW w:w="11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3F6AE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</w:rPr>
              <w:t>20</w:t>
            </w:r>
            <w:r w:rsidRPr="007C156E">
              <w:rPr>
                <w:rFonts w:ascii="Arial Narrow" w:hAnsi="Arial Narrow"/>
              </w:rPr>
              <w:t xml:space="preserve"> %</w:t>
            </w:r>
          </w:p>
        </w:tc>
        <w:tc>
          <w:tcPr>
            <w:tcW w:w="1965" w:type="dxa"/>
          </w:tcPr>
          <w:p w14:paraId="65CB5E74" w14:textId="77777777" w:rsidR="00253106" w:rsidRPr="00C757D9" w:rsidRDefault="00253106" w:rsidP="00253106">
            <w:pPr>
              <w:rPr>
                <w:rFonts w:ascii="Arial" w:hAnsi="Arial" w:cs="Arial"/>
                <w:sz w:val="20"/>
                <w:szCs w:val="20"/>
              </w:rPr>
            </w:pPr>
            <w:r w:rsidRPr="007C156E">
              <w:rPr>
                <w:rFonts w:ascii="Arial Narrow" w:hAnsi="Arial Narrow"/>
              </w:rPr>
              <w:t>Ano, CV a potv</w:t>
            </w:r>
            <w:r>
              <w:rPr>
                <w:rFonts w:ascii="Arial Narrow" w:hAnsi="Arial Narrow"/>
              </w:rPr>
              <w:t>rzení o dosaženém vzdělání naleznete v Příloze č. 5 – CV a diplomy realizačního týmu</w:t>
            </w:r>
          </w:p>
        </w:tc>
      </w:tr>
    </w:tbl>
    <w:p w14:paraId="6853696A" w14:textId="77777777" w:rsidR="007B693C" w:rsidRPr="00C757D9" w:rsidRDefault="007B693C" w:rsidP="007B693C">
      <w:pPr>
        <w:tabs>
          <w:tab w:val="left" w:pos="5625"/>
        </w:tabs>
        <w:rPr>
          <w:rFonts w:ascii="Arial" w:hAnsi="Arial" w:cs="Arial"/>
          <w:sz w:val="20"/>
          <w:szCs w:val="20"/>
        </w:rPr>
      </w:pPr>
    </w:p>
    <w:p w14:paraId="62FFE817" w14:textId="77777777" w:rsidR="007B693C" w:rsidRPr="00C757D9" w:rsidRDefault="007B693C" w:rsidP="007B693C">
      <w:pPr>
        <w:tabs>
          <w:tab w:val="left" w:pos="5625"/>
        </w:tabs>
        <w:rPr>
          <w:rFonts w:ascii="Arial" w:hAnsi="Arial" w:cs="Arial"/>
          <w:sz w:val="20"/>
          <w:szCs w:val="20"/>
        </w:rPr>
      </w:pPr>
    </w:p>
    <w:p w14:paraId="6B11CE91" w14:textId="77777777" w:rsidR="007B693C" w:rsidRPr="00C757D9" w:rsidRDefault="007B693C" w:rsidP="007B693C">
      <w:pPr>
        <w:rPr>
          <w:sz w:val="20"/>
          <w:szCs w:val="20"/>
        </w:rPr>
      </w:pPr>
    </w:p>
    <w:p w14:paraId="4BA29CBD" w14:textId="3A33DA55" w:rsidR="0059421C" w:rsidRPr="00F0023B" w:rsidRDefault="0059421C" w:rsidP="00F0023B">
      <w:pPr>
        <w:spacing w:after="120"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</w:p>
    <w:sectPr w:rsidR="0059421C" w:rsidRPr="00F0023B" w:rsidSect="00B20A2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397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59CFE" w14:textId="77777777" w:rsidR="00253106" w:rsidRDefault="00253106" w:rsidP="00E37BC8">
      <w:r>
        <w:separator/>
      </w:r>
    </w:p>
  </w:endnote>
  <w:endnote w:type="continuationSeparator" w:id="0">
    <w:p w14:paraId="15EBC347" w14:textId="77777777" w:rsidR="00253106" w:rsidRDefault="00253106" w:rsidP="00E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3253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B85FF2D" w14:textId="67053FDC" w:rsidR="00253106" w:rsidRPr="00FC6D25" w:rsidRDefault="00253106">
        <w:pPr>
          <w:pStyle w:val="Zpat"/>
          <w:jc w:val="right"/>
          <w:rPr>
            <w:sz w:val="20"/>
            <w:szCs w:val="20"/>
          </w:rPr>
        </w:pPr>
        <w:r w:rsidRPr="00FC6D25">
          <w:rPr>
            <w:sz w:val="20"/>
            <w:szCs w:val="20"/>
          </w:rPr>
          <w:fldChar w:fldCharType="begin"/>
        </w:r>
        <w:r w:rsidRPr="00FC6D25">
          <w:rPr>
            <w:sz w:val="20"/>
            <w:szCs w:val="20"/>
          </w:rPr>
          <w:instrText>PAGE   \* MERGEFORMAT</w:instrText>
        </w:r>
        <w:r w:rsidRPr="00FC6D25">
          <w:rPr>
            <w:sz w:val="20"/>
            <w:szCs w:val="20"/>
          </w:rPr>
          <w:fldChar w:fldCharType="separate"/>
        </w:r>
        <w:r w:rsidR="00857271">
          <w:rPr>
            <w:noProof/>
            <w:sz w:val="20"/>
            <w:szCs w:val="20"/>
          </w:rPr>
          <w:t>1</w:t>
        </w:r>
        <w:r w:rsidRPr="00FC6D25">
          <w:rPr>
            <w:sz w:val="20"/>
            <w:szCs w:val="20"/>
          </w:rPr>
          <w:fldChar w:fldCharType="end"/>
        </w:r>
      </w:p>
    </w:sdtContent>
  </w:sdt>
  <w:p w14:paraId="6E9B2FDF" w14:textId="77777777" w:rsidR="00253106" w:rsidRPr="00FC6D25" w:rsidRDefault="00253106" w:rsidP="00B20A26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520E" w14:textId="77777777" w:rsidR="00253106" w:rsidRDefault="00253106">
    <w:pPr>
      <w:pStyle w:val="Zpat"/>
      <w:jc w:val="center"/>
    </w:pPr>
  </w:p>
  <w:p w14:paraId="7C23D9C5" w14:textId="77777777" w:rsidR="00253106" w:rsidRDefault="002531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25E36" w14:textId="77777777" w:rsidR="00253106" w:rsidRDefault="00253106" w:rsidP="00E37BC8">
      <w:r>
        <w:separator/>
      </w:r>
    </w:p>
  </w:footnote>
  <w:footnote w:type="continuationSeparator" w:id="0">
    <w:p w14:paraId="37B473F1" w14:textId="77777777" w:rsidR="00253106" w:rsidRDefault="00253106" w:rsidP="00E37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D08FF" w14:textId="632D757D" w:rsidR="00253106" w:rsidRDefault="00253106" w:rsidP="00641A26">
    <w:pPr>
      <w:pStyle w:val="Zhlav"/>
    </w:pPr>
    <w:r>
      <w:t xml:space="preserve">   </w:t>
    </w:r>
  </w:p>
  <w:p w14:paraId="7ADE6290" w14:textId="77777777" w:rsidR="00253106" w:rsidRPr="00CF1820" w:rsidRDefault="00253106" w:rsidP="00641A26">
    <w:pPr>
      <w:pStyle w:val="Zhlav"/>
    </w:pPr>
  </w:p>
  <w:p w14:paraId="443F24AF" w14:textId="77777777" w:rsidR="00253106" w:rsidRDefault="00253106" w:rsidP="00F52B99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</w:p>
  <w:p w14:paraId="16AF5683" w14:textId="77777777" w:rsidR="00253106" w:rsidRPr="00F52B99" w:rsidRDefault="00253106" w:rsidP="00F52B99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00025" w14:textId="77777777" w:rsidR="00253106" w:rsidRDefault="0025310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CF3625" wp14:editId="045CD7AD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RTF_Num 222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eastAsia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eastAsia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eastAsia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eastAsia="Wingdings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eastAsia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eastAsia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eastAsia="Wingdings" w:hAnsi="Wingdings" w:cs="Wingdings"/>
      </w:rPr>
    </w:lvl>
  </w:abstractNum>
  <w:abstractNum w:abstractNumId="1">
    <w:nsid w:val="00000005"/>
    <w:multiLevelType w:val="multilevel"/>
    <w:tmpl w:val="00000005"/>
    <w:name w:val="RTF_Num 2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3337BC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034D6024"/>
    <w:multiLevelType w:val="multilevel"/>
    <w:tmpl w:val="00000005"/>
    <w:name w:val="RTF_Num 22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>
    <w:nsid w:val="091F13AB"/>
    <w:multiLevelType w:val="multilevel"/>
    <w:tmpl w:val="74C8BB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9953BEC"/>
    <w:multiLevelType w:val="multilevel"/>
    <w:tmpl w:val="1344984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9C154C5"/>
    <w:multiLevelType w:val="multilevel"/>
    <w:tmpl w:val="9522BF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0C3B6601"/>
    <w:multiLevelType w:val="multilevel"/>
    <w:tmpl w:val="18560DB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CE267FC"/>
    <w:multiLevelType w:val="multilevel"/>
    <w:tmpl w:val="F89C131E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D593C24"/>
    <w:multiLevelType w:val="hybridMultilevel"/>
    <w:tmpl w:val="D9C4C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F57386"/>
    <w:multiLevelType w:val="multilevel"/>
    <w:tmpl w:val="68F289F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1AA49F5"/>
    <w:multiLevelType w:val="multilevel"/>
    <w:tmpl w:val="0E62406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954623A"/>
    <w:multiLevelType w:val="multilevel"/>
    <w:tmpl w:val="6CEC1A8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5C6EEE"/>
    <w:multiLevelType w:val="hybridMultilevel"/>
    <w:tmpl w:val="C406ABE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0E71D9"/>
    <w:multiLevelType w:val="hybridMultilevel"/>
    <w:tmpl w:val="DE8A18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E6ABB"/>
    <w:multiLevelType w:val="multilevel"/>
    <w:tmpl w:val="20F4980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17">
    <w:nsid w:val="30056020"/>
    <w:multiLevelType w:val="hybridMultilevel"/>
    <w:tmpl w:val="F64A0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D0DD0"/>
    <w:multiLevelType w:val="multilevel"/>
    <w:tmpl w:val="2E40C838"/>
    <w:lvl w:ilvl="0">
      <w:start w:val="10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1A96BE7"/>
    <w:multiLevelType w:val="multilevel"/>
    <w:tmpl w:val="9E50F1F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A068FE"/>
    <w:multiLevelType w:val="hybridMultilevel"/>
    <w:tmpl w:val="2BB2C72A"/>
    <w:lvl w:ilvl="0" w:tplc="DF8C7FF6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40221329"/>
    <w:multiLevelType w:val="multilevel"/>
    <w:tmpl w:val="09F41A5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4AC4B78"/>
    <w:multiLevelType w:val="multilevel"/>
    <w:tmpl w:val="E460FD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A4759B2"/>
    <w:multiLevelType w:val="multilevel"/>
    <w:tmpl w:val="B4BC3C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D7E2683"/>
    <w:multiLevelType w:val="multilevel"/>
    <w:tmpl w:val="A03A4BEA"/>
    <w:styleLink w:val="Styl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50BC0F5D"/>
    <w:multiLevelType w:val="multilevel"/>
    <w:tmpl w:val="17D23F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D0F4668"/>
    <w:multiLevelType w:val="multilevel"/>
    <w:tmpl w:val="A03A4BEA"/>
    <w:numStyleLink w:val="Styl1"/>
  </w:abstractNum>
  <w:abstractNum w:abstractNumId="27">
    <w:nsid w:val="61F83B25"/>
    <w:multiLevelType w:val="multilevel"/>
    <w:tmpl w:val="544EC7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4597F49"/>
    <w:multiLevelType w:val="multilevel"/>
    <w:tmpl w:val="E7CC0E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674060D7"/>
    <w:multiLevelType w:val="multilevel"/>
    <w:tmpl w:val="CB8E931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77257C0"/>
    <w:multiLevelType w:val="multilevel"/>
    <w:tmpl w:val="617E8A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2D05798"/>
    <w:multiLevelType w:val="hybridMultilevel"/>
    <w:tmpl w:val="4EEC23F4"/>
    <w:lvl w:ilvl="0" w:tplc="64628AF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5D53845"/>
    <w:multiLevelType w:val="hybridMultilevel"/>
    <w:tmpl w:val="FF669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7"/>
  </w:num>
  <w:num w:numId="4">
    <w:abstractNumId w:val="32"/>
  </w:num>
  <w:num w:numId="5">
    <w:abstractNumId w:val="26"/>
  </w:num>
  <w:num w:numId="6">
    <w:abstractNumId w:val="24"/>
  </w:num>
  <w:num w:numId="7">
    <w:abstractNumId w:val="2"/>
  </w:num>
  <w:num w:numId="8">
    <w:abstractNumId w:val="22"/>
  </w:num>
  <w:num w:numId="9">
    <w:abstractNumId w:val="23"/>
  </w:num>
  <w:num w:numId="10">
    <w:abstractNumId w:val="6"/>
  </w:num>
  <w:num w:numId="11">
    <w:abstractNumId w:val="30"/>
  </w:num>
  <w:num w:numId="12">
    <w:abstractNumId w:val="25"/>
  </w:num>
  <w:num w:numId="13">
    <w:abstractNumId w:val="4"/>
  </w:num>
  <w:num w:numId="14">
    <w:abstractNumId w:val="12"/>
  </w:num>
  <w:num w:numId="15">
    <w:abstractNumId w:val="29"/>
  </w:num>
  <w:num w:numId="16">
    <w:abstractNumId w:val="11"/>
  </w:num>
  <w:num w:numId="17">
    <w:abstractNumId w:val="9"/>
  </w:num>
  <w:num w:numId="18">
    <w:abstractNumId w:val="5"/>
  </w:num>
  <w:num w:numId="19">
    <w:abstractNumId w:val="8"/>
  </w:num>
  <w:num w:numId="20">
    <w:abstractNumId w:val="19"/>
  </w:num>
  <w:num w:numId="21">
    <w:abstractNumId w:val="31"/>
  </w:num>
  <w:num w:numId="22">
    <w:abstractNumId w:val="15"/>
  </w:num>
  <w:num w:numId="23">
    <w:abstractNumId w:val="16"/>
  </w:num>
  <w:num w:numId="24">
    <w:abstractNumId w:val="13"/>
  </w:num>
  <w:num w:numId="25">
    <w:abstractNumId w:val="20"/>
  </w:num>
  <w:num w:numId="26">
    <w:abstractNumId w:val="28"/>
  </w:num>
  <w:num w:numId="27">
    <w:abstractNumId w:val="7"/>
  </w:num>
  <w:num w:numId="28">
    <w:abstractNumId w:val="27"/>
  </w:num>
  <w:num w:numId="29">
    <w:abstractNumId w:val="14"/>
  </w:num>
  <w:num w:numId="3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8"/>
    <w:rsid w:val="00002CC2"/>
    <w:rsid w:val="00003128"/>
    <w:rsid w:val="000032E9"/>
    <w:rsid w:val="00003648"/>
    <w:rsid w:val="00004229"/>
    <w:rsid w:val="00005DCD"/>
    <w:rsid w:val="00006F7C"/>
    <w:rsid w:val="00007E1C"/>
    <w:rsid w:val="0001791C"/>
    <w:rsid w:val="00022D1C"/>
    <w:rsid w:val="00024BFD"/>
    <w:rsid w:val="0002515A"/>
    <w:rsid w:val="00025570"/>
    <w:rsid w:val="000270AB"/>
    <w:rsid w:val="000342D7"/>
    <w:rsid w:val="000409F5"/>
    <w:rsid w:val="00044F8C"/>
    <w:rsid w:val="00050769"/>
    <w:rsid w:val="00051FD7"/>
    <w:rsid w:val="000522F4"/>
    <w:rsid w:val="00052F49"/>
    <w:rsid w:val="00053289"/>
    <w:rsid w:val="00053387"/>
    <w:rsid w:val="00053A15"/>
    <w:rsid w:val="0005524E"/>
    <w:rsid w:val="0006056D"/>
    <w:rsid w:val="00061AB3"/>
    <w:rsid w:val="00063A48"/>
    <w:rsid w:val="0006588E"/>
    <w:rsid w:val="00070C14"/>
    <w:rsid w:val="00072372"/>
    <w:rsid w:val="00075AD4"/>
    <w:rsid w:val="000776C8"/>
    <w:rsid w:val="00077894"/>
    <w:rsid w:val="00082BB1"/>
    <w:rsid w:val="000852D7"/>
    <w:rsid w:val="00085A0F"/>
    <w:rsid w:val="0008665D"/>
    <w:rsid w:val="0008793F"/>
    <w:rsid w:val="00093FA8"/>
    <w:rsid w:val="00095427"/>
    <w:rsid w:val="00096E03"/>
    <w:rsid w:val="000A0179"/>
    <w:rsid w:val="000A0877"/>
    <w:rsid w:val="000B000C"/>
    <w:rsid w:val="000B0F02"/>
    <w:rsid w:val="000B16EF"/>
    <w:rsid w:val="000B3258"/>
    <w:rsid w:val="000B4873"/>
    <w:rsid w:val="000B4E32"/>
    <w:rsid w:val="000B4F1D"/>
    <w:rsid w:val="000B55C5"/>
    <w:rsid w:val="000C1297"/>
    <w:rsid w:val="000C1CE1"/>
    <w:rsid w:val="000C406C"/>
    <w:rsid w:val="000C5B58"/>
    <w:rsid w:val="000D07BA"/>
    <w:rsid w:val="000D1308"/>
    <w:rsid w:val="000D2687"/>
    <w:rsid w:val="000D2E32"/>
    <w:rsid w:val="000D5590"/>
    <w:rsid w:val="000E036B"/>
    <w:rsid w:val="000E039E"/>
    <w:rsid w:val="000E0400"/>
    <w:rsid w:val="000E1BAA"/>
    <w:rsid w:val="000E2C58"/>
    <w:rsid w:val="000E321B"/>
    <w:rsid w:val="000E349C"/>
    <w:rsid w:val="000E45B2"/>
    <w:rsid w:val="000E731D"/>
    <w:rsid w:val="000F4FAD"/>
    <w:rsid w:val="00102605"/>
    <w:rsid w:val="0010468C"/>
    <w:rsid w:val="00104C05"/>
    <w:rsid w:val="0012088B"/>
    <w:rsid w:val="00125A21"/>
    <w:rsid w:val="001313D0"/>
    <w:rsid w:val="001315B7"/>
    <w:rsid w:val="00132637"/>
    <w:rsid w:val="0013376D"/>
    <w:rsid w:val="00137C46"/>
    <w:rsid w:val="00142523"/>
    <w:rsid w:val="00142FA3"/>
    <w:rsid w:val="001532E7"/>
    <w:rsid w:val="00154FD3"/>
    <w:rsid w:val="0015638D"/>
    <w:rsid w:val="00156EEC"/>
    <w:rsid w:val="00161B8B"/>
    <w:rsid w:val="00163657"/>
    <w:rsid w:val="00165948"/>
    <w:rsid w:val="00171BCB"/>
    <w:rsid w:val="0017629C"/>
    <w:rsid w:val="001774ED"/>
    <w:rsid w:val="00181D00"/>
    <w:rsid w:val="00182A9A"/>
    <w:rsid w:val="00183D19"/>
    <w:rsid w:val="0018699D"/>
    <w:rsid w:val="00192831"/>
    <w:rsid w:val="001939D1"/>
    <w:rsid w:val="00197294"/>
    <w:rsid w:val="001A669C"/>
    <w:rsid w:val="001A6F1A"/>
    <w:rsid w:val="001A7FBE"/>
    <w:rsid w:val="001B2DE2"/>
    <w:rsid w:val="001C189D"/>
    <w:rsid w:val="001C37CB"/>
    <w:rsid w:val="001C499E"/>
    <w:rsid w:val="001C5622"/>
    <w:rsid w:val="001C7AB2"/>
    <w:rsid w:val="001D1470"/>
    <w:rsid w:val="001D1FF6"/>
    <w:rsid w:val="001D48E0"/>
    <w:rsid w:val="001D5416"/>
    <w:rsid w:val="001D575D"/>
    <w:rsid w:val="001D5F2B"/>
    <w:rsid w:val="001D6B07"/>
    <w:rsid w:val="001D6B57"/>
    <w:rsid w:val="001E21AB"/>
    <w:rsid w:val="001E44CF"/>
    <w:rsid w:val="001E4B6C"/>
    <w:rsid w:val="001E5851"/>
    <w:rsid w:val="001E5972"/>
    <w:rsid w:val="001E6395"/>
    <w:rsid w:val="001E6AC3"/>
    <w:rsid w:val="001F7B22"/>
    <w:rsid w:val="00200B66"/>
    <w:rsid w:val="00202F48"/>
    <w:rsid w:val="00211439"/>
    <w:rsid w:val="00215F78"/>
    <w:rsid w:val="0022055E"/>
    <w:rsid w:val="002207CF"/>
    <w:rsid w:val="00221634"/>
    <w:rsid w:val="002229AD"/>
    <w:rsid w:val="00222EAA"/>
    <w:rsid w:val="00224225"/>
    <w:rsid w:val="0022741D"/>
    <w:rsid w:val="00230824"/>
    <w:rsid w:val="0023511A"/>
    <w:rsid w:val="0023550C"/>
    <w:rsid w:val="00235A65"/>
    <w:rsid w:val="00237DC1"/>
    <w:rsid w:val="00240842"/>
    <w:rsid w:val="002409F3"/>
    <w:rsid w:val="002415A7"/>
    <w:rsid w:val="002423CA"/>
    <w:rsid w:val="00246912"/>
    <w:rsid w:val="0024793B"/>
    <w:rsid w:val="00247957"/>
    <w:rsid w:val="00251B3E"/>
    <w:rsid w:val="00251F0F"/>
    <w:rsid w:val="002523FD"/>
    <w:rsid w:val="00253106"/>
    <w:rsid w:val="00253EFE"/>
    <w:rsid w:val="00254C29"/>
    <w:rsid w:val="002611BA"/>
    <w:rsid w:val="0026475D"/>
    <w:rsid w:val="00266E43"/>
    <w:rsid w:val="00270197"/>
    <w:rsid w:val="00270311"/>
    <w:rsid w:val="0027089B"/>
    <w:rsid w:val="002737E8"/>
    <w:rsid w:val="00273860"/>
    <w:rsid w:val="0027543C"/>
    <w:rsid w:val="00286C16"/>
    <w:rsid w:val="00287E67"/>
    <w:rsid w:val="00291777"/>
    <w:rsid w:val="00294B7F"/>
    <w:rsid w:val="002961CC"/>
    <w:rsid w:val="00297B36"/>
    <w:rsid w:val="00297C04"/>
    <w:rsid w:val="00297E24"/>
    <w:rsid w:val="002A2720"/>
    <w:rsid w:val="002A3CF2"/>
    <w:rsid w:val="002A3DCC"/>
    <w:rsid w:val="002A52C2"/>
    <w:rsid w:val="002B0815"/>
    <w:rsid w:val="002B28C4"/>
    <w:rsid w:val="002B32D0"/>
    <w:rsid w:val="002B3FB7"/>
    <w:rsid w:val="002B5DD3"/>
    <w:rsid w:val="002B5F61"/>
    <w:rsid w:val="002B66C6"/>
    <w:rsid w:val="002C0DDA"/>
    <w:rsid w:val="002C1233"/>
    <w:rsid w:val="002C23A0"/>
    <w:rsid w:val="002C2951"/>
    <w:rsid w:val="002C62D7"/>
    <w:rsid w:val="002C6FAF"/>
    <w:rsid w:val="002D31FD"/>
    <w:rsid w:val="002D4D39"/>
    <w:rsid w:val="002E1934"/>
    <w:rsid w:val="002E272D"/>
    <w:rsid w:val="002E3AF4"/>
    <w:rsid w:val="002E41C4"/>
    <w:rsid w:val="002E4739"/>
    <w:rsid w:val="002E5010"/>
    <w:rsid w:val="002E5152"/>
    <w:rsid w:val="002E569D"/>
    <w:rsid w:val="002F7AD4"/>
    <w:rsid w:val="002F7D07"/>
    <w:rsid w:val="00300A15"/>
    <w:rsid w:val="00303596"/>
    <w:rsid w:val="003035EE"/>
    <w:rsid w:val="003062F6"/>
    <w:rsid w:val="003066E4"/>
    <w:rsid w:val="0032229B"/>
    <w:rsid w:val="00322BC8"/>
    <w:rsid w:val="00323352"/>
    <w:rsid w:val="00324023"/>
    <w:rsid w:val="003243D9"/>
    <w:rsid w:val="0032492C"/>
    <w:rsid w:val="003279A3"/>
    <w:rsid w:val="0033127B"/>
    <w:rsid w:val="00333F92"/>
    <w:rsid w:val="00334AD1"/>
    <w:rsid w:val="00335694"/>
    <w:rsid w:val="00340E05"/>
    <w:rsid w:val="003451AF"/>
    <w:rsid w:val="0034667C"/>
    <w:rsid w:val="0034742A"/>
    <w:rsid w:val="00353F74"/>
    <w:rsid w:val="00357070"/>
    <w:rsid w:val="00361439"/>
    <w:rsid w:val="00365C62"/>
    <w:rsid w:val="00371332"/>
    <w:rsid w:val="003748E6"/>
    <w:rsid w:val="00375A3E"/>
    <w:rsid w:val="00376E49"/>
    <w:rsid w:val="003778BD"/>
    <w:rsid w:val="003821FA"/>
    <w:rsid w:val="00385EC1"/>
    <w:rsid w:val="00386DE1"/>
    <w:rsid w:val="003914FB"/>
    <w:rsid w:val="003924E0"/>
    <w:rsid w:val="003928D3"/>
    <w:rsid w:val="003A4738"/>
    <w:rsid w:val="003A4E2B"/>
    <w:rsid w:val="003B1CFB"/>
    <w:rsid w:val="003B4E43"/>
    <w:rsid w:val="003B7DC0"/>
    <w:rsid w:val="003C318B"/>
    <w:rsid w:val="003C4B39"/>
    <w:rsid w:val="003C5B9E"/>
    <w:rsid w:val="003D0BA1"/>
    <w:rsid w:val="003D1F26"/>
    <w:rsid w:val="003D3FC3"/>
    <w:rsid w:val="003D484B"/>
    <w:rsid w:val="003D4CD7"/>
    <w:rsid w:val="003D4D02"/>
    <w:rsid w:val="003E08A3"/>
    <w:rsid w:val="003E3555"/>
    <w:rsid w:val="003E6C05"/>
    <w:rsid w:val="003F1150"/>
    <w:rsid w:val="003F2C85"/>
    <w:rsid w:val="003F5724"/>
    <w:rsid w:val="003F6BE8"/>
    <w:rsid w:val="003F6FB2"/>
    <w:rsid w:val="004004F8"/>
    <w:rsid w:val="00400683"/>
    <w:rsid w:val="00404187"/>
    <w:rsid w:val="00407C38"/>
    <w:rsid w:val="0041080F"/>
    <w:rsid w:val="00410A40"/>
    <w:rsid w:val="00412281"/>
    <w:rsid w:val="00413113"/>
    <w:rsid w:val="00416C6D"/>
    <w:rsid w:val="00417B8E"/>
    <w:rsid w:val="0042095B"/>
    <w:rsid w:val="004229B7"/>
    <w:rsid w:val="00422D78"/>
    <w:rsid w:val="00425E15"/>
    <w:rsid w:val="004270CF"/>
    <w:rsid w:val="0042719E"/>
    <w:rsid w:val="004272AE"/>
    <w:rsid w:val="00431C24"/>
    <w:rsid w:val="00432A6E"/>
    <w:rsid w:val="00434F84"/>
    <w:rsid w:val="00435354"/>
    <w:rsid w:val="00435882"/>
    <w:rsid w:val="004359C8"/>
    <w:rsid w:val="00437CD8"/>
    <w:rsid w:val="004401A3"/>
    <w:rsid w:val="00440DAE"/>
    <w:rsid w:val="00442016"/>
    <w:rsid w:val="00442862"/>
    <w:rsid w:val="00442899"/>
    <w:rsid w:val="00444501"/>
    <w:rsid w:val="00445B1F"/>
    <w:rsid w:val="00450361"/>
    <w:rsid w:val="004518D9"/>
    <w:rsid w:val="0045399E"/>
    <w:rsid w:val="00453E48"/>
    <w:rsid w:val="004547A8"/>
    <w:rsid w:val="0045594F"/>
    <w:rsid w:val="004630E0"/>
    <w:rsid w:val="004667CE"/>
    <w:rsid w:val="004818D8"/>
    <w:rsid w:val="00482BD9"/>
    <w:rsid w:val="00483B7D"/>
    <w:rsid w:val="00485F41"/>
    <w:rsid w:val="00491A38"/>
    <w:rsid w:val="00495CB1"/>
    <w:rsid w:val="00496F7B"/>
    <w:rsid w:val="004A043F"/>
    <w:rsid w:val="004A176F"/>
    <w:rsid w:val="004A246A"/>
    <w:rsid w:val="004A2EF4"/>
    <w:rsid w:val="004A38BE"/>
    <w:rsid w:val="004A40F1"/>
    <w:rsid w:val="004A682C"/>
    <w:rsid w:val="004A7E0B"/>
    <w:rsid w:val="004C14AC"/>
    <w:rsid w:val="004C1AFC"/>
    <w:rsid w:val="004C217A"/>
    <w:rsid w:val="004C40DC"/>
    <w:rsid w:val="004C4E14"/>
    <w:rsid w:val="004D636C"/>
    <w:rsid w:val="004D7FCE"/>
    <w:rsid w:val="004E022C"/>
    <w:rsid w:val="004E498E"/>
    <w:rsid w:val="004E65CE"/>
    <w:rsid w:val="004E695E"/>
    <w:rsid w:val="004E6A73"/>
    <w:rsid w:val="004E7459"/>
    <w:rsid w:val="004F0912"/>
    <w:rsid w:val="004F5CC3"/>
    <w:rsid w:val="00504546"/>
    <w:rsid w:val="00505F43"/>
    <w:rsid w:val="005103D6"/>
    <w:rsid w:val="0051682F"/>
    <w:rsid w:val="00517300"/>
    <w:rsid w:val="005202D3"/>
    <w:rsid w:val="005206F9"/>
    <w:rsid w:val="005213EF"/>
    <w:rsid w:val="0052273E"/>
    <w:rsid w:val="00526BA4"/>
    <w:rsid w:val="0053174A"/>
    <w:rsid w:val="0053183E"/>
    <w:rsid w:val="0053259D"/>
    <w:rsid w:val="005333A5"/>
    <w:rsid w:val="005365C9"/>
    <w:rsid w:val="005370F5"/>
    <w:rsid w:val="0054127C"/>
    <w:rsid w:val="0054507B"/>
    <w:rsid w:val="005451D5"/>
    <w:rsid w:val="005464E2"/>
    <w:rsid w:val="00551A30"/>
    <w:rsid w:val="00562068"/>
    <w:rsid w:val="005644AA"/>
    <w:rsid w:val="00566554"/>
    <w:rsid w:val="005700B0"/>
    <w:rsid w:val="00570D6F"/>
    <w:rsid w:val="005719DC"/>
    <w:rsid w:val="00571AB8"/>
    <w:rsid w:val="005727FB"/>
    <w:rsid w:val="00582B59"/>
    <w:rsid w:val="00583891"/>
    <w:rsid w:val="005860AD"/>
    <w:rsid w:val="00586F94"/>
    <w:rsid w:val="005928AB"/>
    <w:rsid w:val="00592D1A"/>
    <w:rsid w:val="0059392D"/>
    <w:rsid w:val="0059421C"/>
    <w:rsid w:val="0059455E"/>
    <w:rsid w:val="005946E3"/>
    <w:rsid w:val="00595685"/>
    <w:rsid w:val="005A17D3"/>
    <w:rsid w:val="005A2E32"/>
    <w:rsid w:val="005A5272"/>
    <w:rsid w:val="005B2709"/>
    <w:rsid w:val="005B4A0C"/>
    <w:rsid w:val="005C2E90"/>
    <w:rsid w:val="005C3239"/>
    <w:rsid w:val="005C7C91"/>
    <w:rsid w:val="005D1437"/>
    <w:rsid w:val="005D213C"/>
    <w:rsid w:val="005D267D"/>
    <w:rsid w:val="005D7B63"/>
    <w:rsid w:val="005E2D20"/>
    <w:rsid w:val="005E32FB"/>
    <w:rsid w:val="005F05D5"/>
    <w:rsid w:val="005F13F9"/>
    <w:rsid w:val="005F1AEE"/>
    <w:rsid w:val="005F1F75"/>
    <w:rsid w:val="005F249C"/>
    <w:rsid w:val="005F2F88"/>
    <w:rsid w:val="005F451E"/>
    <w:rsid w:val="005F6240"/>
    <w:rsid w:val="005F6518"/>
    <w:rsid w:val="00603D61"/>
    <w:rsid w:val="00607DF1"/>
    <w:rsid w:val="006109F3"/>
    <w:rsid w:val="00612695"/>
    <w:rsid w:val="00614741"/>
    <w:rsid w:val="00623BF0"/>
    <w:rsid w:val="0062408E"/>
    <w:rsid w:val="0062487F"/>
    <w:rsid w:val="00624C0E"/>
    <w:rsid w:val="00627AD6"/>
    <w:rsid w:val="0063174F"/>
    <w:rsid w:val="00633ECF"/>
    <w:rsid w:val="0063422E"/>
    <w:rsid w:val="00637B4E"/>
    <w:rsid w:val="00641A26"/>
    <w:rsid w:val="00641C1F"/>
    <w:rsid w:val="00641C3B"/>
    <w:rsid w:val="00642724"/>
    <w:rsid w:val="0064391A"/>
    <w:rsid w:val="00643A94"/>
    <w:rsid w:val="00646964"/>
    <w:rsid w:val="006469C3"/>
    <w:rsid w:val="0064710B"/>
    <w:rsid w:val="0065065B"/>
    <w:rsid w:val="00650822"/>
    <w:rsid w:val="00650A24"/>
    <w:rsid w:val="0065316A"/>
    <w:rsid w:val="00655760"/>
    <w:rsid w:val="006563A3"/>
    <w:rsid w:val="006736CF"/>
    <w:rsid w:val="00677C07"/>
    <w:rsid w:val="006802E0"/>
    <w:rsid w:val="00684245"/>
    <w:rsid w:val="0068721F"/>
    <w:rsid w:val="00690678"/>
    <w:rsid w:val="00693902"/>
    <w:rsid w:val="00697179"/>
    <w:rsid w:val="006A06FF"/>
    <w:rsid w:val="006A4706"/>
    <w:rsid w:val="006A7E9D"/>
    <w:rsid w:val="006B538F"/>
    <w:rsid w:val="006B7BA4"/>
    <w:rsid w:val="006B7EFC"/>
    <w:rsid w:val="006C3556"/>
    <w:rsid w:val="006C50C9"/>
    <w:rsid w:val="006C5204"/>
    <w:rsid w:val="006D0D99"/>
    <w:rsid w:val="006D278B"/>
    <w:rsid w:val="006D3D8A"/>
    <w:rsid w:val="006D41B6"/>
    <w:rsid w:val="006E081E"/>
    <w:rsid w:val="006E1E61"/>
    <w:rsid w:val="006E3BB9"/>
    <w:rsid w:val="006F01F9"/>
    <w:rsid w:val="006F07E3"/>
    <w:rsid w:val="006F1D5C"/>
    <w:rsid w:val="006F21B3"/>
    <w:rsid w:val="006F636C"/>
    <w:rsid w:val="007005EC"/>
    <w:rsid w:val="007009B5"/>
    <w:rsid w:val="00706026"/>
    <w:rsid w:val="00710B40"/>
    <w:rsid w:val="0071407A"/>
    <w:rsid w:val="007144AC"/>
    <w:rsid w:val="007145DD"/>
    <w:rsid w:val="00715016"/>
    <w:rsid w:val="00715435"/>
    <w:rsid w:val="00716215"/>
    <w:rsid w:val="00716666"/>
    <w:rsid w:val="00717A87"/>
    <w:rsid w:val="007237CA"/>
    <w:rsid w:val="00726B32"/>
    <w:rsid w:val="00727131"/>
    <w:rsid w:val="0073155F"/>
    <w:rsid w:val="0073258B"/>
    <w:rsid w:val="00732938"/>
    <w:rsid w:val="00733F9C"/>
    <w:rsid w:val="00735873"/>
    <w:rsid w:val="00737C8E"/>
    <w:rsid w:val="007405CF"/>
    <w:rsid w:val="007418DE"/>
    <w:rsid w:val="00741CC8"/>
    <w:rsid w:val="00742A28"/>
    <w:rsid w:val="007501D9"/>
    <w:rsid w:val="0075478D"/>
    <w:rsid w:val="00761184"/>
    <w:rsid w:val="00764947"/>
    <w:rsid w:val="007649CB"/>
    <w:rsid w:val="00784B4C"/>
    <w:rsid w:val="00784E1F"/>
    <w:rsid w:val="00784F38"/>
    <w:rsid w:val="007868B7"/>
    <w:rsid w:val="0079121F"/>
    <w:rsid w:val="00793814"/>
    <w:rsid w:val="00793A53"/>
    <w:rsid w:val="0079603C"/>
    <w:rsid w:val="0079610E"/>
    <w:rsid w:val="00796F0B"/>
    <w:rsid w:val="007A05E9"/>
    <w:rsid w:val="007A1079"/>
    <w:rsid w:val="007A30C1"/>
    <w:rsid w:val="007A6BB2"/>
    <w:rsid w:val="007A72D7"/>
    <w:rsid w:val="007B4264"/>
    <w:rsid w:val="007B4445"/>
    <w:rsid w:val="007B55C7"/>
    <w:rsid w:val="007B693C"/>
    <w:rsid w:val="007B6CAC"/>
    <w:rsid w:val="007B730F"/>
    <w:rsid w:val="007C32C5"/>
    <w:rsid w:val="007C400C"/>
    <w:rsid w:val="007C5F53"/>
    <w:rsid w:val="007D131B"/>
    <w:rsid w:val="007D134F"/>
    <w:rsid w:val="007D5035"/>
    <w:rsid w:val="007D7BA4"/>
    <w:rsid w:val="007D7C63"/>
    <w:rsid w:val="007E0D6E"/>
    <w:rsid w:val="007E1842"/>
    <w:rsid w:val="007E6DCB"/>
    <w:rsid w:val="007F09C8"/>
    <w:rsid w:val="007F19F1"/>
    <w:rsid w:val="007F3206"/>
    <w:rsid w:val="007F3A01"/>
    <w:rsid w:val="007F61B5"/>
    <w:rsid w:val="007F64B1"/>
    <w:rsid w:val="008058D1"/>
    <w:rsid w:val="00805FD1"/>
    <w:rsid w:val="008104B7"/>
    <w:rsid w:val="008125B1"/>
    <w:rsid w:val="00813292"/>
    <w:rsid w:val="00813904"/>
    <w:rsid w:val="00814C1F"/>
    <w:rsid w:val="0082649E"/>
    <w:rsid w:val="008269D6"/>
    <w:rsid w:val="00833546"/>
    <w:rsid w:val="00834594"/>
    <w:rsid w:val="00837BB4"/>
    <w:rsid w:val="008411B5"/>
    <w:rsid w:val="00845ECD"/>
    <w:rsid w:val="008547B4"/>
    <w:rsid w:val="00857271"/>
    <w:rsid w:val="00857730"/>
    <w:rsid w:val="00860633"/>
    <w:rsid w:val="00861153"/>
    <w:rsid w:val="00861801"/>
    <w:rsid w:val="00867220"/>
    <w:rsid w:val="00867DE9"/>
    <w:rsid w:val="00870E92"/>
    <w:rsid w:val="00874304"/>
    <w:rsid w:val="00875F84"/>
    <w:rsid w:val="008769CF"/>
    <w:rsid w:val="008778DC"/>
    <w:rsid w:val="00877E61"/>
    <w:rsid w:val="00884FCF"/>
    <w:rsid w:val="008855F6"/>
    <w:rsid w:val="00886226"/>
    <w:rsid w:val="00887291"/>
    <w:rsid w:val="008B140F"/>
    <w:rsid w:val="008B244C"/>
    <w:rsid w:val="008B28DF"/>
    <w:rsid w:val="008C0598"/>
    <w:rsid w:val="008C4A9E"/>
    <w:rsid w:val="008C6069"/>
    <w:rsid w:val="008C6C80"/>
    <w:rsid w:val="008D2793"/>
    <w:rsid w:val="008D41B5"/>
    <w:rsid w:val="008D6E16"/>
    <w:rsid w:val="008E02B9"/>
    <w:rsid w:val="008E178F"/>
    <w:rsid w:val="008E1927"/>
    <w:rsid w:val="008E3372"/>
    <w:rsid w:val="008E35C1"/>
    <w:rsid w:val="008E3D30"/>
    <w:rsid w:val="008E4E5A"/>
    <w:rsid w:val="008E533F"/>
    <w:rsid w:val="008E5ABF"/>
    <w:rsid w:val="008E5E62"/>
    <w:rsid w:val="008E631E"/>
    <w:rsid w:val="008F0108"/>
    <w:rsid w:val="008F25DA"/>
    <w:rsid w:val="008F3D7D"/>
    <w:rsid w:val="008F4A53"/>
    <w:rsid w:val="008F4D7A"/>
    <w:rsid w:val="008F4ED3"/>
    <w:rsid w:val="009000A0"/>
    <w:rsid w:val="0090090F"/>
    <w:rsid w:val="0090263F"/>
    <w:rsid w:val="00905B4D"/>
    <w:rsid w:val="00907342"/>
    <w:rsid w:val="009124A7"/>
    <w:rsid w:val="0091336C"/>
    <w:rsid w:val="0091482D"/>
    <w:rsid w:val="00917F46"/>
    <w:rsid w:val="00920801"/>
    <w:rsid w:val="0092600A"/>
    <w:rsid w:val="00927AFE"/>
    <w:rsid w:val="00931D3C"/>
    <w:rsid w:val="00931E5A"/>
    <w:rsid w:val="0093205C"/>
    <w:rsid w:val="00935A29"/>
    <w:rsid w:val="009408FC"/>
    <w:rsid w:val="00941C09"/>
    <w:rsid w:val="0094289E"/>
    <w:rsid w:val="0094545F"/>
    <w:rsid w:val="009456D7"/>
    <w:rsid w:val="00945815"/>
    <w:rsid w:val="009472E6"/>
    <w:rsid w:val="00947D8B"/>
    <w:rsid w:val="00953749"/>
    <w:rsid w:val="00962226"/>
    <w:rsid w:val="00963E44"/>
    <w:rsid w:val="00965DF4"/>
    <w:rsid w:val="00967529"/>
    <w:rsid w:val="00970DDE"/>
    <w:rsid w:val="00971397"/>
    <w:rsid w:val="0097156A"/>
    <w:rsid w:val="00971921"/>
    <w:rsid w:val="00974E3D"/>
    <w:rsid w:val="00977C1E"/>
    <w:rsid w:val="009800F8"/>
    <w:rsid w:val="00983BAB"/>
    <w:rsid w:val="00984272"/>
    <w:rsid w:val="00990BF5"/>
    <w:rsid w:val="009934DC"/>
    <w:rsid w:val="00994E4E"/>
    <w:rsid w:val="00994E61"/>
    <w:rsid w:val="00997AF7"/>
    <w:rsid w:val="009A1419"/>
    <w:rsid w:val="009A1E0C"/>
    <w:rsid w:val="009A33B2"/>
    <w:rsid w:val="009A4CD3"/>
    <w:rsid w:val="009A4F75"/>
    <w:rsid w:val="009A63FE"/>
    <w:rsid w:val="009B0047"/>
    <w:rsid w:val="009B01D8"/>
    <w:rsid w:val="009B12BC"/>
    <w:rsid w:val="009B1CCD"/>
    <w:rsid w:val="009B33D7"/>
    <w:rsid w:val="009B3702"/>
    <w:rsid w:val="009B6C00"/>
    <w:rsid w:val="009C0206"/>
    <w:rsid w:val="009C0D9E"/>
    <w:rsid w:val="009C17B9"/>
    <w:rsid w:val="009C4A2F"/>
    <w:rsid w:val="009C506D"/>
    <w:rsid w:val="009D23CC"/>
    <w:rsid w:val="009D3B14"/>
    <w:rsid w:val="009D58DC"/>
    <w:rsid w:val="009D6226"/>
    <w:rsid w:val="009E0EE1"/>
    <w:rsid w:val="009F1400"/>
    <w:rsid w:val="009F2010"/>
    <w:rsid w:val="009F61E3"/>
    <w:rsid w:val="009F6DEB"/>
    <w:rsid w:val="00A00206"/>
    <w:rsid w:val="00A012E4"/>
    <w:rsid w:val="00A030A0"/>
    <w:rsid w:val="00A05B9C"/>
    <w:rsid w:val="00A12252"/>
    <w:rsid w:val="00A13A57"/>
    <w:rsid w:val="00A1453F"/>
    <w:rsid w:val="00A202F6"/>
    <w:rsid w:val="00A22489"/>
    <w:rsid w:val="00A224C4"/>
    <w:rsid w:val="00A233F5"/>
    <w:rsid w:val="00A23485"/>
    <w:rsid w:val="00A2517B"/>
    <w:rsid w:val="00A27CC1"/>
    <w:rsid w:val="00A3344F"/>
    <w:rsid w:val="00A359CD"/>
    <w:rsid w:val="00A37950"/>
    <w:rsid w:val="00A42315"/>
    <w:rsid w:val="00A536B3"/>
    <w:rsid w:val="00A5637E"/>
    <w:rsid w:val="00A60F91"/>
    <w:rsid w:val="00A61141"/>
    <w:rsid w:val="00A61988"/>
    <w:rsid w:val="00A629CE"/>
    <w:rsid w:val="00A63D82"/>
    <w:rsid w:val="00A648A5"/>
    <w:rsid w:val="00A64A41"/>
    <w:rsid w:val="00A64DDE"/>
    <w:rsid w:val="00A65E90"/>
    <w:rsid w:val="00A66605"/>
    <w:rsid w:val="00A71F48"/>
    <w:rsid w:val="00A72600"/>
    <w:rsid w:val="00A72CED"/>
    <w:rsid w:val="00A76449"/>
    <w:rsid w:val="00A77D47"/>
    <w:rsid w:val="00A81137"/>
    <w:rsid w:val="00A92A28"/>
    <w:rsid w:val="00A93508"/>
    <w:rsid w:val="00A93712"/>
    <w:rsid w:val="00A9376D"/>
    <w:rsid w:val="00A97E10"/>
    <w:rsid w:val="00AA084D"/>
    <w:rsid w:val="00AA0B3B"/>
    <w:rsid w:val="00AA0C07"/>
    <w:rsid w:val="00AA1164"/>
    <w:rsid w:val="00AA297B"/>
    <w:rsid w:val="00AA3C9E"/>
    <w:rsid w:val="00AA3DC2"/>
    <w:rsid w:val="00AA4B54"/>
    <w:rsid w:val="00AB0E44"/>
    <w:rsid w:val="00AB487C"/>
    <w:rsid w:val="00AC0815"/>
    <w:rsid w:val="00AC102D"/>
    <w:rsid w:val="00AC5649"/>
    <w:rsid w:val="00AC6F1E"/>
    <w:rsid w:val="00AD59C1"/>
    <w:rsid w:val="00AE2BA3"/>
    <w:rsid w:val="00AE3E9B"/>
    <w:rsid w:val="00AF24C3"/>
    <w:rsid w:val="00AF4523"/>
    <w:rsid w:val="00AF5521"/>
    <w:rsid w:val="00AF5C7D"/>
    <w:rsid w:val="00AF6842"/>
    <w:rsid w:val="00AF6C8D"/>
    <w:rsid w:val="00AF76A1"/>
    <w:rsid w:val="00B002E9"/>
    <w:rsid w:val="00B0088E"/>
    <w:rsid w:val="00B00D53"/>
    <w:rsid w:val="00B0125E"/>
    <w:rsid w:val="00B01CE7"/>
    <w:rsid w:val="00B02C89"/>
    <w:rsid w:val="00B03301"/>
    <w:rsid w:val="00B03B08"/>
    <w:rsid w:val="00B11C49"/>
    <w:rsid w:val="00B12907"/>
    <w:rsid w:val="00B20A26"/>
    <w:rsid w:val="00B22762"/>
    <w:rsid w:val="00B23594"/>
    <w:rsid w:val="00B2405D"/>
    <w:rsid w:val="00B27708"/>
    <w:rsid w:val="00B31DB8"/>
    <w:rsid w:val="00B31FB3"/>
    <w:rsid w:val="00B32A75"/>
    <w:rsid w:val="00B335CA"/>
    <w:rsid w:val="00B3380F"/>
    <w:rsid w:val="00B3408B"/>
    <w:rsid w:val="00B35A3C"/>
    <w:rsid w:val="00B3708A"/>
    <w:rsid w:val="00B42BBA"/>
    <w:rsid w:val="00B43D44"/>
    <w:rsid w:val="00B45680"/>
    <w:rsid w:val="00B52995"/>
    <w:rsid w:val="00B544A9"/>
    <w:rsid w:val="00B5782C"/>
    <w:rsid w:val="00B60E85"/>
    <w:rsid w:val="00B615CB"/>
    <w:rsid w:val="00B62B48"/>
    <w:rsid w:val="00B64B70"/>
    <w:rsid w:val="00B71569"/>
    <w:rsid w:val="00B721BC"/>
    <w:rsid w:val="00B72225"/>
    <w:rsid w:val="00B72EFC"/>
    <w:rsid w:val="00B734C8"/>
    <w:rsid w:val="00B75E1C"/>
    <w:rsid w:val="00B764F9"/>
    <w:rsid w:val="00B77768"/>
    <w:rsid w:val="00B77D62"/>
    <w:rsid w:val="00B803A0"/>
    <w:rsid w:val="00B80977"/>
    <w:rsid w:val="00B87E99"/>
    <w:rsid w:val="00B90BE5"/>
    <w:rsid w:val="00B910E1"/>
    <w:rsid w:val="00B92716"/>
    <w:rsid w:val="00B9521A"/>
    <w:rsid w:val="00B97248"/>
    <w:rsid w:val="00B978A6"/>
    <w:rsid w:val="00B97E63"/>
    <w:rsid w:val="00BA0088"/>
    <w:rsid w:val="00BA1211"/>
    <w:rsid w:val="00BA4D07"/>
    <w:rsid w:val="00BB1B08"/>
    <w:rsid w:val="00BB2958"/>
    <w:rsid w:val="00BB3AD9"/>
    <w:rsid w:val="00BC06C8"/>
    <w:rsid w:val="00BC187B"/>
    <w:rsid w:val="00BC1FB4"/>
    <w:rsid w:val="00BC25DA"/>
    <w:rsid w:val="00BC2B0C"/>
    <w:rsid w:val="00BC3685"/>
    <w:rsid w:val="00BC450F"/>
    <w:rsid w:val="00BC46AB"/>
    <w:rsid w:val="00BC4DFE"/>
    <w:rsid w:val="00BC5B78"/>
    <w:rsid w:val="00BC5FDF"/>
    <w:rsid w:val="00BD0EB2"/>
    <w:rsid w:val="00BD4BBB"/>
    <w:rsid w:val="00BD61FE"/>
    <w:rsid w:val="00BD7A6E"/>
    <w:rsid w:val="00BE1ABA"/>
    <w:rsid w:val="00BE1D60"/>
    <w:rsid w:val="00BE1ED5"/>
    <w:rsid w:val="00BE25C6"/>
    <w:rsid w:val="00BE50D0"/>
    <w:rsid w:val="00BE5472"/>
    <w:rsid w:val="00BE6B95"/>
    <w:rsid w:val="00BE6EA9"/>
    <w:rsid w:val="00BF2766"/>
    <w:rsid w:val="00BF341B"/>
    <w:rsid w:val="00BF35B4"/>
    <w:rsid w:val="00BF4D19"/>
    <w:rsid w:val="00BF528A"/>
    <w:rsid w:val="00C013A6"/>
    <w:rsid w:val="00C0301F"/>
    <w:rsid w:val="00C06AB9"/>
    <w:rsid w:val="00C103E5"/>
    <w:rsid w:val="00C12DC2"/>
    <w:rsid w:val="00C1483D"/>
    <w:rsid w:val="00C14B47"/>
    <w:rsid w:val="00C15D9D"/>
    <w:rsid w:val="00C17EDA"/>
    <w:rsid w:val="00C232BF"/>
    <w:rsid w:val="00C232C8"/>
    <w:rsid w:val="00C236AA"/>
    <w:rsid w:val="00C2388F"/>
    <w:rsid w:val="00C23AFA"/>
    <w:rsid w:val="00C24F97"/>
    <w:rsid w:val="00C25F13"/>
    <w:rsid w:val="00C2638B"/>
    <w:rsid w:val="00C33140"/>
    <w:rsid w:val="00C3331C"/>
    <w:rsid w:val="00C334B2"/>
    <w:rsid w:val="00C41661"/>
    <w:rsid w:val="00C42111"/>
    <w:rsid w:val="00C453B1"/>
    <w:rsid w:val="00C469EE"/>
    <w:rsid w:val="00C5201B"/>
    <w:rsid w:val="00C52B23"/>
    <w:rsid w:val="00C5366B"/>
    <w:rsid w:val="00C56D00"/>
    <w:rsid w:val="00C60E35"/>
    <w:rsid w:val="00C621CE"/>
    <w:rsid w:val="00C657A7"/>
    <w:rsid w:val="00C6680D"/>
    <w:rsid w:val="00C66B40"/>
    <w:rsid w:val="00C67391"/>
    <w:rsid w:val="00C67AC8"/>
    <w:rsid w:val="00C727AB"/>
    <w:rsid w:val="00C757D9"/>
    <w:rsid w:val="00C769F1"/>
    <w:rsid w:val="00C76E00"/>
    <w:rsid w:val="00C816E7"/>
    <w:rsid w:val="00C8613B"/>
    <w:rsid w:val="00C86B83"/>
    <w:rsid w:val="00C94E89"/>
    <w:rsid w:val="00C96606"/>
    <w:rsid w:val="00C96891"/>
    <w:rsid w:val="00CA0946"/>
    <w:rsid w:val="00CA25DD"/>
    <w:rsid w:val="00CA29FA"/>
    <w:rsid w:val="00CA4049"/>
    <w:rsid w:val="00CA6940"/>
    <w:rsid w:val="00CB070B"/>
    <w:rsid w:val="00CB1B58"/>
    <w:rsid w:val="00CB421B"/>
    <w:rsid w:val="00CB61F4"/>
    <w:rsid w:val="00CB696E"/>
    <w:rsid w:val="00CC0608"/>
    <w:rsid w:val="00CC0EB9"/>
    <w:rsid w:val="00CC788D"/>
    <w:rsid w:val="00CD0AED"/>
    <w:rsid w:val="00CD30B9"/>
    <w:rsid w:val="00CD369C"/>
    <w:rsid w:val="00CD79D2"/>
    <w:rsid w:val="00CE179F"/>
    <w:rsid w:val="00CE61BF"/>
    <w:rsid w:val="00CE66D3"/>
    <w:rsid w:val="00CF0207"/>
    <w:rsid w:val="00CF1820"/>
    <w:rsid w:val="00CF69D2"/>
    <w:rsid w:val="00CF7798"/>
    <w:rsid w:val="00D01C91"/>
    <w:rsid w:val="00D02FDA"/>
    <w:rsid w:val="00D0409A"/>
    <w:rsid w:val="00D10ECA"/>
    <w:rsid w:val="00D14236"/>
    <w:rsid w:val="00D1434F"/>
    <w:rsid w:val="00D1484E"/>
    <w:rsid w:val="00D15D65"/>
    <w:rsid w:val="00D17643"/>
    <w:rsid w:val="00D23B72"/>
    <w:rsid w:val="00D23EFB"/>
    <w:rsid w:val="00D25486"/>
    <w:rsid w:val="00D25B59"/>
    <w:rsid w:val="00D2643B"/>
    <w:rsid w:val="00D27446"/>
    <w:rsid w:val="00D30D61"/>
    <w:rsid w:val="00D324DB"/>
    <w:rsid w:val="00D33EB6"/>
    <w:rsid w:val="00D36B03"/>
    <w:rsid w:val="00D37E55"/>
    <w:rsid w:val="00D46908"/>
    <w:rsid w:val="00D46C17"/>
    <w:rsid w:val="00D513D3"/>
    <w:rsid w:val="00D53B2F"/>
    <w:rsid w:val="00D568CA"/>
    <w:rsid w:val="00D60F0F"/>
    <w:rsid w:val="00D61680"/>
    <w:rsid w:val="00D62EAF"/>
    <w:rsid w:val="00D64D94"/>
    <w:rsid w:val="00D64E72"/>
    <w:rsid w:val="00D65946"/>
    <w:rsid w:val="00D66C18"/>
    <w:rsid w:val="00D67220"/>
    <w:rsid w:val="00D67EE2"/>
    <w:rsid w:val="00D7077F"/>
    <w:rsid w:val="00D70FFD"/>
    <w:rsid w:val="00D76BD3"/>
    <w:rsid w:val="00D775A0"/>
    <w:rsid w:val="00D84FEF"/>
    <w:rsid w:val="00D85311"/>
    <w:rsid w:val="00D8544D"/>
    <w:rsid w:val="00D85533"/>
    <w:rsid w:val="00D8719D"/>
    <w:rsid w:val="00D90F19"/>
    <w:rsid w:val="00D912CF"/>
    <w:rsid w:val="00D92330"/>
    <w:rsid w:val="00D9426B"/>
    <w:rsid w:val="00D971D5"/>
    <w:rsid w:val="00D97736"/>
    <w:rsid w:val="00DA2041"/>
    <w:rsid w:val="00DA213C"/>
    <w:rsid w:val="00DA28A6"/>
    <w:rsid w:val="00DA2BAD"/>
    <w:rsid w:val="00DA2F2B"/>
    <w:rsid w:val="00DA3713"/>
    <w:rsid w:val="00DA45E1"/>
    <w:rsid w:val="00DB0490"/>
    <w:rsid w:val="00DB47FE"/>
    <w:rsid w:val="00DB5F0F"/>
    <w:rsid w:val="00DC2DD6"/>
    <w:rsid w:val="00DC3E1D"/>
    <w:rsid w:val="00DC5D45"/>
    <w:rsid w:val="00DC7213"/>
    <w:rsid w:val="00DD1414"/>
    <w:rsid w:val="00DD22BB"/>
    <w:rsid w:val="00DD6561"/>
    <w:rsid w:val="00DE181C"/>
    <w:rsid w:val="00DE39B9"/>
    <w:rsid w:val="00DF2061"/>
    <w:rsid w:val="00DF4D51"/>
    <w:rsid w:val="00DF666E"/>
    <w:rsid w:val="00DF6A94"/>
    <w:rsid w:val="00DF7700"/>
    <w:rsid w:val="00E009F6"/>
    <w:rsid w:val="00E01840"/>
    <w:rsid w:val="00E02B63"/>
    <w:rsid w:val="00E21CCF"/>
    <w:rsid w:val="00E24F41"/>
    <w:rsid w:val="00E26B6C"/>
    <w:rsid w:val="00E31C09"/>
    <w:rsid w:val="00E36462"/>
    <w:rsid w:val="00E37BC8"/>
    <w:rsid w:val="00E41767"/>
    <w:rsid w:val="00E41EEE"/>
    <w:rsid w:val="00E45A30"/>
    <w:rsid w:val="00E45E2A"/>
    <w:rsid w:val="00E46549"/>
    <w:rsid w:val="00E474FF"/>
    <w:rsid w:val="00E4771E"/>
    <w:rsid w:val="00E50C29"/>
    <w:rsid w:val="00E52D80"/>
    <w:rsid w:val="00E532EA"/>
    <w:rsid w:val="00E5365A"/>
    <w:rsid w:val="00E546EE"/>
    <w:rsid w:val="00E54C4C"/>
    <w:rsid w:val="00E56D1B"/>
    <w:rsid w:val="00E62E50"/>
    <w:rsid w:val="00E63034"/>
    <w:rsid w:val="00E631FB"/>
    <w:rsid w:val="00E6564B"/>
    <w:rsid w:val="00E67D8D"/>
    <w:rsid w:val="00E75664"/>
    <w:rsid w:val="00E815ED"/>
    <w:rsid w:val="00E81D22"/>
    <w:rsid w:val="00E82AE1"/>
    <w:rsid w:val="00E83560"/>
    <w:rsid w:val="00E85272"/>
    <w:rsid w:val="00E87815"/>
    <w:rsid w:val="00E87A77"/>
    <w:rsid w:val="00E93977"/>
    <w:rsid w:val="00E93DDE"/>
    <w:rsid w:val="00E943A5"/>
    <w:rsid w:val="00E948DE"/>
    <w:rsid w:val="00E94A26"/>
    <w:rsid w:val="00EA2574"/>
    <w:rsid w:val="00EA5304"/>
    <w:rsid w:val="00EB2B23"/>
    <w:rsid w:val="00EB2CD9"/>
    <w:rsid w:val="00EB37A3"/>
    <w:rsid w:val="00EB3816"/>
    <w:rsid w:val="00EB4B99"/>
    <w:rsid w:val="00ED0191"/>
    <w:rsid w:val="00ED42D0"/>
    <w:rsid w:val="00ED6C9C"/>
    <w:rsid w:val="00EE0A3B"/>
    <w:rsid w:val="00EE1817"/>
    <w:rsid w:val="00EE5E88"/>
    <w:rsid w:val="00EF08A2"/>
    <w:rsid w:val="00EF5F7E"/>
    <w:rsid w:val="00EF722B"/>
    <w:rsid w:val="00F0015C"/>
    <w:rsid w:val="00F0023B"/>
    <w:rsid w:val="00F03462"/>
    <w:rsid w:val="00F05EC4"/>
    <w:rsid w:val="00F13587"/>
    <w:rsid w:val="00F135C1"/>
    <w:rsid w:val="00F15A6F"/>
    <w:rsid w:val="00F15EAF"/>
    <w:rsid w:val="00F1727F"/>
    <w:rsid w:val="00F221DF"/>
    <w:rsid w:val="00F2386F"/>
    <w:rsid w:val="00F23B2E"/>
    <w:rsid w:val="00F274AD"/>
    <w:rsid w:val="00F27BB6"/>
    <w:rsid w:val="00F30853"/>
    <w:rsid w:val="00F31A55"/>
    <w:rsid w:val="00F333CC"/>
    <w:rsid w:val="00F37551"/>
    <w:rsid w:val="00F41AFE"/>
    <w:rsid w:val="00F45C10"/>
    <w:rsid w:val="00F503DB"/>
    <w:rsid w:val="00F5052C"/>
    <w:rsid w:val="00F52635"/>
    <w:rsid w:val="00F52B99"/>
    <w:rsid w:val="00F54503"/>
    <w:rsid w:val="00F61512"/>
    <w:rsid w:val="00F62C3C"/>
    <w:rsid w:val="00F63101"/>
    <w:rsid w:val="00F7495B"/>
    <w:rsid w:val="00F75278"/>
    <w:rsid w:val="00F76E78"/>
    <w:rsid w:val="00F86911"/>
    <w:rsid w:val="00F91794"/>
    <w:rsid w:val="00F92A19"/>
    <w:rsid w:val="00F9323B"/>
    <w:rsid w:val="00F94BD9"/>
    <w:rsid w:val="00F966F3"/>
    <w:rsid w:val="00F96F36"/>
    <w:rsid w:val="00F971BB"/>
    <w:rsid w:val="00FA4521"/>
    <w:rsid w:val="00FA5D0D"/>
    <w:rsid w:val="00FA6883"/>
    <w:rsid w:val="00FB18ED"/>
    <w:rsid w:val="00FB2540"/>
    <w:rsid w:val="00FB5617"/>
    <w:rsid w:val="00FC09C6"/>
    <w:rsid w:val="00FC1DCF"/>
    <w:rsid w:val="00FC1EF8"/>
    <w:rsid w:val="00FC4065"/>
    <w:rsid w:val="00FC4338"/>
    <w:rsid w:val="00FC5081"/>
    <w:rsid w:val="00FC7E32"/>
    <w:rsid w:val="00FD0E82"/>
    <w:rsid w:val="00FD2003"/>
    <w:rsid w:val="00FD5E62"/>
    <w:rsid w:val="00FD5E8A"/>
    <w:rsid w:val="00FD6BC3"/>
    <w:rsid w:val="00FE3C63"/>
    <w:rsid w:val="00FE6966"/>
    <w:rsid w:val="00FF0E83"/>
    <w:rsid w:val="00FF16CD"/>
    <w:rsid w:val="00FF3A78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4EB8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B6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5D7B63"/>
    <w:pPr>
      <w:keepNext/>
      <w:numPr>
        <w:numId w:val="7"/>
      </w:numPr>
      <w:overflowPunct w:val="0"/>
      <w:autoSpaceDE w:val="0"/>
      <w:autoSpaceDN w:val="0"/>
      <w:adjustRightInd w:val="0"/>
      <w:spacing w:before="480" w:after="120" w:line="280" w:lineRule="atLeast"/>
      <w:jc w:val="center"/>
      <w:textAlignment w:val="baseline"/>
      <w:outlineLvl w:val="0"/>
    </w:pPr>
    <w:rPr>
      <w:rFonts w:ascii="Arial" w:hAnsi="Arial"/>
      <w:b/>
      <w:caps/>
      <w:kern w:val="28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4304"/>
    <w:pPr>
      <w:keepNext/>
      <w:keepLines/>
      <w:numPr>
        <w:ilvl w:val="1"/>
        <w:numId w:val="7"/>
      </w:numPr>
      <w:spacing w:before="120" w:after="120" w:line="280" w:lineRule="atLeast"/>
      <w:jc w:val="both"/>
      <w:outlineLvl w:val="1"/>
    </w:pPr>
    <w:rPr>
      <w:rFonts w:ascii="Arial" w:eastAsiaTheme="majorEastAsia" w:hAnsi="Arial" w:cstheme="majorBidi"/>
      <w:bCs/>
      <w:color w:val="000000" w:themeColor="text1"/>
      <w:sz w:val="20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numPr>
        <w:ilvl w:val="2"/>
        <w:numId w:val="7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numPr>
        <w:ilvl w:val="3"/>
        <w:numId w:val="7"/>
      </w:numPr>
      <w:spacing w:line="290" w:lineRule="atLeast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4304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4304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4304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4304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4304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uiPriority w:val="99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D7B63"/>
    <w:rPr>
      <w:rFonts w:ascii="Arial" w:eastAsia="Times New Roman" w:hAnsi="Arial" w:cs="Times New Roman"/>
      <w:b/>
      <w:caps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874304"/>
    <w:rPr>
      <w:rFonts w:ascii="Arial" w:eastAsiaTheme="majorEastAsia" w:hAnsi="Arial" w:cstheme="majorBidi"/>
      <w:bCs/>
      <w:color w:val="000000" w:themeColor="text1"/>
      <w:sz w:val="20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Odstavec1"/>
    <w:basedOn w:val="Normln"/>
    <w:link w:val="OdstavecseseznamemChar"/>
    <w:uiPriority w:val="34"/>
    <w:qFormat/>
    <w:rsid w:val="005D7B63"/>
    <w:pPr>
      <w:spacing w:after="120" w:line="280" w:lineRule="atLeast"/>
      <w:ind w:left="720"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5D7B63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11">
    <w:name w:val="Nadpis 11"/>
    <w:basedOn w:val="Normln"/>
    <w:next w:val="Normln"/>
    <w:rsid w:val="00435882"/>
    <w:pPr>
      <w:keepNext/>
      <w:widowControl w:val="0"/>
      <w:suppressAutoHyphens/>
      <w:jc w:val="center"/>
    </w:pPr>
    <w:rPr>
      <w:b/>
      <w:bCs/>
      <w:lang w:eastAsia="cs-CZ"/>
    </w:rPr>
  </w:style>
  <w:style w:type="paragraph" w:customStyle="1" w:styleId="Nadpis21">
    <w:name w:val="Nadpis 21"/>
    <w:basedOn w:val="Normln"/>
    <w:next w:val="Normln"/>
    <w:rsid w:val="00BC1FB4"/>
    <w:pPr>
      <w:keepNext/>
      <w:widowControl w:val="0"/>
      <w:suppressAutoHyphens/>
      <w:jc w:val="center"/>
    </w:pPr>
    <w:rPr>
      <w:b/>
      <w:bCs/>
      <w:lang w:eastAsia="cs-CZ"/>
    </w:rPr>
  </w:style>
  <w:style w:type="table" w:styleId="Mkatabulky">
    <w:name w:val="Table Grid"/>
    <w:basedOn w:val="Normlntabulka"/>
    <w:uiPriority w:val="59"/>
    <w:rsid w:val="0052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E52D80"/>
    <w:pPr>
      <w:numPr>
        <w:numId w:val="6"/>
      </w:numPr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8743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430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43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43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43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ormal1">
    <w:name w:val="Normal 1"/>
    <w:basedOn w:val="Normln"/>
    <w:link w:val="Normal1Char"/>
    <w:rsid w:val="009B01D8"/>
    <w:pPr>
      <w:tabs>
        <w:tab w:val="clear" w:pos="567"/>
      </w:tabs>
      <w:spacing w:before="120" w:after="120"/>
      <w:ind w:left="880"/>
      <w:jc w:val="both"/>
    </w:pPr>
    <w:rPr>
      <w:rFonts w:eastAsia="SimSun"/>
      <w:sz w:val="22"/>
      <w:szCs w:val="20"/>
    </w:rPr>
  </w:style>
  <w:style w:type="character" w:customStyle="1" w:styleId="Normal1Char">
    <w:name w:val="Normal 1 Char"/>
    <w:link w:val="Normal1"/>
    <w:rsid w:val="009B01D8"/>
    <w:rPr>
      <w:rFonts w:ascii="Times New Roman" w:eastAsia="SimSun" w:hAnsi="Times New Roman" w:cs="Times New Roman"/>
      <w:szCs w:val="20"/>
    </w:rPr>
  </w:style>
  <w:style w:type="table" w:customStyle="1" w:styleId="GridTable4Accent6">
    <w:name w:val="Grid Table 4 Accent 6"/>
    <w:basedOn w:val="Normlntabulka"/>
    <w:uiPriority w:val="49"/>
    <w:rsid w:val="002531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ezmezer">
    <w:name w:val="No Spacing"/>
    <w:uiPriority w:val="1"/>
    <w:qFormat/>
    <w:rsid w:val="00253106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B6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5D7B63"/>
    <w:pPr>
      <w:keepNext/>
      <w:numPr>
        <w:numId w:val="7"/>
      </w:numPr>
      <w:overflowPunct w:val="0"/>
      <w:autoSpaceDE w:val="0"/>
      <w:autoSpaceDN w:val="0"/>
      <w:adjustRightInd w:val="0"/>
      <w:spacing w:before="480" w:after="120" w:line="280" w:lineRule="atLeast"/>
      <w:jc w:val="center"/>
      <w:textAlignment w:val="baseline"/>
      <w:outlineLvl w:val="0"/>
    </w:pPr>
    <w:rPr>
      <w:rFonts w:ascii="Arial" w:hAnsi="Arial"/>
      <w:b/>
      <w:caps/>
      <w:kern w:val="28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4304"/>
    <w:pPr>
      <w:keepNext/>
      <w:keepLines/>
      <w:numPr>
        <w:ilvl w:val="1"/>
        <w:numId w:val="7"/>
      </w:numPr>
      <w:spacing w:before="120" w:after="120" w:line="280" w:lineRule="atLeast"/>
      <w:jc w:val="both"/>
      <w:outlineLvl w:val="1"/>
    </w:pPr>
    <w:rPr>
      <w:rFonts w:ascii="Arial" w:eastAsiaTheme="majorEastAsia" w:hAnsi="Arial" w:cstheme="majorBidi"/>
      <w:bCs/>
      <w:color w:val="000000" w:themeColor="text1"/>
      <w:sz w:val="20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numPr>
        <w:ilvl w:val="2"/>
        <w:numId w:val="7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numPr>
        <w:ilvl w:val="3"/>
        <w:numId w:val="7"/>
      </w:numPr>
      <w:spacing w:line="290" w:lineRule="atLeast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4304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4304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4304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4304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4304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uiPriority w:val="99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D7B63"/>
    <w:rPr>
      <w:rFonts w:ascii="Arial" w:eastAsia="Times New Roman" w:hAnsi="Arial" w:cs="Times New Roman"/>
      <w:b/>
      <w:caps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874304"/>
    <w:rPr>
      <w:rFonts w:ascii="Arial" w:eastAsiaTheme="majorEastAsia" w:hAnsi="Arial" w:cstheme="majorBidi"/>
      <w:bCs/>
      <w:color w:val="000000" w:themeColor="text1"/>
      <w:sz w:val="20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Odstavec1"/>
    <w:basedOn w:val="Normln"/>
    <w:link w:val="OdstavecseseznamemChar"/>
    <w:uiPriority w:val="34"/>
    <w:qFormat/>
    <w:rsid w:val="005D7B63"/>
    <w:pPr>
      <w:spacing w:after="120" w:line="280" w:lineRule="atLeast"/>
      <w:ind w:left="720"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5D7B63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11">
    <w:name w:val="Nadpis 11"/>
    <w:basedOn w:val="Normln"/>
    <w:next w:val="Normln"/>
    <w:rsid w:val="00435882"/>
    <w:pPr>
      <w:keepNext/>
      <w:widowControl w:val="0"/>
      <w:suppressAutoHyphens/>
      <w:jc w:val="center"/>
    </w:pPr>
    <w:rPr>
      <w:b/>
      <w:bCs/>
      <w:lang w:eastAsia="cs-CZ"/>
    </w:rPr>
  </w:style>
  <w:style w:type="paragraph" w:customStyle="1" w:styleId="Nadpis21">
    <w:name w:val="Nadpis 21"/>
    <w:basedOn w:val="Normln"/>
    <w:next w:val="Normln"/>
    <w:rsid w:val="00BC1FB4"/>
    <w:pPr>
      <w:keepNext/>
      <w:widowControl w:val="0"/>
      <w:suppressAutoHyphens/>
      <w:jc w:val="center"/>
    </w:pPr>
    <w:rPr>
      <w:b/>
      <w:bCs/>
      <w:lang w:eastAsia="cs-CZ"/>
    </w:rPr>
  </w:style>
  <w:style w:type="table" w:styleId="Mkatabulky">
    <w:name w:val="Table Grid"/>
    <w:basedOn w:val="Normlntabulka"/>
    <w:uiPriority w:val="59"/>
    <w:rsid w:val="0052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E52D80"/>
    <w:pPr>
      <w:numPr>
        <w:numId w:val="6"/>
      </w:numPr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8743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430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43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43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43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ormal1">
    <w:name w:val="Normal 1"/>
    <w:basedOn w:val="Normln"/>
    <w:link w:val="Normal1Char"/>
    <w:rsid w:val="009B01D8"/>
    <w:pPr>
      <w:tabs>
        <w:tab w:val="clear" w:pos="567"/>
      </w:tabs>
      <w:spacing w:before="120" w:after="120"/>
      <w:ind w:left="880"/>
      <w:jc w:val="both"/>
    </w:pPr>
    <w:rPr>
      <w:rFonts w:eastAsia="SimSun"/>
      <w:sz w:val="22"/>
      <w:szCs w:val="20"/>
    </w:rPr>
  </w:style>
  <w:style w:type="character" w:customStyle="1" w:styleId="Normal1Char">
    <w:name w:val="Normal 1 Char"/>
    <w:link w:val="Normal1"/>
    <w:rsid w:val="009B01D8"/>
    <w:rPr>
      <w:rFonts w:ascii="Times New Roman" w:eastAsia="SimSun" w:hAnsi="Times New Roman" w:cs="Times New Roman"/>
      <w:szCs w:val="20"/>
    </w:rPr>
  </w:style>
  <w:style w:type="table" w:customStyle="1" w:styleId="GridTable4Accent6">
    <w:name w:val="Grid Table 4 Accent 6"/>
    <w:basedOn w:val="Normlntabulka"/>
    <w:uiPriority w:val="49"/>
    <w:rsid w:val="002531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ezmezer">
    <w:name w:val="No Spacing"/>
    <w:uiPriority w:val="1"/>
    <w:qFormat/>
    <w:rsid w:val="00253106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B067-F2CC-46A6-88A9-980BF57E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5370</Words>
  <Characters>31688</Characters>
  <Application>Microsoft Office Word</Application>
  <DocSecurity>4</DocSecurity>
  <Lines>264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36985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Mesarčová Veronika Mgr. (MPSV)</dc:creator>
  <cp:lastModifiedBy>Strnadová Jana</cp:lastModifiedBy>
  <cp:revision>2</cp:revision>
  <cp:lastPrinted>2017-09-25T07:43:00Z</cp:lastPrinted>
  <dcterms:created xsi:type="dcterms:W3CDTF">2019-04-24T13:14:00Z</dcterms:created>
  <dcterms:modified xsi:type="dcterms:W3CDTF">2019-04-24T13:14:00Z</dcterms:modified>
</cp:coreProperties>
</file>