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23" w:rsidRPr="007A241E" w:rsidRDefault="00630BDE" w:rsidP="005E3F23">
      <w:pPr>
        <w:tabs>
          <w:tab w:val="left" w:pos="3119"/>
        </w:tabs>
        <w:jc w:val="center"/>
        <w:rPr>
          <w:b/>
          <w:sz w:val="28"/>
          <w:szCs w:val="28"/>
        </w:rPr>
      </w:pPr>
      <w:bookmarkStart w:id="0" w:name="_GoBack"/>
      <w:bookmarkEnd w:id="0"/>
      <w:r w:rsidRPr="007A241E">
        <w:rPr>
          <w:b/>
          <w:sz w:val="28"/>
          <w:szCs w:val="28"/>
        </w:rPr>
        <w:t>Kupní smlouva</w:t>
      </w:r>
      <w:r w:rsidR="00DC38A6" w:rsidRPr="007A241E">
        <w:rPr>
          <w:b/>
          <w:sz w:val="28"/>
          <w:szCs w:val="28"/>
        </w:rPr>
        <w:t xml:space="preserve"> </w:t>
      </w:r>
      <w:r w:rsidR="00173E6B">
        <w:rPr>
          <w:b/>
          <w:sz w:val="28"/>
          <w:szCs w:val="28"/>
        </w:rPr>
        <w:t xml:space="preserve">č. </w:t>
      </w:r>
      <w:r w:rsidR="000F3BD7">
        <w:rPr>
          <w:b/>
          <w:sz w:val="28"/>
          <w:szCs w:val="28"/>
        </w:rPr>
        <w:t>ONL/JM/2016/03</w:t>
      </w:r>
    </w:p>
    <w:p w:rsidR="00DC38A6" w:rsidRPr="00140F3C" w:rsidRDefault="005E3F23" w:rsidP="004055F4">
      <w:pPr>
        <w:tabs>
          <w:tab w:val="left" w:pos="3119"/>
        </w:tabs>
        <w:spacing w:after="120"/>
        <w:jc w:val="center"/>
        <w:rPr>
          <w:b/>
          <w:sz w:val="28"/>
          <w:szCs w:val="28"/>
        </w:rPr>
      </w:pPr>
      <w:r w:rsidRPr="00E96C34">
        <w:rPr>
          <w:b/>
          <w:sz w:val="28"/>
          <w:szCs w:val="28"/>
        </w:rPr>
        <w:t>na dodávky</w:t>
      </w:r>
      <w:r w:rsidRPr="00140F3C">
        <w:rPr>
          <w:b/>
          <w:sz w:val="28"/>
          <w:szCs w:val="28"/>
        </w:rPr>
        <w:t xml:space="preserve"> předtištěných štítků s čárovými kódy pro doručené dokumenty pro VZP</w:t>
      </w:r>
      <w:r w:rsidRPr="007A241E">
        <w:rPr>
          <w:b/>
        </w:rPr>
        <w:t xml:space="preserve"> </w:t>
      </w:r>
      <w:r w:rsidRPr="00E96C34">
        <w:rPr>
          <w:b/>
          <w:sz w:val="28"/>
          <w:szCs w:val="28"/>
        </w:rPr>
        <w:t>ČR</w:t>
      </w:r>
    </w:p>
    <w:p w:rsidR="00DC38A6" w:rsidRPr="004B66E9" w:rsidRDefault="00630BDE" w:rsidP="00551070">
      <w:pPr>
        <w:jc w:val="center"/>
      </w:pPr>
      <w:r w:rsidRPr="004B66E9">
        <w:t>uzavřená dle §</w:t>
      </w:r>
      <w:r w:rsidR="005353C6" w:rsidRPr="004B66E9">
        <w:t xml:space="preserve"> </w:t>
      </w:r>
      <w:r w:rsidR="00173E6B">
        <w:t xml:space="preserve">2079 </w:t>
      </w:r>
      <w:r w:rsidRPr="00E96C34">
        <w:t xml:space="preserve">a násl. zákona č. </w:t>
      </w:r>
      <w:r w:rsidR="00173E6B">
        <w:t>89/2012 Sb., občanský zákoník</w:t>
      </w:r>
      <w:r w:rsidR="005353C6" w:rsidRPr="00E96C34">
        <w:t xml:space="preserve"> (dále jen „Smlouva“)</w:t>
      </w:r>
      <w:r w:rsidRPr="00140F3C">
        <w:t>.</w:t>
      </w:r>
      <w:r w:rsidR="00985359" w:rsidRPr="004B66E9">
        <w:t xml:space="preserve"> </w:t>
      </w:r>
    </w:p>
    <w:p w:rsidR="005353C6" w:rsidRPr="005A0C31" w:rsidRDefault="005353C6" w:rsidP="00551070">
      <w:pPr>
        <w:jc w:val="center"/>
      </w:pPr>
    </w:p>
    <w:p w:rsidR="00985359" w:rsidRPr="00E96C34" w:rsidRDefault="00985359" w:rsidP="00551070">
      <w:pPr>
        <w:jc w:val="center"/>
      </w:pPr>
      <w:r w:rsidRPr="007A241E">
        <w:t>(</w:t>
      </w:r>
      <w:r w:rsidR="005353C6" w:rsidRPr="007A241E">
        <w:t xml:space="preserve">Evidenční číslo </w:t>
      </w:r>
      <w:r w:rsidR="002B4FFA" w:rsidRPr="007A241E">
        <w:t>V</w:t>
      </w:r>
      <w:r w:rsidRPr="007A241E">
        <w:t>ZMR</w:t>
      </w:r>
      <w:r w:rsidR="005353C6" w:rsidRPr="007A241E">
        <w:t>:</w:t>
      </w:r>
      <w:r w:rsidR="00173E6B">
        <w:t xml:space="preserve"> ID </w:t>
      </w:r>
      <w:r w:rsidR="002E3F8F">
        <w:t>1605633</w:t>
      </w:r>
      <w:r w:rsidRPr="00E96C34">
        <w:t>)</w:t>
      </w:r>
    </w:p>
    <w:p w:rsidR="00DC38A6" w:rsidRPr="00140F3C" w:rsidRDefault="00DC38A6" w:rsidP="00DC38A6">
      <w:pPr>
        <w:jc w:val="center"/>
        <w:rPr>
          <w:b/>
        </w:rPr>
      </w:pPr>
    </w:p>
    <w:p w:rsidR="00DC38A6" w:rsidRPr="007A241E" w:rsidRDefault="00DC38A6" w:rsidP="007A241E">
      <w:pPr>
        <w:spacing w:after="120"/>
        <w:rPr>
          <w:b/>
        </w:rPr>
      </w:pPr>
      <w:r w:rsidRPr="007A241E">
        <w:rPr>
          <w:b/>
        </w:rPr>
        <w:t>Smluvní strany</w:t>
      </w:r>
      <w:r w:rsidR="00173E6B">
        <w:rPr>
          <w:b/>
        </w:rPr>
        <w:t>:</w:t>
      </w:r>
    </w:p>
    <w:p w:rsidR="00630BDE" w:rsidRPr="004B66E9" w:rsidRDefault="00630BDE" w:rsidP="00630BDE">
      <w:pPr>
        <w:numPr>
          <w:ilvl w:val="0"/>
          <w:numId w:val="9"/>
        </w:numPr>
        <w:ind w:left="426" w:hanging="284"/>
      </w:pPr>
      <w:r w:rsidRPr="00E96C34">
        <w:rPr>
          <w:b/>
        </w:rPr>
        <w:t>Všeobecná zdravotní pojišťovna Če</w:t>
      </w:r>
      <w:r w:rsidRPr="00140F3C">
        <w:rPr>
          <w:b/>
        </w:rPr>
        <w:t>ské republiky</w:t>
      </w:r>
    </w:p>
    <w:p w:rsidR="00630BDE" w:rsidRPr="00E96C34" w:rsidRDefault="00630BDE" w:rsidP="00630BDE">
      <w:pPr>
        <w:pStyle w:val="Styl1"/>
        <w:ind w:left="426"/>
        <w:rPr>
          <w:szCs w:val="24"/>
        </w:rPr>
      </w:pPr>
      <w:r w:rsidRPr="005A0C31">
        <w:rPr>
          <w:szCs w:val="24"/>
        </w:rPr>
        <w:t>se sídlem</w:t>
      </w:r>
      <w:r w:rsidR="005353C6" w:rsidRPr="007A241E">
        <w:rPr>
          <w:szCs w:val="24"/>
        </w:rPr>
        <w:t>:</w:t>
      </w:r>
      <w:r w:rsidRPr="007A241E">
        <w:rPr>
          <w:szCs w:val="24"/>
        </w:rPr>
        <w:t xml:space="preserve"> Orlická 2020</w:t>
      </w:r>
      <w:r w:rsidR="00173E6B">
        <w:rPr>
          <w:szCs w:val="24"/>
        </w:rPr>
        <w:t>/4</w:t>
      </w:r>
      <w:r w:rsidRPr="00E96C34">
        <w:rPr>
          <w:szCs w:val="24"/>
        </w:rPr>
        <w:t>, 130 00 Praha 3</w:t>
      </w:r>
    </w:p>
    <w:p w:rsidR="00630BDE" w:rsidRPr="00E96C34" w:rsidRDefault="00173E6B" w:rsidP="00630BDE">
      <w:pPr>
        <w:ind w:left="426"/>
      </w:pPr>
      <w:r>
        <w:t>kterou zastupuje</w:t>
      </w:r>
      <w:r w:rsidR="00630BDE" w:rsidRPr="00E96C34">
        <w:t xml:space="preserve"> </w:t>
      </w:r>
      <w:r w:rsidR="005353C6" w:rsidRPr="004B66E9">
        <w:t>Ing. Zdeněk Kabátek</w:t>
      </w:r>
      <w:r>
        <w:t>, ředitel VZP ČR</w:t>
      </w:r>
    </w:p>
    <w:p w:rsidR="00630BDE" w:rsidRPr="004B66E9" w:rsidRDefault="00630BDE" w:rsidP="00630BDE">
      <w:pPr>
        <w:ind w:left="426"/>
      </w:pPr>
      <w:r w:rsidRPr="007A241E">
        <w:t>IČO: 41197518</w:t>
      </w:r>
      <w:r w:rsidR="00173E6B">
        <w:t xml:space="preserve">; </w:t>
      </w:r>
      <w:r w:rsidRPr="00140F3C">
        <w:t>DIČ:</w:t>
      </w:r>
      <w:r w:rsidRPr="004B66E9">
        <w:t xml:space="preserve"> CZ41197518 </w:t>
      </w:r>
    </w:p>
    <w:p w:rsidR="00630BDE" w:rsidRPr="007A241E" w:rsidRDefault="00630BDE" w:rsidP="00630BDE">
      <w:pPr>
        <w:ind w:left="426"/>
      </w:pPr>
      <w:r w:rsidRPr="005A0C31">
        <w:t xml:space="preserve">bankovní spojení: </w:t>
      </w:r>
      <w:r w:rsidR="00F528DC">
        <w:t>MONETA Money Bank, a.s.</w:t>
      </w:r>
      <w:r w:rsidRPr="005A0C31">
        <w:t xml:space="preserve">, </w:t>
      </w:r>
      <w:r w:rsidR="005353C6" w:rsidRPr="007A241E">
        <w:t xml:space="preserve">pobočka </w:t>
      </w:r>
      <w:r w:rsidRPr="007A241E">
        <w:t>Vinohradská 138, Praha 3</w:t>
      </w:r>
    </w:p>
    <w:p w:rsidR="00630BDE" w:rsidRPr="007A241E" w:rsidRDefault="00630BDE" w:rsidP="00630BDE">
      <w:pPr>
        <w:ind w:left="426"/>
      </w:pPr>
      <w:r w:rsidRPr="007A241E">
        <w:t>číslo účtu: 30007-22225-884/0600</w:t>
      </w:r>
    </w:p>
    <w:p w:rsidR="00630BDE" w:rsidRPr="007A241E" w:rsidRDefault="00630BDE" w:rsidP="000A2E16">
      <w:pPr>
        <w:spacing w:after="120"/>
        <w:ind w:left="425"/>
        <w:rPr>
          <w:b/>
        </w:rPr>
      </w:pPr>
      <w:r w:rsidRPr="007A241E">
        <w:rPr>
          <w:b/>
        </w:rPr>
        <w:t>(dále jen „</w:t>
      </w:r>
      <w:r w:rsidR="005353C6" w:rsidRPr="007A241E">
        <w:rPr>
          <w:b/>
        </w:rPr>
        <w:t>K</w:t>
      </w:r>
      <w:r w:rsidRPr="007A241E">
        <w:rPr>
          <w:b/>
        </w:rPr>
        <w:t>upující“ nebo „VZP ČR“)</w:t>
      </w:r>
    </w:p>
    <w:p w:rsidR="00630BDE" w:rsidRPr="007A241E" w:rsidRDefault="00630BDE" w:rsidP="000A2E16">
      <w:pPr>
        <w:spacing w:after="120"/>
        <w:ind w:left="425" w:hanging="425"/>
        <w:jc w:val="center"/>
      </w:pPr>
      <w:r w:rsidRPr="007A241E">
        <w:t xml:space="preserve">a </w:t>
      </w:r>
    </w:p>
    <w:p w:rsidR="00630BDE" w:rsidRPr="007A241E" w:rsidRDefault="005465B6" w:rsidP="00630BDE">
      <w:pPr>
        <w:numPr>
          <w:ilvl w:val="0"/>
          <w:numId w:val="9"/>
        </w:numPr>
        <w:ind w:left="426" w:hanging="284"/>
      </w:pPr>
      <w:r>
        <w:rPr>
          <w:b/>
        </w:rPr>
        <w:t>BB Creative, spol. s r.o.</w:t>
      </w:r>
    </w:p>
    <w:p w:rsidR="00630BDE" w:rsidRPr="007A241E" w:rsidRDefault="00630BDE" w:rsidP="00630BDE">
      <w:pPr>
        <w:ind w:left="426"/>
      </w:pPr>
      <w:r w:rsidRPr="007A241E">
        <w:t>se sídlem</w:t>
      </w:r>
      <w:r w:rsidR="005353C6" w:rsidRPr="007A241E">
        <w:t>:</w:t>
      </w:r>
      <w:r w:rsidRPr="007A241E">
        <w:t xml:space="preserve"> </w:t>
      </w:r>
      <w:r w:rsidR="005465B6">
        <w:t>Ledárenská 25, 620 00 Brno</w:t>
      </w:r>
    </w:p>
    <w:p w:rsidR="00630BDE" w:rsidRPr="004B66E9" w:rsidRDefault="00630BDE" w:rsidP="00630BDE">
      <w:pPr>
        <w:ind w:left="426"/>
      </w:pPr>
      <w:r w:rsidRPr="007A241E">
        <w:t xml:space="preserve">IČO: </w:t>
      </w:r>
      <w:r w:rsidR="005465B6">
        <w:t>255 75 287</w:t>
      </w:r>
      <w:r w:rsidR="001F00DD">
        <w:t xml:space="preserve">; </w:t>
      </w:r>
      <w:r w:rsidRPr="00140F3C">
        <w:t xml:space="preserve">DIČ: </w:t>
      </w:r>
      <w:r w:rsidR="005465B6">
        <w:t>CZ25575287</w:t>
      </w:r>
    </w:p>
    <w:p w:rsidR="00630BDE" w:rsidRPr="004B66E9" w:rsidRDefault="00173E6B" w:rsidP="00630BDE">
      <w:pPr>
        <w:ind w:left="426"/>
      </w:pPr>
      <w:r>
        <w:t>kterou zastupuje:</w:t>
      </w:r>
      <w:r w:rsidR="00630BDE" w:rsidRPr="00E96C34">
        <w:t xml:space="preserve"> </w:t>
      </w:r>
      <w:r w:rsidR="005465B6">
        <w:t xml:space="preserve"> Vladimír Přikryl, jednatel společnosti</w:t>
      </w:r>
    </w:p>
    <w:p w:rsidR="00630BDE" w:rsidRPr="007A241E" w:rsidRDefault="00630BDE" w:rsidP="00630BDE">
      <w:pPr>
        <w:ind w:left="426"/>
      </w:pPr>
      <w:r w:rsidRPr="005A0C31">
        <w:t>zapsaná v</w:t>
      </w:r>
      <w:r w:rsidR="005353C6" w:rsidRPr="007A241E">
        <w:t> obchodním rejstříku vedeném</w:t>
      </w:r>
      <w:r w:rsidRPr="007A241E">
        <w:t xml:space="preserve"> </w:t>
      </w:r>
      <w:r w:rsidR="005465B6">
        <w:t>Krajským soudem v Brně</w:t>
      </w:r>
      <w:r w:rsidR="005353C6" w:rsidRPr="007A241E">
        <w:t>,</w:t>
      </w:r>
      <w:r w:rsidRPr="007A241E">
        <w:t xml:space="preserve"> oddíl </w:t>
      </w:r>
      <w:r w:rsidR="005465B6">
        <w:t>C</w:t>
      </w:r>
      <w:r w:rsidRPr="007A241E">
        <w:t xml:space="preserve">, vložka </w:t>
      </w:r>
      <w:r w:rsidR="005465B6">
        <w:t>34955</w:t>
      </w:r>
    </w:p>
    <w:p w:rsidR="00630BDE" w:rsidRPr="007A241E" w:rsidRDefault="00630BDE" w:rsidP="00630BDE">
      <w:pPr>
        <w:ind w:left="426"/>
      </w:pPr>
      <w:r w:rsidRPr="007A241E">
        <w:t xml:space="preserve">bankovní spojení: </w:t>
      </w:r>
      <w:r w:rsidR="005465B6">
        <w:t>Sberbank CZ,</w:t>
      </w:r>
      <w:r w:rsidR="00993CA5" w:rsidRPr="007A241E">
        <w:t xml:space="preserve"> pobočka: </w:t>
      </w:r>
      <w:r w:rsidR="005465B6">
        <w:t>Heršpická 5, Brno</w:t>
      </w:r>
      <w:r w:rsidR="00151FDF" w:rsidRPr="007A241E">
        <w:t xml:space="preserve"> </w:t>
      </w:r>
      <w:r w:rsidRPr="007A241E">
        <w:br/>
        <w:t xml:space="preserve">č. účtu: </w:t>
      </w:r>
      <w:r w:rsidR="005465B6">
        <w:t>4200237094/6800</w:t>
      </w:r>
      <w:r w:rsidR="00151FDF" w:rsidRPr="007A241E">
        <w:t xml:space="preserve"> </w:t>
      </w:r>
    </w:p>
    <w:p w:rsidR="00630BDE" w:rsidRPr="007A241E" w:rsidRDefault="00630BDE" w:rsidP="007A241E">
      <w:pPr>
        <w:spacing w:after="120"/>
        <w:ind w:left="425"/>
        <w:rPr>
          <w:b/>
        </w:rPr>
      </w:pPr>
      <w:r w:rsidRPr="007A241E">
        <w:rPr>
          <w:b/>
        </w:rPr>
        <w:t>(dále jen „</w:t>
      </w:r>
      <w:r w:rsidR="005353C6" w:rsidRPr="007A241E">
        <w:rPr>
          <w:b/>
        </w:rPr>
        <w:t>P</w:t>
      </w:r>
      <w:r w:rsidRPr="007A241E">
        <w:rPr>
          <w:b/>
        </w:rPr>
        <w:t>rodávající“)</w:t>
      </w:r>
    </w:p>
    <w:p w:rsidR="00630BDE" w:rsidRDefault="00173E6B" w:rsidP="00DC38A6">
      <w:pPr>
        <w:jc w:val="both"/>
      </w:pPr>
      <w:r w:rsidRPr="007A241E">
        <w:t>(Kupující a Prodávající dále také jen jako „Smluvní strany“ nebo každý samostatně jako „Smluvní strana“)</w:t>
      </w:r>
    </w:p>
    <w:p w:rsidR="00173E6B" w:rsidRDefault="00173E6B" w:rsidP="00DC38A6">
      <w:pPr>
        <w:jc w:val="both"/>
        <w:rPr>
          <w:b/>
        </w:rPr>
      </w:pPr>
    </w:p>
    <w:p w:rsidR="000F3BD7" w:rsidRPr="00E96C34" w:rsidRDefault="000F3BD7" w:rsidP="00DC38A6">
      <w:pPr>
        <w:jc w:val="both"/>
        <w:rPr>
          <w:b/>
        </w:rPr>
      </w:pPr>
    </w:p>
    <w:p w:rsidR="00DC38A6" w:rsidRPr="005C0AEB" w:rsidRDefault="00DC38A6" w:rsidP="004021CF">
      <w:pPr>
        <w:jc w:val="center"/>
        <w:rPr>
          <w:b/>
        </w:rPr>
      </w:pPr>
      <w:r w:rsidRPr="005C0AEB">
        <w:rPr>
          <w:b/>
        </w:rPr>
        <w:t>Článek I.</w:t>
      </w:r>
    </w:p>
    <w:p w:rsidR="00DC38A6" w:rsidRPr="007A241E" w:rsidRDefault="00DC38A6" w:rsidP="004021CF">
      <w:pPr>
        <w:spacing w:after="120"/>
        <w:jc w:val="center"/>
        <w:rPr>
          <w:b/>
        </w:rPr>
      </w:pPr>
      <w:r w:rsidRPr="007A241E">
        <w:rPr>
          <w:b/>
        </w:rPr>
        <w:t xml:space="preserve">Předmět </w:t>
      </w:r>
      <w:r w:rsidR="005353C6" w:rsidRPr="007A241E">
        <w:rPr>
          <w:b/>
        </w:rPr>
        <w:t>S</w:t>
      </w:r>
      <w:r w:rsidRPr="007A241E">
        <w:rPr>
          <w:b/>
        </w:rPr>
        <w:t>mlouvy</w:t>
      </w:r>
    </w:p>
    <w:p w:rsidR="00096323" w:rsidRPr="00140F3C" w:rsidRDefault="00096323" w:rsidP="000D43AA">
      <w:pPr>
        <w:numPr>
          <w:ilvl w:val="0"/>
          <w:numId w:val="7"/>
        </w:numPr>
        <w:tabs>
          <w:tab w:val="clear" w:pos="766"/>
        </w:tabs>
        <w:spacing w:after="120"/>
        <w:ind w:left="425" w:hanging="425"/>
        <w:jc w:val="both"/>
      </w:pPr>
      <w:bookmarkStart w:id="1" w:name="_Ref268694356"/>
      <w:r w:rsidRPr="00E96C34">
        <w:t>Předmětem Smlouvy je závazek Prodávajícího dodávat Kupující</w:t>
      </w:r>
      <w:r w:rsidRPr="00140F3C">
        <w:t xml:space="preserve"> </w:t>
      </w:r>
      <w:r w:rsidR="000514D3">
        <w:t xml:space="preserve">po dobu účinnosti této Smlouvy a </w:t>
      </w:r>
      <w:r w:rsidRPr="00E96C34">
        <w:t xml:space="preserve">za podmínek dále </w:t>
      </w:r>
      <w:r w:rsidR="000514D3" w:rsidRPr="00652959">
        <w:t>v této Smlouvě</w:t>
      </w:r>
      <w:r w:rsidR="000514D3" w:rsidRPr="00E96C34">
        <w:t xml:space="preserve"> </w:t>
      </w:r>
      <w:r w:rsidRPr="00E96C34">
        <w:t xml:space="preserve">uvedených </w:t>
      </w:r>
      <w:r w:rsidRPr="004B66E9">
        <w:t>předtištěné ští</w:t>
      </w:r>
      <w:r w:rsidRPr="005A0C31">
        <w:t xml:space="preserve">tky s čárovými kódy pro doručené dokumenty pro VZP ČR </w:t>
      </w:r>
      <w:r w:rsidR="000D43AA" w:rsidRPr="007A241E">
        <w:t>(</w:t>
      </w:r>
      <w:r w:rsidRPr="007A241E">
        <w:t>dále též jen „zboží“</w:t>
      </w:r>
      <w:r w:rsidR="000D43AA" w:rsidRPr="007A241E">
        <w:t>)</w:t>
      </w:r>
      <w:r w:rsidR="000514D3">
        <w:t xml:space="preserve"> a převést na Kupující vlastnické právo k takto dodanému zboží. Bližší specifikace zboží je uvedena v Příloze č. 1, která je nedílnou součástí této Smlouvy.</w:t>
      </w:r>
      <w:bookmarkEnd w:id="1"/>
    </w:p>
    <w:p w:rsidR="00096323" w:rsidRPr="007A241E" w:rsidRDefault="00096323" w:rsidP="000D43AA">
      <w:pPr>
        <w:numPr>
          <w:ilvl w:val="0"/>
          <w:numId w:val="7"/>
        </w:numPr>
        <w:tabs>
          <w:tab w:val="clear" w:pos="766"/>
        </w:tabs>
        <w:spacing w:after="120"/>
        <w:ind w:left="425" w:hanging="425"/>
        <w:jc w:val="both"/>
      </w:pPr>
      <w:r w:rsidRPr="00140F3C">
        <w:t xml:space="preserve">Závazek Prodávajícího bude plněn jednotlivými dílčími dodávkami ve vazbě na </w:t>
      </w:r>
      <w:r w:rsidR="000514D3">
        <w:t>konkrétní</w:t>
      </w:r>
      <w:r w:rsidR="000514D3" w:rsidRPr="00E96C34">
        <w:t xml:space="preserve"> </w:t>
      </w:r>
      <w:r w:rsidRPr="00E96C34">
        <w:t xml:space="preserve">písemné </w:t>
      </w:r>
      <w:r w:rsidR="000D43AA" w:rsidRPr="00140F3C">
        <w:t>objednávky</w:t>
      </w:r>
      <w:r w:rsidRPr="00140F3C">
        <w:t xml:space="preserve"> Kupující</w:t>
      </w:r>
      <w:r w:rsidRPr="005A0C31">
        <w:t xml:space="preserve"> k poskytnutí příslušného plnění (dále jen „</w:t>
      </w:r>
      <w:r w:rsidR="000D43AA" w:rsidRPr="007A241E">
        <w:t>objednávky</w:t>
      </w:r>
      <w:r w:rsidRPr="007A241E">
        <w:t>“).</w:t>
      </w:r>
    </w:p>
    <w:p w:rsidR="00DC38A6" w:rsidRPr="00140F3C" w:rsidRDefault="003B5ABF" w:rsidP="003B5ABF">
      <w:pPr>
        <w:numPr>
          <w:ilvl w:val="0"/>
          <w:numId w:val="7"/>
        </w:numPr>
        <w:tabs>
          <w:tab w:val="clear" w:pos="766"/>
        </w:tabs>
        <w:ind w:left="426" w:hanging="426"/>
        <w:jc w:val="both"/>
      </w:pPr>
      <w:r w:rsidRPr="005C0AEB">
        <w:t>Kupující se zavazuje řádně dod</w:t>
      </w:r>
      <w:r w:rsidR="000514D3">
        <w:t>áv</w:t>
      </w:r>
      <w:r w:rsidRPr="00E96C34">
        <w:t xml:space="preserve">ané zboží </w:t>
      </w:r>
      <w:r w:rsidR="000514D3">
        <w:t xml:space="preserve">odpovídající objednávkám přebírat, řádně a v termínu splatnosti </w:t>
      </w:r>
      <w:r w:rsidRPr="00E96C34">
        <w:t xml:space="preserve">platit </w:t>
      </w:r>
      <w:r w:rsidR="005353C6" w:rsidRPr="00E96C34">
        <w:t>P</w:t>
      </w:r>
      <w:r w:rsidRPr="00140F3C">
        <w:t>rodávajícímu dohodnutou kupní cenu</w:t>
      </w:r>
      <w:r w:rsidR="000514D3">
        <w:t xml:space="preserve"> ve výši a za podmínek </w:t>
      </w:r>
      <w:r w:rsidRPr="00140F3C">
        <w:t>uveden</w:t>
      </w:r>
      <w:r w:rsidR="000514D3">
        <w:t>ých</w:t>
      </w:r>
      <w:r w:rsidRPr="00E96C34">
        <w:t xml:space="preserve"> v čl. II. této </w:t>
      </w:r>
      <w:r w:rsidR="005353C6" w:rsidRPr="00E96C34">
        <w:t>S</w:t>
      </w:r>
      <w:r w:rsidRPr="00140F3C">
        <w:t>mlouvy.</w:t>
      </w:r>
    </w:p>
    <w:p w:rsidR="00DC38A6" w:rsidRPr="004B66E9" w:rsidRDefault="00DC38A6" w:rsidP="00DC38A6">
      <w:pPr>
        <w:jc w:val="center"/>
        <w:rPr>
          <w:b/>
        </w:rPr>
      </w:pPr>
    </w:p>
    <w:p w:rsidR="005500B1" w:rsidRPr="005A0C31" w:rsidRDefault="005500B1" w:rsidP="00DC38A6">
      <w:pPr>
        <w:jc w:val="center"/>
        <w:rPr>
          <w:b/>
        </w:rPr>
      </w:pPr>
    </w:p>
    <w:p w:rsidR="003D5CAE" w:rsidRPr="005C0AEB" w:rsidRDefault="003D5CAE" w:rsidP="003D5CAE">
      <w:pPr>
        <w:jc w:val="center"/>
        <w:rPr>
          <w:b/>
        </w:rPr>
      </w:pPr>
      <w:r w:rsidRPr="005C0AEB">
        <w:rPr>
          <w:b/>
        </w:rPr>
        <w:lastRenderedPageBreak/>
        <w:t>Článek II.</w:t>
      </w:r>
    </w:p>
    <w:p w:rsidR="003D5CAE" w:rsidRPr="005C0AEB" w:rsidRDefault="003D5CAE" w:rsidP="003D5CAE">
      <w:pPr>
        <w:spacing w:after="120"/>
        <w:jc w:val="center"/>
        <w:rPr>
          <w:b/>
        </w:rPr>
      </w:pPr>
      <w:r w:rsidRPr="005C0AEB">
        <w:rPr>
          <w:b/>
        </w:rPr>
        <w:t>Kupní cena</w:t>
      </w:r>
      <w:r w:rsidR="00DC0883">
        <w:rPr>
          <w:b/>
        </w:rPr>
        <w:t>, fakturační a platební ujednání</w:t>
      </w:r>
    </w:p>
    <w:p w:rsidR="008B1694" w:rsidRPr="00E96C34" w:rsidRDefault="003A50BE" w:rsidP="00E96C34">
      <w:pPr>
        <w:numPr>
          <w:ilvl w:val="0"/>
          <w:numId w:val="1"/>
        </w:numPr>
        <w:tabs>
          <w:tab w:val="clear" w:pos="360"/>
        </w:tabs>
        <w:spacing w:after="120"/>
        <w:ind w:left="426" w:hanging="426"/>
        <w:jc w:val="both"/>
      </w:pPr>
      <w:bookmarkStart w:id="2" w:name="_Ref322696290"/>
      <w:r w:rsidRPr="005C0AEB">
        <w:t>Kupní cena za zboží uvedené v čl. I. odst. 1 a specifikované v Příloze č. l této Smlouvy je stanovena dohodou Smluvních stran v souladu se zákonem č. 526/1990 Sb., o cenách, ve znění pozdějších předpisů. Základem pro dohodnutou kupní cenu byla ze strany Kupující akceptovaná nabídka Prodávající</w:t>
      </w:r>
      <w:r>
        <w:t>ho</w:t>
      </w:r>
      <w:r w:rsidRPr="005C0AEB">
        <w:t xml:space="preserve"> ze dne </w:t>
      </w:r>
      <w:r w:rsidR="005465B6">
        <w:t>3.</w:t>
      </w:r>
      <w:r w:rsidR="00D47378">
        <w:t xml:space="preserve"> </w:t>
      </w:r>
      <w:r w:rsidR="005465B6">
        <w:t>6.</w:t>
      </w:r>
      <w:r w:rsidR="00D47378">
        <w:t xml:space="preserve"> </w:t>
      </w:r>
      <w:r w:rsidR="005465B6">
        <w:t>2016</w:t>
      </w:r>
      <w:r>
        <w:t xml:space="preserve"> </w:t>
      </w:r>
      <w:r w:rsidRPr="005C0AEB">
        <w:rPr>
          <w:color w:val="000000"/>
        </w:rPr>
        <w:t>k předmětné veřejné zakázce malého rozsahu (dále jen „Cenová nabídka Prodávající</w:t>
      </w:r>
      <w:r>
        <w:rPr>
          <w:color w:val="000000"/>
        </w:rPr>
        <w:t>ho“</w:t>
      </w:r>
      <w:r w:rsidRPr="005C0AEB">
        <w:rPr>
          <w:color w:val="000000"/>
        </w:rPr>
        <w:t>)</w:t>
      </w:r>
      <w:r w:rsidRPr="005C0AEB">
        <w:t>.</w:t>
      </w:r>
      <w:r>
        <w:t xml:space="preserve"> </w:t>
      </w:r>
      <w:r w:rsidR="00D42A6F" w:rsidRPr="007A241E">
        <w:t xml:space="preserve">Jednotková </w:t>
      </w:r>
      <w:r>
        <w:t xml:space="preserve">kupní </w:t>
      </w:r>
      <w:r w:rsidR="00D42A6F" w:rsidRPr="00E96C34">
        <w:t>cena</w:t>
      </w:r>
      <w:r w:rsidR="008B1694" w:rsidRPr="00140F3C">
        <w:t xml:space="preserve"> za položku</w:t>
      </w:r>
      <w:r>
        <w:t xml:space="preserve">, tj. </w:t>
      </w:r>
      <w:r w:rsidR="00E96C34">
        <w:t xml:space="preserve">za </w:t>
      </w:r>
      <w:r>
        <w:t xml:space="preserve">1 roli obsahující </w:t>
      </w:r>
      <w:r w:rsidR="0034610A">
        <w:t xml:space="preserve">celkem </w:t>
      </w:r>
      <w:r>
        <w:t xml:space="preserve">1000 ks štítků, činí </w:t>
      </w:r>
      <w:r w:rsidR="005465B6" w:rsidRPr="00F528DC">
        <w:rPr>
          <w:b/>
        </w:rPr>
        <w:t>260,10</w:t>
      </w:r>
      <w:r w:rsidRPr="00F528DC">
        <w:rPr>
          <w:b/>
        </w:rPr>
        <w:t xml:space="preserve"> Kč</w:t>
      </w:r>
      <w:r>
        <w:t xml:space="preserve"> (slovy: </w:t>
      </w:r>
      <w:r w:rsidR="005465B6">
        <w:t>dvě</w:t>
      </w:r>
      <w:r w:rsidR="00D47378">
        <w:t xml:space="preserve"> </w:t>
      </w:r>
      <w:r w:rsidR="005465B6">
        <w:t>stě</w:t>
      </w:r>
      <w:r w:rsidR="00D47378">
        <w:t xml:space="preserve"> </w:t>
      </w:r>
      <w:r w:rsidR="005465B6">
        <w:t>šedesát</w:t>
      </w:r>
      <w:r w:rsidR="00D47378">
        <w:t xml:space="preserve"> </w:t>
      </w:r>
      <w:r w:rsidR="005465B6">
        <w:t xml:space="preserve">korun </w:t>
      </w:r>
      <w:r w:rsidR="00D47378">
        <w:t xml:space="preserve">českých </w:t>
      </w:r>
      <w:r w:rsidR="005465B6">
        <w:t>deset</w:t>
      </w:r>
      <w:r w:rsidR="00D47378">
        <w:t xml:space="preserve"> </w:t>
      </w:r>
      <w:r w:rsidR="005465B6">
        <w:t>haléřů</w:t>
      </w:r>
      <w:r>
        <w:t xml:space="preserve">) </w:t>
      </w:r>
      <w:r w:rsidRPr="00F528DC">
        <w:rPr>
          <w:b/>
        </w:rPr>
        <w:t>bez DPH</w:t>
      </w:r>
      <w:r w:rsidR="008B1694" w:rsidRPr="00E96C34">
        <w:t>.</w:t>
      </w:r>
      <w:bookmarkEnd w:id="2"/>
      <w:r w:rsidR="008B1694" w:rsidRPr="00E96C34">
        <w:t xml:space="preserve"> </w:t>
      </w:r>
      <w:r w:rsidR="00E96C34">
        <w:t>Bude-li ke dni zdanitelného plnění Prodávající plátcem DPH, bude jím k dohodnuté kupní ceně účtována DPH ve výši dle příslušných předpisů účinných v době uskutečnění zdanitelného plnění.</w:t>
      </w:r>
    </w:p>
    <w:p w:rsidR="00D42A6F" w:rsidRDefault="00D42A6F" w:rsidP="00E96C34">
      <w:pPr>
        <w:numPr>
          <w:ilvl w:val="0"/>
          <w:numId w:val="1"/>
        </w:numPr>
        <w:tabs>
          <w:tab w:val="clear" w:pos="360"/>
        </w:tabs>
        <w:spacing w:after="120"/>
        <w:ind w:left="426" w:hanging="426"/>
        <w:jc w:val="both"/>
      </w:pPr>
      <w:r w:rsidRPr="007A241E">
        <w:t xml:space="preserve">Do </w:t>
      </w:r>
      <w:r w:rsidR="00E96C34">
        <w:t xml:space="preserve">jednotkové </w:t>
      </w:r>
      <w:r w:rsidRPr="00140F3C">
        <w:t xml:space="preserve">ceny </w:t>
      </w:r>
      <w:r w:rsidR="00E96C34">
        <w:t xml:space="preserve">ve výši uvedené v předchozím odstavci tohoto článku </w:t>
      </w:r>
      <w:r w:rsidRPr="00140F3C">
        <w:t xml:space="preserve">jsou započteny veškeré ekonomicky oprávněné náklady Prodávajícího potřebné k řádnému dodání zboží dle podmínek této Smlouvy včetně nákladů na dopravné do </w:t>
      </w:r>
      <w:r w:rsidR="00E96C34">
        <w:t xml:space="preserve">každého z </w:t>
      </w:r>
      <w:r w:rsidRPr="00140F3C">
        <w:t>míst plnění</w:t>
      </w:r>
      <w:r w:rsidR="00E96C34">
        <w:t>,</w:t>
      </w:r>
      <w:r w:rsidRPr="00140F3C">
        <w:t xml:space="preserve"> </w:t>
      </w:r>
      <w:r w:rsidRPr="005A0C31">
        <w:t xml:space="preserve">balné, recyklační, expresní a </w:t>
      </w:r>
      <w:r w:rsidR="00E96C34">
        <w:t xml:space="preserve">veškeré </w:t>
      </w:r>
      <w:r w:rsidRPr="00140F3C">
        <w:t xml:space="preserve">případné další poplatky. Vícenáklady nejsou </w:t>
      </w:r>
      <w:r w:rsidR="009856F6" w:rsidRPr="005A0C31">
        <w:t xml:space="preserve">přípustné a uvedená </w:t>
      </w:r>
      <w:r w:rsidR="00E96C34">
        <w:t xml:space="preserve">jednotková </w:t>
      </w:r>
      <w:r w:rsidR="009856F6" w:rsidRPr="00140F3C">
        <w:t>cena je konečná.</w:t>
      </w:r>
    </w:p>
    <w:p w:rsidR="00E96C34" w:rsidRPr="00AA69ED" w:rsidRDefault="00BA7E3B" w:rsidP="005C0AEB">
      <w:pPr>
        <w:numPr>
          <w:ilvl w:val="0"/>
          <w:numId w:val="1"/>
        </w:numPr>
        <w:tabs>
          <w:tab w:val="clear" w:pos="360"/>
        </w:tabs>
        <w:spacing w:after="120"/>
        <w:ind w:left="426" w:hanging="426"/>
        <w:jc w:val="both"/>
      </w:pPr>
      <w:r w:rsidRPr="00AA69ED">
        <w:t xml:space="preserve">Celková limitní cena </w:t>
      </w:r>
      <w:r w:rsidR="00D96418" w:rsidRPr="00AA69ED">
        <w:t xml:space="preserve">za veškeré dodávky zboží dle této Smlouvy činí </w:t>
      </w:r>
      <w:r w:rsidR="00D96418" w:rsidRPr="000A2E16">
        <w:rPr>
          <w:b/>
        </w:rPr>
        <w:t>1 </w:t>
      </w:r>
      <w:r w:rsidR="0093627A">
        <w:rPr>
          <w:b/>
        </w:rPr>
        <w:t>872</w:t>
      </w:r>
      <w:r w:rsidR="00D96418" w:rsidRPr="000A2E16">
        <w:rPr>
          <w:b/>
        </w:rPr>
        <w:t> </w:t>
      </w:r>
      <w:r w:rsidR="0093627A">
        <w:rPr>
          <w:b/>
        </w:rPr>
        <w:t>720</w:t>
      </w:r>
      <w:r w:rsidR="00D96418" w:rsidRPr="000A2E16">
        <w:rPr>
          <w:b/>
        </w:rPr>
        <w:t xml:space="preserve"> Kč</w:t>
      </w:r>
      <w:r w:rsidR="00D96418" w:rsidRPr="00AA69ED">
        <w:t xml:space="preserve"> (slovy: jeden milion </w:t>
      </w:r>
      <w:r w:rsidR="0093627A">
        <w:t>osm</w:t>
      </w:r>
      <w:r w:rsidR="00D96418" w:rsidRPr="00AA69ED">
        <w:t xml:space="preserve"> set </w:t>
      </w:r>
      <w:r w:rsidR="0093627A">
        <w:t xml:space="preserve">sedmdesát dva </w:t>
      </w:r>
      <w:r w:rsidR="00D96418" w:rsidRPr="00AA69ED">
        <w:t xml:space="preserve">tisíc </w:t>
      </w:r>
      <w:r w:rsidR="0093627A">
        <w:t xml:space="preserve">sedm set dvacet </w:t>
      </w:r>
      <w:r w:rsidR="00D96418" w:rsidRPr="00AA69ED">
        <w:t xml:space="preserve">korun českých) </w:t>
      </w:r>
      <w:r w:rsidR="00D96418" w:rsidRPr="000A2E16">
        <w:rPr>
          <w:b/>
        </w:rPr>
        <w:t>bez DPH</w:t>
      </w:r>
      <w:r w:rsidR="00D96418" w:rsidRPr="00AA69ED">
        <w:t>.</w:t>
      </w:r>
    </w:p>
    <w:p w:rsidR="00DE0936" w:rsidRDefault="00DE0936" w:rsidP="005C0AEB">
      <w:pPr>
        <w:spacing w:after="120"/>
        <w:ind w:left="993" w:hanging="567"/>
        <w:jc w:val="both"/>
      </w:pPr>
      <w:r>
        <w:t>3.1</w:t>
      </w:r>
      <w:r>
        <w:tab/>
      </w:r>
      <w:r w:rsidRPr="00652959">
        <w:t xml:space="preserve">Prodávající </w:t>
      </w:r>
      <w:r>
        <w:t xml:space="preserve">byl v rámci předmětné veřejné zakázky malého rozsahu výslovně upozorněn a </w:t>
      </w:r>
      <w:r w:rsidRPr="00652959">
        <w:t xml:space="preserve">akceptuje skutečnost, že </w:t>
      </w:r>
      <w:r w:rsidR="00D22033">
        <w:t>K</w:t>
      </w:r>
      <w:r w:rsidRPr="00652959">
        <w:t xml:space="preserve">upující </w:t>
      </w:r>
      <w:r>
        <w:t>není povinna</w:t>
      </w:r>
      <w:r w:rsidRPr="00652959">
        <w:t xml:space="preserve"> po dobu účinnosti této Smlouvy vyčerpat cel</w:t>
      </w:r>
      <w:r>
        <w:t>ý</w:t>
      </w:r>
      <w:r w:rsidRPr="00652959">
        <w:t xml:space="preserve"> </w:t>
      </w:r>
      <w:r>
        <w:t>výše uvedený finanční limit.</w:t>
      </w:r>
    </w:p>
    <w:p w:rsidR="00D96418" w:rsidRDefault="00A03C9C" w:rsidP="005C0AEB">
      <w:pPr>
        <w:numPr>
          <w:ilvl w:val="0"/>
          <w:numId w:val="1"/>
        </w:numPr>
        <w:tabs>
          <w:tab w:val="clear" w:pos="360"/>
        </w:tabs>
        <w:spacing w:after="120"/>
        <w:ind w:left="426" w:hanging="426"/>
        <w:jc w:val="both"/>
      </w:pPr>
      <w:r>
        <w:t>Smluvní strany se dohodly, že kupní cena za jednotlivé dodávky zboží uskutečněné dle této Smlouvy bude hrazena bezhotovostně na podkladě daňových doklad</w:t>
      </w:r>
      <w:r w:rsidR="006B72E7">
        <w:t>ů</w:t>
      </w:r>
      <w:r>
        <w:t xml:space="preserve"> – faktur (dále jen „faktura“), vystavených </w:t>
      </w:r>
      <w:r w:rsidR="00D22033">
        <w:t>P</w:t>
      </w:r>
      <w:r>
        <w:t xml:space="preserve">rodávajícím a zaslaných </w:t>
      </w:r>
      <w:r w:rsidR="00D22033">
        <w:t>K</w:t>
      </w:r>
      <w:r>
        <w:t xml:space="preserve">upující vždy do 10 dnů od úplného splnění dodávky zboží dle konkrétní objednávky. Fakturováno bude pouze </w:t>
      </w:r>
      <w:r w:rsidR="00D22033">
        <w:t>P</w:t>
      </w:r>
      <w:r>
        <w:t xml:space="preserve">rodávajícím předané a ze strany </w:t>
      </w:r>
      <w:r w:rsidR="00D22033">
        <w:t>K</w:t>
      </w:r>
      <w:r>
        <w:t>upující převzaté, na dodacích listech řádně potvrzené, zboží.</w:t>
      </w:r>
      <w:r w:rsidR="00480DEE">
        <w:t xml:space="preserve"> Faktura musí obsahovat odkaz na </w:t>
      </w:r>
      <w:r w:rsidR="008E26B2">
        <w:t>konkrétní</w:t>
      </w:r>
      <w:r w:rsidR="00480DEE">
        <w:t xml:space="preserve"> dílčí objednávku.</w:t>
      </w:r>
    </w:p>
    <w:p w:rsidR="00A03C9C" w:rsidRPr="005C0AEB" w:rsidRDefault="00A03C9C" w:rsidP="005C0AEB">
      <w:pPr>
        <w:numPr>
          <w:ilvl w:val="0"/>
          <w:numId w:val="1"/>
        </w:numPr>
        <w:tabs>
          <w:tab w:val="clear" w:pos="360"/>
        </w:tabs>
        <w:spacing w:after="120"/>
        <w:ind w:left="426" w:hanging="426"/>
        <w:jc w:val="both"/>
      </w:pPr>
      <w:r>
        <w:t>Každá f</w:t>
      </w:r>
      <w:r w:rsidRPr="005C0AEB">
        <w:t>aktura musí splňovat náležitosti daňového dokladu, stanovené právními předpisy, zejména zákonem č. 235/2004 Sb., o dani z přidané hodnoty, ve znění pozdějších předpisů, zákonem č. 563/1991 Sb. o účetnictví, ve znění pozdějších předpisů a § 435 zákona č. 89/2012 Sb., občanský zákoník (dále jen: „občanský zákoník“).</w:t>
      </w:r>
      <w:r w:rsidR="00995F20">
        <w:t xml:space="preserve"> </w:t>
      </w:r>
      <w:r w:rsidR="00995F20" w:rsidRPr="005C0AEB">
        <w:t xml:space="preserve">Kupující obdrží </w:t>
      </w:r>
      <w:r w:rsidR="00480DEE">
        <w:t xml:space="preserve">vždy </w:t>
      </w:r>
      <w:r w:rsidR="00995F20" w:rsidRPr="005C0AEB">
        <w:t xml:space="preserve">originál faktury </w:t>
      </w:r>
      <w:r w:rsidR="00480DEE">
        <w:t xml:space="preserve">v listinné podobě </w:t>
      </w:r>
      <w:r w:rsidR="00995F20" w:rsidRPr="005C0AEB">
        <w:t>s jednou kopií</w:t>
      </w:r>
      <w:r w:rsidR="00995F20" w:rsidRPr="00F348AB">
        <w:rPr>
          <w:sz w:val="22"/>
          <w:szCs w:val="22"/>
        </w:rPr>
        <w:t>.</w:t>
      </w:r>
    </w:p>
    <w:p w:rsidR="00995F20" w:rsidRDefault="00995F20" w:rsidP="005C0AEB">
      <w:pPr>
        <w:numPr>
          <w:ilvl w:val="0"/>
          <w:numId w:val="1"/>
        </w:numPr>
        <w:tabs>
          <w:tab w:val="clear" w:pos="360"/>
        </w:tabs>
        <w:spacing w:after="120"/>
        <w:ind w:left="426" w:hanging="426"/>
        <w:jc w:val="both"/>
      </w:pPr>
      <w:r>
        <w:t>Přílohou každé faktury bud</w:t>
      </w:r>
      <w:r w:rsidR="00480DEE">
        <w:t>ou</w:t>
      </w:r>
      <w:r>
        <w:t xml:space="preserve"> vždy originál</w:t>
      </w:r>
      <w:r w:rsidR="00480DEE">
        <w:t>y</w:t>
      </w:r>
      <w:r>
        <w:t xml:space="preserve"> dodacích listů </w:t>
      </w:r>
      <w:r w:rsidR="00480DEE">
        <w:t xml:space="preserve">vztahujících se k fakturovanému plnění, </w:t>
      </w:r>
      <w:r>
        <w:t>potvrzen</w:t>
      </w:r>
      <w:r w:rsidR="00480DEE">
        <w:t>é</w:t>
      </w:r>
      <w:r>
        <w:t xml:space="preserve"> příslušnými kontaktními osobami </w:t>
      </w:r>
      <w:r w:rsidR="00D22033">
        <w:t>K</w:t>
      </w:r>
      <w:r>
        <w:t>upující uvedenými v</w:t>
      </w:r>
      <w:r w:rsidR="00C807A2">
        <w:t xml:space="preserve"> Příloze č. </w:t>
      </w:r>
      <w:r w:rsidR="00140F3C">
        <w:t>2</w:t>
      </w:r>
      <w:r w:rsidR="00C807A2">
        <w:t xml:space="preserve"> této Smlouvy</w:t>
      </w:r>
      <w:r w:rsidR="00480DEE">
        <w:t>.</w:t>
      </w:r>
    </w:p>
    <w:p w:rsidR="00995F20" w:rsidRDefault="00995F20" w:rsidP="005C0AEB">
      <w:pPr>
        <w:numPr>
          <w:ilvl w:val="0"/>
          <w:numId w:val="1"/>
        </w:numPr>
        <w:tabs>
          <w:tab w:val="clear" w:pos="360"/>
        </w:tabs>
        <w:spacing w:after="120"/>
        <w:ind w:left="426" w:hanging="426"/>
        <w:jc w:val="both"/>
      </w:pPr>
      <w:r w:rsidRPr="005C0AEB">
        <w:t xml:space="preserve">Smluvní strany se dohodly na lhůtě splatnosti </w:t>
      </w:r>
      <w:r>
        <w:t xml:space="preserve">každé </w:t>
      </w:r>
      <w:r w:rsidRPr="005C0AEB">
        <w:t xml:space="preserve">faktury </w:t>
      </w:r>
      <w:r>
        <w:t xml:space="preserve">v délce </w:t>
      </w:r>
      <w:r w:rsidRPr="005C0AEB">
        <w:t xml:space="preserve">30 dnů od data doručení faktury do sídla </w:t>
      </w:r>
      <w:r w:rsidR="00D22033">
        <w:t>K</w:t>
      </w:r>
      <w:r w:rsidRPr="005C0AEB">
        <w:t xml:space="preserve">upující. Pro určení data doručení faktury </w:t>
      </w:r>
      <w:r w:rsidR="00D22033">
        <w:t>K</w:t>
      </w:r>
      <w:r w:rsidRPr="005C0AEB">
        <w:t xml:space="preserve">upující je rozhodující razítko podatelny </w:t>
      </w:r>
      <w:r w:rsidR="00D22033">
        <w:t>K</w:t>
      </w:r>
      <w:r w:rsidRPr="005C0AEB">
        <w:t>upující.</w:t>
      </w:r>
    </w:p>
    <w:p w:rsidR="00995F20" w:rsidRPr="00652959" w:rsidRDefault="00995F20" w:rsidP="00480DEE">
      <w:pPr>
        <w:numPr>
          <w:ilvl w:val="0"/>
          <w:numId w:val="1"/>
        </w:numPr>
        <w:tabs>
          <w:tab w:val="clear" w:pos="360"/>
        </w:tabs>
        <w:spacing w:after="120"/>
        <w:ind w:left="426" w:hanging="426"/>
        <w:jc w:val="both"/>
      </w:pPr>
      <w:r w:rsidRPr="00652959">
        <w:t>Kupující je oprávněn</w:t>
      </w:r>
      <w:r>
        <w:t>a</w:t>
      </w:r>
      <w:r w:rsidRPr="00652959">
        <w:t xml:space="preserve"> před uplynutím lhůty splatnosti vrátit bez zaplacení fakturu, která neobsahuje výše uvedené náležitosti, anebo má jiné vady v obsahu podle této Smlouvy. Ve vrácené faktuře musí </w:t>
      </w:r>
      <w:r w:rsidR="00D22033">
        <w:t>K</w:t>
      </w:r>
      <w:r w:rsidRPr="00652959">
        <w:t xml:space="preserve">upující vyznačit důvod vrácení. Prodávající je povinen podle povahy nesprávnosti fakturu opravit nebo nově vyhotovit. Oprávněným </w:t>
      </w:r>
      <w:r w:rsidRPr="00652959">
        <w:lastRenderedPageBreak/>
        <w:t>vrácením faktury přestává běžet původní lhůta splatnosti. Celá 30 denní lhůta běží znovu ode dne doručení opravené nebo nově vyhotovené faktury</w:t>
      </w:r>
      <w:r>
        <w:t xml:space="preserve"> do sídla </w:t>
      </w:r>
      <w:r w:rsidR="00D22033">
        <w:t>K</w:t>
      </w:r>
      <w:r>
        <w:t>upující</w:t>
      </w:r>
      <w:r w:rsidRPr="00652959">
        <w:t>.</w:t>
      </w:r>
    </w:p>
    <w:p w:rsidR="00995F20" w:rsidRDefault="00480DEE" w:rsidP="005C0AEB">
      <w:pPr>
        <w:numPr>
          <w:ilvl w:val="0"/>
          <w:numId w:val="1"/>
        </w:numPr>
        <w:tabs>
          <w:tab w:val="clear" w:pos="360"/>
        </w:tabs>
        <w:spacing w:after="120"/>
        <w:ind w:left="425" w:hanging="425"/>
        <w:jc w:val="both"/>
      </w:pPr>
      <w:r w:rsidRPr="00652959">
        <w:t>Prodávající je povinen uvádět číslo této Smlouvy na všech dodacích listech</w:t>
      </w:r>
      <w:r>
        <w:t>,</w:t>
      </w:r>
      <w:r w:rsidRPr="00652959">
        <w:t xml:space="preserve"> fakturách</w:t>
      </w:r>
      <w:r>
        <w:t>, stejně jako na veškeré dokumentaci</w:t>
      </w:r>
      <w:r w:rsidR="00EC012B">
        <w:t>,</w:t>
      </w:r>
      <w:r w:rsidR="008E26B2">
        <w:t xml:space="preserve"> v dalších písemnostech a v korespondenci vztahující se k plnění závazků z této Smlouvy.</w:t>
      </w:r>
    </w:p>
    <w:p w:rsidR="008E26B2" w:rsidRPr="00C807A2" w:rsidRDefault="008E26B2" w:rsidP="005C0AEB">
      <w:pPr>
        <w:numPr>
          <w:ilvl w:val="0"/>
          <w:numId w:val="1"/>
        </w:numPr>
        <w:tabs>
          <w:tab w:val="clear" w:pos="360"/>
        </w:tabs>
        <w:ind w:left="426" w:hanging="426"/>
        <w:jc w:val="both"/>
      </w:pPr>
      <w:r>
        <w:t xml:space="preserve">Zaplacením faktury se rozumí odepsání celé fakturované částky z účtu </w:t>
      </w:r>
      <w:r w:rsidR="00D22033">
        <w:t>K</w:t>
      </w:r>
      <w:r>
        <w:t xml:space="preserve">upující ve prospěch účtu </w:t>
      </w:r>
      <w:r w:rsidR="00D22033">
        <w:t>P</w:t>
      </w:r>
      <w:r>
        <w:t>rodávajícího.</w:t>
      </w:r>
    </w:p>
    <w:p w:rsidR="00953496" w:rsidRPr="00140F3C" w:rsidRDefault="00953496" w:rsidP="005C0AEB">
      <w:pPr>
        <w:jc w:val="both"/>
      </w:pPr>
    </w:p>
    <w:p w:rsidR="00953496" w:rsidRPr="005A0C31" w:rsidRDefault="00953496" w:rsidP="00EC79BB">
      <w:pPr>
        <w:jc w:val="both"/>
      </w:pPr>
    </w:p>
    <w:p w:rsidR="00DC38A6" w:rsidRPr="00C40984" w:rsidRDefault="00DC38A6" w:rsidP="00DC38A6">
      <w:pPr>
        <w:jc w:val="center"/>
        <w:rPr>
          <w:b/>
        </w:rPr>
      </w:pPr>
      <w:r w:rsidRPr="00C40984">
        <w:rPr>
          <w:b/>
        </w:rPr>
        <w:t>Článek I</w:t>
      </w:r>
      <w:r w:rsidR="00B064B8" w:rsidRPr="00C40984">
        <w:rPr>
          <w:b/>
        </w:rPr>
        <w:t>II</w:t>
      </w:r>
      <w:r w:rsidRPr="00C40984">
        <w:rPr>
          <w:b/>
        </w:rPr>
        <w:t>.</w:t>
      </w:r>
    </w:p>
    <w:p w:rsidR="00DC38A6" w:rsidRPr="00C40984" w:rsidRDefault="00DC38A6" w:rsidP="004021CF">
      <w:pPr>
        <w:spacing w:after="120"/>
        <w:jc w:val="center"/>
        <w:rPr>
          <w:b/>
        </w:rPr>
      </w:pPr>
      <w:r w:rsidRPr="00C40984">
        <w:rPr>
          <w:b/>
        </w:rPr>
        <w:t>Doba</w:t>
      </w:r>
      <w:r w:rsidR="00EC012B">
        <w:rPr>
          <w:b/>
        </w:rPr>
        <w:t xml:space="preserve"> a</w:t>
      </w:r>
      <w:r w:rsidRPr="00C40984">
        <w:rPr>
          <w:b/>
        </w:rPr>
        <w:t xml:space="preserve"> míst</w:t>
      </w:r>
      <w:r w:rsidR="00414F69">
        <w:rPr>
          <w:b/>
        </w:rPr>
        <w:t>a</w:t>
      </w:r>
      <w:r w:rsidRPr="00C40984">
        <w:rPr>
          <w:b/>
        </w:rPr>
        <w:t xml:space="preserve"> </w:t>
      </w:r>
      <w:r w:rsidR="00414F69">
        <w:rPr>
          <w:b/>
        </w:rPr>
        <w:t>dodání zboží</w:t>
      </w:r>
      <w:r w:rsidR="00EC012B">
        <w:rPr>
          <w:b/>
        </w:rPr>
        <w:t>, dodací podmínky</w:t>
      </w:r>
    </w:p>
    <w:p w:rsidR="00012D43" w:rsidRDefault="00012D43" w:rsidP="00C40984">
      <w:pPr>
        <w:numPr>
          <w:ilvl w:val="0"/>
          <w:numId w:val="37"/>
        </w:numPr>
        <w:spacing w:after="120"/>
        <w:ind w:left="426" w:hanging="426"/>
        <w:jc w:val="both"/>
      </w:pPr>
      <w:bookmarkStart w:id="3" w:name="_Ref365379946"/>
      <w:r>
        <w:t xml:space="preserve">Prodej a koupě zboží se uskuteční na základě jednotlivých objednávek ze strany </w:t>
      </w:r>
      <w:r w:rsidR="00D22033">
        <w:t>K</w:t>
      </w:r>
      <w:r>
        <w:t>upující.</w:t>
      </w:r>
    </w:p>
    <w:p w:rsidR="00012D43" w:rsidRDefault="00012D43" w:rsidP="00C40984">
      <w:pPr>
        <w:numPr>
          <w:ilvl w:val="1"/>
          <w:numId w:val="37"/>
        </w:numPr>
        <w:ind w:left="851" w:hanging="357"/>
        <w:jc w:val="both"/>
      </w:pPr>
      <w:r>
        <w:t>Objednávkou se rozumí:</w:t>
      </w:r>
    </w:p>
    <w:p w:rsidR="00012D43" w:rsidRDefault="00012D43" w:rsidP="00C40984">
      <w:pPr>
        <w:numPr>
          <w:ilvl w:val="2"/>
          <w:numId w:val="37"/>
        </w:numPr>
        <w:ind w:left="1701"/>
        <w:jc w:val="both"/>
      </w:pPr>
      <w:r>
        <w:t xml:space="preserve">písemná objednávka stvrzená </w:t>
      </w:r>
      <w:r w:rsidRPr="001C5117">
        <w:t>razítkem</w:t>
      </w:r>
      <w:r>
        <w:t xml:space="preserve"> a podpisem pověřeného pracovníka strany </w:t>
      </w:r>
      <w:r w:rsidR="00D22033">
        <w:t>K</w:t>
      </w:r>
      <w:r>
        <w:t xml:space="preserve">upující, kterým je paní </w:t>
      </w:r>
      <w:r w:rsidR="001A725D">
        <w:t>Hana Brzobohatá</w:t>
      </w:r>
      <w:r>
        <w:t xml:space="preserve">, vedoucí oddělení OSAS, doručená na adresu sídla </w:t>
      </w:r>
      <w:r w:rsidR="00504E23">
        <w:t>P</w:t>
      </w:r>
      <w:r>
        <w:t>rodávajícího,</w:t>
      </w:r>
    </w:p>
    <w:p w:rsidR="00012D43" w:rsidRDefault="00012D43" w:rsidP="00C40984">
      <w:pPr>
        <w:numPr>
          <w:ilvl w:val="2"/>
          <w:numId w:val="37"/>
        </w:numPr>
        <w:spacing w:after="120"/>
        <w:ind w:left="1701"/>
        <w:jc w:val="both"/>
      </w:pPr>
      <w:r>
        <w:t xml:space="preserve">objednávka doručená elektronickou cestou z e-mailu </w:t>
      </w:r>
      <w:r w:rsidR="00D22033">
        <w:t>K</w:t>
      </w:r>
      <w:r>
        <w:t xml:space="preserve">upující </w:t>
      </w:r>
      <w:r w:rsidR="001A725D">
        <w:t>hana.brzobohata</w:t>
      </w:r>
      <w:r w:rsidR="00F875DA">
        <w:t>@vzp.cz</w:t>
      </w:r>
      <w:r>
        <w:t xml:space="preserve"> na e-mailovou adresu </w:t>
      </w:r>
      <w:r w:rsidR="00D22033">
        <w:t>P</w:t>
      </w:r>
      <w:r>
        <w:t xml:space="preserve">rodávajícího </w:t>
      </w:r>
      <w:r w:rsidR="006B72E7">
        <w:t>beg@beg.cz</w:t>
      </w:r>
      <w:r>
        <w:t xml:space="preserve">, která je platná i bez podpisu a razítka strany </w:t>
      </w:r>
      <w:r w:rsidR="00D22033">
        <w:t>K</w:t>
      </w:r>
      <w:r>
        <w:t>upující.</w:t>
      </w:r>
    </w:p>
    <w:p w:rsidR="00012D43" w:rsidRDefault="009D3631" w:rsidP="00EC79BB">
      <w:pPr>
        <w:numPr>
          <w:ilvl w:val="1"/>
          <w:numId w:val="37"/>
        </w:numPr>
        <w:spacing w:after="120"/>
        <w:ind w:left="851"/>
        <w:jc w:val="both"/>
      </w:pPr>
      <w:r>
        <w:t xml:space="preserve">Objednávka musí obsahovat: číslo objednávky, požadovaný počet rolí s předtištěnými štítky, konkretizaci číselné řady štítků, místa plnění s uvedením plné adresy a kontaktních údajů (jméno, telefon, e-mail) osob odpovědných k převzetí příslušné dodávky za </w:t>
      </w:r>
      <w:r w:rsidR="00D22033">
        <w:t>K</w:t>
      </w:r>
      <w:r>
        <w:t>upující</w:t>
      </w:r>
      <w:r w:rsidR="005200FF">
        <w:t xml:space="preserve"> (dále jen „kontaktní osoba“)</w:t>
      </w:r>
      <w:r>
        <w:t xml:space="preserve">, resp. potvrzení dodacích listů. </w:t>
      </w:r>
    </w:p>
    <w:p w:rsidR="00F875DA" w:rsidRDefault="00F875DA" w:rsidP="00EC79BB">
      <w:pPr>
        <w:numPr>
          <w:ilvl w:val="1"/>
          <w:numId w:val="37"/>
        </w:numPr>
        <w:spacing w:after="120"/>
        <w:ind w:left="851"/>
        <w:jc w:val="both"/>
      </w:pPr>
      <w:r>
        <w:t xml:space="preserve">Prodávající je povinen přijetí objednávky straně </w:t>
      </w:r>
      <w:r w:rsidR="00D22033">
        <w:t>K</w:t>
      </w:r>
      <w:r>
        <w:t>upující</w:t>
      </w:r>
      <w:r w:rsidR="00504E23">
        <w:t xml:space="preserve"> potvrdit</w:t>
      </w:r>
      <w:r>
        <w:t xml:space="preserve"> e-mailem na adresu</w:t>
      </w:r>
      <w:hyperlink r:id="rId31" w:history="1">
        <w:r w:rsidR="001A725D" w:rsidRPr="001A725D" w:rsidDel="001A725D">
          <w:rPr>
            <w:rStyle w:val="Hypertextovodkaz"/>
            <w:color w:val="auto"/>
            <w:u w:val="none"/>
          </w:rPr>
          <w:t xml:space="preserve"> </w:t>
        </w:r>
        <w:r w:rsidR="001A725D" w:rsidRPr="001A725D">
          <w:rPr>
            <w:rStyle w:val="Hypertextovodkaz"/>
            <w:color w:val="auto"/>
            <w:u w:val="none"/>
          </w:rPr>
          <w:t>hana.brzobohata@vzp.cz, a</w:t>
        </w:r>
      </w:hyperlink>
      <w:r w:rsidR="00504E23">
        <w:t xml:space="preserve"> to</w:t>
      </w:r>
      <w:r>
        <w:t xml:space="preserve"> nejpozději do 24 hodin (počítáno v pracovní dny).</w:t>
      </w:r>
    </w:p>
    <w:p w:rsidR="00012D43" w:rsidRDefault="00F875DA" w:rsidP="00EC79BB">
      <w:pPr>
        <w:numPr>
          <w:ilvl w:val="1"/>
          <w:numId w:val="37"/>
        </w:numPr>
        <w:spacing w:after="120"/>
        <w:ind w:left="851"/>
        <w:jc w:val="both"/>
      </w:pPr>
      <w:r w:rsidRPr="00652959">
        <w:t xml:space="preserve">Prodávající je povinen </w:t>
      </w:r>
      <w:r w:rsidR="005200FF">
        <w:t xml:space="preserve">takto objednané </w:t>
      </w:r>
      <w:r w:rsidRPr="00652959">
        <w:t xml:space="preserve">zboží </w:t>
      </w:r>
      <w:r w:rsidR="005200FF">
        <w:t xml:space="preserve">dodat </w:t>
      </w:r>
      <w:r w:rsidR="00D22033">
        <w:t>K</w:t>
      </w:r>
      <w:r w:rsidR="005200FF">
        <w:t xml:space="preserve">upující </w:t>
      </w:r>
      <w:r w:rsidRPr="00652959">
        <w:t>do pěti (5) pracovních dnů od </w:t>
      </w:r>
      <w:r w:rsidR="005200FF">
        <w:t>přijetí</w:t>
      </w:r>
      <w:r w:rsidRPr="00652959">
        <w:t xml:space="preserve"> objednávky</w:t>
      </w:r>
      <w:r w:rsidR="005200FF">
        <w:t xml:space="preserve"> (viz bod 1.3 tohoto článku Smlouvy). </w:t>
      </w:r>
      <w:r w:rsidR="00D22033">
        <w:br/>
      </w:r>
      <w:r w:rsidR="005200FF">
        <w:t xml:space="preserve">O konkrétním termínu a čase dodání zboží vyrozumí kontaktní osobu uvedenou v příslušné objednávce minimálně 2 pracovní dny předem. </w:t>
      </w:r>
    </w:p>
    <w:p w:rsidR="00D2698B" w:rsidRDefault="00D2698B" w:rsidP="00C40984">
      <w:pPr>
        <w:numPr>
          <w:ilvl w:val="0"/>
          <w:numId w:val="37"/>
        </w:numPr>
        <w:spacing w:after="120"/>
        <w:ind w:left="426" w:hanging="426"/>
        <w:jc w:val="both"/>
      </w:pPr>
      <w:r w:rsidRPr="007A241E">
        <w:t>Míst</w:t>
      </w:r>
      <w:r w:rsidR="005200FF">
        <w:t>y</w:t>
      </w:r>
      <w:r w:rsidRPr="00140F3C">
        <w:t xml:space="preserve"> </w:t>
      </w:r>
      <w:r w:rsidR="005200FF">
        <w:t xml:space="preserve">dodání zboží </w:t>
      </w:r>
      <w:r w:rsidRPr="00140F3C">
        <w:t xml:space="preserve">jsou </w:t>
      </w:r>
      <w:r w:rsidR="007F6C97">
        <w:t xml:space="preserve">organizační složky </w:t>
      </w:r>
      <w:r w:rsidR="00D22033">
        <w:t>K</w:t>
      </w:r>
      <w:r w:rsidRPr="00140F3C">
        <w:t>upující</w:t>
      </w:r>
      <w:r w:rsidR="007F6C97">
        <w:t xml:space="preserve"> v rámci celé České republiky na adresách uvedených </w:t>
      </w:r>
      <w:r w:rsidRPr="00140F3C">
        <w:t xml:space="preserve">v Příloze č. </w:t>
      </w:r>
      <w:r w:rsidR="003E35CC">
        <w:t>2</w:t>
      </w:r>
      <w:r w:rsidRPr="00140F3C">
        <w:t xml:space="preserve">. V případě změny </w:t>
      </w:r>
      <w:r w:rsidR="007F6C97">
        <w:t xml:space="preserve">adres </w:t>
      </w:r>
      <w:r w:rsidRPr="00140F3C">
        <w:t xml:space="preserve">míst </w:t>
      </w:r>
      <w:r w:rsidR="00414F69">
        <w:t>dodání zboží</w:t>
      </w:r>
      <w:r w:rsidR="00414F69" w:rsidRPr="00140F3C">
        <w:t xml:space="preserve"> </w:t>
      </w:r>
      <w:r w:rsidRPr="00140F3C">
        <w:t xml:space="preserve">nebo kontaktních údajů </w:t>
      </w:r>
      <w:r w:rsidR="007F6C97">
        <w:t xml:space="preserve">osob odpovědných k převzetí zboží za </w:t>
      </w:r>
      <w:r w:rsidR="00D22033">
        <w:t>K</w:t>
      </w:r>
      <w:r w:rsidR="007F6C97">
        <w:t xml:space="preserve">upující (kontaktní osoby) je </w:t>
      </w:r>
      <w:r w:rsidR="00D22033">
        <w:t>K</w:t>
      </w:r>
      <w:r w:rsidR="007F6C97">
        <w:t xml:space="preserve">upující povinna na tuto skutečnost </w:t>
      </w:r>
      <w:r w:rsidR="00D22033">
        <w:t>P</w:t>
      </w:r>
      <w:r w:rsidR="007F6C97">
        <w:t>rodávajícího písemně upozornit</w:t>
      </w:r>
      <w:r w:rsidRPr="00140F3C">
        <w:t>.</w:t>
      </w:r>
    </w:p>
    <w:p w:rsidR="007F5674" w:rsidRDefault="00471C5A" w:rsidP="00C40984">
      <w:pPr>
        <w:numPr>
          <w:ilvl w:val="0"/>
          <w:numId w:val="37"/>
        </w:numPr>
        <w:spacing w:after="120"/>
        <w:ind w:left="426" w:hanging="426"/>
        <w:jc w:val="both"/>
      </w:pPr>
      <w:r>
        <w:t xml:space="preserve">Zboží bude považováno za řádně dodané </w:t>
      </w:r>
      <w:r w:rsidR="00414F69">
        <w:t xml:space="preserve">podpisem dodacího listu kontaktní osobou </w:t>
      </w:r>
      <w:r w:rsidR="00D22033">
        <w:t>K</w:t>
      </w:r>
      <w:r w:rsidR="00414F69">
        <w:t xml:space="preserve">upující </w:t>
      </w:r>
      <w:r>
        <w:t xml:space="preserve">(viz Příloha č. </w:t>
      </w:r>
      <w:r w:rsidR="00140F3C">
        <w:t>2</w:t>
      </w:r>
      <w:r>
        <w:t>).</w:t>
      </w:r>
      <w:r w:rsidR="00414F69">
        <w:t xml:space="preserve"> </w:t>
      </w:r>
      <w:bookmarkStart w:id="4" w:name="_Ref283979253"/>
      <w:bookmarkEnd w:id="3"/>
      <w:r w:rsidR="00150CA0">
        <w:t>D</w:t>
      </w:r>
      <w:r w:rsidR="007F5674" w:rsidRPr="00140F3C">
        <w:t>odací list</w:t>
      </w:r>
      <w:r w:rsidR="00150CA0">
        <w:t xml:space="preserve"> se vyhotovuje </w:t>
      </w:r>
      <w:r w:rsidR="007F5674" w:rsidRPr="00140F3C">
        <w:t xml:space="preserve">ve 2 </w:t>
      </w:r>
      <w:r w:rsidR="00150CA0">
        <w:t>vyhotoveních</w:t>
      </w:r>
      <w:r w:rsidR="007F5674" w:rsidRPr="00140F3C">
        <w:t>, j</w:t>
      </w:r>
      <w:r w:rsidR="009856F6" w:rsidRPr="00140F3C">
        <w:t>e</w:t>
      </w:r>
      <w:r w:rsidR="007F5674" w:rsidRPr="00140F3C">
        <w:t xml:space="preserve">hož jedno vyhotovení si ponechá </w:t>
      </w:r>
      <w:r w:rsidR="00D22033">
        <w:t>P</w:t>
      </w:r>
      <w:r w:rsidR="007F5674" w:rsidRPr="00140F3C">
        <w:t xml:space="preserve">rodávající a druhé </w:t>
      </w:r>
      <w:r w:rsidR="00416EFE">
        <w:t>kontaktní</w:t>
      </w:r>
      <w:r w:rsidR="00416EFE" w:rsidRPr="00140F3C">
        <w:t xml:space="preserve"> </w:t>
      </w:r>
      <w:r w:rsidR="007F5674" w:rsidRPr="00140F3C">
        <w:t xml:space="preserve">osoba </w:t>
      </w:r>
      <w:r w:rsidR="00D22033">
        <w:t>K</w:t>
      </w:r>
      <w:r w:rsidR="007F5674" w:rsidRPr="00140F3C">
        <w:t>upující.</w:t>
      </w:r>
    </w:p>
    <w:p w:rsidR="007F5674" w:rsidRDefault="007F5674" w:rsidP="00C40984">
      <w:pPr>
        <w:numPr>
          <w:ilvl w:val="1"/>
          <w:numId w:val="37"/>
        </w:numPr>
        <w:spacing w:after="120"/>
        <w:jc w:val="both"/>
      </w:pPr>
      <w:r w:rsidRPr="00140F3C">
        <w:t xml:space="preserve">Každý dodací list musí obsahovat </w:t>
      </w:r>
      <w:r w:rsidR="00416EFE">
        <w:t xml:space="preserve">číslo Smlouvy, </w:t>
      </w:r>
      <w:r w:rsidRPr="00140F3C">
        <w:t xml:space="preserve">označení </w:t>
      </w:r>
      <w:r w:rsidR="00D22033">
        <w:t>S</w:t>
      </w:r>
      <w:r w:rsidRPr="00140F3C">
        <w:t>mluvních stran, číslo příslušné objednávky, název</w:t>
      </w:r>
      <w:r w:rsidRPr="005A0C31">
        <w:t xml:space="preserve"> </w:t>
      </w:r>
      <w:r w:rsidRPr="007A241E">
        <w:t xml:space="preserve">zboží a jeho množstevní specifikaci, datum a místo předání zboží, čitelná jména osob oprávněných za </w:t>
      </w:r>
      <w:r w:rsidR="00D22033">
        <w:t>S</w:t>
      </w:r>
      <w:r w:rsidRPr="007A241E">
        <w:t>mluvní strany k</w:t>
      </w:r>
      <w:r w:rsidR="00416EFE">
        <w:t> </w:t>
      </w:r>
      <w:r w:rsidRPr="00140F3C">
        <w:t>předání</w:t>
      </w:r>
      <w:r w:rsidR="00416EFE">
        <w:t>,</w:t>
      </w:r>
      <w:r w:rsidRPr="00140F3C">
        <w:t xml:space="preserve"> resp. převzetí zboží a vlastnoruční podpisy těchto osob. V případě, že dodací list nebude obsahovat veškeré výše uvedené náležit</w:t>
      </w:r>
      <w:r w:rsidRPr="005A0C31">
        <w:t>o</w:t>
      </w:r>
      <w:r w:rsidRPr="007A241E">
        <w:t>sti, bude zboží považováno za nedodané.</w:t>
      </w:r>
    </w:p>
    <w:p w:rsidR="00AC1C86" w:rsidRPr="00C40984" w:rsidRDefault="00AC1C86" w:rsidP="00C40984">
      <w:pPr>
        <w:numPr>
          <w:ilvl w:val="1"/>
          <w:numId w:val="37"/>
        </w:numPr>
        <w:spacing w:after="120"/>
        <w:jc w:val="both"/>
      </w:pPr>
      <w:r w:rsidRPr="00C40984">
        <w:rPr>
          <w:color w:val="000000"/>
        </w:rPr>
        <w:t>Kupující je povinn</w:t>
      </w:r>
      <w:r>
        <w:rPr>
          <w:color w:val="000000"/>
        </w:rPr>
        <w:t>a</w:t>
      </w:r>
      <w:r w:rsidRPr="00C40984">
        <w:rPr>
          <w:color w:val="000000"/>
        </w:rPr>
        <w:t xml:space="preserve"> zboží převzít vyjma případu uvedeného v čl. </w:t>
      </w:r>
      <w:r w:rsidR="001755C9">
        <w:rPr>
          <w:color w:val="000000"/>
        </w:rPr>
        <w:t>V. odst. 3</w:t>
      </w:r>
      <w:r>
        <w:rPr>
          <w:color w:val="000000"/>
        </w:rPr>
        <w:t>.</w:t>
      </w:r>
      <w:r w:rsidRPr="00C40984">
        <w:rPr>
          <w:color w:val="000000"/>
        </w:rPr>
        <w:t xml:space="preserve"> této </w:t>
      </w:r>
      <w:r w:rsidR="001755C9">
        <w:rPr>
          <w:color w:val="000000"/>
        </w:rPr>
        <w:t>S</w:t>
      </w:r>
      <w:r w:rsidRPr="00C40984">
        <w:rPr>
          <w:color w:val="000000"/>
        </w:rPr>
        <w:t>mlouvy</w:t>
      </w:r>
      <w:r>
        <w:rPr>
          <w:color w:val="000000"/>
        </w:rPr>
        <w:t>.</w:t>
      </w:r>
    </w:p>
    <w:p w:rsidR="00AC1C86" w:rsidRPr="00140F3C" w:rsidRDefault="00AC1C86" w:rsidP="00C40984">
      <w:pPr>
        <w:numPr>
          <w:ilvl w:val="1"/>
          <w:numId w:val="37"/>
        </w:numPr>
        <w:spacing w:after="120"/>
        <w:jc w:val="both"/>
      </w:pPr>
      <w:r w:rsidRPr="00C40984">
        <w:rPr>
          <w:color w:val="000000"/>
        </w:rPr>
        <w:t xml:space="preserve">V případě zjevných vad dodaného zboží je </w:t>
      </w:r>
      <w:r w:rsidR="00D22033">
        <w:rPr>
          <w:color w:val="000000"/>
        </w:rPr>
        <w:t>K</w:t>
      </w:r>
      <w:r w:rsidRPr="00C40984">
        <w:rPr>
          <w:color w:val="000000"/>
        </w:rPr>
        <w:t>upující povinn</w:t>
      </w:r>
      <w:r>
        <w:rPr>
          <w:color w:val="000000"/>
        </w:rPr>
        <w:t>a</w:t>
      </w:r>
      <w:r w:rsidRPr="00C40984">
        <w:rPr>
          <w:color w:val="000000"/>
        </w:rPr>
        <w:t xml:space="preserve"> tuto skutečnost uvést v</w:t>
      </w:r>
      <w:r>
        <w:rPr>
          <w:color w:val="000000"/>
        </w:rPr>
        <w:t> dodacím listě</w:t>
      </w:r>
      <w:r w:rsidRPr="00C40984">
        <w:rPr>
          <w:color w:val="000000"/>
        </w:rPr>
        <w:t xml:space="preserve">. Případné nepřevzetí zboží musí být </w:t>
      </w:r>
      <w:r>
        <w:rPr>
          <w:color w:val="000000"/>
        </w:rPr>
        <w:t xml:space="preserve">ze strany </w:t>
      </w:r>
      <w:r w:rsidR="00D22033">
        <w:rPr>
          <w:color w:val="000000"/>
        </w:rPr>
        <w:t>K</w:t>
      </w:r>
      <w:r w:rsidRPr="00C40984">
        <w:rPr>
          <w:color w:val="000000"/>
        </w:rPr>
        <w:t>upující řádně písemně zdůvodněno</w:t>
      </w:r>
      <w:r>
        <w:rPr>
          <w:color w:val="000000"/>
        </w:rPr>
        <w:t>.</w:t>
      </w:r>
    </w:p>
    <w:p w:rsidR="00AC1C86" w:rsidRPr="00140F3C" w:rsidRDefault="00AC1C86" w:rsidP="00C40984">
      <w:pPr>
        <w:numPr>
          <w:ilvl w:val="0"/>
          <w:numId w:val="37"/>
        </w:numPr>
        <w:spacing w:after="120"/>
        <w:ind w:left="426" w:hanging="426"/>
        <w:jc w:val="both"/>
      </w:pPr>
      <w:r w:rsidRPr="00C40984">
        <w:rPr>
          <w:color w:val="000000"/>
        </w:rPr>
        <w:t xml:space="preserve">Dodáním zboží uskutečněným způsobem uvedeným v tomto článku přecházejí veškerá rizika škody na zboží na </w:t>
      </w:r>
      <w:r w:rsidR="00D22033">
        <w:rPr>
          <w:color w:val="000000"/>
        </w:rPr>
        <w:t>K</w:t>
      </w:r>
      <w:r w:rsidRPr="00C40984">
        <w:rPr>
          <w:color w:val="000000"/>
        </w:rPr>
        <w:t xml:space="preserve">upující. Předáním zboží přechází vlastnické právo na </w:t>
      </w:r>
      <w:r w:rsidR="00D22033">
        <w:rPr>
          <w:color w:val="000000"/>
        </w:rPr>
        <w:t>K</w:t>
      </w:r>
      <w:r w:rsidRPr="00C40984">
        <w:rPr>
          <w:color w:val="000000"/>
        </w:rPr>
        <w:t>upující.</w:t>
      </w:r>
    </w:p>
    <w:bookmarkEnd w:id="4"/>
    <w:p w:rsidR="00BA52FB" w:rsidRDefault="00BA52FB" w:rsidP="00DC38A6">
      <w:pPr>
        <w:jc w:val="center"/>
        <w:rPr>
          <w:b/>
        </w:rPr>
      </w:pPr>
    </w:p>
    <w:p w:rsidR="000F3BD7" w:rsidRPr="00C40984" w:rsidRDefault="000F3BD7" w:rsidP="00DC38A6">
      <w:pPr>
        <w:jc w:val="center"/>
        <w:rPr>
          <w:b/>
        </w:rPr>
      </w:pPr>
    </w:p>
    <w:p w:rsidR="002319D4" w:rsidRPr="00F93B75" w:rsidRDefault="002319D4" w:rsidP="002319D4">
      <w:pPr>
        <w:jc w:val="center"/>
        <w:rPr>
          <w:b/>
        </w:rPr>
      </w:pPr>
      <w:r w:rsidRPr="00F93B75">
        <w:rPr>
          <w:b/>
        </w:rPr>
        <w:t>Článek V.</w:t>
      </w:r>
    </w:p>
    <w:p w:rsidR="002319D4" w:rsidRPr="00F93B75" w:rsidRDefault="002F7AA5" w:rsidP="002319D4">
      <w:pPr>
        <w:spacing w:after="120"/>
        <w:jc w:val="center"/>
        <w:rPr>
          <w:b/>
        </w:rPr>
      </w:pPr>
      <w:r>
        <w:rPr>
          <w:b/>
        </w:rPr>
        <w:t>Záruka, uplatnění a nároky z odpovědnosti za vady</w:t>
      </w:r>
      <w:r w:rsidRPr="00140F3C">
        <w:rPr>
          <w:b/>
        </w:rPr>
        <w:t xml:space="preserve"> </w:t>
      </w:r>
    </w:p>
    <w:p w:rsidR="001755C9" w:rsidRPr="00850A11" w:rsidRDefault="001755C9" w:rsidP="001755C9">
      <w:pPr>
        <w:pStyle w:val="Stylpravidel"/>
        <w:numPr>
          <w:ilvl w:val="0"/>
          <w:numId w:val="38"/>
        </w:numPr>
        <w:spacing w:before="0" w:after="120" w:line="240" w:lineRule="auto"/>
        <w:ind w:right="-2"/>
        <w:rPr>
          <w:szCs w:val="24"/>
        </w:rPr>
      </w:pPr>
      <w:r w:rsidRPr="00850A11">
        <w:rPr>
          <w:szCs w:val="24"/>
        </w:rPr>
        <w:t>Prodávající poskytuje záruku za jakost dodaného zboží po dobu</w:t>
      </w:r>
      <w:r w:rsidR="003E35CC">
        <w:rPr>
          <w:szCs w:val="24"/>
        </w:rPr>
        <w:t xml:space="preserve"> </w:t>
      </w:r>
      <w:r w:rsidR="00A12EAD">
        <w:rPr>
          <w:szCs w:val="24"/>
        </w:rPr>
        <w:t>24 měsíců,</w:t>
      </w:r>
      <w:r w:rsidRPr="00850A11">
        <w:rPr>
          <w:szCs w:val="24"/>
        </w:rPr>
        <w:t xml:space="preserve"> a to ode dne převzetí zboží ze strany </w:t>
      </w:r>
      <w:r w:rsidR="00D22033">
        <w:rPr>
          <w:szCs w:val="24"/>
        </w:rPr>
        <w:t>K</w:t>
      </w:r>
      <w:r w:rsidRPr="00850A11">
        <w:rPr>
          <w:szCs w:val="24"/>
        </w:rPr>
        <w:t xml:space="preserve">upující, resp. podpisu </w:t>
      </w:r>
      <w:r>
        <w:rPr>
          <w:szCs w:val="24"/>
        </w:rPr>
        <w:t>dodacího listu</w:t>
      </w:r>
      <w:r w:rsidRPr="00850A11">
        <w:rPr>
          <w:szCs w:val="24"/>
        </w:rPr>
        <w:t xml:space="preserve"> dle čl. III. odst. 3 této Smlouvy.</w:t>
      </w:r>
    </w:p>
    <w:p w:rsidR="001755C9" w:rsidRPr="00850A11" w:rsidRDefault="001755C9" w:rsidP="001755C9">
      <w:pPr>
        <w:pStyle w:val="Stylpravidel"/>
        <w:numPr>
          <w:ilvl w:val="0"/>
          <w:numId w:val="38"/>
        </w:numPr>
        <w:spacing w:before="0" w:after="120" w:line="240" w:lineRule="auto"/>
        <w:ind w:right="-2"/>
        <w:rPr>
          <w:szCs w:val="24"/>
        </w:rPr>
      </w:pPr>
      <w:r w:rsidRPr="00850A11">
        <w:rPr>
          <w:szCs w:val="24"/>
        </w:rPr>
        <w:t>Prodávající neodpovídá za vady, které vznikly běžným provozním opotřebením, neodborným zásahem, nevhodným či nesprávným užíváním, a za vady, jejichž původ spočívá v okolnostech, které nebylo možno odvrátit.</w:t>
      </w:r>
    </w:p>
    <w:p w:rsidR="001755C9" w:rsidRPr="00850A11" w:rsidRDefault="001755C9" w:rsidP="001755C9">
      <w:pPr>
        <w:pStyle w:val="Stylpravidel"/>
        <w:numPr>
          <w:ilvl w:val="0"/>
          <w:numId w:val="38"/>
        </w:numPr>
        <w:spacing w:before="0" w:after="120" w:line="240" w:lineRule="auto"/>
        <w:ind w:right="-2"/>
        <w:rPr>
          <w:szCs w:val="24"/>
        </w:rPr>
      </w:pPr>
      <w:r w:rsidRPr="00850A11">
        <w:rPr>
          <w:szCs w:val="24"/>
        </w:rPr>
        <w:t xml:space="preserve">Množstevní vady a zjevné vady, které lze zjistit již při přebírání zboží, musí </w:t>
      </w:r>
      <w:r w:rsidR="00D22033">
        <w:rPr>
          <w:szCs w:val="24"/>
        </w:rPr>
        <w:t>K</w:t>
      </w:r>
      <w:r w:rsidRPr="00850A11">
        <w:rPr>
          <w:szCs w:val="24"/>
        </w:rPr>
        <w:t xml:space="preserve">upující reklamovat při převzetí zboží. V takovém případě není </w:t>
      </w:r>
      <w:r w:rsidR="00D22033">
        <w:rPr>
          <w:szCs w:val="24"/>
        </w:rPr>
        <w:t>K</w:t>
      </w:r>
      <w:r w:rsidRPr="00850A11">
        <w:rPr>
          <w:szCs w:val="24"/>
        </w:rPr>
        <w:t>upující povinna zboží převzít.</w:t>
      </w:r>
    </w:p>
    <w:p w:rsidR="001755C9" w:rsidRPr="00850A11" w:rsidRDefault="001755C9" w:rsidP="001755C9">
      <w:pPr>
        <w:pStyle w:val="Stylpravidel"/>
        <w:numPr>
          <w:ilvl w:val="0"/>
          <w:numId w:val="38"/>
        </w:numPr>
        <w:spacing w:before="0" w:after="120" w:line="240" w:lineRule="auto"/>
        <w:ind w:right="-2"/>
        <w:rPr>
          <w:szCs w:val="24"/>
        </w:rPr>
      </w:pPr>
      <w:r w:rsidRPr="00850A11">
        <w:rPr>
          <w:szCs w:val="24"/>
        </w:rPr>
        <w:t xml:space="preserve">Vady, které lze zjistit až po dodání zboží straně </w:t>
      </w:r>
      <w:r>
        <w:rPr>
          <w:szCs w:val="24"/>
        </w:rPr>
        <w:t>k</w:t>
      </w:r>
      <w:r w:rsidRPr="00850A11">
        <w:rPr>
          <w:szCs w:val="24"/>
        </w:rPr>
        <w:t xml:space="preserve">upující, musí </w:t>
      </w:r>
      <w:r w:rsidR="00D22033">
        <w:rPr>
          <w:szCs w:val="24"/>
        </w:rPr>
        <w:t>K</w:t>
      </w:r>
      <w:r w:rsidRPr="00850A11">
        <w:rPr>
          <w:szCs w:val="24"/>
        </w:rPr>
        <w:t>upující reklamovat bez zbytečného odkladu po jejich zjištění, nejpozději však do konce záruční doby.</w:t>
      </w:r>
    </w:p>
    <w:p w:rsidR="001755C9" w:rsidRPr="00850A11" w:rsidRDefault="001755C9" w:rsidP="001755C9">
      <w:pPr>
        <w:pStyle w:val="Stylpravidel"/>
        <w:numPr>
          <w:ilvl w:val="0"/>
          <w:numId w:val="38"/>
        </w:numPr>
        <w:spacing w:before="0" w:after="120" w:line="240" w:lineRule="auto"/>
        <w:ind w:right="-2"/>
        <w:rPr>
          <w:szCs w:val="24"/>
        </w:rPr>
      </w:pPr>
      <w:r w:rsidRPr="00850A11">
        <w:rPr>
          <w:szCs w:val="24"/>
        </w:rPr>
        <w:t xml:space="preserve">Reklamaci je nutno uplatnit písemnou formou s doručením na adresu sídla </w:t>
      </w:r>
      <w:r w:rsidR="00071410">
        <w:rPr>
          <w:szCs w:val="24"/>
        </w:rPr>
        <w:t>P</w:t>
      </w:r>
      <w:r w:rsidRPr="00850A11">
        <w:rPr>
          <w:szCs w:val="24"/>
        </w:rPr>
        <w:t>rodávající</w:t>
      </w:r>
      <w:r>
        <w:rPr>
          <w:szCs w:val="24"/>
        </w:rPr>
        <w:t>ho</w:t>
      </w:r>
      <w:r w:rsidRPr="00850A11">
        <w:rPr>
          <w:szCs w:val="24"/>
        </w:rPr>
        <w:t xml:space="preserve">, popř. po tel. domluvě na dohodnutou e-mailovou adresu </w:t>
      </w:r>
      <w:r w:rsidR="00071410">
        <w:rPr>
          <w:szCs w:val="24"/>
        </w:rPr>
        <w:t>P</w:t>
      </w:r>
      <w:r w:rsidRPr="00850A11">
        <w:rPr>
          <w:szCs w:val="24"/>
        </w:rPr>
        <w:t>rodávající</w:t>
      </w:r>
      <w:r>
        <w:rPr>
          <w:szCs w:val="24"/>
        </w:rPr>
        <w:t>ho</w:t>
      </w:r>
      <w:r w:rsidRPr="00850A11">
        <w:rPr>
          <w:szCs w:val="24"/>
        </w:rPr>
        <w:t xml:space="preserve"> s tím, že přijetí reklamace touto formou bude ze strany </w:t>
      </w:r>
      <w:r w:rsidR="00071410">
        <w:rPr>
          <w:szCs w:val="24"/>
        </w:rPr>
        <w:t>P</w:t>
      </w:r>
      <w:r w:rsidRPr="00850A11">
        <w:rPr>
          <w:szCs w:val="24"/>
        </w:rPr>
        <w:t>rodávající</w:t>
      </w:r>
      <w:r>
        <w:rPr>
          <w:szCs w:val="24"/>
        </w:rPr>
        <w:t>ho</w:t>
      </w:r>
      <w:r w:rsidRPr="00850A11">
        <w:rPr>
          <w:szCs w:val="24"/>
        </w:rPr>
        <w:t xml:space="preserve"> obratem </w:t>
      </w:r>
      <w:r w:rsidR="00071410">
        <w:rPr>
          <w:szCs w:val="24"/>
        </w:rPr>
        <w:br/>
      </w:r>
      <w:r w:rsidRPr="00850A11">
        <w:rPr>
          <w:szCs w:val="24"/>
        </w:rPr>
        <w:t>e-mailem také potvrzeno.</w:t>
      </w:r>
    </w:p>
    <w:p w:rsidR="001755C9" w:rsidRPr="00850A11" w:rsidRDefault="001755C9" w:rsidP="00850A11">
      <w:pPr>
        <w:pStyle w:val="Stylpravidel"/>
        <w:numPr>
          <w:ilvl w:val="0"/>
          <w:numId w:val="38"/>
        </w:numPr>
        <w:spacing w:before="0" w:after="120" w:line="240" w:lineRule="auto"/>
        <w:ind w:right="-2"/>
        <w:rPr>
          <w:szCs w:val="24"/>
        </w:rPr>
      </w:pPr>
      <w:r w:rsidRPr="00850A11">
        <w:rPr>
          <w:szCs w:val="24"/>
        </w:rPr>
        <w:t xml:space="preserve">Při výskytu jakostní vady má </w:t>
      </w:r>
      <w:r w:rsidR="00071410">
        <w:rPr>
          <w:szCs w:val="24"/>
        </w:rPr>
        <w:t>K</w:t>
      </w:r>
      <w:r w:rsidRPr="00850A11">
        <w:rPr>
          <w:szCs w:val="24"/>
        </w:rPr>
        <w:t xml:space="preserve">upující nárok podle svého výběru na opravu vady zboží, je-li vada opravitelná, nebo na přiměřenou slevu z ceny. Jedná-li se o neopravitelnou vadu, má </w:t>
      </w:r>
      <w:r w:rsidR="00071410">
        <w:rPr>
          <w:szCs w:val="24"/>
        </w:rPr>
        <w:t>K</w:t>
      </w:r>
      <w:r w:rsidRPr="00850A11">
        <w:rPr>
          <w:szCs w:val="24"/>
        </w:rPr>
        <w:t>upující nárok na výměnu vadného zboží.</w:t>
      </w:r>
    </w:p>
    <w:p w:rsidR="001755C9" w:rsidRPr="00850A11" w:rsidRDefault="001755C9" w:rsidP="001755C9">
      <w:pPr>
        <w:pStyle w:val="Stylpravidel"/>
        <w:numPr>
          <w:ilvl w:val="0"/>
          <w:numId w:val="38"/>
        </w:numPr>
        <w:spacing w:before="0" w:after="120" w:line="240" w:lineRule="auto"/>
        <w:ind w:right="-2"/>
        <w:rPr>
          <w:szCs w:val="24"/>
        </w:rPr>
      </w:pPr>
      <w:r w:rsidRPr="00850A11">
        <w:rPr>
          <w:szCs w:val="24"/>
        </w:rPr>
        <w:t>Prodávající je povin</w:t>
      </w:r>
      <w:r>
        <w:rPr>
          <w:szCs w:val="24"/>
        </w:rPr>
        <w:t>en</w:t>
      </w:r>
      <w:r w:rsidRPr="00850A11">
        <w:rPr>
          <w:szCs w:val="24"/>
        </w:rPr>
        <w:t xml:space="preserve"> reklamaci vyřídit nejpozději do 10 dnů ode dne řádného uplatnění reklamace ze strany </w:t>
      </w:r>
      <w:r w:rsidR="00071410">
        <w:rPr>
          <w:szCs w:val="24"/>
        </w:rPr>
        <w:t>K</w:t>
      </w:r>
      <w:r w:rsidRPr="00850A11">
        <w:rPr>
          <w:szCs w:val="24"/>
        </w:rPr>
        <w:t xml:space="preserve">upující. V případě, že nelze </w:t>
      </w:r>
      <w:r>
        <w:rPr>
          <w:szCs w:val="24"/>
        </w:rPr>
        <w:t xml:space="preserve">z objektivních důvodů </w:t>
      </w:r>
      <w:r w:rsidRPr="00850A11">
        <w:rPr>
          <w:szCs w:val="24"/>
        </w:rPr>
        <w:t xml:space="preserve">dodržet lhůtu 10 dnů dle předchozí věty, je </w:t>
      </w:r>
      <w:r w:rsidR="00071410">
        <w:rPr>
          <w:szCs w:val="24"/>
        </w:rPr>
        <w:t>P</w:t>
      </w:r>
      <w:r w:rsidRPr="00850A11">
        <w:rPr>
          <w:szCs w:val="24"/>
        </w:rPr>
        <w:t>rodávající povin</w:t>
      </w:r>
      <w:r>
        <w:rPr>
          <w:szCs w:val="24"/>
        </w:rPr>
        <w:t>e</w:t>
      </w:r>
      <w:r w:rsidRPr="00850A11">
        <w:rPr>
          <w:szCs w:val="24"/>
        </w:rPr>
        <w:t xml:space="preserve">n na tuto skutečnost bez zbytečného prodlení upozornit a oznámit </w:t>
      </w:r>
      <w:r w:rsidR="00071410">
        <w:rPr>
          <w:szCs w:val="24"/>
        </w:rPr>
        <w:t>K</w:t>
      </w:r>
      <w:r w:rsidRPr="00850A11">
        <w:rPr>
          <w:szCs w:val="24"/>
        </w:rPr>
        <w:t>upující lhůtu, ve které bude reklamace vyřízena.</w:t>
      </w:r>
    </w:p>
    <w:p w:rsidR="001755C9" w:rsidRPr="00850A11" w:rsidRDefault="001755C9" w:rsidP="00850A11">
      <w:pPr>
        <w:pStyle w:val="Odstavecseseznamem"/>
        <w:numPr>
          <w:ilvl w:val="0"/>
          <w:numId w:val="38"/>
        </w:numPr>
        <w:autoSpaceDE w:val="0"/>
        <w:autoSpaceDN w:val="0"/>
        <w:adjustRightInd w:val="0"/>
        <w:spacing w:after="0" w:line="240" w:lineRule="auto"/>
        <w:ind w:right="-2"/>
        <w:contextualSpacing w:val="0"/>
        <w:jc w:val="both"/>
        <w:rPr>
          <w:rFonts w:ascii="Times New Roman" w:hAnsi="Times New Roman"/>
          <w:sz w:val="24"/>
          <w:szCs w:val="24"/>
        </w:rPr>
      </w:pPr>
      <w:r w:rsidRPr="00850A11">
        <w:rPr>
          <w:rFonts w:ascii="Times New Roman" w:hAnsi="Times New Roman"/>
          <w:sz w:val="24"/>
          <w:szCs w:val="24"/>
        </w:rPr>
        <w:t xml:space="preserve">V ostatním platí pro uplatňování nároků z vad zboží příslušná ustanovení </w:t>
      </w:r>
      <w:r>
        <w:rPr>
          <w:rFonts w:ascii="Times New Roman" w:hAnsi="Times New Roman"/>
          <w:sz w:val="24"/>
          <w:szCs w:val="24"/>
        </w:rPr>
        <w:t xml:space="preserve">zák. </w:t>
      </w:r>
      <w:r>
        <w:rPr>
          <w:rFonts w:ascii="Times New Roman" w:hAnsi="Times New Roman"/>
          <w:sz w:val="24"/>
          <w:szCs w:val="24"/>
        </w:rPr>
        <w:br/>
        <w:t xml:space="preserve">č. 89/2012 Sb., </w:t>
      </w:r>
      <w:r w:rsidRPr="00850A11">
        <w:rPr>
          <w:rFonts w:ascii="Times New Roman" w:hAnsi="Times New Roman"/>
          <w:sz w:val="24"/>
          <w:szCs w:val="24"/>
        </w:rPr>
        <w:t>občansk</w:t>
      </w:r>
      <w:r>
        <w:rPr>
          <w:rFonts w:ascii="Times New Roman" w:hAnsi="Times New Roman"/>
          <w:sz w:val="24"/>
          <w:szCs w:val="24"/>
        </w:rPr>
        <w:t>ý</w:t>
      </w:r>
      <w:r w:rsidRPr="00850A11">
        <w:rPr>
          <w:rFonts w:ascii="Times New Roman" w:hAnsi="Times New Roman"/>
          <w:sz w:val="24"/>
          <w:szCs w:val="24"/>
        </w:rPr>
        <w:t xml:space="preserve"> zákoník.</w:t>
      </w:r>
    </w:p>
    <w:p w:rsidR="000F3BD7" w:rsidRDefault="000F3BD7" w:rsidP="00DC38A6">
      <w:pPr>
        <w:jc w:val="center"/>
        <w:rPr>
          <w:b/>
        </w:rPr>
      </w:pPr>
    </w:p>
    <w:p w:rsidR="000F3BD7" w:rsidRPr="00850A11" w:rsidRDefault="000F3BD7" w:rsidP="00DC38A6">
      <w:pPr>
        <w:jc w:val="center"/>
        <w:rPr>
          <w:b/>
        </w:rPr>
      </w:pPr>
    </w:p>
    <w:p w:rsidR="00DC38A6" w:rsidRPr="00850A11" w:rsidRDefault="00DC38A6" w:rsidP="00DC38A6">
      <w:pPr>
        <w:jc w:val="center"/>
        <w:rPr>
          <w:b/>
        </w:rPr>
      </w:pPr>
      <w:r w:rsidRPr="00850A11">
        <w:rPr>
          <w:b/>
        </w:rPr>
        <w:t>Článek V</w:t>
      </w:r>
      <w:r w:rsidR="00341C19" w:rsidRPr="00850A11">
        <w:rPr>
          <w:b/>
        </w:rPr>
        <w:t>I</w:t>
      </w:r>
      <w:r w:rsidRPr="00850A11">
        <w:rPr>
          <w:b/>
        </w:rPr>
        <w:t>.</w:t>
      </w:r>
    </w:p>
    <w:p w:rsidR="00DC38A6" w:rsidRPr="00850A11" w:rsidRDefault="00341C19" w:rsidP="000A5BEF">
      <w:pPr>
        <w:spacing w:after="120"/>
        <w:jc w:val="center"/>
        <w:rPr>
          <w:b/>
        </w:rPr>
      </w:pPr>
      <w:r w:rsidRPr="00850A11">
        <w:rPr>
          <w:b/>
        </w:rPr>
        <w:t>Ochrana informací, údajů a dat</w:t>
      </w:r>
    </w:p>
    <w:p w:rsidR="00CD4EB9" w:rsidRPr="000A2E16" w:rsidRDefault="00341C19" w:rsidP="000A2E16">
      <w:pPr>
        <w:pStyle w:val="Stylpravidel"/>
        <w:numPr>
          <w:ilvl w:val="0"/>
          <w:numId w:val="39"/>
        </w:numPr>
        <w:spacing w:before="0" w:after="120" w:line="240" w:lineRule="auto"/>
        <w:ind w:left="425" w:hanging="425"/>
        <w:rPr>
          <w:b/>
          <w:szCs w:val="24"/>
        </w:rPr>
      </w:pPr>
      <w:r w:rsidRPr="00140F3C">
        <w:t xml:space="preserve">Smluvní strany se zavazují uchovat v tajnosti veškeré skutečnosti, informace a údaje týkající se druhé </w:t>
      </w:r>
      <w:r w:rsidR="00071410">
        <w:t>S</w:t>
      </w:r>
      <w:r w:rsidRPr="00140F3C">
        <w:t>mluvní strany,</w:t>
      </w:r>
      <w:r w:rsidRPr="005A0C31">
        <w:t xml:space="preserve"> </w:t>
      </w:r>
      <w:r w:rsidRPr="007A241E">
        <w:t xml:space="preserve">předmětu plnění této </w:t>
      </w:r>
      <w:r w:rsidR="00FB3BB3" w:rsidRPr="007A241E">
        <w:t>S</w:t>
      </w:r>
      <w:r w:rsidRPr="007A241E">
        <w:t xml:space="preserve">mlouvy nebo s předmětem plnění související. </w:t>
      </w:r>
      <w:r w:rsidR="00CD4EB9" w:rsidRPr="00850A11">
        <w:rPr>
          <w:szCs w:val="24"/>
        </w:rPr>
        <w:t xml:space="preserve">Na tyto důvěrné informace se vztahuje ochrana dle § 1730 odst. 2 </w:t>
      </w:r>
      <w:r w:rsidR="00CD4EB9">
        <w:rPr>
          <w:szCs w:val="24"/>
        </w:rPr>
        <w:t xml:space="preserve">zák. č. 89/2012 Sb., </w:t>
      </w:r>
      <w:r w:rsidR="00CD4EB9" w:rsidRPr="00850A11">
        <w:rPr>
          <w:szCs w:val="24"/>
        </w:rPr>
        <w:t>občansk</w:t>
      </w:r>
      <w:r w:rsidR="00CD4EB9">
        <w:rPr>
          <w:szCs w:val="24"/>
        </w:rPr>
        <w:t>ý</w:t>
      </w:r>
      <w:r w:rsidR="00CD4EB9" w:rsidRPr="00850A11">
        <w:rPr>
          <w:szCs w:val="24"/>
        </w:rPr>
        <w:t xml:space="preserve"> zákoník.</w:t>
      </w:r>
    </w:p>
    <w:p w:rsidR="00CD4EB9" w:rsidRPr="000A2E16" w:rsidRDefault="00CD4EB9" w:rsidP="000A2E16">
      <w:pPr>
        <w:pStyle w:val="Stylpravidel"/>
        <w:numPr>
          <w:ilvl w:val="0"/>
          <w:numId w:val="39"/>
        </w:numPr>
        <w:spacing w:before="0" w:after="120" w:line="240" w:lineRule="auto"/>
        <w:ind w:left="425" w:hanging="425"/>
        <w:rPr>
          <w:b/>
        </w:rPr>
      </w:pPr>
      <w:r w:rsidRPr="00890385">
        <w:rPr>
          <w:szCs w:val="24"/>
        </w:rPr>
        <w:t xml:space="preserve">Povinnost mlčenlivosti o důvěrných informacích a ochrany důvěrných informací podle této smlouvy se vztahuje na </w:t>
      </w:r>
      <w:r w:rsidR="00071410" w:rsidRPr="00890385">
        <w:rPr>
          <w:szCs w:val="24"/>
        </w:rPr>
        <w:t>S</w:t>
      </w:r>
      <w:r w:rsidRPr="00890385">
        <w:rPr>
          <w:szCs w:val="24"/>
        </w:rPr>
        <w:t>mluvní strany, jejich zaměstnance, pomocníky a třetí osoby, které se s těmito dů</w:t>
      </w:r>
      <w:r w:rsidRPr="000A2E16">
        <w:rPr>
          <w:szCs w:val="24"/>
        </w:rPr>
        <w:t xml:space="preserve">věrnými informacemi v rámci plnění podmínek této </w:t>
      </w:r>
      <w:r w:rsidR="00071410" w:rsidRPr="000A2E16">
        <w:rPr>
          <w:szCs w:val="24"/>
        </w:rPr>
        <w:t>S</w:t>
      </w:r>
      <w:r w:rsidRPr="000A2E16">
        <w:rPr>
          <w:szCs w:val="24"/>
        </w:rPr>
        <w:t>mlouvy seznámí.</w:t>
      </w:r>
    </w:p>
    <w:p w:rsidR="00732A1C" w:rsidRPr="000630B5" w:rsidRDefault="00732A1C" w:rsidP="000630B5">
      <w:pPr>
        <w:pStyle w:val="Stylpravidel"/>
        <w:numPr>
          <w:ilvl w:val="0"/>
          <w:numId w:val="39"/>
        </w:numPr>
        <w:spacing w:before="0" w:after="120" w:line="240" w:lineRule="auto"/>
        <w:ind w:left="426" w:right="-2"/>
        <w:rPr>
          <w:szCs w:val="24"/>
        </w:rPr>
      </w:pPr>
      <w:r>
        <w:rPr>
          <w:szCs w:val="24"/>
        </w:rPr>
        <w:t>Za porušení závazku uvedeného v odst. 1 tohoto článku je Smluvní strana, která závazek poruší, povinna uhradit druhé Smluvní straně v každém jednotlivém případě smluvní pokutu ve výši 100 000 Kč (slovy: jedno sto tisíc korun českých).</w:t>
      </w:r>
    </w:p>
    <w:p w:rsidR="00341C19" w:rsidRPr="00850A11" w:rsidRDefault="00CD4EB9" w:rsidP="00850A11">
      <w:pPr>
        <w:numPr>
          <w:ilvl w:val="0"/>
          <w:numId w:val="39"/>
        </w:numPr>
        <w:spacing w:after="120"/>
        <w:ind w:left="426"/>
        <w:jc w:val="both"/>
      </w:pPr>
      <w:r w:rsidRPr="00850A11">
        <w:t xml:space="preserve">Prodávající bere na vědomí, že dle zákona č. 106/1999 Sb., o svobodném přístupu k informacím, ve znění pozdějších předpisů, musí Kupující jako povinný subjekt na žádost poskytnout informace, a to zejména informaci týkající se identifikace Smluvních stran, informaci o ceně a rámcovou informaci o předmětu plnění </w:t>
      </w:r>
      <w:r w:rsidR="00071410">
        <w:t>S</w:t>
      </w:r>
      <w:r w:rsidRPr="00850A11">
        <w:t>mlouvy. Informace poskytnuté v souladu s citovaným zákonem nelze považovat za porušení závazku dle předchozího odstavce tohoto článku.</w:t>
      </w:r>
    </w:p>
    <w:p w:rsidR="00CD4EB9" w:rsidRDefault="00341C19" w:rsidP="000630B5">
      <w:pPr>
        <w:numPr>
          <w:ilvl w:val="0"/>
          <w:numId w:val="39"/>
        </w:numPr>
        <w:spacing w:after="120"/>
        <w:ind w:left="426"/>
        <w:jc w:val="both"/>
      </w:pPr>
      <w:r w:rsidRPr="00850A11">
        <w:t xml:space="preserve">Závazky </w:t>
      </w:r>
      <w:r w:rsidR="00CD4EB9">
        <w:t>S</w:t>
      </w:r>
      <w:r w:rsidRPr="00140F3C">
        <w:t xml:space="preserve">mluvních stran uvedené v tomto článku trvají i po skončení </w:t>
      </w:r>
      <w:r w:rsidR="00CD4EB9">
        <w:t>této Smlouvy.</w:t>
      </w:r>
    </w:p>
    <w:p w:rsidR="00341C19" w:rsidRPr="000F3BD7" w:rsidRDefault="00341C19" w:rsidP="000F3BD7">
      <w:pPr>
        <w:jc w:val="center"/>
        <w:rPr>
          <w:b/>
        </w:rPr>
      </w:pPr>
    </w:p>
    <w:p w:rsidR="000F3BD7" w:rsidRPr="000F3BD7" w:rsidRDefault="000F3BD7" w:rsidP="000F3BD7">
      <w:pPr>
        <w:jc w:val="center"/>
        <w:rPr>
          <w:b/>
        </w:rPr>
      </w:pPr>
    </w:p>
    <w:p w:rsidR="00DC38A6" w:rsidRPr="008C5732" w:rsidRDefault="00DC38A6" w:rsidP="00DC38A6">
      <w:pPr>
        <w:jc w:val="center"/>
        <w:rPr>
          <w:b/>
        </w:rPr>
      </w:pPr>
      <w:r w:rsidRPr="008C5732">
        <w:rPr>
          <w:b/>
        </w:rPr>
        <w:t>Článek V</w:t>
      </w:r>
      <w:r w:rsidR="00B07693" w:rsidRPr="008C5732">
        <w:rPr>
          <w:b/>
        </w:rPr>
        <w:t>I</w:t>
      </w:r>
      <w:r w:rsidRPr="008C5732">
        <w:rPr>
          <w:b/>
        </w:rPr>
        <w:t>I.</w:t>
      </w:r>
    </w:p>
    <w:p w:rsidR="00DC38A6" w:rsidRPr="008C5732" w:rsidRDefault="00DC38A6" w:rsidP="00200FB7">
      <w:pPr>
        <w:spacing w:after="120"/>
        <w:jc w:val="center"/>
        <w:rPr>
          <w:b/>
        </w:rPr>
      </w:pPr>
      <w:r w:rsidRPr="008C5732">
        <w:rPr>
          <w:b/>
        </w:rPr>
        <w:t xml:space="preserve">Sankční </w:t>
      </w:r>
      <w:r w:rsidR="00CD4EB9">
        <w:rPr>
          <w:b/>
        </w:rPr>
        <w:t>ujednání</w:t>
      </w:r>
    </w:p>
    <w:p w:rsidR="00DC38A6" w:rsidRPr="00C40984" w:rsidRDefault="00CD4EB9" w:rsidP="00CD4EB9">
      <w:pPr>
        <w:pStyle w:val="Stylpravidel"/>
        <w:numPr>
          <w:ilvl w:val="0"/>
          <w:numId w:val="5"/>
        </w:numPr>
        <w:tabs>
          <w:tab w:val="clear" w:pos="766"/>
        </w:tabs>
        <w:spacing w:before="0" w:after="120" w:line="240" w:lineRule="auto"/>
        <w:ind w:left="426" w:hanging="426"/>
        <w:rPr>
          <w:szCs w:val="24"/>
        </w:rPr>
      </w:pPr>
      <w:r>
        <w:rPr>
          <w:szCs w:val="24"/>
        </w:rPr>
        <w:t>V případě</w:t>
      </w:r>
      <w:r w:rsidR="00DC38A6" w:rsidRPr="00140F3C">
        <w:rPr>
          <w:szCs w:val="24"/>
        </w:rPr>
        <w:t xml:space="preserve"> nedodržení termínu </w:t>
      </w:r>
      <w:r w:rsidR="00341C19" w:rsidRPr="00140F3C">
        <w:rPr>
          <w:szCs w:val="24"/>
        </w:rPr>
        <w:t xml:space="preserve">dodání zboží </w:t>
      </w:r>
      <w:r w:rsidR="00DC38A6" w:rsidRPr="007A241E">
        <w:rPr>
          <w:szCs w:val="24"/>
        </w:rPr>
        <w:t>podle článku I</w:t>
      </w:r>
      <w:r w:rsidR="00FB3BB3" w:rsidRPr="007A241E">
        <w:rPr>
          <w:szCs w:val="24"/>
        </w:rPr>
        <w:t>II</w:t>
      </w:r>
      <w:r w:rsidRPr="007A241E">
        <w:rPr>
          <w:szCs w:val="24"/>
        </w:rPr>
        <w:t>.</w:t>
      </w:r>
      <w:r>
        <w:rPr>
          <w:szCs w:val="24"/>
        </w:rPr>
        <w:t xml:space="preserve"> odst. 1. bodu 1.4 </w:t>
      </w:r>
      <w:r w:rsidR="00DC38A6" w:rsidRPr="00140F3C">
        <w:rPr>
          <w:szCs w:val="24"/>
        </w:rPr>
        <w:t xml:space="preserve">této </w:t>
      </w:r>
      <w:r w:rsidR="00FB3BB3" w:rsidRPr="00140F3C">
        <w:rPr>
          <w:szCs w:val="24"/>
        </w:rPr>
        <w:t>S</w:t>
      </w:r>
      <w:r w:rsidR="00DC38A6" w:rsidRPr="00140F3C">
        <w:rPr>
          <w:szCs w:val="24"/>
        </w:rPr>
        <w:t xml:space="preserve">mlouvy uhradí </w:t>
      </w:r>
      <w:r>
        <w:rPr>
          <w:szCs w:val="24"/>
        </w:rPr>
        <w:t>p</w:t>
      </w:r>
      <w:r w:rsidR="00A45552" w:rsidRPr="00140F3C">
        <w:rPr>
          <w:szCs w:val="24"/>
        </w:rPr>
        <w:t xml:space="preserve">rodávající </w:t>
      </w:r>
      <w:r>
        <w:rPr>
          <w:szCs w:val="24"/>
        </w:rPr>
        <w:t xml:space="preserve">straně </w:t>
      </w:r>
      <w:r w:rsidR="00071410">
        <w:rPr>
          <w:szCs w:val="24"/>
        </w:rPr>
        <w:t>K</w:t>
      </w:r>
      <w:r w:rsidR="00A45552" w:rsidRPr="00140F3C">
        <w:rPr>
          <w:szCs w:val="24"/>
        </w:rPr>
        <w:t xml:space="preserve">upující </w:t>
      </w:r>
      <w:r w:rsidR="00DC38A6" w:rsidRPr="007A241E">
        <w:rPr>
          <w:szCs w:val="24"/>
        </w:rPr>
        <w:t xml:space="preserve">smluvní pokutu ve výši </w:t>
      </w:r>
      <w:r w:rsidR="008C5732">
        <w:rPr>
          <w:szCs w:val="24"/>
        </w:rPr>
        <w:t>5</w:t>
      </w:r>
      <w:r w:rsidR="00D22033">
        <w:rPr>
          <w:szCs w:val="24"/>
        </w:rPr>
        <w:t xml:space="preserve"> </w:t>
      </w:r>
      <w:r w:rsidR="008C5732">
        <w:rPr>
          <w:szCs w:val="24"/>
        </w:rPr>
        <w:t>000 Kč</w:t>
      </w:r>
      <w:r w:rsidR="00A45552" w:rsidRPr="00140F3C">
        <w:rPr>
          <w:szCs w:val="24"/>
        </w:rPr>
        <w:t xml:space="preserve"> </w:t>
      </w:r>
      <w:r w:rsidR="00D22033">
        <w:rPr>
          <w:szCs w:val="24"/>
        </w:rPr>
        <w:t xml:space="preserve">(slovy: pět tisíc korun českých) </w:t>
      </w:r>
      <w:r w:rsidR="00A45552" w:rsidRPr="00140F3C">
        <w:rPr>
          <w:szCs w:val="24"/>
        </w:rPr>
        <w:t>za každý den prodlení se splněním závazku zboží dodat</w:t>
      </w:r>
      <w:r w:rsidR="00DC38A6" w:rsidRPr="00140F3C">
        <w:rPr>
          <w:szCs w:val="24"/>
        </w:rPr>
        <w:t xml:space="preserve">. </w:t>
      </w:r>
      <w:r w:rsidR="00071410">
        <w:rPr>
          <w:szCs w:val="24"/>
        </w:rPr>
        <w:br/>
      </w:r>
      <w:r w:rsidR="00DC38A6" w:rsidRPr="00140F3C">
        <w:rPr>
          <w:szCs w:val="24"/>
        </w:rPr>
        <w:t xml:space="preserve">V případě </w:t>
      </w:r>
      <w:r w:rsidR="00291DF3" w:rsidRPr="00140F3C">
        <w:rPr>
          <w:szCs w:val="24"/>
        </w:rPr>
        <w:t>prodlení</w:t>
      </w:r>
      <w:r w:rsidR="00DC38A6" w:rsidRPr="007A241E">
        <w:rPr>
          <w:szCs w:val="24"/>
        </w:rPr>
        <w:t xml:space="preserve"> </w:t>
      </w:r>
      <w:r w:rsidR="002B59D1">
        <w:rPr>
          <w:szCs w:val="24"/>
        </w:rPr>
        <w:t>p</w:t>
      </w:r>
      <w:r w:rsidR="00291DF3" w:rsidRPr="00140F3C">
        <w:rPr>
          <w:szCs w:val="24"/>
        </w:rPr>
        <w:t xml:space="preserve">rodávající </w:t>
      </w:r>
      <w:r w:rsidR="00DC38A6" w:rsidRPr="00414028">
        <w:rPr>
          <w:szCs w:val="24"/>
        </w:rPr>
        <w:t xml:space="preserve">o více </w:t>
      </w:r>
      <w:r w:rsidR="00271C62" w:rsidRPr="00414028">
        <w:rPr>
          <w:szCs w:val="24"/>
        </w:rPr>
        <w:t>než</w:t>
      </w:r>
      <w:r w:rsidR="001F521C" w:rsidRPr="005C0AEB">
        <w:rPr>
          <w:szCs w:val="24"/>
        </w:rPr>
        <w:t xml:space="preserve"> </w:t>
      </w:r>
      <w:r w:rsidR="00F52D1F" w:rsidRPr="005C0AEB">
        <w:rPr>
          <w:szCs w:val="24"/>
        </w:rPr>
        <w:t>7</w:t>
      </w:r>
      <w:r w:rsidR="00DC38A6" w:rsidRPr="00C40984">
        <w:rPr>
          <w:szCs w:val="24"/>
        </w:rPr>
        <w:t xml:space="preserve"> kalendářních dnů je </w:t>
      </w:r>
      <w:r w:rsidR="00FB3BB3" w:rsidRPr="00C40984">
        <w:rPr>
          <w:szCs w:val="24"/>
        </w:rPr>
        <w:t>S</w:t>
      </w:r>
      <w:r w:rsidR="00DC38A6" w:rsidRPr="00C40984">
        <w:rPr>
          <w:szCs w:val="24"/>
        </w:rPr>
        <w:t xml:space="preserve">mlouva porušena podstatným způsobem. </w:t>
      </w:r>
    </w:p>
    <w:p w:rsidR="00952205" w:rsidRPr="007A241E" w:rsidRDefault="00952205" w:rsidP="00E47525">
      <w:pPr>
        <w:pStyle w:val="Stylpravidel"/>
        <w:numPr>
          <w:ilvl w:val="0"/>
          <w:numId w:val="5"/>
        </w:numPr>
        <w:tabs>
          <w:tab w:val="clear" w:pos="766"/>
        </w:tabs>
        <w:spacing w:before="0" w:after="120" w:line="240" w:lineRule="auto"/>
        <w:ind w:left="426" w:hanging="426"/>
        <w:rPr>
          <w:szCs w:val="24"/>
        </w:rPr>
      </w:pPr>
      <w:r w:rsidRPr="00EE7B7C">
        <w:rPr>
          <w:szCs w:val="24"/>
        </w:rPr>
        <w:t xml:space="preserve">V případě nedodržení </w:t>
      </w:r>
      <w:r w:rsidRPr="00850A11">
        <w:rPr>
          <w:szCs w:val="24"/>
        </w:rPr>
        <w:t xml:space="preserve">termínů </w:t>
      </w:r>
      <w:r w:rsidR="002B59D1">
        <w:rPr>
          <w:szCs w:val="24"/>
        </w:rPr>
        <w:t xml:space="preserve">vyřízení reklamace </w:t>
      </w:r>
      <w:r w:rsidR="002B59D1" w:rsidRPr="00652959">
        <w:rPr>
          <w:szCs w:val="24"/>
        </w:rPr>
        <w:t>dohodnutých</w:t>
      </w:r>
      <w:r w:rsidRPr="00140F3C">
        <w:rPr>
          <w:szCs w:val="24"/>
        </w:rPr>
        <w:t xml:space="preserve"> dle čl. V. odst. </w:t>
      </w:r>
      <w:r w:rsidR="002B59D1">
        <w:rPr>
          <w:szCs w:val="24"/>
        </w:rPr>
        <w:t>7</w:t>
      </w:r>
      <w:r w:rsidRPr="00140F3C">
        <w:rPr>
          <w:szCs w:val="24"/>
        </w:rPr>
        <w:t xml:space="preserve">. </w:t>
      </w:r>
      <w:r w:rsidR="002B59D1">
        <w:rPr>
          <w:szCs w:val="24"/>
        </w:rPr>
        <w:t xml:space="preserve">této Smlouvy </w:t>
      </w:r>
      <w:r w:rsidRPr="00140F3C">
        <w:rPr>
          <w:szCs w:val="24"/>
        </w:rPr>
        <w:t xml:space="preserve">je </w:t>
      </w:r>
      <w:r w:rsidR="00071410">
        <w:rPr>
          <w:szCs w:val="24"/>
        </w:rPr>
        <w:t>K</w:t>
      </w:r>
      <w:r w:rsidRPr="00140F3C">
        <w:rPr>
          <w:szCs w:val="24"/>
        </w:rPr>
        <w:t>upující oprávněn</w:t>
      </w:r>
      <w:r w:rsidR="002B59D1">
        <w:rPr>
          <w:szCs w:val="24"/>
        </w:rPr>
        <w:t>a</w:t>
      </w:r>
      <w:r w:rsidRPr="00140F3C">
        <w:rPr>
          <w:szCs w:val="24"/>
        </w:rPr>
        <w:t xml:space="preserve"> vyúčtovat </w:t>
      </w:r>
      <w:r w:rsidR="00071410">
        <w:rPr>
          <w:szCs w:val="24"/>
        </w:rPr>
        <w:t>P</w:t>
      </w:r>
      <w:r w:rsidRPr="00140F3C">
        <w:rPr>
          <w:szCs w:val="24"/>
        </w:rPr>
        <w:t xml:space="preserve">rodávajícímu smluvní pokutu ve výši </w:t>
      </w:r>
      <w:r w:rsidR="00D22033">
        <w:rPr>
          <w:szCs w:val="24"/>
        </w:rPr>
        <w:br/>
      </w:r>
      <w:r w:rsidR="008C5732">
        <w:rPr>
          <w:szCs w:val="24"/>
        </w:rPr>
        <w:t>5</w:t>
      </w:r>
      <w:r w:rsidR="00D22033">
        <w:rPr>
          <w:szCs w:val="24"/>
        </w:rPr>
        <w:t xml:space="preserve"> </w:t>
      </w:r>
      <w:r w:rsidR="008C5732">
        <w:rPr>
          <w:szCs w:val="24"/>
        </w:rPr>
        <w:t xml:space="preserve">000 Kč </w:t>
      </w:r>
      <w:r w:rsidR="00D22033">
        <w:rPr>
          <w:szCs w:val="24"/>
        </w:rPr>
        <w:t xml:space="preserve">(slovy: pět tisíc korun českých) </w:t>
      </w:r>
      <w:r w:rsidRPr="00140F3C">
        <w:rPr>
          <w:szCs w:val="24"/>
        </w:rPr>
        <w:t xml:space="preserve">za každý den prodlení a </w:t>
      </w:r>
      <w:r w:rsidR="002D745D" w:rsidRPr="00140F3C">
        <w:rPr>
          <w:szCs w:val="24"/>
        </w:rPr>
        <w:t>Prodávající</w:t>
      </w:r>
      <w:r w:rsidRPr="007A241E">
        <w:rPr>
          <w:szCs w:val="24"/>
        </w:rPr>
        <w:t xml:space="preserve"> je povinen ji uhradit.</w:t>
      </w:r>
    </w:p>
    <w:p w:rsidR="00B37EBD" w:rsidRPr="007A241E" w:rsidRDefault="00B37EBD" w:rsidP="00E47525">
      <w:pPr>
        <w:pStyle w:val="Stylpravidel"/>
        <w:numPr>
          <w:ilvl w:val="0"/>
          <w:numId w:val="5"/>
        </w:numPr>
        <w:tabs>
          <w:tab w:val="clear" w:pos="766"/>
        </w:tabs>
        <w:spacing w:before="0" w:after="120" w:line="240" w:lineRule="auto"/>
        <w:ind w:left="426" w:hanging="426"/>
        <w:rPr>
          <w:szCs w:val="24"/>
        </w:rPr>
      </w:pPr>
      <w:r w:rsidRPr="007A241E">
        <w:rPr>
          <w:szCs w:val="24"/>
        </w:rPr>
        <w:t xml:space="preserve">V případě, že </w:t>
      </w:r>
      <w:r w:rsidR="00071410">
        <w:rPr>
          <w:szCs w:val="24"/>
        </w:rPr>
        <w:t>P</w:t>
      </w:r>
      <w:r w:rsidRPr="007A241E">
        <w:rPr>
          <w:szCs w:val="24"/>
        </w:rPr>
        <w:t>rodávající nepotvrdí v</w:t>
      </w:r>
      <w:r w:rsidR="00E47525">
        <w:rPr>
          <w:szCs w:val="24"/>
        </w:rPr>
        <w:t xml:space="preserve"> dohodnuté</w:t>
      </w:r>
      <w:r w:rsidRPr="00140F3C">
        <w:rPr>
          <w:szCs w:val="24"/>
        </w:rPr>
        <w:t xml:space="preserve"> lhůtě objednávku (viz čl. I</w:t>
      </w:r>
      <w:r w:rsidR="00D81991" w:rsidRPr="00140F3C">
        <w:rPr>
          <w:szCs w:val="24"/>
        </w:rPr>
        <w:t>I</w:t>
      </w:r>
      <w:r w:rsidRPr="00140F3C">
        <w:rPr>
          <w:szCs w:val="24"/>
        </w:rPr>
        <w:t xml:space="preserve">I. odst. </w:t>
      </w:r>
      <w:r w:rsidR="00E47525">
        <w:rPr>
          <w:szCs w:val="24"/>
        </w:rPr>
        <w:t>1. bod 1.3 této Smlouvy</w:t>
      </w:r>
      <w:r w:rsidRPr="00140F3C">
        <w:rPr>
          <w:szCs w:val="24"/>
        </w:rPr>
        <w:t>), aniž by předtím její obsah rozporoval, zavazuje se k zaplacení smluvní pokuty ve výši 250</w:t>
      </w:r>
      <w:r w:rsidRPr="007A241E">
        <w:rPr>
          <w:szCs w:val="24"/>
        </w:rPr>
        <w:t xml:space="preserve"> Kč za každou nepotvrzenou objednávku a každých započatých 24 hodin bez potvrzení dané objednávky. </w:t>
      </w:r>
    </w:p>
    <w:p w:rsidR="00DC38A6" w:rsidRPr="007A241E" w:rsidRDefault="00A45552" w:rsidP="00E47525">
      <w:pPr>
        <w:pStyle w:val="Stylpravidel"/>
        <w:numPr>
          <w:ilvl w:val="0"/>
          <w:numId w:val="5"/>
        </w:numPr>
        <w:tabs>
          <w:tab w:val="clear" w:pos="766"/>
        </w:tabs>
        <w:spacing w:before="0" w:after="120" w:line="240" w:lineRule="auto"/>
        <w:ind w:left="426" w:hanging="426"/>
        <w:rPr>
          <w:szCs w:val="24"/>
        </w:rPr>
      </w:pPr>
      <w:r w:rsidRPr="007A241E">
        <w:rPr>
          <w:szCs w:val="24"/>
        </w:rPr>
        <w:t xml:space="preserve">V případě prodlení </w:t>
      </w:r>
      <w:r w:rsidR="00071410">
        <w:rPr>
          <w:szCs w:val="24"/>
        </w:rPr>
        <w:t>K</w:t>
      </w:r>
      <w:r w:rsidRPr="007A241E">
        <w:rPr>
          <w:szCs w:val="24"/>
        </w:rPr>
        <w:t xml:space="preserve">upující se zaplacením faktury, vyjma případu uvedeného v čl. </w:t>
      </w:r>
      <w:r w:rsidR="00FB3BB3" w:rsidRPr="00414028">
        <w:rPr>
          <w:szCs w:val="24"/>
        </w:rPr>
        <w:t>I</w:t>
      </w:r>
      <w:r w:rsidR="002B59D1">
        <w:rPr>
          <w:szCs w:val="24"/>
        </w:rPr>
        <w:t>I</w:t>
      </w:r>
      <w:r w:rsidRPr="00140F3C">
        <w:rPr>
          <w:szCs w:val="24"/>
        </w:rPr>
        <w:t xml:space="preserve">. odst. </w:t>
      </w:r>
      <w:r w:rsidR="002B59D1">
        <w:rPr>
          <w:szCs w:val="24"/>
        </w:rPr>
        <w:t>8</w:t>
      </w:r>
      <w:r w:rsidRPr="00140F3C">
        <w:rPr>
          <w:szCs w:val="24"/>
        </w:rPr>
        <w:t xml:space="preserve">. této </w:t>
      </w:r>
      <w:r w:rsidR="00FB3BB3" w:rsidRPr="00140F3C">
        <w:rPr>
          <w:szCs w:val="24"/>
        </w:rPr>
        <w:t>S</w:t>
      </w:r>
      <w:r w:rsidRPr="007A241E">
        <w:rPr>
          <w:szCs w:val="24"/>
        </w:rPr>
        <w:t xml:space="preserve">mlouvy, může vyúčtovat </w:t>
      </w:r>
      <w:r w:rsidR="00071410">
        <w:rPr>
          <w:szCs w:val="24"/>
        </w:rPr>
        <w:t>P</w:t>
      </w:r>
      <w:r w:rsidRPr="00140F3C">
        <w:rPr>
          <w:szCs w:val="24"/>
        </w:rPr>
        <w:t xml:space="preserve">rodávající </w:t>
      </w:r>
      <w:r w:rsidR="002B59D1">
        <w:rPr>
          <w:szCs w:val="24"/>
        </w:rPr>
        <w:t xml:space="preserve">straně </w:t>
      </w:r>
      <w:r w:rsidR="00071410">
        <w:rPr>
          <w:szCs w:val="24"/>
        </w:rPr>
        <w:t>K</w:t>
      </w:r>
      <w:r w:rsidRPr="00140F3C">
        <w:rPr>
          <w:szCs w:val="24"/>
        </w:rPr>
        <w:t>upující úrok z prodlení ve výši 0,</w:t>
      </w:r>
      <w:r w:rsidR="00FB3BB3" w:rsidRPr="007A241E">
        <w:rPr>
          <w:szCs w:val="24"/>
        </w:rPr>
        <w:t>0</w:t>
      </w:r>
      <w:r w:rsidR="00F4113B" w:rsidRPr="007A241E">
        <w:rPr>
          <w:szCs w:val="24"/>
        </w:rPr>
        <w:t>5</w:t>
      </w:r>
      <w:r w:rsidRPr="007A241E">
        <w:rPr>
          <w:szCs w:val="24"/>
        </w:rPr>
        <w:t xml:space="preserve"> % z nezaplacené částky předmětné faktury za každý den prodlení a </w:t>
      </w:r>
      <w:r w:rsidR="00071410">
        <w:rPr>
          <w:szCs w:val="24"/>
        </w:rPr>
        <w:t>K</w:t>
      </w:r>
      <w:r w:rsidR="00E47525">
        <w:rPr>
          <w:szCs w:val="24"/>
        </w:rPr>
        <w:t>u</w:t>
      </w:r>
      <w:r w:rsidRPr="00140F3C">
        <w:rPr>
          <w:szCs w:val="24"/>
        </w:rPr>
        <w:t>pující je povinn</w:t>
      </w:r>
      <w:r w:rsidR="002B59D1">
        <w:rPr>
          <w:szCs w:val="24"/>
        </w:rPr>
        <w:t>a</w:t>
      </w:r>
      <w:r w:rsidRPr="00140F3C">
        <w:rPr>
          <w:szCs w:val="24"/>
        </w:rPr>
        <w:t xml:space="preserve"> tuto sankci uhradit</w:t>
      </w:r>
      <w:r w:rsidR="00DC38A6" w:rsidRPr="00140F3C">
        <w:rPr>
          <w:szCs w:val="24"/>
        </w:rPr>
        <w:t>.</w:t>
      </w:r>
      <w:r w:rsidR="0066739D" w:rsidRPr="00140F3C">
        <w:rPr>
          <w:szCs w:val="24"/>
        </w:rPr>
        <w:t xml:space="preserve"> </w:t>
      </w:r>
    </w:p>
    <w:p w:rsidR="0066739D" w:rsidRPr="00140F3C" w:rsidRDefault="00E47525" w:rsidP="00E47525">
      <w:pPr>
        <w:pStyle w:val="Stylpravidel"/>
        <w:numPr>
          <w:ilvl w:val="0"/>
          <w:numId w:val="5"/>
        </w:numPr>
        <w:tabs>
          <w:tab w:val="clear" w:pos="766"/>
        </w:tabs>
        <w:spacing w:before="0" w:after="120" w:line="240" w:lineRule="auto"/>
        <w:ind w:left="426" w:hanging="426"/>
        <w:rPr>
          <w:szCs w:val="24"/>
        </w:rPr>
      </w:pPr>
      <w:r w:rsidRPr="008C5732">
        <w:rPr>
          <w:szCs w:val="24"/>
        </w:rPr>
        <w:t>Smluvní strana, které byla smluvní pokuta vyúčtována, je povinna tuto uhradit ve lhůtě 1</w:t>
      </w:r>
      <w:r>
        <w:rPr>
          <w:szCs w:val="24"/>
        </w:rPr>
        <w:t>4</w:t>
      </w:r>
      <w:r w:rsidRPr="008C5732">
        <w:rPr>
          <w:szCs w:val="24"/>
        </w:rPr>
        <w:t xml:space="preserve"> dnů ode dne obdržení sankční faktury, nebo ve stejné lhůtě sdělit oprávněné Smluvní straně své námitky.</w:t>
      </w:r>
    </w:p>
    <w:p w:rsidR="00DC38A6" w:rsidRDefault="00DC38A6" w:rsidP="00E47525">
      <w:pPr>
        <w:pStyle w:val="Stylpravidel"/>
        <w:numPr>
          <w:ilvl w:val="0"/>
          <w:numId w:val="5"/>
        </w:numPr>
        <w:tabs>
          <w:tab w:val="clear" w:pos="766"/>
        </w:tabs>
        <w:spacing w:before="0" w:after="120" w:line="240" w:lineRule="auto"/>
        <w:ind w:left="426" w:hanging="426"/>
        <w:rPr>
          <w:szCs w:val="24"/>
        </w:rPr>
      </w:pPr>
      <w:r w:rsidRPr="007A241E">
        <w:rPr>
          <w:szCs w:val="24"/>
        </w:rPr>
        <w:t xml:space="preserve">Zaplacením smluvní pokuty není dotčeno právo na náhradu škody, vzniklé v důsledku </w:t>
      </w:r>
      <w:r w:rsidR="007F2B15" w:rsidRPr="007A241E">
        <w:rPr>
          <w:szCs w:val="24"/>
        </w:rPr>
        <w:t>porušení povinnosti</w:t>
      </w:r>
      <w:r w:rsidRPr="007A241E">
        <w:rPr>
          <w:szCs w:val="24"/>
        </w:rPr>
        <w:t xml:space="preserve"> zajištěné smluvní pokutou</w:t>
      </w:r>
      <w:r w:rsidR="00E47525">
        <w:rPr>
          <w:szCs w:val="24"/>
        </w:rPr>
        <w:t xml:space="preserve">, </w:t>
      </w:r>
      <w:r w:rsidR="003E35CC">
        <w:t>ve výši převyšující smluvní pokutu,</w:t>
      </w:r>
      <w:r w:rsidR="003E35CC" w:rsidRPr="008C5732">
        <w:rPr>
          <w:szCs w:val="24"/>
        </w:rPr>
        <w:t xml:space="preserve"> </w:t>
      </w:r>
      <w:r w:rsidR="00E47525" w:rsidRPr="008C5732">
        <w:rPr>
          <w:szCs w:val="24"/>
        </w:rPr>
        <w:t>stejně tak jako není dotčena povinnost příslušné Smluvní strany splnit své závazky dle této Smlouvy.</w:t>
      </w:r>
    </w:p>
    <w:p w:rsidR="003E35CC" w:rsidRPr="00140F3C" w:rsidRDefault="003E35CC" w:rsidP="00E47525">
      <w:pPr>
        <w:pStyle w:val="Stylpravidel"/>
        <w:numPr>
          <w:ilvl w:val="0"/>
          <w:numId w:val="5"/>
        </w:numPr>
        <w:tabs>
          <w:tab w:val="clear" w:pos="766"/>
        </w:tabs>
        <w:spacing w:before="0" w:after="120" w:line="240" w:lineRule="auto"/>
        <w:ind w:left="426" w:hanging="426"/>
        <w:rPr>
          <w:szCs w:val="24"/>
        </w:rPr>
      </w:pPr>
      <w:r>
        <w:t>Neuplatní-li některá ze Smluvních stran nárok na úhradu smluvní pokuty, může namísto toho požadovat náhradu celé škody včetně ušlého zisku.</w:t>
      </w:r>
    </w:p>
    <w:p w:rsidR="005466A9" w:rsidRPr="000F3BD7" w:rsidRDefault="005466A9" w:rsidP="000F3BD7">
      <w:pPr>
        <w:jc w:val="center"/>
        <w:rPr>
          <w:b/>
        </w:rPr>
      </w:pPr>
    </w:p>
    <w:p w:rsidR="000F3BD7" w:rsidRPr="000F3BD7" w:rsidRDefault="000F3BD7" w:rsidP="000F3BD7">
      <w:pPr>
        <w:jc w:val="center"/>
        <w:rPr>
          <w:b/>
        </w:rPr>
      </w:pPr>
    </w:p>
    <w:p w:rsidR="00590886" w:rsidRPr="008C5732" w:rsidRDefault="005466A9" w:rsidP="008C5732">
      <w:pPr>
        <w:pStyle w:val="Stylpravidel"/>
        <w:spacing w:before="0" w:line="240" w:lineRule="auto"/>
        <w:jc w:val="center"/>
        <w:rPr>
          <w:b/>
          <w:szCs w:val="24"/>
        </w:rPr>
      </w:pPr>
      <w:r w:rsidRPr="008C5732">
        <w:rPr>
          <w:b/>
        </w:rPr>
        <w:t>Článek VIII.</w:t>
      </w:r>
    </w:p>
    <w:p w:rsidR="005466A9" w:rsidRPr="00D70BC8" w:rsidRDefault="005466A9" w:rsidP="005466A9">
      <w:pPr>
        <w:spacing w:after="120"/>
        <w:jc w:val="center"/>
        <w:rPr>
          <w:b/>
          <w:color w:val="000000"/>
        </w:rPr>
      </w:pPr>
      <w:r w:rsidRPr="00CF28AD">
        <w:rPr>
          <w:b/>
        </w:rPr>
        <w:t>Zveřejnění Smlouvy, subdodavatelé</w:t>
      </w:r>
    </w:p>
    <w:p w:rsidR="00D47378" w:rsidRPr="003A4597" w:rsidRDefault="005466A9" w:rsidP="00D70BC8">
      <w:pPr>
        <w:pStyle w:val="Odstavecseseznamem"/>
        <w:numPr>
          <w:ilvl w:val="0"/>
          <w:numId w:val="48"/>
        </w:numPr>
        <w:spacing w:after="120" w:line="240" w:lineRule="auto"/>
        <w:ind w:left="426" w:hanging="426"/>
        <w:contextualSpacing w:val="0"/>
        <w:jc w:val="both"/>
        <w:rPr>
          <w:rFonts w:ascii="Times New Roman" w:hAnsi="Times New Roman"/>
          <w:bCs/>
          <w:sz w:val="24"/>
          <w:szCs w:val="24"/>
        </w:rPr>
      </w:pPr>
      <w:r w:rsidRPr="00D70BC8">
        <w:rPr>
          <w:rFonts w:ascii="Times New Roman" w:hAnsi="Times New Roman"/>
          <w:sz w:val="24"/>
        </w:rPr>
        <w:t xml:space="preserve">Prodávající si je plně vědom zákonné povinnosti </w:t>
      </w:r>
      <w:r w:rsidR="00D47378">
        <w:rPr>
          <w:rFonts w:ascii="Times New Roman" w:hAnsi="Times New Roman"/>
          <w:sz w:val="24"/>
          <w:szCs w:val="24"/>
        </w:rPr>
        <w:t>S</w:t>
      </w:r>
      <w:r w:rsidR="00D47378" w:rsidRPr="00B84C2D">
        <w:rPr>
          <w:rFonts w:ascii="Times New Roman" w:hAnsi="Times New Roman"/>
          <w:sz w:val="24"/>
          <w:szCs w:val="24"/>
        </w:rPr>
        <w:t xml:space="preserve">mluvních stran uveřejnit dle zákona č. 340/2015 Sb., o zvláštních podmínkách účinnosti některých smluv, uveřejňování </w:t>
      </w:r>
      <w:r w:rsidR="00D47378" w:rsidRPr="003A4597">
        <w:rPr>
          <w:rFonts w:ascii="Times New Roman" w:hAnsi="Times New Roman"/>
          <w:sz w:val="24"/>
          <w:szCs w:val="24"/>
        </w:rPr>
        <w:t>těchto smluv a o registru smluv (zákon o registru smluv), tuto Smlouvu včetně všech případných dohod, kterými se tato Smlouva doplňuje, mění, nahrazuje nebo ruší prostřednictvím registru smluv.</w:t>
      </w:r>
    </w:p>
    <w:p w:rsidR="00D47378" w:rsidRDefault="00D47378" w:rsidP="00D70BC8">
      <w:pPr>
        <w:pStyle w:val="Odstavecseseznamem"/>
        <w:numPr>
          <w:ilvl w:val="0"/>
          <w:numId w:val="48"/>
        </w:numPr>
        <w:spacing w:after="120" w:line="240" w:lineRule="auto"/>
        <w:ind w:left="426" w:hanging="426"/>
        <w:contextualSpacing w:val="0"/>
        <w:jc w:val="both"/>
        <w:rPr>
          <w:rFonts w:ascii="Times New Roman" w:hAnsi="Times New Roman"/>
          <w:sz w:val="24"/>
          <w:szCs w:val="24"/>
        </w:rPr>
      </w:pPr>
      <w:r w:rsidRPr="00981860">
        <w:rPr>
          <w:rFonts w:ascii="Times New Roman" w:hAnsi="Times New Roman"/>
          <w:sz w:val="24"/>
          <w:szCs w:val="24"/>
        </w:rPr>
        <w:t xml:space="preserve">Smluvní strany se dohodly, že tuto Smlouvu zašle správci registru smluv k uveřejnění prostřednictvím registru smluv VZP ČR. </w:t>
      </w:r>
      <w:r>
        <w:rPr>
          <w:rFonts w:ascii="Times New Roman" w:hAnsi="Times New Roman"/>
          <w:sz w:val="24"/>
          <w:szCs w:val="24"/>
        </w:rPr>
        <w:t>Prodávající</w:t>
      </w:r>
      <w:r w:rsidRPr="00B84C2D">
        <w:rPr>
          <w:rFonts w:ascii="Times New Roman" w:hAnsi="Times New Roman"/>
          <w:sz w:val="24"/>
          <w:szCs w:val="24"/>
        </w:rPr>
        <w:t xml:space="preserve"> je povinen zkontrolovat, že tato Smlouva včetně všech příloh a metadat byla řádně v registru smluv uveřejněna. V případě, že </w:t>
      </w:r>
      <w:r w:rsidRPr="00D70BC8">
        <w:rPr>
          <w:rFonts w:ascii="Times New Roman" w:hAnsi="Times New Roman"/>
          <w:sz w:val="24"/>
          <w:szCs w:val="24"/>
        </w:rPr>
        <w:t>P</w:t>
      </w:r>
      <w:r>
        <w:rPr>
          <w:rFonts w:ascii="Times New Roman" w:hAnsi="Times New Roman"/>
          <w:sz w:val="24"/>
          <w:szCs w:val="24"/>
        </w:rPr>
        <w:t>rodávající</w:t>
      </w:r>
      <w:r w:rsidRPr="00B84C2D">
        <w:rPr>
          <w:rFonts w:ascii="Times New Roman" w:hAnsi="Times New Roman"/>
          <w:sz w:val="24"/>
          <w:szCs w:val="24"/>
        </w:rPr>
        <w:t xml:space="preserve"> zjistí jakékoli nepřesnosti či nedostatky, je povinen neprodleně o nich písemně informovat VZP ČR. Postup uvedený v tomto odstavci 2. tohoto Článku se </w:t>
      </w:r>
      <w:r>
        <w:rPr>
          <w:rFonts w:ascii="Times New Roman" w:hAnsi="Times New Roman"/>
          <w:sz w:val="24"/>
          <w:szCs w:val="24"/>
        </w:rPr>
        <w:t>S</w:t>
      </w:r>
      <w:r w:rsidRPr="00B84C2D">
        <w:rPr>
          <w:rFonts w:ascii="Times New Roman" w:hAnsi="Times New Roman"/>
          <w:sz w:val="24"/>
          <w:szCs w:val="24"/>
        </w:rPr>
        <w:t>mluvní strany zavazují dodržovat i v případě uzavření jakýchkoli dalších dohod, kterými se tato Smlouva bude případně doplňovat, měnit, nahrazovat nebo rušit.</w:t>
      </w:r>
    </w:p>
    <w:p w:rsidR="005466A9" w:rsidRPr="00D70BC8" w:rsidRDefault="005466A9" w:rsidP="00D70BC8">
      <w:pPr>
        <w:pStyle w:val="Odstavecseseznamem"/>
        <w:numPr>
          <w:ilvl w:val="0"/>
          <w:numId w:val="48"/>
        </w:numPr>
        <w:spacing w:after="120" w:line="240" w:lineRule="auto"/>
        <w:ind w:left="426" w:hanging="426"/>
        <w:contextualSpacing w:val="0"/>
        <w:jc w:val="both"/>
        <w:rPr>
          <w:rFonts w:ascii="Times New Roman" w:hAnsi="Times New Roman"/>
          <w:sz w:val="24"/>
        </w:rPr>
      </w:pPr>
      <w:r w:rsidRPr="00D70BC8">
        <w:rPr>
          <w:rFonts w:ascii="Times New Roman" w:hAnsi="Times New Roman"/>
          <w:sz w:val="24"/>
          <w:szCs w:val="24"/>
        </w:rPr>
        <w:t xml:space="preserve">Prodávající </w:t>
      </w:r>
      <w:r w:rsidR="00D47378">
        <w:rPr>
          <w:rFonts w:ascii="Times New Roman" w:hAnsi="Times New Roman"/>
          <w:sz w:val="24"/>
          <w:szCs w:val="24"/>
        </w:rPr>
        <w:t>bere na vědomí, že</w:t>
      </w:r>
      <w:r w:rsidRPr="00D70BC8">
        <w:rPr>
          <w:rFonts w:ascii="Times New Roman" w:hAnsi="Times New Roman"/>
          <w:sz w:val="24"/>
        </w:rPr>
        <w:t xml:space="preserve"> </w:t>
      </w:r>
      <w:r w:rsidR="003E35CC" w:rsidRPr="00D70BC8">
        <w:rPr>
          <w:rFonts w:ascii="Times New Roman" w:hAnsi="Times New Roman"/>
          <w:sz w:val="24"/>
        </w:rPr>
        <w:t>K</w:t>
      </w:r>
      <w:r w:rsidRPr="00D70BC8">
        <w:rPr>
          <w:rFonts w:ascii="Times New Roman" w:hAnsi="Times New Roman"/>
          <w:sz w:val="24"/>
        </w:rPr>
        <w:t xml:space="preserve">upující </w:t>
      </w:r>
      <w:r w:rsidR="00D47378">
        <w:rPr>
          <w:rFonts w:ascii="Times New Roman" w:hAnsi="Times New Roman"/>
          <w:sz w:val="24"/>
          <w:szCs w:val="24"/>
        </w:rPr>
        <w:t>rovněž uveřejní</w:t>
      </w:r>
      <w:r w:rsidRPr="00D70BC8">
        <w:rPr>
          <w:rFonts w:ascii="Times New Roman" w:hAnsi="Times New Roman"/>
          <w:sz w:val="24"/>
        </w:rPr>
        <w:t xml:space="preserve"> tuto Smlouvu (celé znění) včetně všech jejích případných dodatků</w:t>
      </w:r>
      <w:r w:rsidR="00D47378">
        <w:rPr>
          <w:rFonts w:ascii="Times New Roman" w:hAnsi="Times New Roman"/>
          <w:sz w:val="24"/>
          <w:szCs w:val="24"/>
        </w:rPr>
        <w:t xml:space="preserve"> </w:t>
      </w:r>
      <w:r w:rsidR="00D47378" w:rsidRPr="007067A8">
        <w:rPr>
          <w:rFonts w:ascii="Times New Roman" w:hAnsi="Times New Roman"/>
          <w:sz w:val="24"/>
          <w:szCs w:val="24"/>
        </w:rPr>
        <w:t>na svém profilu</w:t>
      </w:r>
      <w:r w:rsidR="00D47378">
        <w:rPr>
          <w:rFonts w:ascii="Times New Roman" w:hAnsi="Times New Roman"/>
          <w:sz w:val="24"/>
          <w:szCs w:val="24"/>
        </w:rPr>
        <w:t xml:space="preserve"> zadavatele</w:t>
      </w:r>
      <w:r w:rsidRPr="00D70BC8">
        <w:rPr>
          <w:rFonts w:ascii="Times New Roman" w:hAnsi="Times New Roman"/>
          <w:sz w:val="24"/>
        </w:rPr>
        <w:t>.</w:t>
      </w:r>
      <w:r w:rsidRPr="00D70BC8">
        <w:rPr>
          <w:rFonts w:ascii="Times New Roman" w:hAnsi="Times New Roman"/>
          <w:b/>
          <w:sz w:val="24"/>
        </w:rPr>
        <w:t xml:space="preserve"> </w:t>
      </w:r>
      <w:r w:rsidRPr="00D70BC8">
        <w:rPr>
          <w:rFonts w:ascii="Times New Roman" w:hAnsi="Times New Roman"/>
          <w:sz w:val="24"/>
        </w:rPr>
        <w:t xml:space="preserve">Povinnost uveřejnění této Smlouvy včetně jejích dodatků je straně </w:t>
      </w:r>
      <w:r w:rsidR="003E35CC" w:rsidRPr="00D70BC8">
        <w:rPr>
          <w:rFonts w:ascii="Times New Roman" w:hAnsi="Times New Roman"/>
          <w:sz w:val="24"/>
        </w:rPr>
        <w:t>K</w:t>
      </w:r>
      <w:r w:rsidRPr="00D70BC8">
        <w:rPr>
          <w:rFonts w:ascii="Times New Roman" w:hAnsi="Times New Roman"/>
          <w:sz w:val="24"/>
        </w:rPr>
        <w:t>upující uložena ustanovením §147a zákona č. 137/2006 S., o veřejných zakázkách, ve znění pozdějších předpisů (dále jen „ZVZ“).</w:t>
      </w:r>
    </w:p>
    <w:p w:rsidR="005466A9" w:rsidRPr="00CF28AD" w:rsidRDefault="005466A9" w:rsidP="00D70BC8">
      <w:pPr>
        <w:numPr>
          <w:ilvl w:val="0"/>
          <w:numId w:val="48"/>
        </w:numPr>
        <w:spacing w:after="120"/>
        <w:ind w:left="426" w:hanging="426"/>
        <w:jc w:val="both"/>
      </w:pPr>
      <w:r w:rsidRPr="00CF28AD">
        <w:t xml:space="preserve">Profilem </w:t>
      </w:r>
      <w:r w:rsidR="003E35CC">
        <w:t>K</w:t>
      </w:r>
      <w:r>
        <w:t>upující</w:t>
      </w:r>
      <w:r w:rsidRPr="00CF28AD">
        <w:t xml:space="preserve"> je elektronický nástroj, prostřednictvím kterého </w:t>
      </w:r>
      <w:r w:rsidR="003E35CC">
        <w:t>K</w:t>
      </w:r>
      <w:r>
        <w:t>upující</w:t>
      </w:r>
      <w:r w:rsidRPr="00CF28AD">
        <w:t>, jako veřejný zadavatel dle ZVZ uveřejňuje informace a dokumenty ke svým veřejným zakázkám způsobem, který umožňuje neomezený a přímý dálkový přístup.</w:t>
      </w:r>
    </w:p>
    <w:p w:rsidR="005466A9" w:rsidRPr="00CF28AD" w:rsidRDefault="005466A9" w:rsidP="00D70BC8">
      <w:pPr>
        <w:numPr>
          <w:ilvl w:val="0"/>
          <w:numId w:val="48"/>
        </w:numPr>
        <w:spacing w:after="120"/>
        <w:ind w:left="425" w:hanging="425"/>
        <w:jc w:val="both"/>
      </w:pPr>
      <w:r>
        <w:t>Prodávající</w:t>
      </w:r>
      <w:r w:rsidRPr="00CF28AD">
        <w:t xml:space="preserve"> je povinen dle ustanovení § 147a odst. 4 ZVZ předložit </w:t>
      </w:r>
      <w:r w:rsidR="003E35CC">
        <w:t>K</w:t>
      </w:r>
      <w:r>
        <w:t>upující</w:t>
      </w:r>
      <w:r w:rsidRPr="00CF28AD">
        <w:t xml:space="preserve"> (ve lhůtě uvedené v odstavci 5. citovaného ustanovení) seznam subdodavatelů, jimž za plnění subdodávky uhradil více než 10 % z částky, která mu byla uhrazena na základě této Smlouvy. </w:t>
      </w:r>
    </w:p>
    <w:p w:rsidR="005466A9" w:rsidRPr="00CF28AD" w:rsidRDefault="005466A9" w:rsidP="00D70BC8">
      <w:pPr>
        <w:numPr>
          <w:ilvl w:val="0"/>
          <w:numId w:val="48"/>
        </w:numPr>
        <w:spacing w:before="120" w:after="120"/>
        <w:ind w:left="425" w:hanging="425"/>
        <w:jc w:val="both"/>
      </w:pPr>
      <w:r w:rsidRPr="00CF28AD">
        <w:t xml:space="preserve">Má-li subdodavatel v seznamu formu akciové společnosti, bude přílohou tohoto seznamu i seznam vlastníků akcií, jejichž souhrnná jmenovitá hodnota přesahuje 10 % základního kapitálu, vyhotovený ve lhůtě 90 dnů přede dnem předložení seznamu subdodavatelů </w:t>
      </w:r>
      <w:r>
        <w:t xml:space="preserve">straně </w:t>
      </w:r>
      <w:r w:rsidR="003E35CC">
        <w:t>K</w:t>
      </w:r>
      <w:r>
        <w:t>upující</w:t>
      </w:r>
      <w:r w:rsidRPr="00CF28AD">
        <w:t xml:space="preserve">. </w:t>
      </w:r>
    </w:p>
    <w:p w:rsidR="00AD33BB" w:rsidRPr="00CF28AD" w:rsidRDefault="00AD33BB" w:rsidP="00D70BC8">
      <w:pPr>
        <w:numPr>
          <w:ilvl w:val="0"/>
          <w:numId w:val="48"/>
        </w:numPr>
        <w:spacing w:before="120" w:after="120"/>
        <w:ind w:left="425" w:hanging="425"/>
        <w:jc w:val="both"/>
      </w:pPr>
      <w:r>
        <w:t>Prodávající</w:t>
      </w:r>
      <w:r w:rsidRPr="007067A8">
        <w:t xml:space="preserve"> předkládá seznam subdodavatelů i v případě, že v nabídce podané k předmětné veřejné zakázce uvedl, že nezamýšlí zadat část či části veřejné zakázky třetím osobám.</w:t>
      </w:r>
    </w:p>
    <w:p w:rsidR="005466A9" w:rsidRDefault="005466A9" w:rsidP="00D70BC8">
      <w:pPr>
        <w:numPr>
          <w:ilvl w:val="0"/>
          <w:numId w:val="48"/>
        </w:numPr>
        <w:spacing w:after="120"/>
        <w:ind w:left="425" w:hanging="425"/>
        <w:jc w:val="both"/>
      </w:pPr>
      <w:r w:rsidRPr="00CF28AD">
        <w:t xml:space="preserve">Uveřejnění Smlouvy a seznamu subdodavatelů na profilu </w:t>
      </w:r>
      <w:r w:rsidR="003E35CC">
        <w:t>K</w:t>
      </w:r>
      <w:r>
        <w:t>upující</w:t>
      </w:r>
      <w:r w:rsidRPr="00CF28AD">
        <w:t xml:space="preserve"> bude provedeno v souladu s příslušnými ustanoveními ZVZ a jeho prováděcího předpisu.</w:t>
      </w:r>
    </w:p>
    <w:p w:rsidR="005466A9" w:rsidRPr="00CF28AD" w:rsidRDefault="005466A9" w:rsidP="00D70BC8">
      <w:pPr>
        <w:numPr>
          <w:ilvl w:val="0"/>
          <w:numId w:val="48"/>
        </w:numPr>
        <w:spacing w:after="120"/>
        <w:ind w:left="425" w:hanging="425"/>
        <w:jc w:val="both"/>
      </w:pPr>
      <w:r>
        <w:t xml:space="preserve">V případě, že prodávající nesplní své povinnosti dle odst. </w:t>
      </w:r>
      <w:r w:rsidR="00AD33BB">
        <w:t>5</w:t>
      </w:r>
      <w:r>
        <w:t xml:space="preserve">. a </w:t>
      </w:r>
      <w:r w:rsidR="00AD33BB">
        <w:t>6</w:t>
      </w:r>
      <w:r>
        <w:t xml:space="preserve">. tohoto článku Smlouvy a straně </w:t>
      </w:r>
      <w:r w:rsidR="003E35CC">
        <w:t>K</w:t>
      </w:r>
      <w:r>
        <w:t xml:space="preserve">upující nesplněním těchto povinností ze strany </w:t>
      </w:r>
      <w:r w:rsidR="003E35CC">
        <w:t>P</w:t>
      </w:r>
      <w:r>
        <w:t xml:space="preserve">rodávajícího vznikne povinnost uhradit jakoukoliv sankci, zavazuje se prodávající uhradit straně </w:t>
      </w:r>
      <w:r w:rsidR="003E35CC">
        <w:t>K</w:t>
      </w:r>
      <w:r>
        <w:t xml:space="preserve">upující částku odpovídající stranou </w:t>
      </w:r>
      <w:r w:rsidR="003E35CC">
        <w:t>K</w:t>
      </w:r>
      <w:r>
        <w:t xml:space="preserve">upující zaplacené shora uvedené sankce. Uhrazením této sankce není dotčeno právo strany </w:t>
      </w:r>
      <w:r w:rsidR="003E35CC">
        <w:t>K</w:t>
      </w:r>
      <w:r>
        <w:t>upující na náhradu případné škody.</w:t>
      </w:r>
    </w:p>
    <w:p w:rsidR="005F4185" w:rsidRDefault="005F4185" w:rsidP="00DC38A6">
      <w:pPr>
        <w:jc w:val="center"/>
        <w:rPr>
          <w:b/>
        </w:rPr>
      </w:pPr>
    </w:p>
    <w:p w:rsidR="000F3BD7" w:rsidRPr="00421792" w:rsidRDefault="000F3BD7" w:rsidP="00DC38A6">
      <w:pPr>
        <w:jc w:val="center"/>
        <w:rPr>
          <w:b/>
        </w:rPr>
      </w:pPr>
    </w:p>
    <w:p w:rsidR="00DC38A6" w:rsidRPr="00421792" w:rsidRDefault="00DC38A6" w:rsidP="00DC38A6">
      <w:pPr>
        <w:jc w:val="center"/>
        <w:rPr>
          <w:b/>
        </w:rPr>
      </w:pPr>
      <w:r w:rsidRPr="00421792">
        <w:rPr>
          <w:b/>
        </w:rPr>
        <w:t xml:space="preserve">Článek </w:t>
      </w:r>
      <w:r w:rsidR="005F4185" w:rsidRPr="00421792">
        <w:rPr>
          <w:b/>
        </w:rPr>
        <w:t>IX</w:t>
      </w:r>
      <w:r w:rsidRPr="00421792">
        <w:rPr>
          <w:b/>
        </w:rPr>
        <w:t>.</w:t>
      </w:r>
    </w:p>
    <w:p w:rsidR="00DC38A6" w:rsidRPr="00421792" w:rsidRDefault="00DC38A6" w:rsidP="00140F3C">
      <w:pPr>
        <w:spacing w:after="120"/>
        <w:jc w:val="center"/>
        <w:rPr>
          <w:b/>
        </w:rPr>
      </w:pPr>
      <w:r w:rsidRPr="00421792">
        <w:rPr>
          <w:b/>
        </w:rPr>
        <w:t>Závěrečná ustanovení</w:t>
      </w:r>
    </w:p>
    <w:p w:rsidR="00DC38A6" w:rsidRPr="00140F3C" w:rsidRDefault="00C807A2" w:rsidP="00421792">
      <w:pPr>
        <w:numPr>
          <w:ilvl w:val="0"/>
          <w:numId w:val="6"/>
        </w:numPr>
        <w:tabs>
          <w:tab w:val="clear" w:pos="766"/>
        </w:tabs>
        <w:spacing w:after="120"/>
        <w:ind w:left="426" w:hanging="426"/>
        <w:jc w:val="both"/>
      </w:pPr>
      <w:r w:rsidRPr="00E96C34">
        <w:t>Tato Smlouva se uzavír</w:t>
      </w:r>
      <w:r w:rsidRPr="00652959">
        <w:t>á na dobu určitou, a to do 3</w:t>
      </w:r>
      <w:r w:rsidR="00AE3A5E">
        <w:t>0</w:t>
      </w:r>
      <w:r w:rsidRPr="00652959">
        <w:t>.</w:t>
      </w:r>
      <w:r>
        <w:t xml:space="preserve"> </w:t>
      </w:r>
      <w:r w:rsidR="00AE3A5E">
        <w:t>6</w:t>
      </w:r>
      <w:r w:rsidRPr="00652959">
        <w:t>.</w:t>
      </w:r>
      <w:r>
        <w:t xml:space="preserve"> </w:t>
      </w:r>
      <w:r w:rsidRPr="00652959">
        <w:t>201</w:t>
      </w:r>
      <w:r w:rsidR="00AE3A5E">
        <w:t>8</w:t>
      </w:r>
      <w:r w:rsidR="00BE2E76">
        <w:t xml:space="preserve"> </w:t>
      </w:r>
      <w:r w:rsidR="00BE2E76" w:rsidRPr="00DA79E5">
        <w:rPr>
          <w:rFonts w:cs="Arial"/>
          <w:bCs/>
        </w:rPr>
        <w:t xml:space="preserve">nebo do vyčerpání </w:t>
      </w:r>
      <w:r w:rsidR="00BE2E76">
        <w:rPr>
          <w:rFonts w:cs="Arial"/>
          <w:bCs/>
        </w:rPr>
        <w:t xml:space="preserve">finančního </w:t>
      </w:r>
      <w:r w:rsidR="00BE2E76" w:rsidRPr="00DA79E5">
        <w:rPr>
          <w:rFonts w:cs="Arial"/>
          <w:bCs/>
        </w:rPr>
        <w:t>limitu</w:t>
      </w:r>
      <w:r w:rsidR="00BE2E76">
        <w:rPr>
          <w:rFonts w:cs="Arial"/>
          <w:b/>
          <w:bCs/>
        </w:rPr>
        <w:t xml:space="preserve"> </w:t>
      </w:r>
      <w:r w:rsidR="00BE2E76" w:rsidRPr="00F041CB">
        <w:rPr>
          <w:rFonts w:cs="Arial"/>
          <w:bCs/>
        </w:rPr>
        <w:t>uvedeného v </w:t>
      </w:r>
      <w:r w:rsidR="00BE2E76">
        <w:rPr>
          <w:rFonts w:cs="Arial"/>
          <w:bCs/>
        </w:rPr>
        <w:t>č</w:t>
      </w:r>
      <w:r w:rsidR="00BE2E76" w:rsidRPr="00F041CB">
        <w:rPr>
          <w:rFonts w:cs="Arial"/>
          <w:bCs/>
        </w:rPr>
        <w:t xml:space="preserve">lánku </w:t>
      </w:r>
      <w:r w:rsidR="00BE2E76">
        <w:rPr>
          <w:rFonts w:cs="Arial"/>
          <w:bCs/>
        </w:rPr>
        <w:t>II. odst. 3 této Smlouvy</w:t>
      </w:r>
      <w:r w:rsidR="00BE2E76" w:rsidRPr="002C5981">
        <w:rPr>
          <w:rFonts w:cs="Arial"/>
          <w:bCs/>
        </w:rPr>
        <w:t>, a to v závislosti na tom, která skutečnost nastane dříve</w:t>
      </w:r>
      <w:r w:rsidRPr="00652959">
        <w:t>.</w:t>
      </w:r>
      <w:r w:rsidR="00DE0936">
        <w:t xml:space="preserve"> N</w:t>
      </w:r>
      <w:r w:rsidR="00DC38A6" w:rsidRPr="00140F3C">
        <w:t xml:space="preserve">abývá </w:t>
      </w:r>
      <w:r w:rsidR="00291DF3" w:rsidRPr="00B663D8">
        <w:t xml:space="preserve">platnosti a </w:t>
      </w:r>
      <w:r w:rsidR="00DC38A6" w:rsidRPr="00140F3C">
        <w:t xml:space="preserve">účinnosti dnem </w:t>
      </w:r>
      <w:r w:rsidR="00C806D2" w:rsidRPr="00140F3C">
        <w:t xml:space="preserve">jejího </w:t>
      </w:r>
      <w:r w:rsidR="007F2B15" w:rsidRPr="007A241E">
        <w:t xml:space="preserve">podpisu </w:t>
      </w:r>
      <w:r w:rsidR="00DE0936">
        <w:t xml:space="preserve">poslední </w:t>
      </w:r>
      <w:r w:rsidR="00607AE6">
        <w:t>S</w:t>
      </w:r>
      <w:r w:rsidR="007F2B15" w:rsidRPr="00140F3C">
        <w:t>mluvní stran</w:t>
      </w:r>
      <w:r w:rsidR="00DE0936">
        <w:t>ou</w:t>
      </w:r>
      <w:r w:rsidR="007F2B15" w:rsidRPr="00140F3C">
        <w:t xml:space="preserve">. </w:t>
      </w:r>
    </w:p>
    <w:p w:rsidR="004315CD" w:rsidRPr="007A241E" w:rsidRDefault="004315CD" w:rsidP="000A2E16">
      <w:pPr>
        <w:pStyle w:val="Zkladntext"/>
        <w:numPr>
          <w:ilvl w:val="0"/>
          <w:numId w:val="6"/>
        </w:numPr>
        <w:tabs>
          <w:tab w:val="clear" w:pos="766"/>
        </w:tabs>
        <w:spacing w:after="60"/>
        <w:ind w:left="425" w:hanging="425"/>
        <w:rPr>
          <w:rFonts w:ascii="Times New Roman" w:hAnsi="Times New Roman"/>
          <w:szCs w:val="24"/>
        </w:rPr>
      </w:pPr>
      <w:r w:rsidRPr="007A241E">
        <w:rPr>
          <w:rFonts w:ascii="Times New Roman" w:hAnsi="Times New Roman"/>
          <w:szCs w:val="24"/>
        </w:rPr>
        <w:t>Tato Smlouva může být ukončena:</w:t>
      </w:r>
    </w:p>
    <w:p w:rsidR="004315CD" w:rsidRDefault="004315CD" w:rsidP="000A2E16">
      <w:pPr>
        <w:pStyle w:val="Zkladntext"/>
        <w:numPr>
          <w:ilvl w:val="1"/>
          <w:numId w:val="9"/>
        </w:numPr>
        <w:spacing w:after="60"/>
        <w:ind w:left="992" w:hanging="567"/>
        <w:rPr>
          <w:rFonts w:ascii="Times New Roman" w:hAnsi="Times New Roman"/>
          <w:szCs w:val="24"/>
        </w:rPr>
      </w:pPr>
      <w:r w:rsidRPr="007A241E">
        <w:rPr>
          <w:rFonts w:ascii="Times New Roman" w:hAnsi="Times New Roman"/>
          <w:szCs w:val="24"/>
        </w:rPr>
        <w:t xml:space="preserve">písemnou dohodou </w:t>
      </w:r>
      <w:r w:rsidR="0046754C">
        <w:rPr>
          <w:rFonts w:ascii="Times New Roman" w:hAnsi="Times New Roman"/>
          <w:szCs w:val="24"/>
        </w:rPr>
        <w:t>S</w:t>
      </w:r>
      <w:r w:rsidRPr="00140F3C">
        <w:rPr>
          <w:rFonts w:ascii="Times New Roman" w:hAnsi="Times New Roman"/>
          <w:szCs w:val="24"/>
        </w:rPr>
        <w:t>mluvních stran,</w:t>
      </w:r>
    </w:p>
    <w:p w:rsidR="007A7B65" w:rsidRDefault="004315CD" w:rsidP="000A2E16">
      <w:pPr>
        <w:pStyle w:val="Zkladntext"/>
        <w:numPr>
          <w:ilvl w:val="1"/>
          <w:numId w:val="9"/>
        </w:numPr>
        <w:spacing w:after="60"/>
        <w:ind w:left="992" w:hanging="567"/>
        <w:rPr>
          <w:rFonts w:ascii="Times New Roman" w:hAnsi="Times New Roman"/>
          <w:szCs w:val="24"/>
        </w:rPr>
      </w:pPr>
      <w:r w:rsidRPr="00140F3C">
        <w:rPr>
          <w:rFonts w:ascii="Times New Roman" w:hAnsi="Times New Roman"/>
          <w:szCs w:val="24"/>
        </w:rPr>
        <w:t>odstoupením od Smlouvy</w:t>
      </w:r>
      <w:r w:rsidR="007A7B65" w:rsidRPr="00140F3C">
        <w:rPr>
          <w:rFonts w:ascii="Times New Roman" w:hAnsi="Times New Roman"/>
          <w:szCs w:val="24"/>
        </w:rPr>
        <w:t>,</w:t>
      </w:r>
    </w:p>
    <w:p w:rsidR="00B663D8" w:rsidRDefault="00F101BC" w:rsidP="000A2E16">
      <w:pPr>
        <w:pStyle w:val="Zkladntext"/>
        <w:numPr>
          <w:ilvl w:val="2"/>
          <w:numId w:val="9"/>
        </w:numPr>
        <w:spacing w:after="60"/>
        <w:ind w:left="1780"/>
        <w:rPr>
          <w:rFonts w:ascii="Times New Roman" w:hAnsi="Times New Roman"/>
        </w:rPr>
      </w:pPr>
      <w:r w:rsidRPr="00DC3C5E">
        <w:rPr>
          <w:rFonts w:ascii="Times New Roman" w:hAnsi="Times New Roman"/>
        </w:rPr>
        <w:t xml:space="preserve">Každá ze </w:t>
      </w:r>
      <w:r w:rsidR="00607AE6">
        <w:rPr>
          <w:rFonts w:ascii="Times New Roman" w:hAnsi="Times New Roman"/>
        </w:rPr>
        <w:t>S</w:t>
      </w:r>
      <w:r w:rsidRPr="00DC3C5E">
        <w:rPr>
          <w:rFonts w:ascii="Times New Roman" w:hAnsi="Times New Roman"/>
        </w:rPr>
        <w:t xml:space="preserve">mluvních stran může od této </w:t>
      </w:r>
      <w:r w:rsidR="00607AE6">
        <w:rPr>
          <w:rFonts w:ascii="Times New Roman" w:hAnsi="Times New Roman"/>
        </w:rPr>
        <w:t>S</w:t>
      </w:r>
      <w:r w:rsidRPr="00DC3C5E">
        <w:rPr>
          <w:rFonts w:ascii="Times New Roman" w:hAnsi="Times New Roman"/>
        </w:rPr>
        <w:t xml:space="preserve">mlouvy odstoupit v případech stanovených touto </w:t>
      </w:r>
      <w:r>
        <w:rPr>
          <w:rFonts w:ascii="Times New Roman" w:hAnsi="Times New Roman"/>
        </w:rPr>
        <w:t>S</w:t>
      </w:r>
      <w:r w:rsidRPr="00DC3C5E">
        <w:rPr>
          <w:rFonts w:ascii="Times New Roman" w:hAnsi="Times New Roman"/>
        </w:rPr>
        <w:t>mlouvou nebo zákonem, zejména pak dle ustanovení § 1977 a násl. a § 2001 a násl. zák. č. 89/2012 Sb., občanský zákoník.</w:t>
      </w:r>
    </w:p>
    <w:p w:rsidR="00F101BC" w:rsidRPr="00DC3C5E" w:rsidRDefault="00F101BC" w:rsidP="00DC3C5E">
      <w:pPr>
        <w:pStyle w:val="Zkladntext"/>
        <w:numPr>
          <w:ilvl w:val="2"/>
          <w:numId w:val="9"/>
        </w:numPr>
        <w:rPr>
          <w:rFonts w:ascii="Times New Roman" w:hAnsi="Times New Roman"/>
        </w:rPr>
      </w:pPr>
      <w:r w:rsidRPr="00DC3C5E">
        <w:rPr>
          <w:rFonts w:ascii="Times New Roman" w:hAnsi="Times New Roman"/>
        </w:rPr>
        <w:t>Pro účely této</w:t>
      </w:r>
      <w:r>
        <w:rPr>
          <w:rFonts w:ascii="Times New Roman" w:hAnsi="Times New Roman"/>
        </w:rPr>
        <w:t xml:space="preserve"> S</w:t>
      </w:r>
      <w:r w:rsidRPr="00DC3C5E">
        <w:rPr>
          <w:rFonts w:ascii="Times New Roman" w:hAnsi="Times New Roman"/>
        </w:rPr>
        <w:t>mlouvy se za podstatné porušení smluvních povinností považuje:</w:t>
      </w:r>
    </w:p>
    <w:p w:rsidR="00F101BC" w:rsidRDefault="00F101BC" w:rsidP="00F101BC">
      <w:pPr>
        <w:numPr>
          <w:ilvl w:val="0"/>
          <w:numId w:val="44"/>
        </w:numPr>
        <w:ind w:left="2410"/>
        <w:jc w:val="both"/>
      </w:pPr>
      <w:r>
        <w:t xml:space="preserve">prodlení </w:t>
      </w:r>
      <w:r w:rsidR="00607AE6">
        <w:t>P</w:t>
      </w:r>
      <w:r>
        <w:t>rodávajícího s řádným dodáním zboží o více než 7 kalendářních dnů,</w:t>
      </w:r>
    </w:p>
    <w:p w:rsidR="00F101BC" w:rsidRDefault="00F101BC" w:rsidP="000A2E16">
      <w:pPr>
        <w:numPr>
          <w:ilvl w:val="0"/>
          <w:numId w:val="44"/>
        </w:numPr>
        <w:spacing w:after="60"/>
        <w:ind w:left="2410" w:hanging="357"/>
        <w:jc w:val="both"/>
      </w:pPr>
      <w:r>
        <w:t xml:space="preserve">prodlení </w:t>
      </w:r>
      <w:r w:rsidR="00607AE6">
        <w:t>K</w:t>
      </w:r>
      <w:r>
        <w:t xml:space="preserve">upující s úhradou oprávněné faktury o více než </w:t>
      </w:r>
      <w:r w:rsidR="00CF30F7">
        <w:t xml:space="preserve">14 </w:t>
      </w:r>
      <w:r w:rsidR="00865791">
        <w:t>kalendářních dní.</w:t>
      </w:r>
    </w:p>
    <w:p w:rsidR="00F101BC" w:rsidRPr="00140F3C" w:rsidRDefault="00F101BC" w:rsidP="000A2E16">
      <w:pPr>
        <w:pStyle w:val="Zkladntext"/>
        <w:numPr>
          <w:ilvl w:val="2"/>
          <w:numId w:val="9"/>
        </w:numPr>
        <w:spacing w:after="60"/>
        <w:ind w:left="1780"/>
        <w:rPr>
          <w:rFonts w:ascii="Times New Roman" w:hAnsi="Times New Roman"/>
          <w:szCs w:val="24"/>
        </w:rPr>
      </w:pPr>
      <w:r w:rsidRPr="00DC3C5E">
        <w:rPr>
          <w:rFonts w:ascii="Times New Roman" w:hAnsi="Times New Roman"/>
        </w:rPr>
        <w:t xml:space="preserve">Odstoupení od </w:t>
      </w:r>
      <w:r>
        <w:rPr>
          <w:rFonts w:ascii="Times New Roman" w:hAnsi="Times New Roman"/>
        </w:rPr>
        <w:t>S</w:t>
      </w:r>
      <w:r w:rsidRPr="00DC3C5E">
        <w:rPr>
          <w:rFonts w:ascii="Times New Roman" w:hAnsi="Times New Roman"/>
        </w:rPr>
        <w:t xml:space="preserve">mlouvy musí být učiněno písemně a prokazatelně doručeno druhé </w:t>
      </w:r>
      <w:r>
        <w:rPr>
          <w:rFonts w:ascii="Times New Roman" w:hAnsi="Times New Roman"/>
        </w:rPr>
        <w:t>S</w:t>
      </w:r>
      <w:r w:rsidRPr="00DC3C5E">
        <w:rPr>
          <w:rFonts w:ascii="Times New Roman" w:hAnsi="Times New Roman"/>
        </w:rPr>
        <w:t>mluvní straně, přičemž účinky odstoupení nastávají dnem doručení písemného oznámení.</w:t>
      </w:r>
    </w:p>
    <w:p w:rsidR="004315CD" w:rsidRPr="007A241E" w:rsidRDefault="00B663D8" w:rsidP="00DC3C5E">
      <w:pPr>
        <w:pStyle w:val="Zkladntext"/>
        <w:numPr>
          <w:ilvl w:val="1"/>
          <w:numId w:val="9"/>
        </w:numPr>
        <w:spacing w:after="120"/>
        <w:ind w:left="992" w:hanging="567"/>
        <w:rPr>
          <w:rFonts w:ascii="Times New Roman" w:hAnsi="Times New Roman"/>
          <w:szCs w:val="24"/>
        </w:rPr>
      </w:pPr>
      <w:r>
        <w:rPr>
          <w:rFonts w:ascii="Times New Roman" w:hAnsi="Times New Roman"/>
          <w:szCs w:val="24"/>
        </w:rPr>
        <w:t xml:space="preserve">písemnou výpovědí </w:t>
      </w:r>
      <w:r w:rsidR="00C50F45" w:rsidRPr="00140F3C">
        <w:rPr>
          <w:rFonts w:ascii="Times New Roman" w:hAnsi="Times New Roman"/>
          <w:szCs w:val="24"/>
        </w:rPr>
        <w:t xml:space="preserve">bez udání důvodů s výpovědní </w:t>
      </w:r>
      <w:r>
        <w:rPr>
          <w:rFonts w:ascii="Times New Roman" w:hAnsi="Times New Roman"/>
          <w:szCs w:val="24"/>
        </w:rPr>
        <w:t>dobou</w:t>
      </w:r>
      <w:r w:rsidRPr="00140F3C">
        <w:rPr>
          <w:rFonts w:ascii="Times New Roman" w:hAnsi="Times New Roman"/>
          <w:szCs w:val="24"/>
        </w:rPr>
        <w:t xml:space="preserve"> </w:t>
      </w:r>
      <w:r w:rsidR="00C50F45" w:rsidRPr="00140F3C">
        <w:rPr>
          <w:rFonts w:ascii="Times New Roman" w:hAnsi="Times New Roman"/>
          <w:szCs w:val="24"/>
        </w:rPr>
        <w:t xml:space="preserve">3 měsíce, </w:t>
      </w:r>
      <w:r>
        <w:rPr>
          <w:rFonts w:ascii="Times New Roman" w:hAnsi="Times New Roman"/>
          <w:szCs w:val="24"/>
        </w:rPr>
        <w:t>která</w:t>
      </w:r>
      <w:r w:rsidRPr="00140F3C">
        <w:rPr>
          <w:rFonts w:ascii="Times New Roman" w:hAnsi="Times New Roman"/>
          <w:szCs w:val="24"/>
        </w:rPr>
        <w:t xml:space="preserve"> </w:t>
      </w:r>
      <w:r w:rsidR="007A7B65" w:rsidRPr="00140F3C">
        <w:rPr>
          <w:rFonts w:ascii="Times New Roman" w:hAnsi="Times New Roman"/>
          <w:szCs w:val="24"/>
        </w:rPr>
        <w:t xml:space="preserve">začne běžet prvním dnem měsíce následujícího po doručení výpovědi druhé </w:t>
      </w:r>
      <w:r w:rsidR="005466A9" w:rsidRPr="00140F3C">
        <w:rPr>
          <w:rFonts w:ascii="Times New Roman" w:hAnsi="Times New Roman"/>
          <w:szCs w:val="24"/>
        </w:rPr>
        <w:t>S</w:t>
      </w:r>
      <w:r w:rsidR="007A7B65" w:rsidRPr="00140F3C">
        <w:rPr>
          <w:rFonts w:ascii="Times New Roman" w:hAnsi="Times New Roman"/>
          <w:szCs w:val="24"/>
        </w:rPr>
        <w:t>mluvní straně</w:t>
      </w:r>
      <w:r w:rsidR="00C50F45" w:rsidRPr="007A241E">
        <w:rPr>
          <w:rFonts w:ascii="Times New Roman" w:hAnsi="Times New Roman"/>
          <w:szCs w:val="24"/>
        </w:rPr>
        <w:t>.</w:t>
      </w:r>
    </w:p>
    <w:p w:rsidR="00F101BC" w:rsidRDefault="00F101BC" w:rsidP="00DC3C5E">
      <w:pPr>
        <w:numPr>
          <w:ilvl w:val="0"/>
          <w:numId w:val="6"/>
        </w:numPr>
        <w:tabs>
          <w:tab w:val="clear" w:pos="766"/>
        </w:tabs>
        <w:spacing w:after="120"/>
        <w:ind w:left="426" w:hanging="426"/>
        <w:jc w:val="both"/>
      </w:pPr>
      <w:r>
        <w:t>Zánikem závazků dle této Smlouvy dohodou, výpovědí či o</w:t>
      </w:r>
      <w:r w:rsidRPr="00EF3398">
        <w:t xml:space="preserve">dstoupením od </w:t>
      </w:r>
      <w:r>
        <w:t>S</w:t>
      </w:r>
      <w:r w:rsidRPr="00EF3398">
        <w:t xml:space="preserve">mlouvy není dotčena platnost kteréhokoliv ustanovení </w:t>
      </w:r>
      <w:r>
        <w:t>S</w:t>
      </w:r>
      <w:r w:rsidRPr="00EF3398">
        <w:t xml:space="preserve">mlouvy, jež má výslovně či ve svých důsledcích zůstat v platnosti </w:t>
      </w:r>
      <w:r>
        <w:t xml:space="preserve">i </w:t>
      </w:r>
      <w:r w:rsidRPr="00EF3398">
        <w:t xml:space="preserve">po zániku </w:t>
      </w:r>
      <w:r>
        <w:t>S</w:t>
      </w:r>
      <w:r w:rsidRPr="00EF3398">
        <w:t xml:space="preserve">mlouvy, zejména závazku mlčenlivosti </w:t>
      </w:r>
      <w:r w:rsidR="00607AE6">
        <w:br/>
      </w:r>
      <w:r w:rsidRPr="00EF3398">
        <w:t>a ochrany informací, zajištění a utvrzení závazků.</w:t>
      </w:r>
      <w:bookmarkStart w:id="5" w:name="_Ref241033078"/>
    </w:p>
    <w:bookmarkEnd w:id="5"/>
    <w:p w:rsidR="003412DA" w:rsidRDefault="003412DA" w:rsidP="009F666D">
      <w:pPr>
        <w:pStyle w:val="Stylpravidel"/>
        <w:numPr>
          <w:ilvl w:val="0"/>
          <w:numId w:val="6"/>
        </w:numPr>
        <w:tabs>
          <w:tab w:val="clear" w:pos="766"/>
        </w:tabs>
        <w:spacing w:before="0" w:after="120" w:line="240" w:lineRule="auto"/>
        <w:ind w:left="426" w:hanging="426"/>
        <w:rPr>
          <w:szCs w:val="24"/>
        </w:rPr>
      </w:pPr>
      <w:r w:rsidRPr="00140F3C">
        <w:rPr>
          <w:szCs w:val="24"/>
        </w:rPr>
        <w:t xml:space="preserve">Prodávající není oprávněn bez </w:t>
      </w:r>
      <w:r w:rsidR="0027386A">
        <w:rPr>
          <w:szCs w:val="24"/>
        </w:rPr>
        <w:t xml:space="preserve">předchozího </w:t>
      </w:r>
      <w:r w:rsidRPr="00140F3C">
        <w:rPr>
          <w:szCs w:val="24"/>
        </w:rPr>
        <w:t xml:space="preserve">písemného souhlasu kupující </w:t>
      </w:r>
      <w:r w:rsidR="0027386A" w:rsidRPr="00652959">
        <w:rPr>
          <w:szCs w:val="24"/>
        </w:rPr>
        <w:t xml:space="preserve">postoupit či převést jakákoli práva či povinnosti </w:t>
      </w:r>
      <w:r w:rsidRPr="00140F3C">
        <w:rPr>
          <w:szCs w:val="24"/>
        </w:rPr>
        <w:t xml:space="preserve">vyplývající z této </w:t>
      </w:r>
      <w:r w:rsidR="0027386A">
        <w:rPr>
          <w:szCs w:val="24"/>
        </w:rPr>
        <w:t>S</w:t>
      </w:r>
      <w:r w:rsidRPr="00140F3C">
        <w:rPr>
          <w:szCs w:val="24"/>
        </w:rPr>
        <w:t xml:space="preserve">mlouvy na </w:t>
      </w:r>
      <w:r w:rsidR="0027386A">
        <w:rPr>
          <w:szCs w:val="24"/>
        </w:rPr>
        <w:t xml:space="preserve">jakoukoliv </w:t>
      </w:r>
      <w:r w:rsidRPr="00140F3C">
        <w:rPr>
          <w:szCs w:val="24"/>
        </w:rPr>
        <w:t>třetí osobu</w:t>
      </w:r>
      <w:r w:rsidR="00AD33BB">
        <w:rPr>
          <w:szCs w:val="24"/>
        </w:rPr>
        <w:t xml:space="preserve">; </w:t>
      </w:r>
      <w:r w:rsidR="00AD33BB">
        <w:t>není ani oprávněn tuto Smlouvu převést</w:t>
      </w:r>
      <w:r w:rsidR="0027386A">
        <w:rPr>
          <w:szCs w:val="24"/>
        </w:rPr>
        <w:t>.</w:t>
      </w:r>
    </w:p>
    <w:p w:rsidR="0027386A" w:rsidRPr="009F666D" w:rsidRDefault="0027386A" w:rsidP="0027386A">
      <w:pPr>
        <w:pStyle w:val="Stylpravidel"/>
        <w:numPr>
          <w:ilvl w:val="0"/>
          <w:numId w:val="6"/>
        </w:numPr>
        <w:tabs>
          <w:tab w:val="clear" w:pos="766"/>
        </w:tabs>
        <w:spacing w:before="0" w:after="120" w:line="240" w:lineRule="auto"/>
        <w:ind w:left="426" w:hanging="426"/>
        <w:rPr>
          <w:szCs w:val="24"/>
        </w:rPr>
      </w:pPr>
      <w:r w:rsidRPr="009F666D">
        <w:rPr>
          <w:szCs w:val="24"/>
        </w:rPr>
        <w:t xml:space="preserve">Veškerá ústní i písemná ujednání Smluvních stran, uskutečněná v souvislosti </w:t>
      </w:r>
      <w:r>
        <w:rPr>
          <w:szCs w:val="24"/>
        </w:rPr>
        <w:br/>
      </w:r>
      <w:r w:rsidRPr="009F666D">
        <w:rPr>
          <w:szCs w:val="24"/>
        </w:rPr>
        <w:t>s přípravou či procesem uzavírání této Smlouvy, pozbývají uzavřením této Smlouvy účinnosti a relevantní jsou nadále jen ujednání obsažená v této Smlouvě, jejích přílohách a případných dodatcích</w:t>
      </w:r>
      <w:r w:rsidRPr="000E146F">
        <w:rPr>
          <w:sz w:val="22"/>
          <w:szCs w:val="22"/>
        </w:rPr>
        <w:t>.</w:t>
      </w:r>
    </w:p>
    <w:p w:rsidR="0027386A" w:rsidRPr="00140F3C" w:rsidRDefault="0027386A" w:rsidP="0027386A">
      <w:pPr>
        <w:pStyle w:val="Stylpravidel"/>
        <w:numPr>
          <w:ilvl w:val="0"/>
          <w:numId w:val="6"/>
        </w:numPr>
        <w:tabs>
          <w:tab w:val="clear" w:pos="766"/>
        </w:tabs>
        <w:spacing w:before="0" w:after="120" w:line="240" w:lineRule="auto"/>
        <w:ind w:left="426" w:hanging="426"/>
        <w:rPr>
          <w:szCs w:val="24"/>
        </w:rPr>
      </w:pPr>
      <w:r w:rsidRPr="009F666D">
        <w:rPr>
          <w:szCs w:val="24"/>
        </w:rPr>
        <w:t>Smluvní strany se dohodly na tom, že ustanovení § 1740 odst. 3 občanského zákoníku se nepoužijí, resp. vylučují možnost přijetí návrhu smlouvy (nabídky) s dodatkem nebo odchylkou.</w:t>
      </w:r>
    </w:p>
    <w:p w:rsidR="0027386A" w:rsidRDefault="0027386A" w:rsidP="0027386A">
      <w:pPr>
        <w:pStyle w:val="Stylpravidel"/>
        <w:numPr>
          <w:ilvl w:val="0"/>
          <w:numId w:val="6"/>
        </w:numPr>
        <w:tabs>
          <w:tab w:val="clear" w:pos="766"/>
        </w:tabs>
        <w:spacing w:before="0" w:after="120" w:line="240" w:lineRule="auto"/>
        <w:ind w:left="426" w:hanging="426"/>
        <w:rPr>
          <w:szCs w:val="24"/>
        </w:rPr>
      </w:pPr>
      <w:r w:rsidRPr="009F666D">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w:t>
      </w:r>
      <w:r w:rsidR="00AD33BB">
        <w:rPr>
          <w:szCs w:val="24"/>
        </w:rPr>
        <w:t>identifikačních údajů Smluvních stran uvedených v záhlaví této Smlouvy a dále</w:t>
      </w:r>
      <w:r w:rsidRPr="009F666D">
        <w:rPr>
          <w:szCs w:val="24"/>
        </w:rPr>
        <w:t xml:space="preserve"> v případě změny pověřených osob nebo jejich kontaktních údajů, uvedených </w:t>
      </w:r>
      <w:r w:rsidR="00140F3C">
        <w:rPr>
          <w:szCs w:val="24"/>
        </w:rPr>
        <w:t xml:space="preserve">v </w:t>
      </w:r>
      <w:r w:rsidRPr="009F666D">
        <w:rPr>
          <w:szCs w:val="24"/>
        </w:rPr>
        <w:t>odstavc</w:t>
      </w:r>
      <w:r w:rsidR="00140F3C">
        <w:rPr>
          <w:szCs w:val="24"/>
        </w:rPr>
        <w:t>i</w:t>
      </w:r>
      <w:r w:rsidRPr="009F666D">
        <w:rPr>
          <w:szCs w:val="24"/>
        </w:rPr>
        <w:t xml:space="preserve"> </w:t>
      </w:r>
      <w:r w:rsidR="00140F3C">
        <w:rPr>
          <w:szCs w:val="24"/>
        </w:rPr>
        <w:t>10</w:t>
      </w:r>
      <w:r>
        <w:rPr>
          <w:szCs w:val="24"/>
        </w:rPr>
        <w:t xml:space="preserve"> </w:t>
      </w:r>
      <w:r w:rsidRPr="009F666D">
        <w:rPr>
          <w:szCs w:val="24"/>
        </w:rPr>
        <w:t xml:space="preserve">tohoto článku, kdy stačí písemné oznámení zaslané druhé Smluvní straně. </w:t>
      </w:r>
    </w:p>
    <w:p w:rsidR="0027386A" w:rsidRDefault="0027386A" w:rsidP="0027386A">
      <w:pPr>
        <w:pStyle w:val="Stylpravidel"/>
        <w:numPr>
          <w:ilvl w:val="0"/>
          <w:numId w:val="6"/>
        </w:numPr>
        <w:tabs>
          <w:tab w:val="clear" w:pos="766"/>
        </w:tabs>
        <w:spacing w:before="0" w:after="120" w:line="240" w:lineRule="auto"/>
        <w:ind w:left="426" w:hanging="426"/>
        <w:rPr>
          <w:szCs w:val="24"/>
        </w:rPr>
      </w:pPr>
      <w:r w:rsidRPr="009F666D">
        <w:rPr>
          <w:szCs w:val="24"/>
        </w:rPr>
        <w:t>Tato Smlouva a vztahy z této Smlouvy vyplývající se řídí právním řádem České republiky, zejména příslušnými ustanoveními zákona č. 89/2012 Sb., občanský zákoník.</w:t>
      </w:r>
    </w:p>
    <w:p w:rsidR="00F101BC" w:rsidRDefault="0027386A" w:rsidP="009F666D">
      <w:pPr>
        <w:pStyle w:val="Stylpravidel"/>
        <w:numPr>
          <w:ilvl w:val="0"/>
          <w:numId w:val="6"/>
        </w:numPr>
        <w:tabs>
          <w:tab w:val="clear" w:pos="766"/>
        </w:tabs>
        <w:spacing w:before="0" w:after="120" w:line="240" w:lineRule="auto"/>
        <w:ind w:left="426" w:hanging="426"/>
        <w:rPr>
          <w:szCs w:val="24"/>
        </w:rPr>
      </w:pPr>
      <w:r w:rsidRPr="009F666D">
        <w:rPr>
          <w:szCs w:val="24"/>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w:t>
      </w:r>
      <w:r w:rsidR="00985AF0">
        <w:rPr>
          <w:szCs w:val="24"/>
        </w:rPr>
        <w:br/>
      </w:r>
      <w:r w:rsidRPr="009F666D">
        <w:rPr>
          <w:szCs w:val="24"/>
        </w:rPr>
        <w:t xml:space="preserve">a účinným ustanovením, které svým obsahem bude co nejvěrněji odpovídat podstatě </w:t>
      </w:r>
      <w:r w:rsidR="00985AF0">
        <w:rPr>
          <w:szCs w:val="24"/>
        </w:rPr>
        <w:br/>
      </w:r>
      <w:r w:rsidRPr="009F666D">
        <w:rPr>
          <w:szCs w:val="24"/>
        </w:rPr>
        <w:t>a smyslu původního ustanovení.</w:t>
      </w:r>
    </w:p>
    <w:p w:rsidR="00F101BC" w:rsidRPr="00652959" w:rsidRDefault="00985AF0" w:rsidP="009F666D">
      <w:pPr>
        <w:numPr>
          <w:ilvl w:val="0"/>
          <w:numId w:val="6"/>
        </w:numPr>
        <w:tabs>
          <w:tab w:val="clear" w:pos="766"/>
        </w:tabs>
        <w:spacing w:after="120"/>
        <w:ind w:left="425" w:hanging="425"/>
        <w:jc w:val="both"/>
      </w:pPr>
      <w:r>
        <w:t>O</w:t>
      </w:r>
      <w:r w:rsidR="00F101BC" w:rsidRPr="00652959">
        <w:t>sob</w:t>
      </w:r>
      <w:r>
        <w:t>y</w:t>
      </w:r>
      <w:r w:rsidR="00F101BC" w:rsidRPr="00652959">
        <w:t xml:space="preserve"> pověřen</w:t>
      </w:r>
      <w:r>
        <w:t>é</w:t>
      </w:r>
      <w:r w:rsidR="00F101BC" w:rsidRPr="00652959">
        <w:t xml:space="preserve"> </w:t>
      </w:r>
      <w:r>
        <w:t xml:space="preserve">k jednání </w:t>
      </w:r>
      <w:r w:rsidR="00F101BC" w:rsidRPr="00652959">
        <w:t>ve věc</w:t>
      </w:r>
      <w:r>
        <w:t>i plnění</w:t>
      </w:r>
      <w:r w:rsidR="00F101BC" w:rsidRPr="00652959">
        <w:t xml:space="preserve"> této </w:t>
      </w:r>
      <w:r>
        <w:t>S</w:t>
      </w:r>
      <w:r w:rsidR="00F101BC" w:rsidRPr="00652959">
        <w:t>mlouvy</w:t>
      </w:r>
      <w:r>
        <w:t xml:space="preserve"> jsou</w:t>
      </w:r>
      <w:r w:rsidR="00F101BC" w:rsidRPr="00652959">
        <w:t>:</w:t>
      </w:r>
    </w:p>
    <w:p w:rsidR="00F101BC" w:rsidRPr="00652959" w:rsidRDefault="00F101BC" w:rsidP="000A2E16">
      <w:pPr>
        <w:numPr>
          <w:ilvl w:val="1"/>
          <w:numId w:val="45"/>
        </w:numPr>
        <w:spacing w:after="60"/>
        <w:ind w:left="1276"/>
        <w:jc w:val="both"/>
      </w:pPr>
      <w:r w:rsidRPr="00652959">
        <w:t xml:space="preserve">za </w:t>
      </w:r>
      <w:r w:rsidR="00253362">
        <w:t>K</w:t>
      </w:r>
      <w:r w:rsidRPr="00652959">
        <w:t>upující:</w:t>
      </w:r>
    </w:p>
    <w:p w:rsidR="00F101BC" w:rsidRPr="00652959" w:rsidRDefault="00F101BC" w:rsidP="009F666D">
      <w:pPr>
        <w:numPr>
          <w:ilvl w:val="2"/>
          <w:numId w:val="45"/>
        </w:numPr>
        <w:ind w:left="1985"/>
        <w:jc w:val="both"/>
      </w:pPr>
      <w:r w:rsidRPr="00652959">
        <w:t xml:space="preserve">Kontaktní pracovníci </w:t>
      </w:r>
      <w:r w:rsidR="00985AF0">
        <w:t xml:space="preserve">uvedení v příloze č. 2 Smlouvy </w:t>
      </w:r>
      <w:r w:rsidRPr="00652959">
        <w:t>(</w:t>
      </w:r>
      <w:r w:rsidR="00985AF0">
        <w:t>převzetí zboží, podepsání dodacích listů</w:t>
      </w:r>
      <w:r w:rsidRPr="00652959">
        <w:t>)</w:t>
      </w:r>
    </w:p>
    <w:p w:rsidR="00F101BC" w:rsidRPr="00652959" w:rsidRDefault="00AE3A5E" w:rsidP="000A2E16">
      <w:pPr>
        <w:numPr>
          <w:ilvl w:val="2"/>
          <w:numId w:val="45"/>
        </w:numPr>
        <w:ind w:left="1985"/>
        <w:jc w:val="both"/>
      </w:pPr>
      <w:r>
        <w:t>Hana Brzobohatá</w:t>
      </w:r>
      <w:r w:rsidR="00F101BC" w:rsidRPr="00652959">
        <w:t>, tel.</w:t>
      </w:r>
      <w:r w:rsidR="00890385">
        <w:t xml:space="preserve"> č.:</w:t>
      </w:r>
      <w:r w:rsidR="00F101BC" w:rsidRPr="00652959">
        <w:t xml:space="preserve"> </w:t>
      </w:r>
      <w:r w:rsidRPr="00AE3A5E">
        <w:t>952 220 202</w:t>
      </w:r>
      <w:r w:rsidR="00F101BC" w:rsidRPr="00652959">
        <w:t>, gsm</w:t>
      </w:r>
      <w:r w:rsidR="00890385">
        <w:t>:</w:t>
      </w:r>
      <w:r w:rsidR="00F101BC" w:rsidRPr="00652959">
        <w:t xml:space="preserve"> </w:t>
      </w:r>
      <w:r w:rsidRPr="00AE3A5E">
        <w:t>734 366 941</w:t>
      </w:r>
      <w:r w:rsidR="00F101BC" w:rsidRPr="00652959">
        <w:t xml:space="preserve">, email: </w:t>
      </w:r>
      <w:r>
        <w:t>hana.brzobohata</w:t>
      </w:r>
      <w:r w:rsidR="00F101BC" w:rsidRPr="00652959">
        <w:t>@vzp.cz (objednávky, fakturace</w:t>
      </w:r>
      <w:r w:rsidR="00F0700F">
        <w:t>, číselná řada štítků</w:t>
      </w:r>
      <w:r w:rsidR="00985AF0">
        <w:t>)</w:t>
      </w:r>
    </w:p>
    <w:p w:rsidR="00F101BC" w:rsidRPr="00652959" w:rsidRDefault="00F101BC" w:rsidP="009F666D">
      <w:pPr>
        <w:numPr>
          <w:ilvl w:val="2"/>
          <w:numId w:val="45"/>
        </w:numPr>
        <w:ind w:left="1985"/>
        <w:jc w:val="both"/>
      </w:pPr>
      <w:r w:rsidRPr="00652959">
        <w:t xml:space="preserve">Ing. Petr Šimbera, tel. </w:t>
      </w:r>
      <w:r w:rsidR="00890385">
        <w:t xml:space="preserve">č.: </w:t>
      </w:r>
      <w:r w:rsidRPr="00652959">
        <w:t>491 408 246, gsm</w:t>
      </w:r>
      <w:r w:rsidR="00890385">
        <w:t>:</w:t>
      </w:r>
      <w:r w:rsidRPr="00652959">
        <w:t xml:space="preserve"> 603 820 439, email: petr.simbera@vzp.cz (technické a provozní záležitosti)</w:t>
      </w:r>
    </w:p>
    <w:p w:rsidR="00F101BC" w:rsidRPr="00652959" w:rsidRDefault="00F101BC" w:rsidP="000A2E16">
      <w:pPr>
        <w:numPr>
          <w:ilvl w:val="2"/>
          <w:numId w:val="45"/>
        </w:numPr>
        <w:spacing w:after="60"/>
        <w:ind w:left="1984"/>
        <w:jc w:val="both"/>
      </w:pPr>
      <w:r w:rsidRPr="00652959">
        <w:t xml:space="preserve">Jana Mikolášová, tel. </w:t>
      </w:r>
      <w:r w:rsidR="00890385">
        <w:t xml:space="preserve">č.: </w:t>
      </w:r>
      <w:r w:rsidRPr="00652959">
        <w:t>952 220 536, gsm</w:t>
      </w:r>
      <w:r w:rsidR="00890385">
        <w:t>:</w:t>
      </w:r>
      <w:r w:rsidRPr="00652959">
        <w:t xml:space="preserve"> 734 435 530, email: jana.mikolasova@vzp.cz (smluvní záležitosti)</w:t>
      </w:r>
      <w:r w:rsidR="00985AF0">
        <w:t>.</w:t>
      </w:r>
    </w:p>
    <w:p w:rsidR="00F101BC" w:rsidRPr="00652959" w:rsidRDefault="00F101BC" w:rsidP="00BE2E76">
      <w:pPr>
        <w:numPr>
          <w:ilvl w:val="1"/>
          <w:numId w:val="45"/>
        </w:numPr>
        <w:spacing w:after="120"/>
        <w:ind w:left="1418" w:hanging="567"/>
        <w:jc w:val="both"/>
      </w:pPr>
      <w:r w:rsidRPr="00652959">
        <w:t xml:space="preserve">za </w:t>
      </w:r>
      <w:r w:rsidR="00253362">
        <w:t>P</w:t>
      </w:r>
      <w:r w:rsidRPr="00652959">
        <w:t xml:space="preserve">rodávajícího: </w:t>
      </w:r>
      <w:r w:rsidR="007B1876">
        <w:t>Vladimír Přikryl</w:t>
      </w:r>
      <w:r w:rsidRPr="00ED6902">
        <w:t>,</w:t>
      </w:r>
      <w:r w:rsidRPr="00652959">
        <w:t xml:space="preserve"> gsm</w:t>
      </w:r>
      <w:r w:rsidR="00890385">
        <w:t>:</w:t>
      </w:r>
      <w:r w:rsidRPr="00652959">
        <w:t xml:space="preserve"> </w:t>
      </w:r>
      <w:r w:rsidR="007B1876">
        <w:t>603 802 013, email: beg@beg.cz</w:t>
      </w:r>
    </w:p>
    <w:p w:rsidR="00BE2E76" w:rsidRDefault="00DC38A6" w:rsidP="000A2E16">
      <w:pPr>
        <w:pStyle w:val="Stylpravidel"/>
        <w:numPr>
          <w:ilvl w:val="0"/>
          <w:numId w:val="45"/>
        </w:numPr>
        <w:spacing w:before="0" w:line="240" w:lineRule="auto"/>
        <w:ind w:left="425" w:hanging="425"/>
        <w:rPr>
          <w:szCs w:val="24"/>
        </w:rPr>
      </w:pPr>
      <w:r w:rsidRPr="00414028">
        <w:rPr>
          <w:szCs w:val="24"/>
        </w:rPr>
        <w:t xml:space="preserve">Tato </w:t>
      </w:r>
      <w:r w:rsidR="00EE68BB" w:rsidRPr="005C0AEB">
        <w:rPr>
          <w:szCs w:val="24"/>
        </w:rPr>
        <w:t>S</w:t>
      </w:r>
      <w:r w:rsidRPr="005C0AEB">
        <w:rPr>
          <w:szCs w:val="24"/>
        </w:rPr>
        <w:t>mlouva je vyhotovena ve čtyřech stejnopisech a její nedílnou součástí j</w:t>
      </w:r>
      <w:r w:rsidR="00A23D9E" w:rsidRPr="00C40984">
        <w:rPr>
          <w:szCs w:val="24"/>
        </w:rPr>
        <w:t>sou</w:t>
      </w:r>
      <w:r w:rsidR="00BE2E76">
        <w:rPr>
          <w:szCs w:val="24"/>
        </w:rPr>
        <w:t xml:space="preserve"> následující přílohy:</w:t>
      </w:r>
    </w:p>
    <w:p w:rsidR="00890385" w:rsidRDefault="00A23D9E" w:rsidP="000A2E16">
      <w:pPr>
        <w:pStyle w:val="Stylpravidel"/>
        <w:spacing w:before="0" w:line="240" w:lineRule="auto"/>
        <w:ind w:left="425"/>
        <w:rPr>
          <w:szCs w:val="24"/>
        </w:rPr>
      </w:pPr>
      <w:r w:rsidRPr="00EE7B7C">
        <w:rPr>
          <w:szCs w:val="24"/>
        </w:rPr>
        <w:t>P</w:t>
      </w:r>
      <w:r w:rsidR="00DC38A6" w:rsidRPr="00EE7B7C">
        <w:rPr>
          <w:szCs w:val="24"/>
        </w:rPr>
        <w:t>říloha č.</w:t>
      </w:r>
      <w:r w:rsidRPr="00850A11">
        <w:rPr>
          <w:szCs w:val="24"/>
        </w:rPr>
        <w:t xml:space="preserve"> </w:t>
      </w:r>
      <w:r w:rsidR="00DC38A6" w:rsidRPr="00850A11">
        <w:rPr>
          <w:szCs w:val="24"/>
        </w:rPr>
        <w:t xml:space="preserve">1. </w:t>
      </w:r>
      <w:r w:rsidRPr="00850A11">
        <w:rPr>
          <w:szCs w:val="24"/>
        </w:rPr>
        <w:t xml:space="preserve">– „Specifikace </w:t>
      </w:r>
      <w:r w:rsidR="009C0151" w:rsidRPr="008C5732">
        <w:rPr>
          <w:szCs w:val="24"/>
        </w:rPr>
        <w:t>zboží</w:t>
      </w:r>
      <w:r w:rsidRPr="008C5732">
        <w:rPr>
          <w:szCs w:val="24"/>
        </w:rPr>
        <w:t xml:space="preserve">“ o </w:t>
      </w:r>
      <w:r w:rsidR="00010108" w:rsidRPr="008C5732">
        <w:rPr>
          <w:szCs w:val="24"/>
        </w:rPr>
        <w:t xml:space="preserve">jedné straně </w:t>
      </w:r>
      <w:r w:rsidRPr="008C5732">
        <w:rPr>
          <w:szCs w:val="24"/>
        </w:rPr>
        <w:t>textu</w:t>
      </w:r>
    </w:p>
    <w:p w:rsidR="00BE2E76" w:rsidRDefault="00A23D9E" w:rsidP="000A2E16">
      <w:pPr>
        <w:pStyle w:val="Stylpravidel"/>
        <w:spacing w:before="0" w:line="240" w:lineRule="auto"/>
        <w:ind w:left="425"/>
        <w:rPr>
          <w:szCs w:val="24"/>
        </w:rPr>
      </w:pPr>
      <w:r w:rsidRPr="00421792">
        <w:rPr>
          <w:szCs w:val="24"/>
        </w:rPr>
        <w:t>Příloha č. 2</w:t>
      </w:r>
      <w:r w:rsidR="0027386A">
        <w:rPr>
          <w:szCs w:val="24"/>
        </w:rPr>
        <w:t xml:space="preserve"> </w:t>
      </w:r>
      <w:r w:rsidR="00DE7495" w:rsidRPr="00140F3C">
        <w:rPr>
          <w:szCs w:val="24"/>
        </w:rPr>
        <w:t>– „Seznam míst</w:t>
      </w:r>
      <w:r w:rsidR="00780FDA">
        <w:rPr>
          <w:szCs w:val="24"/>
        </w:rPr>
        <w:t xml:space="preserve"> dodání</w:t>
      </w:r>
      <w:r w:rsidR="00DE7495" w:rsidRPr="00140F3C">
        <w:rPr>
          <w:szCs w:val="24"/>
        </w:rPr>
        <w:t>“</w:t>
      </w:r>
      <w:r w:rsidR="00BE2E76">
        <w:rPr>
          <w:szCs w:val="24"/>
        </w:rPr>
        <w:t xml:space="preserve"> o dvou stranách textu</w:t>
      </w:r>
      <w:r w:rsidR="00DE7495" w:rsidRPr="00140F3C">
        <w:rPr>
          <w:szCs w:val="24"/>
        </w:rPr>
        <w:t>.</w:t>
      </w:r>
    </w:p>
    <w:p w:rsidR="00DC38A6" w:rsidRPr="00414028" w:rsidRDefault="00DC38A6" w:rsidP="000A2E16">
      <w:pPr>
        <w:pStyle w:val="Stylpravidel"/>
        <w:spacing w:before="0" w:after="120" w:line="240" w:lineRule="auto"/>
        <w:ind w:left="426"/>
        <w:rPr>
          <w:szCs w:val="24"/>
        </w:rPr>
      </w:pPr>
      <w:r w:rsidRPr="007A241E">
        <w:rPr>
          <w:szCs w:val="24"/>
        </w:rPr>
        <w:t xml:space="preserve">Každá ze </w:t>
      </w:r>
      <w:r w:rsidR="00C26DF0">
        <w:rPr>
          <w:szCs w:val="24"/>
        </w:rPr>
        <w:t>S</w:t>
      </w:r>
      <w:r w:rsidRPr="007A241E">
        <w:rPr>
          <w:szCs w:val="24"/>
        </w:rPr>
        <w:t xml:space="preserve">mluvních stran obdrží po dvou stejnopisech této </w:t>
      </w:r>
      <w:r w:rsidR="00EE68BB" w:rsidRPr="007A241E">
        <w:rPr>
          <w:szCs w:val="24"/>
        </w:rPr>
        <w:t>S</w:t>
      </w:r>
      <w:r w:rsidRPr="007A241E">
        <w:rPr>
          <w:szCs w:val="24"/>
        </w:rPr>
        <w:t>mlouvy</w:t>
      </w:r>
      <w:r w:rsidR="00A23D9E" w:rsidRPr="007A241E">
        <w:rPr>
          <w:szCs w:val="24"/>
        </w:rPr>
        <w:t xml:space="preserve"> (včetně příloh)</w:t>
      </w:r>
      <w:r w:rsidRPr="00414028">
        <w:rPr>
          <w:szCs w:val="24"/>
        </w:rPr>
        <w:t>, jež mají platnost originálu.</w:t>
      </w:r>
    </w:p>
    <w:p w:rsidR="00DC38A6" w:rsidRPr="007A241E" w:rsidRDefault="00DC38A6" w:rsidP="009F666D">
      <w:pPr>
        <w:pStyle w:val="Stylpravidel"/>
        <w:numPr>
          <w:ilvl w:val="0"/>
          <w:numId w:val="45"/>
        </w:numPr>
        <w:spacing w:before="0" w:line="240" w:lineRule="auto"/>
        <w:ind w:left="426" w:hanging="426"/>
        <w:rPr>
          <w:szCs w:val="24"/>
        </w:rPr>
      </w:pPr>
      <w:r w:rsidRPr="00414028">
        <w:rPr>
          <w:szCs w:val="24"/>
        </w:rPr>
        <w:t xml:space="preserve">Smluvní strany si před podpisem tuto </w:t>
      </w:r>
      <w:r w:rsidR="00EE68BB" w:rsidRPr="005C0AEB">
        <w:rPr>
          <w:szCs w:val="24"/>
        </w:rPr>
        <w:t>S</w:t>
      </w:r>
      <w:r w:rsidRPr="005C0AEB">
        <w:rPr>
          <w:szCs w:val="24"/>
        </w:rPr>
        <w:t xml:space="preserve">mlouvu řádně přečetly a svůj souhlas s obsahem </w:t>
      </w:r>
      <w:r w:rsidR="00A23D9E" w:rsidRPr="00EE7B7C">
        <w:rPr>
          <w:szCs w:val="24"/>
        </w:rPr>
        <w:t xml:space="preserve">jejích </w:t>
      </w:r>
      <w:r w:rsidRPr="00EE7B7C">
        <w:rPr>
          <w:szCs w:val="24"/>
        </w:rPr>
        <w:t>jednotlivých ustanovení včetně její</w:t>
      </w:r>
      <w:r w:rsidR="00116FF7" w:rsidRPr="00850A11">
        <w:rPr>
          <w:szCs w:val="24"/>
        </w:rPr>
        <w:t>ch</w:t>
      </w:r>
      <w:r w:rsidRPr="00850A11">
        <w:rPr>
          <w:szCs w:val="24"/>
        </w:rPr>
        <w:t xml:space="preserve"> </w:t>
      </w:r>
      <w:r w:rsidR="00A16521" w:rsidRPr="00850A11">
        <w:rPr>
          <w:szCs w:val="24"/>
        </w:rPr>
        <w:t>P</w:t>
      </w:r>
      <w:r w:rsidRPr="00850A11">
        <w:rPr>
          <w:szCs w:val="24"/>
        </w:rPr>
        <w:t>říloh č.</w:t>
      </w:r>
      <w:r w:rsidR="00252A8F" w:rsidRPr="008C5732">
        <w:rPr>
          <w:szCs w:val="24"/>
        </w:rPr>
        <w:t xml:space="preserve"> </w:t>
      </w:r>
      <w:r w:rsidRPr="008C5732">
        <w:rPr>
          <w:szCs w:val="24"/>
        </w:rPr>
        <w:t>1</w:t>
      </w:r>
      <w:r w:rsidR="00DE7495" w:rsidRPr="008C5732">
        <w:rPr>
          <w:szCs w:val="24"/>
        </w:rPr>
        <w:t xml:space="preserve"> </w:t>
      </w:r>
      <w:r w:rsidR="0027386A">
        <w:rPr>
          <w:szCs w:val="24"/>
        </w:rPr>
        <w:t>a 2</w:t>
      </w:r>
      <w:r w:rsidRPr="007A241E">
        <w:rPr>
          <w:szCs w:val="24"/>
        </w:rPr>
        <w:t xml:space="preserve"> stvrzují svým podpisem.</w:t>
      </w:r>
    </w:p>
    <w:p w:rsidR="00DC38A6" w:rsidRPr="007A241E" w:rsidRDefault="00DC38A6" w:rsidP="00DC38A6">
      <w:pPr>
        <w:jc w:val="both"/>
      </w:pPr>
    </w:p>
    <w:tbl>
      <w:tblPr>
        <w:tblW w:w="9147" w:type="dxa"/>
        <w:tblLook w:val="01E0" w:firstRow="1" w:lastRow="1" w:firstColumn="1" w:lastColumn="1" w:noHBand="0" w:noVBand="0"/>
      </w:tblPr>
      <w:tblGrid>
        <w:gridCol w:w="4361"/>
        <w:gridCol w:w="709"/>
        <w:gridCol w:w="4077"/>
      </w:tblGrid>
      <w:tr w:rsidR="00E34109" w:rsidRPr="009F666D" w:rsidTr="00E34109">
        <w:tc>
          <w:tcPr>
            <w:tcW w:w="4361" w:type="dxa"/>
          </w:tcPr>
          <w:p w:rsidR="00E34109" w:rsidRPr="00C40984" w:rsidRDefault="00E34109" w:rsidP="00124606">
            <w:pPr>
              <w:jc w:val="both"/>
              <w:rPr>
                <w:bCs/>
              </w:rPr>
            </w:pPr>
            <w:r w:rsidRPr="00C40984">
              <w:rPr>
                <w:bCs/>
              </w:rPr>
              <w:t>V Praze dne: .......................</w:t>
            </w:r>
          </w:p>
        </w:tc>
        <w:tc>
          <w:tcPr>
            <w:tcW w:w="709" w:type="dxa"/>
          </w:tcPr>
          <w:p w:rsidR="00E34109" w:rsidRPr="00EE7B7C" w:rsidRDefault="00E34109" w:rsidP="00124606">
            <w:pPr>
              <w:jc w:val="both"/>
              <w:rPr>
                <w:bCs/>
              </w:rPr>
            </w:pPr>
          </w:p>
        </w:tc>
        <w:tc>
          <w:tcPr>
            <w:tcW w:w="4077" w:type="dxa"/>
          </w:tcPr>
          <w:p w:rsidR="00E34109" w:rsidRPr="00421792" w:rsidRDefault="00E34109" w:rsidP="0008257D">
            <w:pPr>
              <w:jc w:val="both"/>
              <w:rPr>
                <w:bCs/>
              </w:rPr>
            </w:pPr>
            <w:r w:rsidRPr="00421792">
              <w:rPr>
                <w:bCs/>
              </w:rPr>
              <w:t>V ………… dne: .......................</w:t>
            </w:r>
          </w:p>
        </w:tc>
      </w:tr>
      <w:tr w:rsidR="00E34109" w:rsidRPr="009F666D" w:rsidTr="00E34109">
        <w:trPr>
          <w:trHeight w:val="2348"/>
        </w:trPr>
        <w:tc>
          <w:tcPr>
            <w:tcW w:w="4361" w:type="dxa"/>
          </w:tcPr>
          <w:p w:rsidR="00E34109" w:rsidRPr="009F666D" w:rsidRDefault="00E34109" w:rsidP="00124606">
            <w:pPr>
              <w:jc w:val="center"/>
              <w:rPr>
                <w:bCs/>
              </w:rPr>
            </w:pPr>
          </w:p>
          <w:p w:rsidR="00E34109" w:rsidRPr="009F666D" w:rsidRDefault="00E34109" w:rsidP="009F666D">
            <w:pPr>
              <w:rPr>
                <w:bCs/>
              </w:rPr>
            </w:pPr>
            <w:r w:rsidRPr="009F666D">
              <w:rPr>
                <w:bCs/>
              </w:rPr>
              <w:t>Kupující:</w:t>
            </w:r>
          </w:p>
          <w:p w:rsidR="00E34109" w:rsidRPr="009F666D" w:rsidRDefault="00E34109" w:rsidP="00124606">
            <w:pPr>
              <w:jc w:val="center"/>
              <w:rPr>
                <w:bCs/>
              </w:rPr>
            </w:pPr>
          </w:p>
          <w:p w:rsidR="00E34109" w:rsidRPr="009F666D" w:rsidRDefault="00E34109" w:rsidP="00124606">
            <w:pPr>
              <w:ind w:left="47"/>
              <w:jc w:val="center"/>
              <w:rPr>
                <w:b/>
                <w:bCs/>
              </w:rPr>
            </w:pPr>
            <w:r w:rsidRPr="009F666D">
              <w:rPr>
                <w:b/>
                <w:bCs/>
              </w:rPr>
              <w:t xml:space="preserve">Všeobecná zdravotní pojišťovna </w:t>
            </w:r>
          </w:p>
          <w:p w:rsidR="00E34109" w:rsidRPr="009F666D" w:rsidRDefault="00E34109" w:rsidP="00124606">
            <w:pPr>
              <w:ind w:left="47"/>
              <w:jc w:val="center"/>
              <w:rPr>
                <w:b/>
                <w:bCs/>
              </w:rPr>
            </w:pPr>
            <w:r w:rsidRPr="009F666D">
              <w:rPr>
                <w:b/>
                <w:bCs/>
              </w:rPr>
              <w:t>České republiky</w:t>
            </w:r>
          </w:p>
          <w:p w:rsidR="00E34109" w:rsidRPr="009F666D" w:rsidRDefault="00E34109" w:rsidP="00124606">
            <w:pPr>
              <w:jc w:val="center"/>
              <w:rPr>
                <w:bCs/>
              </w:rPr>
            </w:pPr>
          </w:p>
        </w:tc>
        <w:tc>
          <w:tcPr>
            <w:tcW w:w="709" w:type="dxa"/>
          </w:tcPr>
          <w:p w:rsidR="00E34109" w:rsidRPr="009F666D" w:rsidRDefault="00E34109" w:rsidP="00124606">
            <w:pPr>
              <w:jc w:val="center"/>
              <w:rPr>
                <w:bCs/>
              </w:rPr>
            </w:pPr>
          </w:p>
        </w:tc>
        <w:tc>
          <w:tcPr>
            <w:tcW w:w="4077" w:type="dxa"/>
          </w:tcPr>
          <w:p w:rsidR="00E34109" w:rsidRPr="009F666D" w:rsidRDefault="00E34109" w:rsidP="0008257D">
            <w:pPr>
              <w:jc w:val="center"/>
              <w:rPr>
                <w:bCs/>
              </w:rPr>
            </w:pPr>
          </w:p>
          <w:p w:rsidR="00E34109" w:rsidRPr="009F666D" w:rsidRDefault="00E34109" w:rsidP="009F666D">
            <w:pPr>
              <w:rPr>
                <w:bCs/>
              </w:rPr>
            </w:pPr>
            <w:r w:rsidRPr="009F666D">
              <w:rPr>
                <w:bCs/>
              </w:rPr>
              <w:t>Prodávající:</w:t>
            </w:r>
          </w:p>
          <w:p w:rsidR="00E34109" w:rsidRPr="009F666D" w:rsidRDefault="00E34109" w:rsidP="0008257D">
            <w:pPr>
              <w:jc w:val="center"/>
              <w:rPr>
                <w:bCs/>
              </w:rPr>
            </w:pPr>
          </w:p>
          <w:p w:rsidR="00E34109" w:rsidRPr="009F666D" w:rsidRDefault="007B1876" w:rsidP="007B1876">
            <w:pPr>
              <w:jc w:val="center"/>
              <w:rPr>
                <w:b/>
                <w:bCs/>
              </w:rPr>
            </w:pPr>
            <w:r>
              <w:rPr>
                <w:b/>
              </w:rPr>
              <w:t>BB Creative, spol. s r.o.</w:t>
            </w:r>
          </w:p>
        </w:tc>
      </w:tr>
      <w:tr w:rsidR="00E34109" w:rsidRPr="009F666D" w:rsidTr="00E34109">
        <w:tc>
          <w:tcPr>
            <w:tcW w:w="4361" w:type="dxa"/>
          </w:tcPr>
          <w:p w:rsidR="00E34109" w:rsidRPr="009F666D" w:rsidRDefault="00E34109" w:rsidP="00124606">
            <w:pPr>
              <w:jc w:val="center"/>
              <w:rPr>
                <w:bCs/>
              </w:rPr>
            </w:pPr>
            <w:r w:rsidRPr="009F666D">
              <w:rPr>
                <w:bCs/>
              </w:rPr>
              <w:t>……………………………………</w:t>
            </w:r>
          </w:p>
          <w:p w:rsidR="00E34109" w:rsidRPr="009F666D" w:rsidRDefault="007B1876" w:rsidP="00124606">
            <w:pPr>
              <w:jc w:val="center"/>
              <w:rPr>
                <w:bCs/>
              </w:rPr>
            </w:pPr>
            <w:r>
              <w:rPr>
                <w:bCs/>
              </w:rPr>
              <w:t>Ing. Zdeněk Kabátek, ředitel VZP ČR</w:t>
            </w:r>
          </w:p>
          <w:p w:rsidR="00E34109" w:rsidRPr="009F666D" w:rsidRDefault="00E34109" w:rsidP="00124606">
            <w:pPr>
              <w:jc w:val="center"/>
              <w:rPr>
                <w:bCs/>
              </w:rPr>
            </w:pPr>
          </w:p>
        </w:tc>
        <w:tc>
          <w:tcPr>
            <w:tcW w:w="709" w:type="dxa"/>
          </w:tcPr>
          <w:p w:rsidR="00E34109" w:rsidRPr="009F666D" w:rsidRDefault="00E34109" w:rsidP="00124606">
            <w:pPr>
              <w:jc w:val="center"/>
              <w:rPr>
                <w:bCs/>
              </w:rPr>
            </w:pPr>
          </w:p>
        </w:tc>
        <w:tc>
          <w:tcPr>
            <w:tcW w:w="4077" w:type="dxa"/>
          </w:tcPr>
          <w:p w:rsidR="00E34109" w:rsidRPr="009F666D" w:rsidRDefault="00E34109" w:rsidP="0008257D">
            <w:pPr>
              <w:jc w:val="center"/>
              <w:rPr>
                <w:bCs/>
              </w:rPr>
            </w:pPr>
            <w:r w:rsidRPr="009F666D">
              <w:rPr>
                <w:bCs/>
              </w:rPr>
              <w:t>……………………………………</w:t>
            </w:r>
          </w:p>
          <w:p w:rsidR="00E34109" w:rsidRPr="009F666D" w:rsidRDefault="007B1876" w:rsidP="0008257D">
            <w:pPr>
              <w:jc w:val="center"/>
              <w:rPr>
                <w:bCs/>
              </w:rPr>
            </w:pPr>
            <w:r>
              <w:rPr>
                <w:bCs/>
              </w:rPr>
              <w:t>Vladimír Přikryl, jednatel společnosti</w:t>
            </w:r>
          </w:p>
        </w:tc>
      </w:tr>
    </w:tbl>
    <w:p w:rsidR="00CC7DCC" w:rsidRPr="009F666D" w:rsidRDefault="00CC7DCC" w:rsidP="00551070"/>
    <w:p w:rsidR="001522D0" w:rsidRPr="009F666D" w:rsidRDefault="001522D0" w:rsidP="00C47E16">
      <w:pPr>
        <w:ind w:left="-851"/>
        <w:rPr>
          <w:rFonts w:ascii="Calibri" w:hAnsi="Calibri"/>
          <w:b/>
        </w:rPr>
        <w:sectPr w:rsidR="001522D0" w:rsidRPr="009F666D" w:rsidSect="00CA5323">
          <w:headerReference w:type="default" r:id="rId32"/>
          <w:footerReference w:type="default" r:id="rId33"/>
          <w:pgSz w:w="11906" w:h="16838" w:code="9"/>
          <w:pgMar w:top="1985" w:right="1418" w:bottom="1134" w:left="1701" w:header="851" w:footer="284" w:gutter="0"/>
          <w:cols w:space="708"/>
          <w:docGrid w:linePitch="360"/>
        </w:sectPr>
      </w:pPr>
    </w:p>
    <w:p w:rsidR="006C39B6" w:rsidRDefault="00CC7DCC" w:rsidP="009F666D">
      <w:pPr>
        <w:jc w:val="center"/>
        <w:rPr>
          <w:b/>
        </w:rPr>
      </w:pPr>
      <w:r w:rsidRPr="009F666D">
        <w:rPr>
          <w:b/>
        </w:rPr>
        <w:t>Příloha č. 1</w:t>
      </w:r>
      <w:r w:rsidR="006C39B6" w:rsidRPr="009F666D">
        <w:rPr>
          <w:b/>
        </w:rPr>
        <w:t xml:space="preserve"> </w:t>
      </w:r>
      <w:r w:rsidRPr="009F666D">
        <w:rPr>
          <w:b/>
        </w:rPr>
        <w:t xml:space="preserve">ke </w:t>
      </w:r>
      <w:r w:rsidR="00922D2A" w:rsidRPr="009F666D">
        <w:rPr>
          <w:b/>
        </w:rPr>
        <w:t>Kupní s</w:t>
      </w:r>
      <w:r w:rsidRPr="009F666D">
        <w:rPr>
          <w:b/>
        </w:rPr>
        <w:t xml:space="preserve">mlouvě </w:t>
      </w:r>
      <w:r w:rsidR="008E26B2" w:rsidRPr="00140F3C">
        <w:rPr>
          <w:b/>
        </w:rPr>
        <w:t xml:space="preserve">č. </w:t>
      </w:r>
      <w:r w:rsidR="000F3BD7" w:rsidRPr="000F3BD7">
        <w:rPr>
          <w:b/>
        </w:rPr>
        <w:t>ONL/JM/2016/03</w:t>
      </w:r>
    </w:p>
    <w:p w:rsidR="00CC7DCC" w:rsidRPr="009F666D" w:rsidRDefault="0065375E" w:rsidP="009F666D">
      <w:pPr>
        <w:jc w:val="center"/>
      </w:pPr>
      <w:r w:rsidRPr="009F666D">
        <w:t>na dodávky předtištěných štítků s čárovými kódy pro doručené dokumenty pro VZP ČR</w:t>
      </w:r>
    </w:p>
    <w:p w:rsidR="00CC7DCC" w:rsidRPr="009F666D" w:rsidRDefault="00CC7DCC" w:rsidP="00551070">
      <w:pPr>
        <w:rPr>
          <w:b/>
        </w:rPr>
      </w:pPr>
    </w:p>
    <w:p w:rsidR="00CC7DCC" w:rsidRPr="009F666D" w:rsidRDefault="00CC7DCC" w:rsidP="00551070">
      <w:pPr>
        <w:rPr>
          <w:b/>
        </w:rPr>
      </w:pPr>
      <w:r w:rsidRPr="009F666D">
        <w:rPr>
          <w:b/>
        </w:rPr>
        <w:t xml:space="preserve">Specifikace </w:t>
      </w:r>
      <w:r w:rsidR="003B5ABF" w:rsidRPr="009F666D">
        <w:rPr>
          <w:b/>
        </w:rPr>
        <w:t>zboží</w:t>
      </w:r>
      <w:r w:rsidR="008E26B2">
        <w:rPr>
          <w:b/>
        </w:rPr>
        <w:t>:</w:t>
      </w:r>
      <w:r w:rsidR="00504C37" w:rsidRPr="009F666D">
        <w:rPr>
          <w:b/>
        </w:rPr>
        <w:t xml:space="preserve"> </w:t>
      </w:r>
    </w:p>
    <w:p w:rsidR="003D285A" w:rsidRPr="00F1052C" w:rsidRDefault="003D285A" w:rsidP="00F1052C">
      <w:pPr>
        <w:numPr>
          <w:ilvl w:val="0"/>
          <w:numId w:val="36"/>
        </w:numPr>
        <w:autoSpaceDE w:val="0"/>
        <w:autoSpaceDN w:val="0"/>
        <w:adjustRightInd w:val="0"/>
        <w:ind w:left="709" w:hanging="357"/>
        <w:jc w:val="both"/>
        <w:rPr>
          <w:i/>
          <w:iCs/>
          <w:u w:val="single"/>
        </w:rPr>
      </w:pPr>
      <w:r w:rsidRPr="00E400FF">
        <w:rPr>
          <w:iCs/>
        </w:rPr>
        <w:t xml:space="preserve">štítky s čárovými kódy ve formátu </w:t>
      </w:r>
      <w:r w:rsidRPr="00F1052C">
        <w:rPr>
          <w:iCs/>
        </w:rPr>
        <w:t xml:space="preserve">jednorozměrného Code128B </w:t>
      </w:r>
      <w:r w:rsidR="003A1581">
        <w:rPr>
          <w:iCs/>
        </w:rPr>
        <w:t xml:space="preserve">a ve tvaru a rozsahu stanoveném VZP ČR </w:t>
      </w:r>
      <w:r w:rsidR="00865791">
        <w:rPr>
          <w:iCs/>
        </w:rPr>
        <w:t xml:space="preserve">dle níže uvedené specifikace </w:t>
      </w:r>
      <w:r w:rsidR="008E26B2">
        <w:rPr>
          <w:iCs/>
        </w:rPr>
        <w:t>(dále jen „štítek“ nebo „etiketa“)</w:t>
      </w:r>
      <w:r w:rsidR="00CE4B2C">
        <w:rPr>
          <w:iCs/>
        </w:rPr>
        <w:t>.</w:t>
      </w:r>
    </w:p>
    <w:p w:rsidR="00CE4B2C" w:rsidRDefault="00CE4B2C" w:rsidP="00F1052C">
      <w:pPr>
        <w:pStyle w:val="Odstavecseseznamem"/>
        <w:spacing w:after="0" w:line="240" w:lineRule="auto"/>
        <w:ind w:left="709"/>
        <w:contextualSpacing w:val="0"/>
        <w:jc w:val="both"/>
        <w:rPr>
          <w:rFonts w:ascii="Times New Roman" w:hAnsi="Times New Roman"/>
          <w:sz w:val="24"/>
          <w:szCs w:val="24"/>
        </w:rPr>
      </w:pPr>
      <w:r>
        <w:rPr>
          <w:rFonts w:ascii="Times New Roman" w:hAnsi="Times New Roman"/>
          <w:sz w:val="24"/>
          <w:szCs w:val="24"/>
        </w:rPr>
        <w:t>Š</w:t>
      </w:r>
      <w:r w:rsidR="003D285A" w:rsidRPr="009F666D">
        <w:rPr>
          <w:rFonts w:ascii="Times New Roman" w:hAnsi="Times New Roman"/>
          <w:sz w:val="24"/>
          <w:szCs w:val="24"/>
        </w:rPr>
        <w:t xml:space="preserve">títek/etiketa </w:t>
      </w:r>
      <w:r w:rsidR="008E26B2" w:rsidRPr="00140F3C">
        <w:rPr>
          <w:rFonts w:ascii="Times New Roman" w:hAnsi="Times New Roman"/>
          <w:sz w:val="24"/>
          <w:szCs w:val="24"/>
        </w:rPr>
        <w:t>musí</w:t>
      </w:r>
      <w:r w:rsidR="008E26B2" w:rsidRPr="009F666D">
        <w:rPr>
          <w:rFonts w:ascii="Times New Roman" w:hAnsi="Times New Roman"/>
          <w:sz w:val="24"/>
          <w:szCs w:val="24"/>
        </w:rPr>
        <w:t xml:space="preserve"> </w:t>
      </w:r>
      <w:r w:rsidR="003D285A" w:rsidRPr="009F666D">
        <w:rPr>
          <w:rFonts w:ascii="Times New Roman" w:hAnsi="Times New Roman"/>
          <w:sz w:val="24"/>
          <w:szCs w:val="24"/>
        </w:rPr>
        <w:t xml:space="preserve">obsahovat jednoznačný identifikátor dokumentu (UID)  ve tvaru </w:t>
      </w:r>
      <w:r w:rsidR="003D285A" w:rsidRPr="009F666D">
        <w:rPr>
          <w:rFonts w:ascii="Times New Roman" w:hAnsi="Times New Roman"/>
          <w:b/>
          <w:bCs/>
          <w:sz w:val="24"/>
          <w:szCs w:val="24"/>
        </w:rPr>
        <w:t>vzpesFFFFFFFF</w:t>
      </w:r>
      <w:r w:rsidR="003D285A" w:rsidRPr="009F666D">
        <w:rPr>
          <w:rFonts w:ascii="Times New Roman" w:hAnsi="Times New Roman"/>
          <w:sz w:val="24"/>
          <w:szCs w:val="24"/>
        </w:rPr>
        <w:t>, kde FFFFFFFF bude hexadecimální číslo, které vznikne převodem z decimálního čísla, tvořeného dvojčíslím roku a pořadovým číslem z vyhrazené číselné řady v rozsahu 1-50 mil. [příklad pro rok 2011: DEC(1100000001) – DEC(1150000000) převedeno = HEX(4190AB01) – HEX(448B9B80)]</w:t>
      </w:r>
    </w:p>
    <w:p w:rsidR="003D285A" w:rsidRPr="009F666D" w:rsidRDefault="003D285A" w:rsidP="00F1052C">
      <w:pPr>
        <w:pStyle w:val="Odstavecseseznamem"/>
        <w:spacing w:after="0" w:line="240" w:lineRule="auto"/>
        <w:ind w:left="709"/>
        <w:contextualSpacing w:val="0"/>
        <w:jc w:val="both"/>
        <w:rPr>
          <w:rFonts w:ascii="Times New Roman" w:hAnsi="Times New Roman"/>
          <w:sz w:val="24"/>
          <w:szCs w:val="24"/>
        </w:rPr>
      </w:pPr>
      <w:r w:rsidRPr="009F666D">
        <w:rPr>
          <w:rFonts w:ascii="Times New Roman" w:hAnsi="Times New Roman"/>
          <w:sz w:val="24"/>
          <w:szCs w:val="24"/>
        </w:rPr>
        <w:t xml:space="preserve">a </w:t>
      </w:r>
      <w:r w:rsidRPr="009F666D">
        <w:rPr>
          <w:rFonts w:ascii="Times New Roman" w:hAnsi="Times New Roman"/>
          <w:b/>
          <w:sz w:val="24"/>
          <w:szCs w:val="24"/>
        </w:rPr>
        <w:t>vzpfoFFFFFFFF,</w:t>
      </w:r>
      <w:r w:rsidRPr="009F666D">
        <w:rPr>
          <w:rFonts w:ascii="Times New Roman" w:hAnsi="Times New Roman"/>
          <w:sz w:val="24"/>
          <w:szCs w:val="24"/>
        </w:rPr>
        <w:t xml:space="preserve"> kde FFFFFFFF bude hexadecimální číslo, které vznikne převodem z decimálního čísla počínaje od 1 výše.</w:t>
      </w:r>
    </w:p>
    <w:p w:rsidR="00CE4B2C" w:rsidRPr="00CE4B2C" w:rsidRDefault="003D285A" w:rsidP="00CE4B2C">
      <w:pPr>
        <w:pStyle w:val="Odstavecseseznamem"/>
        <w:spacing w:after="60" w:line="240" w:lineRule="auto"/>
        <w:ind w:left="709"/>
        <w:contextualSpacing w:val="0"/>
        <w:jc w:val="both"/>
        <w:rPr>
          <w:rFonts w:ascii="Times New Roman" w:hAnsi="Times New Roman"/>
          <w:sz w:val="24"/>
          <w:szCs w:val="24"/>
        </w:rPr>
      </w:pPr>
      <w:r w:rsidRPr="00CE4B2C">
        <w:rPr>
          <w:rFonts w:ascii="Times New Roman" w:hAnsi="Times New Roman"/>
          <w:sz w:val="24"/>
          <w:szCs w:val="24"/>
        </w:rPr>
        <w:t>Příklad pro prvních 100000 štítků: DEC(0000000001) – DEC(0000100000), převedeno = HEX(00000001) – HEX(000186A0)</w:t>
      </w:r>
      <w:r w:rsidR="008E26B2" w:rsidRPr="00CE4B2C">
        <w:rPr>
          <w:rFonts w:ascii="Times New Roman" w:hAnsi="Times New Roman"/>
          <w:sz w:val="24"/>
          <w:szCs w:val="24"/>
        </w:rPr>
        <w:t xml:space="preserve"> </w:t>
      </w:r>
    </w:p>
    <w:p w:rsidR="003D285A" w:rsidRPr="00CE4B2C" w:rsidRDefault="003D285A" w:rsidP="00CE4B2C">
      <w:pPr>
        <w:pStyle w:val="Odstavecseseznamem"/>
        <w:spacing w:after="60" w:line="240" w:lineRule="auto"/>
        <w:ind w:left="709"/>
        <w:contextualSpacing w:val="0"/>
        <w:jc w:val="both"/>
        <w:rPr>
          <w:rFonts w:ascii="Times New Roman" w:hAnsi="Times New Roman"/>
          <w:sz w:val="24"/>
          <w:szCs w:val="24"/>
        </w:rPr>
      </w:pPr>
      <w:r w:rsidRPr="00CE4B2C">
        <w:rPr>
          <w:rFonts w:ascii="Times New Roman" w:hAnsi="Times New Roman"/>
          <w:sz w:val="24"/>
          <w:szCs w:val="24"/>
        </w:rPr>
        <w:t xml:space="preserve">a případně </w:t>
      </w:r>
      <w:r w:rsidRPr="00CE4B2C">
        <w:rPr>
          <w:rFonts w:ascii="Times New Roman" w:hAnsi="Times New Roman"/>
          <w:b/>
          <w:sz w:val="24"/>
          <w:szCs w:val="24"/>
        </w:rPr>
        <w:t>dalšího tvaru</w:t>
      </w:r>
      <w:r w:rsidRPr="00CE4B2C">
        <w:rPr>
          <w:rFonts w:ascii="Times New Roman" w:hAnsi="Times New Roman"/>
          <w:sz w:val="24"/>
          <w:szCs w:val="24"/>
        </w:rPr>
        <w:t>.</w:t>
      </w:r>
    </w:p>
    <w:p w:rsidR="003D285A" w:rsidRPr="009F666D" w:rsidRDefault="003D285A" w:rsidP="009F666D">
      <w:pPr>
        <w:numPr>
          <w:ilvl w:val="0"/>
          <w:numId w:val="36"/>
        </w:numPr>
        <w:ind w:left="709"/>
        <w:jc w:val="both"/>
      </w:pPr>
      <w:r w:rsidRPr="009F666D">
        <w:t xml:space="preserve">další specifikace štítků/etiket: </w:t>
      </w:r>
    </w:p>
    <w:p w:rsidR="003D285A" w:rsidRPr="009F666D" w:rsidRDefault="003D285A" w:rsidP="003D285A">
      <w:pPr>
        <w:numPr>
          <w:ilvl w:val="2"/>
          <w:numId w:val="34"/>
        </w:numPr>
        <w:ind w:left="1418"/>
        <w:jc w:val="both"/>
        <w:rPr>
          <w:sz w:val="20"/>
          <w:szCs w:val="20"/>
        </w:rPr>
      </w:pPr>
      <w:r w:rsidRPr="009F666D">
        <w:rPr>
          <w:sz w:val="20"/>
          <w:szCs w:val="20"/>
        </w:rPr>
        <w:t>Rozměr etikety: 50 x 20 mm</w:t>
      </w:r>
    </w:p>
    <w:p w:rsidR="003D285A" w:rsidRPr="009F666D" w:rsidRDefault="003D285A" w:rsidP="003D285A">
      <w:pPr>
        <w:numPr>
          <w:ilvl w:val="2"/>
          <w:numId w:val="34"/>
        </w:numPr>
        <w:ind w:left="1418"/>
        <w:jc w:val="both"/>
        <w:rPr>
          <w:sz w:val="20"/>
          <w:szCs w:val="20"/>
        </w:rPr>
      </w:pPr>
      <w:r w:rsidRPr="009F666D">
        <w:rPr>
          <w:sz w:val="20"/>
          <w:szCs w:val="20"/>
        </w:rPr>
        <w:t>Rozměr kódu: 45,7 x 10,85 mm</w:t>
      </w:r>
    </w:p>
    <w:p w:rsidR="003D285A" w:rsidRPr="009F666D" w:rsidRDefault="003D285A" w:rsidP="003D285A">
      <w:pPr>
        <w:numPr>
          <w:ilvl w:val="2"/>
          <w:numId w:val="34"/>
        </w:numPr>
        <w:ind w:left="1418"/>
        <w:jc w:val="both"/>
        <w:rPr>
          <w:sz w:val="20"/>
          <w:szCs w:val="20"/>
        </w:rPr>
      </w:pPr>
      <w:r w:rsidRPr="009F666D">
        <w:rPr>
          <w:sz w:val="20"/>
          <w:szCs w:val="20"/>
        </w:rPr>
        <w:t>Velikost textu: 14 bodů (výška cca 4 mm)</w:t>
      </w:r>
    </w:p>
    <w:p w:rsidR="003D285A" w:rsidRPr="009F666D" w:rsidRDefault="003D285A" w:rsidP="003D285A">
      <w:pPr>
        <w:numPr>
          <w:ilvl w:val="2"/>
          <w:numId w:val="34"/>
        </w:numPr>
        <w:ind w:left="1418"/>
        <w:jc w:val="both"/>
        <w:rPr>
          <w:sz w:val="20"/>
          <w:szCs w:val="20"/>
        </w:rPr>
      </w:pPr>
      <w:r w:rsidRPr="009F666D">
        <w:rPr>
          <w:sz w:val="20"/>
          <w:szCs w:val="20"/>
        </w:rPr>
        <w:t>Materiál etikety: bílý bezdřevý strojově zpracovatelný polomatný papír, tl. 0,063 mm</w:t>
      </w:r>
    </w:p>
    <w:p w:rsidR="003D285A" w:rsidRPr="009F666D" w:rsidRDefault="003D285A" w:rsidP="003D285A">
      <w:pPr>
        <w:numPr>
          <w:ilvl w:val="2"/>
          <w:numId w:val="34"/>
        </w:numPr>
        <w:ind w:left="1418"/>
        <w:jc w:val="both"/>
        <w:rPr>
          <w:sz w:val="20"/>
          <w:szCs w:val="20"/>
        </w:rPr>
      </w:pPr>
      <w:r w:rsidRPr="009F666D">
        <w:rPr>
          <w:sz w:val="20"/>
          <w:szCs w:val="20"/>
        </w:rPr>
        <w:t>Lepidlo: permanentní</w:t>
      </w:r>
    </w:p>
    <w:p w:rsidR="003D285A" w:rsidRPr="009F666D" w:rsidRDefault="003D285A" w:rsidP="003D285A">
      <w:pPr>
        <w:numPr>
          <w:ilvl w:val="2"/>
          <w:numId w:val="34"/>
        </w:numPr>
        <w:ind w:left="1418"/>
        <w:jc w:val="both"/>
        <w:rPr>
          <w:sz w:val="20"/>
          <w:szCs w:val="20"/>
        </w:rPr>
      </w:pPr>
      <w:r w:rsidRPr="009F666D">
        <w:rPr>
          <w:sz w:val="20"/>
          <w:szCs w:val="20"/>
        </w:rPr>
        <w:t>Materiál podkladu: hlazený polotransparentní nosný papír, tl. 0,046 mm</w:t>
      </w:r>
    </w:p>
    <w:p w:rsidR="003D285A" w:rsidRPr="009F666D" w:rsidRDefault="003D285A" w:rsidP="003D285A">
      <w:pPr>
        <w:numPr>
          <w:ilvl w:val="2"/>
          <w:numId w:val="34"/>
        </w:numPr>
        <w:ind w:left="1418"/>
        <w:jc w:val="both"/>
        <w:rPr>
          <w:sz w:val="20"/>
          <w:szCs w:val="20"/>
        </w:rPr>
      </w:pPr>
      <w:r w:rsidRPr="009F666D">
        <w:rPr>
          <w:sz w:val="20"/>
          <w:szCs w:val="20"/>
        </w:rPr>
        <w:t>Minimální teplota pro aplikaci: 0 °C</w:t>
      </w:r>
    </w:p>
    <w:p w:rsidR="003D285A" w:rsidRPr="009F666D" w:rsidRDefault="003D285A" w:rsidP="003D285A">
      <w:pPr>
        <w:numPr>
          <w:ilvl w:val="2"/>
          <w:numId w:val="34"/>
        </w:numPr>
        <w:ind w:left="1418"/>
        <w:jc w:val="both"/>
        <w:rPr>
          <w:sz w:val="20"/>
          <w:szCs w:val="20"/>
        </w:rPr>
      </w:pPr>
      <w:r w:rsidRPr="009F666D">
        <w:rPr>
          <w:sz w:val="20"/>
          <w:szCs w:val="20"/>
        </w:rPr>
        <w:t xml:space="preserve">Použitelnost v teplotách: od </w:t>
      </w:r>
      <w:r w:rsidRPr="009F666D">
        <w:rPr>
          <w:sz w:val="20"/>
          <w:szCs w:val="20"/>
        </w:rPr>
        <w:sym w:font="Symbol" w:char="F02D"/>
      </w:r>
      <w:r w:rsidRPr="009F666D">
        <w:rPr>
          <w:sz w:val="20"/>
          <w:szCs w:val="20"/>
        </w:rPr>
        <w:t>40 °C do +70 °C</w:t>
      </w:r>
    </w:p>
    <w:p w:rsidR="003D285A" w:rsidRPr="009F666D" w:rsidRDefault="003D285A" w:rsidP="003D285A">
      <w:pPr>
        <w:numPr>
          <w:ilvl w:val="2"/>
          <w:numId w:val="34"/>
        </w:numPr>
        <w:ind w:left="1418"/>
        <w:jc w:val="both"/>
        <w:rPr>
          <w:sz w:val="20"/>
          <w:szCs w:val="20"/>
        </w:rPr>
      </w:pPr>
      <w:r w:rsidRPr="009F666D">
        <w:rPr>
          <w:sz w:val="20"/>
          <w:szCs w:val="20"/>
        </w:rPr>
        <w:t>Mezera mezi etiketami: 3,020 mm</w:t>
      </w:r>
    </w:p>
    <w:p w:rsidR="003D285A" w:rsidRPr="009F666D" w:rsidRDefault="003D285A" w:rsidP="003D285A">
      <w:pPr>
        <w:numPr>
          <w:ilvl w:val="2"/>
          <w:numId w:val="34"/>
        </w:numPr>
        <w:ind w:left="1418"/>
        <w:jc w:val="both"/>
        <w:rPr>
          <w:sz w:val="20"/>
          <w:szCs w:val="20"/>
        </w:rPr>
      </w:pPr>
      <w:r w:rsidRPr="009F666D">
        <w:rPr>
          <w:sz w:val="20"/>
          <w:szCs w:val="20"/>
        </w:rPr>
        <w:t>Návin: role s dutinkou o průměru 40 mm</w:t>
      </w:r>
    </w:p>
    <w:p w:rsidR="003D285A" w:rsidRPr="009F666D" w:rsidRDefault="003D285A" w:rsidP="00CE4B2C">
      <w:pPr>
        <w:numPr>
          <w:ilvl w:val="2"/>
          <w:numId w:val="34"/>
        </w:numPr>
        <w:spacing w:after="60"/>
        <w:ind w:left="1417" w:hanging="357"/>
        <w:jc w:val="both"/>
      </w:pPr>
      <w:r w:rsidRPr="009F666D">
        <w:rPr>
          <w:sz w:val="20"/>
          <w:szCs w:val="20"/>
        </w:rPr>
        <w:t>Počet etiket v roli: 1.000</w:t>
      </w:r>
      <w:r w:rsidRPr="009F666D">
        <w:t xml:space="preserve"> ks</w:t>
      </w:r>
    </w:p>
    <w:p w:rsidR="003D285A" w:rsidRPr="009F666D" w:rsidRDefault="003D285A" w:rsidP="009F666D">
      <w:pPr>
        <w:numPr>
          <w:ilvl w:val="0"/>
          <w:numId w:val="36"/>
        </w:numPr>
        <w:ind w:left="709"/>
        <w:rPr>
          <w:b/>
        </w:rPr>
      </w:pPr>
      <w:r w:rsidRPr="009F666D">
        <w:rPr>
          <w:b/>
        </w:rPr>
        <w:t>vzor štítku:</w:t>
      </w:r>
    </w:p>
    <w:p w:rsidR="003D285A" w:rsidRPr="00140F3C" w:rsidRDefault="00E26F07" w:rsidP="003D285A">
      <w:pPr>
        <w:jc w:val="center"/>
      </w:pPr>
      <w:r>
        <w:rPr>
          <w:noProof/>
        </w:rPr>
        <w:drawing>
          <wp:inline distT="0" distB="0" distL="0" distR="0">
            <wp:extent cx="4209415" cy="1515745"/>
            <wp:effectExtent l="0" t="0" r="635" b="8255"/>
            <wp:docPr id="1" name="obrázek 1" descr="RozmeryEtiket_StitkyCarkodyProes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zmeryEtiket_StitkyCarkodyProess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09415" cy="1515745"/>
                    </a:xfrm>
                    <a:prstGeom prst="rect">
                      <a:avLst/>
                    </a:prstGeom>
                    <a:noFill/>
                    <a:ln>
                      <a:noFill/>
                    </a:ln>
                  </pic:spPr>
                </pic:pic>
              </a:graphicData>
            </a:graphic>
          </wp:inline>
        </w:drawing>
      </w:r>
    </w:p>
    <w:p w:rsidR="003D285A" w:rsidRPr="009F666D" w:rsidRDefault="003D285A" w:rsidP="003D285A">
      <w:pPr>
        <w:pStyle w:val="Odstavecseseznamem"/>
        <w:spacing w:after="0"/>
        <w:ind w:left="1077"/>
        <w:contextualSpacing w:val="0"/>
        <w:jc w:val="both"/>
        <w:rPr>
          <w:rFonts w:ascii="Times New Roman" w:hAnsi="Times New Roman"/>
          <w:sz w:val="20"/>
          <w:szCs w:val="20"/>
        </w:rPr>
      </w:pPr>
    </w:p>
    <w:p w:rsidR="00DD6CBE" w:rsidRPr="009F666D" w:rsidRDefault="00DD6CBE" w:rsidP="009F666D">
      <w:pPr>
        <w:spacing w:after="120"/>
        <w:rPr>
          <w:sz w:val="22"/>
        </w:rPr>
      </w:pPr>
    </w:p>
    <w:tbl>
      <w:tblPr>
        <w:tblW w:w="9147" w:type="dxa"/>
        <w:tblLook w:val="01E0" w:firstRow="1" w:lastRow="1" w:firstColumn="1" w:lastColumn="1" w:noHBand="0" w:noVBand="0"/>
      </w:tblPr>
      <w:tblGrid>
        <w:gridCol w:w="4361"/>
        <w:gridCol w:w="709"/>
        <w:gridCol w:w="4077"/>
      </w:tblGrid>
      <w:tr w:rsidR="00157860" w:rsidRPr="009F666D" w:rsidTr="00157860">
        <w:tc>
          <w:tcPr>
            <w:tcW w:w="4361" w:type="dxa"/>
          </w:tcPr>
          <w:p w:rsidR="00157860" w:rsidRPr="00140F3C" w:rsidRDefault="00157860" w:rsidP="00390FA5">
            <w:pPr>
              <w:jc w:val="both"/>
              <w:rPr>
                <w:bCs/>
              </w:rPr>
            </w:pPr>
            <w:r w:rsidRPr="00140F3C">
              <w:rPr>
                <w:bCs/>
              </w:rPr>
              <w:t>V Praze dne: .......................</w:t>
            </w:r>
          </w:p>
        </w:tc>
        <w:tc>
          <w:tcPr>
            <w:tcW w:w="709" w:type="dxa"/>
          </w:tcPr>
          <w:p w:rsidR="00157860" w:rsidRPr="007A241E" w:rsidRDefault="00157860" w:rsidP="00390FA5">
            <w:pPr>
              <w:jc w:val="both"/>
              <w:rPr>
                <w:bCs/>
              </w:rPr>
            </w:pPr>
          </w:p>
        </w:tc>
        <w:tc>
          <w:tcPr>
            <w:tcW w:w="4077" w:type="dxa"/>
          </w:tcPr>
          <w:p w:rsidR="00157860" w:rsidRPr="007A241E" w:rsidRDefault="00157860" w:rsidP="0008257D">
            <w:pPr>
              <w:jc w:val="both"/>
              <w:rPr>
                <w:bCs/>
              </w:rPr>
            </w:pPr>
            <w:r w:rsidRPr="007A241E">
              <w:rPr>
                <w:bCs/>
              </w:rPr>
              <w:t>V ………… dne: .......................</w:t>
            </w:r>
          </w:p>
        </w:tc>
      </w:tr>
      <w:tr w:rsidR="00157860" w:rsidRPr="009F666D" w:rsidTr="007B1876">
        <w:trPr>
          <w:trHeight w:val="2144"/>
        </w:trPr>
        <w:tc>
          <w:tcPr>
            <w:tcW w:w="4361" w:type="dxa"/>
          </w:tcPr>
          <w:p w:rsidR="00157860" w:rsidRPr="009F666D" w:rsidRDefault="00157860" w:rsidP="00390FA5">
            <w:pPr>
              <w:jc w:val="center"/>
              <w:rPr>
                <w:bCs/>
              </w:rPr>
            </w:pPr>
          </w:p>
          <w:p w:rsidR="00157860" w:rsidRPr="009F666D" w:rsidRDefault="00157860" w:rsidP="009F666D">
            <w:pPr>
              <w:spacing w:after="120"/>
              <w:rPr>
                <w:bCs/>
              </w:rPr>
            </w:pPr>
            <w:r w:rsidRPr="009F666D">
              <w:rPr>
                <w:bCs/>
              </w:rPr>
              <w:t>Kupující:</w:t>
            </w:r>
          </w:p>
          <w:p w:rsidR="00157860" w:rsidRPr="009F666D" w:rsidRDefault="00157860" w:rsidP="00390FA5">
            <w:pPr>
              <w:ind w:left="47"/>
              <w:jc w:val="center"/>
              <w:rPr>
                <w:b/>
                <w:bCs/>
              </w:rPr>
            </w:pPr>
            <w:r w:rsidRPr="009F666D">
              <w:rPr>
                <w:b/>
                <w:bCs/>
              </w:rPr>
              <w:t xml:space="preserve">Všeobecná zdravotní pojišťovna </w:t>
            </w:r>
          </w:p>
          <w:p w:rsidR="00157860" w:rsidRPr="009F666D" w:rsidRDefault="00157860" w:rsidP="00390FA5">
            <w:pPr>
              <w:ind w:left="47"/>
              <w:jc w:val="center"/>
              <w:rPr>
                <w:b/>
                <w:bCs/>
              </w:rPr>
            </w:pPr>
            <w:r w:rsidRPr="009F666D">
              <w:rPr>
                <w:b/>
                <w:bCs/>
              </w:rPr>
              <w:t>České republiky</w:t>
            </w:r>
          </w:p>
          <w:p w:rsidR="00157860" w:rsidRPr="009F666D" w:rsidRDefault="00157860" w:rsidP="00140F3C">
            <w:pPr>
              <w:jc w:val="center"/>
              <w:rPr>
                <w:bCs/>
              </w:rPr>
            </w:pPr>
          </w:p>
        </w:tc>
        <w:tc>
          <w:tcPr>
            <w:tcW w:w="709" w:type="dxa"/>
          </w:tcPr>
          <w:p w:rsidR="00157860" w:rsidRPr="009F666D" w:rsidRDefault="00157860" w:rsidP="00390FA5">
            <w:pPr>
              <w:jc w:val="center"/>
              <w:rPr>
                <w:bCs/>
              </w:rPr>
            </w:pPr>
          </w:p>
        </w:tc>
        <w:tc>
          <w:tcPr>
            <w:tcW w:w="4077" w:type="dxa"/>
          </w:tcPr>
          <w:p w:rsidR="00157860" w:rsidRPr="009F666D" w:rsidRDefault="00157860" w:rsidP="0008257D">
            <w:pPr>
              <w:jc w:val="center"/>
              <w:rPr>
                <w:bCs/>
              </w:rPr>
            </w:pPr>
          </w:p>
          <w:p w:rsidR="00157860" w:rsidRPr="009F666D" w:rsidRDefault="00157860" w:rsidP="009F666D">
            <w:pPr>
              <w:rPr>
                <w:bCs/>
              </w:rPr>
            </w:pPr>
            <w:r w:rsidRPr="009F666D">
              <w:rPr>
                <w:bCs/>
              </w:rPr>
              <w:t>Prodávající:</w:t>
            </w:r>
          </w:p>
          <w:p w:rsidR="00157860" w:rsidRPr="009F666D" w:rsidRDefault="00157860" w:rsidP="0008257D">
            <w:pPr>
              <w:jc w:val="center"/>
              <w:rPr>
                <w:bCs/>
              </w:rPr>
            </w:pPr>
          </w:p>
          <w:p w:rsidR="00157860" w:rsidRPr="009F666D" w:rsidRDefault="007B1876" w:rsidP="007B1876">
            <w:pPr>
              <w:jc w:val="center"/>
              <w:rPr>
                <w:b/>
                <w:bCs/>
              </w:rPr>
            </w:pPr>
            <w:r>
              <w:rPr>
                <w:b/>
              </w:rPr>
              <w:t>BB Creative, spol. s r.o.</w:t>
            </w:r>
          </w:p>
        </w:tc>
      </w:tr>
      <w:tr w:rsidR="00157860" w:rsidRPr="009F666D" w:rsidTr="00157860">
        <w:tc>
          <w:tcPr>
            <w:tcW w:w="4361" w:type="dxa"/>
          </w:tcPr>
          <w:p w:rsidR="00157860" w:rsidRDefault="00157860" w:rsidP="00390FA5">
            <w:pPr>
              <w:jc w:val="center"/>
              <w:rPr>
                <w:bCs/>
              </w:rPr>
            </w:pPr>
            <w:r w:rsidRPr="009F666D">
              <w:rPr>
                <w:bCs/>
              </w:rPr>
              <w:t>……………………………………</w:t>
            </w:r>
          </w:p>
          <w:p w:rsidR="007B1876" w:rsidRPr="009F666D" w:rsidRDefault="007B1876" w:rsidP="00390FA5">
            <w:pPr>
              <w:jc w:val="center"/>
              <w:rPr>
                <w:bCs/>
              </w:rPr>
            </w:pPr>
            <w:r>
              <w:rPr>
                <w:bCs/>
              </w:rPr>
              <w:t>Ing. Zdeněk Kabátek, ředitel VZP ČR</w:t>
            </w:r>
          </w:p>
          <w:p w:rsidR="00157860" w:rsidRPr="009F666D" w:rsidRDefault="00157860" w:rsidP="00390FA5">
            <w:pPr>
              <w:jc w:val="center"/>
              <w:rPr>
                <w:bCs/>
              </w:rPr>
            </w:pPr>
          </w:p>
        </w:tc>
        <w:tc>
          <w:tcPr>
            <w:tcW w:w="709" w:type="dxa"/>
          </w:tcPr>
          <w:p w:rsidR="00157860" w:rsidRPr="009F666D" w:rsidRDefault="00157860" w:rsidP="00390FA5">
            <w:pPr>
              <w:jc w:val="center"/>
              <w:rPr>
                <w:bCs/>
              </w:rPr>
            </w:pPr>
          </w:p>
        </w:tc>
        <w:tc>
          <w:tcPr>
            <w:tcW w:w="4077" w:type="dxa"/>
          </w:tcPr>
          <w:p w:rsidR="00157860" w:rsidRPr="009F666D" w:rsidRDefault="00157860" w:rsidP="0008257D">
            <w:pPr>
              <w:jc w:val="center"/>
              <w:rPr>
                <w:bCs/>
              </w:rPr>
            </w:pPr>
            <w:r w:rsidRPr="009F666D">
              <w:rPr>
                <w:bCs/>
              </w:rPr>
              <w:t>……………………………………</w:t>
            </w:r>
          </w:p>
          <w:p w:rsidR="00157860" w:rsidRPr="009F666D" w:rsidRDefault="007B1876" w:rsidP="0008257D">
            <w:pPr>
              <w:jc w:val="center"/>
              <w:rPr>
                <w:bCs/>
              </w:rPr>
            </w:pPr>
            <w:r>
              <w:rPr>
                <w:bCs/>
              </w:rPr>
              <w:t>Vladimír Přikryl, jednatel společnosti</w:t>
            </w:r>
          </w:p>
        </w:tc>
      </w:tr>
    </w:tbl>
    <w:p w:rsidR="0027386A" w:rsidRDefault="00E56634" w:rsidP="009F666D">
      <w:pPr>
        <w:jc w:val="center"/>
        <w:rPr>
          <w:b/>
        </w:rPr>
      </w:pPr>
      <w:r w:rsidRPr="009F666D">
        <w:rPr>
          <w:b/>
        </w:rPr>
        <w:t xml:space="preserve">Příloha č. </w:t>
      </w:r>
      <w:r w:rsidR="0027386A">
        <w:rPr>
          <w:b/>
        </w:rPr>
        <w:t xml:space="preserve">2 </w:t>
      </w:r>
      <w:r w:rsidRPr="009F666D">
        <w:rPr>
          <w:b/>
        </w:rPr>
        <w:t xml:space="preserve">ke Kupní smlouvě </w:t>
      </w:r>
      <w:r w:rsidR="0027386A" w:rsidRPr="009F666D">
        <w:rPr>
          <w:b/>
        </w:rPr>
        <w:t xml:space="preserve">č. </w:t>
      </w:r>
      <w:r w:rsidR="000F3BD7" w:rsidRPr="000F3BD7">
        <w:rPr>
          <w:b/>
        </w:rPr>
        <w:t>ONL/JM/2016/03</w:t>
      </w:r>
    </w:p>
    <w:p w:rsidR="00E56634" w:rsidRPr="009F666D" w:rsidRDefault="00E56634" w:rsidP="009F666D">
      <w:pPr>
        <w:jc w:val="center"/>
      </w:pPr>
      <w:r w:rsidRPr="009F666D">
        <w:t>na dodávky předtištěných štítků s čárovými kódy pro doručené dokumenty pro VZP ČR</w:t>
      </w:r>
    </w:p>
    <w:tbl>
      <w:tblPr>
        <w:tblW w:w="14134" w:type="dxa"/>
        <w:tblInd w:w="-356" w:type="dxa"/>
        <w:tblLayout w:type="fixed"/>
        <w:tblCellMar>
          <w:left w:w="70" w:type="dxa"/>
          <w:right w:w="70" w:type="dxa"/>
        </w:tblCellMar>
        <w:tblLook w:val="04A0" w:firstRow="1" w:lastRow="0" w:firstColumn="1" w:lastColumn="0" w:noHBand="0" w:noVBand="1"/>
      </w:tblPr>
      <w:tblGrid>
        <w:gridCol w:w="160"/>
        <w:gridCol w:w="1415"/>
        <w:gridCol w:w="364"/>
        <w:gridCol w:w="1620"/>
        <w:gridCol w:w="695"/>
        <w:gridCol w:w="1810"/>
        <w:gridCol w:w="32"/>
        <w:gridCol w:w="3261"/>
        <w:gridCol w:w="331"/>
        <w:gridCol w:w="661"/>
        <w:gridCol w:w="2363"/>
        <w:gridCol w:w="1422"/>
      </w:tblGrid>
      <w:tr w:rsidR="00E56634" w:rsidTr="001D68D0">
        <w:trPr>
          <w:trHeight w:val="450"/>
        </w:trPr>
        <w:tc>
          <w:tcPr>
            <w:tcW w:w="9688" w:type="dxa"/>
            <w:gridSpan w:val="9"/>
            <w:tcBorders>
              <w:top w:val="nil"/>
              <w:left w:val="nil"/>
              <w:bottom w:val="nil"/>
              <w:right w:val="nil"/>
            </w:tcBorders>
            <w:shd w:val="clear" w:color="auto" w:fill="auto"/>
            <w:noWrap/>
            <w:vAlign w:val="bottom"/>
            <w:hideMark/>
          </w:tcPr>
          <w:p w:rsidR="00E56634" w:rsidRPr="00C628D4" w:rsidRDefault="00E56634" w:rsidP="00140F3C">
            <w:pPr>
              <w:rPr>
                <w:rFonts w:ascii="Calibri" w:hAnsi="Calibri"/>
                <w:b/>
              </w:rPr>
            </w:pPr>
            <w:r w:rsidRPr="00C628D4">
              <w:rPr>
                <w:rFonts w:ascii="Calibri" w:hAnsi="Calibri"/>
                <w:b/>
              </w:rPr>
              <w:t xml:space="preserve">Seznam míst </w:t>
            </w:r>
            <w:r w:rsidR="0027386A">
              <w:rPr>
                <w:rFonts w:ascii="Calibri" w:hAnsi="Calibri"/>
                <w:b/>
              </w:rPr>
              <w:t>dodání</w:t>
            </w:r>
          </w:p>
        </w:tc>
        <w:tc>
          <w:tcPr>
            <w:tcW w:w="3024" w:type="dxa"/>
            <w:gridSpan w:val="2"/>
            <w:tcBorders>
              <w:top w:val="nil"/>
              <w:left w:val="nil"/>
              <w:bottom w:val="nil"/>
              <w:right w:val="nil"/>
            </w:tcBorders>
            <w:shd w:val="clear" w:color="auto" w:fill="auto"/>
            <w:noWrap/>
            <w:vAlign w:val="center"/>
            <w:hideMark/>
          </w:tcPr>
          <w:p w:rsidR="00E56634" w:rsidRDefault="00E56634" w:rsidP="00303AD8">
            <w:pPr>
              <w:rPr>
                <w:rFonts w:ascii="Cambria" w:hAnsi="Cambria" w:cs="Calibri"/>
                <w:b/>
                <w:bCs/>
                <w:i/>
                <w:iCs/>
                <w:sz w:val="36"/>
                <w:szCs w:val="36"/>
              </w:rPr>
            </w:pPr>
          </w:p>
        </w:tc>
        <w:tc>
          <w:tcPr>
            <w:tcW w:w="1422" w:type="dxa"/>
            <w:tcBorders>
              <w:top w:val="nil"/>
              <w:left w:val="nil"/>
              <w:bottom w:val="nil"/>
              <w:right w:val="nil"/>
            </w:tcBorders>
            <w:shd w:val="clear" w:color="auto" w:fill="auto"/>
            <w:noWrap/>
            <w:vAlign w:val="center"/>
            <w:hideMark/>
          </w:tcPr>
          <w:p w:rsidR="00E56634" w:rsidRDefault="00E56634" w:rsidP="00303AD8">
            <w:pPr>
              <w:jc w:val="center"/>
              <w:rPr>
                <w:rFonts w:ascii="Cambria" w:hAnsi="Cambria" w:cs="Calibri"/>
                <w:b/>
                <w:bCs/>
                <w:i/>
                <w:iCs/>
                <w:sz w:val="36"/>
                <w:szCs w:val="36"/>
              </w:rPr>
            </w:pPr>
          </w:p>
        </w:tc>
      </w:tr>
      <w:tr w:rsidR="00E56634" w:rsidRPr="00303AD8" w:rsidTr="001D68D0">
        <w:trPr>
          <w:gridAfter w:val="2"/>
          <w:wAfter w:w="3785" w:type="dxa"/>
          <w:trHeight w:val="1005"/>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b/>
                <w:bCs/>
                <w:sz w:val="16"/>
                <w:szCs w:val="16"/>
              </w:rPr>
            </w:pPr>
          </w:p>
        </w:tc>
        <w:tc>
          <w:tcPr>
            <w:tcW w:w="1415"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Regionální pobočka (RP) / Ústředí / Kraj</w:t>
            </w:r>
          </w:p>
        </w:tc>
        <w:tc>
          <w:tcPr>
            <w:tcW w:w="364" w:type="dxa"/>
            <w:tcBorders>
              <w:top w:val="single" w:sz="12" w:space="0" w:color="auto"/>
              <w:left w:val="nil"/>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b/>
                <w:bCs/>
                <w:sz w:val="16"/>
                <w:szCs w:val="16"/>
              </w:rPr>
            </w:pPr>
            <w:r w:rsidRPr="001D68D0">
              <w:rPr>
                <w:rFonts w:ascii="Calibri" w:hAnsi="Calibri" w:cs="Calibri"/>
                <w:b/>
                <w:bCs/>
                <w:sz w:val="16"/>
                <w:szCs w:val="16"/>
              </w:rPr>
              <w:t>Č.</w:t>
            </w:r>
          </w:p>
        </w:tc>
        <w:tc>
          <w:tcPr>
            <w:tcW w:w="1620" w:type="dxa"/>
            <w:tcBorders>
              <w:top w:val="single" w:sz="12" w:space="0" w:color="auto"/>
              <w:left w:val="nil"/>
              <w:bottom w:val="single" w:sz="12" w:space="0" w:color="auto"/>
              <w:right w:val="nil"/>
            </w:tcBorders>
            <w:shd w:val="clear" w:color="auto" w:fill="auto"/>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 xml:space="preserve">Klientské pracoviště </w:t>
            </w:r>
            <w:r w:rsidRPr="001D68D0">
              <w:rPr>
                <w:rFonts w:ascii="Calibri" w:hAnsi="Calibri" w:cs="Calibri"/>
                <w:b/>
                <w:bCs/>
                <w:sz w:val="16"/>
                <w:szCs w:val="16"/>
              </w:rPr>
              <w:br/>
              <w:t>(KLIPR1, popř. KLIPR2)</w:t>
            </w:r>
          </w:p>
        </w:tc>
        <w:tc>
          <w:tcPr>
            <w:tcW w:w="695" w:type="dxa"/>
            <w:tcBorders>
              <w:top w:val="single" w:sz="12" w:space="0" w:color="auto"/>
              <w:left w:val="single" w:sz="8" w:space="0" w:color="auto"/>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b/>
                <w:bCs/>
                <w:sz w:val="16"/>
                <w:szCs w:val="16"/>
              </w:rPr>
            </w:pPr>
            <w:r w:rsidRPr="001D68D0">
              <w:rPr>
                <w:rFonts w:ascii="Calibri" w:hAnsi="Calibri" w:cs="Calibri"/>
                <w:b/>
                <w:bCs/>
                <w:sz w:val="16"/>
                <w:szCs w:val="16"/>
              </w:rPr>
              <w:t>PSČ</w:t>
            </w:r>
          </w:p>
        </w:tc>
        <w:tc>
          <w:tcPr>
            <w:tcW w:w="1842" w:type="dxa"/>
            <w:gridSpan w:val="2"/>
            <w:tcBorders>
              <w:top w:val="single" w:sz="12" w:space="0" w:color="auto"/>
              <w:left w:val="single" w:sz="8" w:space="0" w:color="auto"/>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Adresa</w:t>
            </w:r>
          </w:p>
        </w:tc>
        <w:tc>
          <w:tcPr>
            <w:tcW w:w="3261" w:type="dxa"/>
            <w:tcBorders>
              <w:top w:val="single" w:sz="12" w:space="0" w:color="auto"/>
              <w:left w:val="nil"/>
              <w:bottom w:val="single" w:sz="12"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Kontaktní osoba</w:t>
            </w:r>
          </w:p>
        </w:tc>
        <w:tc>
          <w:tcPr>
            <w:tcW w:w="992" w:type="dxa"/>
            <w:gridSpan w:val="2"/>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b/>
                <w:bCs/>
                <w:sz w:val="16"/>
                <w:szCs w:val="16"/>
              </w:rPr>
            </w:pPr>
            <w:r w:rsidRPr="001D68D0">
              <w:rPr>
                <w:rFonts w:ascii="Calibri" w:hAnsi="Calibri" w:cs="Calibri"/>
                <w:b/>
                <w:bCs/>
                <w:sz w:val="16"/>
                <w:szCs w:val="16"/>
              </w:rPr>
              <w:t>Telefon</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tcBorders>
              <w:top w:val="nil"/>
              <w:left w:val="single" w:sz="12" w:space="0" w:color="auto"/>
              <w:bottom w:val="nil"/>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Ústředí VZP ČR</w:t>
            </w:r>
          </w:p>
        </w:tc>
        <w:tc>
          <w:tcPr>
            <w:tcW w:w="364" w:type="dxa"/>
            <w:tcBorders>
              <w:top w:val="nil"/>
              <w:left w:val="nil"/>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98</w:t>
            </w:r>
          </w:p>
        </w:tc>
        <w:tc>
          <w:tcPr>
            <w:tcW w:w="1620" w:type="dxa"/>
            <w:tcBorders>
              <w:top w:val="nil"/>
              <w:left w:val="nil"/>
              <w:bottom w:val="nil"/>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Praha-Vinohrady</w:t>
            </w:r>
          </w:p>
        </w:tc>
        <w:tc>
          <w:tcPr>
            <w:tcW w:w="695" w:type="dxa"/>
            <w:tcBorders>
              <w:top w:val="nil"/>
              <w:left w:val="single" w:sz="8" w:space="0" w:color="auto"/>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130 00</w:t>
            </w:r>
          </w:p>
        </w:tc>
        <w:tc>
          <w:tcPr>
            <w:tcW w:w="1810" w:type="dxa"/>
            <w:tcBorders>
              <w:top w:val="nil"/>
              <w:left w:val="single" w:sz="8" w:space="0" w:color="auto"/>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Orlická 4</w:t>
            </w:r>
          </w:p>
        </w:tc>
        <w:tc>
          <w:tcPr>
            <w:tcW w:w="3293" w:type="dxa"/>
            <w:gridSpan w:val="2"/>
            <w:tcBorders>
              <w:top w:val="nil"/>
              <w:left w:val="nil"/>
              <w:bottom w:val="nil"/>
              <w:right w:val="single" w:sz="12" w:space="0" w:color="auto"/>
            </w:tcBorders>
            <w:shd w:val="clear" w:color="auto" w:fill="auto"/>
            <w:noWrap/>
            <w:vAlign w:val="center"/>
            <w:hideMark/>
          </w:tcPr>
          <w:p w:rsidR="00E56634" w:rsidRPr="001D68D0" w:rsidRDefault="003D285A" w:rsidP="00303AD8">
            <w:pPr>
              <w:rPr>
                <w:rFonts w:ascii="Calibri" w:hAnsi="Calibri" w:cs="Calibri"/>
                <w:sz w:val="16"/>
                <w:szCs w:val="16"/>
              </w:rPr>
            </w:pPr>
            <w:r>
              <w:rPr>
                <w:rFonts w:ascii="Calibri" w:hAnsi="Calibri" w:cs="Calibri"/>
                <w:sz w:val="16"/>
                <w:szCs w:val="16"/>
              </w:rPr>
              <w:t>Simona Výborná</w:t>
            </w:r>
            <w:r w:rsidR="00355359" w:rsidRPr="00355359">
              <w:rPr>
                <w:rFonts w:ascii="Calibri" w:hAnsi="Calibri" w:cs="Calibri"/>
                <w:sz w:val="16"/>
                <w:szCs w:val="16"/>
              </w:rPr>
              <w:t>(Jitka Vondrová 952 220</w:t>
            </w:r>
            <w:r w:rsidR="00355359">
              <w:rPr>
                <w:rFonts w:ascii="Calibri" w:hAnsi="Calibri" w:cs="Calibri"/>
                <w:sz w:val="16"/>
                <w:szCs w:val="16"/>
              </w:rPr>
              <w:t> </w:t>
            </w:r>
            <w:r w:rsidR="00355359" w:rsidRPr="00355359">
              <w:rPr>
                <w:rFonts w:ascii="Calibri" w:hAnsi="Calibri" w:cs="Calibri"/>
                <w:sz w:val="16"/>
                <w:szCs w:val="16"/>
              </w:rPr>
              <w:t>388)</w:t>
            </w:r>
          </w:p>
        </w:tc>
        <w:tc>
          <w:tcPr>
            <w:tcW w:w="992" w:type="dxa"/>
            <w:gridSpan w:val="2"/>
            <w:tcBorders>
              <w:top w:val="nil"/>
              <w:left w:val="single" w:sz="4" w:space="0" w:color="auto"/>
              <w:bottom w:val="nil"/>
              <w:right w:val="single" w:sz="12" w:space="0" w:color="auto"/>
            </w:tcBorders>
            <w:shd w:val="clear" w:color="auto" w:fill="auto"/>
            <w:noWrap/>
            <w:vAlign w:val="center"/>
            <w:hideMark/>
          </w:tcPr>
          <w:p w:rsidR="00E56634" w:rsidRPr="001D68D0" w:rsidRDefault="003D285A" w:rsidP="00303AD8">
            <w:pPr>
              <w:jc w:val="center"/>
              <w:rPr>
                <w:rFonts w:ascii="Calibri" w:hAnsi="Calibri" w:cs="Calibri"/>
                <w:sz w:val="16"/>
                <w:szCs w:val="16"/>
              </w:rPr>
            </w:pPr>
            <w:r w:rsidRPr="003D285A">
              <w:rPr>
                <w:rFonts w:ascii="Calibri" w:hAnsi="Calibri" w:cs="Calibri"/>
                <w:sz w:val="16"/>
                <w:szCs w:val="16"/>
              </w:rPr>
              <w:t>952 220 209</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0189" w:type="dxa"/>
            <w:gridSpan w:val="9"/>
            <w:tcBorders>
              <w:top w:val="single" w:sz="8" w:space="0" w:color="auto"/>
              <w:left w:val="single" w:sz="12" w:space="0" w:color="auto"/>
              <w:bottom w:val="single" w:sz="8" w:space="0" w:color="auto"/>
              <w:right w:val="single" w:sz="12" w:space="0" w:color="000000"/>
            </w:tcBorders>
            <w:shd w:val="clear" w:color="000000" w:fill="002060"/>
            <w:noWrap/>
            <w:vAlign w:val="center"/>
            <w:hideMark/>
          </w:tcPr>
          <w:p w:rsidR="00E56634" w:rsidRPr="001D68D0" w:rsidRDefault="00E56634" w:rsidP="00303AD8">
            <w:pPr>
              <w:rPr>
                <w:rFonts w:ascii="Calibri" w:hAnsi="Calibri" w:cs="Calibri"/>
                <w:b/>
                <w:bCs/>
                <w:color w:val="FFFF99"/>
                <w:sz w:val="16"/>
                <w:szCs w:val="16"/>
              </w:rPr>
            </w:pPr>
            <w:r w:rsidRPr="001D68D0">
              <w:rPr>
                <w:rFonts w:ascii="Calibri" w:hAnsi="Calibri" w:cs="Calibri"/>
                <w:b/>
                <w:bCs/>
                <w:color w:val="FFFF99"/>
                <w:sz w:val="16"/>
                <w:szCs w:val="16"/>
              </w:rPr>
              <w:t>Regionální pobočka Praha</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tcBorders>
              <w:top w:val="nil"/>
              <w:left w:val="single" w:sz="8" w:space="0" w:color="auto"/>
              <w:bottom w:val="single" w:sz="8" w:space="0" w:color="auto"/>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Hl. m. Praha</w:t>
            </w:r>
          </w:p>
        </w:tc>
        <w:tc>
          <w:tcPr>
            <w:tcW w:w="364" w:type="dxa"/>
            <w:tcBorders>
              <w:top w:val="nil"/>
              <w:left w:val="nil"/>
              <w:bottom w:val="single" w:sz="8"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19</w:t>
            </w:r>
          </w:p>
        </w:tc>
        <w:tc>
          <w:tcPr>
            <w:tcW w:w="1620" w:type="dxa"/>
            <w:tcBorders>
              <w:top w:val="nil"/>
              <w:left w:val="nil"/>
              <w:bottom w:val="single" w:sz="8"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Praha-Staré Město</w:t>
            </w:r>
          </w:p>
        </w:tc>
        <w:tc>
          <w:tcPr>
            <w:tcW w:w="695" w:type="dxa"/>
            <w:tcBorders>
              <w:top w:val="nil"/>
              <w:left w:val="single" w:sz="8" w:space="0" w:color="auto"/>
              <w:bottom w:val="single" w:sz="8"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110 01</w:t>
            </w:r>
          </w:p>
        </w:tc>
        <w:tc>
          <w:tcPr>
            <w:tcW w:w="1810" w:type="dxa"/>
            <w:tcBorders>
              <w:top w:val="nil"/>
              <w:left w:val="single" w:sz="8" w:space="0" w:color="auto"/>
              <w:bottom w:val="single" w:sz="8"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Na Perštýně 6</w:t>
            </w:r>
          </w:p>
        </w:tc>
        <w:tc>
          <w:tcPr>
            <w:tcW w:w="3293" w:type="dxa"/>
            <w:gridSpan w:val="2"/>
            <w:tcBorders>
              <w:top w:val="nil"/>
              <w:left w:val="nil"/>
              <w:bottom w:val="single" w:sz="8"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Radim Kofroň (Zuzana Rybníčková 952 223 350)</w:t>
            </w:r>
          </w:p>
        </w:tc>
        <w:tc>
          <w:tcPr>
            <w:tcW w:w="992" w:type="dxa"/>
            <w:gridSpan w:val="2"/>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734 366 975</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single" w:sz="4" w:space="0" w:color="auto"/>
              <w:left w:val="single" w:sz="8" w:space="0" w:color="auto"/>
              <w:bottom w:val="single" w:sz="8" w:space="0" w:color="000000"/>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 </w:t>
            </w:r>
          </w:p>
        </w:tc>
        <w:tc>
          <w:tcPr>
            <w:tcW w:w="364" w:type="dxa"/>
            <w:tcBorders>
              <w:top w:val="single" w:sz="4" w:space="0" w:color="auto"/>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22</w:t>
            </w:r>
          </w:p>
        </w:tc>
        <w:tc>
          <w:tcPr>
            <w:tcW w:w="1620" w:type="dxa"/>
            <w:tcBorders>
              <w:top w:val="single" w:sz="4" w:space="0" w:color="auto"/>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Kladno</w:t>
            </w:r>
          </w:p>
        </w:tc>
        <w:tc>
          <w:tcPr>
            <w:tcW w:w="6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272 01</w:t>
            </w:r>
          </w:p>
        </w:tc>
        <w:tc>
          <w:tcPr>
            <w:tcW w:w="18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Cyrila Boudy 115</w:t>
            </w:r>
          </w:p>
        </w:tc>
        <w:tc>
          <w:tcPr>
            <w:tcW w:w="3293" w:type="dxa"/>
            <w:gridSpan w:val="2"/>
            <w:tcBorders>
              <w:top w:val="single" w:sz="4" w:space="0" w:color="auto"/>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Dana Vraštilová (Kateřina Volfová 952 225 653)</w:t>
            </w:r>
          </w:p>
        </w:tc>
        <w:tc>
          <w:tcPr>
            <w:tcW w:w="992" w:type="dxa"/>
            <w:gridSpan w:val="2"/>
            <w:tcBorders>
              <w:top w:val="nil"/>
              <w:left w:val="single" w:sz="8" w:space="0" w:color="auto"/>
              <w:bottom w:val="single" w:sz="4" w:space="0" w:color="auto"/>
              <w:right w:val="single" w:sz="8" w:space="0" w:color="auto"/>
            </w:tcBorders>
            <w:shd w:val="clear" w:color="auto" w:fill="auto"/>
            <w:noWrap/>
            <w:vAlign w:val="bottom"/>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952 226 854</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4" w:space="0" w:color="auto"/>
              <w:left w:val="single" w:sz="8"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23</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Kolín</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280 02</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Komenského 193</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Jitka Škarková (Jana Dvořáková 952 226 474)</w:t>
            </w:r>
          </w:p>
        </w:tc>
        <w:tc>
          <w:tcPr>
            <w:tcW w:w="992" w:type="dxa"/>
            <w:gridSpan w:val="2"/>
            <w:tcBorders>
              <w:top w:val="nil"/>
              <w:left w:val="single" w:sz="4" w:space="0" w:color="auto"/>
              <w:bottom w:val="single" w:sz="4" w:space="0" w:color="auto"/>
              <w:right w:val="single" w:sz="8"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952 226 473</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4" w:space="0" w:color="auto"/>
              <w:left w:val="single" w:sz="8"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26</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Mladá Boleslav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293 01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Jaselská 146</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Jitka Fuxová (Eva Mouchová 952 225 754)</w:t>
            </w:r>
          </w:p>
        </w:tc>
        <w:tc>
          <w:tcPr>
            <w:tcW w:w="992" w:type="dxa"/>
            <w:gridSpan w:val="2"/>
            <w:tcBorders>
              <w:top w:val="nil"/>
              <w:left w:val="single" w:sz="4" w:space="0" w:color="auto"/>
              <w:bottom w:val="single" w:sz="4" w:space="0" w:color="auto"/>
              <w:right w:val="single" w:sz="8"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731 546 047</w:t>
            </w:r>
          </w:p>
        </w:tc>
      </w:tr>
      <w:tr w:rsidR="00355359"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single" w:sz="4" w:space="0" w:color="auto"/>
              <w:left w:val="single" w:sz="8" w:space="0" w:color="auto"/>
              <w:bottom w:val="single" w:sz="8" w:space="0" w:color="000000"/>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8"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30</w:t>
            </w:r>
          </w:p>
        </w:tc>
        <w:tc>
          <w:tcPr>
            <w:tcW w:w="1620" w:type="dxa"/>
            <w:tcBorders>
              <w:top w:val="nil"/>
              <w:left w:val="nil"/>
              <w:bottom w:val="single" w:sz="8"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Příbram</w:t>
            </w:r>
          </w:p>
        </w:tc>
        <w:tc>
          <w:tcPr>
            <w:tcW w:w="695" w:type="dxa"/>
            <w:tcBorders>
              <w:top w:val="nil"/>
              <w:left w:val="single" w:sz="8" w:space="0" w:color="auto"/>
              <w:bottom w:val="single" w:sz="8"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261 01</w:t>
            </w:r>
          </w:p>
        </w:tc>
        <w:tc>
          <w:tcPr>
            <w:tcW w:w="1810" w:type="dxa"/>
            <w:tcBorders>
              <w:top w:val="nil"/>
              <w:left w:val="single" w:sz="8" w:space="0" w:color="auto"/>
              <w:bottom w:val="single" w:sz="8"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 xml:space="preserve">Jiráskovy sady 115 </w:t>
            </w:r>
          </w:p>
        </w:tc>
        <w:tc>
          <w:tcPr>
            <w:tcW w:w="3293" w:type="dxa"/>
            <w:gridSpan w:val="2"/>
            <w:tcBorders>
              <w:top w:val="nil"/>
              <w:left w:val="nil"/>
              <w:bottom w:val="single" w:sz="8" w:space="0" w:color="auto"/>
              <w:right w:val="single" w:sz="12" w:space="0" w:color="auto"/>
            </w:tcBorders>
            <w:shd w:val="clear" w:color="auto" w:fill="auto"/>
            <w:noWrap/>
            <w:vAlign w:val="center"/>
            <w:hideMark/>
          </w:tcPr>
          <w:p w:rsidR="00355359" w:rsidRPr="001D68D0" w:rsidRDefault="00355359" w:rsidP="00303AD8">
            <w:pPr>
              <w:rPr>
                <w:rFonts w:ascii="Calibri" w:hAnsi="Calibri" w:cs="Calibri"/>
                <w:sz w:val="16"/>
                <w:szCs w:val="16"/>
              </w:rPr>
            </w:pPr>
            <w:r w:rsidRPr="00355359">
              <w:rPr>
                <w:rFonts w:ascii="Calibri" w:hAnsi="Calibri" w:cs="Calibri"/>
                <w:sz w:val="16"/>
                <w:szCs w:val="16"/>
              </w:rPr>
              <w:t>Štěpánka Sýkorová (Radim Kofroň 952 223 268)</w:t>
            </w:r>
          </w:p>
        </w:tc>
        <w:tc>
          <w:tcPr>
            <w:tcW w:w="992" w:type="dxa"/>
            <w:gridSpan w:val="2"/>
            <w:tcBorders>
              <w:top w:val="nil"/>
              <w:left w:val="single" w:sz="4" w:space="0" w:color="auto"/>
              <w:bottom w:val="single" w:sz="8" w:space="0" w:color="auto"/>
              <w:right w:val="single" w:sz="8"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355359">
              <w:rPr>
                <w:rFonts w:ascii="Calibri" w:hAnsi="Calibri" w:cs="Calibri"/>
                <w:sz w:val="16"/>
                <w:szCs w:val="16"/>
              </w:rPr>
              <w:t xml:space="preserve"> 952 225 536</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0189" w:type="dxa"/>
            <w:gridSpan w:val="9"/>
            <w:tcBorders>
              <w:top w:val="single" w:sz="8" w:space="0" w:color="auto"/>
              <w:left w:val="single" w:sz="12" w:space="0" w:color="auto"/>
              <w:bottom w:val="single" w:sz="8" w:space="0" w:color="auto"/>
              <w:right w:val="single" w:sz="12" w:space="0" w:color="000000"/>
            </w:tcBorders>
            <w:shd w:val="clear" w:color="000000" w:fill="002060"/>
            <w:noWrap/>
            <w:vAlign w:val="center"/>
            <w:hideMark/>
          </w:tcPr>
          <w:p w:rsidR="00E56634" w:rsidRPr="001D68D0" w:rsidRDefault="00E56634" w:rsidP="00303AD8">
            <w:pPr>
              <w:rPr>
                <w:rFonts w:ascii="Calibri" w:hAnsi="Calibri" w:cs="Calibri"/>
                <w:b/>
                <w:bCs/>
                <w:color w:val="FFFF99"/>
                <w:sz w:val="16"/>
                <w:szCs w:val="16"/>
              </w:rPr>
            </w:pPr>
            <w:r w:rsidRPr="001D68D0">
              <w:rPr>
                <w:rFonts w:ascii="Calibri" w:hAnsi="Calibri" w:cs="Calibri"/>
                <w:b/>
                <w:bCs/>
                <w:color w:val="FFFF99"/>
                <w:sz w:val="16"/>
                <w:szCs w:val="16"/>
              </w:rPr>
              <w:t>Regionální pobočka Plzeň</w:t>
            </w:r>
          </w:p>
        </w:tc>
      </w:tr>
      <w:tr w:rsidR="00355359" w:rsidRPr="00303AD8" w:rsidTr="00C51957">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val="restart"/>
            <w:tcBorders>
              <w:top w:val="nil"/>
              <w:left w:val="single" w:sz="12" w:space="0" w:color="auto"/>
              <w:bottom w:val="single" w:sz="8" w:space="0" w:color="000000"/>
              <w:right w:val="single" w:sz="8" w:space="0" w:color="auto"/>
            </w:tcBorders>
            <w:shd w:val="clear" w:color="auto" w:fill="auto"/>
            <w:noWrap/>
            <w:hideMark/>
          </w:tcPr>
          <w:p w:rsidR="00355359" w:rsidRPr="001D68D0" w:rsidRDefault="00355359" w:rsidP="00303AD8">
            <w:pPr>
              <w:rPr>
                <w:rFonts w:ascii="Calibri" w:hAnsi="Calibri" w:cs="Calibri"/>
                <w:sz w:val="16"/>
                <w:szCs w:val="16"/>
              </w:rPr>
            </w:pPr>
            <w:r w:rsidRPr="001D68D0">
              <w:rPr>
                <w:rFonts w:ascii="Calibri" w:hAnsi="Calibri" w:cs="Calibri"/>
                <w:sz w:val="16"/>
                <w:szCs w:val="16"/>
              </w:rPr>
              <w:t>Jihočeský kraj</w:t>
            </w: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32</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České Budějovice</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370 01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Žižkova 22</w:t>
            </w:r>
          </w:p>
        </w:tc>
        <w:tc>
          <w:tcPr>
            <w:tcW w:w="3293" w:type="dxa"/>
            <w:gridSpan w:val="2"/>
            <w:vMerge w:val="restart"/>
            <w:tcBorders>
              <w:top w:val="nil"/>
              <w:left w:val="nil"/>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r w:rsidRPr="00355359">
              <w:rPr>
                <w:rFonts w:ascii="Calibri" w:hAnsi="Calibri" w:cs="Calibri"/>
                <w:sz w:val="16"/>
                <w:szCs w:val="16"/>
              </w:rPr>
              <w:t>Jarmila Faladová (Pavel Hanzlík 731 546</w:t>
            </w:r>
            <w:r>
              <w:rPr>
                <w:rFonts w:ascii="Calibri" w:hAnsi="Calibri" w:cs="Calibri"/>
                <w:sz w:val="16"/>
                <w:szCs w:val="16"/>
              </w:rPr>
              <w:t> </w:t>
            </w:r>
            <w:r w:rsidRPr="00355359">
              <w:rPr>
                <w:rFonts w:ascii="Calibri" w:hAnsi="Calibri" w:cs="Calibri"/>
                <w:sz w:val="16"/>
                <w:szCs w:val="16"/>
              </w:rPr>
              <w:t>038)</w:t>
            </w:r>
          </w:p>
        </w:tc>
        <w:tc>
          <w:tcPr>
            <w:tcW w:w="992" w:type="dxa"/>
            <w:gridSpan w:val="2"/>
            <w:vMerge w:val="restart"/>
            <w:tcBorders>
              <w:top w:val="nil"/>
              <w:left w:val="nil"/>
              <w:right w:val="single" w:sz="12" w:space="0" w:color="auto"/>
            </w:tcBorders>
            <w:shd w:val="clear" w:color="auto" w:fill="auto"/>
            <w:noWrap/>
          </w:tcPr>
          <w:p w:rsidR="007C7A42" w:rsidRDefault="007C7A42" w:rsidP="007C7A42">
            <w:pPr>
              <w:jc w:val="center"/>
              <w:rPr>
                <w:rFonts w:ascii="Calibri" w:hAnsi="Calibri" w:cs="Calibri"/>
                <w:sz w:val="16"/>
                <w:szCs w:val="16"/>
              </w:rPr>
            </w:pPr>
          </w:p>
          <w:p w:rsidR="007C7A42" w:rsidRDefault="007C7A42" w:rsidP="007C7A42">
            <w:pPr>
              <w:jc w:val="center"/>
              <w:rPr>
                <w:rFonts w:ascii="Calibri" w:hAnsi="Calibri" w:cs="Calibri"/>
                <w:sz w:val="16"/>
                <w:szCs w:val="16"/>
              </w:rPr>
            </w:pPr>
          </w:p>
          <w:p w:rsidR="007C7A42" w:rsidRDefault="007C7A42" w:rsidP="007C7A42">
            <w:pPr>
              <w:jc w:val="center"/>
              <w:rPr>
                <w:rFonts w:ascii="Calibri" w:hAnsi="Calibri" w:cs="Calibri"/>
                <w:sz w:val="16"/>
                <w:szCs w:val="16"/>
              </w:rPr>
            </w:pPr>
          </w:p>
          <w:p w:rsidR="007C7A42" w:rsidRDefault="007C7A42" w:rsidP="007C7A42">
            <w:pPr>
              <w:jc w:val="center"/>
              <w:rPr>
                <w:rFonts w:ascii="Calibri" w:hAnsi="Calibri" w:cs="Calibri"/>
                <w:sz w:val="16"/>
                <w:szCs w:val="16"/>
              </w:rPr>
            </w:pPr>
          </w:p>
          <w:p w:rsidR="007C7A42" w:rsidRDefault="007C7A42" w:rsidP="007C7A42">
            <w:pPr>
              <w:jc w:val="center"/>
              <w:rPr>
                <w:rFonts w:ascii="Calibri" w:hAnsi="Calibri" w:cs="Calibri"/>
                <w:sz w:val="16"/>
                <w:szCs w:val="16"/>
              </w:rPr>
            </w:pPr>
          </w:p>
          <w:p w:rsidR="00355359" w:rsidRPr="001D68D0" w:rsidRDefault="00355359" w:rsidP="007C7A42">
            <w:pPr>
              <w:jc w:val="center"/>
              <w:rPr>
                <w:rFonts w:ascii="Calibri" w:hAnsi="Calibri" w:cs="Calibri"/>
                <w:sz w:val="16"/>
                <w:szCs w:val="16"/>
              </w:rPr>
            </w:pPr>
            <w:r w:rsidRPr="00355359">
              <w:rPr>
                <w:rFonts w:ascii="Calibri" w:hAnsi="Calibri" w:cs="Calibri"/>
                <w:sz w:val="16"/>
                <w:szCs w:val="16"/>
              </w:rPr>
              <w:t>731546276</w:t>
            </w:r>
          </w:p>
        </w:tc>
      </w:tr>
      <w:tr w:rsidR="00355359" w:rsidRPr="00303AD8" w:rsidTr="00C51957">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33</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Český Krumlov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381 01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tř. Míru 146</w:t>
            </w:r>
          </w:p>
        </w:tc>
        <w:tc>
          <w:tcPr>
            <w:tcW w:w="3293" w:type="dxa"/>
            <w:gridSpan w:val="2"/>
            <w:vMerge/>
            <w:tcBorders>
              <w:left w:val="nil"/>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p>
        </w:tc>
        <w:tc>
          <w:tcPr>
            <w:tcW w:w="992" w:type="dxa"/>
            <w:gridSpan w:val="2"/>
            <w:vMerge/>
            <w:tcBorders>
              <w:left w:val="single" w:sz="12" w:space="0" w:color="auto"/>
              <w:right w:val="single" w:sz="12" w:space="0" w:color="auto"/>
            </w:tcBorders>
            <w:shd w:val="clear" w:color="auto" w:fill="auto"/>
            <w:noWrap/>
          </w:tcPr>
          <w:p w:rsidR="00355359" w:rsidRPr="001D68D0" w:rsidRDefault="00355359" w:rsidP="00303AD8">
            <w:pPr>
              <w:jc w:val="center"/>
              <w:rPr>
                <w:rFonts w:ascii="Calibri" w:hAnsi="Calibri" w:cs="Calibri"/>
                <w:sz w:val="16"/>
                <w:szCs w:val="16"/>
              </w:rPr>
            </w:pPr>
          </w:p>
        </w:tc>
      </w:tr>
      <w:tr w:rsidR="00355359" w:rsidRPr="00303AD8" w:rsidTr="00C51957">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34</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Jindřichův Hradec</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377 01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Balbínovo náměstí 15/I</w:t>
            </w:r>
          </w:p>
        </w:tc>
        <w:tc>
          <w:tcPr>
            <w:tcW w:w="3293" w:type="dxa"/>
            <w:gridSpan w:val="2"/>
            <w:vMerge/>
            <w:tcBorders>
              <w:left w:val="nil"/>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p>
        </w:tc>
        <w:tc>
          <w:tcPr>
            <w:tcW w:w="992" w:type="dxa"/>
            <w:gridSpan w:val="2"/>
            <w:vMerge/>
            <w:tcBorders>
              <w:left w:val="single" w:sz="12" w:space="0" w:color="auto"/>
              <w:right w:val="single" w:sz="12" w:space="0" w:color="auto"/>
            </w:tcBorders>
            <w:shd w:val="clear" w:color="auto" w:fill="auto"/>
            <w:noWrap/>
          </w:tcPr>
          <w:p w:rsidR="00355359" w:rsidRPr="001D68D0" w:rsidRDefault="00355359" w:rsidP="00303AD8">
            <w:pPr>
              <w:jc w:val="center"/>
              <w:rPr>
                <w:rFonts w:ascii="Calibri" w:hAnsi="Calibri" w:cs="Calibri"/>
                <w:sz w:val="16"/>
                <w:szCs w:val="16"/>
              </w:rPr>
            </w:pPr>
          </w:p>
        </w:tc>
      </w:tr>
      <w:tr w:rsidR="00355359" w:rsidRPr="00303AD8" w:rsidTr="00C51957">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36</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Písek</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397 01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nábřeží 1. máje 2518</w:t>
            </w:r>
          </w:p>
        </w:tc>
        <w:tc>
          <w:tcPr>
            <w:tcW w:w="3293" w:type="dxa"/>
            <w:gridSpan w:val="2"/>
            <w:vMerge/>
            <w:tcBorders>
              <w:left w:val="nil"/>
              <w:right w:val="single" w:sz="12" w:space="0" w:color="auto"/>
            </w:tcBorders>
            <w:shd w:val="clear" w:color="auto" w:fill="auto"/>
            <w:noWrap/>
          </w:tcPr>
          <w:p w:rsidR="00355359" w:rsidRPr="001D68D0" w:rsidRDefault="00355359" w:rsidP="00303AD8">
            <w:pPr>
              <w:rPr>
                <w:rFonts w:ascii="Calibri" w:hAnsi="Calibri" w:cs="Calibri"/>
                <w:sz w:val="16"/>
                <w:szCs w:val="16"/>
              </w:rPr>
            </w:pPr>
          </w:p>
        </w:tc>
        <w:tc>
          <w:tcPr>
            <w:tcW w:w="992" w:type="dxa"/>
            <w:gridSpan w:val="2"/>
            <w:vMerge/>
            <w:tcBorders>
              <w:left w:val="single" w:sz="12" w:space="0" w:color="auto"/>
              <w:right w:val="single" w:sz="12" w:space="0" w:color="auto"/>
            </w:tcBorders>
            <w:shd w:val="clear" w:color="auto" w:fill="auto"/>
            <w:noWrap/>
          </w:tcPr>
          <w:p w:rsidR="00355359" w:rsidRPr="001D68D0" w:rsidRDefault="00355359" w:rsidP="00303AD8">
            <w:pPr>
              <w:jc w:val="center"/>
              <w:rPr>
                <w:rFonts w:ascii="Calibri" w:hAnsi="Calibri" w:cs="Calibri"/>
                <w:sz w:val="16"/>
                <w:szCs w:val="16"/>
              </w:rPr>
            </w:pPr>
          </w:p>
        </w:tc>
      </w:tr>
      <w:tr w:rsidR="00355359" w:rsidRPr="00303AD8" w:rsidTr="00C51957">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37</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Prachatice</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383 01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Primátorská 65</w:t>
            </w:r>
          </w:p>
        </w:tc>
        <w:tc>
          <w:tcPr>
            <w:tcW w:w="3293" w:type="dxa"/>
            <w:gridSpan w:val="2"/>
            <w:vMerge/>
            <w:tcBorders>
              <w:left w:val="nil"/>
              <w:right w:val="single" w:sz="12" w:space="0" w:color="auto"/>
            </w:tcBorders>
            <w:shd w:val="clear" w:color="auto" w:fill="auto"/>
            <w:noWrap/>
          </w:tcPr>
          <w:p w:rsidR="00355359" w:rsidRPr="001D68D0" w:rsidRDefault="00355359" w:rsidP="00303AD8">
            <w:pPr>
              <w:rPr>
                <w:rFonts w:ascii="Calibri" w:hAnsi="Calibri" w:cs="Calibri"/>
                <w:sz w:val="16"/>
                <w:szCs w:val="16"/>
              </w:rPr>
            </w:pPr>
          </w:p>
        </w:tc>
        <w:tc>
          <w:tcPr>
            <w:tcW w:w="992" w:type="dxa"/>
            <w:gridSpan w:val="2"/>
            <w:vMerge/>
            <w:tcBorders>
              <w:left w:val="single" w:sz="12" w:space="0" w:color="auto"/>
              <w:right w:val="single" w:sz="12" w:space="0" w:color="auto"/>
            </w:tcBorders>
            <w:shd w:val="clear" w:color="auto" w:fill="auto"/>
            <w:noWrap/>
          </w:tcPr>
          <w:p w:rsidR="00355359" w:rsidRPr="001D68D0" w:rsidRDefault="00355359" w:rsidP="00303AD8">
            <w:pPr>
              <w:jc w:val="center"/>
              <w:rPr>
                <w:rFonts w:ascii="Calibri" w:hAnsi="Calibri" w:cs="Calibri"/>
                <w:sz w:val="16"/>
                <w:szCs w:val="16"/>
              </w:rPr>
            </w:pPr>
          </w:p>
        </w:tc>
      </w:tr>
      <w:tr w:rsidR="00355359" w:rsidRPr="00303AD8" w:rsidTr="00C51957">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38</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Strakonice</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386 01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Mírová 173</w:t>
            </w:r>
          </w:p>
        </w:tc>
        <w:tc>
          <w:tcPr>
            <w:tcW w:w="3293" w:type="dxa"/>
            <w:gridSpan w:val="2"/>
            <w:vMerge/>
            <w:tcBorders>
              <w:left w:val="nil"/>
              <w:right w:val="single" w:sz="12" w:space="0" w:color="auto"/>
            </w:tcBorders>
            <w:shd w:val="clear" w:color="auto" w:fill="auto"/>
            <w:noWrap/>
          </w:tcPr>
          <w:p w:rsidR="00355359" w:rsidRPr="001D68D0" w:rsidRDefault="00355359" w:rsidP="00303AD8">
            <w:pPr>
              <w:rPr>
                <w:rFonts w:ascii="Calibri" w:hAnsi="Calibri" w:cs="Calibri"/>
                <w:sz w:val="16"/>
                <w:szCs w:val="16"/>
              </w:rPr>
            </w:pPr>
          </w:p>
        </w:tc>
        <w:tc>
          <w:tcPr>
            <w:tcW w:w="992" w:type="dxa"/>
            <w:gridSpan w:val="2"/>
            <w:vMerge/>
            <w:tcBorders>
              <w:left w:val="single" w:sz="12" w:space="0" w:color="auto"/>
              <w:right w:val="single" w:sz="12" w:space="0" w:color="auto"/>
            </w:tcBorders>
            <w:shd w:val="clear" w:color="auto" w:fill="auto"/>
            <w:noWrap/>
          </w:tcPr>
          <w:p w:rsidR="00355359" w:rsidRPr="001D68D0" w:rsidRDefault="00355359" w:rsidP="00303AD8">
            <w:pPr>
              <w:jc w:val="center"/>
              <w:rPr>
                <w:rFonts w:ascii="Calibri" w:hAnsi="Calibri" w:cs="Calibri"/>
                <w:sz w:val="16"/>
                <w:szCs w:val="16"/>
              </w:rPr>
            </w:pPr>
          </w:p>
        </w:tc>
      </w:tr>
      <w:tr w:rsidR="00355359" w:rsidRPr="00303AD8" w:rsidTr="00C51957">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8"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39</w:t>
            </w:r>
          </w:p>
        </w:tc>
        <w:tc>
          <w:tcPr>
            <w:tcW w:w="1620" w:type="dxa"/>
            <w:tcBorders>
              <w:top w:val="nil"/>
              <w:left w:val="nil"/>
              <w:bottom w:val="single" w:sz="8"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Tábor</w:t>
            </w:r>
          </w:p>
        </w:tc>
        <w:tc>
          <w:tcPr>
            <w:tcW w:w="695" w:type="dxa"/>
            <w:tcBorders>
              <w:top w:val="nil"/>
              <w:left w:val="single" w:sz="8" w:space="0" w:color="auto"/>
              <w:bottom w:val="single" w:sz="8"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390 02</w:t>
            </w:r>
          </w:p>
        </w:tc>
        <w:tc>
          <w:tcPr>
            <w:tcW w:w="1810" w:type="dxa"/>
            <w:tcBorders>
              <w:top w:val="nil"/>
              <w:left w:val="single" w:sz="8" w:space="0" w:color="auto"/>
              <w:bottom w:val="single" w:sz="8"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Tř. 9.května 678</w:t>
            </w:r>
          </w:p>
        </w:tc>
        <w:tc>
          <w:tcPr>
            <w:tcW w:w="3293" w:type="dxa"/>
            <w:gridSpan w:val="2"/>
            <w:vMerge/>
            <w:tcBorders>
              <w:left w:val="nil"/>
              <w:bottom w:val="single" w:sz="8" w:space="0" w:color="auto"/>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p>
        </w:tc>
        <w:tc>
          <w:tcPr>
            <w:tcW w:w="992" w:type="dxa"/>
            <w:gridSpan w:val="2"/>
            <w:vMerge/>
            <w:tcBorders>
              <w:left w:val="single" w:sz="12" w:space="0" w:color="auto"/>
              <w:bottom w:val="single" w:sz="8" w:space="0" w:color="auto"/>
              <w:right w:val="single" w:sz="12" w:space="0" w:color="auto"/>
            </w:tcBorders>
            <w:shd w:val="clear" w:color="auto" w:fill="auto"/>
            <w:noWrap/>
          </w:tcPr>
          <w:p w:rsidR="00355359" w:rsidRPr="001D68D0" w:rsidRDefault="00355359" w:rsidP="00303AD8">
            <w:pPr>
              <w:jc w:val="center"/>
              <w:rPr>
                <w:rFonts w:ascii="Calibri" w:hAnsi="Calibri" w:cs="Calibri"/>
                <w:sz w:val="16"/>
                <w:szCs w:val="16"/>
              </w:rPr>
            </w:pPr>
          </w:p>
        </w:tc>
      </w:tr>
      <w:tr w:rsidR="00355359" w:rsidRPr="00303AD8" w:rsidTr="00355359">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val="restart"/>
            <w:tcBorders>
              <w:top w:val="nil"/>
              <w:left w:val="single" w:sz="12" w:space="0" w:color="auto"/>
              <w:bottom w:val="single" w:sz="8" w:space="0" w:color="auto"/>
              <w:right w:val="single" w:sz="8" w:space="0" w:color="auto"/>
            </w:tcBorders>
            <w:shd w:val="clear" w:color="auto" w:fill="auto"/>
            <w:hideMark/>
          </w:tcPr>
          <w:p w:rsidR="00355359" w:rsidRPr="001D68D0" w:rsidRDefault="00355359" w:rsidP="00303AD8">
            <w:pPr>
              <w:rPr>
                <w:rFonts w:ascii="Calibri" w:hAnsi="Calibri" w:cs="Calibri"/>
                <w:sz w:val="16"/>
                <w:szCs w:val="16"/>
              </w:rPr>
            </w:pPr>
            <w:r w:rsidRPr="001D68D0">
              <w:rPr>
                <w:rFonts w:ascii="Calibri" w:hAnsi="Calibri" w:cs="Calibri"/>
                <w:sz w:val="16"/>
                <w:szCs w:val="16"/>
              </w:rPr>
              <w:t xml:space="preserve">Plzeňský kraj </w:t>
            </w: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44</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Plzeň</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306 30</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sady 5. května 59</w:t>
            </w:r>
          </w:p>
        </w:tc>
        <w:tc>
          <w:tcPr>
            <w:tcW w:w="3293" w:type="dxa"/>
            <w:gridSpan w:val="2"/>
            <w:vMerge w:val="restart"/>
            <w:tcBorders>
              <w:top w:val="nil"/>
              <w:left w:val="nil"/>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r w:rsidRPr="00355359">
              <w:rPr>
                <w:rFonts w:ascii="Calibri" w:hAnsi="Calibri" w:cs="Calibri"/>
                <w:sz w:val="16"/>
                <w:szCs w:val="16"/>
              </w:rPr>
              <w:t>Marie Weberová</w:t>
            </w:r>
          </w:p>
        </w:tc>
        <w:tc>
          <w:tcPr>
            <w:tcW w:w="992" w:type="dxa"/>
            <w:gridSpan w:val="2"/>
            <w:vMerge w:val="restart"/>
            <w:tcBorders>
              <w:top w:val="nil"/>
              <w:left w:val="nil"/>
              <w:right w:val="single" w:sz="12" w:space="0" w:color="auto"/>
            </w:tcBorders>
            <w:shd w:val="clear" w:color="auto" w:fill="auto"/>
            <w:noWrap/>
            <w:vAlign w:val="center"/>
          </w:tcPr>
          <w:p w:rsidR="00355359" w:rsidRPr="001D68D0" w:rsidRDefault="00355359" w:rsidP="00303AD8">
            <w:pPr>
              <w:jc w:val="center"/>
              <w:rPr>
                <w:rFonts w:ascii="Calibri" w:hAnsi="Calibri" w:cs="Calibri"/>
                <w:sz w:val="16"/>
                <w:szCs w:val="16"/>
              </w:rPr>
            </w:pPr>
            <w:r w:rsidRPr="00355359">
              <w:rPr>
                <w:rFonts w:ascii="Calibri" w:hAnsi="Calibri" w:cs="Calibri"/>
                <w:sz w:val="16"/>
                <w:szCs w:val="16"/>
              </w:rPr>
              <w:t>952 228 234</w:t>
            </w:r>
          </w:p>
        </w:tc>
      </w:tr>
      <w:tr w:rsidR="00355359" w:rsidRPr="00303AD8" w:rsidTr="00355359">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auto"/>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single" w:sz="4" w:space="0" w:color="auto"/>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40</w:t>
            </w:r>
          </w:p>
        </w:tc>
        <w:tc>
          <w:tcPr>
            <w:tcW w:w="1620" w:type="dxa"/>
            <w:tcBorders>
              <w:top w:val="single" w:sz="4" w:space="0" w:color="auto"/>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Domažlice</w:t>
            </w:r>
          </w:p>
        </w:tc>
        <w:tc>
          <w:tcPr>
            <w:tcW w:w="6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344 11</w:t>
            </w:r>
          </w:p>
        </w:tc>
        <w:tc>
          <w:tcPr>
            <w:tcW w:w="18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Kozinova 299</w:t>
            </w:r>
          </w:p>
        </w:tc>
        <w:tc>
          <w:tcPr>
            <w:tcW w:w="3293" w:type="dxa"/>
            <w:gridSpan w:val="2"/>
            <w:vMerge/>
            <w:tcBorders>
              <w:left w:val="nil"/>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p>
        </w:tc>
        <w:tc>
          <w:tcPr>
            <w:tcW w:w="992" w:type="dxa"/>
            <w:gridSpan w:val="2"/>
            <w:vMerge/>
            <w:tcBorders>
              <w:left w:val="single" w:sz="4" w:space="0" w:color="auto"/>
              <w:right w:val="single" w:sz="12" w:space="0" w:color="auto"/>
            </w:tcBorders>
            <w:shd w:val="clear" w:color="auto" w:fill="auto"/>
            <w:noWrap/>
            <w:vAlign w:val="center"/>
          </w:tcPr>
          <w:p w:rsidR="00355359" w:rsidRPr="001D68D0" w:rsidRDefault="00355359" w:rsidP="00303AD8">
            <w:pPr>
              <w:jc w:val="center"/>
              <w:rPr>
                <w:rFonts w:ascii="Calibri" w:hAnsi="Calibri" w:cs="Calibri"/>
                <w:sz w:val="16"/>
                <w:szCs w:val="16"/>
              </w:rPr>
            </w:pPr>
          </w:p>
        </w:tc>
      </w:tr>
      <w:tr w:rsidR="00355359" w:rsidRPr="00303AD8" w:rsidTr="00355359">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auto"/>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43</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Klatovy</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339 01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Masarykova 340</w:t>
            </w:r>
          </w:p>
        </w:tc>
        <w:tc>
          <w:tcPr>
            <w:tcW w:w="3293" w:type="dxa"/>
            <w:gridSpan w:val="2"/>
            <w:vMerge/>
            <w:tcBorders>
              <w:left w:val="nil"/>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p>
        </w:tc>
        <w:tc>
          <w:tcPr>
            <w:tcW w:w="992" w:type="dxa"/>
            <w:gridSpan w:val="2"/>
            <w:vMerge/>
            <w:tcBorders>
              <w:left w:val="single" w:sz="4" w:space="0" w:color="auto"/>
              <w:right w:val="single" w:sz="12" w:space="0" w:color="auto"/>
            </w:tcBorders>
            <w:shd w:val="clear" w:color="auto" w:fill="auto"/>
            <w:noWrap/>
            <w:vAlign w:val="center"/>
          </w:tcPr>
          <w:p w:rsidR="00355359" w:rsidRPr="001D68D0" w:rsidRDefault="00355359" w:rsidP="00303AD8">
            <w:pPr>
              <w:jc w:val="center"/>
              <w:rPr>
                <w:rFonts w:ascii="Calibri" w:hAnsi="Calibri" w:cs="Calibri"/>
                <w:sz w:val="16"/>
                <w:szCs w:val="16"/>
              </w:rPr>
            </w:pPr>
          </w:p>
        </w:tc>
      </w:tr>
      <w:tr w:rsidR="00355359" w:rsidRPr="00303AD8" w:rsidTr="00355359">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auto"/>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nil"/>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49</w:t>
            </w:r>
          </w:p>
        </w:tc>
        <w:tc>
          <w:tcPr>
            <w:tcW w:w="1620" w:type="dxa"/>
            <w:tcBorders>
              <w:top w:val="nil"/>
              <w:left w:val="nil"/>
              <w:bottom w:val="nil"/>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Tachov</w:t>
            </w:r>
          </w:p>
        </w:tc>
        <w:tc>
          <w:tcPr>
            <w:tcW w:w="695" w:type="dxa"/>
            <w:tcBorders>
              <w:top w:val="nil"/>
              <w:left w:val="single" w:sz="8" w:space="0" w:color="auto"/>
              <w:bottom w:val="nil"/>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347 01</w:t>
            </w:r>
          </w:p>
        </w:tc>
        <w:tc>
          <w:tcPr>
            <w:tcW w:w="1810" w:type="dxa"/>
            <w:tcBorders>
              <w:top w:val="nil"/>
              <w:left w:val="single" w:sz="8" w:space="0" w:color="auto"/>
              <w:bottom w:val="nil"/>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Hornická 1786</w:t>
            </w:r>
          </w:p>
        </w:tc>
        <w:tc>
          <w:tcPr>
            <w:tcW w:w="3293" w:type="dxa"/>
            <w:gridSpan w:val="2"/>
            <w:vMerge/>
            <w:tcBorders>
              <w:left w:val="nil"/>
              <w:bottom w:val="single" w:sz="8" w:space="0" w:color="auto"/>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p>
        </w:tc>
        <w:tc>
          <w:tcPr>
            <w:tcW w:w="992" w:type="dxa"/>
            <w:gridSpan w:val="2"/>
            <w:vMerge/>
            <w:tcBorders>
              <w:left w:val="single" w:sz="4" w:space="0" w:color="auto"/>
              <w:bottom w:val="single" w:sz="8" w:space="0" w:color="auto"/>
              <w:right w:val="single" w:sz="12" w:space="0" w:color="auto"/>
            </w:tcBorders>
            <w:shd w:val="clear" w:color="auto" w:fill="auto"/>
            <w:noWrap/>
            <w:vAlign w:val="center"/>
          </w:tcPr>
          <w:p w:rsidR="00355359" w:rsidRPr="001D68D0" w:rsidRDefault="00355359" w:rsidP="00303AD8">
            <w:pPr>
              <w:jc w:val="center"/>
              <w:rPr>
                <w:rFonts w:ascii="Calibri" w:hAnsi="Calibri" w:cs="Calibri"/>
                <w:sz w:val="16"/>
                <w:szCs w:val="16"/>
              </w:rPr>
            </w:pPr>
          </w:p>
        </w:tc>
      </w:tr>
      <w:tr w:rsidR="00355359" w:rsidRPr="00303AD8" w:rsidTr="00355359">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val="restart"/>
            <w:tcBorders>
              <w:top w:val="nil"/>
              <w:left w:val="single" w:sz="12" w:space="0" w:color="auto"/>
              <w:bottom w:val="single" w:sz="8" w:space="0" w:color="auto"/>
              <w:right w:val="single" w:sz="8" w:space="0" w:color="auto"/>
            </w:tcBorders>
            <w:shd w:val="clear" w:color="auto" w:fill="auto"/>
            <w:noWrap/>
            <w:hideMark/>
          </w:tcPr>
          <w:p w:rsidR="00355359" w:rsidRPr="001D68D0" w:rsidRDefault="00355359" w:rsidP="00303AD8">
            <w:pPr>
              <w:rPr>
                <w:rFonts w:ascii="Calibri" w:hAnsi="Calibri" w:cs="Calibri"/>
                <w:sz w:val="16"/>
                <w:szCs w:val="16"/>
              </w:rPr>
            </w:pPr>
            <w:r w:rsidRPr="001D68D0">
              <w:rPr>
                <w:rFonts w:ascii="Calibri" w:hAnsi="Calibri" w:cs="Calibri"/>
                <w:sz w:val="16"/>
                <w:szCs w:val="16"/>
              </w:rPr>
              <w:t>Karlovarský kraj</w:t>
            </w:r>
          </w:p>
        </w:tc>
        <w:tc>
          <w:tcPr>
            <w:tcW w:w="364" w:type="dxa"/>
            <w:tcBorders>
              <w:top w:val="single" w:sz="8" w:space="0" w:color="auto"/>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42</w:t>
            </w:r>
          </w:p>
        </w:tc>
        <w:tc>
          <w:tcPr>
            <w:tcW w:w="1620" w:type="dxa"/>
            <w:tcBorders>
              <w:top w:val="single" w:sz="8" w:space="0" w:color="auto"/>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Karlovy Vary</w:t>
            </w:r>
          </w:p>
        </w:tc>
        <w:tc>
          <w:tcPr>
            <w:tcW w:w="6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360 21</w:t>
            </w:r>
          </w:p>
        </w:tc>
        <w:tc>
          <w:tcPr>
            <w:tcW w:w="18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Dr. Janatky 2</w:t>
            </w:r>
          </w:p>
        </w:tc>
        <w:tc>
          <w:tcPr>
            <w:tcW w:w="3293" w:type="dxa"/>
            <w:gridSpan w:val="2"/>
            <w:vMerge w:val="restart"/>
            <w:tcBorders>
              <w:top w:val="nil"/>
              <w:left w:val="nil"/>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r w:rsidRPr="00355359">
              <w:rPr>
                <w:rFonts w:ascii="Calibri" w:hAnsi="Calibri" w:cs="Calibri"/>
                <w:sz w:val="16"/>
                <w:szCs w:val="16"/>
              </w:rPr>
              <w:t>Ivana Červenková</w:t>
            </w:r>
          </w:p>
        </w:tc>
        <w:tc>
          <w:tcPr>
            <w:tcW w:w="992" w:type="dxa"/>
            <w:gridSpan w:val="2"/>
            <w:vMerge w:val="restart"/>
            <w:tcBorders>
              <w:top w:val="nil"/>
              <w:left w:val="single" w:sz="4" w:space="0" w:color="auto"/>
              <w:right w:val="single" w:sz="12" w:space="0" w:color="auto"/>
            </w:tcBorders>
            <w:shd w:val="clear" w:color="auto" w:fill="auto"/>
            <w:noWrap/>
            <w:vAlign w:val="center"/>
          </w:tcPr>
          <w:p w:rsidR="00355359" w:rsidRPr="001D68D0" w:rsidRDefault="00355359" w:rsidP="00303AD8">
            <w:pPr>
              <w:jc w:val="center"/>
              <w:rPr>
                <w:rFonts w:ascii="Calibri" w:hAnsi="Calibri" w:cs="Calibri"/>
                <w:sz w:val="16"/>
                <w:szCs w:val="16"/>
              </w:rPr>
            </w:pPr>
            <w:r w:rsidRPr="00355359">
              <w:rPr>
                <w:rFonts w:ascii="Calibri" w:hAnsi="Calibri" w:cs="Calibri"/>
                <w:sz w:val="16"/>
                <w:szCs w:val="16"/>
              </w:rPr>
              <w:t>733 610 746</w:t>
            </w:r>
          </w:p>
        </w:tc>
      </w:tr>
      <w:tr w:rsidR="00355359" w:rsidRPr="00303AD8" w:rsidTr="00355359">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auto"/>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41</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Cheb</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350 99</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Komenského 40</w:t>
            </w:r>
          </w:p>
        </w:tc>
        <w:tc>
          <w:tcPr>
            <w:tcW w:w="3293" w:type="dxa"/>
            <w:gridSpan w:val="2"/>
            <w:vMerge/>
            <w:tcBorders>
              <w:left w:val="nil"/>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p>
        </w:tc>
        <w:tc>
          <w:tcPr>
            <w:tcW w:w="992" w:type="dxa"/>
            <w:gridSpan w:val="2"/>
            <w:vMerge/>
            <w:tcBorders>
              <w:left w:val="single" w:sz="4" w:space="0" w:color="auto"/>
              <w:right w:val="single" w:sz="12" w:space="0" w:color="auto"/>
            </w:tcBorders>
            <w:shd w:val="clear" w:color="auto" w:fill="auto"/>
            <w:noWrap/>
            <w:vAlign w:val="center"/>
          </w:tcPr>
          <w:p w:rsidR="00355359" w:rsidRPr="001D68D0" w:rsidRDefault="00355359" w:rsidP="00303AD8">
            <w:pPr>
              <w:jc w:val="center"/>
              <w:rPr>
                <w:rFonts w:ascii="Calibri" w:hAnsi="Calibri" w:cs="Calibri"/>
                <w:sz w:val="16"/>
                <w:szCs w:val="16"/>
              </w:rPr>
            </w:pPr>
          </w:p>
        </w:tc>
      </w:tr>
      <w:tr w:rsidR="00355359" w:rsidRPr="00303AD8" w:rsidTr="00355359">
        <w:trPr>
          <w:gridAfter w:val="2"/>
          <w:wAfter w:w="3785" w:type="dxa"/>
          <w:trHeight w:val="270"/>
        </w:trPr>
        <w:tc>
          <w:tcPr>
            <w:tcW w:w="160" w:type="dxa"/>
            <w:tcBorders>
              <w:top w:val="nil"/>
              <w:left w:val="nil"/>
              <w:bottom w:val="nil"/>
              <w:right w:val="nil"/>
            </w:tcBorders>
            <w:shd w:val="clear" w:color="auto" w:fill="auto"/>
            <w:noWrap/>
            <w:vAlign w:val="bottom"/>
            <w:hideMark/>
          </w:tcPr>
          <w:p w:rsidR="00355359" w:rsidRPr="001D68D0" w:rsidRDefault="00355359" w:rsidP="00303AD8">
            <w:pPr>
              <w:rPr>
                <w:rFonts w:ascii="Calibri" w:hAnsi="Calibri" w:cs="Calibri"/>
                <w:sz w:val="16"/>
                <w:szCs w:val="16"/>
              </w:rPr>
            </w:pPr>
          </w:p>
        </w:tc>
        <w:tc>
          <w:tcPr>
            <w:tcW w:w="1415" w:type="dxa"/>
            <w:vMerge/>
            <w:tcBorders>
              <w:top w:val="nil"/>
              <w:left w:val="single" w:sz="12" w:space="0" w:color="auto"/>
              <w:bottom w:val="single" w:sz="8" w:space="0" w:color="auto"/>
              <w:right w:val="single" w:sz="8" w:space="0" w:color="auto"/>
            </w:tcBorders>
            <w:vAlign w:val="center"/>
            <w:hideMark/>
          </w:tcPr>
          <w:p w:rsidR="00355359" w:rsidRPr="001D68D0" w:rsidRDefault="00355359"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48</w:t>
            </w:r>
          </w:p>
        </w:tc>
        <w:tc>
          <w:tcPr>
            <w:tcW w:w="1620" w:type="dxa"/>
            <w:tcBorders>
              <w:top w:val="nil"/>
              <w:left w:val="nil"/>
              <w:bottom w:val="single" w:sz="4" w:space="0" w:color="auto"/>
              <w:right w:val="nil"/>
            </w:tcBorders>
            <w:shd w:val="clear" w:color="auto" w:fill="auto"/>
            <w:noWrap/>
            <w:vAlign w:val="center"/>
            <w:hideMark/>
          </w:tcPr>
          <w:p w:rsidR="00355359" w:rsidRPr="001D68D0" w:rsidRDefault="00355359" w:rsidP="00303AD8">
            <w:pPr>
              <w:rPr>
                <w:rFonts w:ascii="Calibri" w:hAnsi="Calibri" w:cs="Calibri"/>
                <w:b/>
                <w:bCs/>
                <w:sz w:val="16"/>
                <w:szCs w:val="16"/>
              </w:rPr>
            </w:pPr>
            <w:r w:rsidRPr="001D68D0">
              <w:rPr>
                <w:rFonts w:ascii="Calibri" w:hAnsi="Calibri" w:cs="Calibri"/>
                <w:b/>
                <w:bCs/>
                <w:sz w:val="16"/>
                <w:szCs w:val="16"/>
              </w:rPr>
              <w:t>Sokolov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356 01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355359" w:rsidRPr="001D68D0" w:rsidRDefault="00355359" w:rsidP="00303AD8">
            <w:pPr>
              <w:jc w:val="center"/>
              <w:rPr>
                <w:rFonts w:ascii="Calibri" w:hAnsi="Calibri" w:cs="Calibri"/>
                <w:sz w:val="16"/>
                <w:szCs w:val="16"/>
              </w:rPr>
            </w:pPr>
            <w:r w:rsidRPr="001D68D0">
              <w:rPr>
                <w:rFonts w:ascii="Calibri" w:hAnsi="Calibri" w:cs="Calibri"/>
                <w:sz w:val="16"/>
                <w:szCs w:val="16"/>
              </w:rPr>
              <w:t>B. Němcové 2065</w:t>
            </w:r>
          </w:p>
        </w:tc>
        <w:tc>
          <w:tcPr>
            <w:tcW w:w="3293" w:type="dxa"/>
            <w:gridSpan w:val="2"/>
            <w:vMerge/>
            <w:tcBorders>
              <w:left w:val="nil"/>
              <w:bottom w:val="single" w:sz="4" w:space="0" w:color="auto"/>
              <w:right w:val="single" w:sz="12" w:space="0" w:color="auto"/>
            </w:tcBorders>
            <w:shd w:val="clear" w:color="auto" w:fill="auto"/>
            <w:noWrap/>
            <w:vAlign w:val="center"/>
          </w:tcPr>
          <w:p w:rsidR="00355359" w:rsidRPr="001D68D0" w:rsidRDefault="00355359" w:rsidP="00303AD8">
            <w:pPr>
              <w:rPr>
                <w:rFonts w:ascii="Calibri" w:hAnsi="Calibri" w:cs="Calibri"/>
                <w:sz w:val="16"/>
                <w:szCs w:val="16"/>
              </w:rPr>
            </w:pPr>
          </w:p>
        </w:tc>
        <w:tc>
          <w:tcPr>
            <w:tcW w:w="992" w:type="dxa"/>
            <w:gridSpan w:val="2"/>
            <w:vMerge/>
            <w:tcBorders>
              <w:left w:val="single" w:sz="4" w:space="0" w:color="auto"/>
              <w:bottom w:val="single" w:sz="4" w:space="0" w:color="auto"/>
              <w:right w:val="single" w:sz="12" w:space="0" w:color="auto"/>
            </w:tcBorders>
            <w:shd w:val="clear" w:color="auto" w:fill="auto"/>
            <w:noWrap/>
            <w:vAlign w:val="center"/>
          </w:tcPr>
          <w:p w:rsidR="00355359" w:rsidRPr="001D68D0" w:rsidRDefault="00355359" w:rsidP="00303AD8">
            <w:pPr>
              <w:jc w:val="center"/>
              <w:rPr>
                <w:rFonts w:ascii="Calibri" w:hAnsi="Calibri" w:cs="Calibri"/>
                <w:sz w:val="16"/>
                <w:szCs w:val="16"/>
              </w:rPr>
            </w:pP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0189" w:type="dxa"/>
            <w:gridSpan w:val="9"/>
            <w:tcBorders>
              <w:top w:val="single" w:sz="8" w:space="0" w:color="auto"/>
              <w:left w:val="single" w:sz="12" w:space="0" w:color="auto"/>
              <w:bottom w:val="single" w:sz="8" w:space="0" w:color="auto"/>
              <w:right w:val="single" w:sz="12" w:space="0" w:color="000000"/>
            </w:tcBorders>
            <w:shd w:val="clear" w:color="000000" w:fill="002060"/>
            <w:noWrap/>
            <w:vAlign w:val="center"/>
            <w:hideMark/>
          </w:tcPr>
          <w:p w:rsidR="00E56634" w:rsidRPr="001D68D0" w:rsidRDefault="00E56634" w:rsidP="00303AD8">
            <w:pPr>
              <w:rPr>
                <w:rFonts w:ascii="Calibri" w:hAnsi="Calibri" w:cs="Calibri"/>
                <w:b/>
                <w:bCs/>
                <w:color w:val="FFFF99"/>
                <w:sz w:val="16"/>
                <w:szCs w:val="16"/>
              </w:rPr>
            </w:pPr>
            <w:r w:rsidRPr="001D68D0">
              <w:rPr>
                <w:rFonts w:ascii="Calibri" w:hAnsi="Calibri" w:cs="Calibri"/>
                <w:b/>
                <w:bCs/>
                <w:color w:val="FFFF99"/>
                <w:sz w:val="16"/>
                <w:szCs w:val="16"/>
              </w:rPr>
              <w:t>Regionální pobočka Ústí nad Labem</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nil"/>
              <w:left w:val="single" w:sz="12" w:space="0" w:color="auto"/>
              <w:bottom w:val="single" w:sz="8" w:space="0" w:color="000000"/>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Ústecký kraj</w:t>
            </w: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59</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Ústí nad Labem</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400 50</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Mírové náměstí 35c</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355359" w:rsidRDefault="00355359" w:rsidP="00303AD8">
            <w:pPr>
              <w:rPr>
                <w:rFonts w:ascii="Calibri" w:hAnsi="Calibri" w:cs="Calibri"/>
                <w:sz w:val="16"/>
                <w:szCs w:val="16"/>
              </w:rPr>
            </w:pPr>
            <w:r w:rsidRPr="00355359">
              <w:rPr>
                <w:rFonts w:ascii="Calibri" w:hAnsi="Calibri" w:cs="Calibri"/>
                <w:sz w:val="16"/>
                <w:szCs w:val="16"/>
              </w:rPr>
              <w:t>Ondřej Fic (A. Gabrielová 731546446)</w:t>
            </w:r>
          </w:p>
          <w:p w:rsidR="00E56634" w:rsidRPr="001D68D0" w:rsidRDefault="00E56634" w:rsidP="00303AD8">
            <w:pPr>
              <w:rPr>
                <w:rFonts w:ascii="Calibri" w:hAnsi="Calibri" w:cs="Calibri"/>
                <w:sz w:val="16"/>
                <w:szCs w:val="16"/>
              </w:rPr>
            </w:pP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355359" w:rsidRDefault="00355359" w:rsidP="00303AD8">
            <w:pPr>
              <w:jc w:val="center"/>
              <w:rPr>
                <w:rFonts w:ascii="Calibri" w:hAnsi="Calibri" w:cs="Calibri"/>
                <w:sz w:val="16"/>
                <w:szCs w:val="16"/>
              </w:rPr>
            </w:pPr>
            <w:r w:rsidRPr="00355359">
              <w:rPr>
                <w:rFonts w:ascii="Calibri" w:hAnsi="Calibri" w:cs="Calibri"/>
                <w:sz w:val="16"/>
                <w:szCs w:val="16"/>
              </w:rPr>
              <w:t>731 546</w:t>
            </w:r>
            <w:r>
              <w:rPr>
                <w:rFonts w:ascii="Calibri" w:hAnsi="Calibri" w:cs="Calibri"/>
                <w:sz w:val="16"/>
                <w:szCs w:val="16"/>
              </w:rPr>
              <w:t> </w:t>
            </w:r>
            <w:r w:rsidRPr="00355359">
              <w:rPr>
                <w:rFonts w:ascii="Calibri" w:hAnsi="Calibri" w:cs="Calibri"/>
                <w:sz w:val="16"/>
                <w:szCs w:val="16"/>
              </w:rPr>
              <w:t>648</w:t>
            </w:r>
          </w:p>
          <w:p w:rsidR="00E56634" w:rsidRPr="001D68D0" w:rsidRDefault="00E56634" w:rsidP="00303AD8">
            <w:pPr>
              <w:jc w:val="center"/>
              <w:rPr>
                <w:rFonts w:ascii="Calibri" w:hAnsi="Calibri" w:cs="Calibri"/>
                <w:sz w:val="16"/>
                <w:szCs w:val="16"/>
              </w:rPr>
            </w:pP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51</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Děčín</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405 01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Myslbekova 5</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color w:val="000000"/>
                <w:sz w:val="16"/>
                <w:szCs w:val="16"/>
              </w:rPr>
            </w:pPr>
            <w:r w:rsidRPr="001D68D0">
              <w:rPr>
                <w:rFonts w:ascii="Calibri" w:hAnsi="Calibri" w:cs="Calibri"/>
                <w:color w:val="000000"/>
                <w:sz w:val="16"/>
                <w:szCs w:val="16"/>
              </w:rPr>
              <w:t xml:space="preserve">Ladislav Moural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color w:val="000000"/>
                <w:sz w:val="16"/>
                <w:szCs w:val="16"/>
              </w:rPr>
            </w:pPr>
            <w:r w:rsidRPr="001D68D0">
              <w:rPr>
                <w:rFonts w:ascii="Calibri" w:hAnsi="Calibri" w:cs="Calibri"/>
                <w:color w:val="000000"/>
                <w:sz w:val="16"/>
                <w:szCs w:val="16"/>
              </w:rPr>
              <w:t>731 546 638</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52</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Chomutov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430 48</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Edisonova 5397</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color w:val="000000"/>
                <w:sz w:val="16"/>
                <w:szCs w:val="16"/>
              </w:rPr>
            </w:pPr>
            <w:r w:rsidRPr="001D68D0">
              <w:rPr>
                <w:rFonts w:ascii="Calibri" w:hAnsi="Calibri" w:cs="Calibri"/>
                <w:color w:val="000000"/>
                <w:sz w:val="16"/>
                <w:szCs w:val="16"/>
              </w:rPr>
              <w:t xml:space="preserve">Tibor Szabó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color w:val="000000"/>
                <w:sz w:val="16"/>
                <w:szCs w:val="16"/>
              </w:rPr>
            </w:pPr>
            <w:r w:rsidRPr="001D68D0">
              <w:rPr>
                <w:rFonts w:ascii="Calibri" w:hAnsi="Calibri" w:cs="Calibri"/>
                <w:color w:val="000000"/>
                <w:sz w:val="16"/>
                <w:szCs w:val="16"/>
              </w:rPr>
              <w:t>605 315 548</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55</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Litoměřice</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412 01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Dlouhá 21</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C52C2E" w:rsidRDefault="00C52C2E" w:rsidP="00C52C2E">
            <w:pPr>
              <w:rPr>
                <w:rFonts w:ascii="Calibri" w:hAnsi="Calibri" w:cs="Calibri"/>
                <w:color w:val="000000"/>
                <w:sz w:val="16"/>
                <w:szCs w:val="16"/>
              </w:rPr>
            </w:pPr>
            <w:r w:rsidRPr="00C52C2E">
              <w:rPr>
                <w:rFonts w:ascii="Calibri" w:hAnsi="Calibri" w:cs="Calibri"/>
                <w:color w:val="000000"/>
                <w:sz w:val="16"/>
                <w:szCs w:val="16"/>
              </w:rPr>
              <w:t>Lukáš Fial</w:t>
            </w:r>
          </w:p>
          <w:p w:rsidR="00E56634" w:rsidRPr="001D68D0" w:rsidRDefault="00E56634" w:rsidP="00C52C2E">
            <w:pPr>
              <w:rPr>
                <w:rFonts w:ascii="Calibri" w:hAnsi="Calibri" w:cs="Calibri"/>
                <w:color w:val="000000"/>
                <w:sz w:val="16"/>
                <w:szCs w:val="16"/>
              </w:rPr>
            </w:pP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C52C2E" w:rsidRDefault="00C52C2E" w:rsidP="00303AD8">
            <w:pPr>
              <w:jc w:val="center"/>
              <w:rPr>
                <w:rFonts w:ascii="Calibri" w:hAnsi="Calibri" w:cs="Calibri"/>
                <w:color w:val="000000"/>
                <w:sz w:val="16"/>
                <w:szCs w:val="16"/>
              </w:rPr>
            </w:pPr>
            <w:r w:rsidRPr="00C52C2E">
              <w:rPr>
                <w:rFonts w:ascii="Calibri" w:hAnsi="Calibri" w:cs="Calibri"/>
                <w:color w:val="000000"/>
                <w:sz w:val="16"/>
                <w:szCs w:val="16"/>
              </w:rPr>
              <w:t>731 573</w:t>
            </w:r>
            <w:r>
              <w:rPr>
                <w:rFonts w:ascii="Calibri" w:hAnsi="Calibri" w:cs="Calibri"/>
                <w:color w:val="000000"/>
                <w:sz w:val="16"/>
                <w:szCs w:val="16"/>
              </w:rPr>
              <w:t> </w:t>
            </w:r>
            <w:r w:rsidRPr="00C52C2E">
              <w:rPr>
                <w:rFonts w:ascii="Calibri" w:hAnsi="Calibri" w:cs="Calibri"/>
                <w:color w:val="000000"/>
                <w:sz w:val="16"/>
                <w:szCs w:val="16"/>
              </w:rPr>
              <w:t>995</w:t>
            </w:r>
          </w:p>
          <w:p w:rsidR="00E56634" w:rsidRPr="001D68D0" w:rsidRDefault="00E56634" w:rsidP="00303AD8">
            <w:pPr>
              <w:jc w:val="center"/>
              <w:rPr>
                <w:rFonts w:ascii="Calibri" w:hAnsi="Calibri" w:cs="Calibri"/>
                <w:color w:val="000000"/>
                <w:sz w:val="16"/>
                <w:szCs w:val="16"/>
              </w:rPr>
            </w:pP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56</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Louny</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440 01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Na Valích 502</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color w:val="000000"/>
                <w:sz w:val="16"/>
                <w:szCs w:val="16"/>
              </w:rPr>
            </w:pPr>
            <w:r w:rsidRPr="001D68D0">
              <w:rPr>
                <w:rFonts w:ascii="Calibri" w:hAnsi="Calibri" w:cs="Calibri"/>
                <w:color w:val="000000"/>
                <w:sz w:val="16"/>
                <w:szCs w:val="16"/>
              </w:rPr>
              <w:t xml:space="preserve">Petr Šubrt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color w:val="000000"/>
                <w:sz w:val="16"/>
                <w:szCs w:val="16"/>
              </w:rPr>
            </w:pPr>
            <w:r w:rsidRPr="001D68D0">
              <w:rPr>
                <w:rFonts w:ascii="Calibri" w:hAnsi="Calibri" w:cs="Calibri"/>
                <w:color w:val="000000"/>
                <w:sz w:val="16"/>
                <w:szCs w:val="16"/>
              </w:rPr>
              <w:t>731 546 369</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57</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Most</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434 01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Višňová 1</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color w:val="000000"/>
                <w:sz w:val="16"/>
                <w:szCs w:val="16"/>
              </w:rPr>
            </w:pPr>
            <w:r w:rsidRPr="001D68D0">
              <w:rPr>
                <w:rFonts w:ascii="Calibri" w:hAnsi="Calibri" w:cs="Calibri"/>
                <w:color w:val="000000"/>
                <w:sz w:val="16"/>
                <w:szCs w:val="16"/>
              </w:rPr>
              <w:t>Stanislava Kubíková</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color w:val="000000"/>
                <w:sz w:val="16"/>
                <w:szCs w:val="16"/>
              </w:rPr>
            </w:pPr>
            <w:r w:rsidRPr="001D68D0">
              <w:rPr>
                <w:rFonts w:ascii="Calibri" w:hAnsi="Calibri" w:cs="Calibri"/>
                <w:color w:val="000000"/>
                <w:sz w:val="16"/>
                <w:szCs w:val="16"/>
              </w:rPr>
              <w:t>731 546 385</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8"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58</w:t>
            </w:r>
          </w:p>
        </w:tc>
        <w:tc>
          <w:tcPr>
            <w:tcW w:w="1620" w:type="dxa"/>
            <w:tcBorders>
              <w:top w:val="nil"/>
              <w:left w:val="nil"/>
              <w:bottom w:val="single" w:sz="8"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Teplice</w:t>
            </w:r>
          </w:p>
        </w:tc>
        <w:tc>
          <w:tcPr>
            <w:tcW w:w="695" w:type="dxa"/>
            <w:tcBorders>
              <w:top w:val="nil"/>
              <w:left w:val="single" w:sz="8" w:space="0" w:color="auto"/>
              <w:bottom w:val="single" w:sz="8"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415 01</w:t>
            </w:r>
          </w:p>
        </w:tc>
        <w:tc>
          <w:tcPr>
            <w:tcW w:w="1810" w:type="dxa"/>
            <w:tcBorders>
              <w:top w:val="nil"/>
              <w:left w:val="single" w:sz="8" w:space="0" w:color="auto"/>
              <w:bottom w:val="single" w:sz="8"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28. října 23</w:t>
            </w:r>
          </w:p>
        </w:tc>
        <w:tc>
          <w:tcPr>
            <w:tcW w:w="3293" w:type="dxa"/>
            <w:gridSpan w:val="2"/>
            <w:tcBorders>
              <w:top w:val="nil"/>
              <w:left w:val="nil"/>
              <w:bottom w:val="single" w:sz="8"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color w:val="000000"/>
                <w:sz w:val="16"/>
                <w:szCs w:val="16"/>
              </w:rPr>
            </w:pPr>
            <w:r w:rsidRPr="001D68D0">
              <w:rPr>
                <w:rFonts w:ascii="Calibri" w:hAnsi="Calibri" w:cs="Calibri"/>
                <w:color w:val="000000"/>
                <w:sz w:val="16"/>
                <w:szCs w:val="16"/>
              </w:rPr>
              <w:t>Cyril Soukup</w:t>
            </w:r>
          </w:p>
        </w:tc>
        <w:tc>
          <w:tcPr>
            <w:tcW w:w="992" w:type="dxa"/>
            <w:gridSpan w:val="2"/>
            <w:tcBorders>
              <w:top w:val="nil"/>
              <w:left w:val="single" w:sz="4" w:space="0" w:color="auto"/>
              <w:bottom w:val="single" w:sz="8"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color w:val="000000"/>
                <w:sz w:val="16"/>
                <w:szCs w:val="16"/>
              </w:rPr>
            </w:pPr>
            <w:r w:rsidRPr="001D68D0">
              <w:rPr>
                <w:rFonts w:ascii="Calibri" w:hAnsi="Calibri" w:cs="Calibri"/>
                <w:color w:val="000000"/>
                <w:sz w:val="16"/>
                <w:szCs w:val="16"/>
              </w:rPr>
              <w:t>731 546 442</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nil"/>
              <w:left w:val="single" w:sz="12" w:space="0" w:color="auto"/>
              <w:bottom w:val="nil"/>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Liberecký kraj</w:t>
            </w: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54</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Liberec</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460 01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355359" w:rsidP="00303AD8">
            <w:pPr>
              <w:jc w:val="center"/>
              <w:rPr>
                <w:rFonts w:ascii="Calibri" w:hAnsi="Calibri" w:cs="Calibri"/>
                <w:sz w:val="16"/>
                <w:szCs w:val="16"/>
              </w:rPr>
            </w:pPr>
            <w:r w:rsidRPr="00355359">
              <w:rPr>
                <w:rFonts w:ascii="Calibri" w:hAnsi="Calibri" w:cs="Calibri"/>
                <w:sz w:val="16"/>
                <w:szCs w:val="16"/>
              </w:rPr>
              <w:t>nám. Dr. E. Beneše 2/32</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C52C2E" w:rsidRDefault="00C52C2E" w:rsidP="00303AD8">
            <w:pPr>
              <w:rPr>
                <w:rFonts w:ascii="Calibri" w:hAnsi="Calibri" w:cs="Calibri"/>
                <w:color w:val="000000"/>
                <w:sz w:val="16"/>
                <w:szCs w:val="16"/>
              </w:rPr>
            </w:pPr>
            <w:r w:rsidRPr="00C52C2E">
              <w:rPr>
                <w:rFonts w:ascii="Calibri" w:hAnsi="Calibri" w:cs="Calibri"/>
                <w:color w:val="000000"/>
                <w:sz w:val="16"/>
                <w:szCs w:val="16"/>
              </w:rPr>
              <w:t>Jaromír Vokněr (Möwaldová Iveta 731 546</w:t>
            </w:r>
            <w:r>
              <w:rPr>
                <w:rFonts w:ascii="Calibri" w:hAnsi="Calibri" w:cs="Calibri"/>
                <w:color w:val="000000"/>
                <w:sz w:val="16"/>
                <w:szCs w:val="16"/>
              </w:rPr>
              <w:t> </w:t>
            </w:r>
            <w:r w:rsidRPr="00C52C2E">
              <w:rPr>
                <w:rFonts w:ascii="Calibri" w:hAnsi="Calibri" w:cs="Calibri"/>
                <w:color w:val="000000"/>
                <w:sz w:val="16"/>
                <w:szCs w:val="16"/>
              </w:rPr>
              <w:t>989)</w:t>
            </w:r>
          </w:p>
          <w:p w:rsidR="00E56634" w:rsidRPr="001D68D0" w:rsidRDefault="00E56634" w:rsidP="00303AD8">
            <w:pPr>
              <w:rPr>
                <w:rFonts w:ascii="Calibri" w:hAnsi="Calibri" w:cs="Calibri"/>
                <w:color w:val="000000"/>
                <w:sz w:val="16"/>
                <w:szCs w:val="16"/>
              </w:rPr>
            </w:pP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color w:val="000000"/>
                <w:sz w:val="16"/>
                <w:szCs w:val="16"/>
              </w:rPr>
            </w:pPr>
            <w:r w:rsidRPr="001D68D0">
              <w:rPr>
                <w:rFonts w:ascii="Calibri" w:hAnsi="Calibri" w:cs="Calibri"/>
                <w:color w:val="000000"/>
                <w:sz w:val="16"/>
                <w:szCs w:val="16"/>
              </w:rPr>
              <w:t>731 546 553</w:t>
            </w:r>
          </w:p>
        </w:tc>
      </w:tr>
      <w:tr w:rsidR="00C52C2E"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C52C2E" w:rsidRPr="001D68D0" w:rsidRDefault="00C52C2E"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C52C2E" w:rsidRPr="001D68D0" w:rsidRDefault="00C52C2E"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50</w:t>
            </w:r>
          </w:p>
        </w:tc>
        <w:tc>
          <w:tcPr>
            <w:tcW w:w="1620" w:type="dxa"/>
            <w:tcBorders>
              <w:top w:val="nil"/>
              <w:left w:val="nil"/>
              <w:bottom w:val="single" w:sz="4" w:space="0" w:color="auto"/>
              <w:right w:val="nil"/>
            </w:tcBorders>
            <w:shd w:val="clear" w:color="auto" w:fill="auto"/>
            <w:noWrap/>
            <w:vAlign w:val="center"/>
            <w:hideMark/>
          </w:tcPr>
          <w:p w:rsidR="00C52C2E" w:rsidRPr="001D68D0" w:rsidRDefault="00C52C2E" w:rsidP="00303AD8">
            <w:pPr>
              <w:rPr>
                <w:rFonts w:ascii="Calibri" w:hAnsi="Calibri" w:cs="Calibri"/>
                <w:b/>
                <w:bCs/>
                <w:sz w:val="16"/>
                <w:szCs w:val="16"/>
              </w:rPr>
            </w:pPr>
            <w:r w:rsidRPr="001D68D0">
              <w:rPr>
                <w:rFonts w:ascii="Calibri" w:hAnsi="Calibri" w:cs="Calibri"/>
                <w:b/>
                <w:bCs/>
                <w:sz w:val="16"/>
                <w:szCs w:val="16"/>
              </w:rPr>
              <w:t>Česká Lípa</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470 01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nám. T.G.Masaryka 19</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C52C2E" w:rsidRPr="001D68D0" w:rsidRDefault="00C52C2E" w:rsidP="00303AD8">
            <w:pPr>
              <w:rPr>
                <w:rFonts w:ascii="Calibri" w:hAnsi="Calibri" w:cs="Calibri"/>
                <w:color w:val="000000"/>
                <w:sz w:val="16"/>
                <w:szCs w:val="16"/>
              </w:rPr>
            </w:pPr>
            <w:r w:rsidRPr="00C52C2E">
              <w:rPr>
                <w:rFonts w:ascii="Calibri" w:hAnsi="Calibri" w:cs="Calibri"/>
                <w:color w:val="000000"/>
                <w:sz w:val="16"/>
                <w:szCs w:val="16"/>
              </w:rPr>
              <w:t>Miroslav Matoušková (L. Fiala 731573995)</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C52C2E" w:rsidRPr="001D68D0" w:rsidRDefault="00C52C2E" w:rsidP="00303AD8">
            <w:pPr>
              <w:jc w:val="center"/>
              <w:rPr>
                <w:rFonts w:ascii="Calibri" w:hAnsi="Calibri" w:cs="Calibri"/>
                <w:color w:val="000000"/>
                <w:sz w:val="16"/>
                <w:szCs w:val="16"/>
              </w:rPr>
            </w:pPr>
            <w:r w:rsidRPr="00C52C2E">
              <w:rPr>
                <w:rFonts w:ascii="Calibri" w:hAnsi="Calibri" w:cs="Calibri"/>
                <w:color w:val="000000"/>
                <w:sz w:val="16"/>
                <w:szCs w:val="16"/>
              </w:rPr>
              <w:t>733691 839</w:t>
            </w:r>
          </w:p>
        </w:tc>
      </w:tr>
      <w:tr w:rsidR="00C52C2E"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C52C2E" w:rsidRPr="001D68D0" w:rsidRDefault="00C52C2E"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C52C2E" w:rsidRPr="001D68D0" w:rsidRDefault="00C52C2E"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53</w:t>
            </w:r>
          </w:p>
        </w:tc>
        <w:tc>
          <w:tcPr>
            <w:tcW w:w="1620" w:type="dxa"/>
            <w:tcBorders>
              <w:top w:val="nil"/>
              <w:left w:val="nil"/>
              <w:bottom w:val="single" w:sz="4" w:space="0" w:color="auto"/>
              <w:right w:val="nil"/>
            </w:tcBorders>
            <w:shd w:val="clear" w:color="auto" w:fill="auto"/>
            <w:noWrap/>
            <w:vAlign w:val="center"/>
            <w:hideMark/>
          </w:tcPr>
          <w:p w:rsidR="00C52C2E" w:rsidRPr="001D68D0" w:rsidRDefault="00C52C2E" w:rsidP="00303AD8">
            <w:pPr>
              <w:rPr>
                <w:rFonts w:ascii="Calibri" w:hAnsi="Calibri" w:cs="Calibri"/>
                <w:b/>
                <w:bCs/>
                <w:sz w:val="16"/>
                <w:szCs w:val="16"/>
              </w:rPr>
            </w:pPr>
            <w:r w:rsidRPr="001D68D0">
              <w:rPr>
                <w:rFonts w:ascii="Calibri" w:hAnsi="Calibri" w:cs="Calibri"/>
                <w:b/>
                <w:bCs/>
                <w:sz w:val="16"/>
                <w:szCs w:val="16"/>
              </w:rPr>
              <w:t>Jablonec nad Nisou</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466 01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Mírové náměstí 17</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C52C2E" w:rsidRPr="001D68D0" w:rsidRDefault="00C52C2E" w:rsidP="00303AD8">
            <w:pPr>
              <w:rPr>
                <w:rFonts w:ascii="Calibri" w:hAnsi="Calibri" w:cs="Calibri"/>
                <w:color w:val="000000"/>
                <w:sz w:val="16"/>
                <w:szCs w:val="16"/>
              </w:rPr>
            </w:pPr>
            <w:r w:rsidRPr="00C52C2E">
              <w:rPr>
                <w:rFonts w:ascii="Calibri" w:hAnsi="Calibri" w:cs="Calibri"/>
                <w:color w:val="000000"/>
                <w:sz w:val="16"/>
                <w:szCs w:val="16"/>
              </w:rPr>
              <w:t>Jaromír Vokněr (Möwaldová Iveta 731 546 989)</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C52C2E" w:rsidRPr="001D68D0" w:rsidRDefault="00C52C2E" w:rsidP="00303AD8">
            <w:pPr>
              <w:jc w:val="center"/>
              <w:rPr>
                <w:rFonts w:ascii="Calibri" w:hAnsi="Calibri" w:cs="Calibri"/>
                <w:color w:val="000000"/>
                <w:sz w:val="16"/>
                <w:szCs w:val="16"/>
              </w:rPr>
            </w:pPr>
            <w:r w:rsidRPr="00C52C2E">
              <w:rPr>
                <w:rFonts w:ascii="Calibri" w:hAnsi="Calibri" w:cs="Calibri"/>
                <w:color w:val="000000"/>
                <w:sz w:val="16"/>
                <w:szCs w:val="16"/>
              </w:rPr>
              <w:t>731 546 553</w:t>
            </w:r>
          </w:p>
        </w:tc>
      </w:tr>
      <w:tr w:rsidR="00C52C2E"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C52C2E" w:rsidRPr="001D68D0" w:rsidRDefault="00C52C2E"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C52C2E" w:rsidRPr="001D68D0" w:rsidRDefault="00C52C2E"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67</w:t>
            </w:r>
          </w:p>
        </w:tc>
        <w:tc>
          <w:tcPr>
            <w:tcW w:w="1620" w:type="dxa"/>
            <w:tcBorders>
              <w:top w:val="nil"/>
              <w:left w:val="nil"/>
              <w:bottom w:val="single" w:sz="4" w:space="0" w:color="auto"/>
              <w:right w:val="nil"/>
            </w:tcBorders>
            <w:shd w:val="clear" w:color="auto" w:fill="auto"/>
            <w:noWrap/>
            <w:vAlign w:val="center"/>
            <w:hideMark/>
          </w:tcPr>
          <w:p w:rsidR="00C52C2E" w:rsidRPr="001D68D0" w:rsidRDefault="00C52C2E" w:rsidP="00303AD8">
            <w:pPr>
              <w:rPr>
                <w:rFonts w:ascii="Calibri" w:hAnsi="Calibri" w:cs="Calibri"/>
                <w:b/>
                <w:bCs/>
                <w:sz w:val="16"/>
                <w:szCs w:val="16"/>
              </w:rPr>
            </w:pPr>
            <w:r w:rsidRPr="001D68D0">
              <w:rPr>
                <w:rFonts w:ascii="Calibri" w:hAnsi="Calibri" w:cs="Calibri"/>
                <w:b/>
                <w:bCs/>
                <w:sz w:val="16"/>
                <w:szCs w:val="16"/>
              </w:rPr>
              <w:t>Semily</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513 01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Riegrovo náměstí 55</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C52C2E" w:rsidRPr="00C52C2E" w:rsidRDefault="00C52C2E" w:rsidP="00303AD8">
            <w:pPr>
              <w:rPr>
                <w:rFonts w:ascii="Calibri" w:hAnsi="Calibri" w:cs="Calibri"/>
                <w:color w:val="000000"/>
                <w:sz w:val="16"/>
                <w:szCs w:val="16"/>
              </w:rPr>
            </w:pPr>
            <w:r w:rsidRPr="00C52C2E">
              <w:rPr>
                <w:rFonts w:ascii="Calibri" w:hAnsi="Calibri" w:cs="Calibri"/>
                <w:color w:val="000000"/>
                <w:sz w:val="16"/>
                <w:szCs w:val="16"/>
              </w:rPr>
              <w:t xml:space="preserve">Pavel Horák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C52C2E" w:rsidRPr="00C52C2E" w:rsidRDefault="00C52C2E" w:rsidP="00303AD8">
            <w:pPr>
              <w:jc w:val="center"/>
              <w:rPr>
                <w:rFonts w:ascii="Calibri" w:hAnsi="Calibri" w:cs="Calibri"/>
                <w:color w:val="000000"/>
                <w:sz w:val="16"/>
                <w:szCs w:val="16"/>
              </w:rPr>
            </w:pPr>
            <w:r w:rsidRPr="00C52C2E">
              <w:rPr>
                <w:rFonts w:ascii="Calibri" w:hAnsi="Calibri" w:cs="Calibri"/>
                <w:color w:val="000000"/>
                <w:sz w:val="16"/>
                <w:szCs w:val="16"/>
              </w:rPr>
              <w:t>733 610 857</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0189" w:type="dxa"/>
            <w:gridSpan w:val="9"/>
            <w:tcBorders>
              <w:top w:val="single" w:sz="8" w:space="0" w:color="auto"/>
              <w:left w:val="single" w:sz="12" w:space="0" w:color="auto"/>
              <w:bottom w:val="single" w:sz="8" w:space="0" w:color="auto"/>
              <w:right w:val="single" w:sz="12" w:space="0" w:color="000000"/>
            </w:tcBorders>
            <w:shd w:val="clear" w:color="000000" w:fill="002060"/>
            <w:noWrap/>
            <w:vAlign w:val="center"/>
            <w:hideMark/>
          </w:tcPr>
          <w:p w:rsidR="00E56634" w:rsidRPr="001D68D0" w:rsidRDefault="00E56634" w:rsidP="00303AD8">
            <w:pPr>
              <w:rPr>
                <w:rFonts w:ascii="Calibri" w:hAnsi="Calibri" w:cs="Calibri"/>
                <w:b/>
                <w:bCs/>
                <w:color w:val="FFFF99"/>
                <w:sz w:val="16"/>
                <w:szCs w:val="16"/>
              </w:rPr>
            </w:pPr>
            <w:r w:rsidRPr="001D68D0">
              <w:rPr>
                <w:rFonts w:ascii="Calibri" w:hAnsi="Calibri" w:cs="Calibri"/>
                <w:b/>
                <w:bCs/>
                <w:color w:val="FFFF99"/>
                <w:sz w:val="16"/>
                <w:szCs w:val="16"/>
              </w:rPr>
              <w:t>Regionální pobočka Hradec Králové</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nil"/>
              <w:left w:val="single" w:sz="12" w:space="0" w:color="auto"/>
              <w:bottom w:val="single" w:sz="8" w:space="0" w:color="000000"/>
              <w:right w:val="single" w:sz="8" w:space="0" w:color="auto"/>
            </w:tcBorders>
            <w:shd w:val="clear" w:color="auto" w:fill="auto"/>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Královéhradecký kraj</w:t>
            </w: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61</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Hradec Králové</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500 02</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Hořická 1710/19a</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David Louma (Markéta Pacltová 734435522)</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733 610 736</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63</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Jičín</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506 01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Jiráskova 555</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Bronislav Tomeš (Hana Holcová 952 232 446)</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731 546 023</w:t>
            </w:r>
          </w:p>
        </w:tc>
      </w:tr>
      <w:tr w:rsidR="00C52C2E" w:rsidRPr="00303AD8" w:rsidTr="00AA7502">
        <w:trPr>
          <w:gridAfter w:val="2"/>
          <w:wAfter w:w="3785" w:type="dxa"/>
          <w:trHeight w:val="270"/>
        </w:trPr>
        <w:tc>
          <w:tcPr>
            <w:tcW w:w="160" w:type="dxa"/>
            <w:tcBorders>
              <w:top w:val="nil"/>
              <w:left w:val="nil"/>
              <w:bottom w:val="nil"/>
              <w:right w:val="nil"/>
            </w:tcBorders>
            <w:shd w:val="clear" w:color="auto" w:fill="auto"/>
            <w:noWrap/>
            <w:vAlign w:val="bottom"/>
            <w:hideMark/>
          </w:tcPr>
          <w:p w:rsidR="00C52C2E" w:rsidRPr="001D68D0" w:rsidRDefault="00C52C2E"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C52C2E" w:rsidRPr="001D68D0" w:rsidRDefault="00C52C2E"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64</w:t>
            </w:r>
          </w:p>
        </w:tc>
        <w:tc>
          <w:tcPr>
            <w:tcW w:w="1620" w:type="dxa"/>
            <w:tcBorders>
              <w:top w:val="nil"/>
              <w:left w:val="nil"/>
              <w:bottom w:val="single" w:sz="4" w:space="0" w:color="auto"/>
              <w:right w:val="nil"/>
            </w:tcBorders>
            <w:shd w:val="clear" w:color="auto" w:fill="auto"/>
            <w:noWrap/>
            <w:vAlign w:val="center"/>
            <w:hideMark/>
          </w:tcPr>
          <w:p w:rsidR="00C52C2E" w:rsidRPr="001D68D0" w:rsidRDefault="00C52C2E" w:rsidP="00303AD8">
            <w:pPr>
              <w:rPr>
                <w:rFonts w:ascii="Calibri" w:hAnsi="Calibri" w:cs="Calibri"/>
                <w:b/>
                <w:bCs/>
                <w:sz w:val="16"/>
                <w:szCs w:val="16"/>
              </w:rPr>
            </w:pPr>
            <w:r w:rsidRPr="001D68D0">
              <w:rPr>
                <w:rFonts w:ascii="Calibri" w:hAnsi="Calibri" w:cs="Calibri"/>
                <w:b/>
                <w:bCs/>
                <w:sz w:val="16"/>
                <w:szCs w:val="16"/>
              </w:rPr>
              <w:t>Náchod</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547 01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Poštovní 42</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C52C2E" w:rsidRDefault="00C52C2E" w:rsidP="00303AD8">
            <w:pPr>
              <w:rPr>
                <w:rFonts w:ascii="Calibri" w:hAnsi="Calibri" w:cs="Calibri"/>
                <w:color w:val="000000"/>
                <w:sz w:val="16"/>
                <w:szCs w:val="16"/>
              </w:rPr>
            </w:pPr>
            <w:r w:rsidRPr="00C52C2E">
              <w:rPr>
                <w:rFonts w:ascii="Calibri" w:hAnsi="Calibri" w:cs="Calibri"/>
                <w:color w:val="000000"/>
                <w:sz w:val="16"/>
                <w:szCs w:val="16"/>
              </w:rPr>
              <w:t>Stanislava Červená</w:t>
            </w:r>
          </w:p>
          <w:p w:rsidR="00C52C2E" w:rsidRPr="00C52C2E" w:rsidRDefault="00C52C2E" w:rsidP="00303AD8">
            <w:pPr>
              <w:rPr>
                <w:rFonts w:ascii="Calibri" w:hAnsi="Calibri" w:cs="Calibri"/>
                <w:color w:val="000000"/>
                <w:sz w:val="16"/>
                <w:szCs w:val="16"/>
              </w:rPr>
            </w:pP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C52C2E" w:rsidRDefault="00C52C2E" w:rsidP="00303AD8">
            <w:pPr>
              <w:jc w:val="center"/>
              <w:rPr>
                <w:rFonts w:ascii="Calibri" w:hAnsi="Calibri" w:cs="Calibri"/>
                <w:color w:val="000000"/>
                <w:sz w:val="16"/>
                <w:szCs w:val="16"/>
              </w:rPr>
            </w:pPr>
            <w:r w:rsidRPr="00C52C2E">
              <w:rPr>
                <w:rFonts w:ascii="Calibri" w:hAnsi="Calibri" w:cs="Calibri"/>
                <w:color w:val="000000"/>
                <w:sz w:val="16"/>
                <w:szCs w:val="16"/>
              </w:rPr>
              <w:t>733 610</w:t>
            </w:r>
            <w:r>
              <w:rPr>
                <w:rFonts w:ascii="Calibri" w:hAnsi="Calibri" w:cs="Calibri"/>
                <w:color w:val="000000"/>
                <w:sz w:val="16"/>
                <w:szCs w:val="16"/>
              </w:rPr>
              <w:t> </w:t>
            </w:r>
            <w:r w:rsidRPr="00C52C2E">
              <w:rPr>
                <w:rFonts w:ascii="Calibri" w:hAnsi="Calibri" w:cs="Calibri"/>
                <w:color w:val="000000"/>
                <w:sz w:val="16"/>
                <w:szCs w:val="16"/>
              </w:rPr>
              <w:t>886</w:t>
            </w:r>
          </w:p>
          <w:p w:rsidR="00C52C2E" w:rsidRPr="00C52C2E" w:rsidRDefault="00C52C2E" w:rsidP="00303AD8">
            <w:pPr>
              <w:jc w:val="center"/>
              <w:rPr>
                <w:rFonts w:ascii="Calibri" w:hAnsi="Calibri" w:cs="Calibri"/>
                <w:color w:val="000000"/>
                <w:sz w:val="16"/>
                <w:szCs w:val="16"/>
              </w:rPr>
            </w:pPr>
          </w:p>
        </w:tc>
      </w:tr>
      <w:tr w:rsidR="00C52C2E" w:rsidRPr="00303AD8" w:rsidTr="00AA7502">
        <w:trPr>
          <w:gridAfter w:val="2"/>
          <w:wAfter w:w="3785" w:type="dxa"/>
          <w:trHeight w:val="270"/>
        </w:trPr>
        <w:tc>
          <w:tcPr>
            <w:tcW w:w="160" w:type="dxa"/>
            <w:tcBorders>
              <w:top w:val="nil"/>
              <w:left w:val="nil"/>
              <w:bottom w:val="nil"/>
              <w:right w:val="nil"/>
            </w:tcBorders>
            <w:shd w:val="clear" w:color="auto" w:fill="auto"/>
            <w:noWrap/>
            <w:vAlign w:val="bottom"/>
            <w:hideMark/>
          </w:tcPr>
          <w:p w:rsidR="00C52C2E" w:rsidRPr="001D68D0" w:rsidRDefault="00C52C2E"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4" w:space="0" w:color="auto"/>
            </w:tcBorders>
            <w:vAlign w:val="center"/>
            <w:hideMark/>
          </w:tcPr>
          <w:p w:rsidR="00C52C2E" w:rsidRPr="001D68D0" w:rsidRDefault="00C52C2E" w:rsidP="00303AD8">
            <w:pPr>
              <w:rPr>
                <w:rFonts w:ascii="Calibri" w:hAnsi="Calibri" w:cs="Calibri"/>
                <w:sz w:val="16"/>
                <w:szCs w:val="16"/>
              </w:rPr>
            </w:pPr>
          </w:p>
        </w:tc>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66</w:t>
            </w:r>
          </w:p>
        </w:tc>
        <w:tc>
          <w:tcPr>
            <w:tcW w:w="1620" w:type="dxa"/>
            <w:tcBorders>
              <w:top w:val="single" w:sz="4" w:space="0" w:color="auto"/>
              <w:left w:val="nil"/>
              <w:bottom w:val="single" w:sz="4" w:space="0" w:color="auto"/>
              <w:right w:val="nil"/>
            </w:tcBorders>
            <w:shd w:val="clear" w:color="auto" w:fill="auto"/>
            <w:noWrap/>
            <w:vAlign w:val="center"/>
            <w:hideMark/>
          </w:tcPr>
          <w:p w:rsidR="00C52C2E" w:rsidRPr="001D68D0" w:rsidRDefault="00C52C2E" w:rsidP="00303AD8">
            <w:pPr>
              <w:rPr>
                <w:rFonts w:ascii="Calibri" w:hAnsi="Calibri" w:cs="Calibri"/>
                <w:b/>
                <w:bCs/>
                <w:sz w:val="16"/>
                <w:szCs w:val="16"/>
              </w:rPr>
            </w:pPr>
            <w:r w:rsidRPr="001D68D0">
              <w:rPr>
                <w:rFonts w:ascii="Calibri" w:hAnsi="Calibri" w:cs="Calibri"/>
                <w:b/>
                <w:bCs/>
                <w:sz w:val="16"/>
                <w:szCs w:val="16"/>
              </w:rPr>
              <w:t>Rychnov nad Kněžnou</w:t>
            </w:r>
          </w:p>
        </w:tc>
        <w:tc>
          <w:tcPr>
            <w:tcW w:w="6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516 01</w:t>
            </w:r>
          </w:p>
        </w:tc>
        <w:tc>
          <w:tcPr>
            <w:tcW w:w="18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52C2E" w:rsidRPr="001D68D0" w:rsidRDefault="00C52C2E" w:rsidP="00303AD8">
            <w:pPr>
              <w:jc w:val="center"/>
              <w:rPr>
                <w:rFonts w:ascii="Calibri" w:hAnsi="Calibri" w:cs="Calibri"/>
                <w:sz w:val="16"/>
                <w:szCs w:val="16"/>
              </w:rPr>
            </w:pPr>
            <w:r w:rsidRPr="001D68D0">
              <w:rPr>
                <w:rFonts w:ascii="Calibri" w:hAnsi="Calibri" w:cs="Calibri"/>
                <w:sz w:val="16"/>
                <w:szCs w:val="16"/>
              </w:rPr>
              <w:t>Palackého 698</w:t>
            </w:r>
          </w:p>
        </w:tc>
        <w:tc>
          <w:tcPr>
            <w:tcW w:w="3293" w:type="dxa"/>
            <w:gridSpan w:val="2"/>
            <w:tcBorders>
              <w:top w:val="single" w:sz="4" w:space="0" w:color="auto"/>
              <w:left w:val="nil"/>
              <w:bottom w:val="single" w:sz="4" w:space="0" w:color="auto"/>
              <w:right w:val="single" w:sz="12" w:space="0" w:color="auto"/>
            </w:tcBorders>
            <w:shd w:val="clear" w:color="auto" w:fill="auto"/>
            <w:noWrap/>
            <w:vAlign w:val="center"/>
            <w:hideMark/>
          </w:tcPr>
          <w:p w:rsidR="00C52C2E" w:rsidRDefault="00C52C2E" w:rsidP="00303AD8">
            <w:pPr>
              <w:rPr>
                <w:rFonts w:ascii="Calibri" w:hAnsi="Calibri" w:cs="Calibri"/>
                <w:color w:val="000000"/>
                <w:sz w:val="16"/>
                <w:szCs w:val="16"/>
              </w:rPr>
            </w:pPr>
            <w:r w:rsidRPr="00C52C2E">
              <w:rPr>
                <w:rFonts w:ascii="Calibri" w:hAnsi="Calibri" w:cs="Calibri"/>
                <w:color w:val="000000"/>
                <w:sz w:val="16"/>
                <w:szCs w:val="16"/>
              </w:rPr>
              <w:t>Marie Pavlová</w:t>
            </w:r>
          </w:p>
          <w:p w:rsidR="00C52C2E" w:rsidRPr="00C52C2E" w:rsidRDefault="00C52C2E" w:rsidP="00303AD8">
            <w:pPr>
              <w:rPr>
                <w:rFonts w:ascii="Calibri" w:hAnsi="Calibri" w:cs="Calibri"/>
                <w:color w:val="00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2C2E" w:rsidRDefault="00C52C2E" w:rsidP="00303AD8">
            <w:pPr>
              <w:jc w:val="center"/>
              <w:rPr>
                <w:rFonts w:ascii="Calibri" w:hAnsi="Calibri" w:cs="Calibri"/>
                <w:color w:val="000000"/>
                <w:sz w:val="16"/>
                <w:szCs w:val="16"/>
              </w:rPr>
            </w:pPr>
            <w:r w:rsidRPr="00C52C2E">
              <w:rPr>
                <w:rFonts w:ascii="Calibri" w:hAnsi="Calibri" w:cs="Calibri"/>
                <w:color w:val="000000"/>
                <w:sz w:val="16"/>
                <w:szCs w:val="16"/>
              </w:rPr>
              <w:t>731 546</w:t>
            </w:r>
            <w:r>
              <w:rPr>
                <w:rFonts w:ascii="Calibri" w:hAnsi="Calibri" w:cs="Calibri"/>
                <w:color w:val="000000"/>
                <w:sz w:val="16"/>
                <w:szCs w:val="16"/>
              </w:rPr>
              <w:t> </w:t>
            </w:r>
            <w:r w:rsidRPr="00C52C2E">
              <w:rPr>
                <w:rFonts w:ascii="Calibri" w:hAnsi="Calibri" w:cs="Calibri"/>
                <w:color w:val="000000"/>
                <w:sz w:val="16"/>
                <w:szCs w:val="16"/>
              </w:rPr>
              <w:t>802</w:t>
            </w:r>
          </w:p>
          <w:p w:rsidR="00C52C2E" w:rsidRPr="00C52C2E" w:rsidRDefault="00C52C2E" w:rsidP="00303AD8">
            <w:pPr>
              <w:jc w:val="center"/>
              <w:rPr>
                <w:rFonts w:ascii="Calibri" w:hAnsi="Calibri" w:cs="Calibri"/>
                <w:color w:val="000000"/>
                <w:sz w:val="16"/>
                <w:szCs w:val="16"/>
              </w:rPr>
            </w:pP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69</w:t>
            </w:r>
          </w:p>
        </w:tc>
        <w:tc>
          <w:tcPr>
            <w:tcW w:w="1620" w:type="dxa"/>
            <w:tcBorders>
              <w:top w:val="nil"/>
              <w:left w:val="nil"/>
              <w:bottom w:val="nil"/>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Trutnov</w:t>
            </w:r>
          </w:p>
        </w:tc>
        <w:tc>
          <w:tcPr>
            <w:tcW w:w="695" w:type="dxa"/>
            <w:tcBorders>
              <w:top w:val="nil"/>
              <w:left w:val="single" w:sz="8" w:space="0" w:color="auto"/>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541 63</w:t>
            </w:r>
          </w:p>
        </w:tc>
        <w:tc>
          <w:tcPr>
            <w:tcW w:w="1810" w:type="dxa"/>
            <w:tcBorders>
              <w:top w:val="nil"/>
              <w:left w:val="single" w:sz="8" w:space="0" w:color="auto"/>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Slezská 41</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Jana Janková (Hrůzová Gabriela 952 232 741)</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731 546 685</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nil"/>
              <w:left w:val="single" w:sz="12" w:space="0" w:color="auto"/>
              <w:bottom w:val="single" w:sz="8" w:space="0" w:color="000000"/>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Pardubický kraj</w:t>
            </w:r>
          </w:p>
        </w:tc>
        <w:tc>
          <w:tcPr>
            <w:tcW w:w="364" w:type="dxa"/>
            <w:tcBorders>
              <w:top w:val="single" w:sz="8" w:space="0" w:color="auto"/>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65</w:t>
            </w:r>
          </w:p>
        </w:tc>
        <w:tc>
          <w:tcPr>
            <w:tcW w:w="1620" w:type="dxa"/>
            <w:tcBorders>
              <w:top w:val="single" w:sz="8" w:space="0" w:color="auto"/>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Pardubice</w:t>
            </w:r>
          </w:p>
        </w:tc>
        <w:tc>
          <w:tcPr>
            <w:tcW w:w="6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530 02</w:t>
            </w:r>
          </w:p>
        </w:tc>
        <w:tc>
          <w:tcPr>
            <w:tcW w:w="18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Karla IV. 73</w:t>
            </w:r>
          </w:p>
        </w:tc>
        <w:tc>
          <w:tcPr>
            <w:tcW w:w="3293" w:type="dxa"/>
            <w:gridSpan w:val="2"/>
            <w:tcBorders>
              <w:top w:val="single" w:sz="8" w:space="0" w:color="auto"/>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Mgr. Martin  Veverka</w:t>
            </w:r>
          </w:p>
        </w:tc>
        <w:tc>
          <w:tcPr>
            <w:tcW w:w="992" w:type="dxa"/>
            <w:gridSpan w:val="2"/>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952 234 241</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62</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Chrudim</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537 01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Havlíčkova ul.1053</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Václav Mrázek</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605 315 767</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68</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Svitavy</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568 02</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T.G.Masaryka 26a</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Jaromír Pipek</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731 546 953</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single" w:sz="8"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70</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Ústí nad Orlicí</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562 01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Smetanova 1390,budova „GALEN“</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Jiří Martinec</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731 546 608</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0189" w:type="dxa"/>
            <w:gridSpan w:val="9"/>
            <w:tcBorders>
              <w:top w:val="single" w:sz="8" w:space="0" w:color="auto"/>
              <w:left w:val="single" w:sz="12" w:space="0" w:color="auto"/>
              <w:bottom w:val="single" w:sz="8" w:space="0" w:color="auto"/>
              <w:right w:val="single" w:sz="12" w:space="0" w:color="000000"/>
            </w:tcBorders>
            <w:shd w:val="clear" w:color="000000" w:fill="002060"/>
            <w:noWrap/>
            <w:vAlign w:val="center"/>
            <w:hideMark/>
          </w:tcPr>
          <w:p w:rsidR="00E56634" w:rsidRPr="001D68D0" w:rsidRDefault="00E56634" w:rsidP="00303AD8">
            <w:pPr>
              <w:rPr>
                <w:rFonts w:ascii="Calibri" w:hAnsi="Calibri" w:cs="Calibri"/>
                <w:b/>
                <w:bCs/>
                <w:color w:val="FFFF99"/>
                <w:sz w:val="16"/>
                <w:szCs w:val="16"/>
              </w:rPr>
            </w:pPr>
            <w:r w:rsidRPr="001D68D0">
              <w:rPr>
                <w:rFonts w:ascii="Calibri" w:hAnsi="Calibri" w:cs="Calibri"/>
                <w:b/>
                <w:bCs/>
                <w:color w:val="FFFF99"/>
                <w:sz w:val="16"/>
                <w:szCs w:val="16"/>
              </w:rPr>
              <w:t>Regionální pobočka Brno</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nil"/>
              <w:left w:val="single" w:sz="12" w:space="0" w:color="auto"/>
              <w:bottom w:val="nil"/>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Kraj Vysočina</w:t>
            </w: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76</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Jihlava</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586 01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Bratří Čapků 18</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C52C2E" w:rsidP="00303AD8">
            <w:pPr>
              <w:rPr>
                <w:rFonts w:ascii="Calibri" w:hAnsi="Calibri" w:cs="Calibri"/>
                <w:sz w:val="16"/>
                <w:szCs w:val="16"/>
              </w:rPr>
            </w:pPr>
            <w:r>
              <w:rPr>
                <w:rFonts w:ascii="Calibri" w:hAnsi="Calibri" w:cs="Calibri"/>
                <w:sz w:val="16"/>
                <w:szCs w:val="16"/>
              </w:rPr>
              <w:t xml:space="preserve">Olga Ptáčková </w:t>
            </w:r>
            <w:r w:rsidR="00E56634" w:rsidRPr="001D68D0">
              <w:rPr>
                <w:rFonts w:ascii="Calibri" w:hAnsi="Calibri" w:cs="Calibri"/>
                <w:sz w:val="16"/>
                <w:szCs w:val="16"/>
              </w:rPr>
              <w:t xml:space="preserve"> (Lenka Špačková 952235209)</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C52C2E">
            <w:pPr>
              <w:jc w:val="center"/>
              <w:rPr>
                <w:rFonts w:ascii="Calibri" w:hAnsi="Calibri" w:cs="Calibri"/>
                <w:sz w:val="16"/>
                <w:szCs w:val="16"/>
              </w:rPr>
            </w:pPr>
            <w:r w:rsidRPr="001D68D0">
              <w:rPr>
                <w:rFonts w:ascii="Calibri" w:hAnsi="Calibri" w:cs="Calibri"/>
                <w:sz w:val="16"/>
                <w:szCs w:val="16"/>
              </w:rPr>
              <w:t>731 546 53</w:t>
            </w:r>
            <w:r w:rsidR="00C52C2E">
              <w:rPr>
                <w:rFonts w:ascii="Calibri" w:hAnsi="Calibri" w:cs="Calibri"/>
                <w:sz w:val="16"/>
                <w:szCs w:val="16"/>
              </w:rPr>
              <w:t>9</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60</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Havlíčkův Brod</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580 01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Havlíčkovo náměstí 170</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Roman Janáček (Funffas Martin 952235529)</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603 754 881</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35</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Pelhřimov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393 01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Pražská 1739</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Miloslav Kott (Podobová Markéta 952235436)</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731 546 289</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79</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Třebíč</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674 01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Na Potoce 25</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C52C2E" w:rsidP="00303AD8">
            <w:pPr>
              <w:rPr>
                <w:rFonts w:ascii="Calibri" w:hAnsi="Calibri" w:cs="Calibri"/>
                <w:sz w:val="16"/>
                <w:szCs w:val="16"/>
              </w:rPr>
            </w:pPr>
            <w:r>
              <w:rPr>
                <w:rFonts w:ascii="Calibri" w:hAnsi="Calibri" w:cs="Calibri"/>
                <w:sz w:val="16"/>
                <w:szCs w:val="16"/>
              </w:rPr>
              <w:t xml:space="preserve">Štěpán Dočkal </w:t>
            </w:r>
            <w:r w:rsidR="00E56634" w:rsidRPr="001D68D0">
              <w:rPr>
                <w:rFonts w:ascii="Calibri" w:hAnsi="Calibri" w:cs="Calibri"/>
                <w:sz w:val="16"/>
                <w:szCs w:val="16"/>
              </w:rPr>
              <w:t xml:space="preserve"> (Honsová Renata 952235633)</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C52C2E">
            <w:pPr>
              <w:jc w:val="center"/>
              <w:rPr>
                <w:rFonts w:ascii="Calibri" w:hAnsi="Calibri" w:cs="Calibri"/>
                <w:sz w:val="16"/>
                <w:szCs w:val="16"/>
              </w:rPr>
            </w:pPr>
            <w:r w:rsidRPr="001D68D0">
              <w:rPr>
                <w:rFonts w:ascii="Calibri" w:hAnsi="Calibri" w:cs="Calibri"/>
                <w:sz w:val="16"/>
                <w:szCs w:val="16"/>
              </w:rPr>
              <w:t xml:space="preserve">731 546 </w:t>
            </w:r>
            <w:r w:rsidR="00C52C2E">
              <w:rPr>
                <w:rFonts w:ascii="Calibri" w:hAnsi="Calibri" w:cs="Calibri"/>
                <w:sz w:val="16"/>
                <w:szCs w:val="16"/>
              </w:rPr>
              <w:t>992</w:t>
            </w:r>
          </w:p>
        </w:tc>
      </w:tr>
      <w:tr w:rsidR="00E56634" w:rsidRPr="00303AD8" w:rsidTr="00AA7502">
        <w:trPr>
          <w:gridAfter w:val="2"/>
          <w:wAfter w:w="3785" w:type="dxa"/>
          <w:trHeight w:val="443"/>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84</w:t>
            </w:r>
          </w:p>
        </w:tc>
        <w:tc>
          <w:tcPr>
            <w:tcW w:w="1620" w:type="dxa"/>
            <w:tcBorders>
              <w:top w:val="nil"/>
              <w:left w:val="nil"/>
              <w:bottom w:val="nil"/>
              <w:right w:val="nil"/>
            </w:tcBorders>
            <w:shd w:val="clear" w:color="auto" w:fill="auto"/>
            <w:noWrap/>
            <w:vAlign w:val="center"/>
            <w:hideMark/>
          </w:tcPr>
          <w:p w:rsidR="00E56634" w:rsidRPr="001D68D0" w:rsidRDefault="00E56634" w:rsidP="00303AD8">
            <w:pPr>
              <w:rPr>
                <w:rFonts w:ascii="Calibri" w:hAnsi="Calibri" w:cs="Calibri"/>
                <w:b/>
                <w:bCs/>
                <w:color w:val="000000"/>
                <w:sz w:val="16"/>
                <w:szCs w:val="16"/>
              </w:rPr>
            </w:pPr>
            <w:r w:rsidRPr="001D68D0">
              <w:rPr>
                <w:rFonts w:ascii="Calibri" w:hAnsi="Calibri" w:cs="Calibri"/>
                <w:b/>
                <w:bCs/>
                <w:color w:val="000000"/>
                <w:sz w:val="16"/>
                <w:szCs w:val="16"/>
              </w:rPr>
              <w:t>Žďár nad Sázavou</w:t>
            </w:r>
          </w:p>
        </w:tc>
        <w:tc>
          <w:tcPr>
            <w:tcW w:w="695" w:type="dxa"/>
            <w:tcBorders>
              <w:top w:val="nil"/>
              <w:left w:val="single" w:sz="8" w:space="0" w:color="auto"/>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color w:val="000000"/>
                <w:sz w:val="16"/>
                <w:szCs w:val="16"/>
              </w:rPr>
            </w:pPr>
            <w:r w:rsidRPr="001D68D0">
              <w:rPr>
                <w:rFonts w:ascii="Calibri" w:hAnsi="Calibri" w:cs="Calibri"/>
                <w:color w:val="000000"/>
                <w:sz w:val="16"/>
                <w:szCs w:val="16"/>
              </w:rPr>
              <w:t>592 31</w:t>
            </w:r>
          </w:p>
        </w:tc>
        <w:tc>
          <w:tcPr>
            <w:tcW w:w="1810" w:type="dxa"/>
            <w:tcBorders>
              <w:top w:val="nil"/>
              <w:left w:val="single" w:sz="8" w:space="0" w:color="auto"/>
              <w:bottom w:val="nil"/>
              <w:right w:val="single" w:sz="4" w:space="0" w:color="auto"/>
            </w:tcBorders>
            <w:shd w:val="clear" w:color="auto" w:fill="auto"/>
            <w:vAlign w:val="bottom"/>
            <w:hideMark/>
          </w:tcPr>
          <w:p w:rsidR="00E56634" w:rsidRPr="001D68D0" w:rsidRDefault="00E56634" w:rsidP="00303AD8">
            <w:pPr>
              <w:jc w:val="center"/>
              <w:rPr>
                <w:rFonts w:ascii="Calibri" w:hAnsi="Calibri" w:cs="Calibri"/>
                <w:color w:val="000000"/>
                <w:sz w:val="16"/>
                <w:szCs w:val="16"/>
              </w:rPr>
            </w:pPr>
            <w:r w:rsidRPr="001D68D0">
              <w:rPr>
                <w:rFonts w:ascii="Calibri" w:hAnsi="Calibri" w:cs="Calibri"/>
                <w:color w:val="000000"/>
                <w:sz w:val="16"/>
                <w:szCs w:val="16"/>
              </w:rPr>
              <w:t>Palackého nám 16</w:t>
            </w:r>
            <w:r w:rsidRPr="001D68D0">
              <w:rPr>
                <w:rFonts w:ascii="Calibri" w:hAnsi="Calibri" w:cs="Calibri"/>
                <w:b/>
                <w:bCs/>
                <w:color w:val="000000"/>
                <w:sz w:val="16"/>
                <w:szCs w:val="16"/>
              </w:rPr>
              <w:br/>
              <w:t>Nové Město na Moravě</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C52C2E">
            <w:pPr>
              <w:rPr>
                <w:rFonts w:ascii="Calibri" w:hAnsi="Calibri" w:cs="Calibri"/>
                <w:sz w:val="16"/>
                <w:szCs w:val="16"/>
              </w:rPr>
            </w:pPr>
            <w:r w:rsidRPr="001D68D0">
              <w:rPr>
                <w:rFonts w:ascii="Calibri" w:hAnsi="Calibri" w:cs="Calibri"/>
                <w:sz w:val="16"/>
                <w:szCs w:val="16"/>
              </w:rPr>
              <w:t xml:space="preserve">Zdeněk Daniel (Soňa Burešová </w:t>
            </w:r>
            <w:r w:rsidR="00C52C2E">
              <w:rPr>
                <w:rFonts w:ascii="Calibri" w:hAnsi="Calibri" w:cs="Calibri"/>
                <w:sz w:val="16"/>
                <w:szCs w:val="16"/>
              </w:rPr>
              <w:t>952235733</w:t>
            </w:r>
            <w:r w:rsidRPr="001D68D0">
              <w:rPr>
                <w:rFonts w:ascii="Calibri" w:hAnsi="Calibri" w:cs="Calibri"/>
                <w:sz w:val="16"/>
                <w:szCs w:val="16"/>
              </w:rPr>
              <w:t>)</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731 546 467</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single" w:sz="8" w:space="0" w:color="auto"/>
              <w:left w:val="single" w:sz="12" w:space="0" w:color="auto"/>
              <w:bottom w:val="nil"/>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Jihomoravský kraj</w:t>
            </w:r>
          </w:p>
        </w:tc>
        <w:tc>
          <w:tcPr>
            <w:tcW w:w="364" w:type="dxa"/>
            <w:tcBorders>
              <w:top w:val="single" w:sz="8" w:space="0" w:color="auto"/>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72</w:t>
            </w:r>
          </w:p>
        </w:tc>
        <w:tc>
          <w:tcPr>
            <w:tcW w:w="1620" w:type="dxa"/>
            <w:tcBorders>
              <w:top w:val="single" w:sz="8" w:space="0" w:color="auto"/>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Brno-město</w:t>
            </w:r>
          </w:p>
        </w:tc>
        <w:tc>
          <w:tcPr>
            <w:tcW w:w="6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659 14</w:t>
            </w:r>
          </w:p>
        </w:tc>
        <w:tc>
          <w:tcPr>
            <w:tcW w:w="18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Benešova 10</w:t>
            </w:r>
          </w:p>
        </w:tc>
        <w:tc>
          <w:tcPr>
            <w:tcW w:w="3293" w:type="dxa"/>
            <w:gridSpan w:val="2"/>
            <w:tcBorders>
              <w:top w:val="single" w:sz="8" w:space="0" w:color="auto"/>
              <w:left w:val="nil"/>
              <w:bottom w:val="single" w:sz="4" w:space="0" w:color="auto"/>
              <w:right w:val="single" w:sz="12" w:space="0" w:color="auto"/>
            </w:tcBorders>
            <w:shd w:val="clear" w:color="auto" w:fill="auto"/>
            <w:noWrap/>
            <w:vAlign w:val="center"/>
            <w:hideMark/>
          </w:tcPr>
          <w:p w:rsidR="00E56634" w:rsidRPr="001D68D0" w:rsidRDefault="00C52C2E" w:rsidP="00303AD8">
            <w:pPr>
              <w:rPr>
                <w:rFonts w:ascii="Calibri" w:hAnsi="Calibri" w:cs="Calibri"/>
                <w:sz w:val="16"/>
                <w:szCs w:val="16"/>
              </w:rPr>
            </w:pPr>
            <w:r>
              <w:rPr>
                <w:rFonts w:ascii="Calibri" w:hAnsi="Calibri" w:cs="Calibri"/>
                <w:sz w:val="16"/>
                <w:szCs w:val="16"/>
              </w:rPr>
              <w:t>Jana Novotná</w:t>
            </w:r>
            <w:r w:rsidR="00E56634" w:rsidRPr="001D68D0">
              <w:rPr>
                <w:rFonts w:ascii="Calibri" w:hAnsi="Calibri" w:cs="Calibri"/>
                <w:sz w:val="16"/>
                <w:szCs w:val="16"/>
              </w:rPr>
              <w:t xml:space="preserve"> (J.Koláček 737317601)</w:t>
            </w:r>
          </w:p>
        </w:tc>
        <w:tc>
          <w:tcPr>
            <w:tcW w:w="992" w:type="dxa"/>
            <w:gridSpan w:val="2"/>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952 236 25</w:t>
            </w:r>
            <w:r w:rsidR="00C52C2E">
              <w:rPr>
                <w:rFonts w:ascii="Calibri" w:hAnsi="Calibri" w:cs="Calibri"/>
                <w:sz w:val="16"/>
                <w:szCs w:val="16"/>
              </w:rPr>
              <w:t>3</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Brno-venkov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601 00</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Francouzská 40</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Dita Sobotková</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 xml:space="preserve">731 546 057 </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71</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Blansko</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678 01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Bezručova 2</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Taťána Marková</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731 432 999</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74</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Břeclav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690 02</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17. listopadu 14</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Josef Ondráček</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734 366 849</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75</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Hodonín</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695 44</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Štefánikova 14</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Šural Radek</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731 546 551</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81</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Vyškov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682 01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Dobrovského 3</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AA7502">
            <w:pPr>
              <w:rPr>
                <w:rFonts w:ascii="Calibri" w:hAnsi="Calibri" w:cs="Calibri"/>
                <w:sz w:val="16"/>
                <w:szCs w:val="16"/>
              </w:rPr>
            </w:pPr>
            <w:r w:rsidRPr="001D68D0">
              <w:rPr>
                <w:rFonts w:ascii="Calibri" w:hAnsi="Calibri" w:cs="Calibri"/>
                <w:sz w:val="16"/>
                <w:szCs w:val="16"/>
              </w:rPr>
              <w:t>Lepš Milan (Konopka Michal, DiS 952 236 830)</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731 546 585</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83</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Znojmo</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669 02</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Vídeňská 49</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Milan Bednařík</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731 546 477</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0189" w:type="dxa"/>
            <w:gridSpan w:val="9"/>
            <w:tcBorders>
              <w:top w:val="single" w:sz="8" w:space="0" w:color="auto"/>
              <w:left w:val="single" w:sz="12" w:space="0" w:color="auto"/>
              <w:bottom w:val="single" w:sz="8" w:space="0" w:color="auto"/>
              <w:right w:val="single" w:sz="12" w:space="0" w:color="000000"/>
            </w:tcBorders>
            <w:shd w:val="clear" w:color="000000" w:fill="002060"/>
            <w:noWrap/>
            <w:vAlign w:val="center"/>
            <w:hideMark/>
          </w:tcPr>
          <w:p w:rsidR="00E56634" w:rsidRPr="001D68D0" w:rsidRDefault="00E56634" w:rsidP="00303AD8">
            <w:pPr>
              <w:rPr>
                <w:rFonts w:ascii="Calibri" w:hAnsi="Calibri" w:cs="Calibri"/>
                <w:b/>
                <w:bCs/>
                <w:color w:val="FFFF99"/>
                <w:sz w:val="16"/>
                <w:szCs w:val="16"/>
              </w:rPr>
            </w:pPr>
            <w:r w:rsidRPr="001D68D0">
              <w:rPr>
                <w:rFonts w:ascii="Calibri" w:hAnsi="Calibri" w:cs="Calibri"/>
                <w:b/>
                <w:bCs/>
                <w:color w:val="FFFF99"/>
                <w:sz w:val="16"/>
                <w:szCs w:val="16"/>
              </w:rPr>
              <w:t>Regionální pobočka Ostrava</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nil"/>
              <w:left w:val="single" w:sz="12" w:space="0" w:color="auto"/>
              <w:bottom w:val="nil"/>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Olomoucký kraj</w:t>
            </w: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89</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Olomouc</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779 11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Lazecká 22A</w:t>
            </w:r>
          </w:p>
        </w:tc>
        <w:tc>
          <w:tcPr>
            <w:tcW w:w="3293" w:type="dxa"/>
            <w:gridSpan w:val="2"/>
            <w:tcBorders>
              <w:top w:val="nil"/>
              <w:left w:val="nil"/>
              <w:bottom w:val="single" w:sz="4" w:space="0" w:color="auto"/>
              <w:right w:val="single" w:sz="12" w:space="0" w:color="auto"/>
            </w:tcBorders>
            <w:shd w:val="clear" w:color="auto" w:fill="auto"/>
            <w:vAlign w:val="center"/>
            <w:hideMark/>
          </w:tcPr>
          <w:p w:rsidR="00E56634" w:rsidRPr="001D68D0" w:rsidRDefault="00E56634" w:rsidP="0076562D">
            <w:pPr>
              <w:rPr>
                <w:rFonts w:ascii="Calibri" w:hAnsi="Calibri" w:cs="Calibri"/>
                <w:sz w:val="16"/>
                <w:szCs w:val="16"/>
              </w:rPr>
            </w:pPr>
            <w:r w:rsidRPr="001D68D0">
              <w:rPr>
                <w:rFonts w:ascii="Calibri" w:hAnsi="Calibri" w:cs="Calibri"/>
                <w:sz w:val="16"/>
                <w:szCs w:val="16"/>
              </w:rPr>
              <w:t xml:space="preserve">(R. Školoudík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76562D" w:rsidP="00303AD8">
            <w:pPr>
              <w:jc w:val="center"/>
              <w:rPr>
                <w:rFonts w:ascii="Calibri" w:hAnsi="Calibri" w:cs="Calibri"/>
                <w:sz w:val="16"/>
                <w:szCs w:val="16"/>
              </w:rPr>
            </w:pPr>
            <w:r>
              <w:rPr>
                <w:rFonts w:ascii="Calibri" w:hAnsi="Calibri" w:cs="Calibri"/>
                <w:sz w:val="16"/>
                <w:szCs w:val="16"/>
              </w:rPr>
              <w:t>731 546 340</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78</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Prostějov</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796 01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Hliníky 5</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76562D" w:rsidP="00303AD8">
            <w:pPr>
              <w:rPr>
                <w:rFonts w:ascii="Calibri" w:hAnsi="Calibri" w:cs="Calibri"/>
                <w:sz w:val="16"/>
                <w:szCs w:val="16"/>
              </w:rPr>
            </w:pPr>
            <w:r>
              <w:rPr>
                <w:rFonts w:ascii="Calibri" w:hAnsi="Calibri" w:cs="Calibri"/>
                <w:sz w:val="16"/>
                <w:szCs w:val="16"/>
              </w:rPr>
              <w:t>Pavel Zíma</w:t>
            </w:r>
            <w:r w:rsidR="00E56634" w:rsidRPr="001D68D0">
              <w:rPr>
                <w:rFonts w:ascii="Calibri" w:hAnsi="Calibri" w:cs="Calibri"/>
                <w:sz w:val="16"/>
                <w:szCs w:val="16"/>
              </w:rPr>
              <w:t>)</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76562D" w:rsidP="00303AD8">
            <w:pPr>
              <w:jc w:val="center"/>
              <w:rPr>
                <w:rFonts w:ascii="Calibri" w:hAnsi="Calibri" w:cs="Calibri"/>
                <w:sz w:val="16"/>
                <w:szCs w:val="16"/>
              </w:rPr>
            </w:pPr>
            <w:r>
              <w:rPr>
                <w:rFonts w:ascii="Calibri" w:hAnsi="Calibri" w:cs="Calibri"/>
                <w:sz w:val="16"/>
                <w:szCs w:val="16"/>
              </w:rPr>
              <w:t>733 610 767</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nil"/>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93</w:t>
            </w:r>
          </w:p>
        </w:tc>
        <w:tc>
          <w:tcPr>
            <w:tcW w:w="1620" w:type="dxa"/>
            <w:tcBorders>
              <w:top w:val="nil"/>
              <w:left w:val="nil"/>
              <w:bottom w:val="nil"/>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Šumperk</w:t>
            </w:r>
          </w:p>
        </w:tc>
        <w:tc>
          <w:tcPr>
            <w:tcW w:w="695" w:type="dxa"/>
            <w:tcBorders>
              <w:top w:val="nil"/>
              <w:left w:val="single" w:sz="8" w:space="0" w:color="auto"/>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787 01</w:t>
            </w:r>
          </w:p>
        </w:tc>
        <w:tc>
          <w:tcPr>
            <w:tcW w:w="1810" w:type="dxa"/>
            <w:tcBorders>
              <w:top w:val="nil"/>
              <w:left w:val="single" w:sz="8" w:space="0" w:color="auto"/>
              <w:bottom w:val="nil"/>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Palackého 2</w:t>
            </w:r>
          </w:p>
        </w:tc>
        <w:tc>
          <w:tcPr>
            <w:tcW w:w="3293" w:type="dxa"/>
            <w:gridSpan w:val="2"/>
            <w:tcBorders>
              <w:top w:val="nil"/>
              <w:left w:val="nil"/>
              <w:bottom w:val="single" w:sz="4" w:space="0" w:color="auto"/>
              <w:right w:val="single" w:sz="12" w:space="0" w:color="auto"/>
            </w:tcBorders>
            <w:shd w:val="clear" w:color="auto" w:fill="auto"/>
            <w:vAlign w:val="center"/>
            <w:hideMark/>
          </w:tcPr>
          <w:p w:rsidR="00E56634" w:rsidRPr="001D68D0" w:rsidRDefault="00E56634" w:rsidP="0076562D">
            <w:pPr>
              <w:rPr>
                <w:rFonts w:ascii="Calibri" w:hAnsi="Calibri" w:cs="Calibri"/>
                <w:sz w:val="16"/>
                <w:szCs w:val="16"/>
              </w:rPr>
            </w:pPr>
            <w:r w:rsidRPr="001D68D0">
              <w:rPr>
                <w:rFonts w:ascii="Calibri" w:hAnsi="Calibri" w:cs="Calibri"/>
                <w:sz w:val="16"/>
                <w:szCs w:val="16"/>
              </w:rPr>
              <w:t xml:space="preserve">Jitka Maňurová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731 546 338</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single" w:sz="8" w:space="0" w:color="auto"/>
              <w:left w:val="single" w:sz="12" w:space="0" w:color="auto"/>
              <w:bottom w:val="nil"/>
              <w:right w:val="single" w:sz="8" w:space="0" w:color="auto"/>
            </w:tcBorders>
            <w:shd w:val="clear" w:color="auto" w:fill="auto"/>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Moravskoslezský kraj</w:t>
            </w:r>
          </w:p>
        </w:tc>
        <w:tc>
          <w:tcPr>
            <w:tcW w:w="364" w:type="dxa"/>
            <w:tcBorders>
              <w:top w:val="single" w:sz="8" w:space="0" w:color="auto"/>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91</w:t>
            </w:r>
          </w:p>
        </w:tc>
        <w:tc>
          <w:tcPr>
            <w:tcW w:w="1620" w:type="dxa"/>
            <w:tcBorders>
              <w:top w:val="single" w:sz="8" w:space="0" w:color="auto"/>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Ostrava</w:t>
            </w:r>
          </w:p>
        </w:tc>
        <w:tc>
          <w:tcPr>
            <w:tcW w:w="69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702 00</w:t>
            </w:r>
          </w:p>
        </w:tc>
        <w:tc>
          <w:tcPr>
            <w:tcW w:w="18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Sokolská tř. 1</w:t>
            </w:r>
          </w:p>
        </w:tc>
        <w:tc>
          <w:tcPr>
            <w:tcW w:w="3293" w:type="dxa"/>
            <w:gridSpan w:val="2"/>
            <w:tcBorders>
              <w:top w:val="single" w:sz="8" w:space="0" w:color="auto"/>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Dalibor Sarga (K.Uherek 731546396)</w:t>
            </w:r>
          </w:p>
        </w:tc>
        <w:tc>
          <w:tcPr>
            <w:tcW w:w="992" w:type="dxa"/>
            <w:gridSpan w:val="2"/>
            <w:tcBorders>
              <w:top w:val="single" w:sz="8" w:space="0" w:color="auto"/>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731 546 392</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86</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Frýdek-Místek</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738 01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Na Poříčí 3208</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76562D">
            <w:pPr>
              <w:rPr>
                <w:rFonts w:ascii="Calibri" w:hAnsi="Calibri" w:cs="Calibri"/>
                <w:sz w:val="16"/>
                <w:szCs w:val="16"/>
              </w:rPr>
            </w:pPr>
            <w:r w:rsidRPr="001D68D0">
              <w:rPr>
                <w:rFonts w:ascii="Calibri" w:hAnsi="Calibri" w:cs="Calibri"/>
                <w:sz w:val="16"/>
                <w:szCs w:val="16"/>
              </w:rPr>
              <w:t xml:space="preserve">I.Valas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76562D">
            <w:pPr>
              <w:jc w:val="center"/>
              <w:rPr>
                <w:rFonts w:ascii="Calibri" w:hAnsi="Calibri" w:cs="Calibri"/>
                <w:sz w:val="16"/>
                <w:szCs w:val="16"/>
              </w:rPr>
            </w:pPr>
            <w:r w:rsidRPr="001D68D0">
              <w:rPr>
                <w:rFonts w:ascii="Calibri" w:hAnsi="Calibri" w:cs="Calibri"/>
                <w:sz w:val="16"/>
                <w:szCs w:val="16"/>
              </w:rPr>
              <w:t>731 546 43</w:t>
            </w:r>
            <w:r w:rsidR="0076562D">
              <w:rPr>
                <w:rFonts w:ascii="Calibri" w:hAnsi="Calibri" w:cs="Calibri"/>
                <w:sz w:val="16"/>
                <w:szCs w:val="16"/>
              </w:rPr>
              <w:t>0</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87</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Karviná</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733 00</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Poštovní 4</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 xml:space="preserve">Irena Elešová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731 546 439</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88</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Nový Jičín</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741 01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5. května 11</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Martin Procházka (P.Ridzáková 556470436)</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731 546 407</w:t>
            </w:r>
          </w:p>
        </w:tc>
      </w:tr>
      <w:tr w:rsidR="00E56634" w:rsidRPr="00303AD8" w:rsidTr="0076562D">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nil"/>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90</w:t>
            </w:r>
          </w:p>
        </w:tc>
        <w:tc>
          <w:tcPr>
            <w:tcW w:w="1620" w:type="dxa"/>
            <w:tcBorders>
              <w:top w:val="nil"/>
              <w:left w:val="nil"/>
              <w:bottom w:val="single" w:sz="12"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Opava</w:t>
            </w:r>
          </w:p>
        </w:tc>
        <w:tc>
          <w:tcPr>
            <w:tcW w:w="695" w:type="dxa"/>
            <w:tcBorders>
              <w:top w:val="nil"/>
              <w:left w:val="single" w:sz="8" w:space="0" w:color="auto"/>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746 01</w:t>
            </w:r>
          </w:p>
        </w:tc>
        <w:tc>
          <w:tcPr>
            <w:tcW w:w="1810" w:type="dxa"/>
            <w:tcBorders>
              <w:top w:val="nil"/>
              <w:left w:val="single" w:sz="8" w:space="0" w:color="auto"/>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Denisovo nám. 1</w:t>
            </w:r>
          </w:p>
        </w:tc>
        <w:tc>
          <w:tcPr>
            <w:tcW w:w="3293" w:type="dxa"/>
            <w:gridSpan w:val="2"/>
            <w:tcBorders>
              <w:top w:val="nil"/>
              <w:left w:val="nil"/>
              <w:bottom w:val="single" w:sz="12"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Radomír Hanos (V.Dušek 731546101)</w:t>
            </w:r>
          </w:p>
        </w:tc>
        <w:tc>
          <w:tcPr>
            <w:tcW w:w="992" w:type="dxa"/>
            <w:gridSpan w:val="2"/>
            <w:tcBorders>
              <w:top w:val="nil"/>
              <w:left w:val="single" w:sz="4" w:space="0" w:color="auto"/>
              <w:bottom w:val="single" w:sz="12"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731 546 759</w:t>
            </w:r>
          </w:p>
        </w:tc>
      </w:tr>
      <w:tr w:rsidR="00E56634" w:rsidRPr="00303AD8" w:rsidTr="0076562D">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val="restart"/>
            <w:tcBorders>
              <w:top w:val="single" w:sz="8" w:space="0" w:color="auto"/>
              <w:left w:val="single" w:sz="12" w:space="0" w:color="auto"/>
              <w:bottom w:val="single" w:sz="12" w:space="0" w:color="000000"/>
              <w:right w:val="single" w:sz="8" w:space="0" w:color="auto"/>
            </w:tcBorders>
            <w:shd w:val="clear" w:color="auto" w:fill="auto"/>
            <w:noWrap/>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Zlínský kraj</w:t>
            </w:r>
          </w:p>
        </w:tc>
        <w:tc>
          <w:tcPr>
            <w:tcW w:w="364" w:type="dxa"/>
            <w:tcBorders>
              <w:top w:val="single" w:sz="12" w:space="0" w:color="auto"/>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82</w:t>
            </w:r>
          </w:p>
        </w:tc>
        <w:tc>
          <w:tcPr>
            <w:tcW w:w="1620" w:type="dxa"/>
            <w:tcBorders>
              <w:top w:val="single" w:sz="12" w:space="0" w:color="auto"/>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Zlín</w:t>
            </w:r>
          </w:p>
        </w:tc>
        <w:tc>
          <w:tcPr>
            <w:tcW w:w="695" w:type="dxa"/>
            <w:tcBorders>
              <w:top w:val="single" w:sz="12"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760 01</w:t>
            </w:r>
          </w:p>
        </w:tc>
        <w:tc>
          <w:tcPr>
            <w:tcW w:w="1810" w:type="dxa"/>
            <w:tcBorders>
              <w:top w:val="single" w:sz="12" w:space="0" w:color="auto"/>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Zarámí 160</w:t>
            </w:r>
          </w:p>
        </w:tc>
        <w:tc>
          <w:tcPr>
            <w:tcW w:w="3293" w:type="dxa"/>
            <w:gridSpan w:val="2"/>
            <w:tcBorders>
              <w:top w:val="single" w:sz="12" w:space="0" w:color="auto"/>
              <w:left w:val="nil"/>
              <w:bottom w:val="single" w:sz="4" w:space="0" w:color="auto"/>
              <w:right w:val="single" w:sz="12" w:space="0" w:color="auto"/>
            </w:tcBorders>
            <w:shd w:val="clear" w:color="auto" w:fill="auto"/>
            <w:noWrap/>
            <w:vAlign w:val="center"/>
            <w:hideMark/>
          </w:tcPr>
          <w:p w:rsidR="00E56634" w:rsidRPr="001D68D0" w:rsidRDefault="0076562D" w:rsidP="00303AD8">
            <w:pPr>
              <w:rPr>
                <w:rFonts w:ascii="Calibri" w:hAnsi="Calibri" w:cs="Calibri"/>
                <w:sz w:val="16"/>
                <w:szCs w:val="16"/>
              </w:rPr>
            </w:pPr>
            <w:r>
              <w:rPr>
                <w:rFonts w:ascii="Calibri" w:hAnsi="Calibri" w:cs="Calibri"/>
                <w:sz w:val="16"/>
                <w:szCs w:val="16"/>
              </w:rPr>
              <w:t>Marcel Žák</w:t>
            </w:r>
          </w:p>
        </w:tc>
        <w:tc>
          <w:tcPr>
            <w:tcW w:w="992" w:type="dxa"/>
            <w:gridSpan w:val="2"/>
            <w:tcBorders>
              <w:top w:val="single" w:sz="12" w:space="0" w:color="auto"/>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76562D">
            <w:pPr>
              <w:jc w:val="center"/>
              <w:rPr>
                <w:rFonts w:ascii="Calibri" w:hAnsi="Calibri" w:cs="Calibri"/>
                <w:sz w:val="16"/>
                <w:szCs w:val="16"/>
              </w:rPr>
            </w:pPr>
            <w:r w:rsidRPr="001D68D0">
              <w:rPr>
                <w:rFonts w:ascii="Calibri" w:hAnsi="Calibri" w:cs="Calibri"/>
                <w:sz w:val="16"/>
                <w:szCs w:val="16"/>
              </w:rPr>
              <w:t xml:space="preserve">731 546 </w:t>
            </w:r>
            <w:r w:rsidR="0076562D">
              <w:rPr>
                <w:rFonts w:ascii="Calibri" w:hAnsi="Calibri" w:cs="Calibri"/>
                <w:sz w:val="16"/>
                <w:szCs w:val="16"/>
              </w:rPr>
              <w:t>662</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single" w:sz="12"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77</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Kroměříž</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767 01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Erbenovo nábř. 2d</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303AD8">
            <w:pPr>
              <w:rPr>
                <w:rFonts w:ascii="Calibri" w:hAnsi="Calibri" w:cs="Calibri"/>
                <w:sz w:val="16"/>
                <w:szCs w:val="16"/>
              </w:rPr>
            </w:pPr>
            <w:r w:rsidRPr="001D68D0">
              <w:rPr>
                <w:rFonts w:ascii="Calibri" w:hAnsi="Calibri" w:cs="Calibri"/>
                <w:sz w:val="16"/>
                <w:szCs w:val="16"/>
              </w:rPr>
              <w:t>Jaroslava Pektorová (R. Paliga 731546524)</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733 691 928</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single" w:sz="12"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80</w:t>
            </w:r>
          </w:p>
        </w:tc>
        <w:tc>
          <w:tcPr>
            <w:tcW w:w="1620" w:type="dxa"/>
            <w:tcBorders>
              <w:top w:val="nil"/>
              <w:left w:val="nil"/>
              <w:bottom w:val="single" w:sz="4"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Uherské Hradiště</w:t>
            </w:r>
          </w:p>
        </w:tc>
        <w:tc>
          <w:tcPr>
            <w:tcW w:w="695"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686 01</w:t>
            </w:r>
          </w:p>
        </w:tc>
        <w:tc>
          <w:tcPr>
            <w:tcW w:w="1810" w:type="dxa"/>
            <w:tcBorders>
              <w:top w:val="nil"/>
              <w:left w:val="single" w:sz="8" w:space="0" w:color="auto"/>
              <w:bottom w:val="single" w:sz="4"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Františkánská 139</w:t>
            </w:r>
          </w:p>
        </w:tc>
        <w:tc>
          <w:tcPr>
            <w:tcW w:w="3293" w:type="dxa"/>
            <w:gridSpan w:val="2"/>
            <w:tcBorders>
              <w:top w:val="nil"/>
              <w:left w:val="nil"/>
              <w:bottom w:val="single" w:sz="4" w:space="0" w:color="auto"/>
              <w:right w:val="single" w:sz="12" w:space="0" w:color="auto"/>
            </w:tcBorders>
            <w:shd w:val="clear" w:color="auto" w:fill="auto"/>
            <w:noWrap/>
            <w:vAlign w:val="center"/>
            <w:hideMark/>
          </w:tcPr>
          <w:p w:rsidR="00E56634" w:rsidRPr="001D68D0" w:rsidRDefault="00E56634" w:rsidP="0076562D">
            <w:pPr>
              <w:rPr>
                <w:rFonts w:ascii="Calibri" w:hAnsi="Calibri" w:cs="Calibri"/>
                <w:sz w:val="16"/>
                <w:szCs w:val="16"/>
              </w:rPr>
            </w:pPr>
            <w:r w:rsidRPr="001D68D0">
              <w:rPr>
                <w:rFonts w:ascii="Calibri" w:hAnsi="Calibri" w:cs="Calibri"/>
                <w:sz w:val="16"/>
                <w:szCs w:val="16"/>
              </w:rPr>
              <w:t xml:space="preserve">Mir. Tatařík </w:t>
            </w:r>
          </w:p>
        </w:tc>
        <w:tc>
          <w:tcPr>
            <w:tcW w:w="992" w:type="dxa"/>
            <w:gridSpan w:val="2"/>
            <w:tcBorders>
              <w:top w:val="nil"/>
              <w:left w:val="single" w:sz="4" w:space="0" w:color="auto"/>
              <w:bottom w:val="single" w:sz="4" w:space="0" w:color="auto"/>
              <w:right w:val="single" w:sz="12" w:space="0" w:color="auto"/>
            </w:tcBorders>
            <w:shd w:val="clear" w:color="auto" w:fill="auto"/>
            <w:noWrap/>
            <w:vAlign w:val="center"/>
            <w:hideMark/>
          </w:tcPr>
          <w:p w:rsidR="00E56634" w:rsidRPr="001D68D0" w:rsidRDefault="0076562D" w:rsidP="00303AD8">
            <w:pPr>
              <w:jc w:val="center"/>
              <w:rPr>
                <w:rFonts w:ascii="Calibri" w:hAnsi="Calibri" w:cs="Calibri"/>
                <w:sz w:val="16"/>
                <w:szCs w:val="16"/>
              </w:rPr>
            </w:pPr>
            <w:r>
              <w:rPr>
                <w:rFonts w:ascii="Calibri" w:hAnsi="Calibri" w:cs="Calibri"/>
                <w:sz w:val="16"/>
                <w:szCs w:val="16"/>
              </w:rPr>
              <w:t>731 546 859</w:t>
            </w:r>
          </w:p>
        </w:tc>
      </w:tr>
      <w:tr w:rsidR="00E56634" w:rsidRPr="00303AD8" w:rsidTr="001D68D0">
        <w:trPr>
          <w:gridAfter w:val="2"/>
          <w:wAfter w:w="3785" w:type="dxa"/>
          <w:trHeight w:val="270"/>
        </w:trPr>
        <w:tc>
          <w:tcPr>
            <w:tcW w:w="160" w:type="dxa"/>
            <w:tcBorders>
              <w:top w:val="nil"/>
              <w:left w:val="nil"/>
              <w:bottom w:val="nil"/>
              <w:right w:val="nil"/>
            </w:tcBorders>
            <w:shd w:val="clear" w:color="auto" w:fill="auto"/>
            <w:noWrap/>
            <w:vAlign w:val="bottom"/>
            <w:hideMark/>
          </w:tcPr>
          <w:p w:rsidR="00E56634" w:rsidRPr="001D68D0" w:rsidRDefault="00E56634" w:rsidP="00303AD8">
            <w:pPr>
              <w:rPr>
                <w:rFonts w:ascii="Calibri" w:hAnsi="Calibri" w:cs="Calibri"/>
                <w:sz w:val="16"/>
                <w:szCs w:val="16"/>
              </w:rPr>
            </w:pPr>
          </w:p>
        </w:tc>
        <w:tc>
          <w:tcPr>
            <w:tcW w:w="1415" w:type="dxa"/>
            <w:vMerge/>
            <w:tcBorders>
              <w:top w:val="single" w:sz="8" w:space="0" w:color="auto"/>
              <w:left w:val="single" w:sz="12" w:space="0" w:color="auto"/>
              <w:bottom w:val="single" w:sz="12" w:space="0" w:color="000000"/>
              <w:right w:val="single" w:sz="8" w:space="0" w:color="auto"/>
            </w:tcBorders>
            <w:vAlign w:val="center"/>
            <w:hideMark/>
          </w:tcPr>
          <w:p w:rsidR="00E56634" w:rsidRPr="001D68D0" w:rsidRDefault="00E56634" w:rsidP="00303AD8">
            <w:pPr>
              <w:rPr>
                <w:rFonts w:ascii="Calibri" w:hAnsi="Calibri" w:cs="Calibri"/>
                <w:sz w:val="16"/>
                <w:szCs w:val="16"/>
              </w:rPr>
            </w:pPr>
          </w:p>
        </w:tc>
        <w:tc>
          <w:tcPr>
            <w:tcW w:w="364" w:type="dxa"/>
            <w:tcBorders>
              <w:top w:val="nil"/>
              <w:left w:val="nil"/>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94</w:t>
            </w:r>
          </w:p>
        </w:tc>
        <w:tc>
          <w:tcPr>
            <w:tcW w:w="1620" w:type="dxa"/>
            <w:tcBorders>
              <w:top w:val="nil"/>
              <w:left w:val="nil"/>
              <w:bottom w:val="single" w:sz="12" w:space="0" w:color="auto"/>
              <w:right w:val="nil"/>
            </w:tcBorders>
            <w:shd w:val="clear" w:color="auto" w:fill="auto"/>
            <w:noWrap/>
            <w:vAlign w:val="center"/>
            <w:hideMark/>
          </w:tcPr>
          <w:p w:rsidR="00E56634" w:rsidRPr="001D68D0" w:rsidRDefault="00E56634" w:rsidP="00303AD8">
            <w:pPr>
              <w:rPr>
                <w:rFonts w:ascii="Calibri" w:hAnsi="Calibri" w:cs="Calibri"/>
                <w:b/>
                <w:bCs/>
                <w:sz w:val="16"/>
                <w:szCs w:val="16"/>
              </w:rPr>
            </w:pPr>
            <w:r w:rsidRPr="001D68D0">
              <w:rPr>
                <w:rFonts w:ascii="Calibri" w:hAnsi="Calibri" w:cs="Calibri"/>
                <w:b/>
                <w:bCs/>
                <w:sz w:val="16"/>
                <w:szCs w:val="16"/>
              </w:rPr>
              <w:t>Vsetín</w:t>
            </w:r>
          </w:p>
        </w:tc>
        <w:tc>
          <w:tcPr>
            <w:tcW w:w="695" w:type="dxa"/>
            <w:tcBorders>
              <w:top w:val="nil"/>
              <w:left w:val="single" w:sz="8" w:space="0" w:color="auto"/>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755 01</w:t>
            </w:r>
          </w:p>
        </w:tc>
        <w:tc>
          <w:tcPr>
            <w:tcW w:w="1810" w:type="dxa"/>
            <w:tcBorders>
              <w:top w:val="nil"/>
              <w:left w:val="single" w:sz="8" w:space="0" w:color="auto"/>
              <w:bottom w:val="single" w:sz="12" w:space="0" w:color="auto"/>
              <w:right w:val="single" w:sz="4" w:space="0" w:color="auto"/>
            </w:tcBorders>
            <w:shd w:val="clear" w:color="auto" w:fill="auto"/>
            <w:noWrap/>
            <w:vAlign w:val="center"/>
            <w:hideMark/>
          </w:tcPr>
          <w:p w:rsidR="00E56634" w:rsidRPr="001D68D0" w:rsidRDefault="00E56634" w:rsidP="00303AD8">
            <w:pPr>
              <w:jc w:val="center"/>
              <w:rPr>
                <w:rFonts w:ascii="Calibri" w:hAnsi="Calibri" w:cs="Calibri"/>
                <w:sz w:val="16"/>
                <w:szCs w:val="16"/>
              </w:rPr>
            </w:pPr>
            <w:r w:rsidRPr="001D68D0">
              <w:rPr>
                <w:rFonts w:ascii="Calibri" w:hAnsi="Calibri" w:cs="Calibri"/>
                <w:sz w:val="16"/>
                <w:szCs w:val="16"/>
              </w:rPr>
              <w:t>Smetanova 841</w:t>
            </w:r>
          </w:p>
        </w:tc>
        <w:tc>
          <w:tcPr>
            <w:tcW w:w="3293" w:type="dxa"/>
            <w:gridSpan w:val="2"/>
            <w:tcBorders>
              <w:top w:val="nil"/>
              <w:left w:val="nil"/>
              <w:bottom w:val="single" w:sz="12" w:space="0" w:color="auto"/>
              <w:right w:val="single" w:sz="12" w:space="0" w:color="auto"/>
            </w:tcBorders>
            <w:shd w:val="clear" w:color="auto" w:fill="auto"/>
            <w:noWrap/>
            <w:vAlign w:val="center"/>
            <w:hideMark/>
          </w:tcPr>
          <w:p w:rsidR="00E56634" w:rsidRPr="001D68D0" w:rsidRDefault="00E56634" w:rsidP="0076562D">
            <w:pPr>
              <w:rPr>
                <w:rFonts w:ascii="Calibri" w:hAnsi="Calibri" w:cs="Calibri"/>
                <w:sz w:val="16"/>
                <w:szCs w:val="16"/>
              </w:rPr>
            </w:pPr>
            <w:r w:rsidRPr="001D68D0">
              <w:rPr>
                <w:rFonts w:ascii="Calibri" w:hAnsi="Calibri" w:cs="Calibri"/>
                <w:sz w:val="16"/>
                <w:szCs w:val="16"/>
              </w:rPr>
              <w:t xml:space="preserve">Martina Bartošková </w:t>
            </w:r>
          </w:p>
        </w:tc>
        <w:tc>
          <w:tcPr>
            <w:tcW w:w="992" w:type="dxa"/>
            <w:gridSpan w:val="2"/>
            <w:tcBorders>
              <w:top w:val="nil"/>
              <w:left w:val="single" w:sz="4" w:space="0" w:color="auto"/>
              <w:bottom w:val="single" w:sz="12" w:space="0" w:color="auto"/>
              <w:right w:val="single" w:sz="12" w:space="0" w:color="auto"/>
            </w:tcBorders>
            <w:shd w:val="clear" w:color="auto" w:fill="auto"/>
            <w:noWrap/>
            <w:vAlign w:val="center"/>
            <w:hideMark/>
          </w:tcPr>
          <w:p w:rsidR="00E56634" w:rsidRPr="001D68D0" w:rsidRDefault="00E56634" w:rsidP="0076562D">
            <w:pPr>
              <w:jc w:val="center"/>
              <w:rPr>
                <w:rFonts w:ascii="Calibri" w:hAnsi="Calibri" w:cs="Calibri"/>
                <w:sz w:val="16"/>
                <w:szCs w:val="16"/>
              </w:rPr>
            </w:pPr>
            <w:r w:rsidRPr="001D68D0">
              <w:rPr>
                <w:rFonts w:ascii="Calibri" w:hAnsi="Calibri" w:cs="Calibri"/>
                <w:sz w:val="16"/>
                <w:szCs w:val="16"/>
              </w:rPr>
              <w:t xml:space="preserve">731 546 </w:t>
            </w:r>
            <w:r w:rsidR="0076562D">
              <w:rPr>
                <w:rFonts w:ascii="Calibri" w:hAnsi="Calibri" w:cs="Calibri"/>
                <w:sz w:val="16"/>
                <w:szCs w:val="16"/>
              </w:rPr>
              <w:t>301</w:t>
            </w:r>
          </w:p>
        </w:tc>
      </w:tr>
    </w:tbl>
    <w:p w:rsidR="00E56634" w:rsidRDefault="00E56634" w:rsidP="00E56634">
      <w:pPr>
        <w:rPr>
          <w:rFonts w:ascii="Calibri" w:hAnsi="Calibri"/>
          <w:sz w:val="18"/>
          <w:szCs w:val="18"/>
        </w:rPr>
      </w:pPr>
    </w:p>
    <w:tbl>
      <w:tblPr>
        <w:tblW w:w="9147" w:type="dxa"/>
        <w:tblLook w:val="01E0" w:firstRow="1" w:lastRow="1" w:firstColumn="1" w:lastColumn="1" w:noHBand="0" w:noVBand="0"/>
      </w:tblPr>
      <w:tblGrid>
        <w:gridCol w:w="4361"/>
        <w:gridCol w:w="709"/>
        <w:gridCol w:w="4077"/>
      </w:tblGrid>
      <w:tr w:rsidR="00C628D4" w:rsidRPr="00335F70" w:rsidTr="009A06B3">
        <w:tc>
          <w:tcPr>
            <w:tcW w:w="4361" w:type="dxa"/>
          </w:tcPr>
          <w:p w:rsidR="00C628D4" w:rsidRPr="00335F70" w:rsidRDefault="00C628D4" w:rsidP="009A06B3">
            <w:pPr>
              <w:jc w:val="both"/>
              <w:rPr>
                <w:bCs/>
              </w:rPr>
            </w:pPr>
            <w:r w:rsidRPr="00335F70">
              <w:rPr>
                <w:bCs/>
              </w:rPr>
              <w:t>V Praze dne</w:t>
            </w:r>
            <w:r>
              <w:rPr>
                <w:bCs/>
              </w:rPr>
              <w:t>:</w:t>
            </w:r>
            <w:r w:rsidRPr="00335F70">
              <w:rPr>
                <w:bCs/>
              </w:rPr>
              <w:t xml:space="preserve"> .......................</w:t>
            </w:r>
          </w:p>
        </w:tc>
        <w:tc>
          <w:tcPr>
            <w:tcW w:w="709" w:type="dxa"/>
          </w:tcPr>
          <w:p w:rsidR="00C628D4" w:rsidRPr="00335F70" w:rsidRDefault="00C628D4" w:rsidP="009A06B3">
            <w:pPr>
              <w:jc w:val="both"/>
              <w:rPr>
                <w:bCs/>
              </w:rPr>
            </w:pPr>
          </w:p>
        </w:tc>
        <w:tc>
          <w:tcPr>
            <w:tcW w:w="4077" w:type="dxa"/>
          </w:tcPr>
          <w:p w:rsidR="00C628D4" w:rsidRPr="00335F70" w:rsidRDefault="00C628D4" w:rsidP="009A06B3">
            <w:pPr>
              <w:jc w:val="both"/>
              <w:rPr>
                <w:bCs/>
              </w:rPr>
            </w:pPr>
            <w:r w:rsidRPr="00335F70">
              <w:rPr>
                <w:bCs/>
              </w:rPr>
              <w:t>V </w:t>
            </w:r>
            <w:r>
              <w:rPr>
                <w:bCs/>
              </w:rPr>
              <w:t>…………</w:t>
            </w:r>
            <w:r w:rsidRPr="00335F70">
              <w:rPr>
                <w:bCs/>
              </w:rPr>
              <w:t xml:space="preserve"> dne</w:t>
            </w:r>
            <w:r>
              <w:rPr>
                <w:bCs/>
              </w:rPr>
              <w:t>:</w:t>
            </w:r>
            <w:r w:rsidRPr="00335F70">
              <w:rPr>
                <w:bCs/>
              </w:rPr>
              <w:t xml:space="preserve"> .......................</w:t>
            </w:r>
          </w:p>
        </w:tc>
      </w:tr>
      <w:tr w:rsidR="00C628D4" w:rsidRPr="00335F70" w:rsidTr="001D68D0">
        <w:trPr>
          <w:trHeight w:val="2116"/>
        </w:trPr>
        <w:tc>
          <w:tcPr>
            <w:tcW w:w="4361" w:type="dxa"/>
          </w:tcPr>
          <w:p w:rsidR="00C628D4" w:rsidRPr="001D68D0" w:rsidRDefault="00C628D4" w:rsidP="009A06B3">
            <w:pPr>
              <w:jc w:val="center"/>
              <w:rPr>
                <w:bCs/>
                <w:sz w:val="20"/>
                <w:szCs w:val="20"/>
              </w:rPr>
            </w:pPr>
          </w:p>
          <w:p w:rsidR="00C628D4" w:rsidRDefault="00C628D4" w:rsidP="009A06B3">
            <w:pPr>
              <w:jc w:val="center"/>
              <w:rPr>
                <w:bCs/>
              </w:rPr>
            </w:pPr>
            <w:r>
              <w:rPr>
                <w:bCs/>
              </w:rPr>
              <w:t>Kupující:</w:t>
            </w:r>
          </w:p>
          <w:p w:rsidR="00C628D4" w:rsidRPr="001D68D0" w:rsidRDefault="00C628D4" w:rsidP="009A06B3">
            <w:pPr>
              <w:jc w:val="center"/>
              <w:rPr>
                <w:bCs/>
                <w:sz w:val="20"/>
                <w:szCs w:val="20"/>
              </w:rPr>
            </w:pPr>
          </w:p>
          <w:p w:rsidR="00C628D4" w:rsidRPr="00335F70" w:rsidRDefault="00C628D4" w:rsidP="009A06B3">
            <w:pPr>
              <w:ind w:left="47"/>
              <w:jc w:val="center"/>
              <w:rPr>
                <w:b/>
                <w:bCs/>
              </w:rPr>
            </w:pPr>
            <w:r w:rsidRPr="00335F70">
              <w:rPr>
                <w:b/>
                <w:bCs/>
              </w:rPr>
              <w:t xml:space="preserve">Všeobecná zdravotní pojišťovna </w:t>
            </w:r>
          </w:p>
          <w:p w:rsidR="00C628D4" w:rsidRPr="00335F70" w:rsidRDefault="00C628D4" w:rsidP="009A06B3">
            <w:pPr>
              <w:ind w:left="47"/>
              <w:jc w:val="center"/>
              <w:rPr>
                <w:b/>
                <w:bCs/>
              </w:rPr>
            </w:pPr>
            <w:r w:rsidRPr="00335F70">
              <w:rPr>
                <w:b/>
                <w:bCs/>
              </w:rPr>
              <w:t>České republiky</w:t>
            </w:r>
          </w:p>
          <w:p w:rsidR="00C628D4" w:rsidRPr="00335F70" w:rsidRDefault="00C628D4" w:rsidP="009A06B3">
            <w:pPr>
              <w:jc w:val="center"/>
              <w:rPr>
                <w:bCs/>
              </w:rPr>
            </w:pPr>
          </w:p>
        </w:tc>
        <w:tc>
          <w:tcPr>
            <w:tcW w:w="709" w:type="dxa"/>
          </w:tcPr>
          <w:p w:rsidR="00C628D4" w:rsidRPr="00335F70" w:rsidRDefault="00C628D4" w:rsidP="009A06B3">
            <w:pPr>
              <w:jc w:val="center"/>
              <w:rPr>
                <w:bCs/>
              </w:rPr>
            </w:pPr>
          </w:p>
        </w:tc>
        <w:tc>
          <w:tcPr>
            <w:tcW w:w="4077" w:type="dxa"/>
          </w:tcPr>
          <w:p w:rsidR="00C628D4" w:rsidRPr="001D68D0" w:rsidRDefault="00C628D4" w:rsidP="009A06B3">
            <w:pPr>
              <w:jc w:val="center"/>
              <w:rPr>
                <w:bCs/>
                <w:sz w:val="20"/>
                <w:szCs w:val="20"/>
              </w:rPr>
            </w:pPr>
          </w:p>
          <w:p w:rsidR="00C628D4" w:rsidRDefault="00C628D4" w:rsidP="009A06B3">
            <w:pPr>
              <w:jc w:val="center"/>
              <w:rPr>
                <w:bCs/>
              </w:rPr>
            </w:pPr>
            <w:r>
              <w:rPr>
                <w:bCs/>
              </w:rPr>
              <w:t>Prodávající:</w:t>
            </w:r>
          </w:p>
          <w:p w:rsidR="00C628D4" w:rsidRPr="001D68D0" w:rsidRDefault="00C628D4" w:rsidP="009A06B3">
            <w:pPr>
              <w:jc w:val="center"/>
              <w:rPr>
                <w:bCs/>
                <w:sz w:val="20"/>
                <w:szCs w:val="20"/>
              </w:rPr>
            </w:pPr>
          </w:p>
          <w:p w:rsidR="00C628D4" w:rsidRPr="00335F70" w:rsidRDefault="007B1876" w:rsidP="007B1876">
            <w:pPr>
              <w:jc w:val="center"/>
              <w:rPr>
                <w:b/>
                <w:bCs/>
              </w:rPr>
            </w:pPr>
            <w:r>
              <w:rPr>
                <w:b/>
              </w:rPr>
              <w:t>BB Creative, spol. s r.o.</w:t>
            </w:r>
          </w:p>
        </w:tc>
      </w:tr>
      <w:tr w:rsidR="00C628D4" w:rsidRPr="00335F70" w:rsidTr="009A06B3">
        <w:tc>
          <w:tcPr>
            <w:tcW w:w="4361" w:type="dxa"/>
          </w:tcPr>
          <w:p w:rsidR="00C628D4" w:rsidRPr="00335F70" w:rsidRDefault="00C628D4" w:rsidP="009A06B3">
            <w:pPr>
              <w:jc w:val="center"/>
              <w:rPr>
                <w:bCs/>
              </w:rPr>
            </w:pPr>
            <w:r w:rsidRPr="00335F70">
              <w:rPr>
                <w:bCs/>
              </w:rPr>
              <w:t>……………………………………</w:t>
            </w:r>
          </w:p>
          <w:p w:rsidR="00C628D4" w:rsidRPr="00335F70" w:rsidRDefault="007B1876" w:rsidP="009A06B3">
            <w:pPr>
              <w:jc w:val="center"/>
              <w:rPr>
                <w:bCs/>
              </w:rPr>
            </w:pPr>
            <w:r>
              <w:rPr>
                <w:bCs/>
              </w:rPr>
              <w:t>Ing. Zdeněk Kabátek, ředitel VZP ČR</w:t>
            </w:r>
          </w:p>
          <w:p w:rsidR="00C628D4" w:rsidRPr="00335F70" w:rsidRDefault="00C628D4" w:rsidP="009A06B3">
            <w:pPr>
              <w:jc w:val="center"/>
              <w:rPr>
                <w:bCs/>
              </w:rPr>
            </w:pPr>
          </w:p>
        </w:tc>
        <w:tc>
          <w:tcPr>
            <w:tcW w:w="709" w:type="dxa"/>
          </w:tcPr>
          <w:p w:rsidR="00C628D4" w:rsidRPr="00335F70" w:rsidRDefault="00C628D4" w:rsidP="009A06B3">
            <w:pPr>
              <w:jc w:val="center"/>
              <w:rPr>
                <w:bCs/>
              </w:rPr>
            </w:pPr>
          </w:p>
        </w:tc>
        <w:tc>
          <w:tcPr>
            <w:tcW w:w="4077" w:type="dxa"/>
          </w:tcPr>
          <w:p w:rsidR="00C628D4" w:rsidRPr="00335F70" w:rsidRDefault="00C628D4" w:rsidP="009A06B3">
            <w:pPr>
              <w:jc w:val="center"/>
              <w:rPr>
                <w:bCs/>
              </w:rPr>
            </w:pPr>
            <w:r w:rsidRPr="00335F70">
              <w:rPr>
                <w:bCs/>
              </w:rPr>
              <w:t>……………………………………</w:t>
            </w:r>
          </w:p>
          <w:p w:rsidR="00C628D4" w:rsidRPr="00335F70" w:rsidRDefault="007B1876" w:rsidP="009A06B3">
            <w:pPr>
              <w:jc w:val="center"/>
              <w:rPr>
                <w:bCs/>
              </w:rPr>
            </w:pPr>
            <w:r>
              <w:rPr>
                <w:bCs/>
              </w:rPr>
              <w:t>Vladimír Přikryl, jednatel společnosti</w:t>
            </w:r>
          </w:p>
        </w:tc>
      </w:tr>
    </w:tbl>
    <w:p w:rsidR="00C628D4" w:rsidRPr="00303AD8" w:rsidRDefault="00C628D4" w:rsidP="001D68D0">
      <w:pPr>
        <w:rPr>
          <w:rFonts w:ascii="Calibri" w:hAnsi="Calibri"/>
          <w:sz w:val="18"/>
          <w:szCs w:val="18"/>
        </w:rPr>
      </w:pPr>
    </w:p>
    <w:sectPr w:rsidR="00C628D4" w:rsidRPr="00303AD8" w:rsidSect="001D68D0">
      <w:pgSz w:w="11906" w:h="16838" w:code="9"/>
      <w:pgMar w:top="851" w:right="1418" w:bottom="284" w:left="993" w:header="85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BBA" w:rsidRDefault="005B7BBA">
      <w:r>
        <w:separator/>
      </w:r>
    </w:p>
  </w:endnote>
  <w:endnote w:type="continuationSeparator" w:id="0">
    <w:p w:rsidR="005B7BBA" w:rsidRDefault="005B7BBA">
      <w:r>
        <w:continuationSeparator/>
      </w:r>
    </w:p>
  </w:endnote>
  <w:endnote w:type="continuationNotice" w:id="1">
    <w:p w:rsidR="005B7BBA" w:rsidRDefault="005B7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A1C" w:rsidRDefault="00732A1C" w:rsidP="00CA5323">
    <w:pPr>
      <w:pStyle w:val="Zpat"/>
      <w:jc w:val="center"/>
      <w:rPr>
        <w:b/>
      </w:rPr>
    </w:pPr>
    <w:r>
      <w:t xml:space="preserve">Stránka </w:t>
    </w:r>
    <w:r>
      <w:rPr>
        <w:b/>
      </w:rPr>
      <w:fldChar w:fldCharType="begin"/>
    </w:r>
    <w:r>
      <w:rPr>
        <w:b/>
      </w:rPr>
      <w:instrText>PAGE</w:instrText>
    </w:r>
    <w:r>
      <w:rPr>
        <w:b/>
      </w:rPr>
      <w:fldChar w:fldCharType="separate"/>
    </w:r>
    <w:r w:rsidR="00E26F07">
      <w:rPr>
        <w:b/>
        <w:noProof/>
      </w:rPr>
      <w:t>1</w:t>
    </w:r>
    <w:r>
      <w:rPr>
        <w:b/>
      </w:rPr>
      <w:fldChar w:fldCharType="end"/>
    </w:r>
    <w:r>
      <w:t xml:space="preserve"> z </w:t>
    </w:r>
    <w:r>
      <w:rPr>
        <w:b/>
      </w:rPr>
      <w:fldChar w:fldCharType="begin"/>
    </w:r>
    <w:r>
      <w:rPr>
        <w:b/>
      </w:rPr>
      <w:instrText xml:space="preserve"> SECTIONPAGES  </w:instrText>
    </w:r>
    <w:r>
      <w:rPr>
        <w:b/>
      </w:rPr>
      <w:fldChar w:fldCharType="separate"/>
    </w:r>
    <w:r w:rsidR="00E26F07">
      <w:rPr>
        <w:b/>
        <w:noProof/>
      </w:rPr>
      <w:t>3</w:t>
    </w:r>
    <w:r>
      <w:rPr>
        <w:b/>
      </w:rPr>
      <w:fldChar w:fldCharType="end"/>
    </w:r>
  </w:p>
  <w:p w:rsidR="00732A1C" w:rsidRDefault="00732A1C" w:rsidP="00CA5323">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BBA" w:rsidRDefault="005B7BBA">
      <w:r>
        <w:separator/>
      </w:r>
    </w:p>
  </w:footnote>
  <w:footnote w:type="continuationSeparator" w:id="0">
    <w:p w:rsidR="005B7BBA" w:rsidRDefault="005B7BBA">
      <w:r>
        <w:continuationSeparator/>
      </w:r>
    </w:p>
  </w:footnote>
  <w:footnote w:type="continuationNotice" w:id="1">
    <w:p w:rsidR="005B7BBA" w:rsidRDefault="005B7B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A1C" w:rsidRDefault="00E26F07" w:rsidP="00E92A72">
    <w:pPr>
      <w:pStyle w:val="Zhlav"/>
      <w:ind w:left="-851"/>
    </w:pPr>
    <w:r>
      <w:rPr>
        <w:noProof/>
      </w:rPr>
      <w:drawing>
        <wp:inline distT="0" distB="0" distL="0" distR="0">
          <wp:extent cx="1656080" cy="337820"/>
          <wp:effectExtent l="0" t="0" r="1270" b="5080"/>
          <wp:docPr id="2" name="obrázek 2"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3378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4A9"/>
    <w:multiLevelType w:val="multilevel"/>
    <w:tmpl w:val="6576D47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2812CF2"/>
    <w:multiLevelType w:val="hybridMultilevel"/>
    <w:tmpl w:val="052CC2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221058"/>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781985"/>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
    <w:nsid w:val="0B932EA1"/>
    <w:multiLevelType w:val="hybridMultilevel"/>
    <w:tmpl w:val="4734EEC2"/>
    <w:lvl w:ilvl="0" w:tplc="E210411A">
      <w:start w:val="1"/>
      <w:numFmt w:val="decimal"/>
      <w:lvlText w:val="%1."/>
      <w:lvlJc w:val="left"/>
      <w:pPr>
        <w:tabs>
          <w:tab w:val="num" w:pos="927"/>
        </w:tabs>
        <w:ind w:left="121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9F0300"/>
    <w:multiLevelType w:val="hybridMultilevel"/>
    <w:tmpl w:val="5D749C9C"/>
    <w:lvl w:ilvl="0" w:tplc="E7E4A992">
      <w:start w:val="1"/>
      <w:numFmt w:val="decimal"/>
      <w:lvlText w:val="%1)"/>
      <w:lvlJc w:val="left"/>
      <w:pPr>
        <w:ind w:left="1065" w:hanging="705"/>
      </w:pPr>
      <w:rPr>
        <w:rFonts w:hint="default"/>
      </w:rPr>
    </w:lvl>
    <w:lvl w:ilvl="1" w:tplc="90D22FC6">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A1124F0"/>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8">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C6A41BB"/>
    <w:multiLevelType w:val="hybridMultilevel"/>
    <w:tmpl w:val="BC9AE5F4"/>
    <w:lvl w:ilvl="0" w:tplc="4EE640CE">
      <w:start w:val="1"/>
      <w:numFmt w:val="decimal"/>
      <w:lvlText w:val="%1."/>
      <w:lvlJc w:val="left"/>
      <w:pPr>
        <w:tabs>
          <w:tab w:val="num" w:pos="766"/>
        </w:tabs>
        <w:ind w:left="766" w:hanging="34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DF44A6B"/>
    <w:multiLevelType w:val="hybridMultilevel"/>
    <w:tmpl w:val="66B0C97C"/>
    <w:lvl w:ilvl="0" w:tplc="8D3A7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20C61550"/>
    <w:multiLevelType w:val="hybridMultilevel"/>
    <w:tmpl w:val="CFF44604"/>
    <w:lvl w:ilvl="0" w:tplc="461AE1C0">
      <w:start w:val="1"/>
      <w:numFmt w:val="lowerLetter"/>
      <w:lvlText w:val="%1)"/>
      <w:lvlJc w:val="left"/>
      <w:pPr>
        <w:tabs>
          <w:tab w:val="num" w:pos="1068"/>
        </w:tabs>
        <w:ind w:left="1068" w:hanging="360"/>
      </w:pPr>
      <w:rPr>
        <w:rFonts w:cs="Times New Roman"/>
      </w:rPr>
    </w:lvl>
    <w:lvl w:ilvl="1" w:tplc="8CCA82AE">
      <w:start w:val="1"/>
      <w:numFmt w:val="decimal"/>
      <w:lvlText w:val="%2."/>
      <w:lvlJc w:val="left"/>
      <w:pPr>
        <w:tabs>
          <w:tab w:val="num" w:pos="1788"/>
        </w:tabs>
        <w:ind w:left="1788" w:hanging="360"/>
      </w:pPr>
      <w:rPr>
        <w:rFonts w:cs="Times New Roman"/>
      </w:rPr>
    </w:lvl>
    <w:lvl w:ilvl="2" w:tplc="0405001B">
      <w:start w:val="1"/>
      <w:numFmt w:val="decimal"/>
      <w:lvlText w:val="%3."/>
      <w:lvlJc w:val="left"/>
      <w:pPr>
        <w:tabs>
          <w:tab w:val="num" w:pos="2511"/>
        </w:tabs>
        <w:ind w:left="2511" w:hanging="360"/>
      </w:pPr>
      <w:rPr>
        <w:rFonts w:cs="Times New Roman"/>
      </w:rPr>
    </w:lvl>
    <w:lvl w:ilvl="3" w:tplc="0405000F">
      <w:start w:val="1"/>
      <w:numFmt w:val="decimal"/>
      <w:lvlText w:val="%4."/>
      <w:lvlJc w:val="left"/>
      <w:pPr>
        <w:tabs>
          <w:tab w:val="num" w:pos="3231"/>
        </w:tabs>
        <w:ind w:left="3231" w:hanging="360"/>
      </w:pPr>
      <w:rPr>
        <w:rFonts w:cs="Times New Roman"/>
      </w:rPr>
    </w:lvl>
    <w:lvl w:ilvl="4" w:tplc="04050019">
      <w:start w:val="1"/>
      <w:numFmt w:val="decimal"/>
      <w:lvlText w:val="%5."/>
      <w:lvlJc w:val="left"/>
      <w:pPr>
        <w:tabs>
          <w:tab w:val="num" w:pos="3951"/>
        </w:tabs>
        <w:ind w:left="3951" w:hanging="360"/>
      </w:pPr>
      <w:rPr>
        <w:rFonts w:cs="Times New Roman"/>
      </w:rPr>
    </w:lvl>
    <w:lvl w:ilvl="5" w:tplc="0405001B">
      <w:start w:val="1"/>
      <w:numFmt w:val="decimal"/>
      <w:lvlText w:val="%6."/>
      <w:lvlJc w:val="left"/>
      <w:pPr>
        <w:tabs>
          <w:tab w:val="num" w:pos="4671"/>
        </w:tabs>
        <w:ind w:left="4671" w:hanging="360"/>
      </w:pPr>
      <w:rPr>
        <w:rFonts w:cs="Times New Roman"/>
      </w:rPr>
    </w:lvl>
    <w:lvl w:ilvl="6" w:tplc="0405000F">
      <w:start w:val="1"/>
      <w:numFmt w:val="decimal"/>
      <w:lvlText w:val="%7."/>
      <w:lvlJc w:val="left"/>
      <w:pPr>
        <w:tabs>
          <w:tab w:val="num" w:pos="5391"/>
        </w:tabs>
        <w:ind w:left="5391" w:hanging="360"/>
      </w:pPr>
      <w:rPr>
        <w:rFonts w:cs="Times New Roman"/>
      </w:rPr>
    </w:lvl>
    <w:lvl w:ilvl="7" w:tplc="04050019">
      <w:start w:val="1"/>
      <w:numFmt w:val="decimal"/>
      <w:lvlText w:val="%8."/>
      <w:lvlJc w:val="left"/>
      <w:pPr>
        <w:tabs>
          <w:tab w:val="num" w:pos="6111"/>
        </w:tabs>
        <w:ind w:left="6111" w:hanging="360"/>
      </w:pPr>
      <w:rPr>
        <w:rFonts w:cs="Times New Roman"/>
      </w:rPr>
    </w:lvl>
    <w:lvl w:ilvl="8" w:tplc="0405001B">
      <w:start w:val="1"/>
      <w:numFmt w:val="decimal"/>
      <w:lvlText w:val="%9."/>
      <w:lvlJc w:val="left"/>
      <w:pPr>
        <w:tabs>
          <w:tab w:val="num" w:pos="6831"/>
        </w:tabs>
        <w:ind w:left="6831" w:hanging="360"/>
      </w:pPr>
      <w:rPr>
        <w:rFonts w:cs="Times New Roman"/>
      </w:rPr>
    </w:lvl>
  </w:abstractNum>
  <w:abstractNum w:abstractNumId="12">
    <w:nsid w:val="265E0C6F"/>
    <w:multiLevelType w:val="multilevel"/>
    <w:tmpl w:val="4CF4AA6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nsid w:val="279A011F"/>
    <w:multiLevelType w:val="hybridMultilevel"/>
    <w:tmpl w:val="78E2E722"/>
    <w:lvl w:ilvl="0" w:tplc="91026708">
      <w:start w:val="1"/>
      <w:numFmt w:val="decimal"/>
      <w:lvlText w:val="%1."/>
      <w:lvlJc w:val="left"/>
      <w:pPr>
        <w:tabs>
          <w:tab w:val="num" w:pos="1267"/>
        </w:tabs>
        <w:ind w:left="12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F5165D2"/>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5">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nsid w:val="3B1F5BB3"/>
    <w:multiLevelType w:val="hybridMultilevel"/>
    <w:tmpl w:val="84C05764"/>
    <w:lvl w:ilvl="0" w:tplc="5C2C57C4">
      <w:numFmt w:val="bullet"/>
      <w:lvlText w:val="◊"/>
      <w:lvlJc w:val="left"/>
      <w:pPr>
        <w:ind w:left="360" w:hanging="360"/>
      </w:pPr>
      <w:rPr>
        <w:rFonts w:ascii="Calibri" w:eastAsia="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3025B15"/>
    <w:multiLevelType w:val="multilevel"/>
    <w:tmpl w:val="0CEC16A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upperLetter"/>
      <w:lvlText w:val="%4."/>
      <w:lvlJc w:val="left"/>
      <w:pPr>
        <w:ind w:left="2880" w:hanging="360"/>
      </w:pPr>
      <w:rPr>
        <w:rFonts w:hint="default"/>
      </w:rPr>
    </w:lvl>
    <w:lvl w:ilvl="4">
      <w:start w:val="1"/>
      <w:numFmt w:val="upperRoman"/>
      <w:lvlText w:val="%5."/>
      <w:lvlJc w:val="left"/>
      <w:pPr>
        <w:ind w:left="3600" w:hanging="360"/>
      </w:pPr>
      <w:rPr>
        <w:rFonts w:hint="default"/>
      </w:rPr>
    </w:lvl>
    <w:lvl w:ilvl="5">
      <w:start w:val="1"/>
      <w:numFmt w:val="decimalZero"/>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0">
    <w:nsid w:val="46654E31"/>
    <w:multiLevelType w:val="hybridMultilevel"/>
    <w:tmpl w:val="5E1A6B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469C0041"/>
    <w:multiLevelType w:val="hybridMultilevel"/>
    <w:tmpl w:val="032AD7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474A2C37"/>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3">
    <w:nsid w:val="4B316231"/>
    <w:multiLevelType w:val="hybridMultilevel"/>
    <w:tmpl w:val="76621702"/>
    <w:lvl w:ilvl="0" w:tplc="5C2C57C4">
      <w:numFmt w:val="bullet"/>
      <w:lvlText w:val="◊"/>
      <w:lvlJc w:val="left"/>
      <w:pPr>
        <w:ind w:left="360" w:hanging="360"/>
      </w:pPr>
      <w:rPr>
        <w:rFonts w:ascii="Calibri" w:eastAsia="Calibri" w:hAnsi="Calibr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4CD678D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5">
    <w:nsid w:val="5059238E"/>
    <w:multiLevelType w:val="hybridMultilevel"/>
    <w:tmpl w:val="5C9646E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nsid w:val="50923AD7"/>
    <w:multiLevelType w:val="hybridMultilevel"/>
    <w:tmpl w:val="83D61A6E"/>
    <w:lvl w:ilvl="0" w:tplc="5A40E38E">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7">
    <w:nsid w:val="536B70E4"/>
    <w:multiLevelType w:val="hybridMultilevel"/>
    <w:tmpl w:val="DD5C93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29">
    <w:nsid w:val="544E6CA8"/>
    <w:multiLevelType w:val="multilevel"/>
    <w:tmpl w:val="4CF4AA6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nsid w:val="54EE0236"/>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1">
    <w:nsid w:val="561534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56507580"/>
    <w:multiLevelType w:val="hybridMultilevel"/>
    <w:tmpl w:val="ADB6BFDA"/>
    <w:lvl w:ilvl="0" w:tplc="FA38CD26">
      <w:numFmt w:val="bullet"/>
      <w:lvlText w:val="-"/>
      <w:lvlJc w:val="left"/>
      <w:pPr>
        <w:ind w:left="360" w:hanging="360"/>
      </w:pPr>
      <w:rPr>
        <w:rFonts w:ascii="Calibri" w:eastAsia="Calibri" w:hAnsi="Calibri"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57761F8D"/>
    <w:multiLevelType w:val="hybridMultilevel"/>
    <w:tmpl w:val="CA5A800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8602FB1"/>
    <w:multiLevelType w:val="hybridMultilevel"/>
    <w:tmpl w:val="CA5A800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8A20E9A"/>
    <w:multiLevelType w:val="hybridMultilevel"/>
    <w:tmpl w:val="2F008F2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E511205"/>
    <w:multiLevelType w:val="multilevel"/>
    <w:tmpl w:val="0D26E17C"/>
    <w:lvl w:ilvl="0">
      <w:start w:val="10"/>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3A16BCE"/>
    <w:multiLevelType w:val="singleLevel"/>
    <w:tmpl w:val="015EEAEA"/>
    <w:lvl w:ilvl="0">
      <w:start w:val="1"/>
      <w:numFmt w:val="lowerLetter"/>
      <w:lvlText w:val="%1)"/>
      <w:lvlJc w:val="left"/>
      <w:pPr>
        <w:tabs>
          <w:tab w:val="num" w:pos="720"/>
        </w:tabs>
        <w:ind w:left="720" w:hanging="360"/>
      </w:pPr>
      <w:rPr>
        <w:rFonts w:cs="Times New Roman"/>
      </w:rPr>
    </w:lvl>
  </w:abstractNum>
  <w:abstractNum w:abstractNumId="4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1">
    <w:nsid w:val="68C47740"/>
    <w:multiLevelType w:val="hybridMultilevel"/>
    <w:tmpl w:val="10F628E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nsid w:val="6BF27CBA"/>
    <w:multiLevelType w:val="hybridMultilevel"/>
    <w:tmpl w:val="D22EE8B8"/>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CBA738A"/>
    <w:multiLevelType w:val="hybridMultilevel"/>
    <w:tmpl w:val="CA5A800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6E77160B"/>
    <w:multiLevelType w:val="multilevel"/>
    <w:tmpl w:val="547ECD42"/>
    <w:lvl w:ilvl="0">
      <w:start w:val="1"/>
      <w:numFmt w:val="decimal"/>
      <w:lvlText w:val="%1."/>
      <w:lvlJc w:val="righ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5767595"/>
    <w:multiLevelType w:val="hybridMultilevel"/>
    <w:tmpl w:val="C49E5F98"/>
    <w:lvl w:ilvl="0" w:tplc="D39817C2">
      <w:start w:val="2"/>
      <w:numFmt w:val="decimal"/>
      <w:lvlText w:val="%1."/>
      <w:lvlJc w:val="left"/>
      <w:pPr>
        <w:tabs>
          <w:tab w:val="num" w:pos="0"/>
        </w:tabs>
        <w:ind w:left="283" w:hanging="283"/>
      </w:pPr>
      <w:rPr>
        <w:rFonts w:hint="default"/>
        <w:i w:val="0"/>
      </w:rPr>
    </w:lvl>
    <w:lvl w:ilvl="1" w:tplc="68B68ECC" w:tentative="1">
      <w:start w:val="1"/>
      <w:numFmt w:val="lowerLetter"/>
      <w:lvlText w:val="%2."/>
      <w:lvlJc w:val="left"/>
      <w:pPr>
        <w:tabs>
          <w:tab w:val="num" w:pos="1440"/>
        </w:tabs>
        <w:ind w:left="1440" w:hanging="360"/>
      </w:pPr>
    </w:lvl>
    <w:lvl w:ilvl="2" w:tplc="91A01ED0" w:tentative="1">
      <w:start w:val="1"/>
      <w:numFmt w:val="lowerRoman"/>
      <w:lvlText w:val="%3."/>
      <w:lvlJc w:val="right"/>
      <w:pPr>
        <w:tabs>
          <w:tab w:val="num" w:pos="2160"/>
        </w:tabs>
        <w:ind w:left="2160" w:hanging="180"/>
      </w:pPr>
    </w:lvl>
    <w:lvl w:ilvl="3" w:tplc="80386F96" w:tentative="1">
      <w:start w:val="1"/>
      <w:numFmt w:val="decimal"/>
      <w:lvlText w:val="%4."/>
      <w:lvlJc w:val="left"/>
      <w:pPr>
        <w:tabs>
          <w:tab w:val="num" w:pos="2880"/>
        </w:tabs>
        <w:ind w:left="2880" w:hanging="360"/>
      </w:pPr>
    </w:lvl>
    <w:lvl w:ilvl="4" w:tplc="6A9417AC" w:tentative="1">
      <w:start w:val="1"/>
      <w:numFmt w:val="lowerLetter"/>
      <w:lvlText w:val="%5."/>
      <w:lvlJc w:val="left"/>
      <w:pPr>
        <w:tabs>
          <w:tab w:val="num" w:pos="3600"/>
        </w:tabs>
        <w:ind w:left="3600" w:hanging="360"/>
      </w:pPr>
    </w:lvl>
    <w:lvl w:ilvl="5" w:tplc="6E621F34" w:tentative="1">
      <w:start w:val="1"/>
      <w:numFmt w:val="lowerRoman"/>
      <w:lvlText w:val="%6."/>
      <w:lvlJc w:val="right"/>
      <w:pPr>
        <w:tabs>
          <w:tab w:val="num" w:pos="4320"/>
        </w:tabs>
        <w:ind w:left="4320" w:hanging="180"/>
      </w:pPr>
    </w:lvl>
    <w:lvl w:ilvl="6" w:tplc="5852DC12" w:tentative="1">
      <w:start w:val="1"/>
      <w:numFmt w:val="decimal"/>
      <w:lvlText w:val="%7."/>
      <w:lvlJc w:val="left"/>
      <w:pPr>
        <w:tabs>
          <w:tab w:val="num" w:pos="5040"/>
        </w:tabs>
        <w:ind w:left="5040" w:hanging="360"/>
      </w:pPr>
    </w:lvl>
    <w:lvl w:ilvl="7" w:tplc="56A0A7D2" w:tentative="1">
      <w:start w:val="1"/>
      <w:numFmt w:val="lowerLetter"/>
      <w:lvlText w:val="%8."/>
      <w:lvlJc w:val="left"/>
      <w:pPr>
        <w:tabs>
          <w:tab w:val="num" w:pos="5760"/>
        </w:tabs>
        <w:ind w:left="5760" w:hanging="360"/>
      </w:pPr>
    </w:lvl>
    <w:lvl w:ilvl="8" w:tplc="BFA0F512" w:tentative="1">
      <w:start w:val="1"/>
      <w:numFmt w:val="lowerRoman"/>
      <w:lvlText w:val="%9."/>
      <w:lvlJc w:val="right"/>
      <w:pPr>
        <w:tabs>
          <w:tab w:val="num" w:pos="6480"/>
        </w:tabs>
        <w:ind w:left="6480" w:hanging="180"/>
      </w:pPr>
    </w:lvl>
  </w:abstractNum>
  <w:abstractNum w:abstractNumId="47">
    <w:nsid w:val="76DF1A37"/>
    <w:multiLevelType w:val="hybridMultilevel"/>
    <w:tmpl w:val="CA5A800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7D951849"/>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num w:numId="1">
    <w:abstractNumId w:val="17"/>
  </w:num>
  <w:num w:numId="2">
    <w:abstractNumId w:val="38"/>
  </w:num>
  <w:num w:numId="3">
    <w:abstractNumId w:val="9"/>
  </w:num>
  <w:num w:numId="4">
    <w:abstractNumId w:val="34"/>
  </w:num>
  <w:num w:numId="5">
    <w:abstractNumId w:val="45"/>
  </w:num>
  <w:num w:numId="6">
    <w:abstractNumId w:val="36"/>
  </w:num>
  <w:num w:numId="7">
    <w:abstractNumId w:val="42"/>
  </w:num>
  <w:num w:numId="8">
    <w:abstractNumId w:val="19"/>
  </w:num>
  <w:num w:numId="9">
    <w:abstractNumId w:val="44"/>
  </w:num>
  <w:num w:numId="10">
    <w:abstractNumId w:val="31"/>
  </w:num>
  <w:num w:numId="11">
    <w:abstractNumId w:val="5"/>
  </w:num>
  <w:num w:numId="12">
    <w:abstractNumId w:val="14"/>
  </w:num>
  <w:num w:numId="13">
    <w:abstractNumId w:val="2"/>
  </w:num>
  <w:num w:numId="14">
    <w:abstractNumId w:val="3"/>
  </w:num>
  <w:num w:numId="15">
    <w:abstractNumId w:val="47"/>
  </w:num>
  <w:num w:numId="16">
    <w:abstractNumId w:val="43"/>
  </w:num>
  <w:num w:numId="17">
    <w:abstractNumId w:val="33"/>
  </w:num>
  <w:num w:numId="18">
    <w:abstractNumId w:val="24"/>
    <w:lvlOverride w:ilvl="0">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num>
  <w:num w:numId="21">
    <w:abstractNumId w:val="26"/>
    <w:lvlOverride w:ilvl="0"/>
    <w:lvlOverride w:ilvl="1"/>
    <w:lvlOverride w:ilvl="2"/>
    <w:lvlOverride w:ilvl="3"/>
    <w:lvlOverride w:ilvl="4"/>
    <w:lvlOverride w:ilvl="5"/>
    <w:lvlOverride w:ilvl="6"/>
    <w:lvlOverride w:ilvl="7"/>
    <w:lvlOverride w:ilvl="8"/>
  </w:num>
  <w:num w:numId="22">
    <w:abstractNumId w:val="48"/>
  </w:num>
  <w:num w:numId="23">
    <w:abstractNumId w:val="28"/>
  </w:num>
  <w:num w:numId="24">
    <w:abstractNumId w:val="13"/>
  </w:num>
  <w:num w:numId="25">
    <w:abstractNumId w:val="22"/>
  </w:num>
  <w:num w:numId="26">
    <w:abstractNumId w:val="27"/>
  </w:num>
  <w:num w:numId="27">
    <w:abstractNumId w:val="4"/>
  </w:num>
  <w:num w:numId="28">
    <w:abstractNumId w:val="46"/>
  </w:num>
  <w:num w:numId="29">
    <w:abstractNumId w:val="30"/>
  </w:num>
  <w:num w:numId="30">
    <w:abstractNumId w:val="10"/>
  </w:num>
  <w:num w:numId="31">
    <w:abstractNumId w:val="7"/>
  </w:num>
  <w:num w:numId="32">
    <w:abstractNumId w:val="32"/>
  </w:num>
  <w:num w:numId="33">
    <w:abstractNumId w:val="18"/>
  </w:num>
  <w:num w:numId="34">
    <w:abstractNumId w:val="0"/>
  </w:num>
  <w:num w:numId="35">
    <w:abstractNumId w:val="23"/>
  </w:num>
  <w:num w:numId="36">
    <w:abstractNumId w:val="21"/>
  </w:num>
  <w:num w:numId="37">
    <w:abstractNumId w:val="12"/>
  </w:num>
  <w:num w:numId="38">
    <w:abstractNumId w:val="16"/>
  </w:num>
  <w:num w:numId="39">
    <w:abstractNumId w:val="40"/>
  </w:num>
  <w:num w:numId="40">
    <w:abstractNumId w:val="29"/>
  </w:num>
  <w:num w:numId="41">
    <w:abstractNumId w:val="25"/>
  </w:num>
  <w:num w:numId="42">
    <w:abstractNumId w:val="35"/>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37"/>
  </w:num>
  <w:num w:numId="46">
    <w:abstractNumId w:val="20"/>
  </w:num>
  <w:num w:numId="47">
    <w:abstractNumId w:val="1"/>
  </w:num>
  <w:num w:numId="48">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44A3"/>
    <w:rsid w:val="00005256"/>
    <w:rsid w:val="00006AE9"/>
    <w:rsid w:val="00010108"/>
    <w:rsid w:val="0001018F"/>
    <w:rsid w:val="000105B0"/>
    <w:rsid w:val="00011AB5"/>
    <w:rsid w:val="00011F65"/>
    <w:rsid w:val="00012D43"/>
    <w:rsid w:val="000308CA"/>
    <w:rsid w:val="000317B7"/>
    <w:rsid w:val="000348EB"/>
    <w:rsid w:val="00034F79"/>
    <w:rsid w:val="00036949"/>
    <w:rsid w:val="00037ED6"/>
    <w:rsid w:val="0004147C"/>
    <w:rsid w:val="00041FA2"/>
    <w:rsid w:val="00042330"/>
    <w:rsid w:val="000514D3"/>
    <w:rsid w:val="000630B5"/>
    <w:rsid w:val="000660A6"/>
    <w:rsid w:val="00071410"/>
    <w:rsid w:val="00077691"/>
    <w:rsid w:val="00077B05"/>
    <w:rsid w:val="000800E7"/>
    <w:rsid w:val="0008257D"/>
    <w:rsid w:val="00091B67"/>
    <w:rsid w:val="000928E5"/>
    <w:rsid w:val="00094A4C"/>
    <w:rsid w:val="00096323"/>
    <w:rsid w:val="000A149A"/>
    <w:rsid w:val="000A2CDB"/>
    <w:rsid w:val="000A2E16"/>
    <w:rsid w:val="000A3FFA"/>
    <w:rsid w:val="000A5BEF"/>
    <w:rsid w:val="000A6CB2"/>
    <w:rsid w:val="000A6DE3"/>
    <w:rsid w:val="000C02BB"/>
    <w:rsid w:val="000D43AA"/>
    <w:rsid w:val="000D69C6"/>
    <w:rsid w:val="000D7B53"/>
    <w:rsid w:val="000E25E7"/>
    <w:rsid w:val="000E3051"/>
    <w:rsid w:val="000E686D"/>
    <w:rsid w:val="000F3BD7"/>
    <w:rsid w:val="000F4C8D"/>
    <w:rsid w:val="000F59BF"/>
    <w:rsid w:val="00112C2A"/>
    <w:rsid w:val="001139FA"/>
    <w:rsid w:val="00116FF7"/>
    <w:rsid w:val="00123C94"/>
    <w:rsid w:val="00124606"/>
    <w:rsid w:val="001249C0"/>
    <w:rsid w:val="00130130"/>
    <w:rsid w:val="00130B2A"/>
    <w:rsid w:val="00140F3C"/>
    <w:rsid w:val="001417C3"/>
    <w:rsid w:val="00144CA7"/>
    <w:rsid w:val="001468E9"/>
    <w:rsid w:val="00150CA0"/>
    <w:rsid w:val="00151FDF"/>
    <w:rsid w:val="001522D0"/>
    <w:rsid w:val="00157860"/>
    <w:rsid w:val="001602BD"/>
    <w:rsid w:val="00160D3D"/>
    <w:rsid w:val="00173E6B"/>
    <w:rsid w:val="001755C9"/>
    <w:rsid w:val="00180329"/>
    <w:rsid w:val="00183BFC"/>
    <w:rsid w:val="00184785"/>
    <w:rsid w:val="0018587C"/>
    <w:rsid w:val="001961AE"/>
    <w:rsid w:val="001A725D"/>
    <w:rsid w:val="001A7702"/>
    <w:rsid w:val="001B11BC"/>
    <w:rsid w:val="001B1BB9"/>
    <w:rsid w:val="001B5288"/>
    <w:rsid w:val="001B644A"/>
    <w:rsid w:val="001B7E76"/>
    <w:rsid w:val="001C4E33"/>
    <w:rsid w:val="001C5117"/>
    <w:rsid w:val="001D68D0"/>
    <w:rsid w:val="001E44DB"/>
    <w:rsid w:val="001E5218"/>
    <w:rsid w:val="001E64C6"/>
    <w:rsid w:val="001E6635"/>
    <w:rsid w:val="001E7AB8"/>
    <w:rsid w:val="001F00DD"/>
    <w:rsid w:val="001F521C"/>
    <w:rsid w:val="00200FB7"/>
    <w:rsid w:val="00203772"/>
    <w:rsid w:val="002071D8"/>
    <w:rsid w:val="00207805"/>
    <w:rsid w:val="00226F97"/>
    <w:rsid w:val="00227A7C"/>
    <w:rsid w:val="0023139C"/>
    <w:rsid w:val="002319D4"/>
    <w:rsid w:val="00233FBC"/>
    <w:rsid w:val="00242331"/>
    <w:rsid w:val="00251332"/>
    <w:rsid w:val="00252A8F"/>
    <w:rsid w:val="00253359"/>
    <w:rsid w:val="00253362"/>
    <w:rsid w:val="00253503"/>
    <w:rsid w:val="00255886"/>
    <w:rsid w:val="00261C98"/>
    <w:rsid w:val="00266592"/>
    <w:rsid w:val="00270949"/>
    <w:rsid w:val="002717F8"/>
    <w:rsid w:val="00271C62"/>
    <w:rsid w:val="00272795"/>
    <w:rsid w:val="0027386A"/>
    <w:rsid w:val="002768AE"/>
    <w:rsid w:val="00280236"/>
    <w:rsid w:val="00282A15"/>
    <w:rsid w:val="0028441D"/>
    <w:rsid w:val="00284791"/>
    <w:rsid w:val="00290DE5"/>
    <w:rsid w:val="002919D1"/>
    <w:rsid w:val="00291DF3"/>
    <w:rsid w:val="002930C9"/>
    <w:rsid w:val="00295073"/>
    <w:rsid w:val="002A1137"/>
    <w:rsid w:val="002A2C1F"/>
    <w:rsid w:val="002B1406"/>
    <w:rsid w:val="002B308E"/>
    <w:rsid w:val="002B4FFA"/>
    <w:rsid w:val="002B59D1"/>
    <w:rsid w:val="002B5D4E"/>
    <w:rsid w:val="002C1119"/>
    <w:rsid w:val="002C7CE1"/>
    <w:rsid w:val="002D109B"/>
    <w:rsid w:val="002D2980"/>
    <w:rsid w:val="002D4679"/>
    <w:rsid w:val="002D745D"/>
    <w:rsid w:val="002E13F3"/>
    <w:rsid w:val="002E3F8F"/>
    <w:rsid w:val="002E6AFB"/>
    <w:rsid w:val="002F7AA5"/>
    <w:rsid w:val="00300DC8"/>
    <w:rsid w:val="00301F05"/>
    <w:rsid w:val="00303AD8"/>
    <w:rsid w:val="003073A4"/>
    <w:rsid w:val="00317767"/>
    <w:rsid w:val="00321D74"/>
    <w:rsid w:val="00336511"/>
    <w:rsid w:val="00336EC6"/>
    <w:rsid w:val="003412DA"/>
    <w:rsid w:val="00341C19"/>
    <w:rsid w:val="00342F6B"/>
    <w:rsid w:val="00343801"/>
    <w:rsid w:val="00345157"/>
    <w:rsid w:val="0034610A"/>
    <w:rsid w:val="00351B88"/>
    <w:rsid w:val="00355359"/>
    <w:rsid w:val="003555E8"/>
    <w:rsid w:val="00362477"/>
    <w:rsid w:val="003642B4"/>
    <w:rsid w:val="00372853"/>
    <w:rsid w:val="003827F9"/>
    <w:rsid w:val="00384676"/>
    <w:rsid w:val="00384B86"/>
    <w:rsid w:val="003907F7"/>
    <w:rsid w:val="00390FA5"/>
    <w:rsid w:val="003916A7"/>
    <w:rsid w:val="0039174F"/>
    <w:rsid w:val="003A1581"/>
    <w:rsid w:val="003A4597"/>
    <w:rsid w:val="003A50BE"/>
    <w:rsid w:val="003B270E"/>
    <w:rsid w:val="003B58E5"/>
    <w:rsid w:val="003B5ABF"/>
    <w:rsid w:val="003C39DE"/>
    <w:rsid w:val="003C3DCF"/>
    <w:rsid w:val="003C771C"/>
    <w:rsid w:val="003D285A"/>
    <w:rsid w:val="003D5CAE"/>
    <w:rsid w:val="003D78BA"/>
    <w:rsid w:val="003E35CC"/>
    <w:rsid w:val="003E40B6"/>
    <w:rsid w:val="003E5075"/>
    <w:rsid w:val="003E5354"/>
    <w:rsid w:val="003F0DFB"/>
    <w:rsid w:val="004021CF"/>
    <w:rsid w:val="0040293C"/>
    <w:rsid w:val="004055F4"/>
    <w:rsid w:val="00414028"/>
    <w:rsid w:val="00414F69"/>
    <w:rsid w:val="00416EFE"/>
    <w:rsid w:val="00421404"/>
    <w:rsid w:val="00421792"/>
    <w:rsid w:val="00421AE4"/>
    <w:rsid w:val="00423C0D"/>
    <w:rsid w:val="0042753C"/>
    <w:rsid w:val="004315CD"/>
    <w:rsid w:val="0045033C"/>
    <w:rsid w:val="004623A6"/>
    <w:rsid w:val="0046754C"/>
    <w:rsid w:val="00471C5A"/>
    <w:rsid w:val="00472140"/>
    <w:rsid w:val="004727C4"/>
    <w:rsid w:val="00473009"/>
    <w:rsid w:val="0047563A"/>
    <w:rsid w:val="00480DEE"/>
    <w:rsid w:val="00484E18"/>
    <w:rsid w:val="00486E99"/>
    <w:rsid w:val="004A70EF"/>
    <w:rsid w:val="004B66E9"/>
    <w:rsid w:val="004B680F"/>
    <w:rsid w:val="004C4732"/>
    <w:rsid w:val="004D6E07"/>
    <w:rsid w:val="004D7099"/>
    <w:rsid w:val="004E63D3"/>
    <w:rsid w:val="004F0F53"/>
    <w:rsid w:val="00500784"/>
    <w:rsid w:val="00504C37"/>
    <w:rsid w:val="00504E23"/>
    <w:rsid w:val="00510C86"/>
    <w:rsid w:val="0051328C"/>
    <w:rsid w:val="00517342"/>
    <w:rsid w:val="005200FF"/>
    <w:rsid w:val="00522315"/>
    <w:rsid w:val="00527880"/>
    <w:rsid w:val="00530D3C"/>
    <w:rsid w:val="00531257"/>
    <w:rsid w:val="005353C6"/>
    <w:rsid w:val="00542582"/>
    <w:rsid w:val="005465B6"/>
    <w:rsid w:val="005466A9"/>
    <w:rsid w:val="005500B1"/>
    <w:rsid w:val="00551070"/>
    <w:rsid w:val="005545AE"/>
    <w:rsid w:val="00571033"/>
    <w:rsid w:val="00573615"/>
    <w:rsid w:val="00574F99"/>
    <w:rsid w:val="005802A7"/>
    <w:rsid w:val="005818A2"/>
    <w:rsid w:val="00583EE4"/>
    <w:rsid w:val="00586039"/>
    <w:rsid w:val="00587B50"/>
    <w:rsid w:val="00590886"/>
    <w:rsid w:val="00591D55"/>
    <w:rsid w:val="005A02D1"/>
    <w:rsid w:val="005A091E"/>
    <w:rsid w:val="005A0C31"/>
    <w:rsid w:val="005A1417"/>
    <w:rsid w:val="005A3F64"/>
    <w:rsid w:val="005A5706"/>
    <w:rsid w:val="005A60AA"/>
    <w:rsid w:val="005B2BA0"/>
    <w:rsid w:val="005B7884"/>
    <w:rsid w:val="005B7BBA"/>
    <w:rsid w:val="005C0AEB"/>
    <w:rsid w:val="005C6E2F"/>
    <w:rsid w:val="005C77EC"/>
    <w:rsid w:val="005D454B"/>
    <w:rsid w:val="005D5013"/>
    <w:rsid w:val="005E3009"/>
    <w:rsid w:val="005E3F23"/>
    <w:rsid w:val="005F4185"/>
    <w:rsid w:val="005F6CDF"/>
    <w:rsid w:val="006040FE"/>
    <w:rsid w:val="00607AE6"/>
    <w:rsid w:val="00620E1F"/>
    <w:rsid w:val="00622968"/>
    <w:rsid w:val="00623F7E"/>
    <w:rsid w:val="00624169"/>
    <w:rsid w:val="00624765"/>
    <w:rsid w:val="00630BDE"/>
    <w:rsid w:val="00644506"/>
    <w:rsid w:val="00647A5E"/>
    <w:rsid w:val="00652932"/>
    <w:rsid w:val="0065375E"/>
    <w:rsid w:val="00653897"/>
    <w:rsid w:val="0065748A"/>
    <w:rsid w:val="00657CA0"/>
    <w:rsid w:val="00665444"/>
    <w:rsid w:val="0066739D"/>
    <w:rsid w:val="0067025A"/>
    <w:rsid w:val="00671F91"/>
    <w:rsid w:val="0067456A"/>
    <w:rsid w:val="006771C9"/>
    <w:rsid w:val="00685FEC"/>
    <w:rsid w:val="006A0500"/>
    <w:rsid w:val="006A2F34"/>
    <w:rsid w:val="006A33F5"/>
    <w:rsid w:val="006A5AE5"/>
    <w:rsid w:val="006A67D9"/>
    <w:rsid w:val="006A7214"/>
    <w:rsid w:val="006B70CC"/>
    <w:rsid w:val="006B72E7"/>
    <w:rsid w:val="006C1A13"/>
    <w:rsid w:val="006C39B6"/>
    <w:rsid w:val="006D314B"/>
    <w:rsid w:val="006D7DFC"/>
    <w:rsid w:val="006F4399"/>
    <w:rsid w:val="006F651E"/>
    <w:rsid w:val="006F75A2"/>
    <w:rsid w:val="007249CA"/>
    <w:rsid w:val="00732A1C"/>
    <w:rsid w:val="0073392D"/>
    <w:rsid w:val="0073458C"/>
    <w:rsid w:val="00740821"/>
    <w:rsid w:val="00745241"/>
    <w:rsid w:val="00751332"/>
    <w:rsid w:val="00751384"/>
    <w:rsid w:val="0075744C"/>
    <w:rsid w:val="007577C7"/>
    <w:rsid w:val="00760C19"/>
    <w:rsid w:val="00760EFE"/>
    <w:rsid w:val="0076562D"/>
    <w:rsid w:val="007730C8"/>
    <w:rsid w:val="007750BC"/>
    <w:rsid w:val="00775E9E"/>
    <w:rsid w:val="00780FDA"/>
    <w:rsid w:val="00781564"/>
    <w:rsid w:val="007826CB"/>
    <w:rsid w:val="007836A6"/>
    <w:rsid w:val="007924C3"/>
    <w:rsid w:val="007A0A81"/>
    <w:rsid w:val="007A241E"/>
    <w:rsid w:val="007A2AD4"/>
    <w:rsid w:val="007A50E6"/>
    <w:rsid w:val="007A6452"/>
    <w:rsid w:val="007A7423"/>
    <w:rsid w:val="007A7B65"/>
    <w:rsid w:val="007B1876"/>
    <w:rsid w:val="007B1B26"/>
    <w:rsid w:val="007B348B"/>
    <w:rsid w:val="007C12DC"/>
    <w:rsid w:val="007C4F75"/>
    <w:rsid w:val="007C5C18"/>
    <w:rsid w:val="007C7640"/>
    <w:rsid w:val="007C7A42"/>
    <w:rsid w:val="007D2C33"/>
    <w:rsid w:val="007D2C5E"/>
    <w:rsid w:val="007D671B"/>
    <w:rsid w:val="007D6A12"/>
    <w:rsid w:val="007E104E"/>
    <w:rsid w:val="007E34F7"/>
    <w:rsid w:val="007E440D"/>
    <w:rsid w:val="007E7431"/>
    <w:rsid w:val="007F1751"/>
    <w:rsid w:val="007F2B15"/>
    <w:rsid w:val="007F4447"/>
    <w:rsid w:val="007F4DEB"/>
    <w:rsid w:val="007F5674"/>
    <w:rsid w:val="007F685A"/>
    <w:rsid w:val="007F6C97"/>
    <w:rsid w:val="007F7AE7"/>
    <w:rsid w:val="00800FCE"/>
    <w:rsid w:val="008078A8"/>
    <w:rsid w:val="00814126"/>
    <w:rsid w:val="00814A8E"/>
    <w:rsid w:val="00825D2E"/>
    <w:rsid w:val="0083346C"/>
    <w:rsid w:val="008455B6"/>
    <w:rsid w:val="00850A11"/>
    <w:rsid w:val="00865791"/>
    <w:rsid w:val="0088136E"/>
    <w:rsid w:val="008836A9"/>
    <w:rsid w:val="00885349"/>
    <w:rsid w:val="00886448"/>
    <w:rsid w:val="00887CF1"/>
    <w:rsid w:val="00887E40"/>
    <w:rsid w:val="00890385"/>
    <w:rsid w:val="00890922"/>
    <w:rsid w:val="008A143B"/>
    <w:rsid w:val="008A5BA5"/>
    <w:rsid w:val="008B1694"/>
    <w:rsid w:val="008B1A68"/>
    <w:rsid w:val="008C1ECB"/>
    <w:rsid w:val="008C5732"/>
    <w:rsid w:val="008D417D"/>
    <w:rsid w:val="008D7C2C"/>
    <w:rsid w:val="008E1E32"/>
    <w:rsid w:val="008E2430"/>
    <w:rsid w:val="008E26B2"/>
    <w:rsid w:val="008E600B"/>
    <w:rsid w:val="008E678E"/>
    <w:rsid w:val="008F48F8"/>
    <w:rsid w:val="008F4DB5"/>
    <w:rsid w:val="008F6339"/>
    <w:rsid w:val="00902A9B"/>
    <w:rsid w:val="0090611A"/>
    <w:rsid w:val="009168BA"/>
    <w:rsid w:val="00916D21"/>
    <w:rsid w:val="00922D2A"/>
    <w:rsid w:val="00925714"/>
    <w:rsid w:val="00925C07"/>
    <w:rsid w:val="00932CFE"/>
    <w:rsid w:val="00932F8B"/>
    <w:rsid w:val="00932F8F"/>
    <w:rsid w:val="0093627A"/>
    <w:rsid w:val="00942071"/>
    <w:rsid w:val="00943123"/>
    <w:rsid w:val="00944009"/>
    <w:rsid w:val="0094651A"/>
    <w:rsid w:val="00952205"/>
    <w:rsid w:val="00952670"/>
    <w:rsid w:val="0095336D"/>
    <w:rsid w:val="00953496"/>
    <w:rsid w:val="009552E6"/>
    <w:rsid w:val="009553A7"/>
    <w:rsid w:val="00955A01"/>
    <w:rsid w:val="00961CAE"/>
    <w:rsid w:val="00973B0D"/>
    <w:rsid w:val="00981860"/>
    <w:rsid w:val="00985359"/>
    <w:rsid w:val="009856F6"/>
    <w:rsid w:val="00985AF0"/>
    <w:rsid w:val="00985C38"/>
    <w:rsid w:val="00993CA5"/>
    <w:rsid w:val="00995F20"/>
    <w:rsid w:val="009A03D5"/>
    <w:rsid w:val="009A0681"/>
    <w:rsid w:val="009A06B3"/>
    <w:rsid w:val="009A3A2E"/>
    <w:rsid w:val="009A7645"/>
    <w:rsid w:val="009B04AB"/>
    <w:rsid w:val="009C0151"/>
    <w:rsid w:val="009C4091"/>
    <w:rsid w:val="009C56E9"/>
    <w:rsid w:val="009D33D8"/>
    <w:rsid w:val="009D3631"/>
    <w:rsid w:val="009D4D66"/>
    <w:rsid w:val="009E06C2"/>
    <w:rsid w:val="009E5450"/>
    <w:rsid w:val="009E721C"/>
    <w:rsid w:val="009F27EB"/>
    <w:rsid w:val="009F666D"/>
    <w:rsid w:val="009F78A8"/>
    <w:rsid w:val="00A03C9C"/>
    <w:rsid w:val="00A04D4C"/>
    <w:rsid w:val="00A056E8"/>
    <w:rsid w:val="00A1215F"/>
    <w:rsid w:val="00A12EAD"/>
    <w:rsid w:val="00A158D3"/>
    <w:rsid w:val="00A16521"/>
    <w:rsid w:val="00A23D9E"/>
    <w:rsid w:val="00A3187F"/>
    <w:rsid w:val="00A3278B"/>
    <w:rsid w:val="00A36F76"/>
    <w:rsid w:val="00A4360C"/>
    <w:rsid w:val="00A45552"/>
    <w:rsid w:val="00A62AE6"/>
    <w:rsid w:val="00A62CA8"/>
    <w:rsid w:val="00A65C14"/>
    <w:rsid w:val="00A66607"/>
    <w:rsid w:val="00A83747"/>
    <w:rsid w:val="00AA41EC"/>
    <w:rsid w:val="00AA69ED"/>
    <w:rsid w:val="00AA7502"/>
    <w:rsid w:val="00AB5C5A"/>
    <w:rsid w:val="00AB731B"/>
    <w:rsid w:val="00AC0C1F"/>
    <w:rsid w:val="00AC1C86"/>
    <w:rsid w:val="00AD18E0"/>
    <w:rsid w:val="00AD27A1"/>
    <w:rsid w:val="00AD2A86"/>
    <w:rsid w:val="00AD33BB"/>
    <w:rsid w:val="00AD6B87"/>
    <w:rsid w:val="00AE3A5E"/>
    <w:rsid w:val="00AE7A0E"/>
    <w:rsid w:val="00AF0592"/>
    <w:rsid w:val="00AF0F96"/>
    <w:rsid w:val="00AF134A"/>
    <w:rsid w:val="00AF4116"/>
    <w:rsid w:val="00AF45A3"/>
    <w:rsid w:val="00AF724B"/>
    <w:rsid w:val="00B01E7A"/>
    <w:rsid w:val="00B046D6"/>
    <w:rsid w:val="00B064B8"/>
    <w:rsid w:val="00B06D59"/>
    <w:rsid w:val="00B07070"/>
    <w:rsid w:val="00B07693"/>
    <w:rsid w:val="00B10939"/>
    <w:rsid w:val="00B177B4"/>
    <w:rsid w:val="00B31690"/>
    <w:rsid w:val="00B366BD"/>
    <w:rsid w:val="00B37EBD"/>
    <w:rsid w:val="00B454E3"/>
    <w:rsid w:val="00B60A6A"/>
    <w:rsid w:val="00B627CE"/>
    <w:rsid w:val="00B6359C"/>
    <w:rsid w:val="00B663D8"/>
    <w:rsid w:val="00B721A1"/>
    <w:rsid w:val="00B73155"/>
    <w:rsid w:val="00B73CD8"/>
    <w:rsid w:val="00B77432"/>
    <w:rsid w:val="00B83B4D"/>
    <w:rsid w:val="00B84C2D"/>
    <w:rsid w:val="00B93732"/>
    <w:rsid w:val="00B94150"/>
    <w:rsid w:val="00B97D78"/>
    <w:rsid w:val="00BA008F"/>
    <w:rsid w:val="00BA1E54"/>
    <w:rsid w:val="00BA52FB"/>
    <w:rsid w:val="00BA5EFA"/>
    <w:rsid w:val="00BA77F7"/>
    <w:rsid w:val="00BA7E3B"/>
    <w:rsid w:val="00BB3135"/>
    <w:rsid w:val="00BC0AA4"/>
    <w:rsid w:val="00BC39FC"/>
    <w:rsid w:val="00BC470B"/>
    <w:rsid w:val="00BD059C"/>
    <w:rsid w:val="00BD6468"/>
    <w:rsid w:val="00BE247F"/>
    <w:rsid w:val="00BE2E76"/>
    <w:rsid w:val="00BE4AD3"/>
    <w:rsid w:val="00BF0520"/>
    <w:rsid w:val="00C0394E"/>
    <w:rsid w:val="00C06301"/>
    <w:rsid w:val="00C0751D"/>
    <w:rsid w:val="00C16E11"/>
    <w:rsid w:val="00C259A0"/>
    <w:rsid w:val="00C26868"/>
    <w:rsid w:val="00C26DF0"/>
    <w:rsid w:val="00C276F8"/>
    <w:rsid w:val="00C31B6D"/>
    <w:rsid w:val="00C335DA"/>
    <w:rsid w:val="00C3498B"/>
    <w:rsid w:val="00C40984"/>
    <w:rsid w:val="00C47B3B"/>
    <w:rsid w:val="00C47E16"/>
    <w:rsid w:val="00C50138"/>
    <w:rsid w:val="00C50F45"/>
    <w:rsid w:val="00C51957"/>
    <w:rsid w:val="00C51C74"/>
    <w:rsid w:val="00C52932"/>
    <w:rsid w:val="00C52C2E"/>
    <w:rsid w:val="00C53DF7"/>
    <w:rsid w:val="00C628D4"/>
    <w:rsid w:val="00C679DF"/>
    <w:rsid w:val="00C737D8"/>
    <w:rsid w:val="00C73F0B"/>
    <w:rsid w:val="00C806D2"/>
    <w:rsid w:val="00C807A2"/>
    <w:rsid w:val="00C84DD5"/>
    <w:rsid w:val="00C96C5A"/>
    <w:rsid w:val="00CA0C06"/>
    <w:rsid w:val="00CA1457"/>
    <w:rsid w:val="00CA2208"/>
    <w:rsid w:val="00CA3FFC"/>
    <w:rsid w:val="00CA5323"/>
    <w:rsid w:val="00CB15BF"/>
    <w:rsid w:val="00CB3A65"/>
    <w:rsid w:val="00CC06AB"/>
    <w:rsid w:val="00CC400A"/>
    <w:rsid w:val="00CC4F30"/>
    <w:rsid w:val="00CC7DCC"/>
    <w:rsid w:val="00CD1ADB"/>
    <w:rsid w:val="00CD4EB9"/>
    <w:rsid w:val="00CD736E"/>
    <w:rsid w:val="00CE4B2C"/>
    <w:rsid w:val="00CE51BD"/>
    <w:rsid w:val="00CF169C"/>
    <w:rsid w:val="00CF1ABB"/>
    <w:rsid w:val="00CF1EA5"/>
    <w:rsid w:val="00CF30F7"/>
    <w:rsid w:val="00D0541F"/>
    <w:rsid w:val="00D15B66"/>
    <w:rsid w:val="00D22033"/>
    <w:rsid w:val="00D25FBF"/>
    <w:rsid w:val="00D2698B"/>
    <w:rsid w:val="00D322C0"/>
    <w:rsid w:val="00D42A6F"/>
    <w:rsid w:val="00D44B83"/>
    <w:rsid w:val="00D47378"/>
    <w:rsid w:val="00D47FF0"/>
    <w:rsid w:val="00D50775"/>
    <w:rsid w:val="00D655A3"/>
    <w:rsid w:val="00D70BC8"/>
    <w:rsid w:val="00D74759"/>
    <w:rsid w:val="00D81991"/>
    <w:rsid w:val="00D87E5A"/>
    <w:rsid w:val="00D90791"/>
    <w:rsid w:val="00D93CFB"/>
    <w:rsid w:val="00D96418"/>
    <w:rsid w:val="00D969C1"/>
    <w:rsid w:val="00DB3F30"/>
    <w:rsid w:val="00DC0883"/>
    <w:rsid w:val="00DC38A6"/>
    <w:rsid w:val="00DC3C5E"/>
    <w:rsid w:val="00DD21DC"/>
    <w:rsid w:val="00DD6CBE"/>
    <w:rsid w:val="00DE0936"/>
    <w:rsid w:val="00DE5072"/>
    <w:rsid w:val="00DE7495"/>
    <w:rsid w:val="00DF396F"/>
    <w:rsid w:val="00DF413C"/>
    <w:rsid w:val="00DF649B"/>
    <w:rsid w:val="00E10576"/>
    <w:rsid w:val="00E13B12"/>
    <w:rsid w:val="00E14834"/>
    <w:rsid w:val="00E247AC"/>
    <w:rsid w:val="00E26F07"/>
    <w:rsid w:val="00E301E2"/>
    <w:rsid w:val="00E32CD5"/>
    <w:rsid w:val="00E34109"/>
    <w:rsid w:val="00E36892"/>
    <w:rsid w:val="00E400FF"/>
    <w:rsid w:val="00E471F5"/>
    <w:rsid w:val="00E47525"/>
    <w:rsid w:val="00E51E84"/>
    <w:rsid w:val="00E54EB2"/>
    <w:rsid w:val="00E56634"/>
    <w:rsid w:val="00E60C55"/>
    <w:rsid w:val="00E64913"/>
    <w:rsid w:val="00E66E46"/>
    <w:rsid w:val="00E7557D"/>
    <w:rsid w:val="00E82870"/>
    <w:rsid w:val="00E92A72"/>
    <w:rsid w:val="00E96C34"/>
    <w:rsid w:val="00EA101A"/>
    <w:rsid w:val="00EA2651"/>
    <w:rsid w:val="00EA2F26"/>
    <w:rsid w:val="00EA575F"/>
    <w:rsid w:val="00EB222B"/>
    <w:rsid w:val="00EC012B"/>
    <w:rsid w:val="00EC200E"/>
    <w:rsid w:val="00EC4868"/>
    <w:rsid w:val="00EC79BB"/>
    <w:rsid w:val="00ED6902"/>
    <w:rsid w:val="00ED6FEB"/>
    <w:rsid w:val="00EE56E2"/>
    <w:rsid w:val="00EE68BB"/>
    <w:rsid w:val="00EE7B7C"/>
    <w:rsid w:val="00EF55D7"/>
    <w:rsid w:val="00F0700F"/>
    <w:rsid w:val="00F101BC"/>
    <w:rsid w:val="00F1052C"/>
    <w:rsid w:val="00F10F47"/>
    <w:rsid w:val="00F112D2"/>
    <w:rsid w:val="00F12690"/>
    <w:rsid w:val="00F13A5E"/>
    <w:rsid w:val="00F1450C"/>
    <w:rsid w:val="00F151C1"/>
    <w:rsid w:val="00F2400F"/>
    <w:rsid w:val="00F33810"/>
    <w:rsid w:val="00F3485D"/>
    <w:rsid w:val="00F36135"/>
    <w:rsid w:val="00F37611"/>
    <w:rsid w:val="00F4113B"/>
    <w:rsid w:val="00F42159"/>
    <w:rsid w:val="00F43456"/>
    <w:rsid w:val="00F528DC"/>
    <w:rsid w:val="00F52D1F"/>
    <w:rsid w:val="00F55A8B"/>
    <w:rsid w:val="00F718BD"/>
    <w:rsid w:val="00F73C83"/>
    <w:rsid w:val="00F775FF"/>
    <w:rsid w:val="00F825B0"/>
    <w:rsid w:val="00F875DA"/>
    <w:rsid w:val="00F9220F"/>
    <w:rsid w:val="00F93B75"/>
    <w:rsid w:val="00F93F9A"/>
    <w:rsid w:val="00F96608"/>
    <w:rsid w:val="00FA5374"/>
    <w:rsid w:val="00FB3BB3"/>
    <w:rsid w:val="00FC20FA"/>
    <w:rsid w:val="00FC3E28"/>
    <w:rsid w:val="00FD0476"/>
    <w:rsid w:val="00FD0521"/>
    <w:rsid w:val="00FD0CEB"/>
    <w:rsid w:val="00FD24E7"/>
    <w:rsid w:val="00FD5494"/>
    <w:rsid w:val="00FD74FB"/>
    <w:rsid w:val="00FE4277"/>
    <w:rsid w:val="00FE60EF"/>
    <w:rsid w:val="00FF0299"/>
    <w:rsid w:val="00FF23C1"/>
    <w:rsid w:val="00FF2C31"/>
    <w:rsid w:val="00FF49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uiPriority w:val="99"/>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BodyText2">
    <w:name w:val="Body Text 2"/>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rsid w:val="00DC38A6"/>
    <w:rPr>
      <w:color w:val="0000FF"/>
      <w:u w:val="single"/>
    </w:rPr>
  </w:style>
  <w:style w:type="character" w:styleId="Zvraznn">
    <w:name w:val="Emphasis"/>
    <w:qFormat/>
    <w:rsid w:val="00DC38A6"/>
    <w:rPr>
      <w:i/>
      <w:iCs/>
    </w:rPr>
  </w:style>
  <w:style w:type="character" w:styleId="Siln">
    <w:name w:val="Strong"/>
    <w:qFormat/>
    <w:rsid w:val="00825D2E"/>
    <w:rPr>
      <w:b/>
      <w:bCs/>
    </w:rPr>
  </w:style>
  <w:style w:type="paragraph" w:styleId="Zpat">
    <w:name w:val="footer"/>
    <w:basedOn w:val="Normln"/>
    <w:link w:val="ZpatChar"/>
    <w:uiPriority w:val="99"/>
    <w:rsid w:val="00C47E16"/>
    <w:pPr>
      <w:tabs>
        <w:tab w:val="center" w:pos="4536"/>
        <w:tab w:val="right" w:pos="9072"/>
      </w:tabs>
    </w:pPr>
  </w:style>
  <w:style w:type="character" w:customStyle="1" w:styleId="ZpatChar">
    <w:name w:val="Zápatí Char"/>
    <w:link w:val="Zpat"/>
    <w:uiPriority w:val="99"/>
    <w:rsid w:val="00C47E16"/>
    <w:rPr>
      <w:sz w:val="24"/>
      <w:szCs w:val="24"/>
    </w:rPr>
  </w:style>
  <w:style w:type="character" w:styleId="Odkaznakoment">
    <w:name w:val="annotation reference"/>
    <w:rsid w:val="00657CA0"/>
    <w:rPr>
      <w:sz w:val="16"/>
      <w:szCs w:val="16"/>
    </w:rPr>
  </w:style>
  <w:style w:type="paragraph" w:styleId="Textkomente">
    <w:name w:val="annotation text"/>
    <w:basedOn w:val="Normln"/>
    <w:link w:val="TextkomenteChar"/>
    <w:rsid w:val="00657CA0"/>
    <w:rPr>
      <w:sz w:val="20"/>
      <w:szCs w:val="20"/>
    </w:rPr>
  </w:style>
  <w:style w:type="character" w:customStyle="1" w:styleId="TextkomenteChar">
    <w:name w:val="Text komentáře Char"/>
    <w:basedOn w:val="Standardnpsmoodstavce"/>
    <w:link w:val="Textkomente"/>
    <w:rsid w:val="00657CA0"/>
  </w:style>
  <w:style w:type="paragraph" w:styleId="Pedmtkomente">
    <w:name w:val="annotation subject"/>
    <w:basedOn w:val="Textkomente"/>
    <w:next w:val="Textkomente"/>
    <w:link w:val="PedmtkomenteChar"/>
    <w:rsid w:val="00657CA0"/>
    <w:rPr>
      <w:b/>
      <w:bCs/>
    </w:rPr>
  </w:style>
  <w:style w:type="character" w:customStyle="1" w:styleId="PedmtkomenteChar">
    <w:name w:val="Předmět komentáře Char"/>
    <w:link w:val="Pedmtkomente"/>
    <w:rsid w:val="00657CA0"/>
    <w:rPr>
      <w:b/>
      <w:bCs/>
    </w:rPr>
  </w:style>
  <w:style w:type="paragraph" w:customStyle="1" w:styleId="Styl1">
    <w:name w:val="Styl1"/>
    <w:basedOn w:val="Normln"/>
    <w:rsid w:val="00630BDE"/>
    <w:rPr>
      <w:szCs w:val="20"/>
    </w:rPr>
  </w:style>
  <w:style w:type="table" w:styleId="Mkatabulky">
    <w:name w:val="Table Grid"/>
    <w:basedOn w:val="Normlntabulka"/>
    <w:rsid w:val="00A318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kladntextChar">
    <w:name w:val="Základní text Char"/>
    <w:link w:val="Zkladntext"/>
    <w:uiPriority w:val="99"/>
    <w:locked/>
    <w:rsid w:val="00EE68BB"/>
    <w:rPr>
      <w:rFonts w:ascii="Arial" w:hAnsi="Arial"/>
      <w:sz w:val="24"/>
    </w:rPr>
  </w:style>
  <w:style w:type="paragraph" w:styleId="Odstavecseseznamem">
    <w:name w:val="List Paragraph"/>
    <w:basedOn w:val="Normln"/>
    <w:link w:val="OdstavecseseznamemChar"/>
    <w:uiPriority w:val="34"/>
    <w:qFormat/>
    <w:rsid w:val="003B270E"/>
    <w:pPr>
      <w:spacing w:after="200" w:line="276" w:lineRule="auto"/>
      <w:ind w:left="720"/>
      <w:contextualSpacing/>
    </w:pPr>
    <w:rPr>
      <w:rFonts w:ascii="Calibri" w:hAnsi="Calibri"/>
      <w:sz w:val="22"/>
      <w:szCs w:val="22"/>
      <w:lang w:eastAsia="en-US"/>
    </w:rPr>
  </w:style>
  <w:style w:type="paragraph" w:styleId="Revize">
    <w:name w:val="Revision"/>
    <w:hidden/>
    <w:uiPriority w:val="99"/>
    <w:semiHidden/>
    <w:rsid w:val="002768AE"/>
    <w:rPr>
      <w:sz w:val="24"/>
      <w:szCs w:val="24"/>
    </w:rPr>
  </w:style>
  <w:style w:type="character" w:customStyle="1" w:styleId="OdstavecseseznamemChar">
    <w:name w:val="Odstavec se seznamem Char"/>
    <w:link w:val="Odstavecseseznamem"/>
    <w:uiPriority w:val="34"/>
    <w:locked/>
    <w:rsid w:val="00B84C2D"/>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uiPriority w:val="99"/>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BodyText2">
    <w:name w:val="Body Text 2"/>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rsid w:val="00DC38A6"/>
    <w:rPr>
      <w:color w:val="0000FF"/>
      <w:u w:val="single"/>
    </w:rPr>
  </w:style>
  <w:style w:type="character" w:styleId="Zvraznn">
    <w:name w:val="Emphasis"/>
    <w:qFormat/>
    <w:rsid w:val="00DC38A6"/>
    <w:rPr>
      <w:i/>
      <w:iCs/>
    </w:rPr>
  </w:style>
  <w:style w:type="character" w:styleId="Siln">
    <w:name w:val="Strong"/>
    <w:qFormat/>
    <w:rsid w:val="00825D2E"/>
    <w:rPr>
      <w:b/>
      <w:bCs/>
    </w:rPr>
  </w:style>
  <w:style w:type="paragraph" w:styleId="Zpat">
    <w:name w:val="footer"/>
    <w:basedOn w:val="Normln"/>
    <w:link w:val="ZpatChar"/>
    <w:uiPriority w:val="99"/>
    <w:rsid w:val="00C47E16"/>
    <w:pPr>
      <w:tabs>
        <w:tab w:val="center" w:pos="4536"/>
        <w:tab w:val="right" w:pos="9072"/>
      </w:tabs>
    </w:pPr>
  </w:style>
  <w:style w:type="character" w:customStyle="1" w:styleId="ZpatChar">
    <w:name w:val="Zápatí Char"/>
    <w:link w:val="Zpat"/>
    <w:uiPriority w:val="99"/>
    <w:rsid w:val="00C47E16"/>
    <w:rPr>
      <w:sz w:val="24"/>
      <w:szCs w:val="24"/>
    </w:rPr>
  </w:style>
  <w:style w:type="character" w:styleId="Odkaznakoment">
    <w:name w:val="annotation reference"/>
    <w:rsid w:val="00657CA0"/>
    <w:rPr>
      <w:sz w:val="16"/>
      <w:szCs w:val="16"/>
    </w:rPr>
  </w:style>
  <w:style w:type="paragraph" w:styleId="Textkomente">
    <w:name w:val="annotation text"/>
    <w:basedOn w:val="Normln"/>
    <w:link w:val="TextkomenteChar"/>
    <w:rsid w:val="00657CA0"/>
    <w:rPr>
      <w:sz w:val="20"/>
      <w:szCs w:val="20"/>
    </w:rPr>
  </w:style>
  <w:style w:type="character" w:customStyle="1" w:styleId="TextkomenteChar">
    <w:name w:val="Text komentáře Char"/>
    <w:basedOn w:val="Standardnpsmoodstavce"/>
    <w:link w:val="Textkomente"/>
    <w:rsid w:val="00657CA0"/>
  </w:style>
  <w:style w:type="paragraph" w:styleId="Pedmtkomente">
    <w:name w:val="annotation subject"/>
    <w:basedOn w:val="Textkomente"/>
    <w:next w:val="Textkomente"/>
    <w:link w:val="PedmtkomenteChar"/>
    <w:rsid w:val="00657CA0"/>
    <w:rPr>
      <w:b/>
      <w:bCs/>
    </w:rPr>
  </w:style>
  <w:style w:type="character" w:customStyle="1" w:styleId="PedmtkomenteChar">
    <w:name w:val="Předmět komentáře Char"/>
    <w:link w:val="Pedmtkomente"/>
    <w:rsid w:val="00657CA0"/>
    <w:rPr>
      <w:b/>
      <w:bCs/>
    </w:rPr>
  </w:style>
  <w:style w:type="paragraph" w:customStyle="1" w:styleId="Styl1">
    <w:name w:val="Styl1"/>
    <w:basedOn w:val="Normln"/>
    <w:rsid w:val="00630BDE"/>
    <w:rPr>
      <w:szCs w:val="20"/>
    </w:rPr>
  </w:style>
  <w:style w:type="table" w:styleId="Mkatabulky">
    <w:name w:val="Table Grid"/>
    <w:basedOn w:val="Normlntabulka"/>
    <w:rsid w:val="00A318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ZkladntextChar">
    <w:name w:val="Základní text Char"/>
    <w:link w:val="Zkladntext"/>
    <w:uiPriority w:val="99"/>
    <w:locked/>
    <w:rsid w:val="00EE68BB"/>
    <w:rPr>
      <w:rFonts w:ascii="Arial" w:hAnsi="Arial"/>
      <w:sz w:val="24"/>
    </w:rPr>
  </w:style>
  <w:style w:type="paragraph" w:styleId="Odstavecseseznamem">
    <w:name w:val="List Paragraph"/>
    <w:basedOn w:val="Normln"/>
    <w:link w:val="OdstavecseseznamemChar"/>
    <w:uiPriority w:val="34"/>
    <w:qFormat/>
    <w:rsid w:val="003B270E"/>
    <w:pPr>
      <w:spacing w:after="200" w:line="276" w:lineRule="auto"/>
      <w:ind w:left="720"/>
      <w:contextualSpacing/>
    </w:pPr>
    <w:rPr>
      <w:rFonts w:ascii="Calibri" w:hAnsi="Calibri"/>
      <w:sz w:val="22"/>
      <w:szCs w:val="22"/>
      <w:lang w:eastAsia="en-US"/>
    </w:rPr>
  </w:style>
  <w:style w:type="paragraph" w:styleId="Revize">
    <w:name w:val="Revision"/>
    <w:hidden/>
    <w:uiPriority w:val="99"/>
    <w:semiHidden/>
    <w:rsid w:val="002768AE"/>
    <w:rPr>
      <w:sz w:val="24"/>
      <w:szCs w:val="24"/>
    </w:rPr>
  </w:style>
  <w:style w:type="character" w:customStyle="1" w:styleId="OdstavecseseznamemChar">
    <w:name w:val="Odstavec se seznamem Char"/>
    <w:link w:val="Odstavecseseznamem"/>
    <w:uiPriority w:val="34"/>
    <w:locked/>
    <w:rsid w:val="00B84C2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4690">
      <w:bodyDiv w:val="1"/>
      <w:marLeft w:val="0"/>
      <w:marRight w:val="0"/>
      <w:marTop w:val="0"/>
      <w:marBottom w:val="0"/>
      <w:divBdr>
        <w:top w:val="none" w:sz="0" w:space="0" w:color="auto"/>
        <w:left w:val="none" w:sz="0" w:space="0" w:color="auto"/>
        <w:bottom w:val="none" w:sz="0" w:space="0" w:color="auto"/>
        <w:right w:val="none" w:sz="0" w:space="0" w:color="auto"/>
      </w:divBdr>
    </w:div>
    <w:div w:id="263810800">
      <w:bodyDiv w:val="1"/>
      <w:marLeft w:val="0"/>
      <w:marRight w:val="0"/>
      <w:marTop w:val="0"/>
      <w:marBottom w:val="0"/>
      <w:divBdr>
        <w:top w:val="none" w:sz="0" w:space="0" w:color="auto"/>
        <w:left w:val="none" w:sz="0" w:space="0" w:color="auto"/>
        <w:bottom w:val="none" w:sz="0" w:space="0" w:color="auto"/>
        <w:right w:val="none" w:sz="0" w:space="0" w:color="auto"/>
      </w:divBdr>
    </w:div>
    <w:div w:id="1228878698">
      <w:bodyDiv w:val="1"/>
      <w:marLeft w:val="0"/>
      <w:marRight w:val="0"/>
      <w:marTop w:val="0"/>
      <w:marBottom w:val="0"/>
      <w:divBdr>
        <w:top w:val="none" w:sz="0" w:space="0" w:color="auto"/>
        <w:left w:val="none" w:sz="0" w:space="0" w:color="auto"/>
        <w:bottom w:val="none" w:sz="0" w:space="0" w:color="auto"/>
        <w:right w:val="none" w:sz="0" w:space="0" w:color="auto"/>
      </w:divBdr>
    </w:div>
    <w:div w:id="189886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image" Target="media/image2.jpe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tyles" Target="styles.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numbering" Target="numbering.xm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webSettings" Target="webSetting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mailto:%20hana.brzobohata@vzp.cz,%20a"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ettings" Target="settings.xml"/><Relationship Id="rId30" Type="http://schemas.openxmlformats.org/officeDocument/2006/relationships/endnotes" Target="endnotes.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LongProp xmlns="" name="zzhistorie2d2d6a3c_x002d_f4f0_x002d_4ec8_x002d_8f86_x002d_15abdd233275"><![CDATA[<?xml version="1.0" encoding="utf-16"?>
<HistorieAll xmlns:xsi="http://www.w3.org/2001/XMLSchema-instance" xmlns:xsd="http://www.w3.org/2001/XMLSchema">
  <AktualniComment>Vážený pane doktore, 
žádám Vás o připomínky ke Smlouvě o dílo č. 4400000666, jejímž předmětem je instalace strukturované kabeláže v ÚP Karviná. 
S pozdravem 
M.Ondra, EÚ-OPI-ONSV </AktualniComment>
  <Historie>
    <HistorieMy>
      <OdLogin>VZP\ondrm991</OdLogin>
      <Odname>Ondra Marek Ing. (VZP ČR Ústředí)</Odname>
      <m_Kdy>2011-04-28T11:05:44.1479476+02:00</m_Kdy>
      <strKdy>28.4.2011</strKdy>
      <Nazor>Vážený pane doktore, 
žádám Vás o připomínky ke Smlouvě o dílo č. 4400000666, jejímž předmětem je instalace strukturované kabeláže v ÚP Karviná. 
S pozdravem 
M.Ondra, EÚ-OPI-ONSV </Nazor>
      <Akce>Pracovní postup byl zahájen.</Akce>
      <Kdy>2011-04-28T11:05:44.1479476+02:00</Kdy>
    </HistorieMy>
    <HistorieMy>
      <OdLogin>VZP\tyllo99</OdLogin>
      <Odname>Tyller Otto JUDr. (VZP ČR Ústředí)</Odname>
      <m_Kdy>2011-04-28T20:02:05.3649676+02:00</m_Kdy>
      <strKdy>28.4.2011</strKdy>
      <Nazor>
V. Pavlovicová k připomínkám 
Tyller 
</Nazor>
      <Akce>Požadavek na změnu za 'Tyller Otto JUDr. (VZP ČR Ústředí)' k 'Pavlovicová Vladislava (VZP ČR Ústředí)'</Akce>
      <Kdy>2011-04-28T20:02:05.3649676+02:00</Kdy>
    </HistorieMy>
    <HistorieMy>
      <OdLogin>VZP\pavlv99</OdLogin>
      <Odname>Pavlovicová Vladislava (VZP ČR Ústředí)</Odname>
      <m_Kdy>2011-05-02T10:59:08.6170345+02:00</m_Kdy>
      <strKdy>2.5.2011</strKdy>
      <Nazor>
V. Pavlovicová k připomínkám 
Tyller 
</Nazor>
      <Akce>Delegováno uživatelem Pavlovicová Vladislava (VZP ČR Ústředí) na uživatele Tyller Otto JUDr. (VZP ČR Ústředí).</Akce>
      <Kdy>2011-05-02T10:59:08.6170345+02:00</Kdy>
    </HistorieMy>
    <HistorieMy>
      <OdLogin>VZP\tyllo99</OdLogin>
      <Odname>Tyller Otto JUDr. (VZP ČR Ústředí)</Odname>
      <m_Kdy>2011-05-02T11:05:25.3950345+02:00</m_Kdy>
      <strKdy>2.5.2011</strKdy>
      <Nazor>Mgr. Nováková k připomínkám 
Tyller 
</Nazor>
      <Akce>Požadavek na změnu za 'Tyller Otto JUDr. (VZP ČR Ústředí)' k 'Nováková Dana Mgr. (VZP ČR Ústředí)'</Akce>
      <Kdy>2011-05-02T11:05:25.3950345+02:00</Kdy>
    </HistorieMy>
    <HistorieMy>
      <OdLogin>VZP\novad99</OdLogin>
      <Odname>Nováková Dana Mgr. (VZP ČR Ústředí)</Odname>
      <m_Kdy>2011-05-02T14:43:51.8376691+02:00</m_Kdy>
      <strKdy>2.5.2011</strKdy>
      <Nazor>Mgr. Nováková k připomínkám 
Tyller 
</Nazor>
      <Akce>Delegováno uživatelem Nováková Dana Mgr. (VZP ČR Ústředí) na uživatele Tyller Otto JUDr. (VZP ČR Ústředí).</Akce>
      <Kdy>2011-05-02T14:43:51.8376691+02:00</Kdy>
    </HistorieMy>
    <HistorieMy>
      <OdLogin>VZP\tyllo99</OdLogin>
      <Odname>Tyller Otto JUDr. (VZP ČR Ústředí)</Odname>
      <m_Kdy>2011-05-02T15:31:28.7791076+02:00</m_Kdy>
      <strKdy>2.5.2011</strKdy>
      <Nazor>JUDr.Boušková  k připomínkám 
Tyller 
</Nazor>
      <Akce>Požadavek na změnu za 'Tyller Otto JUDr. (VZP ČR Ústředí)' k 'Boušková Eliška JUDr. (VZP ČR Ústředí)'</Akce>
      <Kdy>2011-05-02T15:31:28.7791076+02:00</Kdy>
    </HistorieMy>
    <HistorieMy>
      <OdLogin>VZP\bouse99</OdLogin>
      <Odname>Boušková Eliška JUDr. (VZP ČR Ústředí)</Odname>
      <m_Kdy>2011-05-06T15:37:37.6608466+02:00</m_Kdy>
      <strKdy>6.5.2011</strKdy>
      <Nazor>Připomínky byly do návrhu smlouvy zapracovány formou Revize.
E.Boušková</Nazor>
      <Akce>Změna odeslána</Akce>
      <Kdy>2011-05-06T15:37:37.6608466+02:00</Kdy>
    </HistorieMy>
    <HistorieMy>
      <OdLogin>VZP\tyllo99</OdLogin>
      <Odname>Tyller Otto JUDr. (VZP ČR Ústředí)</Odname>
      <m_Kdy>2011-05-09T12:21:29.8316942+02:00</m_Kdy>
      <strKdy>9.5.2011</strKdy>
      <Nazor />
      <Akce>Změna odeslána</Akce>
      <Kdy>2011-05-09T12:21:29.8316942+02:00</Kdy>
    </HistorieMy>
    <HistorieMy>
      <OdLogin>VZP\tyllo99</OdLogin>
      <Odname>Tyller Otto JUDr. (VZP ČR Ústředí)</Odname>
      <m_Kdy>2011-05-10T15:56:08.4663293+02:00</m_Kdy>
      <strKdy>10.5.2011</strKdy>
      <Nazor />
      <Akce>Změna odeslána</Akce>
      <Kdy>2011-05-10T15:56:08.4663293+02:00</Kdy>
    </HistorieMy>
    <HistorieMy>
      <OdLogin>VZP\tyllo99</OdLogin>
      <Odname>Tyller Otto JUDr. (VZP ČR Ústředí)</Odname>
      <m_Kdy>2011-05-10T18:17:08.8569153+02:00</m_Kdy>
      <strKdy>10.5.2011</strKdy>
      <Nazor />
      <Akce>Recenzi uživatele Tyller Otto JUDr. (VZP ČR Ústředí) provedl uživatel Tyller Otto JUDr. (VZP ČR Ústředí).</Akce>
      <Kdy>2011-05-10T18:17:08.8569153+02:00</Kdy>
    </HistorieMy>
    <HistorieMy>
      <OdLogin>VZP\ondrm991</OdLogin>
      <Odname>Ondra Marek Ing. (VZP ČR Ústředí)</Odname>
      <m_Kdy>2011-05-10T18:17:09.3724908+02:00</m_Kdy>
      <strKdy>10.5.2011</strKdy>
      <Nazor />
      <Akce>Pracovní postup byl dokončen.</Akce>
      <Kdy>2011-05-10T18:17:09.3724908+02:00</Kdy>
    </HistorieMy>
  </Historie>
</HistorieAll>]]></LongProp>
  <LongProp xmlns="" name="zzhistoried069452b_x002d_0617_x002d_43fc_x002d_b0c2_x002d_f02a22ed4fd3"><![CDATA[<?xml version="1.0" encoding="utf-16"?>
<HistorieAll xmlns:xsi="http://www.w3.org/2001/XMLSchema-instance" xmlns:xsd="http://www.w3.org/2001/XMLSchema">
  <AktualniComment>Vážený pane doktore, 
žádám Vás o připomínky ke Smlouvě o dílo č. 4400000784, jejímž předmětem je rekonstrukce strukturované kabeláže v ÚP Vsetín. 
S pozdravem 
M.Ondra, EÚ-OPI-ONSV </AktualniComment>
  <Historie>
    <HistorieMy>
      <OdLogin>VZP\ondrm991</OdLogin>
      <Odname>Ondra Marek Ing. (VZP ČR Ústředí)</Odname>
      <m_Kdy>2011-06-30T17:33:13.4105435+02:00</m_Kdy>
      <strKdy>30.6.2011</strKdy>
      <Nazor>Vážený pane doktore, 
žádám Vás o připomínky ke Smlouvě o dílo č. 4400000784, jejímž předmětem je rekonstrukce strukturované kabeláže v ÚP Vsetín. 
S pozdravem 
M.Ondra, EÚ-OPI-ONSV </Nazor>
      <Akce>Pracovní postup byl zahájen.</Akce>
      <Kdy>2011-06-30T17:33:13.4105435+02:00</Kdy>
    </HistorieMy>
    <HistorieMy>
      <OdLogin>VZP\tyllo99</OdLogin>
      <Odname>Tyller Otto JUDr. (VZP ČR Ústředí)</Odname>
      <m_Kdy>2011-07-01T09:04:23.1351822+02:00</m_Kdy>
      <strKdy>1.7.2011</strKdy>
      <Nazor>JUDr. Boušková k připomínkám.
Tyller</Nazor>
      <Akce>Požadavek na změnu za 'Tyller Otto JUDr. (VZP ČR Ústředí)' k 'Boušková Eliška JUDr. (VZP ČR Ústředí)'</Akce>
      <Kdy>2011-07-01T09:04:23.1351822+02:00</Kdy>
    </HistorieMy>
    <HistorieMy>
      <OdLogin>VZP\bouse99</OdLogin>
      <Odname>Boušková Eliška JUDr. (VZP ČR Ústředí)</Odname>
      <m_Kdy>2011-07-11T14:31:03.2531434+02:00</m_Kdy>
      <strKdy>11.7.2011</strKdy>
      <Nazor>Návrh smlouvy je zmatečný - obsah smlouvy nesouhlasí s obsahem příloh, na které se smlouva odvolává (viz  moje komentáře formou REV, vložené do návrhu smlouvy). Z uvedeného důvodu vracím návrh smlouvy zpět ke kontrole a úpravě její věcné stránky.
E.Boušková
</Nazor>
      <Akce>Změna odeslána</Akce>
      <Kdy>2011-07-11T14:31:03.2531434+02:00</Kdy>
    </HistorieMy>
    <HistorieMy>
      <OdLogin>VZP\tyllo99</OdLogin>
      <Odname>Tyller Otto JUDr. (VZP ČR Ústředí)</Odname>
      <m_Kdy>2011-07-11T14:44:10.0866159+02:00</m_Kdy>
      <strKdy>11.7.2011</strKdy>
      <Nazor />
      <Akce>Recenzi uživatele Tyller Otto JUDr. (VZP ČR Ústředí) provedl uživatel Tyller Otto JUDr. (VZP ČR Ústředí).</Akce>
      <Kdy>2011-07-11T14:44:10.0866159+02:00</Kdy>
    </HistorieMy>
    <HistorieMy>
      <OdLogin>VZP\ondrm991</OdLogin>
      <Odname>Ondra Marek Ing. (VZP ČR Ústředí)</Odname>
      <m_Kdy>2011-07-11T14:44:10.4303241+02:00</m_Kdy>
      <strKdy>11.7.2011</strKdy>
      <Nazor />
      <Akce>Pracovní postup byl dokončen.</Akce>
      <Kdy>2011-07-11T14:44:10.4303241+02:00</Kdy>
    </HistorieMy>
  </Historie>
</HistorieAll>]]></LongProp>
  <LongProp xmlns="" name="zzhistorie4a9058b8_x002d_5889_x002d_4edb_x002d_9a87_x002d_f3769ead181e"><![CDATA[<?xml version="1.0" encoding="utf-16"?>
<HistorieAll xmlns:xsi="http://www.w3.org/2001/XMLSchema-instance" xmlns:xsd="http://www.w3.org/2001/XMLSchema">
  <AktualniComment>Vážený pane doktore, 
žádám Vás o připomínky ke Smlouvě o dílo č. 4400000784, jejímž předmětem je rekonstrukce strukturované kabeláže v ÚP Vsetín. 
S pozdravem 
M.Ondra, EÚ-OPI-ONSV </AktualniComment>
  <Historie>
    <HistorieMy>
      <OdLogin>VZP\ondrm991</OdLogin>
      <Odname>Ondra Marek Ing. (VZP ČR Ústředí)</Odname>
      <m_Kdy>2011-07-26T18:02:47.3006197+02:00</m_Kdy>
      <strKdy>26.7.2011</strKdy>
      <Nazor>Vážený pane doktore, 
žádám Vás o připomínky ke Smlouvě o dílo č. 4400000784, jejímž předmětem je rekonstrukce strukturované kabeláže v ÚP Vsetín. 
S pozdravem 
M.Ondra, EÚ-OPI-ONSV </Nazor>
      <Akce>Pracovní postup byl zahájen.</Akce>
      <Kdy>2011-07-26T18:02:47.3006197+02:00</Kdy>
    </HistorieMy>
    <HistorieMy>
      <OdLogin>VZP\bouse99</OdLogin>
      <Odname>Boušková Eliška JUDr. (VZP ČR Ústředí)</Odname>
      <m_Kdy>2011-07-29T11:20:40.9423329+02:00</m_Kdy>
      <strKdy>29.7.2011</strKdy>
      <Nazor>Vážený pane doktore, 
žádám Vás o připomínky ke Smlouvě o dílo č. 4400000784, jejímž předmětem je rekonstrukce strukturované kabeláže v ÚP Vsetín. 
S pozdravem 
M.Ondra, EÚ-OPI-ONSV </Nazor>
      <Akce>Požadavek na změnu za 'Tyller Otto JUDr. (VZP ČR Ústředí)' k 'Boušková Eliška JUDr. (VZP ČR Ústředí)'</Akce>
      <Kdy>2011-07-29T11:20:40.9423329+02:00</Kdy>
    </HistorieMy>
    <HistorieMy>
      <OdLogin>VZP\bouse99</OdLogin>
      <Odname>Boušková Eliška JUDr. (VZP ČR Ústředí)</Odname>
      <m_Kdy>2011-08-01T17:44:57.5156667+02:00</m_Kdy>
      <strKdy>1.8.2011</strKdy>
      <Nazor>Připomínky byly do návrhu zapracovány formou Revize.
E.Boušková</Nazor>
      <Akce>Změna odeslána</Akce>
      <Kdy>2011-08-01T17:44:57.5156667+02:00</Kdy>
    </HistorieMy>
    <HistorieMy>
      <OdLogin>VZP\bouse99</OdLogin>
      <Odname>Boušková Eliška JUDr. (VZP ČR Ústředí)</Odname>
      <m_Kdy>2011-08-01T18:03:12.8179461+02:00</m_Kdy>
      <strKdy>1.8.2011</strKdy>
      <Nazor>Připomínky OOP byly zapracovány formou Revize
E.Boušková</Nazor>
      <Akce>Recenzi uživatele Tyller Otto JUDr. (VZP ČR Ústředí) provedl uživatel Boušková Eliška JUDr. (VZP ČR Ústředí).</Akce>
      <Kdy>2011-08-01T18:03:12.8179461+02:00</Kdy>
    </HistorieMy>
    <HistorieMy>
      <OdLogin>VZP\ondrm991</OdLogin>
      <Odname>Ondra Marek Ing. (VZP ČR Ústředí)</Odname>
      <m_Kdy>2011-08-01T18:03:13.1617027+02:00</m_Kdy>
      <strKdy>1.8.2011</strKdy>
      <Nazor />
      <Akce>Pracovní postup byl dokončen.</Akce>
      <Kdy>2011-08-01T18:03:13.1617027+02:00</Kdy>
    </HistorieMy>
  </Historie>
</HistorieAll>]]></LongProp>
  <LongProp xmlns="" name="zzhistorie054ed2e4_x002d_054a_x002d_46ef_x002d_b78d_x002d_511f866e4b08"><![CDATA[<?xml version="1.0" encoding="utf-16"?>
<HistorieAll xmlns:xsi="http://www.w3.org/2001/XMLSchema-instance" xmlns:xsd="http://www.w3.org/2001/XMLSchema">
  <AktualniComment>Vážený pane doktore, 
v příloze posílám kupní smlouvu s firmou A + A, obchodní družstvo, jejímž předmětem je dodávka čteček čárových kódů a komunikačních kabelů pro projekt ESSS a žádám Vás o připomínky. 
S pozdravem 
M.Ondra, EÚ-OPI-ONSV </AktualniComment>
  <Historie>
    <HistorieMy>
      <OdLogin>VZP\ondrm991</OdLogin>
      <Odname>Ondra Marek Ing. (VZP ČR Ústředí)</Odname>
      <m_Kdy>2012-04-20T15:54:19.0510212+02:00</m_Kdy>
      <strKdy>20.4.2012</strKdy>
      <Nazor>Vážený pane doktore, 
v příloze posílám kupní smlouvu s firmou A + A, obchodní družstvo, jejímž předmětem je dodávka čteček čárových kódů a komunikačních kabelů pro projekt ESSS a žádám Vás o připomínky. 
S pozdravem 
M.Ondra, EÚ-OPI-ONSV </Nazor>
      <Akce>Pracovní postup byl zahájen.</Akce>
      <Kdy>2012-04-20T15:54:19.0510212+02:00</Kdy>
    </HistorieMy>
    <HistorieMy>
      <OdLogin>VZP\bouse99</OdLogin>
      <Odname>Boušková Eliška JUDr. (VZP ČR Ústředí)</Odname>
      <m_Kdy>2012-04-23T09:17:31.4676294+02:00</m_Kdy>
      <strKdy>23.4.2012</strKdy>
      <Nazor>Vážený pane doktore, 
v příloze posílám kupní smlouvu s firmou A + A, obchodní družstvo, jejímž předmětem je dodávka čteček čárových kódů a komunikačních kabelů pro projekt ESSS a žádám Vás o připomínky. 
S pozdravem 
M.Ondra, EÚ-OPI-ONSV </Nazor>
      <Akce>Požadavek na změnu za 'Tyller Otto JUDr. (VZP ČR Ústředí)' k 'Boušková Eliška JUDr. (VZP ČR Ústředí)'</Akce>
      <Kdy>2012-04-23T09:17:31.4676294+02:00</Kdy>
    </HistorieMy>
    <HistorieMy>
      <OdLogin>VZP\bouse99</OdLogin>
      <Odname>Boušková Eliška JUDr. (VZP ČR Ústředí)</Odname>
      <m_Kdy>2012-04-26T10:28:15.7236774+02:00</m_Kdy>
      <strKdy>26.4.2012</strKdy>
      <Nazor>Připomínky OOP KŘ byly do návrhu smlouvy zapracovány formou Revize.
E.Boušková</Nazor>
      <Akce>Změna odeslána</Akce>
      <Kdy>2012-04-26T10:28:15.7236774+02:00</Kdy>
    </HistorieMy>
    <HistorieMy>
      <OdLogin>VZP\bouse99</OdLogin>
      <Odname>Boušková Eliška JUDr. (VZP ČR Ústředí)</Odname>
      <m_Kdy>2012-04-26T10:29:39.3826044+02:00</m_Kdy>
      <strKdy>26.4.2012</strKdy>
      <Nazor>Připomínky OOP byly do smlouvy zapracovány formou Revize.
E.Boušková</Nazor>
      <Akce>Recenzi uživatele Tyller Otto JUDr. (VZP ČR Ústředí) provedl uživatel Boušková Eliška JUDr. (VZP ČR Ústředí).</Akce>
      <Kdy>2012-04-26T10:29:39.3826044+02:00</Kdy>
    </HistorieMy>
    <HistorieMy>
      <OdLogin>VZP\ondrm991</OdLogin>
      <Odname>Ondra Marek Ing. (VZP ČR Ústředí)</Odname>
      <m_Kdy>2012-04-26T10:29:40.0076244+02:00</m_Kdy>
      <strKdy>26.4.2012</strKdy>
      <Nazor />
      <Akce>Pracovní postup byl dokončen.</Akce>
      <Kdy>2012-04-26T10:29:40.0076244+02:00</Kdy>
    </HistorieMy>
  </Historie>
</HistorieAll>]]></LongProp>
  <LongProp xmlns="" name="zzhistorieba0a7714_x002d_34dc_x002d_4efb_x002d_b6b9_x002d_06e9733041cb"><![CDATA[<?xml version="1.0" encoding="utf-16"?>
<HistorieAll xmlns:xsi="http://www.w3.org/2001/XMLSchema-instance" xmlns:xsd="http://www.w3.org/2001/XMLSchema">
  <AktualniComment>Prosím o připomínky, popř. doplnění k návrhu smlouvy na nákup tří osobních automobilů. Některá místa jsem zvýraznil komentářem. 
Děkuji. 
M.Ondra </AktualniComment>
  <Historie>
    <HistorieMy>
      <OdLogin>VZP\ondrm991</OdLogin>
      <Odname>Ondra Marek Ing. (VZP ČR Ústředí)</Odname>
      <m_Kdy>2012-11-15T14:49:52.8817396+01:00</m_Kdy>
      <strKdy>15.11.2012</strKdy>
      <Nazor>Prosím o připomínky, popř. doplnění k návrhu smlouvy na nákup tří osobních automobilů. Některá místa jsem zvýraznil komentářem. 
Děkuji. 
M.Ondra </Nazor>
      <Akce>Pracovní postup byl zahájen.</Akce>
      <Kdy>2012-11-15T14:49:52.8817396+01:00</Kdy>
    </HistorieMy>
    <HistorieMy>
      <OdLogin>VZP\kralf99</OdLogin>
      <Odname>Král František Ing. (VZP ČR Ústředí)</Odname>
      <m_Kdy>2012-11-20T10:16:12.2441552+01:00</m_Kdy>
      <strKdy>20.11.2012</strKdy>
      <Nazor>Dokončeno připomínkování návrhu.</Nazor>
      <Akce>Recenzi uživatele Král František Ing. (VZP ČR Ústředí) provedl uživatel Král František Ing. (VZP ČR Ústředí).</Akce>
      <Kdy>2012-11-20T10:16:12.2441552+01:00</Kdy>
    </HistorieMy>
    <HistorieMy>
      <OdLogin>VZP\ondrm991</OdLogin>
      <Odname>Ondra Marek Ing. (VZP ČR Ústředí)</Odname>
      <m_Kdy>2012-11-20T10:16:12.8847556+01:00</m_Kdy>
      <strKdy>20.11.2012</strKdy>
      <Nazor />
      <Akce>Pracovní postup byl dokončen.</Akce>
      <Kdy>2012-11-20T10:16:12.8847556+01:00</Kdy>
    </HistorieMy>
  </Historie>
</HistorieAll>]]></LongProp>
  <LongProp xmlns="" name="zzhistorie3f136604_x002d_72ba_x002d_4caf_x002d_bfbc_x002d_c2592853cd59"><![CDATA[<?xml version="1.0" encoding="utf-16"?>
<HistorieAll xmlns:xsi="http://www.w3.org/2001/XMLSchema-instance" xmlns:xsd="http://www.w3.org/2001/XMLSchema">
  <AktualniComment>Vážený pane doktore, 
zasílám Vám návrh Kupní smlouvy se společností ČSAO Praha – Černokostelecká, a. s., jejímž předmětem je dodávka tří automobilů Škoda Octavia, a žádám Vás o Vaše připomínky. 
S pozdravem 
M.Ondra, EÚ-OPI-ONSV 
</AktualniComment>
  <Historie>
    <HistorieMy>
      <OdLogin>VZP\ondrm991</OdLogin>
      <Odname>Ondra Marek Ing. (VZP ČR Ústředí)</Odname>
      <m_Kdy>2012-12-12T14:01:45.3699055+01:00</m_Kdy>
      <strKdy>12.12.2012</strKdy>
      <Nazor>Vážený pane doktore, 
zasílám Vám návrh Kupní smlouvy se společností ČSAO Praha – Černokostelecká, a. s., jejímž předmětem je dodávka tří automobilů Škoda Octavia, a žádám Vás o Vaše připomínky. 
S pozdravem 
M.Ondra, EÚ-OPI-ONSV 
</Nazor>
      <Akce>Pracovní postup byl zahájen.</Akce>
      <Kdy>2012-12-12T14:01:45.3699055+01:00</Kdy>
    </HistorieMy>
    <HistorieMy>
      <OdLogin>VZP\tyllo99</OdLogin>
      <Odname>Tyller Otto JUDr. (VZP ČR Ústředí)</Odname>
      <m_Kdy>2012-12-12T15:43:21.3398228+01:00</m_Kdy>
      <strKdy>12.12.2012</strKdy>
      <Nazor>Mgr. Brožek k připomínkám.
Tyller
</Nazor>
      <Akce>Požadavek na změnu za 'Tyller Otto JUDr. (VZP ČR Ústředí)' k 'Brožek Jan Mgr. (VZP ČR Ústředí)'</Akce>
      <Kdy>2012-12-12T15:43:21.3398228+01:00</Kdy>
    </HistorieMy>
    <HistorieMy>
      <OdLogin>VZP\brozj99</OdLogin>
      <Odname>Brožek Jan Mgr. (VZP ČR Ústředí)</Odname>
      <m_Kdy>2012-12-13T15:47:00.8812543+01:00</m_Kdy>
      <strKdy>13.12.2012</strKdy>
      <Nazor>Právní připomínky byly do textu návrhu smlouvy zapracovány formou REV.
Mgr.Jan Brožek
OOP</Nazor>
      <Akce>Změna odeslána</Akce>
      <Kdy>2012-12-13T15:47:00.8812543+01:00</Kdy>
    </HistorieMy>
    <HistorieMy>
      <OdLogin>VZP\tyllo99</OdLogin>
      <Odname>Tyller Otto JUDr. (VZP ČR Ústředí)</Odname>
      <m_Kdy>2012-12-13T16:36:43.2362364+01:00</m_Kdy>
      <strKdy>13.12.2012</strKdy>
      <Nazor />
      <Akce>Recenzi uživatele Tyller Otto JUDr. (VZP ČR Ústředí) provedl uživatel Tyller Otto JUDr. (VZP ČR Ústředí).</Akce>
      <Kdy>2012-12-13T16:36:43.2362364+01:00</Kdy>
    </HistorieMy>
    <HistorieMy>
      <OdLogin>VZP\ondrm991</OdLogin>
      <Odname>Ondra Marek Ing. (VZP ČR Ústředí)</Odname>
      <m_Kdy>2012-12-13T16:36:43.6268464+01:00</m_Kdy>
      <strKdy>13.12.2012</strKdy>
      <Nazor />
      <Akce>Pracovní postup byl dokončen.</Akce>
      <Kdy>2012-12-13T16:36:43.6268464+01:00</Kdy>
    </HistorieMy>
  </Historie>
</HistorieAll>]]></LongProp>
</Long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0.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;#0;#57d2667e-0983-4294-9350-43957c8088b1;#5386a7db-36dc-47e8-aacb-0d5051febeea;#4908;#http://intranetvzp.vzp.cz/u_pravni;#</Po_x010d__x00ed_tadlo_x0020_p_x0159__x00ed_stup_x016f_>
  </documentManagement>
</p:properties>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D81F-7C3F-4505-8987-BCB50649DC77}">
  <ds:schemaRefs>
    <ds:schemaRef ds:uri="http://schemas.microsoft.com/office/2006/metadata/longProperties"/>
    <ds:schemaRef ds:uri=""/>
  </ds:schemaRefs>
</ds:datastoreItem>
</file>

<file path=customXml/itemProps10.xml><?xml version="1.0" encoding="utf-8"?>
<ds:datastoreItem xmlns:ds="http://schemas.openxmlformats.org/officeDocument/2006/customXml" ds:itemID="{3E2135F2-75A7-40CB-AC14-14D602080036}">
  <ds:schemaRefs>
    <ds:schemaRef ds:uri="http://schemas.openxmlformats.org/officeDocument/2006/bibliography"/>
  </ds:schemaRefs>
</ds:datastoreItem>
</file>

<file path=customXml/itemProps11.xml><?xml version="1.0" encoding="utf-8"?>
<ds:datastoreItem xmlns:ds="http://schemas.openxmlformats.org/officeDocument/2006/customXml" ds:itemID="{FEF0F0F2-3457-4B1D-9A3A-26CA8C87428D}">
  <ds:schemaRefs>
    <ds:schemaRef ds:uri="http://schemas.openxmlformats.org/officeDocument/2006/bibliography"/>
  </ds:schemaRefs>
</ds:datastoreItem>
</file>

<file path=customXml/itemProps12.xml><?xml version="1.0" encoding="utf-8"?>
<ds:datastoreItem xmlns:ds="http://schemas.openxmlformats.org/officeDocument/2006/customXml" ds:itemID="{8BF87EF3-BAE8-4C7D-99E9-92340AA39C0E}">
  <ds:schemaRefs>
    <ds:schemaRef ds:uri="http://schemas.openxmlformats.org/officeDocument/2006/bibliography"/>
  </ds:schemaRefs>
</ds:datastoreItem>
</file>

<file path=customXml/itemProps13.xml><?xml version="1.0" encoding="utf-8"?>
<ds:datastoreItem xmlns:ds="http://schemas.openxmlformats.org/officeDocument/2006/customXml" ds:itemID="{446099F7-BAE1-473E-B0EB-BD2038B0C600}">
  <ds:schemaRefs>
    <ds:schemaRef ds:uri="http://schemas.openxmlformats.org/officeDocument/2006/bibliography"/>
  </ds:schemaRefs>
</ds:datastoreItem>
</file>

<file path=customXml/itemProps14.xml><?xml version="1.0" encoding="utf-8"?>
<ds:datastoreItem xmlns:ds="http://schemas.openxmlformats.org/officeDocument/2006/customXml" ds:itemID="{49DD8FF9-A618-466A-973D-028E7B789242}">
  <ds:schemaRefs>
    <ds:schemaRef ds:uri="http://schemas.openxmlformats.org/officeDocument/2006/bibliography"/>
  </ds:schemaRefs>
</ds:datastoreItem>
</file>

<file path=customXml/itemProps15.xml><?xml version="1.0" encoding="utf-8"?>
<ds:datastoreItem xmlns:ds="http://schemas.openxmlformats.org/officeDocument/2006/customXml" ds:itemID="{F4CA3EFB-4E64-41E6-8A3B-E73F9DB19201}">
  <ds:schemaRefs>
    <ds:schemaRef ds:uri="http://schemas.openxmlformats.org/officeDocument/2006/bibliography"/>
  </ds:schemaRefs>
</ds:datastoreItem>
</file>

<file path=customXml/itemProps16.xml><?xml version="1.0" encoding="utf-8"?>
<ds:datastoreItem xmlns:ds="http://schemas.openxmlformats.org/officeDocument/2006/customXml" ds:itemID="{CDE184FC-1346-4CB6-A5D0-5BEE3A277C23}">
  <ds:schemaRefs>
    <ds:schemaRef ds:uri="http://schemas.openxmlformats.org/officeDocument/2006/bibliography"/>
  </ds:schemaRefs>
</ds:datastoreItem>
</file>

<file path=customXml/itemProps17.xml><?xml version="1.0" encoding="utf-8"?>
<ds:datastoreItem xmlns:ds="http://schemas.openxmlformats.org/officeDocument/2006/customXml" ds:itemID="{E58E94FD-B960-47C8-82A1-4BB130EE1225}">
  <ds:schemaRefs>
    <ds:schemaRef ds:uri="http://schemas.openxmlformats.org/officeDocument/2006/bibliography"/>
  </ds:schemaRefs>
</ds:datastoreItem>
</file>

<file path=customXml/itemProps18.xml><?xml version="1.0" encoding="utf-8"?>
<ds:datastoreItem xmlns:ds="http://schemas.openxmlformats.org/officeDocument/2006/customXml" ds:itemID="{8CBD4EFE-41DB-4A0A-A7E0-FEEB98E9AB96}">
  <ds:schemaRefs>
    <ds:schemaRef ds:uri="http://schemas.openxmlformats.org/officeDocument/2006/bibliography"/>
  </ds:schemaRefs>
</ds:datastoreItem>
</file>

<file path=customXml/itemProps19.xml><?xml version="1.0" encoding="utf-8"?>
<ds:datastoreItem xmlns:ds="http://schemas.openxmlformats.org/officeDocument/2006/customXml" ds:itemID="{4085ECFF-AD62-4EBC-9C63-1516ADB89EB3}">
  <ds:schemaRefs>
    <ds:schemaRef ds:uri="http://schemas.openxmlformats.org/officeDocument/2006/bibliography"/>
  </ds:schemaRefs>
</ds:datastoreItem>
</file>

<file path=customXml/itemProps2.xml><?xml version="1.0" encoding="utf-8"?>
<ds:datastoreItem xmlns:ds="http://schemas.openxmlformats.org/officeDocument/2006/customXml" ds:itemID="{3F0B6151-21E7-4573-AC8F-5DFC626CE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0.xml><?xml version="1.0" encoding="utf-8"?>
<ds:datastoreItem xmlns:ds="http://schemas.openxmlformats.org/officeDocument/2006/customXml" ds:itemID="{919BCCA1-C33C-4A41-A6F4-EDCCBA98DB21}">
  <ds:schemaRefs>
    <ds:schemaRef ds:uri="http://schemas.microsoft.com/office/2006/metadata/properties"/>
    <ds:schemaRef ds:uri="http://schemas.microsoft.com/office/infopath/2007/PartnerControls"/>
    <ds:schemaRef ds:uri="0ed487b5-0cf9-4958-ac24-df0e8a3860aa"/>
  </ds:schemaRefs>
</ds:datastoreItem>
</file>

<file path=customXml/itemProps21.xml><?xml version="1.0" encoding="utf-8"?>
<ds:datastoreItem xmlns:ds="http://schemas.openxmlformats.org/officeDocument/2006/customXml" ds:itemID="{4DB0A5AC-4FCC-420D-9A35-627A4A430441}">
  <ds:schemaRefs>
    <ds:schemaRef ds:uri="http://schemas.openxmlformats.org/officeDocument/2006/bibliography"/>
  </ds:schemaRefs>
</ds:datastoreItem>
</file>

<file path=customXml/itemProps22.xml><?xml version="1.0" encoding="utf-8"?>
<ds:datastoreItem xmlns:ds="http://schemas.openxmlformats.org/officeDocument/2006/customXml" ds:itemID="{90674C6B-F32B-4A39-9897-711AC7CA19C3}">
  <ds:schemaRefs>
    <ds:schemaRef ds:uri="http://schemas.openxmlformats.org/officeDocument/2006/bibliography"/>
  </ds:schemaRefs>
</ds:datastoreItem>
</file>

<file path=customXml/itemProps23.xml><?xml version="1.0" encoding="utf-8"?>
<ds:datastoreItem xmlns:ds="http://schemas.openxmlformats.org/officeDocument/2006/customXml" ds:itemID="{D9541D49-C132-4C5F-A195-BD94151224AF}">
  <ds:schemaRefs>
    <ds:schemaRef ds:uri="http://schemas.openxmlformats.org/officeDocument/2006/bibliography"/>
  </ds:schemaRefs>
</ds:datastoreItem>
</file>

<file path=customXml/itemProps3.xml><?xml version="1.0" encoding="utf-8"?>
<ds:datastoreItem xmlns:ds="http://schemas.openxmlformats.org/officeDocument/2006/customXml" ds:itemID="{A5F015A3-71F7-468C-91C8-A9E3494E6609}">
  <ds:schemaRefs>
    <ds:schemaRef ds:uri="http://schemas.microsoft.com/sharepoint/v3/contenttype/forms"/>
  </ds:schemaRefs>
</ds:datastoreItem>
</file>

<file path=customXml/itemProps4.xml><?xml version="1.0" encoding="utf-8"?>
<ds:datastoreItem xmlns:ds="http://schemas.openxmlformats.org/officeDocument/2006/customXml" ds:itemID="{D9D5DAC6-79A7-49C6-AD57-13EF08DA831F}">
  <ds:schemaRefs>
    <ds:schemaRef ds:uri="http://schemas.openxmlformats.org/officeDocument/2006/bibliography"/>
  </ds:schemaRefs>
</ds:datastoreItem>
</file>

<file path=customXml/itemProps5.xml><?xml version="1.0" encoding="utf-8"?>
<ds:datastoreItem xmlns:ds="http://schemas.openxmlformats.org/officeDocument/2006/customXml" ds:itemID="{57BF67E6-573E-4E7C-BF74-C982FBB390B0}">
  <ds:schemaRefs>
    <ds:schemaRef ds:uri="http://schemas.openxmlformats.org/officeDocument/2006/bibliography"/>
  </ds:schemaRefs>
</ds:datastoreItem>
</file>

<file path=customXml/itemProps6.xml><?xml version="1.0" encoding="utf-8"?>
<ds:datastoreItem xmlns:ds="http://schemas.openxmlformats.org/officeDocument/2006/customXml" ds:itemID="{7FD87CEB-F328-4DBF-ACCA-0C4FC46C1D8A}">
  <ds:schemaRefs>
    <ds:schemaRef ds:uri="http://schemas.openxmlformats.org/officeDocument/2006/bibliography"/>
  </ds:schemaRefs>
</ds:datastoreItem>
</file>

<file path=customXml/itemProps7.xml><?xml version="1.0" encoding="utf-8"?>
<ds:datastoreItem xmlns:ds="http://schemas.openxmlformats.org/officeDocument/2006/customXml" ds:itemID="{1D46FDEB-7231-4B69-A418-93C5A649AF51}">
  <ds:schemaRefs>
    <ds:schemaRef ds:uri="http://schemas.openxmlformats.org/officeDocument/2006/bibliography"/>
  </ds:schemaRefs>
</ds:datastoreItem>
</file>

<file path=customXml/itemProps8.xml><?xml version="1.0" encoding="utf-8"?>
<ds:datastoreItem xmlns:ds="http://schemas.openxmlformats.org/officeDocument/2006/customXml" ds:itemID="{785673EE-DB63-4458-A10C-1EFF1E26B392}">
  <ds:schemaRefs>
    <ds:schemaRef ds:uri="http://schemas.openxmlformats.org/officeDocument/2006/bibliography"/>
  </ds:schemaRefs>
</ds:datastoreItem>
</file>

<file path=customXml/itemProps9.xml><?xml version="1.0" encoding="utf-8"?>
<ds:datastoreItem xmlns:ds="http://schemas.openxmlformats.org/officeDocument/2006/customXml" ds:itemID="{5A6E6DF1-8D24-4368-AA35-46627ACE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4062</Words>
  <Characters>23967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lpstr>
    </vt:vector>
  </TitlesOfParts>
  <Company>VZP ČR</Company>
  <LinksUpToDate>false</LinksUpToDate>
  <CharactersWithSpaces>27974</CharactersWithSpaces>
  <SharedDoc>false</SharedDoc>
  <HLinks>
    <vt:vector size="6" baseType="variant">
      <vt:variant>
        <vt:i4>6946905</vt:i4>
      </vt:variant>
      <vt:variant>
        <vt:i4>0</vt:i4>
      </vt:variant>
      <vt:variant>
        <vt:i4>0</vt:i4>
      </vt:variant>
      <vt:variant>
        <vt:i4>5</vt:i4>
      </vt:variant>
      <vt:variant>
        <vt:lpwstr>mailto:%20hana.brzobohata@vzp.cz,%20a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Tyller</dc:creator>
  <cp:lastModifiedBy>Jaroslava Zelená</cp:lastModifiedBy>
  <cp:revision>2</cp:revision>
  <cp:lastPrinted>2016-06-23T10:01:00Z</cp:lastPrinted>
  <dcterms:created xsi:type="dcterms:W3CDTF">2016-07-15T09:43:00Z</dcterms:created>
  <dcterms:modified xsi:type="dcterms:W3CDTF">2016-07-15T09:43:00Z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0027a01c-30a9-4643-8c28-c08c25844462">
    <vt:lpwstr>&lt;?xml version="1.0" encoding="utf-16"?&gt;_x000d_
&lt;HistorieAll xmlns:xsi="http://www.w3.org/2001/XMLSchema-instance" xmlns:xsd="http://www.w3.org/2001/XMLSchema"&gt;_x000d_
  &lt;AktualniComment&gt;Vážený pane doktore, _x000d_
žádám o připomínky ke Smlouvě o dílo č. ONSV/MO/2011/01, j</vt:lpwstr>
  </property>
  <property fmtid="{D5CDD505-2E9C-101B-9397-08002B2CF9AE}" pid="8" name="zzhistorie2d2d6a3c-f4f0-4ec8-8f86-15abdd233275">
    <vt:lpwstr>&lt;?xml version="1.0" encoding="utf-16"?&gt;_x000d_
&lt;HistorieAll xmlns:xsi="http://www.w3.org/2001/XMLSchema-instance" xmlns:xsd="http://www.w3.org/2001/XMLSchema"&gt;_x000d_
  &lt;AktualniComment&gt;Vážený pane doktore, _x000d_
žádám Vás o připomínky ke Smlouvě o dílo č. 4400000666, je</vt:lpwstr>
  </property>
  <property fmtid="{D5CDD505-2E9C-101B-9397-08002B2CF9AE}" pid="9" name="zzhistoried069452b-0617-43fc-b0c2-f02a22ed4fd3">
    <vt:lpwstr>&lt;?xml version="1.0" encoding="utf-16"?&gt;_x000d_
&lt;HistorieAll xmlns:xsi="http://www.w3.org/2001/XMLSchema-instance" xmlns:xsd="http://www.w3.org/2001/XMLSchema"&gt;_x000d_
  &lt;AktualniComment&gt;Vážený pane doktore, _x000d_
žádám Vás o připomínky ke Smlouvě o dílo č. 4400000784, je</vt:lpwstr>
  </property>
  <property fmtid="{D5CDD505-2E9C-101B-9397-08002B2CF9AE}" pid="10" name="zzhistorie4a9058b8-5889-4edb-9a87-f3769ead181e">
    <vt:lpwstr>&lt;?xml version="1.0" encoding="utf-16"?&gt;_x000d_
&lt;HistorieAll xmlns:xsi="http://www.w3.org/2001/XMLSchema-instance" xmlns:xsd="http://www.w3.org/2001/XMLSchema"&gt;_x000d_
  &lt;AktualniComment&gt;Vážený pane doktore, _x000d_
žádám Vás o připomínky ke Smlouvě o dílo č. 4400000784, je</vt:lpwstr>
  </property>
  <property fmtid="{D5CDD505-2E9C-101B-9397-08002B2CF9AE}" pid="11" name="zzhistorie054ed2e4-054a-46ef-b78d-511f866e4b08">
    <vt:lpwstr>&lt;?xml version="1.0" encoding="utf-16"?&gt;_x000d_
&lt;HistorieAll xmlns:xsi="http://www.w3.org/2001/XMLSchema-instance" xmlns:xsd="http://www.w3.org/2001/XMLSchema"&gt;_x000d_
  &lt;AktualniComment&gt;Vážený pane doktore, _x000d_
v příloze posílám kupní smlouvu s firmou A + A, obchodní d</vt:lpwstr>
  </property>
  <property fmtid="{D5CDD505-2E9C-101B-9397-08002B2CF9AE}" pid="12" name="zzhistorieba0a7714-34dc-4efb-b6b9-06e9733041cb">
    <vt:lpwstr>&lt;?xml version="1.0" encoding="utf-16"?&gt;_x000d_
&lt;HistorieAll xmlns:xsi="http://www.w3.org/2001/XMLSchema-instance" xmlns:xsd="http://www.w3.org/2001/XMLSchema"&gt;_x000d_
  &lt;AktualniComment&gt;Prosím o připomínky, popř. doplnění k návrhu smlouvy na nákup tří osobních automo</vt:lpwstr>
  </property>
  <property fmtid="{D5CDD505-2E9C-101B-9397-08002B2CF9AE}" pid="13" name="zzhistorie3f136604-72ba-4caf-bfbc-c2592853cd59">
    <vt:lpwstr>&lt;?xml version="1.0" encoding="utf-16"?&gt;_x000d_
&lt;HistorieAll xmlns:xsi="http://www.w3.org/2001/XMLSchema-instance" xmlns:xsd="http://www.w3.org/2001/XMLSchema"&gt;_x000d_
  &lt;AktualniComment&gt;Vážený pane doktore, _x000d_
zasílám Vám návrh Kupní smlouvy se společností ČSAO Praha </vt:lpwstr>
  </property>
</Properties>
</file>