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52" w:rsidRDefault="00FC11FD">
      <w:pPr>
        <w:pStyle w:val="Nadpis10"/>
        <w:keepNext/>
        <w:keepLines/>
        <w:framePr w:w="6347" w:h="1354" w:wrap="none" w:vAnchor="text" w:hAnchor="page" w:x="4238" w:y="21"/>
        <w:shd w:val="clear" w:color="auto" w:fill="auto"/>
      </w:pPr>
      <w:bookmarkStart w:id="0" w:name="bookmark0"/>
      <w:r>
        <w:rPr>
          <w:rFonts w:ascii="Arial" w:eastAsia="Arial" w:hAnsi="Arial" w:cs="Arial"/>
          <w:sz w:val="40"/>
          <w:szCs w:val="40"/>
        </w:rPr>
        <w:t xml:space="preserve">Rámcová kupní smlouva </w:t>
      </w:r>
      <w:r>
        <w:t>pro rok 2019 na dodávky přípravků na ochranu rostlin</w:t>
      </w:r>
      <w:bookmarkEnd w:id="0"/>
    </w:p>
    <w:p w:rsidR="00B37D52" w:rsidRDefault="00FC11FD">
      <w:pPr>
        <w:pStyle w:val="Zkladntext1"/>
        <w:framePr w:w="9756" w:h="5638" w:wrap="none" w:vAnchor="text" w:hAnchor="page" w:x="699" w:y="1628"/>
        <w:shd w:val="clear" w:color="auto" w:fill="auto"/>
        <w:spacing w:line="334" w:lineRule="auto"/>
      </w:pPr>
      <w:r>
        <w:rPr>
          <w:sz w:val="16"/>
          <w:szCs w:val="16"/>
        </w:rPr>
        <w:t xml:space="preserve">Níže uvedeného </w:t>
      </w:r>
      <w:r>
        <w:t xml:space="preserve">dne, měsíce a roku uzavřely </w:t>
      </w:r>
      <w:proofErr w:type="spellStart"/>
      <w:r>
        <w:t>stmuvm</w:t>
      </w:r>
      <w:proofErr w:type="spellEnd"/>
      <w:r>
        <w:t xml:space="preserve"> </w:t>
      </w:r>
      <w:proofErr w:type="spellStart"/>
      <w:r>
        <w:t>sťa</w:t>
      </w:r>
      <w:proofErr w:type="spellEnd"/>
      <w:r>
        <w:t>-y</w:t>
      </w:r>
    </w:p>
    <w:p w:rsidR="00B37D52" w:rsidRDefault="00FC11FD">
      <w:pPr>
        <w:pStyle w:val="Nadpis30"/>
        <w:keepNext/>
        <w:keepLines/>
        <w:framePr w:w="9756" w:h="5638" w:wrap="none" w:vAnchor="text" w:hAnchor="page" w:x="699" w:y="1628"/>
        <w:shd w:val="clear" w:color="auto" w:fill="auto"/>
        <w:spacing w:line="276" w:lineRule="auto"/>
        <w:ind w:left="0" w:right="0"/>
        <w:jc w:val="both"/>
      </w:pPr>
      <w:bookmarkStart w:id="1" w:name="bookmark1"/>
      <w:r>
        <w:t>BOR, s.r.o.</w:t>
      </w:r>
      <w:bookmarkEnd w:id="1"/>
    </w:p>
    <w:p w:rsidR="00B37D52" w:rsidRDefault="00FC11FD">
      <w:pPr>
        <w:pStyle w:val="Zkladntext1"/>
        <w:framePr w:w="9756" w:h="5638" w:wrap="none" w:vAnchor="text" w:hAnchor="page" w:x="699" w:y="1628"/>
        <w:shd w:val="clear" w:color="auto" w:fill="auto"/>
        <w:spacing w:line="334" w:lineRule="auto"/>
        <w:rPr>
          <w:sz w:val="16"/>
          <w:szCs w:val="16"/>
        </w:rPr>
      </w:pPr>
      <w:r>
        <w:rPr>
          <w:sz w:val="16"/>
          <w:szCs w:val="16"/>
        </w:rPr>
        <w:t>IČO: 492 86 854</w:t>
      </w:r>
    </w:p>
    <w:p w:rsidR="00B37D52" w:rsidRDefault="00FC11FD">
      <w:pPr>
        <w:pStyle w:val="Zkladntext1"/>
        <w:framePr w:w="9756" w:h="5638" w:wrap="none" w:vAnchor="text" w:hAnchor="page" w:x="699" w:y="1628"/>
        <w:shd w:val="clear" w:color="auto" w:fill="auto"/>
        <w:spacing w:line="334" w:lineRule="auto"/>
      </w:pPr>
      <w:r>
        <w:rPr>
          <w:sz w:val="16"/>
          <w:szCs w:val="16"/>
        </w:rPr>
        <w:t xml:space="preserve">se sídlem </w:t>
      </w:r>
      <w:r>
        <w:t>Choceň, Na Bíle 1231, PSČ 56501</w:t>
      </w:r>
    </w:p>
    <w:p w:rsidR="00B37D52" w:rsidRDefault="00FC11FD">
      <w:pPr>
        <w:pStyle w:val="Zkladntext1"/>
        <w:framePr w:w="9756" w:h="5638" w:wrap="none" w:vAnchor="text" w:hAnchor="page" w:x="699" w:y="1628"/>
        <w:shd w:val="clear" w:color="auto" w:fill="auto"/>
        <w:spacing w:line="346" w:lineRule="auto"/>
        <w:ind w:right="2680"/>
        <w:jc w:val="left"/>
      </w:pPr>
      <w:r>
        <w:t xml:space="preserve">zapsaná v obchodním rejstříku, </w:t>
      </w:r>
      <w:proofErr w:type="spellStart"/>
      <w:r>
        <w:t>vedenem</w:t>
      </w:r>
      <w:proofErr w:type="spellEnd"/>
      <w:r>
        <w:t xml:space="preserve">. Krajským soudem v Hradci Králové v oddíle C, vložce 4225 </w:t>
      </w:r>
      <w:r>
        <w:rPr>
          <w:sz w:val="16"/>
          <w:szCs w:val="16"/>
        </w:rPr>
        <w:t xml:space="preserve">zastoupená Ing. </w:t>
      </w:r>
      <w:r>
        <w:t xml:space="preserve">Jaroslavem </w:t>
      </w:r>
      <w:proofErr w:type="spellStart"/>
      <w:r>
        <w:t>Piodkem</w:t>
      </w:r>
      <w:proofErr w:type="spellEnd"/>
      <w:r>
        <w:t xml:space="preserve"> jednatelem společnost;</w:t>
      </w:r>
    </w:p>
    <w:p w:rsidR="00B37D52" w:rsidRDefault="00FC11FD">
      <w:pPr>
        <w:pStyle w:val="Zkladntext1"/>
        <w:framePr w:w="9756" w:h="5638" w:wrap="none" w:vAnchor="text" w:hAnchor="page" w:x="699" w:y="1628"/>
        <w:shd w:val="clear" w:color="auto" w:fill="auto"/>
        <w:tabs>
          <w:tab w:val="left" w:pos="3114"/>
        </w:tabs>
        <w:spacing w:line="334" w:lineRule="auto"/>
        <w:rPr>
          <w:sz w:val="16"/>
          <w:szCs w:val="16"/>
        </w:rPr>
      </w:pPr>
      <w:r>
        <w:rPr>
          <w:sz w:val="16"/>
          <w:szCs w:val="16"/>
        </w:rPr>
        <w:t>(dále též „</w:t>
      </w:r>
      <w:proofErr w:type="gramStart"/>
      <w:r>
        <w:rPr>
          <w:sz w:val="16"/>
          <w:szCs w:val="16"/>
        </w:rPr>
        <w:t xml:space="preserve">prodávající") </w:t>
      </w:r>
      <w:r>
        <w:rPr>
          <w:sz w:val="16"/>
          <w:szCs w:val="16"/>
          <w:vertAlign w:val="subscript"/>
        </w:rPr>
        <w:t>(</w:t>
      </w:r>
      <w:r>
        <w:rPr>
          <w:sz w:val="16"/>
          <w:szCs w:val="16"/>
          <w:vertAlign w:val="subscript"/>
        </w:rPr>
        <w:tab/>
        <w:t>r</w:t>
      </w:r>
      <w:proofErr w:type="gramEnd"/>
    </w:p>
    <w:p w:rsidR="00B37D52" w:rsidRDefault="00FC11FD">
      <w:pPr>
        <w:pStyle w:val="Zkladntext1"/>
        <w:framePr w:w="9756" w:h="5638" w:wrap="none" w:vAnchor="text" w:hAnchor="page" w:x="699" w:y="1628"/>
        <w:shd w:val="clear" w:color="auto" w:fill="auto"/>
        <w:spacing w:after="320" w:line="360" w:lineRule="auto"/>
      </w:pPr>
      <w:r>
        <w:t>a</w:t>
      </w:r>
    </w:p>
    <w:p w:rsidR="00B37D52" w:rsidRDefault="00FC11FD">
      <w:pPr>
        <w:pStyle w:val="Zkladntext1"/>
        <w:framePr w:w="9756" w:h="5638" w:wrap="none" w:vAnchor="text" w:hAnchor="page" w:x="699" w:y="1628"/>
        <w:shd w:val="clear" w:color="auto" w:fill="auto"/>
        <w:spacing w:line="382" w:lineRule="auto"/>
        <w:jc w:val="left"/>
        <w:rPr>
          <w:sz w:val="16"/>
          <w:szCs w:val="16"/>
        </w:rPr>
      </w:pPr>
      <w:r>
        <w:rPr>
          <w:sz w:val="16"/>
          <w:szCs w:val="16"/>
        </w:rPr>
        <w:t>IČO:</w:t>
      </w:r>
    </w:p>
    <w:p w:rsidR="00B37D52" w:rsidRDefault="00FC11FD">
      <w:pPr>
        <w:pStyle w:val="Zkladntext1"/>
        <w:framePr w:w="9756" w:h="5638" w:wrap="none" w:vAnchor="text" w:hAnchor="page" w:x="699" w:y="1628"/>
        <w:shd w:val="clear" w:color="auto" w:fill="auto"/>
        <w:spacing w:line="382" w:lineRule="auto"/>
        <w:ind w:right="8700"/>
        <w:jc w:val="left"/>
        <w:rPr>
          <w:sz w:val="16"/>
          <w:szCs w:val="16"/>
        </w:rPr>
      </w:pPr>
      <w:r>
        <w:rPr>
          <w:sz w:val="16"/>
          <w:szCs w:val="16"/>
        </w:rPr>
        <w:t>se sídlem zastoupená</w:t>
      </w:r>
    </w:p>
    <w:p w:rsidR="00B37D52" w:rsidRDefault="00FC11FD">
      <w:pPr>
        <w:pStyle w:val="Zkladntext1"/>
        <w:framePr w:w="9756" w:h="5638" w:wrap="none" w:vAnchor="text" w:hAnchor="page" w:x="699" w:y="1628"/>
        <w:shd w:val="clear" w:color="auto" w:fill="auto"/>
        <w:spacing w:line="324" w:lineRule="auto"/>
        <w:ind w:right="8320"/>
        <w:jc w:val="left"/>
        <w:rPr>
          <w:sz w:val="16"/>
          <w:szCs w:val="16"/>
        </w:rPr>
      </w:pPr>
      <w:r>
        <w:rPr>
          <w:sz w:val="16"/>
          <w:szCs w:val="16"/>
        </w:rPr>
        <w:t>(dále též „kupující") tuto</w:t>
      </w:r>
    </w:p>
    <w:p w:rsidR="00B37D52" w:rsidRDefault="00FC11FD">
      <w:pPr>
        <w:pStyle w:val="Nadpis30"/>
        <w:keepNext/>
        <w:keepLines/>
        <w:framePr w:w="9756" w:h="5638" w:wrap="none" w:vAnchor="text" w:hAnchor="page" w:x="699" w:y="1628"/>
        <w:shd w:val="clear" w:color="auto" w:fill="auto"/>
        <w:ind w:left="3840" w:right="1080" w:hanging="3840"/>
      </w:pPr>
      <w:bookmarkStart w:id="2" w:name="bookmark2"/>
      <w:r>
        <w:t>rámcovou kupní smlouvu pro rok 2019 na dodávky přípravků na ochranu rostlin I. Předmět smlouvy</w:t>
      </w:r>
      <w:bookmarkEnd w:id="2"/>
    </w:p>
    <w:p w:rsidR="00B37D52" w:rsidRDefault="00FC11FD">
      <w:pPr>
        <w:pStyle w:val="Zkladntext1"/>
        <w:framePr w:w="9756" w:h="5638" w:wrap="none" w:vAnchor="text" w:hAnchor="page" w:x="699" w:y="1628"/>
        <w:numPr>
          <w:ilvl w:val="0"/>
          <w:numId w:val="1"/>
        </w:numPr>
        <w:shd w:val="clear" w:color="auto" w:fill="auto"/>
        <w:tabs>
          <w:tab w:val="left" w:pos="277"/>
        </w:tabs>
        <w:spacing w:line="240" w:lineRule="auto"/>
      </w:pPr>
      <w:r>
        <w:t xml:space="preserve">Předmětem této smlouvy jsou </w:t>
      </w:r>
      <w:proofErr w:type="spellStart"/>
      <w:r>
        <w:t>dodavky</w:t>
      </w:r>
      <w:proofErr w:type="spellEnd"/>
      <w:r>
        <w:t xml:space="preserve"> </w:t>
      </w:r>
      <w:proofErr w:type="spellStart"/>
      <w:r>
        <w:t>zbož</w:t>
      </w:r>
      <w:proofErr w:type="spellEnd"/>
      <w:r>
        <w:t>. v množství, jakosti a cenách podle ujednáni této smlouvy.</w:t>
      </w:r>
    </w:p>
    <w:p w:rsidR="00B37D52" w:rsidRDefault="00FC11FD">
      <w:pPr>
        <w:pStyle w:val="Zkladntext1"/>
        <w:framePr w:w="9756" w:h="5638" w:wrap="none" w:vAnchor="text" w:hAnchor="page" w:x="699" w:y="1628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</w:pPr>
      <w:r>
        <w:t xml:space="preserve">Prodávající se zavazuje dodat Kupujícímu zboží a umožnit mu </w:t>
      </w:r>
      <w:proofErr w:type="spellStart"/>
      <w:r>
        <w:t>nabvt</w:t>
      </w:r>
      <w:proofErr w:type="spellEnd"/>
      <w:r>
        <w:t xml:space="preserve"> ke zboží vlastnické právo.</w:t>
      </w:r>
    </w:p>
    <w:p w:rsidR="00B37D52" w:rsidRDefault="00FC11FD">
      <w:pPr>
        <w:pStyle w:val="Zkladntext1"/>
        <w:framePr w:w="9756" w:h="5638" w:wrap="none" w:vAnchor="text" w:hAnchor="page" w:x="699" w:y="1628"/>
        <w:numPr>
          <w:ilvl w:val="0"/>
          <w:numId w:val="1"/>
        </w:numPr>
        <w:shd w:val="clear" w:color="auto" w:fill="auto"/>
        <w:tabs>
          <w:tab w:val="left" w:pos="277"/>
        </w:tabs>
        <w:spacing w:after="100" w:line="240" w:lineRule="auto"/>
      </w:pPr>
      <w:r>
        <w:rPr>
          <w:sz w:val="16"/>
          <w:szCs w:val="16"/>
        </w:rPr>
        <w:t xml:space="preserve">Kupující </w:t>
      </w:r>
      <w:r>
        <w:t xml:space="preserve">se zavazuje zboží řádně a včas převzít a zaplatí za ne kupní cenu, </w:t>
      </w:r>
      <w:proofErr w:type="spellStart"/>
      <w:r>
        <w:t>tc</w:t>
      </w:r>
      <w:proofErr w:type="spellEnd"/>
      <w:r>
        <w:t xml:space="preserve"> vše v souladu s následujícími ustanoveními této smlouvy.</w:t>
      </w:r>
    </w:p>
    <w:p w:rsidR="00B37D52" w:rsidRDefault="00FC11FD">
      <w:pPr>
        <w:pStyle w:val="Nadpis30"/>
        <w:keepNext/>
        <w:keepLines/>
        <w:framePr w:w="9756" w:h="5638" w:wrap="none" w:vAnchor="text" w:hAnchor="page" w:x="699" w:y="1628"/>
        <w:shd w:val="clear" w:color="auto" w:fill="auto"/>
        <w:ind w:left="3120" w:right="0"/>
      </w:pPr>
      <w:bookmarkStart w:id="3" w:name="bookmark3"/>
      <w:r>
        <w:t>II. Povinnosti smluvních stran</w:t>
      </w:r>
      <w:bookmarkEnd w:id="3"/>
    </w:p>
    <w:p w:rsidR="00B37D52" w:rsidRDefault="00FC11FD">
      <w:pPr>
        <w:pStyle w:val="Zkladntext1"/>
        <w:framePr w:w="5645" w:h="1512" w:wrap="none" w:vAnchor="text" w:hAnchor="page" w:x="2193" w:y="3507"/>
        <w:shd w:val="clear" w:color="auto" w:fill="auto"/>
        <w:tabs>
          <w:tab w:val="left" w:pos="1116"/>
          <w:tab w:val="left" w:pos="1828"/>
          <w:tab w:val="left" w:pos="2692"/>
          <w:tab w:val="left" w:pos="5029"/>
        </w:tabs>
        <w:spacing w:after="260" w:line="240" w:lineRule="auto"/>
        <w:ind w:left="320"/>
      </w:pPr>
      <w:r>
        <w:rPr>
          <w:color w:val="303074"/>
        </w:rPr>
        <w:t>' i</w:t>
      </w:r>
      <w:r>
        <w:rPr>
          <w:color w:val="303074"/>
        </w:rPr>
        <w:tab/>
        <w:t>m</w:t>
      </w:r>
      <w:r>
        <w:rPr>
          <w:color w:val="303074"/>
        </w:rPr>
        <w:tab/>
      </w:r>
      <w:proofErr w:type="spellStart"/>
      <w:r>
        <w:rPr>
          <w:color w:val="303074"/>
          <w:lang w:val="en-US" w:eastAsia="en-US" w:bidi="en-US"/>
        </w:rPr>
        <w:t>tv</w:t>
      </w:r>
      <w:proofErr w:type="spellEnd"/>
      <w:r>
        <w:rPr>
          <w:color w:val="303074"/>
          <w:lang w:val="en-US" w:eastAsia="en-US" w:bidi="en-US"/>
        </w:rPr>
        <w:t xml:space="preserve"> </w:t>
      </w:r>
      <w:r>
        <w:rPr>
          <w:color w:val="303074"/>
        </w:rPr>
        <w:t>J</w:t>
      </w:r>
      <w:r>
        <w:rPr>
          <w:color w:val="303074"/>
        </w:rPr>
        <w:tab/>
        <w:t>Ir 5 9 u-L, f-)</w:t>
      </w:r>
      <w:r>
        <w:rPr>
          <w:color w:val="303074"/>
        </w:rPr>
        <w:tab/>
      </w:r>
      <w:r>
        <w:rPr>
          <w:color w:val="303074"/>
          <w:vertAlign w:val="subscript"/>
        </w:rPr>
        <w:t>t</w:t>
      </w:r>
      <w:r>
        <w:rPr>
          <w:color w:val="303074"/>
        </w:rPr>
        <w:t xml:space="preserve"> I* • v l</w:t>
      </w:r>
    </w:p>
    <w:p w:rsidR="00B37D52" w:rsidRDefault="00FC11FD">
      <w:pPr>
        <w:pStyle w:val="Nadpis20"/>
        <w:keepNext/>
        <w:keepLines/>
        <w:framePr w:w="5645" w:h="1512" w:wrap="none" w:vAnchor="text" w:hAnchor="page" w:x="2193" w:y="3507"/>
        <w:shd w:val="clear" w:color="auto" w:fill="auto"/>
        <w:spacing w:after="0"/>
        <w:ind w:left="140"/>
      </w:pPr>
      <w:bookmarkStart w:id="4" w:name="bookmark4"/>
      <w:proofErr w:type="spellStart"/>
      <w:r>
        <w:t>Qe</w:t>
      </w:r>
      <w:proofErr w:type="spellEnd"/>
      <w:r>
        <w:t xml:space="preserve"> c £~} </w:t>
      </w:r>
      <w:proofErr w:type="spellStart"/>
      <w:r>
        <w:t>cc</w:t>
      </w:r>
      <w:proofErr w:type="spellEnd"/>
      <w:r>
        <w:t xml:space="preserve"> a</w:t>
      </w:r>
      <w:bookmarkEnd w:id="4"/>
    </w:p>
    <w:p w:rsidR="00B37D52" w:rsidRDefault="00FC11FD">
      <w:pPr>
        <w:pStyle w:val="Nadpis20"/>
        <w:keepNext/>
        <w:keepLines/>
        <w:framePr w:w="5645" w:h="1512" w:wrap="none" w:vAnchor="text" w:hAnchor="page" w:x="2193" w:y="3507"/>
        <w:shd w:val="clear" w:color="auto" w:fill="auto"/>
        <w:tabs>
          <w:tab w:val="left" w:pos="2678"/>
          <w:tab w:val="left" w:pos="4118"/>
        </w:tabs>
        <w:spacing w:after="80"/>
        <w:ind w:left="0"/>
        <w:jc w:val="both"/>
        <w:rPr>
          <w:sz w:val="22"/>
          <w:szCs w:val="22"/>
        </w:rPr>
      </w:pPr>
      <w:bookmarkStart w:id="5" w:name="bookmark5"/>
      <w:r>
        <w:t>&gt;</w:t>
      </w:r>
      <w:proofErr w:type="spellStart"/>
      <w:r>
        <w:t>rhovUx</w:t>
      </w:r>
      <w:proofErr w:type="spellEnd"/>
      <w:r>
        <w:tab/>
        <w:t>°</w:t>
      </w:r>
      <w:r>
        <w:rPr>
          <w:vertAlign w:val="superscript"/>
        </w:rPr>
        <w:t>c</w:t>
      </w:r>
      <w:r>
        <w:rPr>
          <w:i w:val="0"/>
          <w:iCs w:val="0"/>
          <w:sz w:val="22"/>
          <w:szCs w:val="22"/>
        </w:rPr>
        <w:tab/>
        <w:t xml:space="preserve">6- </w:t>
      </w:r>
      <w:proofErr w:type="spellStart"/>
      <w:r>
        <w:rPr>
          <w:i w:val="0"/>
          <w:iCs w:val="0"/>
          <w:sz w:val="22"/>
          <w:szCs w:val="22"/>
        </w:rPr>
        <w:t>lutye</w:t>
      </w:r>
      <w:bookmarkEnd w:id="5"/>
      <w:proofErr w:type="spellEnd"/>
    </w:p>
    <w:p w:rsidR="00B37D52" w:rsidRDefault="00FC11FD">
      <w:pPr>
        <w:pStyle w:val="Zkladntext1"/>
        <w:framePr w:w="5645" w:h="1512" w:wrap="none" w:vAnchor="text" w:hAnchor="page" w:x="2193" w:y="3507"/>
        <w:shd w:val="clear" w:color="auto" w:fill="auto"/>
        <w:tabs>
          <w:tab w:val="left" w:pos="2897"/>
        </w:tabs>
        <w:spacing w:after="80" w:line="240" w:lineRule="auto"/>
        <w:ind w:left="820"/>
      </w:pPr>
      <w:r>
        <w:rPr>
          <w:color w:val="303074"/>
        </w:rPr>
        <w:t xml:space="preserve">i </w:t>
      </w:r>
      <w:proofErr w:type="spellStart"/>
      <w:r>
        <w:rPr>
          <w:color w:val="303074"/>
        </w:rPr>
        <w:t>Lc</w:t>
      </w:r>
      <w:proofErr w:type="spellEnd"/>
      <w:r>
        <w:rPr>
          <w:color w:val="303074"/>
        </w:rPr>
        <w:t>-n U' n~&gt;A/ ,</w:t>
      </w:r>
      <w:r>
        <w:rPr>
          <w:color w:val="303074"/>
        </w:rPr>
        <w:tab/>
        <w:t>*b-</w:t>
      </w:r>
    </w:p>
    <w:p w:rsidR="00B37D52" w:rsidRDefault="00FC11FD">
      <w:pPr>
        <w:pStyle w:val="Zkladntext1"/>
        <w:framePr w:w="10364" w:h="1912" w:wrap="none" w:vAnchor="text" w:hAnchor="page" w:x="685" w:y="7277"/>
        <w:shd w:val="clear" w:color="auto" w:fill="auto"/>
        <w:tabs>
          <w:tab w:val="left" w:pos="909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>
        <w:t xml:space="preserve">Smluvní strany se dohodly, že kupujíc od prodávajícího </w:t>
      </w:r>
      <w:proofErr w:type="spellStart"/>
      <w:r>
        <w:t>koup</w:t>
      </w:r>
      <w:proofErr w:type="spellEnd"/>
      <w:r>
        <w:t xml:space="preserve">; v roce 2019 pesticidy v minimální hodnotě bez </w:t>
      </w:r>
      <w:proofErr w:type="gramStart"/>
      <w:r>
        <w:t>DPH</w:t>
      </w:r>
      <w:r>
        <w:tab/>
      </w:r>
      <w:r>
        <w:rPr>
          <w:color w:val="303074"/>
          <w:sz w:val="16"/>
          <w:szCs w:val="16"/>
        </w:rPr>
        <w:t>(?&lt;?*,</w:t>
      </w:r>
      <w:r>
        <w:rPr>
          <w:color w:val="303074"/>
          <w:sz w:val="16"/>
          <w:szCs w:val="16"/>
          <w:vertAlign w:val="superscript"/>
        </w:rPr>
        <w:t>X</w:t>
      </w:r>
      <w:r>
        <w:rPr>
          <w:color w:val="303074"/>
          <w:sz w:val="16"/>
          <w:szCs w:val="16"/>
        </w:rPr>
        <w:t xml:space="preserve"> </w:t>
      </w:r>
      <w:r>
        <w:rPr>
          <w:sz w:val="16"/>
          <w:szCs w:val="16"/>
        </w:rPr>
        <w:t>CZK</w:t>
      </w:r>
      <w:proofErr w:type="gramEnd"/>
    </w:p>
    <w:p w:rsidR="00B37D52" w:rsidRDefault="00FC11FD">
      <w:pPr>
        <w:pStyle w:val="Zkladntext1"/>
        <w:framePr w:w="10364" w:h="1912" w:wrap="none" w:vAnchor="text" w:hAnchor="page" w:x="685" w:y="7277"/>
        <w:numPr>
          <w:ilvl w:val="0"/>
          <w:numId w:val="2"/>
        </w:numPr>
        <w:shd w:val="clear" w:color="auto" w:fill="auto"/>
        <w:tabs>
          <w:tab w:val="left" w:pos="288"/>
        </w:tabs>
        <w:spacing w:line="240" w:lineRule="auto"/>
      </w:pPr>
      <w:r>
        <w:rPr>
          <w:sz w:val="16"/>
          <w:szCs w:val="16"/>
        </w:rPr>
        <w:t xml:space="preserve">Dopravu </w:t>
      </w:r>
      <w:r>
        <w:t>zboží dle objednávek kupujícího zajíst; prodávající.</w:t>
      </w:r>
    </w:p>
    <w:p w:rsidR="00B37D52" w:rsidRDefault="00FC11FD">
      <w:pPr>
        <w:pStyle w:val="Zkladntext1"/>
        <w:framePr w:w="10364" w:h="1912" w:wrap="none" w:vAnchor="text" w:hAnchor="page" w:x="685" w:y="7277"/>
        <w:numPr>
          <w:ilvl w:val="0"/>
          <w:numId w:val="2"/>
        </w:numPr>
        <w:shd w:val="clear" w:color="auto" w:fill="auto"/>
        <w:tabs>
          <w:tab w:val="left" w:pos="281"/>
        </w:tabs>
        <w:spacing w:after="100" w:line="257" w:lineRule="auto"/>
        <w:ind w:left="300" w:hanging="300"/>
        <w:jc w:val="left"/>
      </w:pPr>
      <w:r>
        <w:t xml:space="preserve">Likvidace obalů od dodaného zboží bude provedena prodávajícím. Kupující je povinen </w:t>
      </w:r>
      <w:proofErr w:type="spellStart"/>
      <w:r>
        <w:t>obaiy</w:t>
      </w:r>
      <w:proofErr w:type="spellEnd"/>
      <w:r>
        <w:t xml:space="preserve"> uskladnit do termínu </w:t>
      </w:r>
      <w:proofErr w:type="spellStart"/>
      <w:r>
        <w:t>jejicn</w:t>
      </w:r>
      <w:proofErr w:type="spellEnd"/>
      <w:r>
        <w:t xml:space="preserve"> odvozu stanoveného prodávajícím jednou na Konci jarní sezóny a jednou na konci podzimní sezóny a prodávajícímu je v terminu odvozu předat.</w:t>
      </w:r>
    </w:p>
    <w:p w:rsidR="00B37D52" w:rsidRDefault="00FC11FD">
      <w:pPr>
        <w:pStyle w:val="Nadpis30"/>
        <w:keepNext/>
        <w:keepLines/>
        <w:framePr w:w="10364" w:h="1912" w:wrap="none" w:vAnchor="text" w:hAnchor="page" w:x="685" w:y="7277"/>
        <w:shd w:val="clear" w:color="auto" w:fill="auto"/>
        <w:spacing w:after="100" w:line="240" w:lineRule="auto"/>
        <w:ind w:left="160" w:right="0"/>
        <w:jc w:val="center"/>
      </w:pPr>
      <w:bookmarkStart w:id="6" w:name="bookmark6"/>
      <w:r>
        <w:t>III. Cenové a dodací podmínky</w:t>
      </w:r>
      <w:bookmarkEnd w:id="6"/>
    </w:p>
    <w:p w:rsidR="00B37D52" w:rsidRDefault="00FC11FD">
      <w:pPr>
        <w:pStyle w:val="Zkladntext1"/>
        <w:framePr w:w="10364" w:h="1912" w:wrap="none" w:vAnchor="text" w:hAnchor="page" w:x="685" w:y="7277"/>
        <w:shd w:val="clear" w:color="auto" w:fill="auto"/>
        <w:tabs>
          <w:tab w:val="left" w:pos="5209"/>
        </w:tabs>
        <w:spacing w:line="240" w:lineRule="auto"/>
      </w:pPr>
      <w:r>
        <w:rPr>
          <w:sz w:val="16"/>
          <w:szCs w:val="16"/>
        </w:rPr>
        <w:t xml:space="preserve">1. </w:t>
      </w:r>
      <w:r>
        <w:t xml:space="preserve">Na dodávky zboží </w:t>
      </w:r>
      <w:proofErr w:type="spellStart"/>
      <w:r>
        <w:t>Dude</w:t>
      </w:r>
      <w:proofErr w:type="spellEnd"/>
      <w:r>
        <w:t xml:space="preserve"> vystavena faktura se splatnosti .</w:t>
      </w:r>
      <w:r>
        <w:tab/>
        <w:t xml:space="preserve">..dle ceníku </w:t>
      </w:r>
      <w:proofErr w:type="spellStart"/>
      <w:r>
        <w:t>prodavajicino</w:t>
      </w:r>
      <w:proofErr w:type="spellEnd"/>
      <w:r>
        <w:t xml:space="preserve"> </w:t>
      </w:r>
      <w:proofErr w:type="spellStart"/>
      <w:r>
        <w:t>piat.néhc</w:t>
      </w:r>
      <w:proofErr w:type="spellEnd"/>
      <w:r>
        <w:t xml:space="preserve"> </w:t>
      </w:r>
      <w:proofErr w:type="gramStart"/>
      <w:r>
        <w:t>ke</w:t>
      </w:r>
      <w:proofErr w:type="gramEnd"/>
      <w:r>
        <w:t xml:space="preserve"> dm potvrzení objednávky. V</w:t>
      </w:r>
    </w:p>
    <w:p w:rsidR="00B37D52" w:rsidRDefault="00FC11FD">
      <w:pPr>
        <w:pStyle w:val="Zkladntext1"/>
        <w:framePr w:w="10364" w:h="1912" w:wrap="none" w:vAnchor="text" w:hAnchor="page" w:x="685" w:y="7277"/>
        <w:shd w:val="clear" w:color="auto" w:fill="auto"/>
        <w:spacing w:after="40" w:line="271" w:lineRule="auto"/>
        <w:ind w:right="220"/>
        <w:rPr>
          <w:sz w:val="14"/>
          <w:szCs w:val="14"/>
        </w:rPr>
      </w:pPr>
      <w:r>
        <w:t>případě porušení povinnosti kupujícího uhradit včas a -</w:t>
      </w:r>
      <w:proofErr w:type="spellStart"/>
      <w:r>
        <w:t>adné</w:t>
      </w:r>
      <w:proofErr w:type="spellEnd"/>
      <w:r>
        <w:t xml:space="preserve"> sjednanou kupní cenu naleží prodávajícímu úrok z </w:t>
      </w:r>
      <w:proofErr w:type="gramStart"/>
      <w:r>
        <w:t>prodleni</w:t>
      </w:r>
      <w:proofErr w:type="gramEnd"/>
      <w:r>
        <w:t xml:space="preserve"> ve výši 0,03% z dlužné </w:t>
      </w:r>
      <w:r>
        <w:rPr>
          <w:sz w:val="14"/>
          <w:szCs w:val="14"/>
        </w:rPr>
        <w:t>částky za každý den prodlení.</w:t>
      </w:r>
    </w:p>
    <w:p w:rsidR="00B37D52" w:rsidRDefault="00FC11FD">
      <w:pPr>
        <w:pStyle w:val="Zkladntext1"/>
        <w:framePr w:w="8024" w:h="670" w:wrap="none" w:vAnchor="text" w:hAnchor="page" w:x="793" w:y="9336"/>
        <w:numPr>
          <w:ilvl w:val="0"/>
          <w:numId w:val="3"/>
        </w:numPr>
        <w:shd w:val="clear" w:color="auto" w:fill="auto"/>
        <w:tabs>
          <w:tab w:val="left" w:pos="274"/>
        </w:tabs>
        <w:spacing w:after="40"/>
        <w:ind w:left="300" w:hanging="300"/>
        <w:jc w:val="left"/>
      </w:pPr>
      <w:r>
        <w:rPr>
          <w:sz w:val="16"/>
          <w:szCs w:val="16"/>
        </w:rPr>
        <w:t xml:space="preserve">2 </w:t>
      </w:r>
      <w:r>
        <w:t xml:space="preserve">ceníkových cen </w:t>
      </w:r>
      <w:proofErr w:type="spellStart"/>
      <w:proofErr w:type="gramStart"/>
      <w:r>
        <w:t>oude</w:t>
      </w:r>
      <w:proofErr w:type="spellEnd"/>
      <w:r>
        <w:t xml:space="preserve"> poskytnuta</w:t>
      </w:r>
      <w:proofErr w:type="gramEnd"/>
      <w:r>
        <w:t xml:space="preserve"> </w:t>
      </w:r>
      <w:proofErr w:type="spellStart"/>
      <w:r>
        <w:t>zakiadní</w:t>
      </w:r>
      <w:proofErr w:type="spellEnd"/>
      <w:r>
        <w:t xml:space="preserve"> </w:t>
      </w:r>
      <w:proofErr w:type="spellStart"/>
      <w:r>
        <w:t>sieva</w:t>
      </w:r>
      <w:proofErr w:type="spellEnd"/>
      <w:r>
        <w:t xml:space="preserve"> </w:t>
      </w:r>
      <w:r>
        <w:rPr>
          <w:i/>
          <w:iCs/>
          <w:sz w:val="14"/>
          <w:szCs w:val="14"/>
        </w:rPr>
        <w:t>je</w:t>
      </w:r>
      <w:r>
        <w:t xml:space="preserve"> výši</w:t>
      </w:r>
    </w:p>
    <w:p w:rsidR="00B37D52" w:rsidRDefault="00FC11FD">
      <w:pPr>
        <w:pStyle w:val="Zkladntext1"/>
        <w:framePr w:w="8024" w:h="670" w:wrap="none" w:vAnchor="text" w:hAnchor="page" w:x="793" w:y="9336"/>
        <w:numPr>
          <w:ilvl w:val="0"/>
          <w:numId w:val="3"/>
        </w:numPr>
        <w:shd w:val="clear" w:color="auto" w:fill="auto"/>
        <w:tabs>
          <w:tab w:val="left" w:pos="277"/>
        </w:tabs>
        <w:ind w:left="300" w:hanging="30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Ze </w:t>
      </w:r>
      <w:r>
        <w:t xml:space="preserve">skutečně zaplacených kupních cen a </w:t>
      </w:r>
      <w:proofErr w:type="spellStart"/>
      <w:r>
        <w:t>př</w:t>
      </w:r>
      <w:proofErr w:type="spellEnd"/>
      <w:r>
        <w:t xml:space="preserve"> </w:t>
      </w:r>
      <w:proofErr w:type="gramStart"/>
      <w:r>
        <w:t>splněni</w:t>
      </w:r>
      <w:proofErr w:type="gramEnd"/>
      <w:r>
        <w:t xml:space="preserve"> všech smluvních podmínek </w:t>
      </w:r>
      <w:proofErr w:type="gramStart"/>
      <w:r>
        <w:t>bude</w:t>
      </w:r>
      <w:proofErr w:type="gramEnd"/>
      <w:r>
        <w:t xml:space="preserve"> kupujícímu vyplacen roční </w:t>
      </w:r>
      <w:r>
        <w:rPr>
          <w:sz w:val="16"/>
          <w:szCs w:val="16"/>
        </w:rPr>
        <w:t xml:space="preserve">bonus ve </w:t>
      </w:r>
      <w:r>
        <w:t xml:space="preserve">formě skonta ve </w:t>
      </w:r>
      <w:r>
        <w:rPr>
          <w:sz w:val="16"/>
          <w:szCs w:val="16"/>
        </w:rPr>
        <w:t>výši</w:t>
      </w:r>
    </w:p>
    <w:p w:rsidR="00B37D52" w:rsidRDefault="00FC11FD">
      <w:pPr>
        <w:pStyle w:val="Zkladntext1"/>
        <w:framePr w:w="223" w:h="461" w:wrap="none" w:vAnchor="text" w:hAnchor="page" w:x="10887" w:y="9321"/>
        <w:shd w:val="clear" w:color="auto" w:fill="auto"/>
        <w:spacing w:after="60" w:line="240" w:lineRule="auto"/>
        <w:jc w:val="left"/>
      </w:pPr>
      <w:r>
        <w:rPr>
          <w:b/>
          <w:bCs/>
        </w:rPr>
        <w:t>%</w:t>
      </w:r>
    </w:p>
    <w:p w:rsidR="00B37D52" w:rsidRDefault="00FC11FD">
      <w:pPr>
        <w:pStyle w:val="Zkladntext1"/>
        <w:framePr w:w="223" w:h="461" w:wrap="none" w:vAnchor="text" w:hAnchor="page" w:x="10887" w:y="9321"/>
        <w:shd w:val="clear" w:color="auto" w:fill="auto"/>
        <w:spacing w:line="240" w:lineRule="auto"/>
        <w:jc w:val="left"/>
      </w:pPr>
      <w:r>
        <w:rPr>
          <w:b/>
          <w:bCs/>
        </w:rPr>
        <w:t>°/o</w:t>
      </w:r>
    </w:p>
    <w:p w:rsidR="00B37D52" w:rsidRDefault="00FC11FD">
      <w:pPr>
        <w:pStyle w:val="Zkladntext1"/>
        <w:framePr w:w="1602" w:h="230" w:wrap="none" w:vAnchor="text" w:hAnchor="page" w:x="782" w:y="10437"/>
        <w:shd w:val="clear" w:color="auto" w:fill="auto"/>
        <w:spacing w:line="240" w:lineRule="auto"/>
        <w:jc w:val="left"/>
      </w:pPr>
      <w:r>
        <w:rPr>
          <w:sz w:val="16"/>
          <w:szCs w:val="16"/>
        </w:rPr>
        <w:t xml:space="preserve">4. </w:t>
      </w:r>
      <w:r>
        <w:t>Odpovědné osoby:</w:t>
      </w:r>
    </w:p>
    <w:p w:rsidR="00B37D52" w:rsidRDefault="00FC11FD">
      <w:pPr>
        <w:pStyle w:val="Zkladntext1"/>
        <w:framePr w:w="5321" w:h="932" w:wrap="none" w:vAnchor="text" w:hAnchor="page" w:x="2614" w:y="10416"/>
        <w:shd w:val="clear" w:color="auto" w:fill="auto"/>
        <w:tabs>
          <w:tab w:val="left" w:pos="3539"/>
        </w:tabs>
        <w:spacing w:after="40" w:line="240" w:lineRule="auto"/>
        <w:rPr>
          <w:sz w:val="18"/>
          <w:szCs w:val="18"/>
        </w:rPr>
      </w:pPr>
      <w:r>
        <w:t xml:space="preserve">obchodní zástupce BOR, </w:t>
      </w:r>
      <w:r>
        <w:rPr>
          <w:color w:val="303074"/>
        </w:rPr>
        <w:t>s.r.o,</w:t>
      </w:r>
      <w:r>
        <w:rPr>
          <w:color w:val="303074"/>
        </w:rPr>
        <w:tab/>
      </w:r>
      <w:r>
        <w:rPr>
          <w:b/>
          <w:bCs/>
          <w:sz w:val="18"/>
          <w:szCs w:val="18"/>
        </w:rPr>
        <w:t>Bc. Olga Rathouská</w:t>
      </w:r>
    </w:p>
    <w:p w:rsidR="00B37D52" w:rsidRDefault="00FC11FD">
      <w:pPr>
        <w:pStyle w:val="Zkladntext1"/>
        <w:framePr w:w="5321" w:h="932" w:wrap="none" w:vAnchor="text" w:hAnchor="page" w:x="2614" w:y="10416"/>
        <w:shd w:val="clear" w:color="auto" w:fill="auto"/>
        <w:spacing w:after="40" w:line="240" w:lineRule="auto"/>
      </w:pPr>
      <w:r>
        <w:t xml:space="preserve">zástupce kupujícího osoba odborně způsobilá </w:t>
      </w:r>
    </w:p>
    <w:p w:rsidR="00B37D52" w:rsidRDefault="00FC11FD">
      <w:pPr>
        <w:pStyle w:val="Zkladntext30"/>
        <w:framePr w:w="5321" w:h="932" w:wrap="none" w:vAnchor="text" w:hAnchor="page" w:x="2614" w:y="10416"/>
        <w:shd w:val="clear" w:color="auto" w:fill="auto"/>
      </w:pPr>
      <w:r>
        <w:t>IV. Závěrečná ujednání</w:t>
      </w:r>
    </w:p>
    <w:p w:rsidR="00B37D52" w:rsidRDefault="00FC11FD">
      <w:pPr>
        <w:pStyle w:val="Zkladntext1"/>
        <w:framePr w:w="929" w:h="216" w:wrap="none" w:vAnchor="text" w:hAnchor="page" w:x="8187" w:y="10765"/>
        <w:shd w:val="clear" w:color="auto" w:fill="auto"/>
        <w:spacing w:line="240" w:lineRule="auto"/>
        <w:jc w:val="left"/>
      </w:pPr>
      <w:r>
        <w:t xml:space="preserve">č. </w:t>
      </w:r>
      <w:proofErr w:type="spellStart"/>
      <w:r>
        <w:t>osvedčem</w:t>
      </w:r>
      <w:proofErr w:type="spellEnd"/>
    </w:p>
    <w:p w:rsidR="00B37D52" w:rsidRDefault="00FC11FD">
      <w:pPr>
        <w:pStyle w:val="Zkladntext1"/>
        <w:framePr w:w="10138" w:h="1008" w:wrap="none" w:vAnchor="text" w:hAnchor="page" w:x="674" w:y="11381"/>
        <w:numPr>
          <w:ilvl w:val="0"/>
          <w:numId w:val="4"/>
        </w:numPr>
        <w:shd w:val="clear" w:color="auto" w:fill="auto"/>
        <w:tabs>
          <w:tab w:val="left" w:pos="270"/>
        </w:tabs>
      </w:pPr>
      <w:r>
        <w:rPr>
          <w:sz w:val="16"/>
          <w:szCs w:val="16"/>
        </w:rPr>
        <w:t xml:space="preserve">Kupující </w:t>
      </w:r>
      <w:r>
        <w:t xml:space="preserve">není oprávněn započítat si jakékoliv </w:t>
      </w:r>
      <w:proofErr w:type="spellStart"/>
      <w:r>
        <w:t>pomeoavKy</w:t>
      </w:r>
      <w:proofErr w:type="spellEnd"/>
      <w:r>
        <w:t xml:space="preserve"> za prodávajícím na </w:t>
      </w:r>
      <w:proofErr w:type="spellStart"/>
      <w:r>
        <w:t>kupm</w:t>
      </w:r>
      <w:proofErr w:type="spellEnd"/>
      <w:r>
        <w:t xml:space="preserve"> cenu zboží.</w:t>
      </w:r>
    </w:p>
    <w:p w:rsidR="00B37D52" w:rsidRDefault="00FC11FD">
      <w:pPr>
        <w:pStyle w:val="Zkladntext1"/>
        <w:framePr w:w="10138" w:h="1008" w:wrap="none" w:vAnchor="text" w:hAnchor="page" w:x="674" w:y="11381"/>
        <w:numPr>
          <w:ilvl w:val="0"/>
          <w:numId w:val="4"/>
        </w:numPr>
        <w:shd w:val="clear" w:color="auto" w:fill="auto"/>
        <w:tabs>
          <w:tab w:val="left" w:pos="277"/>
        </w:tabs>
      </w:pPr>
      <w:r>
        <w:rPr>
          <w:sz w:val="16"/>
          <w:szCs w:val="16"/>
        </w:rPr>
        <w:t xml:space="preserve">V </w:t>
      </w:r>
      <w:r>
        <w:t xml:space="preserve">ostatních případech plať ustanoven; všeobecných prodejních podmínek společnosti BOR, s.r.o., které tvoří součást této smlouvy a jsou </w:t>
      </w:r>
      <w:r>
        <w:rPr>
          <w:sz w:val="16"/>
          <w:szCs w:val="16"/>
        </w:rPr>
        <w:t xml:space="preserve">zveřejněny na </w:t>
      </w:r>
      <w:r>
        <w:t xml:space="preserve">internetových stránkách </w:t>
      </w:r>
      <w:hyperlink r:id="rId8" w:history="1">
        <w:r>
          <w:t>www.oo</w:t>
        </w:r>
        <w:r>
          <w:rPr>
            <w:vertAlign w:val="superscript"/>
          </w:rPr>
          <w:t>r</w:t>
        </w:r>
        <w:r>
          <w:rPr>
            <w:lang w:val="en-US" w:eastAsia="en-US" w:bidi="en-US"/>
          </w:rPr>
          <w:t>sro.cz</w:t>
        </w:r>
      </w:hyperlink>
      <w:r>
        <w:rPr>
          <w:lang w:val="en-US" w:eastAsia="en-US" w:bidi="en-US"/>
        </w:rPr>
        <w:t xml:space="preserve">, </w:t>
      </w:r>
      <w:r>
        <w:t>občanského zákoníku a ostatních obecně závazných předpisu.</w:t>
      </w:r>
    </w:p>
    <w:p w:rsidR="00B37D52" w:rsidRDefault="00FC11FD">
      <w:pPr>
        <w:pStyle w:val="Zkladntext1"/>
        <w:framePr w:w="10138" w:h="1008" w:wrap="none" w:vAnchor="text" w:hAnchor="page" w:x="674" w:y="11381"/>
        <w:numPr>
          <w:ilvl w:val="0"/>
          <w:numId w:val="4"/>
        </w:numPr>
        <w:shd w:val="clear" w:color="auto" w:fill="auto"/>
        <w:tabs>
          <w:tab w:val="left" w:pos="266"/>
        </w:tabs>
      </w:pPr>
      <w:r>
        <w:rPr>
          <w:sz w:val="16"/>
          <w:szCs w:val="16"/>
        </w:rPr>
        <w:t xml:space="preserve">Tato </w:t>
      </w:r>
      <w:r>
        <w:t xml:space="preserve">smlouva </w:t>
      </w:r>
      <w:proofErr w:type="spellStart"/>
      <w:r>
        <w:t>byia</w:t>
      </w:r>
      <w:proofErr w:type="spellEnd"/>
      <w:r>
        <w:t xml:space="preserve"> uzavřena na základě svobodné vůle obou stran. Smluvní strany tuto smlouvu </w:t>
      </w:r>
      <w:proofErr w:type="spellStart"/>
      <w:r>
        <w:t>přecetiy</w:t>
      </w:r>
      <w:proofErr w:type="spellEnd"/>
      <w:r>
        <w:t xml:space="preserve">, souhlasí s jejím obsahem a prohlašují, </w:t>
      </w:r>
      <w:r>
        <w:rPr>
          <w:sz w:val="16"/>
          <w:szCs w:val="16"/>
        </w:rPr>
        <w:t xml:space="preserve">že ji neuzavřely </w:t>
      </w:r>
      <w:r>
        <w:t xml:space="preserve">v tísni, </w:t>
      </w:r>
      <w:r>
        <w:rPr>
          <w:lang w:val="en-US" w:eastAsia="en-US" w:bidi="en-US"/>
        </w:rPr>
        <w:t xml:space="preserve">am </w:t>
      </w:r>
      <w:r>
        <w:t>jinak jednostranně nevýhodných podmínek.</w:t>
      </w:r>
    </w:p>
    <w:p w:rsidR="00B37D52" w:rsidRDefault="00FC11FD">
      <w:pPr>
        <w:pStyle w:val="Zkladntext20"/>
        <w:framePr w:w="2995" w:h="313" w:wrap="none" w:vAnchor="text" w:hAnchor="page" w:x="771" w:y="12360"/>
        <w:shd w:val="clear" w:color="auto" w:fill="auto"/>
        <w:tabs>
          <w:tab w:val="left" w:pos="2459"/>
        </w:tabs>
        <w:jc w:val="both"/>
        <w:rPr>
          <w:sz w:val="16"/>
          <w:szCs w:val="16"/>
        </w:rPr>
      </w:pPr>
      <w:r>
        <w:rPr>
          <w:sz w:val="16"/>
          <w:szCs w:val="16"/>
        </w:rPr>
        <w:t>V Chocni dne</w:t>
      </w:r>
      <w:r>
        <w:rPr>
          <w:sz w:val="16"/>
          <w:szCs w:val="16"/>
        </w:rPr>
        <w:tab/>
      </w:r>
      <w:r>
        <w:rPr>
          <w:color w:val="303074"/>
          <w:sz w:val="16"/>
          <w:szCs w:val="16"/>
        </w:rPr>
        <w:t>■'</w:t>
      </w:r>
      <w:proofErr w:type="spellStart"/>
      <w:r>
        <w:rPr>
          <w:color w:val="303074"/>
          <w:sz w:val="16"/>
          <w:szCs w:val="16"/>
        </w:rPr>
        <w:t>tru</w:t>
      </w:r>
      <w:proofErr w:type="spellEnd"/>
    </w:p>
    <w:p w:rsidR="00B37D52" w:rsidRDefault="00FC11FD">
      <w:pPr>
        <w:pStyle w:val="Zkladntext20"/>
        <w:framePr w:w="2210" w:h="814" w:wrap="none" w:vAnchor="text" w:hAnchor="page" w:x="1570" w:y="12947"/>
        <w:shd w:val="clear" w:color="auto" w:fill="auto"/>
      </w:pPr>
      <w:r>
        <w:t>BOR s.r.o., 273 51 Unhošť</w:t>
      </w:r>
    </w:p>
    <w:p w:rsidR="00B37D52" w:rsidRDefault="00FC11FD">
      <w:pPr>
        <w:pStyle w:val="Zkladntext1"/>
        <w:framePr w:w="1771" w:h="227" w:wrap="none" w:vAnchor="text" w:hAnchor="page" w:x="1315" w:y="1543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367541"/>
          <w:sz w:val="16"/>
          <w:szCs w:val="16"/>
        </w:rPr>
        <w:t>tel + 420 465 461 751</w:t>
      </w:r>
    </w:p>
    <w:p w:rsidR="00B37D52" w:rsidRDefault="00FC11FD">
      <w:pPr>
        <w:pStyle w:val="Zkladntext1"/>
        <w:framePr w:w="1768" w:h="227" w:wrap="none" w:vAnchor="text" w:hAnchor="page" w:x="4133" w:y="15434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367541"/>
          <w:sz w:val="16"/>
          <w:szCs w:val="16"/>
        </w:rPr>
        <w:t>fax +420 465 461 771</w:t>
      </w:r>
    </w:p>
    <w:p w:rsidR="00B37D52" w:rsidRDefault="00A3135C">
      <w:pPr>
        <w:pStyle w:val="Zkladntext20"/>
        <w:framePr w:w="1645" w:h="227" w:wrap="none" w:vAnchor="text" w:hAnchor="page" w:x="6866" w:y="15441"/>
        <w:shd w:val="clear" w:color="auto" w:fill="auto"/>
        <w:jc w:val="left"/>
        <w:rPr>
          <w:sz w:val="16"/>
          <w:szCs w:val="16"/>
        </w:rPr>
      </w:pPr>
      <w:hyperlink r:id="rId9" w:history="1">
        <w:r w:rsidR="00FC11FD">
          <w:rPr>
            <w:color w:val="367541"/>
            <w:sz w:val="16"/>
            <w:szCs w:val="16"/>
            <w:lang w:val="en-US" w:eastAsia="en-US" w:bidi="en-US"/>
          </w:rPr>
          <w:t>chocen@bor-sro.cz</w:t>
        </w:r>
      </w:hyperlink>
    </w:p>
    <w:p w:rsidR="00B37D52" w:rsidRDefault="00A3135C">
      <w:pPr>
        <w:pStyle w:val="Zkladntext1"/>
        <w:framePr w:w="1332" w:h="227" w:wrap="none" w:vAnchor="text" w:hAnchor="page" w:x="9415" w:y="15445"/>
        <w:shd w:val="clear" w:color="auto" w:fill="auto"/>
        <w:spacing w:line="240" w:lineRule="auto"/>
        <w:jc w:val="left"/>
        <w:rPr>
          <w:sz w:val="16"/>
          <w:szCs w:val="16"/>
        </w:rPr>
      </w:pPr>
      <w:hyperlink r:id="rId10" w:history="1">
        <w:r w:rsidR="00FC11FD">
          <w:rPr>
            <w:color w:val="367541"/>
            <w:sz w:val="16"/>
            <w:szCs w:val="16"/>
            <w:lang w:val="en-US" w:eastAsia="en-US" w:bidi="en-US"/>
          </w:rPr>
          <w:t>www.bor-sro.cz</w:t>
        </w:r>
      </w:hyperlink>
    </w:p>
    <w:p w:rsidR="00B37D52" w:rsidRDefault="00FC11F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1005840</wp:posOffset>
            </wp:positionH>
            <wp:positionV relativeFrom="paragraph">
              <wp:posOffset>48260</wp:posOffset>
            </wp:positionV>
            <wp:extent cx="1402080" cy="8534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020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6348095</wp:posOffset>
            </wp:positionH>
            <wp:positionV relativeFrom="paragraph">
              <wp:posOffset>5879465</wp:posOffset>
            </wp:positionV>
            <wp:extent cx="274320" cy="4508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7432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  <w:bookmarkStart w:id="7" w:name="_GoBack"/>
      <w:bookmarkEnd w:id="7"/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line="360" w:lineRule="exact"/>
      </w:pPr>
    </w:p>
    <w:p w:rsidR="00B37D52" w:rsidRDefault="00B37D52">
      <w:pPr>
        <w:spacing w:after="537" w:line="14" w:lineRule="exact"/>
      </w:pPr>
    </w:p>
    <w:p w:rsidR="00B37D52" w:rsidRDefault="00B37D52">
      <w:pPr>
        <w:spacing w:line="14" w:lineRule="exact"/>
      </w:pPr>
    </w:p>
    <w:sectPr w:rsidR="00B37D52">
      <w:pgSz w:w="11900" w:h="16840"/>
      <w:pgMar w:top="463" w:right="791" w:bottom="463" w:left="673" w:header="35" w:footer="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5C" w:rsidRDefault="00A3135C">
      <w:r>
        <w:separator/>
      </w:r>
    </w:p>
  </w:endnote>
  <w:endnote w:type="continuationSeparator" w:id="0">
    <w:p w:rsidR="00A3135C" w:rsidRDefault="00A3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5C" w:rsidRDefault="00A3135C"/>
  </w:footnote>
  <w:footnote w:type="continuationSeparator" w:id="0">
    <w:p w:rsidR="00A3135C" w:rsidRDefault="00A313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22D"/>
    <w:multiLevelType w:val="multilevel"/>
    <w:tmpl w:val="F4E6A3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E5DA7"/>
    <w:multiLevelType w:val="multilevel"/>
    <w:tmpl w:val="500C508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D11E6"/>
    <w:multiLevelType w:val="multilevel"/>
    <w:tmpl w:val="9D94D4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4031A"/>
    <w:multiLevelType w:val="multilevel"/>
    <w:tmpl w:val="7C10D80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37D52"/>
    <w:rsid w:val="00A3135C"/>
    <w:rsid w:val="00B00413"/>
    <w:rsid w:val="00B37D52"/>
    <w:rsid w:val="00EC69F4"/>
    <w:rsid w:val="00F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30307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60" w:lineRule="auto"/>
      <w:ind w:left="3480" w:right="5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left="70"/>
      <w:outlineLvl w:val="1"/>
    </w:pPr>
    <w:rPr>
      <w:rFonts w:ascii="Arial" w:eastAsia="Arial" w:hAnsi="Arial" w:cs="Arial"/>
      <w:i/>
      <w:iCs/>
      <w:color w:val="30307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left="166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30307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60" w:lineRule="auto"/>
      <w:ind w:left="3480" w:right="5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left="70"/>
      <w:outlineLvl w:val="1"/>
    </w:pPr>
    <w:rPr>
      <w:rFonts w:ascii="Arial" w:eastAsia="Arial" w:hAnsi="Arial" w:cs="Arial"/>
      <w:i/>
      <w:iCs/>
      <w:color w:val="30307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left="1660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rsr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bor-sr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cen@bor-sr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2513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2019-04-24T12:44:00Z</dcterms:created>
  <dcterms:modified xsi:type="dcterms:W3CDTF">2019-04-24T12:46:00Z</dcterms:modified>
</cp:coreProperties>
</file>