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6826A3" w:rsidRPr="00141848" w:rsidTr="00E579A4">
        <w:tc>
          <w:tcPr>
            <w:tcW w:w="9061" w:type="dxa"/>
            <w:shd w:val="solid" w:color="auto" w:fill="auto"/>
          </w:tcPr>
          <w:p w:rsidR="006826A3" w:rsidRPr="00141848" w:rsidRDefault="006826A3" w:rsidP="00E579A4">
            <w:pPr>
              <w:pStyle w:val="Styl"/>
              <w:jc w:val="center"/>
              <w:rPr>
                <w:rFonts w:asciiTheme="minorHAnsi" w:hAnsiTheme="minorHAnsi"/>
                <w:b/>
                <w:bCs/>
                <w:sz w:val="22"/>
                <w:szCs w:val="22"/>
              </w:rPr>
            </w:pPr>
            <w:r w:rsidRPr="00141848">
              <w:rPr>
                <w:rFonts w:asciiTheme="minorHAnsi" w:hAnsiTheme="minorHAnsi"/>
                <w:b/>
                <w:bCs/>
                <w:sz w:val="22"/>
                <w:szCs w:val="22"/>
              </w:rPr>
              <w:t xml:space="preserve">Rámcová smlouva č. </w:t>
            </w:r>
            <w:r w:rsidR="00FE2D42">
              <w:rPr>
                <w:rFonts w:asciiTheme="minorHAnsi" w:hAnsiTheme="minorHAnsi"/>
                <w:b/>
                <w:bCs/>
                <w:sz w:val="22"/>
                <w:szCs w:val="22"/>
              </w:rPr>
              <w:t>S169</w:t>
            </w:r>
            <w:r w:rsidRPr="00141848">
              <w:rPr>
                <w:rFonts w:asciiTheme="minorHAnsi" w:hAnsiTheme="minorHAnsi"/>
                <w:b/>
                <w:bCs/>
                <w:sz w:val="22"/>
                <w:szCs w:val="22"/>
              </w:rPr>
              <w:t xml:space="preserve"> /201</w:t>
            </w:r>
            <w:r w:rsidR="0088092C" w:rsidRPr="00141848">
              <w:rPr>
                <w:rFonts w:asciiTheme="minorHAnsi" w:hAnsiTheme="minorHAnsi"/>
                <w:b/>
                <w:bCs/>
                <w:sz w:val="22"/>
                <w:szCs w:val="22"/>
              </w:rPr>
              <w:t>8</w:t>
            </w:r>
            <w:r w:rsidRPr="00141848">
              <w:rPr>
                <w:rFonts w:asciiTheme="minorHAnsi" w:hAnsiTheme="minorHAnsi"/>
                <w:b/>
                <w:bCs/>
                <w:sz w:val="22"/>
                <w:szCs w:val="22"/>
              </w:rPr>
              <w:t xml:space="preserve">/MG </w:t>
            </w:r>
          </w:p>
          <w:p w:rsidR="006826A3" w:rsidRPr="00141848" w:rsidRDefault="00705DB6" w:rsidP="00E579A4">
            <w:pPr>
              <w:pStyle w:val="Styl"/>
              <w:jc w:val="center"/>
              <w:rPr>
                <w:rFonts w:asciiTheme="minorHAnsi" w:hAnsiTheme="minorHAnsi"/>
                <w:b/>
                <w:bCs/>
                <w:sz w:val="22"/>
                <w:szCs w:val="22"/>
              </w:rPr>
            </w:pPr>
            <w:r w:rsidRPr="00141848">
              <w:rPr>
                <w:rFonts w:asciiTheme="minorHAnsi" w:hAnsiTheme="minorHAnsi"/>
                <w:sz w:val="22"/>
                <w:szCs w:val="22"/>
              </w:rPr>
              <w:t>(”V</w:t>
            </w:r>
            <w:r w:rsidR="006826A3" w:rsidRPr="00141848">
              <w:rPr>
                <w:rFonts w:asciiTheme="minorHAnsi" w:hAnsiTheme="minorHAnsi"/>
                <w:sz w:val="22"/>
                <w:szCs w:val="22"/>
              </w:rPr>
              <w:t>ýstavnické práce</w:t>
            </w:r>
            <w:r w:rsidR="0088092C" w:rsidRPr="00141848">
              <w:rPr>
                <w:rFonts w:asciiTheme="minorHAnsi" w:hAnsiTheme="minorHAnsi"/>
                <w:sz w:val="22"/>
                <w:szCs w:val="22"/>
              </w:rPr>
              <w:t>- výroba fóliové grafiky</w:t>
            </w:r>
            <w:r w:rsidR="006826A3" w:rsidRPr="00141848">
              <w:rPr>
                <w:rFonts w:asciiTheme="minorHAnsi" w:hAnsiTheme="minorHAnsi"/>
                <w:sz w:val="22"/>
                <w:szCs w:val="22"/>
              </w:rPr>
              <w:t xml:space="preserve">”) </w:t>
            </w:r>
          </w:p>
        </w:tc>
      </w:tr>
    </w:tbl>
    <w:p w:rsidR="006826A3" w:rsidRPr="00141848" w:rsidRDefault="006826A3" w:rsidP="006826A3">
      <w:pPr>
        <w:pStyle w:val="Styl"/>
        <w:tabs>
          <w:tab w:val="left" w:pos="7214"/>
        </w:tabs>
        <w:jc w:val="center"/>
        <w:rPr>
          <w:rFonts w:asciiTheme="minorHAnsi" w:hAnsiTheme="minorHAnsi"/>
          <w:sz w:val="20"/>
          <w:szCs w:val="22"/>
        </w:rPr>
      </w:pPr>
      <w:r w:rsidRPr="00141848">
        <w:rPr>
          <w:rFonts w:asciiTheme="minorHAnsi" w:hAnsiTheme="minorHAnsi"/>
          <w:sz w:val="20"/>
          <w:szCs w:val="22"/>
        </w:rPr>
        <w:t xml:space="preserve">kterou spolu níže uvedeného dne, měsíce a roku za následujících podmínek uzavřely tyto smluvní strany: </w:t>
      </w:r>
    </w:p>
    <w:p w:rsidR="006826A3" w:rsidRPr="00141848" w:rsidRDefault="006826A3" w:rsidP="006826A3">
      <w:pPr>
        <w:pStyle w:val="Styl"/>
        <w:tabs>
          <w:tab w:val="left" w:pos="7214"/>
        </w:tabs>
        <w:jc w:val="center"/>
        <w:rPr>
          <w:rFonts w:asciiTheme="minorHAnsi" w:hAnsiTheme="minorHAnsi"/>
          <w:sz w:val="22"/>
          <w:szCs w:val="22"/>
        </w:rPr>
      </w:pPr>
    </w:p>
    <w:p w:rsidR="006826A3" w:rsidRPr="00141848" w:rsidRDefault="006826A3" w:rsidP="006826A3">
      <w:pPr>
        <w:pStyle w:val="Styl"/>
        <w:tabs>
          <w:tab w:val="left" w:pos="7214"/>
        </w:tabs>
        <w:jc w:val="center"/>
        <w:rPr>
          <w:rFonts w:asciiTheme="minorHAnsi" w:hAnsiTheme="minorHAnsi"/>
          <w:sz w:val="22"/>
          <w:szCs w:val="22"/>
        </w:rPr>
      </w:pPr>
    </w:p>
    <w:p w:rsidR="006826A3" w:rsidRPr="00141848" w:rsidRDefault="006826A3" w:rsidP="006826A3">
      <w:pPr>
        <w:pStyle w:val="Styl"/>
        <w:jc w:val="both"/>
        <w:rPr>
          <w:rFonts w:asciiTheme="minorHAnsi" w:hAnsiTheme="minorHAnsi"/>
          <w:b/>
          <w:sz w:val="22"/>
          <w:szCs w:val="22"/>
          <w:lang w:val="de-DE"/>
        </w:rPr>
      </w:pPr>
      <w:r w:rsidRPr="00141848">
        <w:rPr>
          <w:rFonts w:asciiTheme="minorHAnsi" w:hAnsiTheme="minorHAnsi"/>
          <w:b/>
          <w:sz w:val="22"/>
          <w:szCs w:val="22"/>
          <w:lang w:val="de-DE"/>
        </w:rPr>
        <w:t>Moravská galerie v Brně</w:t>
      </w:r>
    </w:p>
    <w:p w:rsidR="006826A3" w:rsidRPr="00141848" w:rsidRDefault="006826A3" w:rsidP="006826A3">
      <w:pPr>
        <w:pStyle w:val="Styl"/>
        <w:jc w:val="both"/>
        <w:rPr>
          <w:rFonts w:asciiTheme="minorHAnsi" w:hAnsiTheme="minorHAnsi"/>
          <w:sz w:val="22"/>
          <w:szCs w:val="22"/>
        </w:rPr>
      </w:pPr>
      <w:r w:rsidRPr="00141848">
        <w:rPr>
          <w:rFonts w:asciiTheme="minorHAnsi" w:hAnsiTheme="minorHAnsi"/>
          <w:sz w:val="22"/>
          <w:szCs w:val="22"/>
        </w:rPr>
        <w:t>Se sídlem Husova 535/18, 662 26 Brno</w:t>
      </w:r>
    </w:p>
    <w:p w:rsidR="006826A3" w:rsidRPr="00141848" w:rsidRDefault="006826A3" w:rsidP="006826A3">
      <w:pPr>
        <w:pStyle w:val="Styl"/>
        <w:jc w:val="both"/>
        <w:rPr>
          <w:rFonts w:asciiTheme="minorHAnsi" w:hAnsiTheme="minorHAnsi"/>
          <w:sz w:val="22"/>
          <w:szCs w:val="22"/>
          <w:lang w:val="de-DE"/>
        </w:rPr>
      </w:pPr>
      <w:r w:rsidRPr="00141848">
        <w:rPr>
          <w:rFonts w:asciiTheme="minorHAnsi" w:hAnsiTheme="minorHAnsi"/>
          <w:sz w:val="22"/>
          <w:szCs w:val="22"/>
          <w:lang w:val="de-DE"/>
        </w:rPr>
        <w:t>IČ: 00094871</w:t>
      </w:r>
    </w:p>
    <w:p w:rsidR="006826A3" w:rsidRPr="00141848" w:rsidRDefault="006826A3" w:rsidP="006826A3">
      <w:pPr>
        <w:pStyle w:val="Styl"/>
        <w:jc w:val="both"/>
        <w:rPr>
          <w:rFonts w:asciiTheme="minorHAnsi" w:hAnsiTheme="minorHAnsi"/>
          <w:sz w:val="22"/>
          <w:szCs w:val="22"/>
          <w:lang w:val="de-DE"/>
        </w:rPr>
      </w:pPr>
      <w:r w:rsidRPr="00141848">
        <w:rPr>
          <w:rFonts w:asciiTheme="minorHAnsi" w:hAnsiTheme="minorHAnsi"/>
          <w:sz w:val="22"/>
          <w:szCs w:val="22"/>
          <w:lang w:val="de-DE"/>
        </w:rPr>
        <w:t>DIČ: CZ00094871</w:t>
      </w:r>
    </w:p>
    <w:p w:rsidR="006826A3" w:rsidRPr="00141848" w:rsidRDefault="006826A3" w:rsidP="006826A3">
      <w:pPr>
        <w:pStyle w:val="Styl"/>
        <w:jc w:val="both"/>
        <w:rPr>
          <w:rFonts w:asciiTheme="minorHAnsi" w:hAnsiTheme="minorHAnsi"/>
          <w:sz w:val="22"/>
          <w:szCs w:val="22"/>
          <w:lang w:val="de-DE"/>
        </w:rPr>
      </w:pPr>
      <w:r w:rsidRPr="00141848">
        <w:rPr>
          <w:rFonts w:asciiTheme="minorHAnsi" w:hAnsiTheme="minorHAnsi"/>
          <w:sz w:val="22"/>
          <w:szCs w:val="22"/>
          <w:lang w:val="de-DE"/>
        </w:rPr>
        <w:t>Zastoupena panem Mgr. Janem Pressem, ředitelem</w:t>
      </w:r>
    </w:p>
    <w:p w:rsidR="006826A3" w:rsidRPr="00141848" w:rsidRDefault="006826A3" w:rsidP="006826A3">
      <w:pPr>
        <w:pStyle w:val="Styl"/>
        <w:tabs>
          <w:tab w:val="left" w:pos="1701"/>
        </w:tabs>
        <w:jc w:val="both"/>
        <w:rPr>
          <w:rFonts w:asciiTheme="minorHAnsi" w:hAnsiTheme="minorHAnsi"/>
          <w:sz w:val="22"/>
          <w:szCs w:val="22"/>
          <w:lang w:val="de-DE"/>
        </w:rPr>
      </w:pPr>
      <w:r w:rsidRPr="00141848">
        <w:rPr>
          <w:rFonts w:asciiTheme="minorHAnsi" w:hAnsiTheme="minorHAnsi"/>
          <w:sz w:val="22"/>
          <w:szCs w:val="22"/>
          <w:lang w:val="de-DE"/>
        </w:rPr>
        <w:t xml:space="preserve">Kontaktní osoba: </w:t>
      </w:r>
      <w:r w:rsidRPr="00141848">
        <w:rPr>
          <w:rFonts w:asciiTheme="minorHAnsi" w:hAnsiTheme="minorHAnsi"/>
          <w:sz w:val="22"/>
          <w:szCs w:val="22"/>
          <w:lang w:val="de-DE"/>
        </w:rPr>
        <w:tab/>
        <w:t>Petr Kolaja, vedoucí oddělení stavby výstav MG</w:t>
      </w:r>
    </w:p>
    <w:p w:rsidR="006826A3" w:rsidRPr="00141848" w:rsidRDefault="006826A3" w:rsidP="006826A3">
      <w:pPr>
        <w:pStyle w:val="Styl"/>
        <w:tabs>
          <w:tab w:val="left" w:pos="1701"/>
        </w:tabs>
        <w:ind w:left="1416"/>
        <w:jc w:val="both"/>
        <w:rPr>
          <w:rFonts w:asciiTheme="minorHAnsi" w:hAnsiTheme="minorHAnsi"/>
          <w:sz w:val="22"/>
          <w:szCs w:val="22"/>
        </w:rPr>
      </w:pPr>
      <w:r w:rsidRPr="00141848">
        <w:rPr>
          <w:rFonts w:asciiTheme="minorHAnsi" w:hAnsiTheme="minorHAnsi"/>
          <w:sz w:val="22"/>
          <w:szCs w:val="22"/>
          <w:lang w:val="de-DE"/>
        </w:rPr>
        <w:tab/>
      </w:r>
      <w:r w:rsidRPr="00141848">
        <w:rPr>
          <w:rFonts w:asciiTheme="minorHAnsi" w:hAnsiTheme="minorHAnsi"/>
          <w:sz w:val="22"/>
          <w:szCs w:val="22"/>
        </w:rPr>
        <w:t xml:space="preserve">e-mail: </w:t>
      </w:r>
      <w:hyperlink r:id="rId9" w:history="1">
        <w:r w:rsidRPr="00141848">
          <w:rPr>
            <w:rStyle w:val="Hypertextovodkaz"/>
            <w:rFonts w:asciiTheme="minorHAnsi" w:hAnsiTheme="minorHAnsi"/>
            <w:sz w:val="22"/>
            <w:szCs w:val="22"/>
          </w:rPr>
          <w:t>petr.kolaja@moravska-galerie.cz</w:t>
        </w:r>
      </w:hyperlink>
      <w:r w:rsidRPr="00141848">
        <w:rPr>
          <w:rFonts w:asciiTheme="minorHAnsi" w:hAnsiTheme="minorHAnsi"/>
          <w:sz w:val="22"/>
          <w:szCs w:val="22"/>
        </w:rPr>
        <w:t>; mobil: 725 061 365</w:t>
      </w:r>
    </w:p>
    <w:p w:rsidR="006826A3" w:rsidRPr="00141848" w:rsidRDefault="006826A3" w:rsidP="006826A3">
      <w:pPr>
        <w:pStyle w:val="Styl"/>
        <w:jc w:val="both"/>
        <w:rPr>
          <w:rFonts w:asciiTheme="minorHAnsi" w:hAnsiTheme="minorHAnsi"/>
          <w:sz w:val="22"/>
          <w:szCs w:val="22"/>
        </w:rPr>
      </w:pPr>
    </w:p>
    <w:p w:rsidR="006826A3" w:rsidRPr="00141848" w:rsidRDefault="006826A3" w:rsidP="006826A3">
      <w:pPr>
        <w:pStyle w:val="Styl"/>
        <w:ind w:firstLine="720"/>
        <w:rPr>
          <w:rFonts w:asciiTheme="minorHAnsi" w:hAnsiTheme="minorHAnsi"/>
          <w:sz w:val="22"/>
          <w:szCs w:val="22"/>
        </w:rPr>
      </w:pPr>
      <w:r w:rsidRPr="00141848">
        <w:rPr>
          <w:rFonts w:asciiTheme="minorHAnsi" w:hAnsiTheme="minorHAnsi"/>
          <w:sz w:val="22"/>
          <w:szCs w:val="22"/>
        </w:rPr>
        <w:t>na straně jedné a dále v textu jen jako „</w:t>
      </w:r>
      <w:r w:rsidRPr="00141848">
        <w:rPr>
          <w:rFonts w:asciiTheme="minorHAnsi" w:hAnsiTheme="minorHAnsi"/>
          <w:b/>
          <w:sz w:val="22"/>
          <w:szCs w:val="22"/>
        </w:rPr>
        <w:t>Objednatel</w:t>
      </w:r>
      <w:r w:rsidRPr="00141848">
        <w:rPr>
          <w:rFonts w:asciiTheme="minorHAnsi" w:hAnsiTheme="minorHAnsi"/>
          <w:sz w:val="22"/>
          <w:szCs w:val="22"/>
        </w:rPr>
        <w:t>“</w:t>
      </w:r>
    </w:p>
    <w:p w:rsidR="006826A3" w:rsidRPr="00141848" w:rsidRDefault="006826A3" w:rsidP="006826A3">
      <w:pPr>
        <w:pStyle w:val="Styl"/>
        <w:rPr>
          <w:rFonts w:asciiTheme="minorHAnsi" w:hAnsiTheme="minorHAnsi"/>
          <w:sz w:val="22"/>
          <w:szCs w:val="22"/>
        </w:rPr>
      </w:pPr>
      <w:r w:rsidRPr="00141848">
        <w:rPr>
          <w:rFonts w:asciiTheme="minorHAnsi" w:hAnsiTheme="minorHAnsi"/>
          <w:sz w:val="22"/>
          <w:szCs w:val="22"/>
        </w:rPr>
        <w:t xml:space="preserve">a </w:t>
      </w:r>
    </w:p>
    <w:p w:rsidR="006826A3" w:rsidRPr="00141848" w:rsidRDefault="006826A3" w:rsidP="006826A3">
      <w:pPr>
        <w:pStyle w:val="Styl"/>
        <w:rPr>
          <w:rFonts w:asciiTheme="minorHAnsi" w:hAnsiTheme="minorHAnsi"/>
          <w:sz w:val="22"/>
          <w:szCs w:val="22"/>
        </w:rPr>
      </w:pPr>
    </w:p>
    <w:p w:rsidR="006826A3" w:rsidRPr="00141848" w:rsidRDefault="006826A3" w:rsidP="006826A3">
      <w:pPr>
        <w:pStyle w:val="Styl"/>
        <w:rPr>
          <w:rFonts w:asciiTheme="minorHAnsi" w:hAnsiTheme="minorHAnsi"/>
          <w:sz w:val="22"/>
          <w:szCs w:val="22"/>
        </w:rPr>
      </w:pPr>
    </w:p>
    <w:p w:rsidR="006826A3" w:rsidRPr="00141848" w:rsidRDefault="006826A3" w:rsidP="006826A3">
      <w:pPr>
        <w:pStyle w:val="Styl"/>
        <w:rPr>
          <w:rFonts w:asciiTheme="minorHAnsi" w:hAnsiTheme="minorHAnsi"/>
          <w:sz w:val="22"/>
          <w:szCs w:val="22"/>
        </w:rPr>
      </w:pPr>
    </w:p>
    <w:p w:rsidR="006826A3" w:rsidRPr="00141848" w:rsidRDefault="00FE2D42" w:rsidP="006826A3">
      <w:pPr>
        <w:spacing w:after="0" w:line="240" w:lineRule="auto"/>
        <w:rPr>
          <w:rFonts w:asciiTheme="minorHAnsi" w:hAnsiTheme="minorHAnsi" w:cs="Calibri"/>
          <w:b/>
        </w:rPr>
      </w:pPr>
      <w:r>
        <w:rPr>
          <w:rFonts w:asciiTheme="minorHAnsi" w:hAnsiTheme="minorHAnsi" w:cs="Calibri"/>
          <w:b/>
        </w:rPr>
        <w:t>Svatopluk Máša</w:t>
      </w:r>
    </w:p>
    <w:p w:rsidR="006826A3" w:rsidRPr="00141848" w:rsidRDefault="006826A3" w:rsidP="006826A3">
      <w:pPr>
        <w:spacing w:after="0" w:line="240" w:lineRule="auto"/>
        <w:rPr>
          <w:rFonts w:asciiTheme="minorHAnsi" w:hAnsiTheme="minorHAnsi" w:cs="Calibri"/>
        </w:rPr>
      </w:pPr>
      <w:r w:rsidRPr="00141848">
        <w:rPr>
          <w:rFonts w:asciiTheme="minorHAnsi" w:hAnsiTheme="minorHAnsi" w:cs="Calibri"/>
        </w:rPr>
        <w:t>Se sídlem:</w:t>
      </w:r>
      <w:r w:rsidR="00FE2D42">
        <w:rPr>
          <w:rFonts w:asciiTheme="minorHAnsi" w:hAnsiTheme="minorHAnsi" w:cs="Calibri"/>
        </w:rPr>
        <w:t xml:space="preserve"> Čejkovická 11, 628 00 Brno</w:t>
      </w:r>
    </w:p>
    <w:p w:rsidR="006826A3" w:rsidRPr="00141848" w:rsidRDefault="006826A3" w:rsidP="006826A3">
      <w:pPr>
        <w:spacing w:after="0" w:line="240" w:lineRule="auto"/>
        <w:rPr>
          <w:rFonts w:asciiTheme="minorHAnsi" w:hAnsiTheme="minorHAnsi" w:cs="Calibri"/>
        </w:rPr>
      </w:pPr>
      <w:r w:rsidRPr="00141848">
        <w:rPr>
          <w:rFonts w:asciiTheme="minorHAnsi" w:hAnsiTheme="minorHAnsi" w:cs="Calibri"/>
        </w:rPr>
        <w:t>IČ:</w:t>
      </w:r>
      <w:r w:rsidR="00FE2D42">
        <w:rPr>
          <w:rFonts w:asciiTheme="minorHAnsi" w:hAnsiTheme="minorHAnsi" w:cs="Calibri"/>
        </w:rPr>
        <w:t xml:space="preserve"> 15559301</w:t>
      </w:r>
    </w:p>
    <w:p w:rsidR="006826A3" w:rsidRPr="00141848" w:rsidRDefault="006826A3" w:rsidP="006826A3">
      <w:pPr>
        <w:spacing w:after="0" w:line="240" w:lineRule="auto"/>
        <w:rPr>
          <w:rFonts w:asciiTheme="minorHAnsi" w:hAnsiTheme="minorHAnsi" w:cs="Calibri"/>
        </w:rPr>
      </w:pPr>
      <w:r w:rsidRPr="00141848">
        <w:rPr>
          <w:rFonts w:asciiTheme="minorHAnsi" w:hAnsiTheme="minorHAnsi" w:cs="Calibri"/>
        </w:rPr>
        <w:t xml:space="preserve">DIČ: </w:t>
      </w:r>
      <w:r w:rsidR="00FE2D42">
        <w:rPr>
          <w:rFonts w:asciiTheme="minorHAnsi" w:hAnsiTheme="minorHAnsi" w:cs="Calibri"/>
        </w:rPr>
        <w:t>CZ00306187</w:t>
      </w:r>
    </w:p>
    <w:p w:rsidR="006826A3" w:rsidRPr="00141848" w:rsidRDefault="00FE2D42" w:rsidP="006826A3">
      <w:pPr>
        <w:spacing w:after="0" w:line="240" w:lineRule="auto"/>
        <w:rPr>
          <w:rFonts w:asciiTheme="minorHAnsi" w:hAnsiTheme="minorHAnsi" w:cs="Calibri"/>
        </w:rPr>
      </w:pPr>
      <w:r>
        <w:rPr>
          <w:rFonts w:asciiTheme="minorHAnsi" w:hAnsiTheme="minorHAnsi" w:cs="Calibri"/>
        </w:rPr>
        <w:t>Nez</w:t>
      </w:r>
      <w:r w:rsidR="006826A3" w:rsidRPr="00141848">
        <w:rPr>
          <w:rFonts w:asciiTheme="minorHAnsi" w:hAnsiTheme="minorHAnsi" w:cs="Calibri"/>
        </w:rPr>
        <w:t xml:space="preserve">apsaná v obchodním rejstříku </w:t>
      </w:r>
    </w:p>
    <w:p w:rsidR="006826A3" w:rsidRPr="00141848" w:rsidRDefault="006826A3" w:rsidP="006826A3">
      <w:pPr>
        <w:spacing w:after="0" w:line="240" w:lineRule="auto"/>
        <w:rPr>
          <w:rFonts w:asciiTheme="minorHAnsi" w:hAnsiTheme="minorHAnsi" w:cs="Calibri"/>
        </w:rPr>
      </w:pPr>
      <w:proofErr w:type="gramStart"/>
      <w:r w:rsidRPr="00141848">
        <w:rPr>
          <w:rFonts w:asciiTheme="minorHAnsi" w:hAnsiTheme="minorHAnsi" w:cs="Calibri"/>
        </w:rPr>
        <w:t xml:space="preserve">Zastoupena </w:t>
      </w:r>
      <w:r w:rsidR="00FE2D42">
        <w:rPr>
          <w:rFonts w:asciiTheme="minorHAnsi" w:hAnsiTheme="minorHAnsi" w:cs="Calibri"/>
        </w:rPr>
        <w:t>: Svatoplukem</w:t>
      </w:r>
      <w:proofErr w:type="gramEnd"/>
      <w:r w:rsidR="00FE2D42">
        <w:rPr>
          <w:rFonts w:asciiTheme="minorHAnsi" w:hAnsiTheme="minorHAnsi" w:cs="Calibri"/>
        </w:rPr>
        <w:t xml:space="preserve"> Mášou</w:t>
      </w:r>
    </w:p>
    <w:p w:rsidR="006826A3" w:rsidRPr="00141848" w:rsidRDefault="006826A3" w:rsidP="006826A3">
      <w:pPr>
        <w:spacing w:after="0" w:line="240" w:lineRule="auto"/>
        <w:rPr>
          <w:rFonts w:asciiTheme="minorHAnsi" w:hAnsiTheme="minorHAnsi" w:cs="Calibri"/>
        </w:rPr>
      </w:pPr>
      <w:r w:rsidRPr="00141848">
        <w:rPr>
          <w:rFonts w:asciiTheme="minorHAnsi" w:hAnsiTheme="minorHAnsi" w:cs="Calibri"/>
        </w:rPr>
        <w:t xml:space="preserve">Kontaktní osoba: </w:t>
      </w:r>
      <w:r w:rsidR="00FE2D42">
        <w:rPr>
          <w:rFonts w:asciiTheme="minorHAnsi" w:hAnsiTheme="minorHAnsi" w:cs="Calibri"/>
        </w:rPr>
        <w:t xml:space="preserve">Svatopluk Máša, </w:t>
      </w:r>
      <w:proofErr w:type="gramStart"/>
      <w:r w:rsidR="00FE2D42">
        <w:rPr>
          <w:rFonts w:asciiTheme="minorHAnsi" w:hAnsiTheme="minorHAnsi" w:cs="Calibri"/>
        </w:rPr>
        <w:t>tel.603491860</w:t>
      </w:r>
      <w:proofErr w:type="gramEnd"/>
      <w:r w:rsidR="00FE2D42">
        <w:rPr>
          <w:rFonts w:asciiTheme="minorHAnsi" w:hAnsiTheme="minorHAnsi" w:cs="Calibri"/>
        </w:rPr>
        <w:t>, svatopluk.masa@volny.cz</w:t>
      </w:r>
    </w:p>
    <w:p w:rsidR="006826A3" w:rsidRPr="00141848" w:rsidRDefault="006826A3" w:rsidP="006826A3">
      <w:pPr>
        <w:spacing w:after="0" w:line="240" w:lineRule="auto"/>
        <w:rPr>
          <w:rFonts w:asciiTheme="minorHAnsi" w:hAnsiTheme="minorHAnsi" w:cs="Calibri"/>
        </w:rPr>
      </w:pPr>
    </w:p>
    <w:p w:rsidR="006826A3" w:rsidRPr="00141848" w:rsidRDefault="006826A3" w:rsidP="006826A3">
      <w:pPr>
        <w:spacing w:after="0" w:line="240" w:lineRule="auto"/>
        <w:ind w:firstLine="708"/>
        <w:jc w:val="both"/>
        <w:rPr>
          <w:rFonts w:asciiTheme="minorHAnsi" w:hAnsiTheme="minorHAnsi" w:cs="Calibri"/>
          <w:b/>
          <w:bCs/>
        </w:rPr>
      </w:pPr>
      <w:r w:rsidRPr="00141848">
        <w:rPr>
          <w:rFonts w:asciiTheme="minorHAnsi" w:hAnsiTheme="minorHAnsi" w:cs="Calibri"/>
          <w:bCs/>
        </w:rPr>
        <w:t>na straně druhé a dále v textu jen jako</w:t>
      </w:r>
      <w:r w:rsidRPr="00141848">
        <w:rPr>
          <w:rFonts w:asciiTheme="minorHAnsi" w:hAnsiTheme="minorHAnsi" w:cs="Calibri"/>
          <w:b/>
          <w:bCs/>
        </w:rPr>
        <w:t xml:space="preserve"> „Dodavatel“</w:t>
      </w:r>
    </w:p>
    <w:p w:rsidR="006826A3" w:rsidRPr="00141848" w:rsidRDefault="006826A3" w:rsidP="006826A3">
      <w:pPr>
        <w:pStyle w:val="CZZkladntexttun"/>
        <w:spacing w:line="240" w:lineRule="auto"/>
        <w:rPr>
          <w:rFonts w:asciiTheme="minorHAnsi" w:hAnsiTheme="minorHAnsi" w:cs="Arial"/>
          <w:sz w:val="22"/>
          <w:szCs w:val="22"/>
        </w:rPr>
      </w:pPr>
    </w:p>
    <w:p w:rsidR="006826A3" w:rsidRPr="00141848" w:rsidRDefault="006826A3" w:rsidP="006826A3">
      <w:pPr>
        <w:pStyle w:val="CZZkladntexttun"/>
        <w:spacing w:line="240" w:lineRule="auto"/>
        <w:rPr>
          <w:rFonts w:asciiTheme="minorHAnsi" w:hAnsiTheme="minorHAnsi" w:cs="Arial"/>
          <w:sz w:val="22"/>
          <w:szCs w:val="22"/>
        </w:rPr>
      </w:pPr>
    </w:p>
    <w:p w:rsidR="006826A3" w:rsidRPr="00141848" w:rsidRDefault="006826A3" w:rsidP="006826A3">
      <w:pPr>
        <w:pStyle w:val="CZslolnku"/>
        <w:spacing w:before="0" w:after="0"/>
        <w:ind w:left="0" w:firstLine="0"/>
        <w:rPr>
          <w:rFonts w:asciiTheme="minorHAnsi" w:hAnsiTheme="minorHAnsi" w:cs="Arial"/>
          <w:sz w:val="22"/>
          <w:szCs w:val="22"/>
        </w:rPr>
      </w:pPr>
    </w:p>
    <w:p w:rsidR="006826A3" w:rsidRPr="00141848" w:rsidRDefault="006826A3" w:rsidP="006826A3">
      <w:pPr>
        <w:pStyle w:val="CZNzevlnku"/>
        <w:spacing w:after="0" w:line="240" w:lineRule="auto"/>
        <w:outlineLvl w:val="0"/>
        <w:rPr>
          <w:rFonts w:asciiTheme="minorHAnsi" w:hAnsiTheme="minorHAnsi" w:cs="Arial"/>
          <w:i/>
          <w:sz w:val="22"/>
          <w:szCs w:val="22"/>
        </w:rPr>
      </w:pPr>
      <w:r w:rsidRPr="00141848">
        <w:rPr>
          <w:rFonts w:asciiTheme="minorHAnsi" w:hAnsiTheme="minorHAnsi" w:cs="Arial"/>
          <w:sz w:val="22"/>
          <w:szCs w:val="22"/>
        </w:rPr>
        <w:t>Preambule</w:t>
      </w:r>
    </w:p>
    <w:p w:rsidR="006826A3" w:rsidRPr="00141848" w:rsidRDefault="006826A3" w:rsidP="006826A3">
      <w:pPr>
        <w:numPr>
          <w:ilvl w:val="0"/>
          <w:numId w:val="11"/>
        </w:numPr>
        <w:tabs>
          <w:tab w:val="left" w:pos="426"/>
        </w:tabs>
        <w:spacing w:after="0" w:line="240" w:lineRule="auto"/>
        <w:ind w:left="426" w:hanging="426"/>
        <w:jc w:val="both"/>
        <w:rPr>
          <w:rFonts w:asciiTheme="minorHAnsi" w:hAnsiTheme="minorHAnsi" w:cs="Arial"/>
        </w:rPr>
      </w:pPr>
      <w:r w:rsidRPr="00141848">
        <w:rPr>
          <w:rFonts w:asciiTheme="minorHAnsi" w:hAnsiTheme="minorHAnsi" w:cs="Arial"/>
        </w:rPr>
        <w:t xml:space="preserve">Tato Rámcová smlouva byla uzavřena na základě výsledku zadávacího řízení Objednatele, Moravské galerie v Brně, se sídlem Husova 18, 662 26 Brno, IČ 00094871, jako zadavatele veřejné zakázky vedené pod názvem </w:t>
      </w:r>
      <w:r w:rsidRPr="00141848">
        <w:rPr>
          <w:rFonts w:asciiTheme="minorHAnsi" w:hAnsiTheme="minorHAnsi" w:cs="Arial"/>
          <w:b/>
        </w:rPr>
        <w:t>„</w:t>
      </w:r>
      <w:r w:rsidR="0088092C" w:rsidRPr="00141848">
        <w:rPr>
          <w:rFonts w:asciiTheme="minorHAnsi" w:hAnsiTheme="minorHAnsi" w:cs="Arial"/>
          <w:b/>
        </w:rPr>
        <w:t>V</w:t>
      </w:r>
      <w:r w:rsidRPr="00141848">
        <w:rPr>
          <w:rFonts w:asciiTheme="minorHAnsi" w:hAnsiTheme="minorHAnsi" w:cs="Arial"/>
          <w:b/>
        </w:rPr>
        <w:t>ýstavnické práce</w:t>
      </w:r>
      <w:r w:rsidR="0088092C" w:rsidRPr="00141848">
        <w:rPr>
          <w:rFonts w:asciiTheme="minorHAnsi" w:hAnsiTheme="minorHAnsi" w:cs="Arial"/>
          <w:b/>
        </w:rPr>
        <w:t xml:space="preserve"> – výroba fóliové grafiky</w:t>
      </w:r>
      <w:r w:rsidRPr="00141848">
        <w:rPr>
          <w:rFonts w:asciiTheme="minorHAnsi" w:hAnsiTheme="minorHAnsi" w:cs="Arial"/>
          <w:b/>
        </w:rPr>
        <w:t xml:space="preserve">“ </w:t>
      </w:r>
      <w:r w:rsidRPr="00141848">
        <w:rPr>
          <w:rFonts w:asciiTheme="minorHAnsi" w:hAnsiTheme="minorHAnsi" w:cs="Arial"/>
        </w:rPr>
        <w:t>(dále jen jako „Veřejná zakázka“)</w:t>
      </w:r>
      <w:r w:rsidRPr="00141848">
        <w:rPr>
          <w:rFonts w:asciiTheme="minorHAnsi" w:hAnsiTheme="minorHAnsi" w:cs="Arial"/>
          <w:b/>
        </w:rPr>
        <w:t>.</w:t>
      </w:r>
    </w:p>
    <w:p w:rsidR="006826A3" w:rsidRPr="00141848" w:rsidRDefault="006826A3" w:rsidP="006826A3">
      <w:pPr>
        <w:numPr>
          <w:ilvl w:val="0"/>
          <w:numId w:val="11"/>
        </w:numPr>
        <w:tabs>
          <w:tab w:val="left" w:pos="426"/>
        </w:tabs>
        <w:spacing w:after="0" w:line="240" w:lineRule="auto"/>
        <w:ind w:left="426" w:hanging="426"/>
        <w:jc w:val="both"/>
        <w:rPr>
          <w:rFonts w:asciiTheme="minorHAnsi" w:hAnsiTheme="minorHAnsi" w:cs="Arial"/>
        </w:rPr>
      </w:pPr>
      <w:r w:rsidRPr="00141848">
        <w:rPr>
          <w:rFonts w:asciiTheme="minorHAnsi" w:hAnsiTheme="minorHAnsi" w:cs="Arial"/>
        </w:rPr>
        <w:t xml:space="preserve">Na veškerá díla, která budou prováděna na základě této Rámcové smlouvy, a služby, které budou poskytovány na základě této Rámcové smlouvy, se budou vztahovat veškerá práva a povinnosti smluvních stran vymezené v této Rámcové smlouvě, v zadávací dokumentaci k Veřejné zakázce, v podmínkách jednotlivých dílčích tendrů, v dílčích objednávkách či dílčích smlouvách, jež budou uzavřeny v souladu s touto Rámcovou smlouvou (dále také jen jako „dílčí objednávky“ a „dílčí smlouvy“). </w:t>
      </w:r>
    </w:p>
    <w:p w:rsidR="006826A3" w:rsidRPr="00141848" w:rsidRDefault="006826A3" w:rsidP="006826A3">
      <w:pPr>
        <w:tabs>
          <w:tab w:val="left" w:pos="426"/>
        </w:tabs>
        <w:spacing w:after="0" w:line="240" w:lineRule="auto"/>
        <w:ind w:left="426"/>
        <w:jc w:val="both"/>
        <w:rPr>
          <w:rFonts w:asciiTheme="minorHAnsi" w:hAnsiTheme="minorHAnsi" w:cs="Arial"/>
        </w:rPr>
      </w:pPr>
    </w:p>
    <w:p w:rsidR="006826A3" w:rsidRPr="00141848" w:rsidRDefault="006826A3" w:rsidP="006826A3">
      <w:pPr>
        <w:pStyle w:val="CZslolnku"/>
        <w:spacing w:before="0" w:after="0"/>
        <w:ind w:left="0" w:firstLine="0"/>
        <w:rPr>
          <w:rFonts w:asciiTheme="minorHAnsi" w:hAnsiTheme="minorHAnsi" w:cs="Arial"/>
          <w:sz w:val="22"/>
          <w:szCs w:val="22"/>
        </w:rPr>
      </w:pPr>
    </w:p>
    <w:p w:rsidR="006826A3" w:rsidRPr="00141848" w:rsidRDefault="006826A3" w:rsidP="006826A3">
      <w:pPr>
        <w:pStyle w:val="CZNzevlnku"/>
        <w:spacing w:after="0" w:line="240" w:lineRule="auto"/>
        <w:outlineLvl w:val="0"/>
        <w:rPr>
          <w:rFonts w:asciiTheme="minorHAnsi" w:hAnsiTheme="minorHAnsi" w:cs="Arial"/>
          <w:sz w:val="22"/>
          <w:szCs w:val="22"/>
        </w:rPr>
      </w:pPr>
      <w:r w:rsidRPr="00141848">
        <w:rPr>
          <w:rFonts w:asciiTheme="minorHAnsi" w:hAnsiTheme="minorHAnsi" w:cs="Arial"/>
          <w:sz w:val="22"/>
          <w:szCs w:val="22"/>
        </w:rPr>
        <w:t>Předmět Smlouvy</w:t>
      </w:r>
    </w:p>
    <w:p w:rsidR="006826A3" w:rsidRPr="00141848" w:rsidRDefault="006826A3" w:rsidP="006826A3">
      <w:pPr>
        <w:numPr>
          <w:ilvl w:val="0"/>
          <w:numId w:val="2"/>
        </w:numPr>
        <w:spacing w:line="240" w:lineRule="auto"/>
        <w:ind w:hanging="357"/>
        <w:jc w:val="both"/>
        <w:rPr>
          <w:rFonts w:asciiTheme="minorHAnsi" w:hAnsiTheme="minorHAnsi" w:cs="Arial"/>
        </w:rPr>
      </w:pPr>
      <w:r w:rsidRPr="00141848">
        <w:rPr>
          <w:rFonts w:asciiTheme="minorHAnsi" w:hAnsiTheme="minorHAnsi"/>
        </w:rPr>
        <w:t>Předmětem této Rámcové smlouvy je rámcové ujednání objednatele a dodavatele o podmínkách, za jakých bude dodavatel pro objednatele na základě dílčích objednávek či dílčích smluv provádět následující díla či poskytovat následující služby:</w:t>
      </w:r>
    </w:p>
    <w:p w:rsidR="006826A3" w:rsidRPr="00141848" w:rsidRDefault="006826A3" w:rsidP="006826A3">
      <w:pPr>
        <w:spacing w:line="240" w:lineRule="auto"/>
        <w:ind w:left="502"/>
        <w:jc w:val="both"/>
        <w:rPr>
          <w:rFonts w:asciiTheme="minorHAnsi" w:hAnsiTheme="minorHAnsi" w:cs="Arial"/>
        </w:rPr>
      </w:pPr>
    </w:p>
    <w:p w:rsidR="006826A3" w:rsidRPr="00141848" w:rsidRDefault="006826A3" w:rsidP="006826A3">
      <w:pPr>
        <w:numPr>
          <w:ilvl w:val="0"/>
          <w:numId w:val="13"/>
        </w:numPr>
        <w:spacing w:line="240" w:lineRule="auto"/>
        <w:ind w:left="851" w:hanging="357"/>
        <w:jc w:val="both"/>
        <w:rPr>
          <w:rFonts w:asciiTheme="minorHAnsi" w:hAnsiTheme="minorHAnsi" w:cs="Arial"/>
          <w:b/>
        </w:rPr>
      </w:pPr>
      <w:r w:rsidRPr="00141848">
        <w:rPr>
          <w:rFonts w:asciiTheme="minorHAnsi" w:hAnsiTheme="minorHAnsi"/>
          <w:b/>
        </w:rPr>
        <w:t xml:space="preserve">- lepení a výroba </w:t>
      </w:r>
      <w:r w:rsidR="00C56AA8" w:rsidRPr="00141848">
        <w:rPr>
          <w:rFonts w:asciiTheme="minorHAnsi" w:hAnsiTheme="minorHAnsi"/>
          <w:b/>
        </w:rPr>
        <w:t xml:space="preserve">foliové grafiky </w:t>
      </w:r>
      <w:r w:rsidRPr="00141848">
        <w:rPr>
          <w:rFonts w:asciiTheme="minorHAnsi" w:hAnsiTheme="minorHAnsi"/>
          <w:b/>
        </w:rPr>
        <w:t>ve výstavách vč. dodání materiálu</w:t>
      </w:r>
    </w:p>
    <w:p w:rsidR="006826A3" w:rsidRPr="00141848" w:rsidRDefault="006826A3" w:rsidP="006826A3">
      <w:pPr>
        <w:numPr>
          <w:ilvl w:val="0"/>
          <w:numId w:val="13"/>
        </w:numPr>
        <w:spacing w:line="240" w:lineRule="auto"/>
        <w:ind w:left="851" w:hanging="357"/>
        <w:jc w:val="both"/>
        <w:rPr>
          <w:rFonts w:asciiTheme="minorHAnsi" w:hAnsiTheme="minorHAnsi" w:cs="Arial"/>
          <w:b/>
        </w:rPr>
      </w:pPr>
      <w:r w:rsidRPr="00141848">
        <w:rPr>
          <w:rFonts w:asciiTheme="minorHAnsi" w:hAnsiTheme="minorHAnsi"/>
          <w:b/>
        </w:rPr>
        <w:lastRenderedPageBreak/>
        <w:t>- jiné výstavnické práce sjednané dle dílčích smluv.</w:t>
      </w:r>
    </w:p>
    <w:p w:rsidR="006826A3" w:rsidRPr="00141848" w:rsidRDefault="006826A3" w:rsidP="006826A3">
      <w:pPr>
        <w:spacing w:line="240" w:lineRule="auto"/>
        <w:ind w:left="1071"/>
        <w:jc w:val="both"/>
        <w:rPr>
          <w:rFonts w:asciiTheme="minorHAnsi" w:hAnsiTheme="minorHAnsi"/>
        </w:rPr>
      </w:pPr>
    </w:p>
    <w:p w:rsidR="006826A3" w:rsidRPr="00141848" w:rsidRDefault="006826A3" w:rsidP="006826A3">
      <w:pPr>
        <w:spacing w:line="240" w:lineRule="auto"/>
        <w:ind w:left="709"/>
        <w:jc w:val="both"/>
        <w:rPr>
          <w:rFonts w:asciiTheme="minorHAnsi" w:hAnsiTheme="minorHAnsi"/>
        </w:rPr>
      </w:pPr>
      <w:r w:rsidRPr="00141848">
        <w:rPr>
          <w:rFonts w:asciiTheme="minorHAnsi" w:hAnsiTheme="minorHAnsi"/>
        </w:rPr>
        <w:t xml:space="preserve">(dále také jen jako „výstavnické práce“) </w:t>
      </w:r>
    </w:p>
    <w:p w:rsidR="006826A3" w:rsidRPr="00141848" w:rsidRDefault="006826A3" w:rsidP="006826A3">
      <w:pPr>
        <w:spacing w:line="240" w:lineRule="auto"/>
        <w:ind w:left="1071"/>
        <w:jc w:val="both"/>
        <w:rPr>
          <w:rFonts w:asciiTheme="minorHAnsi" w:hAnsiTheme="minorHAnsi" w:cs="Arial"/>
        </w:rPr>
      </w:pPr>
    </w:p>
    <w:p w:rsidR="006826A3" w:rsidRDefault="006826A3" w:rsidP="006826A3">
      <w:pPr>
        <w:numPr>
          <w:ilvl w:val="0"/>
          <w:numId w:val="2"/>
        </w:numPr>
        <w:spacing w:after="0" w:line="240" w:lineRule="auto"/>
        <w:jc w:val="both"/>
        <w:rPr>
          <w:rFonts w:asciiTheme="minorHAnsi" w:hAnsiTheme="minorHAnsi" w:cs="Arial"/>
        </w:rPr>
      </w:pPr>
      <w:r w:rsidRPr="00141848">
        <w:rPr>
          <w:rFonts w:asciiTheme="minorHAnsi" w:hAnsiTheme="minorHAnsi" w:cs="Arial"/>
        </w:rPr>
        <w:t xml:space="preserve">Bližší specifikace a požadavky Objednatele na výstavnické práce budou vymezeny v podmínkách dílčího tendru k provedení konkrétních výstavnických </w:t>
      </w:r>
      <w:proofErr w:type="spellStart"/>
      <w:r w:rsidRPr="00141848">
        <w:rPr>
          <w:rFonts w:asciiTheme="minorHAnsi" w:hAnsiTheme="minorHAnsi" w:cs="Arial"/>
        </w:rPr>
        <w:t>prácí</w:t>
      </w:r>
      <w:proofErr w:type="spellEnd"/>
      <w:r w:rsidRPr="00141848">
        <w:rPr>
          <w:rFonts w:asciiTheme="minorHAnsi" w:hAnsiTheme="minorHAnsi" w:cs="Arial"/>
        </w:rPr>
        <w:t xml:space="preserve"> (dále jen jako „</w:t>
      </w:r>
      <w:proofErr w:type="spellStart"/>
      <w:r w:rsidRPr="00141848">
        <w:rPr>
          <w:rFonts w:asciiTheme="minorHAnsi" w:hAnsiTheme="minorHAnsi" w:cs="Arial"/>
        </w:rPr>
        <w:t>minitendr</w:t>
      </w:r>
      <w:proofErr w:type="spellEnd"/>
      <w:r w:rsidRPr="00141848">
        <w:rPr>
          <w:rFonts w:asciiTheme="minorHAnsi" w:hAnsiTheme="minorHAnsi" w:cs="Arial"/>
        </w:rPr>
        <w:t>“) a v příslušné dílčí objednávce či dílčí smlouvě.</w:t>
      </w:r>
    </w:p>
    <w:p w:rsidR="006826A3" w:rsidRPr="00141848" w:rsidRDefault="006826A3" w:rsidP="00141848">
      <w:pPr>
        <w:numPr>
          <w:ilvl w:val="0"/>
          <w:numId w:val="2"/>
        </w:numPr>
        <w:spacing w:after="0" w:line="240" w:lineRule="auto"/>
        <w:jc w:val="both"/>
        <w:rPr>
          <w:rFonts w:asciiTheme="minorHAnsi" w:hAnsiTheme="minorHAnsi" w:cs="Arial"/>
        </w:rPr>
      </w:pPr>
      <w:r w:rsidRPr="00141848">
        <w:rPr>
          <w:rFonts w:asciiTheme="minorHAnsi" w:hAnsiTheme="minorHAnsi" w:cs="Arial"/>
        </w:rPr>
        <w:t xml:space="preserve">Objednatel je oprávněn, nikoli však povinen, vyzvat Dodavatele k účasti na </w:t>
      </w:r>
      <w:proofErr w:type="spellStart"/>
      <w:r w:rsidRPr="00141848">
        <w:rPr>
          <w:rFonts w:asciiTheme="minorHAnsi" w:hAnsiTheme="minorHAnsi" w:cs="Arial"/>
        </w:rPr>
        <w:t>minitendru</w:t>
      </w:r>
      <w:proofErr w:type="spellEnd"/>
      <w:r w:rsidRPr="00141848">
        <w:rPr>
          <w:rFonts w:asciiTheme="minorHAnsi" w:hAnsiTheme="minorHAnsi" w:cs="Arial"/>
        </w:rPr>
        <w:t xml:space="preserve">. Vítěz </w:t>
      </w:r>
      <w:proofErr w:type="spellStart"/>
      <w:r w:rsidRPr="00141848">
        <w:rPr>
          <w:rFonts w:asciiTheme="minorHAnsi" w:hAnsiTheme="minorHAnsi" w:cs="Arial"/>
        </w:rPr>
        <w:t>minitendru</w:t>
      </w:r>
      <w:proofErr w:type="spellEnd"/>
      <w:r w:rsidRPr="00141848">
        <w:rPr>
          <w:rFonts w:asciiTheme="minorHAnsi" w:hAnsiTheme="minorHAnsi" w:cs="Arial"/>
        </w:rPr>
        <w:t xml:space="preserve"> bude poté Objednatelem vyzván k provedení výstavnických prací v souladu s touto Rámcovou smlouvou formou písemné dílčí objednávky či dílčí smlouvy. </w:t>
      </w:r>
    </w:p>
    <w:p w:rsidR="006826A3" w:rsidRPr="00141848" w:rsidRDefault="006826A3" w:rsidP="006826A3">
      <w:pPr>
        <w:pStyle w:val="CZslolnku"/>
        <w:spacing w:before="0" w:after="0"/>
        <w:ind w:left="0" w:firstLine="0"/>
        <w:rPr>
          <w:rFonts w:asciiTheme="minorHAnsi" w:hAnsiTheme="minorHAnsi" w:cs="Arial"/>
          <w:sz w:val="22"/>
          <w:szCs w:val="22"/>
        </w:rPr>
      </w:pPr>
      <w:bookmarkStart w:id="0" w:name="_Ref283992842"/>
    </w:p>
    <w:bookmarkEnd w:id="0"/>
    <w:p w:rsidR="006826A3" w:rsidRPr="00141848" w:rsidRDefault="006826A3" w:rsidP="006826A3">
      <w:pPr>
        <w:pStyle w:val="CZNzevlnku"/>
        <w:spacing w:after="0" w:line="240" w:lineRule="auto"/>
        <w:outlineLvl w:val="0"/>
        <w:rPr>
          <w:rFonts w:asciiTheme="minorHAnsi" w:hAnsiTheme="minorHAnsi" w:cs="Arial"/>
          <w:sz w:val="22"/>
          <w:szCs w:val="22"/>
        </w:rPr>
      </w:pPr>
      <w:r w:rsidRPr="00141848">
        <w:rPr>
          <w:rFonts w:asciiTheme="minorHAnsi" w:hAnsiTheme="minorHAnsi" w:cs="Arial"/>
          <w:sz w:val="22"/>
          <w:szCs w:val="22"/>
        </w:rPr>
        <w:t>Dílčí objednávky a dílčí smlouvy</w:t>
      </w:r>
    </w:p>
    <w:p w:rsidR="006826A3" w:rsidRPr="00FE2D42" w:rsidRDefault="006826A3" w:rsidP="006826A3">
      <w:pPr>
        <w:pStyle w:val="CZodstavec"/>
        <w:tabs>
          <w:tab w:val="clear" w:pos="357"/>
          <w:tab w:val="clear" w:pos="720"/>
        </w:tabs>
        <w:spacing w:after="0" w:line="240" w:lineRule="auto"/>
        <w:ind w:left="426" w:hanging="426"/>
        <w:rPr>
          <w:rFonts w:asciiTheme="minorHAnsi" w:hAnsiTheme="minorHAnsi" w:cs="Arial"/>
          <w:sz w:val="22"/>
          <w:szCs w:val="22"/>
        </w:rPr>
      </w:pPr>
      <w:bookmarkStart w:id="1" w:name="_Ref283996737"/>
      <w:r w:rsidRPr="00FE2D42">
        <w:rPr>
          <w:rFonts w:asciiTheme="minorHAnsi" w:hAnsiTheme="minorHAnsi" w:cs="Arial"/>
          <w:sz w:val="22"/>
          <w:szCs w:val="22"/>
        </w:rPr>
        <w:t>Tato Rámcová smlouva bude plněna na základě</w:t>
      </w:r>
      <w:r w:rsidR="00877977" w:rsidRPr="00FE2D42">
        <w:rPr>
          <w:rFonts w:asciiTheme="minorHAnsi" w:hAnsiTheme="minorHAnsi" w:cs="Arial"/>
          <w:sz w:val="22"/>
          <w:szCs w:val="22"/>
        </w:rPr>
        <w:t xml:space="preserve"> </w:t>
      </w:r>
      <w:proofErr w:type="spellStart"/>
      <w:r w:rsidR="00877977" w:rsidRPr="00FE2D42">
        <w:rPr>
          <w:rFonts w:asciiTheme="minorHAnsi" w:hAnsiTheme="minorHAnsi" w:cs="Arial"/>
          <w:sz w:val="22"/>
          <w:szCs w:val="22"/>
        </w:rPr>
        <w:t>minitendrů</w:t>
      </w:r>
      <w:proofErr w:type="spellEnd"/>
      <w:r w:rsidR="00877977" w:rsidRPr="00FE2D42">
        <w:rPr>
          <w:rFonts w:asciiTheme="minorHAnsi" w:hAnsiTheme="minorHAnsi" w:cs="Arial"/>
          <w:sz w:val="22"/>
          <w:szCs w:val="22"/>
        </w:rPr>
        <w:t xml:space="preserve"> a následných</w:t>
      </w:r>
      <w:r w:rsidRPr="00FE2D42">
        <w:rPr>
          <w:rFonts w:asciiTheme="minorHAnsi" w:hAnsiTheme="minorHAnsi" w:cs="Arial"/>
          <w:sz w:val="22"/>
          <w:szCs w:val="22"/>
        </w:rPr>
        <w:t xml:space="preserve"> dílčích objednávek či dílčích smluv</w:t>
      </w:r>
      <w:r w:rsidRPr="00FE2D42">
        <w:rPr>
          <w:rFonts w:asciiTheme="minorHAnsi" w:hAnsiTheme="minorHAnsi" w:cs="Arial"/>
          <w:b/>
          <w:sz w:val="22"/>
          <w:szCs w:val="22"/>
        </w:rPr>
        <w:t xml:space="preserve"> </w:t>
      </w:r>
      <w:r w:rsidRPr="00FE2D42">
        <w:rPr>
          <w:rFonts w:asciiTheme="minorHAnsi" w:hAnsiTheme="minorHAnsi" w:cs="Arial"/>
          <w:sz w:val="22"/>
          <w:szCs w:val="22"/>
        </w:rPr>
        <w:t>v písemné formě</w:t>
      </w:r>
      <w:r w:rsidR="00C56AA8" w:rsidRPr="00FE2D42">
        <w:rPr>
          <w:rFonts w:asciiTheme="minorHAnsi" w:hAnsiTheme="minorHAnsi" w:cs="Arial"/>
          <w:sz w:val="22"/>
          <w:szCs w:val="22"/>
        </w:rPr>
        <w:t xml:space="preserve"> zaslaných Objednatelem Dodavateli v písemné podobě na elektronickou adresu (email) </w:t>
      </w:r>
      <w:r w:rsidR="00FE2D42" w:rsidRPr="00FE2D42">
        <w:rPr>
          <w:rFonts w:asciiTheme="minorHAnsi" w:hAnsiTheme="minorHAnsi" w:cs="Arial"/>
          <w:sz w:val="22"/>
          <w:szCs w:val="22"/>
        </w:rPr>
        <w:t>svatopluk.masa@volny.cz</w:t>
      </w:r>
      <w:r w:rsidR="00C56AA8" w:rsidRPr="00FE2D42">
        <w:rPr>
          <w:rFonts w:asciiTheme="minorHAnsi" w:hAnsiTheme="minorHAnsi" w:cs="Arial"/>
          <w:sz w:val="22"/>
          <w:szCs w:val="22"/>
        </w:rPr>
        <w:t xml:space="preserve"> či sdělených Dodavateli telefonicky na tel.: </w:t>
      </w:r>
      <w:r w:rsidR="00FE2D42">
        <w:rPr>
          <w:rFonts w:asciiTheme="minorHAnsi" w:hAnsiTheme="minorHAnsi" w:cs="Arial"/>
          <w:sz w:val="22"/>
          <w:szCs w:val="22"/>
        </w:rPr>
        <w:t>603491860</w:t>
      </w:r>
      <w:r w:rsidRPr="00FE2D42">
        <w:rPr>
          <w:rFonts w:asciiTheme="minorHAnsi" w:hAnsiTheme="minorHAnsi" w:cs="Arial"/>
          <w:sz w:val="22"/>
          <w:szCs w:val="22"/>
        </w:rPr>
        <w:t>. Objednávka či smlouva</w:t>
      </w:r>
      <w:r w:rsidRPr="00FE2D42">
        <w:rPr>
          <w:rFonts w:asciiTheme="minorHAnsi" w:hAnsiTheme="minorHAnsi" w:cs="Arial"/>
          <w:b/>
          <w:sz w:val="22"/>
          <w:szCs w:val="22"/>
        </w:rPr>
        <w:t xml:space="preserve"> </w:t>
      </w:r>
      <w:r w:rsidRPr="00FE2D42">
        <w:rPr>
          <w:rFonts w:asciiTheme="minorHAnsi" w:hAnsiTheme="minorHAnsi" w:cs="Arial"/>
          <w:sz w:val="22"/>
          <w:szCs w:val="22"/>
        </w:rPr>
        <w:t xml:space="preserve">musí obsahovat minimálně tyto náležitosti: </w:t>
      </w:r>
    </w:p>
    <w:p w:rsidR="006826A3" w:rsidRPr="00141848" w:rsidRDefault="006826A3" w:rsidP="006826A3">
      <w:pPr>
        <w:pStyle w:val="CZpsm"/>
        <w:numPr>
          <w:ilvl w:val="0"/>
          <w:numId w:val="6"/>
        </w:numPr>
        <w:tabs>
          <w:tab w:val="clear" w:pos="1247"/>
        </w:tabs>
        <w:spacing w:after="0"/>
        <w:ind w:left="993"/>
        <w:rPr>
          <w:rFonts w:asciiTheme="minorHAnsi" w:hAnsiTheme="minorHAnsi" w:cs="Arial"/>
          <w:sz w:val="22"/>
          <w:szCs w:val="22"/>
        </w:rPr>
      </w:pPr>
      <w:r w:rsidRPr="00141848">
        <w:rPr>
          <w:rFonts w:asciiTheme="minorHAnsi" w:hAnsiTheme="minorHAnsi" w:cs="Arial"/>
          <w:sz w:val="22"/>
          <w:szCs w:val="22"/>
        </w:rPr>
        <w:t>identifikační údaje Objednatele a Dodavatele,</w:t>
      </w:r>
    </w:p>
    <w:p w:rsidR="006826A3" w:rsidRPr="00141848" w:rsidRDefault="006826A3" w:rsidP="006826A3">
      <w:pPr>
        <w:pStyle w:val="CZpsm"/>
        <w:numPr>
          <w:ilvl w:val="0"/>
          <w:numId w:val="6"/>
        </w:numPr>
        <w:tabs>
          <w:tab w:val="clear" w:pos="1247"/>
        </w:tabs>
        <w:spacing w:after="0"/>
        <w:ind w:left="993"/>
        <w:rPr>
          <w:rFonts w:asciiTheme="minorHAnsi" w:hAnsiTheme="minorHAnsi" w:cs="Arial"/>
          <w:sz w:val="22"/>
          <w:szCs w:val="22"/>
        </w:rPr>
      </w:pPr>
      <w:r w:rsidRPr="00141848">
        <w:rPr>
          <w:rFonts w:asciiTheme="minorHAnsi" w:hAnsiTheme="minorHAnsi" w:cs="Arial"/>
          <w:sz w:val="22"/>
          <w:szCs w:val="22"/>
        </w:rPr>
        <w:t>podrobnou specifikaci požadovaného plnění (předmět veřejné zakázky),</w:t>
      </w:r>
    </w:p>
    <w:p w:rsidR="006826A3" w:rsidRPr="00141848" w:rsidRDefault="006826A3" w:rsidP="006826A3">
      <w:pPr>
        <w:pStyle w:val="CZpsm"/>
        <w:numPr>
          <w:ilvl w:val="0"/>
          <w:numId w:val="6"/>
        </w:numPr>
        <w:tabs>
          <w:tab w:val="clear" w:pos="1247"/>
        </w:tabs>
        <w:spacing w:after="0"/>
        <w:ind w:left="993"/>
        <w:rPr>
          <w:rFonts w:asciiTheme="minorHAnsi" w:hAnsiTheme="minorHAnsi" w:cs="Arial"/>
          <w:sz w:val="22"/>
          <w:szCs w:val="22"/>
        </w:rPr>
      </w:pPr>
      <w:r w:rsidRPr="00141848">
        <w:rPr>
          <w:rFonts w:asciiTheme="minorHAnsi" w:hAnsiTheme="minorHAnsi" w:cs="Arial"/>
          <w:sz w:val="22"/>
          <w:szCs w:val="22"/>
        </w:rPr>
        <w:t>místo a čas dodání požadovaného plnění,</w:t>
      </w:r>
    </w:p>
    <w:p w:rsidR="006826A3" w:rsidRPr="00141848" w:rsidRDefault="006826A3" w:rsidP="006826A3">
      <w:pPr>
        <w:pStyle w:val="CZpsm"/>
        <w:numPr>
          <w:ilvl w:val="0"/>
          <w:numId w:val="6"/>
        </w:numPr>
        <w:tabs>
          <w:tab w:val="clear" w:pos="1247"/>
        </w:tabs>
        <w:spacing w:after="0"/>
        <w:ind w:left="993"/>
        <w:rPr>
          <w:rFonts w:asciiTheme="minorHAnsi" w:hAnsiTheme="minorHAnsi" w:cs="Arial"/>
          <w:sz w:val="22"/>
          <w:szCs w:val="22"/>
        </w:rPr>
      </w:pPr>
      <w:r w:rsidRPr="00141848">
        <w:rPr>
          <w:rFonts w:asciiTheme="minorHAnsi" w:hAnsiTheme="minorHAnsi" w:cs="Arial"/>
          <w:sz w:val="22"/>
          <w:szCs w:val="22"/>
        </w:rPr>
        <w:t>číslo rámcové smlouvy,</w:t>
      </w:r>
    </w:p>
    <w:p w:rsidR="006826A3" w:rsidRPr="00141848" w:rsidRDefault="006826A3" w:rsidP="006826A3">
      <w:pPr>
        <w:pStyle w:val="CZpsm"/>
        <w:numPr>
          <w:ilvl w:val="0"/>
          <w:numId w:val="6"/>
        </w:numPr>
        <w:tabs>
          <w:tab w:val="clear" w:pos="1247"/>
        </w:tabs>
        <w:spacing w:after="0"/>
        <w:ind w:left="993"/>
        <w:rPr>
          <w:rFonts w:asciiTheme="minorHAnsi" w:hAnsiTheme="minorHAnsi" w:cs="Arial"/>
          <w:sz w:val="22"/>
          <w:szCs w:val="22"/>
        </w:rPr>
      </w:pPr>
      <w:r w:rsidRPr="00141848">
        <w:rPr>
          <w:rFonts w:asciiTheme="minorHAnsi" w:hAnsiTheme="minorHAnsi" w:cs="Arial"/>
          <w:sz w:val="22"/>
          <w:szCs w:val="22"/>
        </w:rPr>
        <w:t>další požadavky na plnění.</w:t>
      </w:r>
    </w:p>
    <w:p w:rsidR="006826A3" w:rsidRPr="00141848" w:rsidRDefault="006826A3" w:rsidP="006826A3">
      <w:pPr>
        <w:pStyle w:val="CZodstavec"/>
        <w:tabs>
          <w:tab w:val="clear" w:pos="357"/>
          <w:tab w:val="clear" w:pos="720"/>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 xml:space="preserve">Počet dílčích objednávek či dílčích smluv je neomezený, </w:t>
      </w:r>
      <w:r w:rsidRPr="00141848">
        <w:rPr>
          <w:rFonts w:asciiTheme="minorHAnsi" w:hAnsiTheme="minorHAnsi" w:cs="Arial"/>
          <w:b/>
          <w:sz w:val="22"/>
          <w:szCs w:val="22"/>
        </w:rPr>
        <w:t xml:space="preserve">celková cena plnění dle všech dílčích objednávek a dílčích smluv však nesmí přesáhnout </w:t>
      </w:r>
      <w:r w:rsidR="00FA68F1" w:rsidRPr="00141848">
        <w:rPr>
          <w:rFonts w:asciiTheme="minorHAnsi" w:hAnsiTheme="minorHAnsi" w:cs="Arial"/>
          <w:b/>
          <w:sz w:val="22"/>
          <w:szCs w:val="22"/>
        </w:rPr>
        <w:t>500.000</w:t>
      </w:r>
      <w:r w:rsidRPr="00141848">
        <w:rPr>
          <w:rFonts w:asciiTheme="minorHAnsi" w:hAnsiTheme="minorHAnsi" w:cs="Arial"/>
          <w:b/>
          <w:sz w:val="22"/>
          <w:szCs w:val="22"/>
        </w:rPr>
        <w:t>,- Kč</w:t>
      </w:r>
      <w:r w:rsidRPr="00141848">
        <w:rPr>
          <w:rFonts w:asciiTheme="minorHAnsi" w:hAnsiTheme="minorHAnsi" w:cs="Arial"/>
          <w:sz w:val="22"/>
          <w:szCs w:val="22"/>
        </w:rPr>
        <w:t xml:space="preserve"> </w:t>
      </w:r>
      <w:r w:rsidRPr="00141848">
        <w:rPr>
          <w:rFonts w:asciiTheme="minorHAnsi" w:hAnsiTheme="minorHAnsi" w:cs="Arial"/>
          <w:b/>
          <w:sz w:val="22"/>
          <w:szCs w:val="22"/>
        </w:rPr>
        <w:t>bez DPH</w:t>
      </w:r>
      <w:r w:rsidRPr="00141848">
        <w:rPr>
          <w:rFonts w:asciiTheme="minorHAnsi" w:hAnsiTheme="minorHAnsi" w:cs="Arial"/>
          <w:sz w:val="22"/>
          <w:szCs w:val="22"/>
        </w:rPr>
        <w:t xml:space="preserve"> za celou sjednanou dobu platnosti této Rámcové smlouvy. </w:t>
      </w:r>
    </w:p>
    <w:p w:rsidR="006826A3" w:rsidRPr="00141848" w:rsidRDefault="006826A3" w:rsidP="006826A3">
      <w:pPr>
        <w:pStyle w:val="CZodstavec"/>
        <w:tabs>
          <w:tab w:val="clear" w:pos="357"/>
          <w:tab w:val="clear" w:pos="720"/>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Plnění zadávaná dle dílčích objednávek či dílčích smluv budou v souladu s ustanovením § 89 odst. 6 písm. a) zákona č. 137/2006 Sb., o veřejných zakázkách, ve znění pozdějších předpisů (dále jen jako „zákon o veřejných zakázkách“), uzavírány postupem podle ustanovení § 92 zákona o veřejných zakázkách.</w:t>
      </w:r>
      <w:bookmarkStart w:id="2" w:name="_Ref283996609"/>
      <w:bookmarkEnd w:id="1"/>
      <w:r w:rsidRPr="00141848">
        <w:rPr>
          <w:rFonts w:asciiTheme="minorHAnsi" w:hAnsiTheme="minorHAnsi" w:cs="Arial"/>
          <w:sz w:val="22"/>
          <w:szCs w:val="22"/>
        </w:rPr>
        <w:t xml:space="preserve"> </w:t>
      </w:r>
    </w:p>
    <w:p w:rsidR="006826A3" w:rsidRPr="00141848" w:rsidRDefault="006826A3" w:rsidP="006826A3">
      <w:pPr>
        <w:pStyle w:val="CZodstavec"/>
        <w:numPr>
          <w:ilvl w:val="0"/>
          <w:numId w:val="0"/>
        </w:numPr>
        <w:tabs>
          <w:tab w:val="clear" w:pos="357"/>
        </w:tabs>
        <w:spacing w:after="0" w:line="240" w:lineRule="auto"/>
        <w:ind w:left="426"/>
        <w:rPr>
          <w:rFonts w:asciiTheme="minorHAnsi" w:hAnsiTheme="minorHAnsi" w:cs="Arial"/>
          <w:sz w:val="22"/>
          <w:szCs w:val="22"/>
        </w:rPr>
      </w:pPr>
    </w:p>
    <w:bookmarkEnd w:id="2"/>
    <w:p w:rsidR="006826A3" w:rsidRPr="00141848" w:rsidRDefault="006826A3" w:rsidP="006826A3">
      <w:pPr>
        <w:pStyle w:val="CZslolnku"/>
        <w:numPr>
          <w:ilvl w:val="0"/>
          <w:numId w:val="0"/>
        </w:numPr>
        <w:spacing w:before="0" w:after="0"/>
        <w:ind w:left="2835"/>
        <w:jc w:val="left"/>
        <w:rPr>
          <w:rFonts w:asciiTheme="minorHAnsi" w:hAnsiTheme="minorHAnsi"/>
          <w:sz w:val="22"/>
          <w:szCs w:val="22"/>
        </w:rPr>
      </w:pPr>
      <w:r w:rsidRPr="00141848">
        <w:rPr>
          <w:rFonts w:asciiTheme="minorHAnsi" w:hAnsiTheme="minorHAnsi"/>
          <w:sz w:val="22"/>
          <w:szCs w:val="22"/>
        </w:rPr>
        <w:t xml:space="preserve">                      III. </w:t>
      </w:r>
    </w:p>
    <w:p w:rsidR="006826A3" w:rsidRPr="00141848" w:rsidRDefault="006826A3" w:rsidP="006826A3">
      <w:pPr>
        <w:pStyle w:val="CZslolnku"/>
        <w:numPr>
          <w:ilvl w:val="0"/>
          <w:numId w:val="0"/>
        </w:numPr>
        <w:spacing w:before="0" w:after="0"/>
        <w:jc w:val="left"/>
        <w:rPr>
          <w:rFonts w:asciiTheme="minorHAnsi" w:hAnsiTheme="minorHAnsi"/>
          <w:sz w:val="22"/>
          <w:szCs w:val="22"/>
        </w:rPr>
      </w:pPr>
      <w:r w:rsidRPr="00141848">
        <w:rPr>
          <w:rFonts w:asciiTheme="minorHAnsi" w:hAnsiTheme="minorHAnsi"/>
          <w:sz w:val="22"/>
          <w:szCs w:val="22"/>
        </w:rPr>
        <w:t xml:space="preserve">                                                             Cena za výstavnické práce </w:t>
      </w:r>
    </w:p>
    <w:p w:rsidR="006826A3" w:rsidRPr="00141848" w:rsidRDefault="006826A3" w:rsidP="006826A3">
      <w:pPr>
        <w:pStyle w:val="CZodstavec"/>
        <w:numPr>
          <w:ilvl w:val="6"/>
          <w:numId w:val="1"/>
        </w:numPr>
        <w:tabs>
          <w:tab w:val="clear" w:pos="357"/>
          <w:tab w:val="clear" w:pos="2232"/>
        </w:tabs>
        <w:spacing w:after="0" w:line="240" w:lineRule="auto"/>
        <w:ind w:left="426"/>
        <w:rPr>
          <w:rFonts w:asciiTheme="minorHAnsi" w:hAnsiTheme="minorHAnsi" w:cs="Arial"/>
          <w:sz w:val="22"/>
          <w:szCs w:val="22"/>
        </w:rPr>
      </w:pPr>
      <w:r w:rsidRPr="00141848">
        <w:rPr>
          <w:rFonts w:asciiTheme="minorHAnsi" w:hAnsiTheme="minorHAnsi" w:cs="Arial"/>
          <w:sz w:val="22"/>
          <w:szCs w:val="22"/>
        </w:rPr>
        <w:t>Za řádné (tj. zejména bezvadné) provedení výstavnických prací na základě této Rámcové smlouvy se Objednatel zavazuje zaplatit Dodavateli cenu za výstavnické práce.</w:t>
      </w:r>
    </w:p>
    <w:p w:rsidR="006826A3" w:rsidRPr="00141848" w:rsidRDefault="006826A3" w:rsidP="006826A3">
      <w:pPr>
        <w:pStyle w:val="CZodstavec"/>
        <w:numPr>
          <w:ilvl w:val="6"/>
          <w:numId w:val="1"/>
        </w:numPr>
        <w:tabs>
          <w:tab w:val="clear" w:pos="357"/>
          <w:tab w:val="clear" w:pos="2232"/>
        </w:tabs>
        <w:spacing w:after="0" w:line="240" w:lineRule="auto"/>
        <w:ind w:left="426"/>
        <w:rPr>
          <w:rFonts w:asciiTheme="minorHAnsi" w:hAnsiTheme="minorHAnsi" w:cs="Arial"/>
          <w:sz w:val="22"/>
          <w:szCs w:val="22"/>
        </w:rPr>
      </w:pPr>
      <w:r w:rsidRPr="00141848">
        <w:rPr>
          <w:rFonts w:asciiTheme="minorHAnsi" w:hAnsiTheme="minorHAnsi" w:cs="Arial"/>
          <w:sz w:val="22"/>
          <w:szCs w:val="22"/>
        </w:rPr>
        <w:t xml:space="preserve">Cena sjednaná za provedení výstavnických </w:t>
      </w:r>
      <w:r w:rsidR="00CC6325" w:rsidRPr="00141848">
        <w:rPr>
          <w:rFonts w:asciiTheme="minorHAnsi" w:hAnsiTheme="minorHAnsi" w:cs="Arial"/>
          <w:sz w:val="22"/>
          <w:szCs w:val="22"/>
        </w:rPr>
        <w:t>prací</w:t>
      </w:r>
      <w:r w:rsidRPr="00141848">
        <w:rPr>
          <w:rFonts w:asciiTheme="minorHAnsi" w:hAnsiTheme="minorHAnsi" w:cs="Arial"/>
          <w:sz w:val="22"/>
          <w:szCs w:val="22"/>
        </w:rPr>
        <w:t xml:space="preserve"> dle dílčí objednávky či dílčí smlouvy činí:</w:t>
      </w:r>
    </w:p>
    <w:p w:rsidR="006826A3" w:rsidRPr="00141848" w:rsidRDefault="006826A3" w:rsidP="006826A3">
      <w:pPr>
        <w:pStyle w:val="CZodstavec"/>
        <w:numPr>
          <w:ilvl w:val="0"/>
          <w:numId w:val="0"/>
        </w:numPr>
        <w:tabs>
          <w:tab w:val="clear" w:pos="357"/>
        </w:tabs>
        <w:spacing w:after="0" w:line="240" w:lineRule="auto"/>
        <w:ind w:left="426"/>
        <w:rPr>
          <w:rFonts w:asciiTheme="minorHAnsi" w:hAnsiTheme="minorHAnsi" w:cs="Arial"/>
          <w:sz w:val="22"/>
          <w:szCs w:val="22"/>
        </w:rPr>
      </w:pPr>
    </w:p>
    <w:p w:rsidR="006826A3" w:rsidRPr="00141848" w:rsidRDefault="006826A3" w:rsidP="006826A3">
      <w:pPr>
        <w:pStyle w:val="CZslolnku"/>
        <w:numPr>
          <w:ilvl w:val="0"/>
          <w:numId w:val="0"/>
        </w:numPr>
        <w:spacing w:before="0" w:after="0"/>
        <w:ind w:firstLine="426"/>
        <w:jc w:val="left"/>
        <w:rPr>
          <w:rFonts w:asciiTheme="minorHAnsi" w:hAnsiTheme="minorHAnsi"/>
          <w:sz w:val="22"/>
          <w:szCs w:val="22"/>
        </w:rPr>
      </w:pPr>
      <w:r w:rsidRPr="00141848">
        <w:rPr>
          <w:rFonts w:asciiTheme="minorHAnsi" w:hAnsiTheme="minorHAnsi"/>
          <w:sz w:val="22"/>
          <w:szCs w:val="22"/>
        </w:rPr>
        <w:t xml:space="preserve">Lepení a výroba </w:t>
      </w:r>
      <w:r w:rsidR="00C56AA8" w:rsidRPr="00141848">
        <w:rPr>
          <w:rFonts w:asciiTheme="minorHAnsi" w:hAnsiTheme="minorHAnsi"/>
          <w:sz w:val="22"/>
          <w:szCs w:val="22"/>
        </w:rPr>
        <w:t xml:space="preserve">foliové </w:t>
      </w:r>
      <w:proofErr w:type="gramStart"/>
      <w:r w:rsidR="00C56AA8" w:rsidRPr="00141848">
        <w:rPr>
          <w:rFonts w:asciiTheme="minorHAnsi" w:hAnsiTheme="minorHAnsi"/>
          <w:sz w:val="22"/>
          <w:szCs w:val="22"/>
        </w:rPr>
        <w:t xml:space="preserve">grafiky  </w:t>
      </w:r>
      <w:r w:rsidR="00FE2D42">
        <w:rPr>
          <w:rFonts w:asciiTheme="minorHAnsi" w:hAnsiTheme="minorHAnsi"/>
          <w:sz w:val="22"/>
          <w:szCs w:val="22"/>
        </w:rPr>
        <w:t>590,</w:t>
      </w:r>
      <w:proofErr w:type="gramEnd"/>
      <w:r w:rsidR="00FE2D42">
        <w:rPr>
          <w:rFonts w:asciiTheme="minorHAnsi" w:hAnsiTheme="minorHAnsi"/>
          <w:sz w:val="22"/>
          <w:szCs w:val="22"/>
        </w:rPr>
        <w:t>-</w:t>
      </w:r>
      <w:r w:rsidRPr="00141848">
        <w:rPr>
          <w:rFonts w:asciiTheme="minorHAnsi" w:hAnsiTheme="minorHAnsi"/>
          <w:sz w:val="22"/>
          <w:szCs w:val="22"/>
        </w:rPr>
        <w:t xml:space="preserve">  Kč/m</w:t>
      </w:r>
      <w:r w:rsidRPr="00141848">
        <w:rPr>
          <w:rFonts w:asciiTheme="minorHAnsi" w:hAnsiTheme="minorHAnsi"/>
          <w:sz w:val="22"/>
          <w:szCs w:val="22"/>
          <w:vertAlign w:val="superscript"/>
        </w:rPr>
        <w:t>2</w:t>
      </w:r>
      <w:r w:rsidRPr="00141848">
        <w:rPr>
          <w:rFonts w:asciiTheme="minorHAnsi" w:hAnsiTheme="minorHAnsi"/>
          <w:sz w:val="22"/>
          <w:szCs w:val="22"/>
        </w:rPr>
        <w:t xml:space="preserve"> včetně materiálu, bez DPH</w:t>
      </w:r>
    </w:p>
    <w:p w:rsidR="006826A3" w:rsidRPr="00141848" w:rsidRDefault="006826A3" w:rsidP="006826A3">
      <w:pPr>
        <w:pStyle w:val="CZslolnku"/>
        <w:numPr>
          <w:ilvl w:val="0"/>
          <w:numId w:val="0"/>
        </w:numPr>
        <w:spacing w:before="0" w:after="0"/>
        <w:ind w:firstLine="426"/>
        <w:jc w:val="left"/>
        <w:rPr>
          <w:rFonts w:asciiTheme="minorHAnsi" w:hAnsiTheme="minorHAnsi"/>
          <w:sz w:val="22"/>
          <w:szCs w:val="22"/>
        </w:rPr>
      </w:pPr>
      <w:r w:rsidRPr="00141848">
        <w:rPr>
          <w:rFonts w:asciiTheme="minorHAnsi" w:hAnsiTheme="minorHAnsi"/>
          <w:sz w:val="22"/>
          <w:szCs w:val="22"/>
        </w:rPr>
        <w:t>Jiné výstavnické práce dle konkrétních dílčích objednávek či smluv</w:t>
      </w:r>
    </w:p>
    <w:p w:rsidR="006826A3" w:rsidRPr="00141848" w:rsidRDefault="006826A3" w:rsidP="006826A3">
      <w:pPr>
        <w:pStyle w:val="CZodstavec"/>
        <w:numPr>
          <w:ilvl w:val="0"/>
          <w:numId w:val="0"/>
        </w:numPr>
        <w:tabs>
          <w:tab w:val="clear" w:pos="357"/>
        </w:tabs>
        <w:spacing w:after="0" w:line="240" w:lineRule="auto"/>
        <w:ind w:left="360"/>
        <w:rPr>
          <w:rFonts w:asciiTheme="minorHAnsi" w:hAnsiTheme="minorHAnsi" w:cs="Arial"/>
          <w:sz w:val="22"/>
          <w:szCs w:val="22"/>
        </w:rPr>
      </w:pPr>
    </w:p>
    <w:p w:rsidR="006826A3" w:rsidRPr="00141848" w:rsidRDefault="006826A3" w:rsidP="006826A3">
      <w:pPr>
        <w:pStyle w:val="CZodstavec"/>
        <w:numPr>
          <w:ilvl w:val="1"/>
          <w:numId w:val="7"/>
        </w:numPr>
        <w:tabs>
          <w:tab w:val="clear" w:pos="357"/>
          <w:tab w:val="clear" w:pos="39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 xml:space="preserve">Dodavatel v této souvislosti prohlašuje, že se jedná o ceny v místě a čase obvyklé pro předmět plnění dle této Rámcové smlouvy. </w:t>
      </w:r>
    </w:p>
    <w:p w:rsidR="006826A3" w:rsidRPr="00141848" w:rsidRDefault="006826A3" w:rsidP="006826A3">
      <w:pPr>
        <w:pStyle w:val="CZodstavec"/>
        <w:numPr>
          <w:ilvl w:val="1"/>
          <w:numId w:val="7"/>
        </w:numPr>
        <w:tabs>
          <w:tab w:val="clear" w:pos="357"/>
          <w:tab w:val="clear" w:pos="39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V ceně za výstavnické práce jsou již zahrnuty veškeré účelně vynaložené náklady, které musí Dodavatel při provádění výstavnických prací vynaložit,</w:t>
      </w:r>
      <w:r w:rsidRPr="00141848">
        <w:rPr>
          <w:rFonts w:asciiTheme="minorHAnsi" w:hAnsiTheme="minorHAnsi" w:cs="Arial"/>
          <w:snapToGrid w:val="0"/>
          <w:color w:val="000000"/>
          <w:sz w:val="22"/>
          <w:szCs w:val="22"/>
        </w:rPr>
        <w:t xml:space="preserve"> nedohodou-</w:t>
      </w:r>
      <w:proofErr w:type="spellStart"/>
      <w:r w:rsidRPr="00141848">
        <w:rPr>
          <w:rFonts w:asciiTheme="minorHAnsi" w:hAnsiTheme="minorHAnsi" w:cs="Arial"/>
          <w:snapToGrid w:val="0"/>
          <w:color w:val="000000"/>
          <w:sz w:val="22"/>
          <w:szCs w:val="22"/>
        </w:rPr>
        <w:t>li</w:t>
      </w:r>
      <w:proofErr w:type="spellEnd"/>
      <w:r w:rsidRPr="00141848">
        <w:rPr>
          <w:rFonts w:asciiTheme="minorHAnsi" w:hAnsiTheme="minorHAnsi" w:cs="Arial"/>
          <w:snapToGrid w:val="0"/>
          <w:color w:val="000000"/>
          <w:sz w:val="22"/>
          <w:szCs w:val="22"/>
        </w:rPr>
        <w:t xml:space="preserve"> se smluvní strany v dílčí smlouvě jinak.</w:t>
      </w:r>
    </w:p>
    <w:p w:rsidR="006826A3" w:rsidRPr="00141848" w:rsidRDefault="006826A3" w:rsidP="006826A3">
      <w:pPr>
        <w:pStyle w:val="CZodstavec"/>
        <w:numPr>
          <w:ilvl w:val="1"/>
          <w:numId w:val="7"/>
        </w:numPr>
        <w:tabs>
          <w:tab w:val="clear" w:pos="357"/>
          <w:tab w:val="clear" w:pos="39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Cena za výstavnické práce bude upravena o zákonnou procentní sazbu DPH dle právních předpisů účinných ke dni vyhotovení dílčí objednávky či uzavření dílčí smlouvy.</w:t>
      </w:r>
    </w:p>
    <w:p w:rsidR="006826A3" w:rsidRPr="00141848" w:rsidRDefault="006826A3" w:rsidP="006826A3">
      <w:pPr>
        <w:pStyle w:val="CZodstavec"/>
        <w:numPr>
          <w:ilvl w:val="1"/>
          <w:numId w:val="7"/>
        </w:numPr>
        <w:tabs>
          <w:tab w:val="clear" w:pos="357"/>
          <w:tab w:val="clear" w:pos="39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Cena za výstavnické práce uvedená v konkrétní dílčí objednávce či dílčí smlouvě bude cenou konečnou, nejvýše přípustnou, která nemůže být zvýšena.</w:t>
      </w:r>
    </w:p>
    <w:p w:rsidR="006826A3" w:rsidRPr="00141848" w:rsidRDefault="006826A3" w:rsidP="006826A3">
      <w:pPr>
        <w:pStyle w:val="CZslolnku"/>
        <w:numPr>
          <w:ilvl w:val="0"/>
          <w:numId w:val="0"/>
        </w:numPr>
        <w:spacing w:before="0" w:after="0"/>
        <w:rPr>
          <w:rFonts w:asciiTheme="minorHAnsi" w:hAnsiTheme="minorHAnsi" w:cs="Arial"/>
          <w:sz w:val="22"/>
          <w:szCs w:val="22"/>
        </w:rPr>
      </w:pPr>
    </w:p>
    <w:p w:rsidR="006826A3" w:rsidRPr="00141848" w:rsidRDefault="006826A3" w:rsidP="006826A3">
      <w:pPr>
        <w:pStyle w:val="CZNzevlnku"/>
        <w:rPr>
          <w:rFonts w:asciiTheme="minorHAnsi" w:hAnsiTheme="minorHAnsi"/>
        </w:rPr>
      </w:pPr>
    </w:p>
    <w:p w:rsidR="006826A3" w:rsidRPr="00141848" w:rsidRDefault="006826A3" w:rsidP="006826A3">
      <w:pPr>
        <w:pStyle w:val="CZslolnku"/>
        <w:numPr>
          <w:ilvl w:val="0"/>
          <w:numId w:val="0"/>
        </w:numPr>
        <w:spacing w:before="0" w:after="0"/>
        <w:rPr>
          <w:rFonts w:asciiTheme="minorHAnsi" w:hAnsiTheme="minorHAnsi" w:cs="Arial"/>
          <w:sz w:val="22"/>
          <w:szCs w:val="22"/>
        </w:rPr>
      </w:pPr>
      <w:r w:rsidRPr="00141848">
        <w:rPr>
          <w:rFonts w:asciiTheme="minorHAnsi" w:hAnsiTheme="minorHAnsi" w:cs="Arial"/>
          <w:sz w:val="22"/>
          <w:szCs w:val="22"/>
        </w:rPr>
        <w:lastRenderedPageBreak/>
        <w:t>IV.</w:t>
      </w:r>
    </w:p>
    <w:p w:rsidR="006826A3" w:rsidRPr="00141848" w:rsidRDefault="006826A3" w:rsidP="006826A3">
      <w:pPr>
        <w:pStyle w:val="CZNzevlnku"/>
        <w:spacing w:after="0" w:line="240" w:lineRule="auto"/>
        <w:outlineLvl w:val="0"/>
        <w:rPr>
          <w:rFonts w:asciiTheme="minorHAnsi" w:hAnsiTheme="minorHAnsi" w:cs="Arial"/>
          <w:sz w:val="22"/>
          <w:szCs w:val="22"/>
        </w:rPr>
      </w:pPr>
      <w:r w:rsidRPr="00141848">
        <w:rPr>
          <w:rFonts w:asciiTheme="minorHAnsi" w:hAnsiTheme="minorHAnsi" w:cs="Arial"/>
          <w:sz w:val="22"/>
          <w:szCs w:val="22"/>
        </w:rPr>
        <w:t>Platební podmínky</w:t>
      </w:r>
    </w:p>
    <w:p w:rsidR="006826A3" w:rsidRPr="00141848" w:rsidRDefault="006826A3" w:rsidP="006826A3">
      <w:pPr>
        <w:pStyle w:val="CZodstavec"/>
        <w:numPr>
          <w:ilvl w:val="0"/>
          <w:numId w:val="0"/>
        </w:numPr>
        <w:tabs>
          <w:tab w:val="clear" w:pos="357"/>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1.</w:t>
      </w:r>
      <w:r w:rsidRPr="00141848">
        <w:rPr>
          <w:rFonts w:asciiTheme="minorHAnsi" w:hAnsiTheme="minorHAnsi" w:cs="Arial"/>
          <w:sz w:val="22"/>
          <w:szCs w:val="22"/>
        </w:rPr>
        <w:tab/>
        <w:t>Daňové doklady (faktury) budou vystavovány Dodavatelem vždy nejdříve až po převzetí díla Objednatelem. Nedílnou součástí každého daňového dokladu budou protokoly o předání a převzetí výstavnických prací potvrzené v příslušném kalendářním měsíci Objednatelem.</w:t>
      </w:r>
    </w:p>
    <w:p w:rsidR="006826A3" w:rsidRPr="00141848" w:rsidRDefault="006826A3" w:rsidP="006826A3">
      <w:pPr>
        <w:pStyle w:val="CZodstavec"/>
        <w:numPr>
          <w:ilvl w:val="1"/>
          <w:numId w:val="6"/>
        </w:numPr>
        <w:tabs>
          <w:tab w:val="clear" w:pos="357"/>
          <w:tab w:val="clear" w:pos="39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Daňový doklad musí obsahovat číslo této Rámcové smlouvy a číslo dílčí objednávky či dílčí smlouvy a také náležitosti řádného daňového dokladu podle příslušných právních předpisů. V případě, že daňový doklad nebude mít odpovídající náležitosti a/nebo přílohy a/nebo nebude vystaven v souladu s touto Rámcovou smlouvou, je Objednatel oprávněn zaslat jej ve lhůtě splatnosti zpět k doplnění Dodavateli; lhůta splatnosti počíná běžet znovu od opětovného doručení náležitě doplněného či opraveného daňového dokladu Objednateli.</w:t>
      </w:r>
    </w:p>
    <w:p w:rsidR="006826A3" w:rsidRPr="00141848" w:rsidRDefault="006826A3" w:rsidP="006826A3">
      <w:pPr>
        <w:pStyle w:val="CZodstavec"/>
        <w:numPr>
          <w:ilvl w:val="1"/>
          <w:numId w:val="6"/>
        </w:numPr>
        <w:tabs>
          <w:tab w:val="clear" w:pos="357"/>
          <w:tab w:val="clear" w:pos="39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 xml:space="preserve">Splatnost daňového dokladu vystaveného Dodavatelem je 30 dní ode dne jeho doručení Objednateli, spolu s veškerými požadovanými dokumenty. </w:t>
      </w:r>
    </w:p>
    <w:p w:rsidR="006826A3" w:rsidRPr="00141848" w:rsidRDefault="006826A3" w:rsidP="006826A3">
      <w:pPr>
        <w:pStyle w:val="CZodstavec"/>
        <w:numPr>
          <w:ilvl w:val="1"/>
          <w:numId w:val="6"/>
        </w:numPr>
        <w:tabs>
          <w:tab w:val="clear" w:pos="357"/>
          <w:tab w:val="clear" w:pos="396"/>
        </w:tabs>
        <w:spacing w:after="0" w:line="240" w:lineRule="auto"/>
        <w:rPr>
          <w:rFonts w:asciiTheme="minorHAnsi" w:hAnsiTheme="minorHAnsi" w:cs="Arial"/>
          <w:sz w:val="22"/>
          <w:szCs w:val="22"/>
        </w:rPr>
      </w:pPr>
      <w:r w:rsidRPr="00141848">
        <w:rPr>
          <w:rFonts w:asciiTheme="minorHAnsi" w:hAnsiTheme="minorHAnsi" w:cs="Arial"/>
          <w:sz w:val="22"/>
          <w:szCs w:val="22"/>
        </w:rPr>
        <w:t>Objednatel neposkytuje Dodavateli zálohy.</w:t>
      </w:r>
    </w:p>
    <w:p w:rsidR="006826A3" w:rsidRPr="00141848" w:rsidRDefault="006826A3" w:rsidP="006826A3">
      <w:pPr>
        <w:pStyle w:val="CZslolnku"/>
        <w:numPr>
          <w:ilvl w:val="0"/>
          <w:numId w:val="0"/>
        </w:numPr>
        <w:spacing w:before="0" w:after="0"/>
        <w:rPr>
          <w:rFonts w:asciiTheme="minorHAnsi" w:hAnsiTheme="minorHAnsi" w:cs="Arial"/>
          <w:sz w:val="22"/>
          <w:szCs w:val="22"/>
        </w:rPr>
      </w:pPr>
      <w:bookmarkStart w:id="3" w:name="_Ref283994024"/>
    </w:p>
    <w:p w:rsidR="006826A3" w:rsidRPr="00141848" w:rsidRDefault="006826A3" w:rsidP="006826A3">
      <w:pPr>
        <w:pStyle w:val="CZslolnku"/>
        <w:numPr>
          <w:ilvl w:val="0"/>
          <w:numId w:val="0"/>
        </w:numPr>
        <w:spacing w:before="0" w:after="0"/>
        <w:rPr>
          <w:rFonts w:asciiTheme="minorHAnsi" w:hAnsiTheme="minorHAnsi" w:cs="Arial"/>
          <w:sz w:val="22"/>
          <w:szCs w:val="22"/>
        </w:rPr>
      </w:pPr>
      <w:r w:rsidRPr="00141848">
        <w:rPr>
          <w:rFonts w:asciiTheme="minorHAnsi" w:hAnsiTheme="minorHAnsi" w:cs="Arial"/>
          <w:sz w:val="22"/>
          <w:szCs w:val="22"/>
        </w:rPr>
        <w:t>V.</w:t>
      </w:r>
    </w:p>
    <w:bookmarkEnd w:id="3"/>
    <w:p w:rsidR="006826A3" w:rsidRPr="00141848" w:rsidRDefault="006826A3" w:rsidP="006826A3">
      <w:pPr>
        <w:pStyle w:val="CZNzevlnku"/>
        <w:spacing w:after="0" w:line="240" w:lineRule="auto"/>
        <w:outlineLvl w:val="0"/>
        <w:rPr>
          <w:rFonts w:asciiTheme="minorHAnsi" w:hAnsiTheme="minorHAnsi" w:cs="Arial"/>
          <w:sz w:val="22"/>
          <w:szCs w:val="22"/>
        </w:rPr>
      </w:pPr>
      <w:r w:rsidRPr="00141848">
        <w:rPr>
          <w:rFonts w:asciiTheme="minorHAnsi" w:hAnsiTheme="minorHAnsi" w:cs="Arial"/>
          <w:sz w:val="22"/>
          <w:szCs w:val="22"/>
        </w:rPr>
        <w:t>Doba, místo a podmínky plnění výstavnických prací</w:t>
      </w:r>
    </w:p>
    <w:p w:rsidR="006826A3" w:rsidRPr="00141848" w:rsidRDefault="006826A3" w:rsidP="006826A3">
      <w:pPr>
        <w:pStyle w:val="CZodstavec"/>
        <w:numPr>
          <w:ilvl w:val="0"/>
          <w:numId w:val="0"/>
        </w:numPr>
        <w:tabs>
          <w:tab w:val="clear" w:pos="357"/>
          <w:tab w:val="left" w:pos="42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1. </w:t>
      </w:r>
      <w:r w:rsidRPr="00141848">
        <w:rPr>
          <w:rFonts w:asciiTheme="minorHAnsi" w:hAnsiTheme="minorHAnsi" w:cs="Arial"/>
          <w:sz w:val="22"/>
          <w:szCs w:val="22"/>
        </w:rPr>
        <w:tab/>
        <w:t xml:space="preserve">Dodavatel je povinen provést výstavnické práce sjednané v dílčí smlouvě či uvedené v dílčí objednávce a poskytnout je Objednateli v termínu a místě určeném v příslušné dílčí smlouvě či v dílčí objednávce. </w:t>
      </w:r>
    </w:p>
    <w:p w:rsidR="006826A3" w:rsidRPr="00141848" w:rsidRDefault="006826A3" w:rsidP="006826A3">
      <w:pPr>
        <w:pStyle w:val="CZodstavec"/>
        <w:numPr>
          <w:ilvl w:val="0"/>
          <w:numId w:val="0"/>
        </w:numPr>
        <w:tabs>
          <w:tab w:val="clear" w:pos="357"/>
          <w:tab w:val="left" w:pos="426"/>
        </w:tabs>
        <w:spacing w:after="0" w:line="240" w:lineRule="auto"/>
        <w:ind w:left="426" w:hanging="426"/>
        <w:rPr>
          <w:rFonts w:asciiTheme="minorHAnsi" w:hAnsiTheme="minorHAnsi" w:cs="Arial"/>
          <w:sz w:val="22"/>
          <w:szCs w:val="22"/>
        </w:rPr>
      </w:pPr>
      <w:bookmarkStart w:id="4" w:name="_Ref283994035"/>
      <w:r w:rsidRPr="00141848">
        <w:rPr>
          <w:rFonts w:asciiTheme="minorHAnsi" w:hAnsiTheme="minorHAnsi" w:cs="Arial"/>
          <w:sz w:val="22"/>
          <w:szCs w:val="22"/>
        </w:rPr>
        <w:t xml:space="preserve">3. </w:t>
      </w:r>
      <w:r w:rsidRPr="00141848">
        <w:rPr>
          <w:rFonts w:asciiTheme="minorHAnsi" w:hAnsiTheme="minorHAnsi" w:cs="Arial"/>
          <w:sz w:val="22"/>
          <w:szCs w:val="22"/>
        </w:rPr>
        <w:tab/>
        <w:t xml:space="preserve">K předání dokončených výstavnických prací připraví Dodavatel protokol o předání a převzetí výstavnických </w:t>
      </w:r>
      <w:r w:rsidR="00C24DD2" w:rsidRPr="00141848">
        <w:rPr>
          <w:rFonts w:asciiTheme="minorHAnsi" w:hAnsiTheme="minorHAnsi" w:cs="Arial"/>
          <w:sz w:val="22"/>
          <w:szCs w:val="22"/>
        </w:rPr>
        <w:t>prací</w:t>
      </w:r>
      <w:r w:rsidRPr="00141848">
        <w:rPr>
          <w:rFonts w:asciiTheme="minorHAnsi" w:hAnsiTheme="minorHAnsi" w:cs="Arial"/>
          <w:sz w:val="22"/>
          <w:szCs w:val="22"/>
        </w:rPr>
        <w:t xml:space="preserve">, který bude potvrzen oběma smluvními stranami při předání a převzetí výstavnických </w:t>
      </w:r>
      <w:r w:rsidR="00C24DD2" w:rsidRPr="00141848">
        <w:rPr>
          <w:rFonts w:asciiTheme="minorHAnsi" w:hAnsiTheme="minorHAnsi" w:cs="Arial"/>
          <w:sz w:val="22"/>
          <w:szCs w:val="22"/>
        </w:rPr>
        <w:t>přací</w:t>
      </w:r>
      <w:r w:rsidRPr="00141848">
        <w:rPr>
          <w:rFonts w:asciiTheme="minorHAnsi" w:hAnsiTheme="minorHAnsi" w:cs="Arial"/>
          <w:sz w:val="22"/>
          <w:szCs w:val="22"/>
        </w:rPr>
        <w:t xml:space="preserve">. Objednatel je oprávněn výstavnické práce odmítnout převzít, pokud mají vady. Odmítnutí převzetí výstavnických </w:t>
      </w:r>
      <w:r w:rsidR="00C24DD2" w:rsidRPr="00141848">
        <w:rPr>
          <w:rFonts w:asciiTheme="minorHAnsi" w:hAnsiTheme="minorHAnsi" w:cs="Arial"/>
          <w:sz w:val="22"/>
          <w:szCs w:val="22"/>
        </w:rPr>
        <w:t>prací</w:t>
      </w:r>
      <w:r w:rsidRPr="00141848">
        <w:rPr>
          <w:rFonts w:asciiTheme="minorHAnsi" w:hAnsiTheme="minorHAnsi" w:cs="Arial"/>
          <w:sz w:val="22"/>
          <w:szCs w:val="22"/>
        </w:rPr>
        <w:t xml:space="preserve"> musí být zachyceno v protokolu o předání a převzetí výstavnických </w:t>
      </w:r>
      <w:r w:rsidR="00C24DD2" w:rsidRPr="00141848">
        <w:rPr>
          <w:rFonts w:asciiTheme="minorHAnsi" w:hAnsiTheme="minorHAnsi" w:cs="Arial"/>
          <w:sz w:val="22"/>
          <w:szCs w:val="22"/>
        </w:rPr>
        <w:t>prací</w:t>
      </w:r>
      <w:r w:rsidRPr="00141848">
        <w:rPr>
          <w:rFonts w:asciiTheme="minorHAnsi" w:hAnsiTheme="minorHAnsi" w:cs="Arial"/>
          <w:sz w:val="22"/>
          <w:szCs w:val="22"/>
        </w:rPr>
        <w:t>.</w:t>
      </w:r>
      <w:bookmarkEnd w:id="4"/>
    </w:p>
    <w:p w:rsidR="006826A3" w:rsidRPr="00141848" w:rsidRDefault="006826A3" w:rsidP="006826A3">
      <w:pPr>
        <w:pStyle w:val="CZodstavec"/>
        <w:numPr>
          <w:ilvl w:val="0"/>
          <w:numId w:val="0"/>
        </w:numPr>
        <w:tabs>
          <w:tab w:val="clear" w:pos="357"/>
          <w:tab w:val="left" w:pos="42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 xml:space="preserve">4. </w:t>
      </w:r>
      <w:r w:rsidRPr="00141848">
        <w:rPr>
          <w:rFonts w:asciiTheme="minorHAnsi" w:hAnsiTheme="minorHAnsi" w:cs="Arial"/>
          <w:sz w:val="22"/>
          <w:szCs w:val="22"/>
        </w:rPr>
        <w:tab/>
        <w:t>Při předání výstavnických prací předá Dodavatel Objednateli i veškeré návody (manuály) k použití, doklady a dokumenty, které se k výstavnickým pracím či s nimi dodanému zboží vztahují a jež jsou obvyklé, nutné či vhodné k převzetí a k využití výstavnických prací či s nimi dodaného zboží. Veškeré návody (manuály) k použití, doklady a dokumenty budou v českém jazyce a okamžikem jejich předání Objednateli se stávají jeho výlučným vlastnictvím.</w:t>
      </w:r>
    </w:p>
    <w:p w:rsidR="006826A3" w:rsidRPr="00141848" w:rsidRDefault="006826A3" w:rsidP="006826A3">
      <w:pPr>
        <w:pStyle w:val="CZslolnku"/>
        <w:numPr>
          <w:ilvl w:val="0"/>
          <w:numId w:val="0"/>
        </w:numPr>
        <w:spacing w:before="0" w:after="0"/>
        <w:outlineLvl w:val="0"/>
        <w:rPr>
          <w:rFonts w:asciiTheme="minorHAnsi" w:hAnsiTheme="minorHAnsi" w:cs="Arial"/>
          <w:sz w:val="22"/>
          <w:szCs w:val="22"/>
        </w:rPr>
      </w:pPr>
    </w:p>
    <w:p w:rsidR="006826A3" w:rsidRPr="00141848" w:rsidRDefault="006826A3" w:rsidP="006826A3">
      <w:pPr>
        <w:pStyle w:val="CZslolnku"/>
        <w:numPr>
          <w:ilvl w:val="0"/>
          <w:numId w:val="0"/>
        </w:numPr>
        <w:spacing w:before="0" w:after="0"/>
        <w:outlineLvl w:val="0"/>
        <w:rPr>
          <w:rFonts w:asciiTheme="minorHAnsi" w:hAnsiTheme="minorHAnsi" w:cs="Arial"/>
          <w:sz w:val="22"/>
          <w:szCs w:val="22"/>
        </w:rPr>
      </w:pPr>
      <w:r w:rsidRPr="00141848">
        <w:rPr>
          <w:rFonts w:asciiTheme="minorHAnsi" w:hAnsiTheme="minorHAnsi" w:cs="Arial"/>
          <w:sz w:val="22"/>
          <w:szCs w:val="22"/>
        </w:rPr>
        <w:t>VI.</w:t>
      </w:r>
    </w:p>
    <w:p w:rsidR="006826A3" w:rsidRPr="00141848" w:rsidRDefault="006826A3" w:rsidP="006826A3">
      <w:pPr>
        <w:pStyle w:val="CZslolnku"/>
        <w:numPr>
          <w:ilvl w:val="0"/>
          <w:numId w:val="0"/>
        </w:numPr>
        <w:spacing w:before="0" w:after="0"/>
        <w:outlineLvl w:val="0"/>
        <w:rPr>
          <w:rFonts w:asciiTheme="minorHAnsi" w:hAnsiTheme="minorHAnsi" w:cs="Arial"/>
          <w:sz w:val="22"/>
          <w:szCs w:val="22"/>
        </w:rPr>
      </w:pPr>
      <w:r w:rsidRPr="00141848">
        <w:rPr>
          <w:rFonts w:asciiTheme="minorHAnsi" w:hAnsiTheme="minorHAnsi" w:cs="Arial"/>
          <w:sz w:val="22"/>
          <w:szCs w:val="22"/>
        </w:rPr>
        <w:t>Záruční podmínky, odpovědnost za vady</w:t>
      </w:r>
    </w:p>
    <w:p w:rsidR="006826A3" w:rsidRPr="00141848" w:rsidRDefault="006826A3" w:rsidP="006826A3">
      <w:pPr>
        <w:pStyle w:val="CZodstavec"/>
        <w:numPr>
          <w:ilvl w:val="0"/>
          <w:numId w:val="14"/>
        </w:numPr>
        <w:tabs>
          <w:tab w:val="clear" w:pos="357"/>
        </w:tabs>
        <w:spacing w:after="0" w:line="240" w:lineRule="auto"/>
        <w:ind w:left="426"/>
        <w:rPr>
          <w:rFonts w:asciiTheme="minorHAnsi" w:hAnsiTheme="minorHAnsi" w:cs="Arial"/>
          <w:sz w:val="22"/>
          <w:szCs w:val="22"/>
        </w:rPr>
      </w:pPr>
      <w:r w:rsidRPr="00141848">
        <w:rPr>
          <w:rFonts w:asciiTheme="minorHAnsi" w:hAnsiTheme="minorHAnsi" w:cs="Arial"/>
          <w:sz w:val="22"/>
          <w:szCs w:val="22"/>
        </w:rPr>
        <w:t>Dodavatel zaručuje a odpovídá za to, že předané výstavnické práce budou:</w:t>
      </w:r>
    </w:p>
    <w:p w:rsidR="006826A3" w:rsidRPr="00141848" w:rsidRDefault="006826A3" w:rsidP="006826A3">
      <w:pPr>
        <w:pStyle w:val="CZpsm"/>
        <w:numPr>
          <w:ilvl w:val="0"/>
          <w:numId w:val="8"/>
        </w:numPr>
        <w:tabs>
          <w:tab w:val="clear" w:pos="1247"/>
        </w:tabs>
        <w:spacing w:after="0"/>
        <w:ind w:left="709" w:hanging="357"/>
        <w:rPr>
          <w:rFonts w:asciiTheme="minorHAnsi" w:hAnsiTheme="minorHAnsi" w:cs="Arial"/>
          <w:sz w:val="22"/>
          <w:szCs w:val="22"/>
        </w:rPr>
      </w:pPr>
      <w:r w:rsidRPr="00141848">
        <w:rPr>
          <w:rFonts w:asciiTheme="minorHAnsi" w:hAnsiTheme="minorHAnsi" w:cs="Arial"/>
          <w:sz w:val="22"/>
          <w:szCs w:val="22"/>
        </w:rPr>
        <w:t>plně funkční a způsobilé pro použití k určenému či obvyklému účelu,</w:t>
      </w:r>
    </w:p>
    <w:p w:rsidR="006826A3" w:rsidRPr="00141848" w:rsidRDefault="006826A3" w:rsidP="006826A3">
      <w:pPr>
        <w:pStyle w:val="CZpsm"/>
        <w:numPr>
          <w:ilvl w:val="0"/>
          <w:numId w:val="8"/>
        </w:numPr>
        <w:tabs>
          <w:tab w:val="clear" w:pos="1247"/>
        </w:tabs>
        <w:spacing w:after="0"/>
        <w:ind w:left="709" w:hanging="357"/>
        <w:rPr>
          <w:rFonts w:asciiTheme="minorHAnsi" w:hAnsiTheme="minorHAnsi" w:cs="Arial"/>
          <w:sz w:val="22"/>
          <w:szCs w:val="22"/>
        </w:rPr>
      </w:pPr>
      <w:r w:rsidRPr="00141848">
        <w:rPr>
          <w:rFonts w:asciiTheme="minorHAnsi" w:hAnsiTheme="minorHAnsi" w:cs="Arial"/>
          <w:sz w:val="22"/>
          <w:szCs w:val="22"/>
        </w:rPr>
        <w:t>použitelné v České republice, tj. budou splňovat veškeré nároky a požadavky českého právního řádu a technických norem,</w:t>
      </w:r>
    </w:p>
    <w:p w:rsidR="006826A3" w:rsidRPr="00141848" w:rsidRDefault="006826A3" w:rsidP="006826A3">
      <w:pPr>
        <w:pStyle w:val="CZpsm"/>
        <w:numPr>
          <w:ilvl w:val="0"/>
          <w:numId w:val="8"/>
        </w:numPr>
        <w:tabs>
          <w:tab w:val="clear" w:pos="1247"/>
        </w:tabs>
        <w:spacing w:after="0"/>
        <w:ind w:left="709" w:hanging="357"/>
        <w:rPr>
          <w:rFonts w:asciiTheme="minorHAnsi" w:hAnsiTheme="minorHAnsi" w:cs="Arial"/>
          <w:sz w:val="22"/>
          <w:szCs w:val="22"/>
        </w:rPr>
      </w:pPr>
      <w:r w:rsidRPr="00141848">
        <w:rPr>
          <w:rFonts w:asciiTheme="minorHAnsi" w:hAnsiTheme="minorHAnsi" w:cs="Arial"/>
          <w:sz w:val="22"/>
          <w:szCs w:val="22"/>
        </w:rPr>
        <w:t>odpovídat sjednané specifikaci,</w:t>
      </w:r>
    </w:p>
    <w:p w:rsidR="006826A3" w:rsidRPr="00141848" w:rsidRDefault="006826A3" w:rsidP="006826A3">
      <w:pPr>
        <w:pStyle w:val="CZpsm"/>
        <w:numPr>
          <w:ilvl w:val="0"/>
          <w:numId w:val="8"/>
        </w:numPr>
        <w:tabs>
          <w:tab w:val="clear" w:pos="1247"/>
        </w:tabs>
        <w:spacing w:after="0"/>
        <w:ind w:left="709" w:hanging="357"/>
        <w:rPr>
          <w:rFonts w:asciiTheme="minorHAnsi" w:hAnsiTheme="minorHAnsi" w:cs="Arial"/>
          <w:sz w:val="22"/>
          <w:szCs w:val="22"/>
        </w:rPr>
      </w:pPr>
      <w:r w:rsidRPr="00141848">
        <w:rPr>
          <w:rFonts w:asciiTheme="minorHAnsi" w:hAnsiTheme="minorHAnsi" w:cs="Arial"/>
          <w:sz w:val="22"/>
          <w:szCs w:val="22"/>
        </w:rPr>
        <w:t>bez faktických vad,</w:t>
      </w:r>
    </w:p>
    <w:p w:rsidR="006826A3" w:rsidRPr="00141848" w:rsidRDefault="006826A3" w:rsidP="006826A3">
      <w:pPr>
        <w:pStyle w:val="CZpsm"/>
        <w:numPr>
          <w:ilvl w:val="0"/>
          <w:numId w:val="8"/>
        </w:numPr>
        <w:tabs>
          <w:tab w:val="clear" w:pos="1247"/>
        </w:tabs>
        <w:spacing w:after="0"/>
        <w:ind w:left="709" w:hanging="357"/>
        <w:rPr>
          <w:rFonts w:asciiTheme="minorHAnsi" w:hAnsiTheme="minorHAnsi" w:cs="Arial"/>
          <w:sz w:val="22"/>
          <w:szCs w:val="22"/>
        </w:rPr>
      </w:pPr>
      <w:r w:rsidRPr="00141848">
        <w:rPr>
          <w:rFonts w:asciiTheme="minorHAnsi" w:hAnsiTheme="minorHAnsi" w:cs="Arial"/>
          <w:sz w:val="22"/>
          <w:szCs w:val="22"/>
        </w:rPr>
        <w:t>bez právních vad.</w:t>
      </w:r>
    </w:p>
    <w:p w:rsidR="006826A3" w:rsidRPr="00141848" w:rsidRDefault="006826A3" w:rsidP="006826A3">
      <w:pPr>
        <w:pStyle w:val="CZodstavec"/>
        <w:numPr>
          <w:ilvl w:val="0"/>
          <w:numId w:val="14"/>
        </w:numPr>
        <w:tabs>
          <w:tab w:val="clear" w:pos="357"/>
        </w:tabs>
        <w:spacing w:after="0" w:line="240" w:lineRule="auto"/>
        <w:ind w:left="426"/>
        <w:rPr>
          <w:rFonts w:asciiTheme="minorHAnsi" w:hAnsiTheme="minorHAnsi"/>
          <w:sz w:val="22"/>
          <w:szCs w:val="22"/>
        </w:rPr>
      </w:pPr>
      <w:r w:rsidRPr="00141848">
        <w:rPr>
          <w:rFonts w:asciiTheme="minorHAnsi" w:hAnsiTheme="minorHAnsi"/>
          <w:sz w:val="22"/>
          <w:szCs w:val="22"/>
        </w:rPr>
        <w:t>Výstavnické práce mají vady, jestliže nebyly dodány v souladu s touto Rámcovou smlouvou nebo s příslušnou dílčí objednávkou či dílčí smlouvou.</w:t>
      </w:r>
    </w:p>
    <w:p w:rsidR="006826A3" w:rsidRPr="00141848" w:rsidRDefault="006826A3" w:rsidP="006826A3">
      <w:pPr>
        <w:pStyle w:val="CZodstavec"/>
        <w:numPr>
          <w:ilvl w:val="0"/>
          <w:numId w:val="14"/>
        </w:numPr>
        <w:tabs>
          <w:tab w:val="clear" w:pos="357"/>
        </w:tabs>
        <w:spacing w:after="0" w:line="240" w:lineRule="auto"/>
        <w:ind w:left="426"/>
        <w:rPr>
          <w:rFonts w:asciiTheme="minorHAnsi" w:hAnsiTheme="minorHAnsi"/>
          <w:sz w:val="22"/>
          <w:szCs w:val="22"/>
        </w:rPr>
      </w:pPr>
      <w:r w:rsidRPr="00141848">
        <w:rPr>
          <w:rFonts w:asciiTheme="minorHAnsi" w:hAnsiTheme="minorHAnsi"/>
          <w:sz w:val="22"/>
          <w:szCs w:val="22"/>
        </w:rPr>
        <w:t xml:space="preserve">Dodavatel odpovídá za jakoukoli vadu, jež vznikne v době trvání záruční doby. Spočívá-li výstavnická práce ve zhotovení či v opravě věci, činí záruční doba 24 měsíců od okamžiku jejího převzetí Objednatelem, v ostatních případech 6 měsíců od okamžiku převzetí Objednatelem, ledaže je v dílčí smlouvě dohodnuta záruční doba delší.     </w:t>
      </w:r>
    </w:p>
    <w:p w:rsidR="006826A3" w:rsidRPr="00141848" w:rsidRDefault="006826A3" w:rsidP="006826A3">
      <w:pPr>
        <w:pStyle w:val="CZodstavec"/>
        <w:numPr>
          <w:ilvl w:val="0"/>
          <w:numId w:val="14"/>
        </w:numPr>
        <w:tabs>
          <w:tab w:val="clear" w:pos="357"/>
        </w:tabs>
        <w:spacing w:after="0" w:line="240" w:lineRule="auto"/>
        <w:ind w:left="426"/>
        <w:rPr>
          <w:rFonts w:asciiTheme="minorHAnsi" w:hAnsiTheme="minorHAnsi"/>
          <w:sz w:val="22"/>
          <w:szCs w:val="22"/>
        </w:rPr>
      </w:pPr>
      <w:r w:rsidRPr="00141848">
        <w:rPr>
          <w:rFonts w:asciiTheme="minorHAnsi" w:hAnsiTheme="minorHAnsi"/>
          <w:sz w:val="22"/>
          <w:szCs w:val="22"/>
        </w:rPr>
        <w:t xml:space="preserve">Dodavatel odpovídá za vady, které má výstavnická práce v okamžiku jejího převzetí Objednatelem, i když se tato vada stane zjevnou až po této době. Objednatel je povinen po převzetí výstavnické práce její provedení zkontrolovat s odbornou péčí. Jakékoliv zjištěné vady či nedostatky je Objednatel povinen ve lhůtě 14 dní oznámit Dodavateli. </w:t>
      </w:r>
    </w:p>
    <w:p w:rsidR="006826A3" w:rsidRPr="00141848" w:rsidRDefault="006826A3" w:rsidP="006826A3">
      <w:pPr>
        <w:pStyle w:val="CZodstavec"/>
        <w:numPr>
          <w:ilvl w:val="0"/>
          <w:numId w:val="14"/>
        </w:numPr>
        <w:tabs>
          <w:tab w:val="clear" w:pos="357"/>
        </w:tabs>
        <w:spacing w:after="0" w:line="240" w:lineRule="auto"/>
        <w:ind w:left="426"/>
        <w:rPr>
          <w:rFonts w:asciiTheme="minorHAnsi" w:hAnsiTheme="minorHAnsi"/>
          <w:sz w:val="22"/>
          <w:szCs w:val="22"/>
        </w:rPr>
      </w:pPr>
      <w:r w:rsidRPr="00141848">
        <w:rPr>
          <w:rFonts w:asciiTheme="minorHAnsi" w:hAnsiTheme="minorHAnsi"/>
          <w:sz w:val="22"/>
          <w:szCs w:val="22"/>
        </w:rPr>
        <w:t xml:space="preserve">Dodavatel je povinen vytknuté vady odstranit ve lhůtě 24 hod. od jejich vytknutí. Neodstraní-li Dodavatel vady v této lhůtě a/nebo oznámí-li Dodavatel před uplynutím této lhůty Objednateli, </w:t>
      </w:r>
      <w:r w:rsidRPr="00141848">
        <w:rPr>
          <w:rFonts w:asciiTheme="minorHAnsi" w:hAnsiTheme="minorHAnsi"/>
          <w:sz w:val="22"/>
          <w:szCs w:val="22"/>
        </w:rPr>
        <w:lastRenderedPageBreak/>
        <w:t>že vady neodstraní, je Objednatel oprávněn požadovat provedení náhradního plnění, odstoupit od příslušné dílčí objednávky či dílčí smlouvy nebo požadovat přiměřenou slevu z ceny za výstavnické práce, přičemž volba nároku přísluší Objednateli. Současně je Objednatel oprávněn pověřit odstraněním vady jinou odbornou právnickou nebo fyzickou osobu, přičemž veškeré vzniklé náklady na odstranění vady uhradí Objednateli vždy Dodavatel. O odstranění vady bude mezi smluvními stranami sepsán písemný protokol.</w:t>
      </w:r>
    </w:p>
    <w:p w:rsidR="006826A3" w:rsidRPr="00141848" w:rsidRDefault="006826A3" w:rsidP="006826A3">
      <w:pPr>
        <w:pStyle w:val="CZodstavec"/>
        <w:numPr>
          <w:ilvl w:val="0"/>
          <w:numId w:val="14"/>
        </w:numPr>
        <w:tabs>
          <w:tab w:val="clear" w:pos="357"/>
        </w:tabs>
        <w:spacing w:after="0" w:line="240" w:lineRule="auto"/>
        <w:ind w:left="426"/>
        <w:rPr>
          <w:rFonts w:asciiTheme="minorHAnsi" w:hAnsiTheme="minorHAnsi"/>
          <w:sz w:val="22"/>
          <w:szCs w:val="22"/>
        </w:rPr>
      </w:pPr>
      <w:r w:rsidRPr="00141848">
        <w:rPr>
          <w:rFonts w:asciiTheme="minorHAnsi" w:hAnsiTheme="minorHAnsi"/>
          <w:sz w:val="22"/>
          <w:szCs w:val="22"/>
        </w:rPr>
        <w:t>Uplatněním nároku z odpovědnosti za vady zboží či ze záruky není dotčen nárok Objednatele na náhradu škody.</w:t>
      </w:r>
    </w:p>
    <w:p w:rsidR="006826A3" w:rsidRPr="00141848" w:rsidRDefault="006826A3" w:rsidP="006826A3">
      <w:pPr>
        <w:pStyle w:val="CZNzevlnku"/>
        <w:spacing w:after="0" w:line="240" w:lineRule="auto"/>
        <w:outlineLvl w:val="0"/>
        <w:rPr>
          <w:rFonts w:asciiTheme="minorHAnsi" w:hAnsiTheme="minorHAnsi" w:cs="Arial"/>
          <w:sz w:val="22"/>
          <w:szCs w:val="22"/>
        </w:rPr>
      </w:pPr>
      <w:r w:rsidRPr="00141848">
        <w:rPr>
          <w:rFonts w:asciiTheme="minorHAnsi" w:hAnsiTheme="minorHAnsi" w:cs="Arial"/>
          <w:sz w:val="22"/>
          <w:szCs w:val="22"/>
        </w:rPr>
        <w:t>VII.</w:t>
      </w:r>
    </w:p>
    <w:p w:rsidR="006826A3" w:rsidRPr="00141848" w:rsidRDefault="006826A3" w:rsidP="006826A3">
      <w:pPr>
        <w:pStyle w:val="CZNzevlnku"/>
        <w:spacing w:after="0" w:line="240" w:lineRule="auto"/>
        <w:rPr>
          <w:rFonts w:asciiTheme="minorHAnsi" w:hAnsiTheme="minorHAnsi" w:cs="Arial"/>
          <w:sz w:val="22"/>
          <w:szCs w:val="22"/>
        </w:rPr>
      </w:pPr>
      <w:r w:rsidRPr="00141848">
        <w:rPr>
          <w:rFonts w:asciiTheme="minorHAnsi" w:hAnsiTheme="minorHAnsi" w:cs="Arial"/>
          <w:sz w:val="22"/>
          <w:szCs w:val="22"/>
        </w:rPr>
        <w:t>Sankce</w:t>
      </w:r>
    </w:p>
    <w:p w:rsidR="006826A3" w:rsidRPr="00141848" w:rsidRDefault="006826A3" w:rsidP="006826A3">
      <w:pPr>
        <w:pStyle w:val="CZodstavec"/>
        <w:numPr>
          <w:ilvl w:val="0"/>
          <w:numId w:val="9"/>
        </w:numPr>
        <w:tabs>
          <w:tab w:val="clear" w:pos="357"/>
          <w:tab w:val="clear" w:pos="720"/>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V případě prodlení Dodavatele s provedením sjednaných výstavnických prací či s předáním dokončených výstavnických prací Objednateli dle příslušné dílčí objednávky či dílčí smlouvy je Dodavatel povinen uhradit Objednateli smluvní pokutu ve výši 1.000,- Kč za každý započatý den prodlení za každou jednotlivou výstavnickou práci, s jejímž plněním je Dodavatel v prodlení. V případě havarijního stavu je Dodavatel povinen Objednateli uhradit smluvní pokutu 10.000,- Kč za každou započatou hodinu prodlení s provedením výstavnické práce.</w:t>
      </w:r>
    </w:p>
    <w:p w:rsidR="006826A3" w:rsidRPr="00141848" w:rsidRDefault="006826A3" w:rsidP="006826A3">
      <w:pPr>
        <w:pStyle w:val="CZodstavec"/>
        <w:numPr>
          <w:ilvl w:val="0"/>
          <w:numId w:val="9"/>
        </w:numPr>
        <w:tabs>
          <w:tab w:val="clear" w:pos="357"/>
          <w:tab w:val="clear" w:pos="720"/>
          <w:tab w:val="num" w:pos="0"/>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V případě prodlení Objednatele s úhradou jakéhokoliv finančního závazku vůči Dodavateli vyplývajícího z této Rámcové smlouvy, dílčí objednávky či dílčí smlouvy, tj. zejména s úhradou řádně (tj. zejména plně v souladu s touto Rámcovou smlouvou) vystavených a doručených faktur, je Dodavatel povinen uhradit Objednateli smluvní úrok z prodlení ve výši 0,1 % z dlužné částky za každý započatý den prodlení.</w:t>
      </w:r>
    </w:p>
    <w:p w:rsidR="006826A3" w:rsidRPr="00141848" w:rsidRDefault="006826A3" w:rsidP="006826A3">
      <w:pPr>
        <w:pStyle w:val="CZodstavec"/>
        <w:numPr>
          <w:ilvl w:val="0"/>
          <w:numId w:val="9"/>
        </w:numPr>
        <w:tabs>
          <w:tab w:val="clear" w:pos="357"/>
          <w:tab w:val="clear" w:pos="720"/>
          <w:tab w:val="num" w:pos="0"/>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V případě prodlení Dodavatele s úhradou jakéhokoliv finančního závazku vůči Objednateli vyplývajícího z této Rámcové smlouvy, dílčí objednávky či dílčí smlouvy, je Dodavatel povinen uhradit Objednateli smluvní úrok z prodlení ve výši 0,1 % z dlužné částky za každý započatý den prodlení.</w:t>
      </w:r>
    </w:p>
    <w:p w:rsidR="006826A3" w:rsidRPr="00141848" w:rsidRDefault="006826A3" w:rsidP="006826A3">
      <w:pPr>
        <w:pStyle w:val="CZodstavec"/>
        <w:numPr>
          <w:ilvl w:val="0"/>
          <w:numId w:val="9"/>
        </w:numPr>
        <w:tabs>
          <w:tab w:val="clear" w:pos="357"/>
          <w:tab w:val="clear" w:pos="720"/>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Smluvní pokuta (případně smluvní úrok z prodlení) je splatná ve lhůtě 30 dnů od dne doručení vyúčtování o smluvní pokutě (případně smluvního úroku z prodlení) povinné straně.</w:t>
      </w:r>
    </w:p>
    <w:p w:rsidR="006826A3" w:rsidRPr="00141848" w:rsidRDefault="006826A3" w:rsidP="006826A3">
      <w:pPr>
        <w:pStyle w:val="CZodstavec"/>
        <w:numPr>
          <w:ilvl w:val="0"/>
          <w:numId w:val="9"/>
        </w:numPr>
        <w:tabs>
          <w:tab w:val="clear" w:pos="357"/>
          <w:tab w:val="clear" w:pos="720"/>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Uplatněním jakékoliv smluvní pokuty (případně smluvního úroku z prodlení) není nijak dotčeno právo na náhradu vzniklé škody.</w:t>
      </w:r>
    </w:p>
    <w:p w:rsidR="006826A3" w:rsidRPr="00141848" w:rsidRDefault="006826A3" w:rsidP="006826A3">
      <w:pPr>
        <w:pStyle w:val="CZNzevlnku"/>
        <w:spacing w:after="0" w:line="240" w:lineRule="auto"/>
        <w:outlineLvl w:val="0"/>
        <w:rPr>
          <w:rFonts w:asciiTheme="minorHAnsi" w:hAnsiTheme="minorHAnsi" w:cs="Arial"/>
          <w:sz w:val="22"/>
          <w:szCs w:val="22"/>
        </w:rPr>
      </w:pPr>
      <w:r w:rsidRPr="00141848">
        <w:rPr>
          <w:rFonts w:asciiTheme="minorHAnsi" w:hAnsiTheme="minorHAnsi" w:cs="Arial"/>
          <w:sz w:val="22"/>
          <w:szCs w:val="22"/>
        </w:rPr>
        <w:t>VIII.</w:t>
      </w:r>
    </w:p>
    <w:p w:rsidR="006826A3" w:rsidRPr="00141848" w:rsidRDefault="006826A3" w:rsidP="006826A3">
      <w:pPr>
        <w:pStyle w:val="CZNzevlnku"/>
        <w:spacing w:after="0" w:line="240" w:lineRule="auto"/>
        <w:rPr>
          <w:rFonts w:asciiTheme="minorHAnsi" w:hAnsiTheme="minorHAnsi" w:cs="Arial"/>
          <w:sz w:val="22"/>
          <w:szCs w:val="22"/>
        </w:rPr>
      </w:pPr>
      <w:r w:rsidRPr="00141848">
        <w:rPr>
          <w:rFonts w:asciiTheme="minorHAnsi" w:hAnsiTheme="minorHAnsi" w:cs="Arial"/>
          <w:sz w:val="22"/>
          <w:szCs w:val="22"/>
        </w:rPr>
        <w:t>Subdodavatelé</w:t>
      </w:r>
    </w:p>
    <w:p w:rsidR="006826A3" w:rsidRPr="00141848" w:rsidRDefault="006826A3" w:rsidP="006826A3">
      <w:pPr>
        <w:pStyle w:val="StylCZervenPodtrenZa6b"/>
        <w:numPr>
          <w:ilvl w:val="0"/>
          <w:numId w:val="15"/>
        </w:numPr>
        <w:spacing w:after="0" w:line="240" w:lineRule="auto"/>
        <w:ind w:left="426"/>
        <w:rPr>
          <w:rFonts w:asciiTheme="minorHAnsi" w:hAnsiTheme="minorHAnsi" w:cs="Arial"/>
          <w:i w:val="0"/>
          <w:color w:val="auto"/>
          <w:sz w:val="22"/>
          <w:szCs w:val="22"/>
        </w:rPr>
      </w:pPr>
      <w:r w:rsidRPr="00141848">
        <w:rPr>
          <w:rFonts w:asciiTheme="minorHAnsi" w:hAnsiTheme="minorHAnsi" w:cs="Arial"/>
          <w:i w:val="0"/>
          <w:color w:val="auto"/>
          <w:sz w:val="22"/>
          <w:szCs w:val="22"/>
        </w:rPr>
        <w:t xml:space="preserve">Objednatel si vyhrazuje právo předem písemně odsouhlasit Dodavatelem vybraného subdodavatele výstavnické práce či jeho využití při poskytování výstavnických prací zcela vyloučit. </w:t>
      </w:r>
    </w:p>
    <w:p w:rsidR="006826A3" w:rsidRPr="00141848" w:rsidRDefault="006826A3" w:rsidP="006826A3">
      <w:pPr>
        <w:pStyle w:val="CZNzevlnku"/>
        <w:spacing w:after="0" w:line="240" w:lineRule="auto"/>
        <w:outlineLvl w:val="0"/>
        <w:rPr>
          <w:rFonts w:asciiTheme="minorHAnsi" w:hAnsiTheme="minorHAnsi" w:cs="Arial"/>
          <w:sz w:val="22"/>
          <w:szCs w:val="22"/>
        </w:rPr>
      </w:pPr>
      <w:r w:rsidRPr="00141848">
        <w:rPr>
          <w:rFonts w:asciiTheme="minorHAnsi" w:hAnsiTheme="minorHAnsi" w:cs="Arial"/>
          <w:sz w:val="22"/>
          <w:szCs w:val="22"/>
        </w:rPr>
        <w:t>IX.</w:t>
      </w:r>
    </w:p>
    <w:p w:rsidR="006826A3" w:rsidRPr="00141848" w:rsidRDefault="006826A3" w:rsidP="006826A3">
      <w:pPr>
        <w:pStyle w:val="CZNzevlnku"/>
        <w:spacing w:after="0" w:line="240" w:lineRule="auto"/>
        <w:rPr>
          <w:rFonts w:asciiTheme="minorHAnsi" w:hAnsiTheme="minorHAnsi" w:cs="Arial"/>
          <w:sz w:val="22"/>
          <w:szCs w:val="22"/>
        </w:rPr>
      </w:pPr>
      <w:r w:rsidRPr="00141848">
        <w:rPr>
          <w:rFonts w:asciiTheme="minorHAnsi" w:hAnsiTheme="minorHAnsi" w:cs="Arial"/>
          <w:sz w:val="22"/>
          <w:szCs w:val="22"/>
        </w:rPr>
        <w:t>Práva a povinnosti smluvních stran</w:t>
      </w:r>
    </w:p>
    <w:p w:rsidR="006826A3" w:rsidRPr="00141848" w:rsidRDefault="006826A3" w:rsidP="006826A3">
      <w:pPr>
        <w:pStyle w:val="CZodstavec"/>
        <w:numPr>
          <w:ilvl w:val="0"/>
          <w:numId w:val="3"/>
        </w:numPr>
        <w:tabs>
          <w:tab w:val="clear" w:pos="357"/>
          <w:tab w:val="clear" w:pos="502"/>
          <w:tab w:val="num" w:pos="42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Objednatel se zavazuje zajistit v pracovní době Objednatele, tj. v době od pondělí do pátku v rozmezí od 6.00 do 18.00 hod., pracovníkům Dodavatele k plnění předmětu této Rámcové smlouvy přístup na příslušná pracoviště Objednatele v nezbytné míře a poskytnout Dodavateli součinnost nezbytnou k provedení výstavnických prací, pokud se smluvní strany nedohodnou jinak.</w:t>
      </w:r>
    </w:p>
    <w:p w:rsidR="006826A3" w:rsidRPr="00141848" w:rsidRDefault="006826A3" w:rsidP="006826A3">
      <w:pPr>
        <w:pStyle w:val="CZodstavec"/>
        <w:numPr>
          <w:ilvl w:val="0"/>
          <w:numId w:val="3"/>
        </w:numPr>
        <w:tabs>
          <w:tab w:val="clear" w:pos="357"/>
          <w:tab w:val="clear" w:pos="502"/>
          <w:tab w:val="num" w:pos="42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Dodavatel je povinen předložit Objednateli seznam pracovníků určených k poskytování plnění dle této Rámcové smlouvy. Dodavatel, resp. jím určené osoby, jsou dle této Rámcové smlouvy povinny dodržovat v objektech Objednatele jeho pokyny, a to zejména pokyny týkající se ochrany sbírkových předmětů, dále interní předpisy Objednatele stanovující provozně technické a bezpečnostní podmínky pohybu osob v objektech Objednatele. Při plnění této Rámcové smlouvy v objektech Objednatele musí Dodavatel v maximální míře respektovat nutnost zajištění nerušeného užívání objektů jejich uživateli.</w:t>
      </w:r>
    </w:p>
    <w:p w:rsidR="006826A3" w:rsidRPr="00141848" w:rsidRDefault="006826A3" w:rsidP="006826A3">
      <w:pPr>
        <w:pStyle w:val="CZodstavec"/>
        <w:numPr>
          <w:ilvl w:val="0"/>
          <w:numId w:val="3"/>
        </w:numPr>
        <w:tabs>
          <w:tab w:val="clear" w:pos="357"/>
          <w:tab w:val="clear" w:pos="502"/>
          <w:tab w:val="num" w:pos="42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Při plnění této Rámcové smlouvy Dodavatel zodpovídá za dodržování bezpečnosti a ochrany zdraví při práci, hygieny práce, požární ochrany a dodržování příslušných povinností vyplývajících z právních předpisů svými pracovníky či jinými Dodavatelem pověřenými osobami</w:t>
      </w:r>
    </w:p>
    <w:p w:rsidR="006826A3" w:rsidRPr="00141848" w:rsidRDefault="006826A3" w:rsidP="006826A3">
      <w:pPr>
        <w:pStyle w:val="CZodstavec"/>
        <w:numPr>
          <w:ilvl w:val="0"/>
          <w:numId w:val="3"/>
        </w:numPr>
        <w:tabs>
          <w:tab w:val="clear" w:pos="357"/>
          <w:tab w:val="clear" w:pos="502"/>
          <w:tab w:val="num" w:pos="42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lastRenderedPageBreak/>
        <w:t>Objednatel je oprávněn od Dodavatele po uplynutí každého roku účinnosti této Rámcové smlouvy požadovat prokázání kvalifikace nebo její části, a to nejvýše v rozsahu, který byl požadován v zadávacím řízení na Veřejnou zakázku a na uzavření této Rámcové smlouvy. Objednatel je povinen Dodavateli pro účely prokázání splnění kvalifikace poskytnout lhůtu alespoň v rozsahu, v jakém byla stanovena lhůta pro prokazování splnění kvalifikace při zadávacím řízení na Veřejnou zakázku a na uzavření této Rámcové smlouvy. Dodavatele, který neprokáže splnění požadované kvalifikace, není Objednatel oprávněn vyzvat k poskytnutí plnění nebo k podání nabídky do okamžiku prokázání požadované kvalifikace.</w:t>
      </w:r>
    </w:p>
    <w:p w:rsidR="006826A3" w:rsidRPr="00141848" w:rsidRDefault="006826A3" w:rsidP="006826A3">
      <w:pPr>
        <w:pStyle w:val="CZodstavec"/>
        <w:numPr>
          <w:ilvl w:val="0"/>
          <w:numId w:val="3"/>
        </w:numPr>
        <w:tabs>
          <w:tab w:val="clear" w:pos="357"/>
          <w:tab w:val="clear" w:pos="502"/>
          <w:tab w:val="num" w:pos="42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Veškerá komunikace mezi smluvními stranami musí být písemná, není-li dohodnuto jinak. Písemná komunikace probíhá v listinné nebo elektronické podobě, a to zejména prostřednictvím doporučené pošty či e-mailu na adresy smluvních stran uvedené v záhlaví této Rámcové smlouvy. Písemná komunikace prostřednictvím doporučené pošty se bude považovat za řádně doručenou dnem, kdy ji druhá smluvní strana převezme od poštovního doručovatele. Neučiní-li tak, pak se považuje písemná komunikace dle této Rámcové smlouvy za doručenou patnáctého dne od podání písemné zprávy či dokumentu smluvní stranou k poštovní přepravě.</w:t>
      </w:r>
    </w:p>
    <w:p w:rsidR="006826A3" w:rsidRPr="00141848" w:rsidRDefault="006826A3" w:rsidP="006826A3">
      <w:pPr>
        <w:pStyle w:val="CZodstavec"/>
        <w:numPr>
          <w:ilvl w:val="0"/>
          <w:numId w:val="3"/>
        </w:numPr>
        <w:tabs>
          <w:tab w:val="clear" w:pos="357"/>
          <w:tab w:val="clear" w:pos="502"/>
          <w:tab w:val="num" w:pos="42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 xml:space="preserve">Dodavatel není oprávněn postoupit ani převést jakákoliv svá práva či povinnosti vyplývající z této Rámcové smlouvy, dílčích objednávek či dílčích smluv bez předchozího písemného souhlasu Objednatele. </w:t>
      </w:r>
    </w:p>
    <w:p w:rsidR="006826A3" w:rsidRPr="00141848" w:rsidRDefault="006826A3" w:rsidP="006826A3">
      <w:pPr>
        <w:pStyle w:val="CZslolnku"/>
        <w:numPr>
          <w:ilvl w:val="0"/>
          <w:numId w:val="0"/>
        </w:numPr>
        <w:spacing w:before="0" w:after="0"/>
        <w:outlineLvl w:val="0"/>
        <w:rPr>
          <w:rFonts w:asciiTheme="minorHAnsi" w:hAnsiTheme="minorHAnsi" w:cs="Arial"/>
          <w:sz w:val="22"/>
          <w:szCs w:val="22"/>
        </w:rPr>
      </w:pPr>
      <w:r w:rsidRPr="00141848">
        <w:rPr>
          <w:rFonts w:asciiTheme="minorHAnsi" w:hAnsiTheme="minorHAnsi" w:cs="Arial"/>
          <w:sz w:val="22"/>
          <w:szCs w:val="22"/>
        </w:rPr>
        <w:t>X.</w:t>
      </w:r>
    </w:p>
    <w:p w:rsidR="006826A3" w:rsidRPr="00141848" w:rsidRDefault="006826A3" w:rsidP="006826A3">
      <w:pPr>
        <w:pStyle w:val="CZNzevlnku"/>
        <w:keepNext/>
        <w:keepLines/>
        <w:spacing w:after="0" w:line="240" w:lineRule="auto"/>
        <w:outlineLvl w:val="0"/>
        <w:rPr>
          <w:rFonts w:asciiTheme="minorHAnsi" w:hAnsiTheme="minorHAnsi" w:cs="Arial"/>
          <w:sz w:val="22"/>
          <w:szCs w:val="22"/>
        </w:rPr>
      </w:pPr>
      <w:r w:rsidRPr="00141848">
        <w:rPr>
          <w:rFonts w:asciiTheme="minorHAnsi" w:hAnsiTheme="minorHAnsi" w:cs="Arial"/>
          <w:sz w:val="22"/>
          <w:szCs w:val="22"/>
        </w:rPr>
        <w:t>Přechod vlastnictví a nebezpečí škody</w:t>
      </w:r>
    </w:p>
    <w:p w:rsidR="006826A3" w:rsidRPr="00141848" w:rsidRDefault="006826A3" w:rsidP="006826A3">
      <w:pPr>
        <w:pStyle w:val="CZodstavec"/>
        <w:numPr>
          <w:ilvl w:val="0"/>
          <w:numId w:val="17"/>
        </w:numPr>
        <w:tabs>
          <w:tab w:val="clear" w:pos="357"/>
        </w:tabs>
        <w:spacing w:after="0" w:line="240" w:lineRule="auto"/>
        <w:ind w:left="426"/>
        <w:rPr>
          <w:rFonts w:asciiTheme="minorHAnsi" w:hAnsiTheme="minorHAnsi" w:cs="Arial"/>
          <w:color w:val="000000"/>
          <w:sz w:val="22"/>
          <w:szCs w:val="22"/>
        </w:rPr>
      </w:pPr>
      <w:r w:rsidRPr="00141848">
        <w:rPr>
          <w:rFonts w:asciiTheme="minorHAnsi" w:hAnsiTheme="minorHAnsi" w:cs="Arial"/>
          <w:color w:val="000000"/>
          <w:sz w:val="22"/>
          <w:szCs w:val="22"/>
        </w:rPr>
        <w:t>Na Objednatele přechází nebezpečí škody na věcech, které mu budou předány na základě této smlouvy, současně s nabytím vlastnického práva k nim, tj. okamžikem řádného převzetí výstavnických prací, není-li sjednáno jinak.</w:t>
      </w:r>
    </w:p>
    <w:p w:rsidR="006826A3" w:rsidRPr="00141848" w:rsidRDefault="006826A3" w:rsidP="006826A3">
      <w:pPr>
        <w:pStyle w:val="CZslolnku"/>
        <w:numPr>
          <w:ilvl w:val="0"/>
          <w:numId w:val="0"/>
        </w:numPr>
        <w:spacing w:before="0" w:after="0"/>
        <w:outlineLvl w:val="0"/>
        <w:rPr>
          <w:rFonts w:asciiTheme="minorHAnsi" w:hAnsiTheme="minorHAnsi" w:cs="Arial"/>
          <w:sz w:val="22"/>
          <w:szCs w:val="22"/>
        </w:rPr>
      </w:pPr>
      <w:r w:rsidRPr="00141848">
        <w:rPr>
          <w:rFonts w:asciiTheme="minorHAnsi" w:hAnsiTheme="minorHAnsi" w:cs="Arial"/>
          <w:sz w:val="22"/>
          <w:szCs w:val="22"/>
        </w:rPr>
        <w:t>XI.</w:t>
      </w:r>
    </w:p>
    <w:p w:rsidR="006826A3" w:rsidRPr="00141848" w:rsidRDefault="006826A3" w:rsidP="006826A3">
      <w:pPr>
        <w:pStyle w:val="CZNzevlnku"/>
        <w:tabs>
          <w:tab w:val="left" w:pos="426"/>
        </w:tabs>
        <w:spacing w:after="0" w:line="240" w:lineRule="auto"/>
        <w:ind w:left="426" w:hanging="426"/>
        <w:outlineLvl w:val="0"/>
        <w:rPr>
          <w:rFonts w:asciiTheme="minorHAnsi" w:hAnsiTheme="minorHAnsi" w:cs="Arial"/>
          <w:sz w:val="22"/>
          <w:szCs w:val="22"/>
        </w:rPr>
      </w:pPr>
      <w:r w:rsidRPr="00141848">
        <w:rPr>
          <w:rFonts w:asciiTheme="minorHAnsi" w:hAnsiTheme="minorHAnsi" w:cs="Arial"/>
          <w:sz w:val="22"/>
          <w:szCs w:val="22"/>
        </w:rPr>
        <w:t>Pojištění při plnění veřejné zakázky</w:t>
      </w:r>
    </w:p>
    <w:p w:rsidR="006826A3" w:rsidRPr="00141848" w:rsidRDefault="006826A3" w:rsidP="006826A3">
      <w:pPr>
        <w:pStyle w:val="CZodstavec"/>
        <w:numPr>
          <w:ilvl w:val="0"/>
          <w:numId w:val="4"/>
        </w:numPr>
        <w:tabs>
          <w:tab w:val="clear" w:pos="357"/>
          <w:tab w:val="left" w:pos="42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Dodavatel je povinen být po celou dobu trvání této Rámcové smlouvy pojištěn proti škodám způsobeným jeho činností či nečinností, a to minimálně ve výši pojistného plnění 100.000,- Kč. Při vzniku pojistné události zabezpečuje ihned po jejím vzniku veškeré úkony vůči pojistiteli Dodavatel. Objednatel je povinen poskytnout v souvislosti s pojistnou událostí Dodavateli veškerou součinnost, která je v jeho možnostech.</w:t>
      </w:r>
    </w:p>
    <w:p w:rsidR="006826A3" w:rsidRPr="00141848" w:rsidRDefault="006826A3" w:rsidP="006826A3">
      <w:pPr>
        <w:pStyle w:val="CZslolnku"/>
        <w:numPr>
          <w:ilvl w:val="0"/>
          <w:numId w:val="0"/>
        </w:numPr>
        <w:spacing w:before="0" w:after="0"/>
        <w:outlineLvl w:val="0"/>
        <w:rPr>
          <w:rFonts w:asciiTheme="minorHAnsi" w:hAnsiTheme="minorHAnsi" w:cs="Arial"/>
          <w:sz w:val="22"/>
          <w:szCs w:val="22"/>
        </w:rPr>
      </w:pPr>
    </w:p>
    <w:p w:rsidR="006826A3" w:rsidRPr="00141848" w:rsidRDefault="006826A3" w:rsidP="006826A3">
      <w:pPr>
        <w:pStyle w:val="CZslolnku"/>
        <w:numPr>
          <w:ilvl w:val="0"/>
          <w:numId w:val="0"/>
        </w:numPr>
        <w:spacing w:before="0" w:after="0"/>
        <w:outlineLvl w:val="0"/>
        <w:rPr>
          <w:rFonts w:asciiTheme="minorHAnsi" w:hAnsiTheme="minorHAnsi" w:cs="Arial"/>
          <w:sz w:val="22"/>
          <w:szCs w:val="22"/>
        </w:rPr>
      </w:pPr>
      <w:r w:rsidRPr="00141848">
        <w:rPr>
          <w:rFonts w:asciiTheme="minorHAnsi" w:hAnsiTheme="minorHAnsi" w:cs="Arial"/>
          <w:sz w:val="22"/>
          <w:szCs w:val="22"/>
        </w:rPr>
        <w:t>XII.</w:t>
      </w:r>
    </w:p>
    <w:p w:rsidR="006826A3" w:rsidRPr="00141848" w:rsidRDefault="006826A3" w:rsidP="006826A3">
      <w:pPr>
        <w:pStyle w:val="CZNzevlnku"/>
        <w:spacing w:after="0" w:line="240" w:lineRule="auto"/>
        <w:outlineLvl w:val="0"/>
        <w:rPr>
          <w:rFonts w:asciiTheme="minorHAnsi" w:hAnsiTheme="minorHAnsi" w:cs="Arial"/>
          <w:sz w:val="22"/>
          <w:szCs w:val="22"/>
        </w:rPr>
      </w:pPr>
      <w:r w:rsidRPr="00141848">
        <w:rPr>
          <w:rFonts w:asciiTheme="minorHAnsi" w:hAnsiTheme="minorHAnsi" w:cs="Arial"/>
          <w:sz w:val="22"/>
          <w:szCs w:val="22"/>
        </w:rPr>
        <w:t>Doba trvání této Rámcové smlouvy</w:t>
      </w:r>
    </w:p>
    <w:p w:rsidR="006826A3" w:rsidRPr="00141848" w:rsidRDefault="006826A3" w:rsidP="006826A3">
      <w:pPr>
        <w:numPr>
          <w:ilvl w:val="0"/>
          <w:numId w:val="12"/>
        </w:numPr>
        <w:spacing w:after="0" w:line="240" w:lineRule="auto"/>
        <w:ind w:left="426" w:hanging="426"/>
        <w:jc w:val="both"/>
        <w:rPr>
          <w:rFonts w:asciiTheme="minorHAnsi" w:hAnsiTheme="minorHAnsi" w:cs="Arial"/>
        </w:rPr>
      </w:pPr>
      <w:r w:rsidRPr="00141848">
        <w:rPr>
          <w:rFonts w:asciiTheme="minorHAnsi" w:hAnsiTheme="minorHAnsi" w:cs="Arial"/>
        </w:rPr>
        <w:t xml:space="preserve">Tato Rámcová smlouva nabývá účinnosti okamžikem jejího podpisu oběma smluvními stranami. </w:t>
      </w:r>
    </w:p>
    <w:p w:rsidR="006826A3" w:rsidRPr="00141848" w:rsidRDefault="006826A3" w:rsidP="006826A3">
      <w:pPr>
        <w:numPr>
          <w:ilvl w:val="0"/>
          <w:numId w:val="12"/>
        </w:numPr>
        <w:spacing w:after="0" w:line="240" w:lineRule="auto"/>
        <w:ind w:left="426" w:hanging="426"/>
        <w:jc w:val="both"/>
        <w:rPr>
          <w:rFonts w:asciiTheme="minorHAnsi" w:hAnsiTheme="minorHAnsi" w:cs="Arial"/>
        </w:rPr>
      </w:pPr>
      <w:r w:rsidRPr="00141848">
        <w:rPr>
          <w:rFonts w:asciiTheme="minorHAnsi" w:hAnsiTheme="minorHAnsi" w:cs="Arial"/>
        </w:rPr>
        <w:t xml:space="preserve">Tato Rámcová smlouva se uzavírá na dobu určitou, </w:t>
      </w:r>
      <w:r w:rsidRPr="00141848">
        <w:rPr>
          <w:rFonts w:asciiTheme="minorHAnsi" w:hAnsiTheme="minorHAnsi" w:cs="Arial"/>
          <w:b/>
        </w:rPr>
        <w:t xml:space="preserve">a to do dne </w:t>
      </w:r>
      <w:proofErr w:type="gramStart"/>
      <w:r w:rsidR="0088092C" w:rsidRPr="00141848">
        <w:rPr>
          <w:rFonts w:asciiTheme="minorHAnsi" w:hAnsiTheme="minorHAnsi" w:cs="Arial"/>
          <w:b/>
        </w:rPr>
        <w:t>31.3.</w:t>
      </w:r>
      <w:r w:rsidR="00FA68F1" w:rsidRPr="00141848">
        <w:rPr>
          <w:rFonts w:asciiTheme="minorHAnsi" w:hAnsiTheme="minorHAnsi" w:cs="Arial"/>
          <w:b/>
        </w:rPr>
        <w:t>2019</w:t>
      </w:r>
      <w:proofErr w:type="gramEnd"/>
      <w:r w:rsidRPr="00141848">
        <w:rPr>
          <w:rFonts w:asciiTheme="minorHAnsi" w:hAnsiTheme="minorHAnsi" w:cs="Arial"/>
          <w:b/>
        </w:rPr>
        <w:t xml:space="preserve"> nebo do okamžiku do vyčerpání maximální celkové ceny výstavnických prací ve výši </w:t>
      </w:r>
      <w:r w:rsidR="00FA68F1" w:rsidRPr="00141848">
        <w:rPr>
          <w:rFonts w:asciiTheme="minorHAnsi" w:hAnsiTheme="minorHAnsi" w:cs="Arial"/>
          <w:b/>
        </w:rPr>
        <w:t>500.000</w:t>
      </w:r>
      <w:r w:rsidRPr="00141848">
        <w:rPr>
          <w:rFonts w:asciiTheme="minorHAnsi" w:hAnsiTheme="minorHAnsi" w:cs="Arial"/>
          <w:b/>
        </w:rPr>
        <w:t>,- Kč bez DPH</w:t>
      </w:r>
      <w:r w:rsidRPr="00141848">
        <w:rPr>
          <w:rFonts w:asciiTheme="minorHAnsi" w:hAnsiTheme="minorHAnsi" w:cs="Arial"/>
        </w:rPr>
        <w:t xml:space="preserve"> sjednané v článku III. této Rámcové smlouvy. </w:t>
      </w:r>
    </w:p>
    <w:p w:rsidR="006826A3" w:rsidRPr="00141848" w:rsidRDefault="006826A3" w:rsidP="006826A3">
      <w:pPr>
        <w:numPr>
          <w:ilvl w:val="0"/>
          <w:numId w:val="12"/>
        </w:numPr>
        <w:spacing w:after="0" w:line="240" w:lineRule="auto"/>
        <w:ind w:left="426" w:hanging="426"/>
        <w:jc w:val="both"/>
        <w:rPr>
          <w:rFonts w:asciiTheme="minorHAnsi" w:hAnsiTheme="minorHAnsi" w:cs="Arial"/>
        </w:rPr>
      </w:pPr>
      <w:r w:rsidRPr="00141848">
        <w:rPr>
          <w:rFonts w:asciiTheme="minorHAnsi" w:hAnsiTheme="minorHAnsi" w:cs="Arial"/>
        </w:rPr>
        <w:t>Tato  Rámcová smlouva může zcela zaniknout před sjednanou dobou trvání pouze ze zákonných důvodů, písemnou dohodou Smluvních stran nebo písemnou výpovědí.</w:t>
      </w:r>
    </w:p>
    <w:p w:rsidR="006826A3" w:rsidRPr="00141848" w:rsidRDefault="006826A3" w:rsidP="006826A3">
      <w:pPr>
        <w:numPr>
          <w:ilvl w:val="0"/>
          <w:numId w:val="12"/>
        </w:numPr>
        <w:spacing w:after="0" w:line="240" w:lineRule="auto"/>
        <w:ind w:left="426" w:hanging="426"/>
        <w:jc w:val="both"/>
        <w:rPr>
          <w:rFonts w:asciiTheme="minorHAnsi" w:hAnsiTheme="minorHAnsi" w:cs="Arial"/>
        </w:rPr>
      </w:pPr>
      <w:r w:rsidRPr="00141848">
        <w:rPr>
          <w:rFonts w:asciiTheme="minorHAnsi" w:hAnsiTheme="minorHAnsi" w:cs="Arial"/>
        </w:rPr>
        <w:t xml:space="preserve">Tuto Rámcovou smlouvu může vypovědět kterákoliv ze smluvních stran bez uvedení důvodů. Výpovědní doba činí dva měsíce a počíná běžet dnem následujícím po dni doručení výpovědi druhé smluvní straně. </w:t>
      </w:r>
    </w:p>
    <w:p w:rsidR="006826A3" w:rsidRPr="00141848" w:rsidRDefault="006826A3" w:rsidP="006826A3">
      <w:pPr>
        <w:numPr>
          <w:ilvl w:val="0"/>
          <w:numId w:val="12"/>
        </w:numPr>
        <w:spacing w:after="0" w:line="240" w:lineRule="auto"/>
        <w:ind w:left="426" w:hanging="426"/>
        <w:jc w:val="both"/>
        <w:rPr>
          <w:rFonts w:asciiTheme="minorHAnsi" w:hAnsiTheme="minorHAnsi" w:cs="Arial"/>
        </w:rPr>
      </w:pPr>
      <w:r w:rsidRPr="00141848">
        <w:rPr>
          <w:rFonts w:asciiTheme="minorHAnsi" w:hAnsiTheme="minorHAnsi" w:cs="Arial"/>
        </w:rPr>
        <w:t xml:space="preserve">Od dílčí objednávky či dílčí smlouvy je Objednatel oprávněn odstoupit v případě, že </w:t>
      </w:r>
    </w:p>
    <w:p w:rsidR="006826A3" w:rsidRPr="00141848" w:rsidRDefault="006826A3" w:rsidP="006826A3">
      <w:pPr>
        <w:numPr>
          <w:ilvl w:val="0"/>
          <w:numId w:val="16"/>
        </w:numPr>
        <w:spacing w:line="240" w:lineRule="auto"/>
        <w:ind w:left="714" w:hanging="357"/>
        <w:jc w:val="both"/>
        <w:rPr>
          <w:rFonts w:asciiTheme="minorHAnsi" w:hAnsiTheme="minorHAnsi"/>
        </w:rPr>
      </w:pPr>
      <w:r w:rsidRPr="00141848">
        <w:rPr>
          <w:rFonts w:asciiTheme="minorHAnsi" w:hAnsiTheme="minorHAnsi"/>
        </w:rPr>
        <w:t>Dodavatel bude déle než 2 dny v prodlení s předáním plnění dle konkrétní dílčí objednávky či dílčí smlouvy,</w:t>
      </w:r>
    </w:p>
    <w:p w:rsidR="006826A3" w:rsidRPr="00141848" w:rsidRDefault="006826A3" w:rsidP="006826A3">
      <w:pPr>
        <w:numPr>
          <w:ilvl w:val="0"/>
          <w:numId w:val="16"/>
        </w:numPr>
        <w:spacing w:line="240" w:lineRule="auto"/>
        <w:ind w:left="714" w:hanging="357"/>
        <w:jc w:val="both"/>
        <w:rPr>
          <w:rFonts w:asciiTheme="minorHAnsi" w:hAnsiTheme="minorHAnsi"/>
        </w:rPr>
      </w:pPr>
      <w:r w:rsidRPr="00141848">
        <w:rPr>
          <w:rFonts w:asciiTheme="minorHAnsi" w:hAnsiTheme="minorHAnsi"/>
        </w:rPr>
        <w:t>Dodavatel bude déle než 2 dny v prodlení s odstraněním vad plnění dle konkrétní dílčí objednávky či dílčí smlouvy nebo opakovaně, tj. nejméně 2krát, bude v prodlení s odstraněním vad plnění,</w:t>
      </w:r>
    </w:p>
    <w:p w:rsidR="006826A3" w:rsidRPr="00141848" w:rsidRDefault="006826A3" w:rsidP="006826A3">
      <w:pPr>
        <w:numPr>
          <w:ilvl w:val="0"/>
          <w:numId w:val="16"/>
        </w:numPr>
        <w:spacing w:line="240" w:lineRule="auto"/>
        <w:ind w:left="714" w:hanging="357"/>
        <w:jc w:val="both"/>
        <w:rPr>
          <w:rFonts w:asciiTheme="minorHAnsi" w:hAnsiTheme="minorHAnsi"/>
        </w:rPr>
      </w:pPr>
      <w:r w:rsidRPr="00141848">
        <w:rPr>
          <w:rFonts w:asciiTheme="minorHAnsi" w:hAnsiTheme="minorHAnsi"/>
        </w:rPr>
        <w:t>j</w:t>
      </w:r>
      <w:r w:rsidRPr="00141848">
        <w:rPr>
          <w:rFonts w:asciiTheme="minorHAnsi" w:hAnsiTheme="minorHAnsi"/>
          <w:bCs/>
          <w:iCs/>
        </w:rPr>
        <w:t>akost</w:t>
      </w:r>
      <w:r w:rsidRPr="00141848">
        <w:rPr>
          <w:rFonts w:asciiTheme="minorHAnsi" w:hAnsiTheme="minorHAnsi"/>
          <w:b/>
          <w:bCs/>
          <w:i/>
          <w:iCs/>
        </w:rPr>
        <w:t xml:space="preserve"> </w:t>
      </w:r>
      <w:r w:rsidRPr="00141848">
        <w:rPr>
          <w:rFonts w:asciiTheme="minorHAnsi" w:hAnsiTheme="minorHAnsi"/>
        </w:rPr>
        <w:t xml:space="preserve">dodaného plnění opakovaně, tj. nejméně 2krát, vykáže nižší než smluvenou jakost, </w:t>
      </w:r>
    </w:p>
    <w:p w:rsidR="006826A3" w:rsidRPr="00141848" w:rsidRDefault="006826A3" w:rsidP="006826A3">
      <w:pPr>
        <w:numPr>
          <w:ilvl w:val="0"/>
          <w:numId w:val="16"/>
        </w:numPr>
        <w:spacing w:line="240" w:lineRule="auto"/>
        <w:ind w:left="714" w:hanging="357"/>
        <w:jc w:val="both"/>
        <w:rPr>
          <w:rFonts w:asciiTheme="minorHAnsi" w:hAnsiTheme="minorHAnsi"/>
        </w:rPr>
      </w:pPr>
      <w:r w:rsidRPr="00141848">
        <w:rPr>
          <w:rFonts w:asciiTheme="minorHAnsi" w:hAnsiTheme="minorHAnsi"/>
        </w:rPr>
        <w:lastRenderedPageBreak/>
        <w:t>Dodavatel opakovaně, tj. nejméně 2krát, poruší svou povinnost dle konkrétní dílčí objednávky či dílčí smlouvy;</w:t>
      </w:r>
    </w:p>
    <w:p w:rsidR="006826A3" w:rsidRPr="00141848" w:rsidRDefault="006826A3" w:rsidP="006826A3">
      <w:pPr>
        <w:keepNext/>
        <w:keepLines/>
        <w:numPr>
          <w:ilvl w:val="0"/>
          <w:numId w:val="16"/>
        </w:numPr>
        <w:spacing w:after="0" w:line="240" w:lineRule="auto"/>
        <w:ind w:left="714" w:hanging="357"/>
        <w:jc w:val="both"/>
        <w:rPr>
          <w:rFonts w:asciiTheme="minorHAnsi" w:hAnsiTheme="minorHAnsi"/>
        </w:rPr>
      </w:pPr>
      <w:r w:rsidRPr="00141848">
        <w:rPr>
          <w:rFonts w:asciiTheme="minorHAnsi" w:hAnsiTheme="minorHAnsi"/>
        </w:rPr>
        <w:t>Dodavatel je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6826A3" w:rsidRPr="00141848" w:rsidRDefault="006826A3" w:rsidP="006826A3">
      <w:pPr>
        <w:numPr>
          <w:ilvl w:val="0"/>
          <w:numId w:val="12"/>
        </w:numPr>
        <w:spacing w:after="0" w:line="240" w:lineRule="auto"/>
        <w:ind w:left="426" w:hanging="426"/>
        <w:jc w:val="both"/>
        <w:rPr>
          <w:rFonts w:asciiTheme="minorHAnsi" w:hAnsiTheme="minorHAnsi" w:cs="Arial"/>
        </w:rPr>
      </w:pPr>
      <w:r w:rsidRPr="00141848">
        <w:rPr>
          <w:rFonts w:asciiTheme="minorHAnsi" w:hAnsiTheme="minorHAnsi"/>
        </w:rPr>
        <w:t>Odstoupí</w:t>
      </w:r>
      <w:r w:rsidRPr="00141848">
        <w:rPr>
          <w:rFonts w:asciiTheme="minorHAnsi" w:hAnsiTheme="minorHAnsi" w:cs="Arial"/>
        </w:rPr>
        <w:t>-li Objednatel od dílčí objednávky či dílčí smlouvy dle ujednání  této souladu s touto Rámcovou smlouvou,</w:t>
      </w:r>
    </w:p>
    <w:p w:rsidR="006826A3" w:rsidRPr="00141848" w:rsidRDefault="006826A3" w:rsidP="006826A3">
      <w:pPr>
        <w:numPr>
          <w:ilvl w:val="2"/>
          <w:numId w:val="7"/>
        </w:numPr>
        <w:spacing w:after="0" w:line="240" w:lineRule="auto"/>
        <w:ind w:left="709"/>
        <w:jc w:val="both"/>
        <w:rPr>
          <w:rFonts w:asciiTheme="minorHAnsi" w:hAnsiTheme="minorHAnsi" w:cs="Arial"/>
        </w:rPr>
      </w:pPr>
      <w:r w:rsidRPr="00141848">
        <w:rPr>
          <w:rFonts w:asciiTheme="minorHAnsi" w:hAnsiTheme="minorHAnsi" w:cs="Arial"/>
        </w:rPr>
        <w:t>je Dodavatel povinen provést soupis všech dosud na základě dílčí objednávky či dílčí smlouvy provedených výstavnických prací a ocenit je v souladu s Rámcovou smlouvou, a tento soupis předložit Objednateli nejpozději do 2 dnů od ukončení smlouvy k odsouhlasení;</w:t>
      </w:r>
    </w:p>
    <w:p w:rsidR="006826A3" w:rsidRPr="00141848" w:rsidRDefault="006826A3" w:rsidP="006826A3">
      <w:pPr>
        <w:numPr>
          <w:ilvl w:val="2"/>
          <w:numId w:val="7"/>
        </w:numPr>
        <w:spacing w:after="0" w:line="240" w:lineRule="auto"/>
        <w:ind w:left="709"/>
        <w:jc w:val="both"/>
        <w:rPr>
          <w:rFonts w:asciiTheme="minorHAnsi" w:hAnsiTheme="minorHAnsi" w:cs="Arial"/>
        </w:rPr>
      </w:pPr>
      <w:r w:rsidRPr="00141848">
        <w:rPr>
          <w:rFonts w:asciiTheme="minorHAnsi" w:hAnsiTheme="minorHAnsi" w:cs="Arial"/>
          <w:color w:val="000000"/>
        </w:rPr>
        <w:t>jsou smluvní strany povinny vypořádat své nároky z plnění dílčí objednávky či dílčí smlouvy do 5 dnů ode dne zániku dílčí objednávky či dílčí smlouvy. Odstupuje-li Objednatel od dílčí objednávky či dílčí smlouvy z důvodu porušení povinností Dodavatele, má právo na náhradu způsobené škody.</w:t>
      </w:r>
    </w:p>
    <w:p w:rsidR="006826A3" w:rsidRPr="00141848" w:rsidRDefault="006826A3" w:rsidP="006826A3">
      <w:pPr>
        <w:pStyle w:val="CZslolnku"/>
        <w:numPr>
          <w:ilvl w:val="0"/>
          <w:numId w:val="0"/>
        </w:numPr>
        <w:spacing w:before="0" w:after="0"/>
        <w:jc w:val="both"/>
        <w:outlineLvl w:val="0"/>
        <w:rPr>
          <w:rFonts w:asciiTheme="minorHAnsi" w:hAnsiTheme="minorHAnsi" w:cs="Arial"/>
          <w:sz w:val="22"/>
          <w:szCs w:val="22"/>
        </w:rPr>
      </w:pPr>
    </w:p>
    <w:p w:rsidR="006826A3" w:rsidRPr="00141848" w:rsidRDefault="006826A3" w:rsidP="006826A3">
      <w:pPr>
        <w:pStyle w:val="CZslolnku"/>
        <w:numPr>
          <w:ilvl w:val="0"/>
          <w:numId w:val="0"/>
        </w:numPr>
        <w:spacing w:before="0" w:after="0"/>
        <w:outlineLvl w:val="0"/>
        <w:rPr>
          <w:rFonts w:asciiTheme="minorHAnsi" w:hAnsiTheme="minorHAnsi" w:cs="Arial"/>
          <w:sz w:val="22"/>
          <w:szCs w:val="22"/>
        </w:rPr>
      </w:pPr>
      <w:r w:rsidRPr="00141848">
        <w:rPr>
          <w:rFonts w:asciiTheme="minorHAnsi" w:hAnsiTheme="minorHAnsi" w:cs="Arial"/>
          <w:sz w:val="22"/>
          <w:szCs w:val="22"/>
        </w:rPr>
        <w:t>XIII.</w:t>
      </w:r>
    </w:p>
    <w:p w:rsidR="006826A3" w:rsidRPr="00141848" w:rsidRDefault="006826A3" w:rsidP="006826A3">
      <w:pPr>
        <w:pStyle w:val="CZNzevlnku"/>
        <w:spacing w:after="0" w:line="240" w:lineRule="auto"/>
        <w:outlineLvl w:val="0"/>
        <w:rPr>
          <w:rFonts w:asciiTheme="minorHAnsi" w:hAnsiTheme="minorHAnsi" w:cs="Arial"/>
          <w:sz w:val="22"/>
          <w:szCs w:val="22"/>
        </w:rPr>
      </w:pPr>
      <w:r w:rsidRPr="00141848">
        <w:rPr>
          <w:rFonts w:asciiTheme="minorHAnsi" w:hAnsiTheme="minorHAnsi" w:cs="Arial"/>
          <w:sz w:val="22"/>
          <w:szCs w:val="22"/>
        </w:rPr>
        <w:t>Závěrečná ustanovení</w:t>
      </w:r>
    </w:p>
    <w:p w:rsidR="006826A3" w:rsidRPr="00141848" w:rsidRDefault="006826A3" w:rsidP="006826A3">
      <w:pPr>
        <w:pStyle w:val="CZodstavec"/>
        <w:numPr>
          <w:ilvl w:val="1"/>
          <w:numId w:val="10"/>
        </w:numPr>
        <w:tabs>
          <w:tab w:val="clear" w:pos="357"/>
          <w:tab w:val="clear" w:pos="1440"/>
          <w:tab w:val="left" w:pos="426"/>
        </w:tabs>
        <w:spacing w:after="0" w:line="240" w:lineRule="auto"/>
        <w:ind w:left="426" w:hanging="426"/>
        <w:rPr>
          <w:rFonts w:asciiTheme="minorHAnsi" w:hAnsiTheme="minorHAnsi" w:cs="Arial"/>
          <w:sz w:val="22"/>
          <w:szCs w:val="22"/>
        </w:rPr>
      </w:pPr>
      <w:r w:rsidRPr="00141848">
        <w:rPr>
          <w:rFonts w:asciiTheme="minorHAnsi" w:hAnsiTheme="minorHAnsi"/>
          <w:sz w:val="22"/>
          <w:szCs w:val="22"/>
        </w:rPr>
        <w:t xml:space="preserve">Objednatel a </w:t>
      </w:r>
      <w:r w:rsidRPr="00141848">
        <w:rPr>
          <w:rFonts w:asciiTheme="minorHAnsi" w:hAnsiTheme="minorHAnsi"/>
          <w:color w:val="000000"/>
          <w:sz w:val="22"/>
          <w:szCs w:val="22"/>
        </w:rPr>
        <w:t>Dodavatel</w:t>
      </w:r>
      <w:r w:rsidRPr="00141848">
        <w:rPr>
          <w:rFonts w:asciiTheme="minorHAnsi" w:hAnsiTheme="minorHAnsi"/>
          <w:sz w:val="22"/>
          <w:szCs w:val="22"/>
        </w:rPr>
        <w:t xml:space="preserve"> tímto na sebe přebírají nebezpečí změny okolností a svými níže připojenými podpisy na této smlouvě převzetí nebezpečí změny okolností stvrzují a potvrzují.</w:t>
      </w:r>
    </w:p>
    <w:p w:rsidR="006826A3" w:rsidRPr="00141848" w:rsidRDefault="006826A3" w:rsidP="006826A3">
      <w:pPr>
        <w:pStyle w:val="CZodstavec"/>
        <w:numPr>
          <w:ilvl w:val="1"/>
          <w:numId w:val="10"/>
        </w:numPr>
        <w:tabs>
          <w:tab w:val="clear" w:pos="357"/>
          <w:tab w:val="clear" w:pos="1440"/>
          <w:tab w:val="left" w:pos="42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 xml:space="preserve">Tato smlouva se řídí právním řádem České republiky, zejména ustanoveními občanského zákoníku. </w:t>
      </w:r>
    </w:p>
    <w:p w:rsidR="006826A3" w:rsidRPr="00141848" w:rsidRDefault="006826A3" w:rsidP="006826A3">
      <w:pPr>
        <w:pStyle w:val="CZodstavec"/>
        <w:numPr>
          <w:ilvl w:val="1"/>
          <w:numId w:val="10"/>
        </w:numPr>
        <w:tabs>
          <w:tab w:val="clear" w:pos="357"/>
          <w:tab w:val="clear" w:pos="1440"/>
          <w:tab w:val="left" w:pos="42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Veškeré spory mezi Smluvními stranami vzniklé z této Rámcové smlouvy nebo v souvislosti s ní, tj. zejména v souvislosti s dílčími objednávkami a dílčími smlouvami, budou řešeny pokud možno nejprve smírně. Smluvní strany se dohodly, že místně příslušným soudem pro řešení případných sporů bude soud příslušný dle místa sídla Objednatele.</w:t>
      </w:r>
    </w:p>
    <w:p w:rsidR="006826A3" w:rsidRPr="00141848" w:rsidRDefault="006826A3" w:rsidP="006826A3">
      <w:pPr>
        <w:pStyle w:val="CZodstavec"/>
        <w:numPr>
          <w:ilvl w:val="1"/>
          <w:numId w:val="10"/>
        </w:numPr>
        <w:tabs>
          <w:tab w:val="clear" w:pos="357"/>
          <w:tab w:val="clear" w:pos="1440"/>
          <w:tab w:val="left" w:pos="426"/>
        </w:tabs>
        <w:spacing w:after="0" w:line="240" w:lineRule="auto"/>
        <w:ind w:left="426" w:hanging="426"/>
        <w:rPr>
          <w:rFonts w:asciiTheme="minorHAnsi" w:hAnsiTheme="minorHAnsi" w:cs="Arial"/>
          <w:sz w:val="22"/>
          <w:szCs w:val="22"/>
        </w:rPr>
      </w:pPr>
      <w:r w:rsidRPr="00141848">
        <w:rPr>
          <w:rFonts w:asciiTheme="minorHAnsi" w:hAnsiTheme="minorHAnsi" w:cs="Arial"/>
          <w:color w:val="000000"/>
          <w:sz w:val="22"/>
          <w:szCs w:val="22"/>
        </w:rPr>
        <w:t xml:space="preserve">Tato smlouva může být měněna výlučně písemnými a číslovanými dodatky podepsanými oběma smluvními stranami.  </w:t>
      </w:r>
    </w:p>
    <w:p w:rsidR="006826A3" w:rsidRPr="00141848" w:rsidRDefault="006826A3" w:rsidP="006826A3">
      <w:pPr>
        <w:pStyle w:val="CZodstavec"/>
        <w:numPr>
          <w:ilvl w:val="1"/>
          <w:numId w:val="10"/>
        </w:numPr>
        <w:tabs>
          <w:tab w:val="clear" w:pos="357"/>
          <w:tab w:val="clear" w:pos="1440"/>
          <w:tab w:val="left" w:pos="426"/>
        </w:tabs>
        <w:spacing w:after="0" w:line="240" w:lineRule="auto"/>
        <w:ind w:left="426" w:hanging="426"/>
        <w:rPr>
          <w:rFonts w:asciiTheme="minorHAnsi" w:hAnsiTheme="minorHAnsi"/>
          <w:sz w:val="22"/>
          <w:szCs w:val="22"/>
        </w:rPr>
      </w:pPr>
      <w:r w:rsidRPr="00141848">
        <w:rPr>
          <w:rFonts w:asciiTheme="minorHAnsi" w:hAnsiTheme="minorHAnsi" w:cs="Arial"/>
          <w:sz w:val="22"/>
          <w:szCs w:val="22"/>
        </w:rPr>
        <w:t xml:space="preserve">V případě, že se některá ustanovení této smlouvy stanou neplatná, </w:t>
      </w:r>
      <w:r w:rsidRPr="00141848">
        <w:rPr>
          <w:rFonts w:asciiTheme="minorHAnsi" w:hAnsiTheme="minorHAnsi" w:cs="Arial"/>
          <w:color w:val="000000"/>
          <w:sz w:val="22"/>
          <w:szCs w:val="22"/>
        </w:rPr>
        <w:t>platnost</w:t>
      </w:r>
      <w:r w:rsidRPr="00141848">
        <w:rPr>
          <w:rFonts w:asciiTheme="minorHAnsi" w:hAnsiTheme="minorHAnsi" w:cs="Arial"/>
          <w:sz w:val="22"/>
          <w:szCs w:val="22"/>
        </w:rPr>
        <w:t xml:space="preserve"> ostatních ustanovení této smlouvy tím zůstane nedotčena. Smluvní strany se zavazují nahradit neplatná ustanovení této smlouvy ustanoveními pl</w:t>
      </w:r>
      <w:r w:rsidRPr="00141848">
        <w:rPr>
          <w:rFonts w:asciiTheme="minorHAnsi" w:hAnsiTheme="minorHAnsi"/>
          <w:sz w:val="22"/>
          <w:szCs w:val="22"/>
        </w:rPr>
        <w:t>atnými, která svým obsahem a smyslem odpovídají nejlépe obsahu a smyslu ustanovení původního.</w:t>
      </w:r>
    </w:p>
    <w:p w:rsidR="006826A3" w:rsidRPr="00141848" w:rsidRDefault="006826A3" w:rsidP="006826A3">
      <w:pPr>
        <w:pStyle w:val="CZodstavec"/>
        <w:numPr>
          <w:ilvl w:val="1"/>
          <w:numId w:val="10"/>
        </w:numPr>
        <w:tabs>
          <w:tab w:val="clear" w:pos="357"/>
          <w:tab w:val="clear" w:pos="1440"/>
          <w:tab w:val="left" w:pos="426"/>
        </w:tabs>
        <w:spacing w:after="0" w:line="240" w:lineRule="auto"/>
        <w:ind w:left="426" w:hanging="426"/>
        <w:rPr>
          <w:rFonts w:asciiTheme="minorHAnsi" w:hAnsiTheme="minorHAnsi" w:cs="Arial"/>
          <w:sz w:val="22"/>
          <w:szCs w:val="22"/>
        </w:rPr>
      </w:pPr>
      <w:r w:rsidRPr="00141848">
        <w:rPr>
          <w:rFonts w:asciiTheme="minorHAnsi" w:hAnsiTheme="minorHAnsi" w:cs="Arial"/>
          <w:sz w:val="22"/>
          <w:szCs w:val="22"/>
        </w:rPr>
        <w:t>Tato smlouva je vyhotovena ve třech (3) stejnopisech z platností originálu. Objednatel obdrží po dvou (2) stejnopisech této Rámcové smlouvy, Dodavatel obdrží jeden (1) stejnopis.</w:t>
      </w:r>
    </w:p>
    <w:p w:rsidR="006826A3" w:rsidRPr="00141848" w:rsidRDefault="006826A3" w:rsidP="006826A3">
      <w:pPr>
        <w:pStyle w:val="CZodstavec"/>
        <w:numPr>
          <w:ilvl w:val="1"/>
          <w:numId w:val="10"/>
        </w:numPr>
        <w:tabs>
          <w:tab w:val="clear" w:pos="357"/>
          <w:tab w:val="clear" w:pos="1440"/>
          <w:tab w:val="left" w:pos="426"/>
        </w:tabs>
        <w:spacing w:after="0" w:line="240" w:lineRule="auto"/>
        <w:ind w:left="426" w:hanging="426"/>
        <w:rPr>
          <w:rFonts w:asciiTheme="minorHAnsi" w:hAnsiTheme="minorHAnsi"/>
          <w:sz w:val="22"/>
          <w:szCs w:val="22"/>
        </w:rPr>
      </w:pPr>
      <w:r w:rsidRPr="00141848">
        <w:rPr>
          <w:rFonts w:asciiTheme="minorHAnsi" w:hAnsiTheme="minorHAnsi"/>
          <w:sz w:val="22"/>
          <w:szCs w:val="22"/>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sidRPr="00141848">
        <w:rPr>
          <w:rFonts w:asciiTheme="minorHAnsi" w:hAnsiTheme="minorHAnsi"/>
          <w:sz w:val="22"/>
          <w:szCs w:val="22"/>
        </w:rPr>
        <w:t>metadat</w:t>
      </w:r>
      <w:proofErr w:type="spellEnd"/>
      <w:r w:rsidRPr="00141848">
        <w:rPr>
          <w:rFonts w:asciiTheme="minorHAnsi" w:hAnsiTheme="minorHAnsi"/>
          <w:sz w:val="22"/>
          <w:szCs w:val="22"/>
        </w:rPr>
        <w:t xml:space="preserve">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e-mailovou adresu:</w:t>
      </w:r>
      <w:r w:rsidRPr="00141848">
        <w:rPr>
          <w:rFonts w:asciiTheme="minorHAnsi" w:hAnsiTheme="minorHAnsi" w:cs="Arial"/>
          <w:sz w:val="22"/>
          <w:szCs w:val="22"/>
        </w:rPr>
        <w:t xml:space="preserve">  </w:t>
      </w:r>
      <w:r w:rsidR="00FE2D42">
        <w:rPr>
          <w:rFonts w:asciiTheme="minorHAnsi" w:hAnsiTheme="minorHAnsi" w:cs="Arial"/>
          <w:b/>
          <w:sz w:val="22"/>
          <w:szCs w:val="22"/>
        </w:rPr>
        <w:t>svatopluk.masa@volny.cz</w:t>
      </w:r>
    </w:p>
    <w:p w:rsidR="006826A3" w:rsidRPr="00141848" w:rsidRDefault="006826A3" w:rsidP="006826A3">
      <w:pPr>
        <w:ind w:left="426"/>
        <w:jc w:val="both"/>
        <w:rPr>
          <w:rFonts w:asciiTheme="minorHAnsi" w:hAnsiTheme="minorHAnsi"/>
        </w:rPr>
      </w:pPr>
    </w:p>
    <w:p w:rsidR="006826A3" w:rsidRPr="00141848" w:rsidRDefault="006826A3" w:rsidP="006826A3">
      <w:pPr>
        <w:rPr>
          <w:rFonts w:asciiTheme="minorHAnsi" w:hAnsiTheme="minorHAnsi"/>
          <w:szCs w:val="24"/>
        </w:rPr>
      </w:pPr>
    </w:p>
    <w:p w:rsidR="006826A3" w:rsidRPr="00141848" w:rsidRDefault="006826A3" w:rsidP="006826A3">
      <w:pPr>
        <w:pStyle w:val="CZodstavec"/>
        <w:numPr>
          <w:ilvl w:val="0"/>
          <w:numId w:val="0"/>
        </w:numPr>
        <w:tabs>
          <w:tab w:val="clear" w:pos="357"/>
          <w:tab w:val="left" w:pos="426"/>
        </w:tabs>
        <w:spacing w:after="0" w:line="240" w:lineRule="auto"/>
        <w:ind w:left="426"/>
        <w:rPr>
          <w:rFonts w:asciiTheme="minorHAnsi" w:hAnsiTheme="minorHAnsi" w:cs="Arial"/>
          <w:sz w:val="22"/>
          <w:szCs w:val="22"/>
        </w:rPr>
      </w:pPr>
    </w:p>
    <w:p w:rsidR="00AD2980" w:rsidRPr="00141848" w:rsidRDefault="00AD2980" w:rsidP="006826A3">
      <w:pPr>
        <w:pStyle w:val="CZodstavec"/>
        <w:numPr>
          <w:ilvl w:val="0"/>
          <w:numId w:val="0"/>
        </w:numPr>
        <w:tabs>
          <w:tab w:val="clear" w:pos="357"/>
          <w:tab w:val="left" w:pos="426"/>
        </w:tabs>
        <w:spacing w:after="0" w:line="240" w:lineRule="auto"/>
        <w:ind w:left="426"/>
        <w:rPr>
          <w:rFonts w:asciiTheme="minorHAnsi" w:hAnsiTheme="minorHAnsi" w:cs="Arial"/>
          <w:sz w:val="22"/>
          <w:szCs w:val="22"/>
        </w:rPr>
      </w:pPr>
    </w:p>
    <w:p w:rsidR="00AD2980" w:rsidRPr="00141848" w:rsidRDefault="00AD2980" w:rsidP="00AD2980">
      <w:pPr>
        <w:rPr>
          <w:rFonts w:asciiTheme="minorHAnsi" w:hAnsiTheme="minorHAnsi"/>
          <w:szCs w:val="24"/>
        </w:rPr>
      </w:pPr>
      <w:r w:rsidRPr="00141848">
        <w:rPr>
          <w:rFonts w:asciiTheme="minorHAnsi" w:hAnsiTheme="minorHAnsi"/>
          <w:b/>
          <w:szCs w:val="24"/>
        </w:rPr>
        <w:t>Příloha č. 1</w:t>
      </w:r>
      <w:r w:rsidRPr="00141848">
        <w:rPr>
          <w:rFonts w:asciiTheme="minorHAnsi" w:hAnsiTheme="minorHAnsi"/>
          <w:szCs w:val="24"/>
        </w:rPr>
        <w:t xml:space="preserve"> Cenová specifikace z nabídky Dodavatele ze dne </w:t>
      </w:r>
    </w:p>
    <w:p w:rsidR="00AD2980" w:rsidRPr="00141848" w:rsidRDefault="00AD2980" w:rsidP="006826A3">
      <w:pPr>
        <w:pStyle w:val="CZodstavec"/>
        <w:numPr>
          <w:ilvl w:val="0"/>
          <w:numId w:val="0"/>
        </w:numPr>
        <w:tabs>
          <w:tab w:val="clear" w:pos="357"/>
          <w:tab w:val="left" w:pos="426"/>
        </w:tabs>
        <w:spacing w:after="0" w:line="240" w:lineRule="auto"/>
        <w:ind w:left="426"/>
        <w:rPr>
          <w:rFonts w:asciiTheme="minorHAnsi" w:hAnsiTheme="minorHAnsi" w:cs="Arial"/>
          <w:sz w:val="22"/>
          <w:szCs w:val="22"/>
        </w:rPr>
      </w:pPr>
    </w:p>
    <w:tbl>
      <w:tblPr>
        <w:tblW w:w="0" w:type="auto"/>
        <w:tblBorders>
          <w:insideH w:val="single" w:sz="4" w:space="0" w:color="auto"/>
        </w:tblBorders>
        <w:tblCellMar>
          <w:left w:w="70" w:type="dxa"/>
          <w:right w:w="70" w:type="dxa"/>
        </w:tblCellMar>
        <w:tblLook w:val="0000" w:firstRow="0" w:lastRow="0" w:firstColumn="0" w:lastColumn="0" w:noHBand="0" w:noVBand="0"/>
      </w:tblPr>
      <w:tblGrid>
        <w:gridCol w:w="4606"/>
        <w:gridCol w:w="4606"/>
      </w:tblGrid>
      <w:tr w:rsidR="006826A3" w:rsidRPr="00141848" w:rsidTr="00E579A4">
        <w:tc>
          <w:tcPr>
            <w:tcW w:w="4606" w:type="dxa"/>
          </w:tcPr>
          <w:p w:rsidR="006826A3" w:rsidRPr="00141848" w:rsidRDefault="006826A3" w:rsidP="00E579A4">
            <w:pPr>
              <w:spacing w:after="0" w:line="240" w:lineRule="auto"/>
              <w:jc w:val="both"/>
              <w:rPr>
                <w:rFonts w:asciiTheme="minorHAnsi" w:hAnsiTheme="minorHAnsi" w:cs="Arial"/>
              </w:rPr>
            </w:pPr>
          </w:p>
          <w:p w:rsidR="006826A3" w:rsidRPr="00141848" w:rsidRDefault="006826A3" w:rsidP="00E579A4">
            <w:pPr>
              <w:spacing w:after="0" w:line="240" w:lineRule="auto"/>
              <w:jc w:val="both"/>
              <w:rPr>
                <w:rFonts w:asciiTheme="minorHAnsi" w:hAnsiTheme="minorHAnsi" w:cs="Arial"/>
              </w:rPr>
            </w:pPr>
            <w:r w:rsidRPr="00141848">
              <w:rPr>
                <w:rFonts w:asciiTheme="minorHAnsi" w:hAnsiTheme="minorHAnsi" w:cs="Arial"/>
              </w:rPr>
              <w:t>V Brně, dne:</w:t>
            </w:r>
            <w:r w:rsidR="00FE2D42">
              <w:rPr>
                <w:rFonts w:asciiTheme="minorHAnsi" w:hAnsiTheme="minorHAnsi" w:cs="Arial"/>
              </w:rPr>
              <w:t xml:space="preserve"> </w:t>
            </w:r>
            <w:proofErr w:type="gramStart"/>
            <w:r w:rsidR="00FE2D42">
              <w:rPr>
                <w:rFonts w:asciiTheme="minorHAnsi" w:hAnsiTheme="minorHAnsi" w:cs="Arial"/>
              </w:rPr>
              <w:t>6.4.2018</w:t>
            </w:r>
            <w:proofErr w:type="gramEnd"/>
          </w:p>
          <w:p w:rsidR="006826A3" w:rsidRPr="00141848" w:rsidRDefault="006826A3" w:rsidP="00E579A4">
            <w:pPr>
              <w:spacing w:after="0" w:line="240" w:lineRule="auto"/>
              <w:rPr>
                <w:rFonts w:asciiTheme="minorHAnsi" w:hAnsiTheme="minorHAnsi" w:cs="Arial"/>
              </w:rPr>
            </w:pPr>
          </w:p>
          <w:p w:rsidR="006826A3" w:rsidRPr="00141848" w:rsidRDefault="006826A3" w:rsidP="00E579A4">
            <w:pPr>
              <w:spacing w:after="0" w:line="240" w:lineRule="auto"/>
              <w:rPr>
                <w:rFonts w:asciiTheme="minorHAnsi" w:hAnsiTheme="minorHAnsi" w:cs="Arial"/>
              </w:rPr>
            </w:pPr>
            <w:r w:rsidRPr="00141848">
              <w:rPr>
                <w:rFonts w:asciiTheme="minorHAnsi" w:hAnsiTheme="minorHAnsi" w:cs="Arial"/>
                <w:b/>
              </w:rPr>
              <w:t>Objednatel</w:t>
            </w:r>
            <w:r w:rsidRPr="00141848">
              <w:rPr>
                <w:rFonts w:asciiTheme="minorHAnsi" w:hAnsiTheme="minorHAnsi" w:cs="Arial"/>
              </w:rPr>
              <w:t xml:space="preserve">:  </w:t>
            </w:r>
          </w:p>
          <w:p w:rsidR="006826A3" w:rsidRPr="00141848" w:rsidRDefault="006826A3" w:rsidP="00E579A4">
            <w:pPr>
              <w:spacing w:after="0" w:line="240" w:lineRule="auto"/>
              <w:rPr>
                <w:rFonts w:asciiTheme="minorHAnsi" w:hAnsiTheme="minorHAnsi" w:cs="Arial"/>
              </w:rPr>
            </w:pPr>
          </w:p>
          <w:p w:rsidR="006826A3" w:rsidRPr="00141848" w:rsidRDefault="006826A3" w:rsidP="00E579A4">
            <w:pPr>
              <w:spacing w:after="0" w:line="240" w:lineRule="auto"/>
              <w:rPr>
                <w:rFonts w:asciiTheme="minorHAnsi" w:hAnsiTheme="minorHAnsi" w:cs="Arial"/>
              </w:rPr>
            </w:pPr>
          </w:p>
          <w:p w:rsidR="006826A3" w:rsidRPr="00141848" w:rsidRDefault="006826A3" w:rsidP="00E579A4">
            <w:pPr>
              <w:spacing w:after="0" w:line="240" w:lineRule="auto"/>
              <w:rPr>
                <w:rFonts w:asciiTheme="minorHAnsi" w:hAnsiTheme="minorHAnsi" w:cs="Arial"/>
              </w:rPr>
            </w:pPr>
          </w:p>
          <w:p w:rsidR="006826A3" w:rsidRPr="00141848" w:rsidRDefault="006826A3" w:rsidP="00E579A4">
            <w:pPr>
              <w:spacing w:after="0" w:line="240" w:lineRule="auto"/>
              <w:rPr>
                <w:rFonts w:asciiTheme="minorHAnsi" w:hAnsiTheme="minorHAnsi" w:cs="Arial"/>
              </w:rPr>
            </w:pPr>
          </w:p>
          <w:p w:rsidR="006826A3" w:rsidRPr="00141848" w:rsidRDefault="006826A3" w:rsidP="00E579A4">
            <w:pPr>
              <w:spacing w:after="0" w:line="240" w:lineRule="auto"/>
              <w:jc w:val="center"/>
              <w:rPr>
                <w:rFonts w:asciiTheme="minorHAnsi" w:hAnsiTheme="minorHAnsi" w:cs="Arial"/>
              </w:rPr>
            </w:pPr>
            <w:r w:rsidRPr="00141848">
              <w:rPr>
                <w:rFonts w:asciiTheme="minorHAnsi" w:hAnsiTheme="minorHAnsi" w:cs="Arial"/>
              </w:rPr>
              <w:t>……………………………………………….</w:t>
            </w:r>
          </w:p>
          <w:p w:rsidR="006826A3" w:rsidRPr="00141848" w:rsidRDefault="006826A3" w:rsidP="00E579A4">
            <w:pPr>
              <w:suppressAutoHyphens/>
              <w:spacing w:after="0" w:line="240" w:lineRule="auto"/>
              <w:jc w:val="center"/>
              <w:rPr>
                <w:rFonts w:asciiTheme="minorHAnsi" w:hAnsiTheme="minorHAnsi"/>
                <w:b/>
                <w:bCs/>
              </w:rPr>
            </w:pPr>
            <w:r w:rsidRPr="00141848">
              <w:rPr>
                <w:rFonts w:asciiTheme="minorHAnsi" w:hAnsiTheme="minorHAnsi"/>
                <w:b/>
                <w:bCs/>
              </w:rPr>
              <w:t>Moravská galerie v Brně</w:t>
            </w:r>
          </w:p>
          <w:p w:rsidR="006826A3" w:rsidRPr="00141848" w:rsidRDefault="006826A3" w:rsidP="00E579A4">
            <w:pPr>
              <w:spacing w:after="0" w:line="240" w:lineRule="auto"/>
              <w:jc w:val="center"/>
              <w:rPr>
                <w:rFonts w:asciiTheme="minorHAnsi" w:hAnsiTheme="minorHAnsi" w:cs="Arial"/>
                <w:iCs/>
              </w:rPr>
            </w:pPr>
            <w:r w:rsidRPr="00141848">
              <w:rPr>
                <w:rFonts w:asciiTheme="minorHAnsi" w:hAnsiTheme="minorHAnsi" w:cs="Arial"/>
                <w:iCs/>
              </w:rPr>
              <w:t xml:space="preserve">Mgr. Jan </w:t>
            </w:r>
            <w:proofErr w:type="spellStart"/>
            <w:r w:rsidRPr="00141848">
              <w:rPr>
                <w:rFonts w:asciiTheme="minorHAnsi" w:hAnsiTheme="minorHAnsi" w:cs="Arial"/>
                <w:iCs/>
              </w:rPr>
              <w:t>Press</w:t>
            </w:r>
            <w:proofErr w:type="spellEnd"/>
            <w:r w:rsidRPr="00141848">
              <w:rPr>
                <w:rFonts w:asciiTheme="minorHAnsi" w:hAnsiTheme="minorHAnsi" w:cs="Arial"/>
                <w:iCs/>
              </w:rPr>
              <w:t>, ředitel</w:t>
            </w:r>
          </w:p>
        </w:tc>
        <w:tc>
          <w:tcPr>
            <w:tcW w:w="4606" w:type="dxa"/>
          </w:tcPr>
          <w:p w:rsidR="006826A3" w:rsidRPr="00141848" w:rsidRDefault="006826A3" w:rsidP="00E579A4">
            <w:pPr>
              <w:spacing w:after="0" w:line="240" w:lineRule="auto"/>
              <w:rPr>
                <w:rFonts w:asciiTheme="minorHAnsi" w:hAnsiTheme="minorHAnsi" w:cs="Arial"/>
              </w:rPr>
            </w:pPr>
          </w:p>
          <w:p w:rsidR="006826A3" w:rsidRPr="00141848" w:rsidRDefault="006826A3" w:rsidP="00E579A4">
            <w:pPr>
              <w:spacing w:after="0" w:line="240" w:lineRule="auto"/>
              <w:rPr>
                <w:rFonts w:asciiTheme="minorHAnsi" w:hAnsiTheme="minorHAnsi" w:cs="Arial"/>
              </w:rPr>
            </w:pPr>
          </w:p>
          <w:p w:rsidR="006826A3" w:rsidRPr="00141848" w:rsidRDefault="006826A3" w:rsidP="00E579A4">
            <w:pPr>
              <w:spacing w:after="0" w:line="240" w:lineRule="auto"/>
              <w:rPr>
                <w:rFonts w:asciiTheme="minorHAnsi" w:hAnsiTheme="minorHAnsi" w:cs="Arial"/>
              </w:rPr>
            </w:pPr>
          </w:p>
          <w:p w:rsidR="006826A3" w:rsidRPr="00141848" w:rsidRDefault="006826A3" w:rsidP="00E579A4">
            <w:pPr>
              <w:spacing w:after="0" w:line="240" w:lineRule="auto"/>
              <w:rPr>
                <w:rFonts w:asciiTheme="minorHAnsi" w:hAnsiTheme="minorHAnsi" w:cs="Arial"/>
                <w:b/>
              </w:rPr>
            </w:pPr>
            <w:r w:rsidRPr="00141848">
              <w:rPr>
                <w:rFonts w:asciiTheme="minorHAnsi" w:hAnsiTheme="minorHAnsi" w:cs="Arial"/>
                <w:b/>
              </w:rPr>
              <w:t>Dodavatel:</w:t>
            </w:r>
          </w:p>
          <w:p w:rsidR="006826A3" w:rsidRPr="00141848" w:rsidRDefault="006826A3" w:rsidP="00E579A4">
            <w:pPr>
              <w:spacing w:after="0" w:line="240" w:lineRule="auto"/>
              <w:rPr>
                <w:rFonts w:asciiTheme="minorHAnsi" w:hAnsiTheme="minorHAnsi" w:cs="Arial"/>
              </w:rPr>
            </w:pPr>
          </w:p>
          <w:p w:rsidR="006826A3" w:rsidRPr="00141848" w:rsidRDefault="006826A3" w:rsidP="00E579A4">
            <w:pPr>
              <w:spacing w:after="0" w:line="240" w:lineRule="auto"/>
              <w:rPr>
                <w:rFonts w:asciiTheme="minorHAnsi" w:hAnsiTheme="minorHAnsi" w:cs="Arial"/>
              </w:rPr>
            </w:pPr>
          </w:p>
          <w:p w:rsidR="006826A3" w:rsidRPr="00141848" w:rsidRDefault="006826A3" w:rsidP="00E579A4">
            <w:pPr>
              <w:spacing w:after="0" w:line="240" w:lineRule="auto"/>
              <w:rPr>
                <w:rFonts w:asciiTheme="minorHAnsi" w:hAnsiTheme="minorHAnsi" w:cs="Arial"/>
              </w:rPr>
            </w:pPr>
          </w:p>
          <w:p w:rsidR="006826A3" w:rsidRPr="00141848" w:rsidRDefault="006826A3" w:rsidP="00E579A4">
            <w:pPr>
              <w:spacing w:after="0" w:line="240" w:lineRule="auto"/>
              <w:rPr>
                <w:rFonts w:asciiTheme="minorHAnsi" w:hAnsiTheme="minorHAnsi" w:cs="Arial"/>
              </w:rPr>
            </w:pPr>
          </w:p>
          <w:p w:rsidR="006826A3" w:rsidRPr="00141848" w:rsidRDefault="006826A3" w:rsidP="00E579A4">
            <w:pPr>
              <w:spacing w:after="0" w:line="240" w:lineRule="auto"/>
              <w:jc w:val="center"/>
              <w:rPr>
                <w:rFonts w:asciiTheme="minorHAnsi" w:hAnsiTheme="minorHAnsi" w:cs="Arial"/>
              </w:rPr>
            </w:pPr>
            <w:r w:rsidRPr="00141848">
              <w:rPr>
                <w:rFonts w:asciiTheme="minorHAnsi" w:hAnsiTheme="minorHAnsi" w:cs="Arial"/>
              </w:rPr>
              <w:t>……………………………………………….</w:t>
            </w:r>
          </w:p>
          <w:p w:rsidR="006826A3" w:rsidRPr="00141848" w:rsidRDefault="00A97014" w:rsidP="00E579A4">
            <w:pPr>
              <w:spacing w:after="0" w:line="240" w:lineRule="auto"/>
              <w:jc w:val="center"/>
              <w:rPr>
                <w:rFonts w:asciiTheme="minorHAnsi" w:hAnsiTheme="minorHAnsi" w:cs="Arial"/>
                <w:b/>
                <w:iCs/>
              </w:rPr>
            </w:pPr>
            <w:r>
              <w:rPr>
                <w:rFonts w:asciiTheme="minorHAnsi" w:hAnsiTheme="minorHAnsi" w:cs="Arial"/>
                <w:b/>
                <w:iCs/>
              </w:rPr>
              <w:t>Svatopluk Máša</w:t>
            </w:r>
          </w:p>
        </w:tc>
      </w:tr>
    </w:tbl>
    <w:p w:rsidR="006826A3" w:rsidRPr="00141848" w:rsidRDefault="006826A3" w:rsidP="006826A3">
      <w:pPr>
        <w:keepNext/>
        <w:keepLines/>
        <w:spacing w:after="0" w:line="240" w:lineRule="auto"/>
        <w:rPr>
          <w:rFonts w:asciiTheme="minorHAnsi" w:hAnsiTheme="minorHAnsi" w:cs="Arial"/>
        </w:rPr>
      </w:pPr>
    </w:p>
    <w:p w:rsidR="001B7027" w:rsidRPr="00141848" w:rsidRDefault="001B7027">
      <w:pPr>
        <w:rPr>
          <w:rFonts w:asciiTheme="minorHAnsi" w:hAnsiTheme="minorHAnsi"/>
        </w:rPr>
      </w:pPr>
      <w:bookmarkStart w:id="5" w:name="_GoBack"/>
      <w:bookmarkEnd w:id="5"/>
    </w:p>
    <w:sectPr w:rsidR="001B7027" w:rsidRPr="0014184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4C" w:rsidRDefault="00780E4C">
      <w:pPr>
        <w:spacing w:after="0" w:line="240" w:lineRule="auto"/>
      </w:pPr>
      <w:r>
        <w:separator/>
      </w:r>
    </w:p>
  </w:endnote>
  <w:endnote w:type="continuationSeparator" w:id="0">
    <w:p w:rsidR="00780E4C" w:rsidRDefault="0078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23" w:rsidRDefault="00AD2980">
    <w:pPr>
      <w:pStyle w:val="Zpat"/>
      <w:jc w:val="center"/>
    </w:pPr>
    <w:r>
      <w:fldChar w:fldCharType="begin"/>
    </w:r>
    <w:r>
      <w:instrText>PAGE   \* MERGEFORMAT</w:instrText>
    </w:r>
    <w:r>
      <w:fldChar w:fldCharType="separate"/>
    </w:r>
    <w:r w:rsidR="00A97014">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4C" w:rsidRDefault="00780E4C">
      <w:pPr>
        <w:spacing w:after="0" w:line="240" w:lineRule="auto"/>
      </w:pPr>
      <w:r>
        <w:separator/>
      </w:r>
    </w:p>
  </w:footnote>
  <w:footnote w:type="continuationSeparator" w:id="0">
    <w:p w:rsidR="00780E4C" w:rsidRDefault="00780E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257"/>
    <w:multiLevelType w:val="hybridMultilevel"/>
    <w:tmpl w:val="AC720132"/>
    <w:lvl w:ilvl="0" w:tplc="3676CCB2">
      <w:start w:val="1"/>
      <w:numFmt w:val="lowerLetter"/>
      <w:lvlText w:val="%1)"/>
      <w:lvlJc w:val="left"/>
      <w:pPr>
        <w:ind w:left="1440" w:hanging="360"/>
      </w:pPr>
      <w:rPr>
        <w:rFonts w:hint="default"/>
      </w:rPr>
    </w:lvl>
    <w:lvl w:ilvl="1" w:tplc="BA96A1A8">
      <w:start w:val="2"/>
      <w:numFmt w:val="decimal"/>
      <w:lvlText w:val="%2."/>
      <w:lvlJc w:val="left"/>
      <w:pPr>
        <w:tabs>
          <w:tab w:val="num" w:pos="396"/>
        </w:tabs>
        <w:ind w:left="396" w:hanging="360"/>
      </w:pPr>
      <w:rPr>
        <w:rFonts w:hint="default"/>
      </w:rPr>
    </w:lvl>
    <w:lvl w:ilvl="2" w:tplc="31B2DE8C">
      <w:start w:val="5"/>
      <w:numFmt w:val="bullet"/>
      <w:lvlText w:val="-"/>
      <w:lvlJc w:val="left"/>
      <w:pPr>
        <w:ind w:left="1296" w:hanging="360"/>
      </w:pPr>
      <w:rPr>
        <w:rFonts w:ascii="Arial Narrow" w:eastAsia="Calibri" w:hAnsi="Arial Narrow" w:cs="Times New Roman"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
    <w:nsid w:val="0C734DA1"/>
    <w:multiLevelType w:val="hybridMultilevel"/>
    <w:tmpl w:val="D814F756"/>
    <w:lvl w:ilvl="0" w:tplc="1F78B3F6">
      <w:start w:val="1"/>
      <w:numFmt w:val="decimal"/>
      <w:lvlText w:val="%1."/>
      <w:lvlJc w:val="left"/>
      <w:pPr>
        <w:tabs>
          <w:tab w:val="num" w:pos="720"/>
        </w:tabs>
        <w:ind w:left="720" w:hanging="360"/>
      </w:pPr>
      <w:rPr>
        <w:rFonts w:ascii="Calibri" w:eastAsia="Calibri" w:hAnsi="Calibri"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8A238A8"/>
    <w:multiLevelType w:val="hybridMultilevel"/>
    <w:tmpl w:val="6BFAC9B2"/>
    <w:lvl w:ilvl="0" w:tplc="FFFFFFFF">
      <w:start w:val="1"/>
      <w:numFmt w:val="decimal"/>
      <w:pStyle w:val="CZodstavec"/>
      <w:lvlText w:val="%1."/>
      <w:lvlJc w:val="left"/>
      <w:pPr>
        <w:tabs>
          <w:tab w:val="num" w:pos="720"/>
        </w:tabs>
        <w:ind w:left="720" w:hanging="360"/>
      </w:pPr>
      <w:rPr>
        <w:rFonts w:hint="default"/>
      </w:rPr>
    </w:lvl>
    <w:lvl w:ilvl="1" w:tplc="48267024"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42D0FB3"/>
    <w:multiLevelType w:val="hybridMultilevel"/>
    <w:tmpl w:val="702A63AC"/>
    <w:lvl w:ilvl="0" w:tplc="0D4C584A">
      <w:start w:val="1"/>
      <w:numFmt w:val="bullet"/>
      <w:lvlText w:val="-"/>
      <w:lvlJc w:val="left"/>
      <w:pPr>
        <w:ind w:left="1072" w:hanging="360"/>
      </w:pPr>
      <w:rPr>
        <w:rFonts w:ascii="Calibri" w:eastAsia="Calibri" w:hAnsi="Calibri" w:cs="Times New Roman" w:hint="default"/>
      </w:rPr>
    </w:lvl>
    <w:lvl w:ilvl="1" w:tplc="04050003">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4">
    <w:nsid w:val="2E547EEE"/>
    <w:multiLevelType w:val="hybridMultilevel"/>
    <w:tmpl w:val="7DF224B8"/>
    <w:lvl w:ilvl="0" w:tplc="25D60200">
      <w:start w:val="1"/>
      <w:numFmt w:val="lowerLetter"/>
      <w:lvlText w:val="%1)"/>
      <w:lvlJc w:val="left"/>
      <w:pPr>
        <w:ind w:left="927" w:hanging="360"/>
      </w:pPr>
      <w:rPr>
        <w:rFonts w:hint="default"/>
      </w:rPr>
    </w:lvl>
    <w:lvl w:ilvl="1" w:tplc="04050019">
      <w:start w:val="2"/>
      <w:numFmt w:val="decimal"/>
      <w:lvlText w:val="%2."/>
      <w:lvlJc w:val="left"/>
      <w:pPr>
        <w:tabs>
          <w:tab w:val="num" w:pos="396"/>
        </w:tabs>
        <w:ind w:left="396" w:hanging="360"/>
      </w:pPr>
      <w:rPr>
        <w:rFonts w:hint="default"/>
      </w:rPr>
    </w:lvl>
    <w:lvl w:ilvl="2" w:tplc="0405001B">
      <w:start w:val="5"/>
      <w:numFmt w:val="decimal"/>
      <w:lvlText w:val="%3)"/>
      <w:lvlJc w:val="left"/>
      <w:pPr>
        <w:tabs>
          <w:tab w:val="num" w:pos="360"/>
        </w:tabs>
        <w:ind w:left="360" w:hanging="360"/>
      </w:pPr>
      <w:rPr>
        <w:rFonts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nsid w:val="2F89525B"/>
    <w:multiLevelType w:val="hybridMultilevel"/>
    <w:tmpl w:val="6A744D78"/>
    <w:lvl w:ilvl="0" w:tplc="3676CC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0697A36"/>
    <w:multiLevelType w:val="hybridMultilevel"/>
    <w:tmpl w:val="6C36C462"/>
    <w:lvl w:ilvl="0" w:tplc="3676CCB2">
      <w:start w:val="1"/>
      <w:numFmt w:val="lowerLetter"/>
      <w:lvlText w:val="%1)"/>
      <w:lvlJc w:val="left"/>
      <w:pPr>
        <w:ind w:left="1440" w:hanging="360"/>
      </w:pPr>
      <w:rPr>
        <w:rFonts w:hint="default"/>
      </w:rPr>
    </w:lvl>
    <w:lvl w:ilvl="1" w:tplc="CD1676B4" w:tentative="1">
      <w:start w:val="1"/>
      <w:numFmt w:val="lowerLetter"/>
      <w:lvlText w:val="%2."/>
      <w:lvlJc w:val="left"/>
      <w:pPr>
        <w:tabs>
          <w:tab w:val="num" w:pos="396"/>
        </w:tabs>
        <w:ind w:left="396" w:hanging="360"/>
      </w:pPr>
    </w:lvl>
    <w:lvl w:ilvl="2" w:tplc="036ED2C2"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7">
    <w:nsid w:val="31D43CD9"/>
    <w:multiLevelType w:val="hybridMultilevel"/>
    <w:tmpl w:val="91EC91D2"/>
    <w:lvl w:ilvl="0" w:tplc="0405000F">
      <w:start w:val="1"/>
      <w:numFmt w:val="lowerLetter"/>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84165E"/>
    <w:multiLevelType w:val="hybridMultilevel"/>
    <w:tmpl w:val="9858DC28"/>
    <w:lvl w:ilvl="0" w:tplc="1BE8FB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7DB1BFA"/>
    <w:multiLevelType w:val="multilevel"/>
    <w:tmpl w:val="5B0435DA"/>
    <w:lvl w:ilvl="0">
      <w:start w:val="1"/>
      <w:numFmt w:val="upperRoman"/>
      <w:pStyle w:val="CZslolnku"/>
      <w:suff w:val="nothing"/>
      <w:lvlText w:val="%1."/>
      <w:lvlJc w:val="center"/>
      <w:pPr>
        <w:ind w:left="4184"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nsid w:val="43D34936"/>
    <w:multiLevelType w:val="hybridMultilevel"/>
    <w:tmpl w:val="5E601C98"/>
    <w:lvl w:ilvl="0" w:tplc="71CC225A">
      <w:start w:val="1"/>
      <w:numFmt w:val="decimal"/>
      <w:lvlText w:val="%1."/>
      <w:lvlJc w:val="left"/>
      <w:pPr>
        <w:tabs>
          <w:tab w:val="num" w:pos="502"/>
        </w:tabs>
        <w:ind w:left="502" w:hanging="360"/>
      </w:pPr>
      <w:rPr>
        <w:rFonts w:ascii="Calibri" w:eastAsia="Calibri" w:hAnsi="Calibri" w:cs="Arial" w:hint="default"/>
        <w:b w:val="0"/>
        <w:i w:val="0"/>
        <w:color w:val="000000"/>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80F18E4"/>
    <w:multiLevelType w:val="hybridMultilevel"/>
    <w:tmpl w:val="4ED4A4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D7D0A59"/>
    <w:multiLevelType w:val="hybridMultilevel"/>
    <w:tmpl w:val="A6E89414"/>
    <w:lvl w:ilvl="0" w:tplc="65B41930">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nsid w:val="5E1B6EA6"/>
    <w:multiLevelType w:val="hybridMultilevel"/>
    <w:tmpl w:val="8E48E9D6"/>
    <w:lvl w:ilvl="0" w:tplc="0405000F">
      <w:start w:val="1"/>
      <w:numFmt w:val="decimal"/>
      <w:lvlText w:val="%1."/>
      <w:lvlJc w:val="left"/>
      <w:pPr>
        <w:ind w:left="720" w:hanging="360"/>
      </w:pPr>
      <w:rPr>
        <w:rFonts w:hint="default"/>
      </w:rPr>
    </w:lvl>
    <w:lvl w:ilvl="1" w:tplc="3676CCB2"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16A47E3"/>
    <w:multiLevelType w:val="hybridMultilevel"/>
    <w:tmpl w:val="902091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0"/>
    <w:lvlOverride w:ilvl="0">
      <w:startOverride w:val="1"/>
    </w:lvlOverride>
  </w:num>
  <w:num w:numId="3">
    <w:abstractNumId w:val="10"/>
    <w:lvlOverride w:ilvl="0">
      <w:startOverride w:val="1"/>
    </w:lvlOverride>
  </w:num>
  <w:num w:numId="4">
    <w:abstractNumId w:val="10"/>
    <w:lvlOverride w:ilvl="0">
      <w:startOverride w:val="1"/>
    </w:lvlOverride>
  </w:num>
  <w:num w:numId="5">
    <w:abstractNumId w:val="2"/>
  </w:num>
  <w:num w:numId="6">
    <w:abstractNumId w:val="4"/>
  </w:num>
  <w:num w:numId="7">
    <w:abstractNumId w:val="0"/>
  </w:num>
  <w:num w:numId="8">
    <w:abstractNumId w:val="6"/>
  </w:num>
  <w:num w:numId="9">
    <w:abstractNumId w:val="1"/>
  </w:num>
  <w:num w:numId="10">
    <w:abstractNumId w:val="7"/>
  </w:num>
  <w:num w:numId="11">
    <w:abstractNumId w:val="5"/>
  </w:num>
  <w:num w:numId="12">
    <w:abstractNumId w:val="13"/>
  </w:num>
  <w:num w:numId="13">
    <w:abstractNumId w:val="3"/>
  </w:num>
  <w:num w:numId="14">
    <w:abstractNumId w:val="12"/>
  </w:num>
  <w:num w:numId="15">
    <w:abstractNumId w:val="14"/>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4F"/>
    <w:rsid w:val="00141848"/>
    <w:rsid w:val="001B7027"/>
    <w:rsid w:val="00330CB6"/>
    <w:rsid w:val="00432EF1"/>
    <w:rsid w:val="004A248D"/>
    <w:rsid w:val="005319F0"/>
    <w:rsid w:val="00592103"/>
    <w:rsid w:val="005F5300"/>
    <w:rsid w:val="00600108"/>
    <w:rsid w:val="006826A3"/>
    <w:rsid w:val="00705DB6"/>
    <w:rsid w:val="00780E4C"/>
    <w:rsid w:val="0079164F"/>
    <w:rsid w:val="00825CBE"/>
    <w:rsid w:val="00877977"/>
    <w:rsid w:val="0088092C"/>
    <w:rsid w:val="009F1BE7"/>
    <w:rsid w:val="00A97014"/>
    <w:rsid w:val="00A972B5"/>
    <w:rsid w:val="00AD2980"/>
    <w:rsid w:val="00C24DD2"/>
    <w:rsid w:val="00C55D77"/>
    <w:rsid w:val="00C56AA8"/>
    <w:rsid w:val="00CC6325"/>
    <w:rsid w:val="00D5591F"/>
    <w:rsid w:val="00D5745C"/>
    <w:rsid w:val="00E7144D"/>
    <w:rsid w:val="00ED60EA"/>
    <w:rsid w:val="00FA68F1"/>
    <w:rsid w:val="00FE2D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26A3"/>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unhideWhenUsed/>
    <w:rsid w:val="006826A3"/>
    <w:pPr>
      <w:tabs>
        <w:tab w:val="center" w:pos="4536"/>
        <w:tab w:val="right" w:pos="9072"/>
      </w:tabs>
    </w:pPr>
    <w:rPr>
      <w:lang w:val="x-none"/>
    </w:rPr>
  </w:style>
  <w:style w:type="character" w:customStyle="1" w:styleId="ZpatChar">
    <w:name w:val="Zápatí Char"/>
    <w:basedOn w:val="Standardnpsmoodstavce"/>
    <w:link w:val="Zpat"/>
    <w:semiHidden/>
    <w:rsid w:val="006826A3"/>
    <w:rPr>
      <w:rFonts w:ascii="Calibri" w:eastAsia="Calibri" w:hAnsi="Calibri" w:cs="Times New Roman"/>
      <w:lang w:val="x-none"/>
    </w:rPr>
  </w:style>
  <w:style w:type="paragraph" w:customStyle="1" w:styleId="CZslolnku">
    <w:name w:val="CZ číslo článku"/>
    <w:next w:val="CZNzevlnku"/>
    <w:rsid w:val="006826A3"/>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next w:val="CZodstavec"/>
    <w:rsid w:val="006826A3"/>
    <w:pPr>
      <w:spacing w:after="240" w:line="288" w:lineRule="auto"/>
      <w:jc w:val="center"/>
    </w:pPr>
    <w:rPr>
      <w:rFonts w:ascii="Century Gothic" w:hAnsi="Century Gothic"/>
      <w:b/>
      <w:sz w:val="20"/>
      <w:szCs w:val="24"/>
      <w:lang w:eastAsia="cs-CZ"/>
    </w:rPr>
  </w:style>
  <w:style w:type="paragraph" w:customStyle="1" w:styleId="CZodstavec">
    <w:name w:val="CZ odstavec"/>
    <w:rsid w:val="006826A3"/>
    <w:pPr>
      <w:numPr>
        <w:numId w:val="5"/>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6826A3"/>
    <w:pPr>
      <w:spacing w:after="0" w:line="288" w:lineRule="auto"/>
      <w:jc w:val="both"/>
    </w:pPr>
    <w:rPr>
      <w:rFonts w:ascii="Century Gothic" w:hAnsi="Century Gothic"/>
      <w:b/>
      <w:sz w:val="20"/>
      <w:szCs w:val="24"/>
      <w:lang w:eastAsia="cs-CZ"/>
    </w:rPr>
  </w:style>
  <w:style w:type="paragraph" w:customStyle="1" w:styleId="CZpsm">
    <w:name w:val="CZ písm."/>
    <w:rsid w:val="006826A3"/>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CZervenPodtrenZa6b">
    <w:name w:val="Styl CZ červeně + Podtržení Za:  6 b."/>
    <w:basedOn w:val="Normln"/>
    <w:rsid w:val="006826A3"/>
    <w:pPr>
      <w:spacing w:after="120" w:line="288" w:lineRule="auto"/>
      <w:jc w:val="both"/>
    </w:pPr>
    <w:rPr>
      <w:rFonts w:ascii="Century Gothic" w:eastAsia="Times New Roman" w:hAnsi="Century Gothic"/>
      <w:i/>
      <w:iCs/>
      <w:color w:val="FF0000"/>
      <w:sz w:val="20"/>
      <w:szCs w:val="20"/>
      <w:lang w:eastAsia="cs-CZ"/>
    </w:rPr>
  </w:style>
  <w:style w:type="character" w:styleId="Hypertextovodkaz">
    <w:name w:val="Hyperlink"/>
    <w:unhideWhenUsed/>
    <w:rsid w:val="006826A3"/>
    <w:rPr>
      <w:color w:val="0000FF"/>
      <w:u w:val="single"/>
    </w:rPr>
  </w:style>
  <w:style w:type="paragraph" w:customStyle="1" w:styleId="Styl">
    <w:name w:val="Styl"/>
    <w:rsid w:val="006826A3"/>
    <w:pPr>
      <w:widowControl w:val="0"/>
      <w:autoSpaceDE w:val="0"/>
      <w:autoSpaceDN w:val="0"/>
      <w:adjustRightInd w:val="0"/>
      <w:spacing w:after="0" w:line="240" w:lineRule="auto"/>
    </w:pPr>
    <w:rPr>
      <w:rFonts w:ascii="Arial" w:eastAsia="Times New Roman" w:hAnsi="Arial" w:cs="Arial"/>
      <w:noProof/>
      <w:sz w:val="24"/>
      <w:szCs w:val="24"/>
      <w:lang w:val="en-US"/>
    </w:rPr>
  </w:style>
  <w:style w:type="character" w:styleId="Odkaznakoment">
    <w:name w:val="annotation reference"/>
    <w:basedOn w:val="Standardnpsmoodstavce"/>
    <w:uiPriority w:val="99"/>
    <w:semiHidden/>
    <w:unhideWhenUsed/>
    <w:rsid w:val="00CC6325"/>
    <w:rPr>
      <w:sz w:val="16"/>
      <w:szCs w:val="16"/>
    </w:rPr>
  </w:style>
  <w:style w:type="paragraph" w:styleId="Textkomente">
    <w:name w:val="annotation text"/>
    <w:basedOn w:val="Normln"/>
    <w:link w:val="TextkomenteChar"/>
    <w:uiPriority w:val="99"/>
    <w:semiHidden/>
    <w:unhideWhenUsed/>
    <w:rsid w:val="00CC6325"/>
    <w:pPr>
      <w:spacing w:line="240" w:lineRule="auto"/>
    </w:pPr>
    <w:rPr>
      <w:sz w:val="20"/>
      <w:szCs w:val="20"/>
    </w:rPr>
  </w:style>
  <w:style w:type="character" w:customStyle="1" w:styleId="TextkomenteChar">
    <w:name w:val="Text komentáře Char"/>
    <w:basedOn w:val="Standardnpsmoodstavce"/>
    <w:link w:val="Textkomente"/>
    <w:uiPriority w:val="99"/>
    <w:semiHidden/>
    <w:rsid w:val="00CC632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C6325"/>
    <w:rPr>
      <w:b/>
      <w:bCs/>
    </w:rPr>
  </w:style>
  <w:style w:type="character" w:customStyle="1" w:styleId="PedmtkomenteChar">
    <w:name w:val="Předmět komentáře Char"/>
    <w:basedOn w:val="TextkomenteChar"/>
    <w:link w:val="Pedmtkomente"/>
    <w:uiPriority w:val="99"/>
    <w:semiHidden/>
    <w:rsid w:val="00CC632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CC63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632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26A3"/>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unhideWhenUsed/>
    <w:rsid w:val="006826A3"/>
    <w:pPr>
      <w:tabs>
        <w:tab w:val="center" w:pos="4536"/>
        <w:tab w:val="right" w:pos="9072"/>
      </w:tabs>
    </w:pPr>
    <w:rPr>
      <w:lang w:val="x-none"/>
    </w:rPr>
  </w:style>
  <w:style w:type="character" w:customStyle="1" w:styleId="ZpatChar">
    <w:name w:val="Zápatí Char"/>
    <w:basedOn w:val="Standardnpsmoodstavce"/>
    <w:link w:val="Zpat"/>
    <w:semiHidden/>
    <w:rsid w:val="006826A3"/>
    <w:rPr>
      <w:rFonts w:ascii="Calibri" w:eastAsia="Calibri" w:hAnsi="Calibri" w:cs="Times New Roman"/>
      <w:lang w:val="x-none"/>
    </w:rPr>
  </w:style>
  <w:style w:type="paragraph" w:customStyle="1" w:styleId="CZslolnku">
    <w:name w:val="CZ číslo článku"/>
    <w:next w:val="CZNzevlnku"/>
    <w:rsid w:val="006826A3"/>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next w:val="CZodstavec"/>
    <w:rsid w:val="006826A3"/>
    <w:pPr>
      <w:spacing w:after="240" w:line="288" w:lineRule="auto"/>
      <w:jc w:val="center"/>
    </w:pPr>
    <w:rPr>
      <w:rFonts w:ascii="Century Gothic" w:hAnsi="Century Gothic"/>
      <w:b/>
      <w:sz w:val="20"/>
      <w:szCs w:val="24"/>
      <w:lang w:eastAsia="cs-CZ"/>
    </w:rPr>
  </w:style>
  <w:style w:type="paragraph" w:customStyle="1" w:styleId="CZodstavec">
    <w:name w:val="CZ odstavec"/>
    <w:rsid w:val="006826A3"/>
    <w:pPr>
      <w:numPr>
        <w:numId w:val="5"/>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6826A3"/>
    <w:pPr>
      <w:spacing w:after="0" w:line="288" w:lineRule="auto"/>
      <w:jc w:val="both"/>
    </w:pPr>
    <w:rPr>
      <w:rFonts w:ascii="Century Gothic" w:hAnsi="Century Gothic"/>
      <w:b/>
      <w:sz w:val="20"/>
      <w:szCs w:val="24"/>
      <w:lang w:eastAsia="cs-CZ"/>
    </w:rPr>
  </w:style>
  <w:style w:type="paragraph" w:customStyle="1" w:styleId="CZpsm">
    <w:name w:val="CZ písm."/>
    <w:rsid w:val="006826A3"/>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CZervenPodtrenZa6b">
    <w:name w:val="Styl CZ červeně + Podtržení Za:  6 b."/>
    <w:basedOn w:val="Normln"/>
    <w:rsid w:val="006826A3"/>
    <w:pPr>
      <w:spacing w:after="120" w:line="288" w:lineRule="auto"/>
      <w:jc w:val="both"/>
    </w:pPr>
    <w:rPr>
      <w:rFonts w:ascii="Century Gothic" w:eastAsia="Times New Roman" w:hAnsi="Century Gothic"/>
      <w:i/>
      <w:iCs/>
      <w:color w:val="FF0000"/>
      <w:sz w:val="20"/>
      <w:szCs w:val="20"/>
      <w:lang w:eastAsia="cs-CZ"/>
    </w:rPr>
  </w:style>
  <w:style w:type="character" w:styleId="Hypertextovodkaz">
    <w:name w:val="Hyperlink"/>
    <w:unhideWhenUsed/>
    <w:rsid w:val="006826A3"/>
    <w:rPr>
      <w:color w:val="0000FF"/>
      <w:u w:val="single"/>
    </w:rPr>
  </w:style>
  <w:style w:type="paragraph" w:customStyle="1" w:styleId="Styl">
    <w:name w:val="Styl"/>
    <w:rsid w:val="006826A3"/>
    <w:pPr>
      <w:widowControl w:val="0"/>
      <w:autoSpaceDE w:val="0"/>
      <w:autoSpaceDN w:val="0"/>
      <w:adjustRightInd w:val="0"/>
      <w:spacing w:after="0" w:line="240" w:lineRule="auto"/>
    </w:pPr>
    <w:rPr>
      <w:rFonts w:ascii="Arial" w:eastAsia="Times New Roman" w:hAnsi="Arial" w:cs="Arial"/>
      <w:noProof/>
      <w:sz w:val="24"/>
      <w:szCs w:val="24"/>
      <w:lang w:val="en-US"/>
    </w:rPr>
  </w:style>
  <w:style w:type="character" w:styleId="Odkaznakoment">
    <w:name w:val="annotation reference"/>
    <w:basedOn w:val="Standardnpsmoodstavce"/>
    <w:uiPriority w:val="99"/>
    <w:semiHidden/>
    <w:unhideWhenUsed/>
    <w:rsid w:val="00CC6325"/>
    <w:rPr>
      <w:sz w:val="16"/>
      <w:szCs w:val="16"/>
    </w:rPr>
  </w:style>
  <w:style w:type="paragraph" w:styleId="Textkomente">
    <w:name w:val="annotation text"/>
    <w:basedOn w:val="Normln"/>
    <w:link w:val="TextkomenteChar"/>
    <w:uiPriority w:val="99"/>
    <w:semiHidden/>
    <w:unhideWhenUsed/>
    <w:rsid w:val="00CC6325"/>
    <w:pPr>
      <w:spacing w:line="240" w:lineRule="auto"/>
    </w:pPr>
    <w:rPr>
      <w:sz w:val="20"/>
      <w:szCs w:val="20"/>
    </w:rPr>
  </w:style>
  <w:style w:type="character" w:customStyle="1" w:styleId="TextkomenteChar">
    <w:name w:val="Text komentáře Char"/>
    <w:basedOn w:val="Standardnpsmoodstavce"/>
    <w:link w:val="Textkomente"/>
    <w:uiPriority w:val="99"/>
    <w:semiHidden/>
    <w:rsid w:val="00CC632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C6325"/>
    <w:rPr>
      <w:b/>
      <w:bCs/>
    </w:rPr>
  </w:style>
  <w:style w:type="character" w:customStyle="1" w:styleId="PedmtkomenteChar">
    <w:name w:val="Předmět komentáře Char"/>
    <w:basedOn w:val="TextkomenteChar"/>
    <w:link w:val="Pedmtkomente"/>
    <w:uiPriority w:val="99"/>
    <w:semiHidden/>
    <w:rsid w:val="00CC632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CC63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632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etr.kolaja@moravska-galeri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6C8EA-F2B7-4D77-AD31-C0B9087B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2731</Words>
  <Characters>16113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Moosová Šárka</dc:creator>
  <cp:lastModifiedBy>Michálková Soňa</cp:lastModifiedBy>
  <cp:revision>4</cp:revision>
  <dcterms:created xsi:type="dcterms:W3CDTF">2018-04-25T06:26:00Z</dcterms:created>
  <dcterms:modified xsi:type="dcterms:W3CDTF">2018-04-25T06:32:00Z</dcterms:modified>
</cp:coreProperties>
</file>