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8D0" w:rsidRPr="00FD5039" w:rsidRDefault="001238D0" w:rsidP="001238D0">
      <w:pPr>
        <w:pStyle w:val="Nzev"/>
        <w:rPr>
          <w:rFonts w:ascii="Times New Roman" w:hAnsi="Times New Roman"/>
          <w:color w:val="000000"/>
          <w:sz w:val="28"/>
        </w:rPr>
      </w:pPr>
      <w:r w:rsidRPr="00FD5039">
        <w:rPr>
          <w:rFonts w:ascii="Times New Roman" w:hAnsi="Times New Roman"/>
          <w:color w:val="000000"/>
          <w:sz w:val="28"/>
        </w:rPr>
        <w:t xml:space="preserve">Dodatek č. </w:t>
      </w:r>
      <w:r w:rsidR="00E469ED">
        <w:rPr>
          <w:rFonts w:ascii="Times New Roman" w:hAnsi="Times New Roman"/>
          <w:color w:val="000000"/>
          <w:sz w:val="28"/>
        </w:rPr>
        <w:t>3</w:t>
      </w:r>
    </w:p>
    <w:p w:rsidR="001238D0" w:rsidRDefault="001238D0" w:rsidP="00AE4428">
      <w:pPr>
        <w:shd w:val="clear" w:color="auto" w:fill="FFFFFF"/>
        <w:jc w:val="center"/>
        <w:rPr>
          <w:b/>
          <w:color w:val="000000"/>
          <w:sz w:val="28"/>
        </w:rPr>
      </w:pPr>
      <w:r w:rsidRPr="00FD5039">
        <w:rPr>
          <w:b/>
          <w:color w:val="000000"/>
          <w:sz w:val="28"/>
        </w:rPr>
        <w:t xml:space="preserve">ke Smlouvě o dílo č. </w:t>
      </w:r>
      <w:r>
        <w:rPr>
          <w:b/>
          <w:color w:val="000000"/>
          <w:sz w:val="28"/>
        </w:rPr>
        <w:t>815-2015-541101</w:t>
      </w:r>
      <w:r w:rsidRPr="00FD5039">
        <w:rPr>
          <w:b/>
          <w:color w:val="000000"/>
          <w:sz w:val="28"/>
        </w:rPr>
        <w:t xml:space="preserve"> ze dne </w:t>
      </w:r>
      <w:r>
        <w:rPr>
          <w:b/>
          <w:color w:val="000000"/>
          <w:sz w:val="28"/>
        </w:rPr>
        <w:t>14. 9. 2015</w:t>
      </w:r>
    </w:p>
    <w:p w:rsidR="001238D0" w:rsidRPr="004419FB" w:rsidRDefault="004419FB" w:rsidP="004419FB">
      <w:pPr>
        <w:tabs>
          <w:tab w:val="left" w:pos="4820"/>
        </w:tabs>
        <w:spacing w:before="0"/>
        <w:ind w:left="0"/>
        <w:rPr>
          <w:b/>
          <w:sz w:val="28"/>
          <w:szCs w:val="28"/>
        </w:rPr>
      </w:pPr>
      <w:r>
        <w:rPr>
          <w:sz w:val="22"/>
          <w:szCs w:val="22"/>
        </w:rPr>
        <w:t xml:space="preserve">                                                                   </w:t>
      </w:r>
      <w:r w:rsidRPr="004419FB">
        <w:rPr>
          <w:b/>
          <w:sz w:val="28"/>
          <w:szCs w:val="28"/>
        </w:rPr>
        <w:t xml:space="preserve">( </w:t>
      </w:r>
      <w:proofErr w:type="spellStart"/>
      <w:r w:rsidRPr="004419FB">
        <w:rPr>
          <w:b/>
          <w:sz w:val="28"/>
          <w:szCs w:val="28"/>
        </w:rPr>
        <w:t>KoPÚ</w:t>
      </w:r>
      <w:proofErr w:type="spellEnd"/>
      <w:r w:rsidRPr="004419FB">
        <w:rPr>
          <w:b/>
          <w:sz w:val="28"/>
          <w:szCs w:val="28"/>
        </w:rPr>
        <w:t xml:space="preserve"> </w:t>
      </w:r>
      <w:proofErr w:type="gramStart"/>
      <w:r w:rsidRPr="004419FB">
        <w:rPr>
          <w:b/>
          <w:sz w:val="28"/>
          <w:szCs w:val="28"/>
        </w:rPr>
        <w:t>Příkrý )</w:t>
      </w:r>
      <w:proofErr w:type="gramEnd"/>
    </w:p>
    <w:p w:rsidR="001238D0" w:rsidRDefault="001238D0" w:rsidP="006D3449">
      <w:pPr>
        <w:tabs>
          <w:tab w:val="left" w:pos="4820"/>
        </w:tabs>
        <w:spacing w:before="0"/>
        <w:ind w:left="0"/>
        <w:jc w:val="left"/>
        <w:rPr>
          <w:sz w:val="22"/>
          <w:szCs w:val="22"/>
        </w:rPr>
      </w:pPr>
    </w:p>
    <w:p w:rsidR="006D3449" w:rsidRPr="001238D0" w:rsidRDefault="006D3449" w:rsidP="001238D0">
      <w:pPr>
        <w:ind w:left="0"/>
        <w:jc w:val="center"/>
        <w:rPr>
          <w:b/>
          <w:bCs/>
          <w:sz w:val="22"/>
          <w:szCs w:val="22"/>
        </w:rPr>
      </w:pPr>
      <w:r w:rsidRPr="001238D0">
        <w:rPr>
          <w:bCs/>
          <w:sz w:val="22"/>
          <w:szCs w:val="22"/>
        </w:rPr>
        <w:t>uzavřená</w:t>
      </w:r>
      <w:r w:rsidR="001238D0">
        <w:rPr>
          <w:b/>
          <w:bCs/>
          <w:sz w:val="22"/>
          <w:szCs w:val="22"/>
        </w:rPr>
        <w:t xml:space="preserve"> </w:t>
      </w:r>
      <w:r w:rsidRPr="006440E5">
        <w:rPr>
          <w:sz w:val="22"/>
          <w:szCs w:val="22"/>
        </w:rPr>
        <w:t>podle § 2586 a násl</w:t>
      </w:r>
      <w:r w:rsidR="005A44A3" w:rsidRPr="006440E5">
        <w:rPr>
          <w:sz w:val="22"/>
          <w:szCs w:val="22"/>
        </w:rPr>
        <w:t>edujících</w:t>
      </w:r>
      <w:r w:rsidRPr="006440E5">
        <w:rPr>
          <w:sz w:val="22"/>
          <w:szCs w:val="22"/>
        </w:rPr>
        <w:t xml:space="preserve"> zákona č. 89/2012 Sb., občanský zákoník</w:t>
      </w:r>
      <w:r w:rsidR="001238D0">
        <w:rPr>
          <w:sz w:val="22"/>
          <w:szCs w:val="22"/>
        </w:rPr>
        <w:t>, ve znění pozdějších předpisů</w:t>
      </w:r>
      <w:r w:rsidR="001238D0">
        <w:rPr>
          <w:b/>
          <w:bCs/>
          <w:sz w:val="22"/>
          <w:szCs w:val="22"/>
        </w:rPr>
        <w:t xml:space="preserve"> </w:t>
      </w:r>
      <w:r w:rsidRPr="006440E5">
        <w:rPr>
          <w:sz w:val="22"/>
          <w:szCs w:val="22"/>
        </w:rPr>
        <w:t>(dále jen „NOZ“)</w:t>
      </w:r>
    </w:p>
    <w:p w:rsidR="004A5DF8" w:rsidRPr="006440E5" w:rsidRDefault="004A5DF8" w:rsidP="006D3449">
      <w:pPr>
        <w:spacing w:before="0"/>
        <w:ind w:left="0"/>
        <w:jc w:val="center"/>
        <w:rPr>
          <w:b/>
          <w:sz w:val="22"/>
          <w:szCs w:val="22"/>
        </w:rPr>
      </w:pPr>
    </w:p>
    <w:p w:rsidR="001238D0" w:rsidRDefault="001238D0" w:rsidP="000B4B47">
      <w:pPr>
        <w:pStyle w:val="Odstavecseseznamem"/>
        <w:ind w:left="0"/>
        <w:jc w:val="center"/>
        <w:rPr>
          <w:b/>
          <w:sz w:val="22"/>
          <w:szCs w:val="22"/>
        </w:rPr>
      </w:pPr>
      <w:r>
        <w:rPr>
          <w:b/>
          <w:sz w:val="22"/>
          <w:szCs w:val="22"/>
        </w:rPr>
        <w:t>I.</w:t>
      </w:r>
    </w:p>
    <w:p w:rsidR="001238D0" w:rsidRDefault="001238D0" w:rsidP="000B4B47">
      <w:pPr>
        <w:pStyle w:val="Odstavecseseznamem"/>
        <w:ind w:left="0"/>
        <w:jc w:val="center"/>
        <w:rPr>
          <w:b/>
          <w:sz w:val="22"/>
          <w:szCs w:val="22"/>
        </w:rPr>
      </w:pPr>
      <w:r>
        <w:rPr>
          <w:b/>
          <w:sz w:val="22"/>
          <w:szCs w:val="22"/>
        </w:rPr>
        <w:t>Strany dodatku</w:t>
      </w:r>
    </w:p>
    <w:p w:rsidR="004419FB" w:rsidRPr="001238D0" w:rsidRDefault="004419FB" w:rsidP="001238D0">
      <w:pPr>
        <w:pStyle w:val="Odstavecseseznamem"/>
        <w:ind w:left="1080"/>
        <w:jc w:val="center"/>
        <w:rPr>
          <w:b/>
          <w:sz w:val="22"/>
          <w:szCs w:val="22"/>
        </w:rPr>
      </w:pPr>
    </w:p>
    <w:p w:rsidR="00EA5128" w:rsidRPr="00EA5128" w:rsidRDefault="00EA5128" w:rsidP="00EA5128">
      <w:pPr>
        <w:pStyle w:val="Odstavecseseznamem"/>
        <w:numPr>
          <w:ilvl w:val="0"/>
          <w:numId w:val="42"/>
        </w:numPr>
        <w:jc w:val="left"/>
        <w:rPr>
          <w:b/>
          <w:sz w:val="22"/>
          <w:szCs w:val="22"/>
        </w:rPr>
      </w:pPr>
      <w:r w:rsidRPr="00EA5128">
        <w:rPr>
          <w:b/>
          <w:sz w:val="22"/>
          <w:szCs w:val="22"/>
        </w:rPr>
        <w:t>Č</w:t>
      </w:r>
      <w:r w:rsidRPr="00EA5128">
        <w:rPr>
          <w:b/>
          <w:snapToGrid w:val="0"/>
          <w:sz w:val="22"/>
          <w:szCs w:val="22"/>
        </w:rPr>
        <w:t xml:space="preserve">eská republika - </w:t>
      </w:r>
      <w:r w:rsidRPr="00EA5128">
        <w:rPr>
          <w:b/>
          <w:sz w:val="22"/>
          <w:szCs w:val="22"/>
        </w:rPr>
        <w:t>Státní pozemkový úřad, Krajský p</w:t>
      </w:r>
      <w:r w:rsidRPr="00EA5128">
        <w:rPr>
          <w:b/>
          <w:snapToGrid w:val="0"/>
          <w:sz w:val="22"/>
          <w:szCs w:val="22"/>
        </w:rPr>
        <w:t>ozemkový úřad pro Liberecký Kraj</w:t>
      </w:r>
    </w:p>
    <w:p w:rsidR="00EA5128" w:rsidRPr="00EA5128" w:rsidRDefault="00EA5128" w:rsidP="00EA5128">
      <w:pPr>
        <w:pStyle w:val="Bezmezer"/>
        <w:tabs>
          <w:tab w:val="left" w:pos="4536"/>
        </w:tabs>
        <w:ind w:left="4536" w:hanging="4536"/>
        <w:rPr>
          <w:b/>
          <w:sz w:val="22"/>
          <w:szCs w:val="22"/>
        </w:rPr>
      </w:pPr>
    </w:p>
    <w:p w:rsidR="00EA5128" w:rsidRPr="00EA5128" w:rsidRDefault="00EA5128" w:rsidP="00EA5128">
      <w:pPr>
        <w:pStyle w:val="Bezmezer"/>
        <w:tabs>
          <w:tab w:val="left" w:pos="4536"/>
        </w:tabs>
        <w:ind w:left="4536" w:hanging="4536"/>
        <w:rPr>
          <w:sz w:val="22"/>
          <w:szCs w:val="22"/>
        </w:rPr>
      </w:pPr>
      <w:r w:rsidRPr="00EA5128">
        <w:rPr>
          <w:sz w:val="22"/>
          <w:szCs w:val="22"/>
        </w:rPr>
        <w:t>zastoupený:</w:t>
      </w:r>
      <w:r w:rsidRPr="00EA5128">
        <w:rPr>
          <w:sz w:val="22"/>
          <w:szCs w:val="22"/>
        </w:rPr>
        <w:tab/>
      </w:r>
      <w:r w:rsidRPr="00EA5128">
        <w:rPr>
          <w:b/>
          <w:sz w:val="22"/>
          <w:szCs w:val="22"/>
        </w:rPr>
        <w:t>Ing. Bohuslavem Kabátkem</w:t>
      </w:r>
      <w:r w:rsidRPr="00EA5128">
        <w:rPr>
          <w:sz w:val="22"/>
          <w:szCs w:val="22"/>
        </w:rPr>
        <w:t>, ředitelem Krajského pozemkového úřadu pro Liberecký kraj</w:t>
      </w:r>
    </w:p>
    <w:p w:rsidR="00EA5128" w:rsidRPr="00EA5128" w:rsidRDefault="00EA5128" w:rsidP="00EA5128">
      <w:pPr>
        <w:pStyle w:val="Bezmezer"/>
        <w:tabs>
          <w:tab w:val="left" w:pos="4536"/>
        </w:tabs>
        <w:ind w:left="4536" w:hanging="4536"/>
        <w:rPr>
          <w:sz w:val="22"/>
          <w:szCs w:val="22"/>
        </w:rPr>
      </w:pPr>
    </w:p>
    <w:p w:rsidR="00EA5128" w:rsidRPr="00EA5128" w:rsidRDefault="00EA5128" w:rsidP="00EA5128">
      <w:pPr>
        <w:pStyle w:val="Bezmezer"/>
        <w:tabs>
          <w:tab w:val="left" w:pos="4536"/>
        </w:tabs>
        <w:ind w:left="4530" w:hanging="4530"/>
        <w:rPr>
          <w:sz w:val="22"/>
          <w:szCs w:val="22"/>
        </w:rPr>
      </w:pPr>
      <w:r w:rsidRPr="00EA5128">
        <w:rPr>
          <w:sz w:val="22"/>
          <w:szCs w:val="22"/>
        </w:rPr>
        <w:t>ve smluvních záležitostech oprávněn jednat:</w:t>
      </w:r>
      <w:r w:rsidRPr="00EA5128">
        <w:rPr>
          <w:sz w:val="22"/>
          <w:szCs w:val="22"/>
        </w:rPr>
        <w:tab/>
      </w:r>
      <w:r w:rsidRPr="00EA5128">
        <w:rPr>
          <w:b/>
          <w:sz w:val="22"/>
          <w:szCs w:val="22"/>
        </w:rPr>
        <w:t>Ing. Bohuslav Kabátek</w:t>
      </w:r>
      <w:r w:rsidRPr="00EA5128">
        <w:rPr>
          <w:sz w:val="22"/>
          <w:szCs w:val="22"/>
        </w:rPr>
        <w:t>, ředitelem Krajského pozemkového úřadu pro Liberecký kraj</w:t>
      </w:r>
    </w:p>
    <w:p w:rsidR="00EA5128" w:rsidRPr="00EA5128" w:rsidRDefault="00EA5128" w:rsidP="00EA5128">
      <w:pPr>
        <w:pStyle w:val="Bezmezer"/>
        <w:tabs>
          <w:tab w:val="left" w:pos="4536"/>
        </w:tabs>
        <w:ind w:left="4530" w:hanging="4530"/>
        <w:rPr>
          <w:sz w:val="22"/>
          <w:szCs w:val="22"/>
        </w:rPr>
      </w:pPr>
    </w:p>
    <w:p w:rsidR="00EA5128" w:rsidRPr="00EA5128" w:rsidRDefault="00EA5128" w:rsidP="00EA5128">
      <w:pPr>
        <w:pStyle w:val="Bezmezer"/>
        <w:tabs>
          <w:tab w:val="left" w:pos="4536"/>
        </w:tabs>
        <w:ind w:left="4530" w:hanging="4530"/>
        <w:rPr>
          <w:sz w:val="22"/>
          <w:szCs w:val="22"/>
        </w:rPr>
      </w:pPr>
      <w:r w:rsidRPr="00EA5128">
        <w:rPr>
          <w:sz w:val="22"/>
          <w:szCs w:val="22"/>
        </w:rPr>
        <w:t xml:space="preserve">v </w:t>
      </w:r>
      <w:r w:rsidRPr="00EA5128">
        <w:rPr>
          <w:snapToGrid w:val="0"/>
          <w:sz w:val="22"/>
          <w:szCs w:val="22"/>
        </w:rPr>
        <w:t>technických záležitostech oprávněn jednat:</w:t>
      </w:r>
      <w:r w:rsidRPr="00EA5128">
        <w:rPr>
          <w:snapToGrid w:val="0"/>
          <w:sz w:val="22"/>
          <w:szCs w:val="22"/>
        </w:rPr>
        <w:tab/>
      </w:r>
      <w:r w:rsidRPr="00EA5128">
        <w:rPr>
          <w:b/>
          <w:sz w:val="22"/>
          <w:szCs w:val="22"/>
        </w:rPr>
        <w:t>Ing. Petr Fejtek</w:t>
      </w:r>
    </w:p>
    <w:p w:rsidR="00EA5128" w:rsidRPr="00EA5128" w:rsidRDefault="00EA5128" w:rsidP="00EA5128">
      <w:pPr>
        <w:pStyle w:val="Bezmezer"/>
        <w:tabs>
          <w:tab w:val="left" w:pos="4536"/>
        </w:tabs>
        <w:ind w:left="4530" w:hanging="4530"/>
        <w:rPr>
          <w:sz w:val="22"/>
          <w:szCs w:val="22"/>
        </w:rPr>
      </w:pPr>
      <w:r w:rsidRPr="00EA5128">
        <w:rPr>
          <w:sz w:val="22"/>
          <w:szCs w:val="22"/>
        </w:rPr>
        <w:tab/>
      </w:r>
      <w:r w:rsidRPr="00EA5128">
        <w:rPr>
          <w:sz w:val="22"/>
          <w:szCs w:val="22"/>
        </w:rPr>
        <w:tab/>
        <w:t>vedoucí Pobočky Semily</w:t>
      </w:r>
    </w:p>
    <w:p w:rsidR="00EA5128" w:rsidRPr="00EA5128" w:rsidRDefault="00EA5128" w:rsidP="00EA5128">
      <w:pPr>
        <w:pStyle w:val="Bezmezer"/>
        <w:tabs>
          <w:tab w:val="left" w:pos="4536"/>
        </w:tabs>
        <w:ind w:left="4536" w:hanging="4536"/>
        <w:rPr>
          <w:sz w:val="22"/>
          <w:szCs w:val="22"/>
        </w:rPr>
      </w:pPr>
      <w:r w:rsidRPr="00EA5128">
        <w:rPr>
          <w:sz w:val="22"/>
          <w:szCs w:val="22"/>
        </w:rPr>
        <w:t>Adresa:</w:t>
      </w:r>
      <w:r w:rsidRPr="00EA5128">
        <w:rPr>
          <w:sz w:val="22"/>
          <w:szCs w:val="22"/>
        </w:rPr>
        <w:tab/>
        <w:t xml:space="preserve">Státní pozemkový úřad, Krajský pozemkový úřad pro </w:t>
      </w:r>
    </w:p>
    <w:p w:rsidR="00EA5128" w:rsidRPr="00EA5128" w:rsidRDefault="00EA5128" w:rsidP="00EA5128">
      <w:pPr>
        <w:pStyle w:val="Bezmezer"/>
        <w:tabs>
          <w:tab w:val="left" w:pos="4536"/>
        </w:tabs>
        <w:ind w:left="4536" w:hanging="4536"/>
        <w:rPr>
          <w:sz w:val="22"/>
          <w:szCs w:val="22"/>
        </w:rPr>
      </w:pPr>
      <w:r w:rsidRPr="00EA5128">
        <w:rPr>
          <w:sz w:val="22"/>
          <w:szCs w:val="22"/>
        </w:rPr>
        <w:tab/>
        <w:t>Liberecký kraj, U Nisy 745/6a</w:t>
      </w:r>
      <w:r w:rsidRPr="00EA5128">
        <w:rPr>
          <w:sz w:val="22"/>
          <w:szCs w:val="22"/>
        </w:rPr>
        <w:tab/>
      </w:r>
      <w:r w:rsidRPr="00EA5128">
        <w:rPr>
          <w:sz w:val="22"/>
          <w:szCs w:val="22"/>
        </w:rPr>
        <w:tab/>
      </w:r>
      <w:r w:rsidRPr="00EA5128">
        <w:rPr>
          <w:sz w:val="22"/>
          <w:szCs w:val="22"/>
        </w:rPr>
        <w:tab/>
        <w:t xml:space="preserve">  </w:t>
      </w:r>
    </w:p>
    <w:p w:rsidR="00EA5128" w:rsidRPr="00EA5128" w:rsidRDefault="00EA5128" w:rsidP="00EA5128">
      <w:pPr>
        <w:pStyle w:val="Bezmezer"/>
        <w:tabs>
          <w:tab w:val="left" w:pos="4536"/>
        </w:tabs>
        <w:ind w:left="0"/>
        <w:rPr>
          <w:sz w:val="22"/>
          <w:szCs w:val="22"/>
        </w:rPr>
      </w:pPr>
      <w:r w:rsidRPr="00EA5128">
        <w:rPr>
          <w:sz w:val="22"/>
          <w:szCs w:val="22"/>
        </w:rPr>
        <w:t>Tel.:</w:t>
      </w:r>
      <w:r w:rsidRPr="00EA5128">
        <w:rPr>
          <w:sz w:val="22"/>
          <w:szCs w:val="22"/>
        </w:rPr>
        <w:tab/>
      </w:r>
      <w:r w:rsidRPr="00EA5128">
        <w:rPr>
          <w:sz w:val="22"/>
          <w:szCs w:val="22"/>
        </w:rPr>
        <w:tab/>
        <w:t xml:space="preserve"> </w:t>
      </w:r>
    </w:p>
    <w:p w:rsidR="00EA5128" w:rsidRPr="00EA5128" w:rsidRDefault="00EA5128" w:rsidP="00EA5128">
      <w:pPr>
        <w:pStyle w:val="Bezmezer"/>
        <w:tabs>
          <w:tab w:val="left" w:pos="4536"/>
        </w:tabs>
        <w:ind w:left="0"/>
        <w:rPr>
          <w:sz w:val="22"/>
          <w:szCs w:val="22"/>
        </w:rPr>
      </w:pPr>
      <w:r w:rsidRPr="00EA5128">
        <w:rPr>
          <w:sz w:val="22"/>
          <w:szCs w:val="22"/>
        </w:rPr>
        <w:t>E-mail:</w:t>
      </w:r>
      <w:r w:rsidRPr="00EA5128">
        <w:rPr>
          <w:sz w:val="22"/>
          <w:szCs w:val="22"/>
        </w:rPr>
        <w:tab/>
        <w:t>b.kabatek@spucr.cz; p.fejtek@spucr.cz</w:t>
      </w:r>
    </w:p>
    <w:p w:rsidR="00EA5128" w:rsidRPr="00EA5128" w:rsidRDefault="00EA5128" w:rsidP="00EA5128">
      <w:pPr>
        <w:pStyle w:val="Bezmezer"/>
        <w:tabs>
          <w:tab w:val="left" w:pos="4536"/>
        </w:tabs>
        <w:ind w:left="0"/>
        <w:rPr>
          <w:sz w:val="22"/>
          <w:szCs w:val="22"/>
        </w:rPr>
      </w:pPr>
      <w:r w:rsidRPr="00EA5128">
        <w:rPr>
          <w:sz w:val="22"/>
          <w:szCs w:val="22"/>
        </w:rPr>
        <w:t>ID DS:</w:t>
      </w:r>
      <w:r w:rsidRPr="00EA5128">
        <w:rPr>
          <w:sz w:val="22"/>
          <w:szCs w:val="22"/>
        </w:rPr>
        <w:tab/>
        <w:t>z49per3</w:t>
      </w:r>
    </w:p>
    <w:p w:rsidR="00EA5128" w:rsidRPr="00EA5128" w:rsidRDefault="00EA5128" w:rsidP="00EA5128">
      <w:pPr>
        <w:pStyle w:val="Bezmezer"/>
        <w:tabs>
          <w:tab w:val="left" w:pos="4536"/>
        </w:tabs>
        <w:ind w:left="0"/>
        <w:rPr>
          <w:sz w:val="22"/>
          <w:szCs w:val="22"/>
        </w:rPr>
      </w:pPr>
      <w:r w:rsidRPr="00EA5128">
        <w:rPr>
          <w:sz w:val="22"/>
          <w:szCs w:val="22"/>
        </w:rPr>
        <w:t>Bankovní spojení:</w:t>
      </w:r>
      <w:r w:rsidRPr="00EA5128">
        <w:rPr>
          <w:sz w:val="22"/>
          <w:szCs w:val="22"/>
        </w:rPr>
        <w:tab/>
        <w:t xml:space="preserve">ČNB </w:t>
      </w:r>
      <w:r w:rsidRPr="00EA5128">
        <w:rPr>
          <w:sz w:val="22"/>
          <w:szCs w:val="22"/>
        </w:rPr>
        <w:tab/>
      </w:r>
    </w:p>
    <w:p w:rsidR="00EA5128" w:rsidRPr="00EA5128" w:rsidRDefault="00EA5128" w:rsidP="00EA5128">
      <w:pPr>
        <w:pStyle w:val="Bezmezer"/>
        <w:tabs>
          <w:tab w:val="left" w:pos="4536"/>
        </w:tabs>
        <w:ind w:left="0"/>
        <w:rPr>
          <w:bCs/>
          <w:sz w:val="22"/>
          <w:szCs w:val="22"/>
        </w:rPr>
      </w:pPr>
      <w:r w:rsidRPr="00EA5128">
        <w:rPr>
          <w:bCs/>
          <w:sz w:val="22"/>
          <w:szCs w:val="22"/>
        </w:rPr>
        <w:t>Číslo účtu:</w:t>
      </w:r>
      <w:r w:rsidRPr="00EA5128">
        <w:rPr>
          <w:bCs/>
          <w:sz w:val="22"/>
          <w:szCs w:val="22"/>
        </w:rPr>
        <w:tab/>
        <w:t>3723001/0710</w:t>
      </w:r>
    </w:p>
    <w:p w:rsidR="00EA5128" w:rsidRPr="00EA5128" w:rsidRDefault="00EA5128" w:rsidP="00EA5128">
      <w:pPr>
        <w:pStyle w:val="Bezmezer"/>
        <w:tabs>
          <w:tab w:val="left" w:pos="4536"/>
        </w:tabs>
        <w:ind w:left="0"/>
        <w:rPr>
          <w:bCs/>
          <w:sz w:val="22"/>
          <w:szCs w:val="22"/>
        </w:rPr>
      </w:pPr>
      <w:r w:rsidRPr="00EA5128">
        <w:rPr>
          <w:bCs/>
          <w:sz w:val="22"/>
          <w:szCs w:val="22"/>
        </w:rPr>
        <w:t>IČ:</w:t>
      </w:r>
      <w:r w:rsidRPr="00EA5128">
        <w:rPr>
          <w:bCs/>
          <w:sz w:val="22"/>
          <w:szCs w:val="22"/>
        </w:rPr>
        <w:tab/>
        <w:t xml:space="preserve">01312774                                                                 </w:t>
      </w:r>
    </w:p>
    <w:p w:rsidR="00EA5128" w:rsidRPr="00EA5128" w:rsidRDefault="00EA5128" w:rsidP="00EA5128">
      <w:pPr>
        <w:pStyle w:val="Bezmezer"/>
        <w:tabs>
          <w:tab w:val="left" w:pos="4536"/>
        </w:tabs>
        <w:spacing w:after="240"/>
        <w:ind w:left="0"/>
        <w:rPr>
          <w:bCs/>
          <w:sz w:val="22"/>
          <w:szCs w:val="22"/>
        </w:rPr>
      </w:pPr>
      <w:r w:rsidRPr="00EA5128">
        <w:rPr>
          <w:bCs/>
          <w:sz w:val="22"/>
          <w:szCs w:val="22"/>
        </w:rPr>
        <w:t>DIČ:</w:t>
      </w:r>
      <w:r w:rsidRPr="00EA5128">
        <w:rPr>
          <w:bCs/>
          <w:sz w:val="22"/>
          <w:szCs w:val="22"/>
        </w:rPr>
        <w:tab/>
        <w:t xml:space="preserve">není plátcem DPH </w:t>
      </w:r>
    </w:p>
    <w:p w:rsidR="00EA5128" w:rsidRPr="00EA5128" w:rsidRDefault="00EA5128" w:rsidP="00EA5128">
      <w:pPr>
        <w:pStyle w:val="Bezmezer"/>
        <w:spacing w:before="120"/>
        <w:ind w:left="0"/>
        <w:jc w:val="center"/>
        <w:rPr>
          <w:b/>
          <w:sz w:val="22"/>
          <w:szCs w:val="22"/>
        </w:rPr>
      </w:pPr>
      <w:r w:rsidRPr="00EA5128">
        <w:rPr>
          <w:sz w:val="22"/>
          <w:szCs w:val="22"/>
        </w:rPr>
        <w:t xml:space="preserve">dále jen </w:t>
      </w:r>
      <w:r w:rsidRPr="00EA5128">
        <w:rPr>
          <w:b/>
          <w:sz w:val="22"/>
          <w:szCs w:val="22"/>
        </w:rPr>
        <w:t>„objednatel“</w:t>
      </w:r>
    </w:p>
    <w:p w:rsidR="00EA5128" w:rsidRPr="00EA5128" w:rsidRDefault="00EA5128" w:rsidP="00EA5128">
      <w:pPr>
        <w:pStyle w:val="Bezmezer"/>
        <w:tabs>
          <w:tab w:val="left" w:pos="4536"/>
        </w:tabs>
        <w:ind w:left="0"/>
        <w:rPr>
          <w:sz w:val="22"/>
          <w:szCs w:val="22"/>
        </w:rPr>
      </w:pPr>
    </w:p>
    <w:p w:rsidR="00EA5128" w:rsidRPr="00EA5128" w:rsidRDefault="00EA5128" w:rsidP="00EA5128">
      <w:pPr>
        <w:pStyle w:val="Bezmezer"/>
        <w:tabs>
          <w:tab w:val="left" w:pos="4536"/>
        </w:tabs>
        <w:ind w:left="0"/>
        <w:rPr>
          <w:sz w:val="22"/>
          <w:szCs w:val="22"/>
        </w:rPr>
      </w:pPr>
    </w:p>
    <w:p w:rsidR="00EA5128" w:rsidRPr="00EA5128" w:rsidRDefault="00EA5128" w:rsidP="00EA5128">
      <w:pPr>
        <w:pStyle w:val="Bezmezer"/>
        <w:numPr>
          <w:ilvl w:val="0"/>
          <w:numId w:val="42"/>
        </w:numPr>
        <w:tabs>
          <w:tab w:val="left" w:pos="4536"/>
        </w:tabs>
        <w:rPr>
          <w:b/>
          <w:sz w:val="24"/>
          <w:szCs w:val="24"/>
        </w:rPr>
      </w:pPr>
      <w:r w:rsidRPr="00EA5128">
        <w:rPr>
          <w:b/>
          <w:sz w:val="24"/>
          <w:szCs w:val="24"/>
        </w:rPr>
        <w:t xml:space="preserve">Sdružení Geodézie Východní Čechy spol. s r. o. a </w:t>
      </w:r>
      <w:proofErr w:type="spellStart"/>
      <w:r w:rsidRPr="00EA5128">
        <w:rPr>
          <w:b/>
          <w:sz w:val="24"/>
          <w:szCs w:val="24"/>
        </w:rPr>
        <w:t>Agroprojekce</w:t>
      </w:r>
      <w:proofErr w:type="spellEnd"/>
      <w:r w:rsidRPr="00EA5128">
        <w:rPr>
          <w:b/>
          <w:sz w:val="24"/>
          <w:szCs w:val="24"/>
        </w:rPr>
        <w:t xml:space="preserve"> Litomyšl, spol. s r. o.</w:t>
      </w:r>
      <w:r w:rsidRPr="00EA5128">
        <w:rPr>
          <w:b/>
          <w:sz w:val="24"/>
          <w:szCs w:val="24"/>
        </w:rPr>
        <w:tab/>
        <w:t xml:space="preserve">    </w:t>
      </w:r>
      <w:r w:rsidRPr="00EA5128">
        <w:rPr>
          <w:b/>
          <w:sz w:val="24"/>
          <w:szCs w:val="24"/>
        </w:rPr>
        <w:tab/>
      </w:r>
    </w:p>
    <w:p w:rsidR="00EA5128" w:rsidRPr="00EA5128" w:rsidRDefault="00EA5128" w:rsidP="00EA5128">
      <w:pPr>
        <w:pStyle w:val="Bezmezer"/>
        <w:tabs>
          <w:tab w:val="left" w:pos="4536"/>
        </w:tabs>
        <w:ind w:left="0"/>
        <w:rPr>
          <w:sz w:val="22"/>
          <w:szCs w:val="22"/>
        </w:rPr>
      </w:pPr>
      <w:r w:rsidRPr="00EA5128">
        <w:rPr>
          <w:sz w:val="22"/>
          <w:szCs w:val="22"/>
        </w:rPr>
        <w:tab/>
      </w:r>
    </w:p>
    <w:p w:rsidR="00EA5128" w:rsidRPr="00EA5128" w:rsidRDefault="00EA5128" w:rsidP="00EA5128">
      <w:pPr>
        <w:pStyle w:val="Bezmezer"/>
        <w:tabs>
          <w:tab w:val="left" w:pos="4536"/>
        </w:tabs>
        <w:ind w:left="0"/>
        <w:rPr>
          <w:sz w:val="22"/>
          <w:szCs w:val="22"/>
        </w:rPr>
      </w:pPr>
      <w:r w:rsidRPr="00EA5128">
        <w:rPr>
          <w:sz w:val="22"/>
          <w:szCs w:val="22"/>
        </w:rPr>
        <w:t>zastoupený:</w:t>
      </w:r>
      <w:r w:rsidRPr="00EA5128">
        <w:rPr>
          <w:sz w:val="22"/>
          <w:szCs w:val="22"/>
        </w:rPr>
        <w:tab/>
        <w:t>jednatelem Ing. Alešem Černým</w:t>
      </w:r>
      <w:r w:rsidRPr="00EA5128">
        <w:rPr>
          <w:sz w:val="22"/>
          <w:szCs w:val="22"/>
        </w:rPr>
        <w:tab/>
      </w:r>
    </w:p>
    <w:p w:rsidR="00EA5128" w:rsidRPr="00EA5128" w:rsidRDefault="00EA5128" w:rsidP="00EA5128">
      <w:pPr>
        <w:pStyle w:val="Bezmezer"/>
        <w:tabs>
          <w:tab w:val="left" w:pos="4536"/>
        </w:tabs>
        <w:ind w:left="0"/>
        <w:rPr>
          <w:sz w:val="22"/>
          <w:szCs w:val="22"/>
        </w:rPr>
      </w:pPr>
      <w:r w:rsidRPr="00EA5128">
        <w:rPr>
          <w:sz w:val="22"/>
          <w:szCs w:val="22"/>
        </w:rPr>
        <w:t>ve smluvních záležitostech oprávněn jednat:</w:t>
      </w:r>
      <w:r w:rsidRPr="00EA5128">
        <w:rPr>
          <w:sz w:val="22"/>
          <w:szCs w:val="22"/>
        </w:rPr>
        <w:tab/>
        <w:t>Ing. Aleš Černý</w:t>
      </w:r>
      <w:r w:rsidRPr="00EA5128">
        <w:rPr>
          <w:sz w:val="22"/>
          <w:szCs w:val="22"/>
        </w:rPr>
        <w:tab/>
      </w:r>
    </w:p>
    <w:p w:rsidR="00EA5128" w:rsidRPr="00EA5128" w:rsidRDefault="00EA5128" w:rsidP="00EA5128">
      <w:pPr>
        <w:pStyle w:val="Bezmezer"/>
        <w:tabs>
          <w:tab w:val="left" w:pos="4536"/>
        </w:tabs>
        <w:ind w:left="0"/>
        <w:rPr>
          <w:sz w:val="22"/>
          <w:szCs w:val="22"/>
        </w:rPr>
      </w:pPr>
      <w:r w:rsidRPr="00EA5128">
        <w:rPr>
          <w:sz w:val="22"/>
          <w:szCs w:val="22"/>
        </w:rPr>
        <w:t>v technických záležitostech oprávněn jednat:</w:t>
      </w:r>
      <w:r w:rsidRPr="00EA5128">
        <w:rPr>
          <w:sz w:val="22"/>
          <w:szCs w:val="22"/>
        </w:rPr>
        <w:tab/>
      </w:r>
      <w:r w:rsidRPr="00EA5128">
        <w:rPr>
          <w:sz w:val="22"/>
          <w:szCs w:val="22"/>
        </w:rPr>
        <w:tab/>
      </w:r>
    </w:p>
    <w:p w:rsidR="00EA5128" w:rsidRPr="00EA5128" w:rsidRDefault="00EA5128" w:rsidP="00EA5128">
      <w:pPr>
        <w:pStyle w:val="Bezmezer"/>
        <w:tabs>
          <w:tab w:val="left" w:pos="4536"/>
        </w:tabs>
        <w:ind w:left="0"/>
        <w:rPr>
          <w:sz w:val="22"/>
          <w:szCs w:val="22"/>
        </w:rPr>
      </w:pPr>
      <w:r w:rsidRPr="00EA5128">
        <w:rPr>
          <w:sz w:val="22"/>
          <w:szCs w:val="22"/>
        </w:rPr>
        <w:t>Tel.:</w:t>
      </w:r>
      <w:r w:rsidRPr="00EA5128">
        <w:rPr>
          <w:sz w:val="22"/>
          <w:szCs w:val="22"/>
        </w:rPr>
        <w:tab/>
      </w:r>
      <w:r w:rsidRPr="00EA5128">
        <w:rPr>
          <w:sz w:val="22"/>
          <w:szCs w:val="22"/>
        </w:rPr>
        <w:tab/>
      </w:r>
      <w:r w:rsidRPr="00EA5128">
        <w:rPr>
          <w:sz w:val="22"/>
          <w:szCs w:val="22"/>
        </w:rPr>
        <w:tab/>
      </w:r>
      <w:r w:rsidRPr="00EA5128">
        <w:rPr>
          <w:sz w:val="22"/>
          <w:szCs w:val="22"/>
        </w:rPr>
        <w:tab/>
      </w:r>
    </w:p>
    <w:p w:rsidR="00EA5128" w:rsidRPr="00EA5128" w:rsidRDefault="00EA5128" w:rsidP="00EA5128">
      <w:pPr>
        <w:pStyle w:val="Bezmezer"/>
        <w:tabs>
          <w:tab w:val="left" w:pos="4536"/>
        </w:tabs>
        <w:ind w:left="0"/>
        <w:rPr>
          <w:sz w:val="22"/>
          <w:szCs w:val="22"/>
        </w:rPr>
      </w:pPr>
      <w:r w:rsidRPr="00EA5128">
        <w:rPr>
          <w:sz w:val="22"/>
          <w:szCs w:val="22"/>
        </w:rPr>
        <w:t>E-mail:</w:t>
      </w:r>
      <w:r w:rsidRPr="00EA5128">
        <w:rPr>
          <w:sz w:val="22"/>
          <w:szCs w:val="22"/>
        </w:rPr>
        <w:tab/>
        <w:t xml:space="preserve"> </w:t>
      </w:r>
    </w:p>
    <w:p w:rsidR="00EA5128" w:rsidRPr="00EA5128" w:rsidRDefault="00EA5128" w:rsidP="00EA5128">
      <w:pPr>
        <w:pStyle w:val="Bezmezer"/>
        <w:tabs>
          <w:tab w:val="left" w:pos="4536"/>
        </w:tabs>
        <w:ind w:left="0"/>
        <w:rPr>
          <w:sz w:val="22"/>
          <w:szCs w:val="22"/>
        </w:rPr>
      </w:pPr>
      <w:r w:rsidRPr="00EA5128">
        <w:rPr>
          <w:sz w:val="22"/>
          <w:szCs w:val="22"/>
        </w:rPr>
        <w:t>ID DS:</w:t>
      </w:r>
      <w:r w:rsidRPr="00EA5128">
        <w:rPr>
          <w:sz w:val="22"/>
          <w:szCs w:val="22"/>
        </w:rPr>
        <w:tab/>
        <w:t>xkh752j</w:t>
      </w:r>
      <w:r w:rsidRPr="00EA5128">
        <w:rPr>
          <w:sz w:val="22"/>
          <w:szCs w:val="22"/>
        </w:rPr>
        <w:tab/>
      </w:r>
      <w:r w:rsidRPr="00EA5128">
        <w:rPr>
          <w:sz w:val="22"/>
          <w:szCs w:val="22"/>
        </w:rPr>
        <w:tab/>
      </w:r>
    </w:p>
    <w:p w:rsidR="00EA5128" w:rsidRPr="00EA5128" w:rsidRDefault="00EA5128" w:rsidP="00EA5128">
      <w:pPr>
        <w:pStyle w:val="Bezmezer"/>
        <w:tabs>
          <w:tab w:val="left" w:pos="4536"/>
        </w:tabs>
        <w:ind w:left="0"/>
        <w:rPr>
          <w:sz w:val="22"/>
          <w:szCs w:val="22"/>
        </w:rPr>
      </w:pPr>
      <w:r w:rsidRPr="00EA5128">
        <w:rPr>
          <w:sz w:val="22"/>
          <w:szCs w:val="22"/>
        </w:rPr>
        <w:t>Bankovní spojení:</w:t>
      </w:r>
      <w:r w:rsidRPr="00EA5128">
        <w:rPr>
          <w:sz w:val="22"/>
          <w:szCs w:val="22"/>
        </w:rPr>
        <w:tab/>
        <w:t>ČSOB, a. s. Hradec Králové</w:t>
      </w:r>
      <w:r w:rsidRPr="00EA5128">
        <w:rPr>
          <w:sz w:val="22"/>
          <w:szCs w:val="22"/>
        </w:rPr>
        <w:tab/>
        <w:t xml:space="preserve"> </w:t>
      </w:r>
      <w:r w:rsidRPr="00EA5128">
        <w:rPr>
          <w:sz w:val="22"/>
          <w:szCs w:val="22"/>
        </w:rPr>
        <w:tab/>
      </w:r>
    </w:p>
    <w:p w:rsidR="00EA5128" w:rsidRPr="00EA5128" w:rsidRDefault="00EA5128" w:rsidP="00EA5128">
      <w:pPr>
        <w:pStyle w:val="Bezmezer"/>
        <w:tabs>
          <w:tab w:val="left" w:pos="4536"/>
        </w:tabs>
        <w:ind w:left="0"/>
        <w:rPr>
          <w:sz w:val="22"/>
          <w:szCs w:val="22"/>
        </w:rPr>
      </w:pPr>
      <w:r w:rsidRPr="00EA5128">
        <w:rPr>
          <w:sz w:val="22"/>
          <w:szCs w:val="22"/>
        </w:rPr>
        <w:t>Číslo účtu:</w:t>
      </w:r>
      <w:r w:rsidRPr="00EA5128">
        <w:rPr>
          <w:sz w:val="22"/>
          <w:szCs w:val="22"/>
        </w:rPr>
        <w:tab/>
        <w:t>230615/0300</w:t>
      </w:r>
      <w:r w:rsidRPr="00EA5128">
        <w:rPr>
          <w:sz w:val="22"/>
          <w:szCs w:val="22"/>
        </w:rPr>
        <w:tab/>
      </w:r>
      <w:r w:rsidRPr="00EA5128">
        <w:rPr>
          <w:sz w:val="22"/>
          <w:szCs w:val="22"/>
        </w:rPr>
        <w:tab/>
        <w:t xml:space="preserve"> </w:t>
      </w:r>
      <w:r w:rsidRPr="00EA5128">
        <w:rPr>
          <w:sz w:val="22"/>
          <w:szCs w:val="22"/>
        </w:rPr>
        <w:tab/>
      </w:r>
      <w:r w:rsidRPr="00EA5128">
        <w:rPr>
          <w:sz w:val="22"/>
          <w:szCs w:val="22"/>
        </w:rPr>
        <w:tab/>
      </w:r>
    </w:p>
    <w:p w:rsidR="00EA5128" w:rsidRPr="00EA5128" w:rsidRDefault="00EA5128" w:rsidP="00EA5128">
      <w:pPr>
        <w:pStyle w:val="Bezmezer"/>
        <w:tabs>
          <w:tab w:val="left" w:pos="4536"/>
        </w:tabs>
        <w:ind w:left="0"/>
        <w:rPr>
          <w:sz w:val="22"/>
          <w:szCs w:val="22"/>
        </w:rPr>
      </w:pPr>
      <w:r w:rsidRPr="00EA5128">
        <w:rPr>
          <w:sz w:val="22"/>
          <w:szCs w:val="22"/>
        </w:rPr>
        <w:t>IČ:</w:t>
      </w:r>
      <w:r w:rsidRPr="00EA5128">
        <w:rPr>
          <w:sz w:val="22"/>
          <w:szCs w:val="22"/>
        </w:rPr>
        <w:tab/>
        <w:t>45536058</w:t>
      </w:r>
      <w:r w:rsidRPr="00EA5128">
        <w:rPr>
          <w:sz w:val="22"/>
          <w:szCs w:val="22"/>
        </w:rPr>
        <w:tab/>
      </w:r>
    </w:p>
    <w:p w:rsidR="00EA5128" w:rsidRPr="00EA5128" w:rsidRDefault="00EA5128" w:rsidP="00EA5128">
      <w:pPr>
        <w:pStyle w:val="Bezmezer"/>
        <w:tabs>
          <w:tab w:val="left" w:pos="4536"/>
        </w:tabs>
        <w:ind w:left="0"/>
        <w:rPr>
          <w:sz w:val="22"/>
          <w:szCs w:val="22"/>
        </w:rPr>
      </w:pPr>
      <w:r w:rsidRPr="00EA5128">
        <w:rPr>
          <w:sz w:val="22"/>
          <w:szCs w:val="22"/>
        </w:rPr>
        <w:t>DIČ:</w:t>
      </w:r>
      <w:r w:rsidRPr="00EA5128">
        <w:rPr>
          <w:sz w:val="22"/>
          <w:szCs w:val="22"/>
        </w:rPr>
        <w:tab/>
        <w:t>CZ 45536058</w:t>
      </w:r>
      <w:r w:rsidRPr="00EA5128">
        <w:rPr>
          <w:sz w:val="22"/>
          <w:szCs w:val="22"/>
        </w:rPr>
        <w:tab/>
      </w:r>
    </w:p>
    <w:p w:rsidR="00EA5128" w:rsidRPr="00EA5128" w:rsidRDefault="00EA5128" w:rsidP="00EA5128">
      <w:pPr>
        <w:ind w:left="720" w:hanging="720"/>
        <w:jc w:val="center"/>
        <w:rPr>
          <w:sz w:val="22"/>
          <w:szCs w:val="22"/>
        </w:rPr>
      </w:pPr>
    </w:p>
    <w:p w:rsidR="00EA5128" w:rsidRDefault="00EA5128" w:rsidP="00EA5128">
      <w:pPr>
        <w:ind w:left="720" w:hanging="720"/>
        <w:jc w:val="center"/>
        <w:rPr>
          <w:sz w:val="22"/>
          <w:szCs w:val="22"/>
        </w:rPr>
      </w:pPr>
      <w:r w:rsidRPr="00EA5128">
        <w:rPr>
          <w:sz w:val="22"/>
          <w:szCs w:val="22"/>
        </w:rPr>
        <w:t xml:space="preserve">dále jen </w:t>
      </w:r>
      <w:r w:rsidRPr="00EA5128">
        <w:rPr>
          <w:b/>
          <w:sz w:val="22"/>
          <w:szCs w:val="22"/>
        </w:rPr>
        <w:t>„zhotovitel“</w:t>
      </w:r>
      <w:r w:rsidRPr="00EA5128">
        <w:rPr>
          <w:sz w:val="22"/>
          <w:szCs w:val="22"/>
        </w:rPr>
        <w:t>.</w:t>
      </w:r>
    </w:p>
    <w:p w:rsidR="00EA5128" w:rsidRDefault="00EA5128" w:rsidP="00EA5128">
      <w:pPr>
        <w:ind w:left="720" w:hanging="720"/>
        <w:jc w:val="center"/>
        <w:rPr>
          <w:sz w:val="22"/>
          <w:szCs w:val="22"/>
        </w:rPr>
      </w:pPr>
    </w:p>
    <w:p w:rsidR="00EA5128" w:rsidRPr="00EA5128" w:rsidRDefault="00EA5128" w:rsidP="00EA5128">
      <w:pPr>
        <w:ind w:left="720" w:hanging="720"/>
        <w:jc w:val="center"/>
        <w:rPr>
          <w:sz w:val="22"/>
          <w:szCs w:val="22"/>
        </w:rPr>
      </w:pPr>
    </w:p>
    <w:p w:rsidR="0025447D" w:rsidRDefault="00533247" w:rsidP="000B4B47">
      <w:pPr>
        <w:ind w:left="0"/>
        <w:jc w:val="center"/>
        <w:rPr>
          <w:b/>
          <w:bCs/>
          <w:snapToGrid w:val="0"/>
          <w:sz w:val="22"/>
          <w:szCs w:val="22"/>
        </w:rPr>
      </w:pPr>
      <w:r>
        <w:rPr>
          <w:b/>
          <w:bCs/>
          <w:snapToGrid w:val="0"/>
          <w:sz w:val="22"/>
          <w:szCs w:val="22"/>
        </w:rPr>
        <w:lastRenderedPageBreak/>
        <w:t>II.</w:t>
      </w:r>
    </w:p>
    <w:p w:rsidR="00533247" w:rsidRPr="001352A0" w:rsidRDefault="00533247" w:rsidP="000B4B47">
      <w:pPr>
        <w:ind w:left="0"/>
        <w:jc w:val="center"/>
        <w:rPr>
          <w:b/>
          <w:bCs/>
          <w:snapToGrid w:val="0"/>
          <w:sz w:val="22"/>
          <w:szCs w:val="22"/>
        </w:rPr>
      </w:pPr>
      <w:r w:rsidRPr="001352A0">
        <w:rPr>
          <w:b/>
          <w:bCs/>
          <w:snapToGrid w:val="0"/>
          <w:sz w:val="22"/>
          <w:szCs w:val="22"/>
        </w:rPr>
        <w:t>Obsah dodatku</w:t>
      </w:r>
    </w:p>
    <w:p w:rsidR="000B796F" w:rsidRDefault="000B796F" w:rsidP="001352A0">
      <w:pPr>
        <w:ind w:left="0"/>
        <w:jc w:val="left"/>
        <w:rPr>
          <w:bCs/>
          <w:snapToGrid w:val="0"/>
          <w:sz w:val="22"/>
          <w:szCs w:val="22"/>
        </w:rPr>
      </w:pPr>
    </w:p>
    <w:p w:rsidR="00533247" w:rsidRPr="001352A0" w:rsidRDefault="00533247" w:rsidP="001352A0">
      <w:pPr>
        <w:ind w:left="0"/>
        <w:jc w:val="left"/>
        <w:rPr>
          <w:bCs/>
          <w:snapToGrid w:val="0"/>
          <w:sz w:val="22"/>
          <w:szCs w:val="22"/>
        </w:rPr>
      </w:pPr>
      <w:r w:rsidRPr="001352A0">
        <w:rPr>
          <w:bCs/>
          <w:snapToGrid w:val="0"/>
          <w:sz w:val="22"/>
          <w:szCs w:val="22"/>
        </w:rPr>
        <w:t>Strany dodatku se dohodly na níže uvedených změnách smlouvy:</w:t>
      </w:r>
    </w:p>
    <w:p w:rsidR="00E2223B" w:rsidRPr="001352A0" w:rsidRDefault="00E2223B" w:rsidP="001352A0">
      <w:pPr>
        <w:ind w:left="0"/>
        <w:jc w:val="left"/>
        <w:rPr>
          <w:bCs/>
          <w:snapToGrid w:val="0"/>
          <w:sz w:val="22"/>
          <w:szCs w:val="22"/>
        </w:rPr>
      </w:pPr>
    </w:p>
    <w:p w:rsidR="001352A0" w:rsidRPr="001352A0" w:rsidRDefault="001352A0" w:rsidP="001352A0">
      <w:pPr>
        <w:pStyle w:val="Odstavecseseznamem"/>
        <w:numPr>
          <w:ilvl w:val="0"/>
          <w:numId w:val="43"/>
        </w:numPr>
        <w:spacing w:before="0"/>
        <w:contextualSpacing/>
        <w:rPr>
          <w:b/>
          <w:sz w:val="22"/>
          <w:szCs w:val="22"/>
        </w:rPr>
      </w:pPr>
      <w:r w:rsidRPr="001352A0">
        <w:rPr>
          <w:sz w:val="22"/>
          <w:szCs w:val="22"/>
        </w:rPr>
        <w:t>Čl. X. „Ochrana informací Státního pozemkového úřadu“</w:t>
      </w:r>
      <w:r w:rsidRPr="001352A0">
        <w:rPr>
          <w:b/>
          <w:sz w:val="22"/>
          <w:szCs w:val="22"/>
        </w:rPr>
        <w:t xml:space="preserve"> </w:t>
      </w:r>
      <w:r w:rsidRPr="001352A0">
        <w:rPr>
          <w:sz w:val="22"/>
          <w:szCs w:val="22"/>
        </w:rPr>
        <w:t xml:space="preserve">se doplňuje o bod </w:t>
      </w:r>
      <w:proofErr w:type="gramStart"/>
      <w:r w:rsidRPr="001352A0">
        <w:rPr>
          <w:sz w:val="22"/>
          <w:szCs w:val="22"/>
        </w:rPr>
        <w:t>10.9., následujícího</w:t>
      </w:r>
      <w:proofErr w:type="gramEnd"/>
      <w:r w:rsidRPr="001352A0">
        <w:rPr>
          <w:sz w:val="22"/>
          <w:szCs w:val="22"/>
        </w:rPr>
        <w:t xml:space="preserve"> znění</w:t>
      </w:r>
      <w:r w:rsidRPr="001352A0">
        <w:rPr>
          <w:b/>
          <w:sz w:val="22"/>
          <w:szCs w:val="22"/>
        </w:rPr>
        <w:t>:</w:t>
      </w:r>
    </w:p>
    <w:p w:rsidR="00E2223B" w:rsidRPr="001352A0" w:rsidRDefault="00E2223B" w:rsidP="001352A0">
      <w:pPr>
        <w:pStyle w:val="Default"/>
        <w:jc w:val="both"/>
        <w:rPr>
          <w:rFonts w:ascii="Times New Roman" w:hAnsi="Times New Roman" w:cs="Times New Roman"/>
          <w:color w:val="auto"/>
          <w:sz w:val="22"/>
          <w:szCs w:val="22"/>
        </w:rPr>
      </w:pPr>
      <w:r w:rsidRPr="001352A0">
        <w:rPr>
          <w:rFonts w:ascii="Times New Roman" w:hAnsi="Times New Roman" w:cs="Times New Roman"/>
          <w:color w:val="auto"/>
          <w:sz w:val="22"/>
          <w:szCs w:val="22"/>
        </w:rPr>
        <w:t>V souvislosti s realizací práv a povinností vyplývajících z této smlouvy bude mít zhotovitel přístup k</w:t>
      </w:r>
      <w:r w:rsidR="00EF27F1">
        <w:rPr>
          <w:rFonts w:ascii="Times New Roman" w:hAnsi="Times New Roman" w:cs="Times New Roman"/>
          <w:color w:val="auto"/>
          <w:sz w:val="22"/>
          <w:szCs w:val="22"/>
        </w:rPr>
        <w:t> </w:t>
      </w:r>
      <w:r w:rsidRPr="001352A0">
        <w:rPr>
          <w:rFonts w:ascii="Times New Roman" w:hAnsi="Times New Roman" w:cs="Times New Roman"/>
          <w:color w:val="auto"/>
          <w:sz w:val="22"/>
          <w:szCs w:val="22"/>
        </w:rPr>
        <w:t>datům Státního pozemkového úřadu. Zhotovitel se zavazuje, že přijme veškerá technická a bezpečnostní opatření, v rámci zhotovitele s nimi budou seznámeni jen zaměstnanci a partneři zhotovitele, kteří je pro zajištění služby dle této smlouvy nezbytně potřebují a zhotovitel nezpřístupní data 3. osobám. Zhotovitel prohlašuje, že je oprávněn shromažďovat, používat, přenášet, ukládat nebo jiným způsobem zpracovávat (souhrnně “Zpracovávat”) informace předávané objednatelem, včetně osobních údajů, jak jsou definovány příslušnými právními předpisy, konkrétně zákonem č. 101/2000 Sb., o ochraně osobních údajů a o změně některých zákonů, ve znění pozdějších předpisů. Zhotovitel se zavazuje, že bude s</w:t>
      </w:r>
      <w:r w:rsidR="00EF27F1">
        <w:rPr>
          <w:rFonts w:ascii="Times New Roman" w:hAnsi="Times New Roman" w:cs="Times New Roman"/>
          <w:color w:val="auto"/>
          <w:sz w:val="22"/>
          <w:szCs w:val="22"/>
        </w:rPr>
        <w:t> </w:t>
      </w:r>
      <w:r w:rsidRPr="001352A0">
        <w:rPr>
          <w:rFonts w:ascii="Times New Roman" w:hAnsi="Times New Roman" w:cs="Times New Roman"/>
          <w:color w:val="auto"/>
          <w:sz w:val="22"/>
          <w:szCs w:val="22"/>
        </w:rPr>
        <w:t>dostupnými osobními údaji pracovat jen v nezbytném rozsahu a neuloží si je bez vědomí objednatele na jiné úložiště. Obě smluvní strany konstatují, že veškeré jejich postupy a přijatá interní opatření jsou v</w:t>
      </w:r>
      <w:r w:rsidR="00EF27F1">
        <w:rPr>
          <w:rFonts w:ascii="Times New Roman" w:hAnsi="Times New Roman" w:cs="Times New Roman"/>
          <w:color w:val="auto"/>
          <w:sz w:val="22"/>
          <w:szCs w:val="22"/>
        </w:rPr>
        <w:t> </w:t>
      </w:r>
      <w:r w:rsidRPr="001352A0">
        <w:rPr>
          <w:rFonts w:ascii="Times New Roman" w:hAnsi="Times New Roman" w:cs="Times New Roman"/>
          <w:color w:val="auto"/>
          <w:sz w:val="22"/>
          <w:szCs w:val="22"/>
        </w:rPr>
        <w:t>souladu s nařízením Evropského parlamentu a Rady EU 2016/679 (,,GDPR“) a dalších souvisejících právních předpisů.</w:t>
      </w:r>
    </w:p>
    <w:p w:rsidR="00E2223B" w:rsidRDefault="00E2223B" w:rsidP="003F6BB6">
      <w:pPr>
        <w:ind w:left="0"/>
        <w:jc w:val="center"/>
        <w:rPr>
          <w:b/>
          <w:bCs/>
          <w:snapToGrid w:val="0"/>
          <w:sz w:val="22"/>
          <w:szCs w:val="22"/>
        </w:rPr>
      </w:pPr>
    </w:p>
    <w:p w:rsidR="00E52A31" w:rsidRPr="000B4B47" w:rsidRDefault="00E52A31" w:rsidP="000B4B47">
      <w:pPr>
        <w:pStyle w:val="Odstavecseseznamem"/>
        <w:numPr>
          <w:ilvl w:val="0"/>
          <w:numId w:val="43"/>
        </w:numPr>
        <w:spacing w:before="240" w:after="240"/>
        <w:rPr>
          <w:sz w:val="22"/>
          <w:szCs w:val="22"/>
        </w:rPr>
      </w:pPr>
      <w:r w:rsidRPr="000B4B47">
        <w:rPr>
          <w:sz w:val="22"/>
          <w:szCs w:val="22"/>
        </w:rPr>
        <w:t xml:space="preserve">Na změně termínu ukončení dílčí etapy </w:t>
      </w:r>
      <w:r w:rsidR="001F33B3" w:rsidRPr="000B4B47">
        <w:rPr>
          <w:sz w:val="22"/>
          <w:szCs w:val="22"/>
        </w:rPr>
        <w:t>3.2.2.</w:t>
      </w:r>
      <w:r w:rsidRPr="000B4B47">
        <w:rPr>
          <w:sz w:val="22"/>
          <w:szCs w:val="22"/>
        </w:rPr>
        <w:t xml:space="preserve"> – Vypracování návrhu nového uspořádání pozemků uvedeném v příloze č. 1 ke Smlouvě o dílo č</w:t>
      </w:r>
      <w:r w:rsidR="001F33B3" w:rsidRPr="000B4B47">
        <w:rPr>
          <w:sz w:val="22"/>
          <w:szCs w:val="22"/>
        </w:rPr>
        <w:t>.</w:t>
      </w:r>
      <w:r w:rsidRPr="000B4B47">
        <w:rPr>
          <w:sz w:val="22"/>
          <w:szCs w:val="22"/>
        </w:rPr>
        <w:t xml:space="preserve"> </w:t>
      </w:r>
      <w:r w:rsidR="001F33B3" w:rsidRPr="000B4B47">
        <w:rPr>
          <w:sz w:val="22"/>
          <w:szCs w:val="22"/>
        </w:rPr>
        <w:t>8</w:t>
      </w:r>
      <w:r w:rsidRPr="000B4B47">
        <w:rPr>
          <w:sz w:val="22"/>
          <w:szCs w:val="22"/>
        </w:rPr>
        <w:t>15-201</w:t>
      </w:r>
      <w:r w:rsidR="001F33B3" w:rsidRPr="000B4B47">
        <w:rPr>
          <w:sz w:val="22"/>
          <w:szCs w:val="22"/>
        </w:rPr>
        <w:t>5</w:t>
      </w:r>
      <w:r w:rsidRPr="000B4B47">
        <w:rPr>
          <w:sz w:val="22"/>
          <w:szCs w:val="22"/>
        </w:rPr>
        <w:t xml:space="preserve">-541101 – </w:t>
      </w:r>
      <w:proofErr w:type="spellStart"/>
      <w:r w:rsidRPr="000B4B47">
        <w:rPr>
          <w:sz w:val="22"/>
          <w:szCs w:val="22"/>
        </w:rPr>
        <w:t>KoPÚ</w:t>
      </w:r>
      <w:proofErr w:type="spellEnd"/>
      <w:r w:rsidRPr="000B4B47">
        <w:rPr>
          <w:sz w:val="22"/>
          <w:szCs w:val="22"/>
        </w:rPr>
        <w:t xml:space="preserve"> </w:t>
      </w:r>
      <w:r w:rsidR="001F33B3" w:rsidRPr="000B4B47">
        <w:rPr>
          <w:sz w:val="22"/>
          <w:szCs w:val="22"/>
        </w:rPr>
        <w:t>Příkrý</w:t>
      </w:r>
      <w:r w:rsidRPr="000B4B47">
        <w:rPr>
          <w:sz w:val="22"/>
          <w:szCs w:val="22"/>
        </w:rPr>
        <w:t>, a to následovně:</w:t>
      </w:r>
    </w:p>
    <w:tbl>
      <w:tblPr>
        <w:tblW w:w="8788" w:type="dxa"/>
        <w:tblCellMar>
          <w:left w:w="70" w:type="dxa"/>
          <w:right w:w="70" w:type="dxa"/>
        </w:tblCellMar>
        <w:tblLook w:val="04A0" w:firstRow="1" w:lastRow="0" w:firstColumn="1" w:lastColumn="0" w:noHBand="0" w:noVBand="1"/>
      </w:tblPr>
      <w:tblGrid>
        <w:gridCol w:w="860"/>
        <w:gridCol w:w="3804"/>
        <w:gridCol w:w="1884"/>
        <w:gridCol w:w="2240"/>
      </w:tblGrid>
      <w:tr w:rsidR="00E52A31" w:rsidRPr="00A82CEE" w:rsidTr="001F33B3">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A31" w:rsidRPr="00A82CEE" w:rsidRDefault="00E52A31" w:rsidP="00B60C62">
            <w:pPr>
              <w:ind w:left="219"/>
              <w:rPr>
                <w:rFonts w:ascii="Arial" w:hAnsi="Arial" w:cs="Arial"/>
                <w:sz w:val="18"/>
                <w:szCs w:val="18"/>
              </w:rPr>
            </w:pPr>
          </w:p>
        </w:tc>
        <w:tc>
          <w:tcPr>
            <w:tcW w:w="3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A31" w:rsidRPr="00A82CEE" w:rsidRDefault="0033742B" w:rsidP="00B60C62">
            <w:pPr>
              <w:ind w:left="219"/>
              <w:rPr>
                <w:rFonts w:ascii="Arial" w:hAnsi="Arial" w:cs="Arial"/>
                <w:b/>
                <w:bCs/>
              </w:rPr>
            </w:pPr>
            <w:r>
              <w:rPr>
                <w:rFonts w:ascii="Arial" w:hAnsi="Arial" w:cs="Arial"/>
                <w:b/>
                <w:bCs/>
              </w:rPr>
              <w:t>D</w:t>
            </w:r>
            <w:r w:rsidR="00E52A31" w:rsidRPr="00A82CEE">
              <w:rPr>
                <w:rFonts w:ascii="Arial" w:hAnsi="Arial" w:cs="Arial"/>
                <w:b/>
                <w:bCs/>
              </w:rPr>
              <w:t>ílčí fakturační celek</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A31" w:rsidRPr="00A82CEE" w:rsidRDefault="00E52A31" w:rsidP="00B60C62">
            <w:pPr>
              <w:ind w:left="219"/>
              <w:jc w:val="center"/>
              <w:rPr>
                <w:rFonts w:ascii="Arial" w:hAnsi="Arial" w:cs="Arial"/>
                <w:bCs/>
              </w:rPr>
            </w:pPr>
            <w:r w:rsidRPr="00A82CEE">
              <w:rPr>
                <w:rFonts w:ascii="Arial" w:hAnsi="Arial" w:cs="Arial"/>
                <w:bCs/>
              </w:rPr>
              <w:t>Původní termín ukončení</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A31" w:rsidRPr="00A82CEE" w:rsidRDefault="00E52A31" w:rsidP="00B60C62">
            <w:pPr>
              <w:ind w:left="219"/>
              <w:jc w:val="center"/>
              <w:rPr>
                <w:rFonts w:ascii="Arial" w:hAnsi="Arial" w:cs="Arial"/>
                <w:b/>
                <w:bCs/>
              </w:rPr>
            </w:pPr>
            <w:r w:rsidRPr="00A82CEE">
              <w:rPr>
                <w:rFonts w:ascii="Arial" w:hAnsi="Arial" w:cs="Arial"/>
                <w:b/>
                <w:bCs/>
              </w:rPr>
              <w:t>Nový</w:t>
            </w:r>
            <w:r>
              <w:rPr>
                <w:rFonts w:ascii="Arial" w:hAnsi="Arial" w:cs="Arial"/>
                <w:b/>
                <w:bCs/>
              </w:rPr>
              <w:t xml:space="preserve"> </w:t>
            </w:r>
            <w:r w:rsidRPr="00A82CEE">
              <w:rPr>
                <w:rFonts w:ascii="Arial" w:hAnsi="Arial" w:cs="Arial"/>
                <w:b/>
                <w:bCs/>
              </w:rPr>
              <w:t>termín ukončení</w:t>
            </w:r>
          </w:p>
        </w:tc>
      </w:tr>
      <w:tr w:rsidR="00E52A31" w:rsidRPr="00A82CEE" w:rsidTr="001F33B3">
        <w:trPr>
          <w:trHeight w:val="30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A31" w:rsidRPr="00A82CEE" w:rsidRDefault="00FA5B2C" w:rsidP="00B60C62">
            <w:pPr>
              <w:ind w:left="219"/>
              <w:rPr>
                <w:rFonts w:ascii="Arial" w:hAnsi="Arial" w:cs="Arial"/>
              </w:rPr>
            </w:pPr>
            <w:r>
              <w:rPr>
                <w:rFonts w:ascii="Arial" w:hAnsi="Arial" w:cs="Arial"/>
              </w:rPr>
              <w:t>3.2.2.</w:t>
            </w:r>
          </w:p>
        </w:tc>
        <w:tc>
          <w:tcPr>
            <w:tcW w:w="3814" w:type="dxa"/>
            <w:tcBorders>
              <w:top w:val="single" w:sz="4" w:space="0" w:color="auto"/>
              <w:left w:val="single" w:sz="4" w:space="0" w:color="auto"/>
              <w:bottom w:val="single" w:sz="4" w:space="0" w:color="auto"/>
              <w:right w:val="single" w:sz="4" w:space="0" w:color="auto"/>
            </w:tcBorders>
            <w:shd w:val="clear" w:color="auto" w:fill="auto"/>
            <w:vAlign w:val="bottom"/>
          </w:tcPr>
          <w:p w:rsidR="00E52A31" w:rsidRPr="00A82CEE" w:rsidRDefault="00E52A31" w:rsidP="004B25D9">
            <w:pPr>
              <w:ind w:left="219"/>
              <w:jc w:val="left"/>
              <w:rPr>
                <w:rFonts w:ascii="Arial" w:hAnsi="Arial" w:cs="Arial"/>
              </w:rPr>
            </w:pPr>
            <w:r>
              <w:rPr>
                <w:rFonts w:ascii="Arial" w:hAnsi="Arial" w:cs="Arial"/>
                <w:bCs/>
              </w:rPr>
              <w:t>Vypracování</w:t>
            </w:r>
            <w:r w:rsidR="004B25D9">
              <w:rPr>
                <w:rFonts w:ascii="Arial" w:hAnsi="Arial" w:cs="Arial"/>
                <w:bCs/>
              </w:rPr>
              <w:t xml:space="preserve"> </w:t>
            </w:r>
            <w:r>
              <w:rPr>
                <w:rFonts w:ascii="Arial" w:hAnsi="Arial" w:cs="Arial"/>
                <w:bCs/>
              </w:rPr>
              <w:t>návrhu nového uspořádání pozemků</w:t>
            </w:r>
          </w:p>
        </w:tc>
        <w:tc>
          <w:tcPr>
            <w:tcW w:w="1884" w:type="dxa"/>
            <w:tcBorders>
              <w:top w:val="single" w:sz="4" w:space="0" w:color="auto"/>
              <w:left w:val="nil"/>
              <w:bottom w:val="single" w:sz="4" w:space="0" w:color="auto"/>
              <w:right w:val="single" w:sz="4" w:space="0" w:color="auto"/>
            </w:tcBorders>
            <w:shd w:val="clear" w:color="auto" w:fill="auto"/>
            <w:noWrap/>
            <w:vAlign w:val="center"/>
          </w:tcPr>
          <w:p w:rsidR="00E52A31" w:rsidRPr="00A82CEE" w:rsidRDefault="00E52A31" w:rsidP="00B60C62">
            <w:pPr>
              <w:ind w:left="219"/>
              <w:jc w:val="center"/>
              <w:rPr>
                <w:rFonts w:ascii="Arial" w:hAnsi="Arial" w:cs="Arial"/>
                <w:bCs/>
              </w:rPr>
            </w:pPr>
            <w:r>
              <w:rPr>
                <w:rFonts w:ascii="Arial" w:hAnsi="Arial" w:cs="Arial"/>
                <w:bCs/>
              </w:rPr>
              <w:t>30. 10. 2018</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E52A31" w:rsidRPr="00A82CEE" w:rsidRDefault="00E52A31" w:rsidP="00B60C62">
            <w:pPr>
              <w:ind w:left="219"/>
              <w:jc w:val="center"/>
              <w:rPr>
                <w:rFonts w:ascii="Arial" w:hAnsi="Arial" w:cs="Arial"/>
                <w:b/>
                <w:bCs/>
              </w:rPr>
            </w:pPr>
            <w:r>
              <w:rPr>
                <w:rFonts w:ascii="Arial" w:hAnsi="Arial" w:cs="Arial"/>
                <w:b/>
                <w:bCs/>
              </w:rPr>
              <w:t>30</w:t>
            </w:r>
            <w:r w:rsidRPr="00A82CEE">
              <w:rPr>
                <w:rFonts w:ascii="Arial" w:hAnsi="Arial" w:cs="Arial"/>
                <w:b/>
                <w:bCs/>
              </w:rPr>
              <w:t xml:space="preserve">. </w:t>
            </w:r>
            <w:r w:rsidR="001F33B3">
              <w:rPr>
                <w:rFonts w:ascii="Arial" w:hAnsi="Arial" w:cs="Arial"/>
                <w:b/>
                <w:bCs/>
              </w:rPr>
              <w:t>6</w:t>
            </w:r>
            <w:r>
              <w:rPr>
                <w:rFonts w:ascii="Arial" w:hAnsi="Arial" w:cs="Arial"/>
                <w:b/>
                <w:bCs/>
              </w:rPr>
              <w:t>. 2019</w:t>
            </w:r>
          </w:p>
        </w:tc>
      </w:tr>
    </w:tbl>
    <w:p w:rsidR="00C9000F" w:rsidRDefault="00C9000F" w:rsidP="00533247">
      <w:pPr>
        <w:ind w:left="0"/>
        <w:jc w:val="left"/>
        <w:rPr>
          <w:bCs/>
          <w:snapToGrid w:val="0"/>
          <w:sz w:val="22"/>
          <w:szCs w:val="22"/>
        </w:rPr>
      </w:pPr>
    </w:p>
    <w:p w:rsidR="00533247" w:rsidRDefault="00533247" w:rsidP="00533247">
      <w:pPr>
        <w:ind w:left="0"/>
        <w:jc w:val="left"/>
        <w:rPr>
          <w:bCs/>
          <w:snapToGrid w:val="0"/>
          <w:sz w:val="22"/>
          <w:szCs w:val="22"/>
        </w:rPr>
      </w:pPr>
    </w:p>
    <w:p w:rsidR="001352A0" w:rsidRPr="00DF403B" w:rsidRDefault="001352A0" w:rsidP="006D25D6">
      <w:pPr>
        <w:ind w:left="0"/>
        <w:jc w:val="center"/>
        <w:rPr>
          <w:b/>
          <w:color w:val="000000"/>
          <w:spacing w:val="-20"/>
          <w:sz w:val="22"/>
          <w:szCs w:val="22"/>
        </w:rPr>
      </w:pPr>
      <w:r w:rsidRPr="00DF403B">
        <w:rPr>
          <w:b/>
          <w:color w:val="000000"/>
          <w:spacing w:val="-20"/>
          <w:sz w:val="22"/>
          <w:szCs w:val="22"/>
        </w:rPr>
        <w:t>III.</w:t>
      </w:r>
    </w:p>
    <w:p w:rsidR="001352A0" w:rsidRPr="001B10AE" w:rsidRDefault="001352A0" w:rsidP="0040526F">
      <w:pPr>
        <w:pStyle w:val="Nadpis4"/>
        <w:spacing w:before="120"/>
        <w:ind w:left="0"/>
        <w:jc w:val="center"/>
        <w:rPr>
          <w:rFonts w:ascii="Times New Roman" w:hAnsi="Times New Roman" w:cs="Times New Roman"/>
          <w:b/>
          <w:i w:val="0"/>
          <w:color w:val="000000"/>
          <w:sz w:val="22"/>
        </w:rPr>
      </w:pPr>
      <w:r w:rsidRPr="001B10AE">
        <w:rPr>
          <w:rFonts w:ascii="Times New Roman" w:hAnsi="Times New Roman" w:cs="Times New Roman"/>
          <w:b/>
          <w:i w:val="0"/>
          <w:color w:val="000000"/>
          <w:sz w:val="22"/>
        </w:rPr>
        <w:t>Zvláštní ustanovení</w:t>
      </w:r>
    </w:p>
    <w:p w:rsidR="001352A0" w:rsidRPr="001B10AE" w:rsidRDefault="001352A0" w:rsidP="001352A0">
      <w:pPr>
        <w:pStyle w:val="Zkladntextodsazen"/>
        <w:ind w:left="0"/>
        <w:jc w:val="both"/>
        <w:rPr>
          <w:b/>
          <w:color w:val="000000"/>
          <w:sz w:val="22"/>
          <w:szCs w:val="22"/>
        </w:rPr>
      </w:pPr>
    </w:p>
    <w:p w:rsidR="001352A0" w:rsidRDefault="001352A0" w:rsidP="0040526F">
      <w:pPr>
        <w:pStyle w:val="Zkladntextodsazen"/>
        <w:spacing w:after="0"/>
        <w:ind w:left="0"/>
        <w:jc w:val="both"/>
        <w:rPr>
          <w:sz w:val="22"/>
          <w:szCs w:val="22"/>
        </w:rPr>
      </w:pPr>
      <w:r w:rsidRPr="001B10AE">
        <w:rPr>
          <w:sz w:val="22"/>
          <w:szCs w:val="22"/>
        </w:rPr>
        <w:t xml:space="preserve">Tímto dodatkem dochází k doplnění Smlouvy o dílo o ustanovení, týkajících se ochrany osobních údajů v souvislosti s nařízením Evropského parlamentu a Rady (EU) 2016/679 ze dne 27. 04. 2016 (General Data </w:t>
      </w:r>
      <w:proofErr w:type="spellStart"/>
      <w:r w:rsidRPr="001B10AE">
        <w:rPr>
          <w:sz w:val="22"/>
          <w:szCs w:val="22"/>
        </w:rPr>
        <w:t>Protection</w:t>
      </w:r>
      <w:proofErr w:type="spellEnd"/>
      <w:r w:rsidRPr="001B10AE">
        <w:rPr>
          <w:sz w:val="22"/>
          <w:szCs w:val="22"/>
        </w:rPr>
        <w:t xml:space="preserve"> </w:t>
      </w:r>
      <w:proofErr w:type="spellStart"/>
      <w:r w:rsidRPr="001B10AE">
        <w:rPr>
          <w:sz w:val="22"/>
          <w:szCs w:val="22"/>
        </w:rPr>
        <w:t>Regulation</w:t>
      </w:r>
      <w:proofErr w:type="spellEnd"/>
      <w:r w:rsidRPr="001B10AE">
        <w:rPr>
          <w:sz w:val="22"/>
          <w:szCs w:val="22"/>
        </w:rPr>
        <w:t xml:space="preserve">, dále jen „GDPR"), které nabylo účinnosti dne </w:t>
      </w:r>
      <w:proofErr w:type="gramStart"/>
      <w:r w:rsidRPr="001B10AE">
        <w:rPr>
          <w:sz w:val="22"/>
          <w:szCs w:val="22"/>
        </w:rPr>
        <w:t>25.5.2018</w:t>
      </w:r>
      <w:proofErr w:type="gramEnd"/>
      <w:r w:rsidRPr="001B10AE">
        <w:rPr>
          <w:sz w:val="22"/>
          <w:szCs w:val="22"/>
        </w:rPr>
        <w:t xml:space="preserve">. </w:t>
      </w:r>
    </w:p>
    <w:p w:rsidR="000B3C3B" w:rsidRDefault="000B3C3B" w:rsidP="00952629">
      <w:pPr>
        <w:spacing w:before="0" w:after="120"/>
        <w:ind w:left="0"/>
        <w:rPr>
          <w:sz w:val="22"/>
          <w:szCs w:val="22"/>
        </w:rPr>
      </w:pPr>
    </w:p>
    <w:p w:rsidR="00FA5B2C" w:rsidRPr="00FA5B2C" w:rsidRDefault="00FA5B2C" w:rsidP="00952629">
      <w:pPr>
        <w:spacing w:before="0" w:after="120"/>
        <w:ind w:left="0"/>
        <w:rPr>
          <w:sz w:val="22"/>
          <w:szCs w:val="22"/>
        </w:rPr>
      </w:pPr>
      <w:r>
        <w:rPr>
          <w:sz w:val="22"/>
          <w:szCs w:val="22"/>
        </w:rPr>
        <w:t>Dne 26</w:t>
      </w:r>
      <w:r w:rsidRPr="00FA5B2C">
        <w:rPr>
          <w:sz w:val="22"/>
          <w:szCs w:val="22"/>
        </w:rPr>
        <w:t xml:space="preserve">. 10. 2018 objednatel obdržel od zhotovitele žádost o prodloužení termínu ukončení dílčí etapy </w:t>
      </w:r>
      <w:r>
        <w:rPr>
          <w:sz w:val="22"/>
          <w:szCs w:val="22"/>
        </w:rPr>
        <w:t>3.2.2</w:t>
      </w:r>
      <w:r w:rsidRPr="00FA5B2C">
        <w:rPr>
          <w:sz w:val="22"/>
          <w:szCs w:val="22"/>
        </w:rPr>
        <w:t>. – Vypracování návrhu nového uspořá</w:t>
      </w:r>
      <w:r w:rsidR="000976CD">
        <w:rPr>
          <w:sz w:val="22"/>
          <w:szCs w:val="22"/>
        </w:rPr>
        <w:t>dání pozemků uvedeném v příloze</w:t>
      </w:r>
      <w:r w:rsidRPr="00FA5B2C">
        <w:rPr>
          <w:sz w:val="22"/>
          <w:szCs w:val="22"/>
        </w:rPr>
        <w:t xml:space="preserve"> ke Smlouvě o dílo </w:t>
      </w:r>
      <w:r>
        <w:rPr>
          <w:sz w:val="22"/>
          <w:szCs w:val="22"/>
        </w:rPr>
        <w:t>č</w:t>
      </w:r>
      <w:r w:rsidR="000976CD">
        <w:rPr>
          <w:sz w:val="22"/>
          <w:szCs w:val="22"/>
        </w:rPr>
        <w:t>.</w:t>
      </w:r>
      <w:r>
        <w:rPr>
          <w:sz w:val="22"/>
          <w:szCs w:val="22"/>
        </w:rPr>
        <w:t xml:space="preserve"> 815-2015</w:t>
      </w:r>
      <w:r w:rsidRPr="00FA5B2C">
        <w:rPr>
          <w:sz w:val="22"/>
          <w:szCs w:val="22"/>
        </w:rPr>
        <w:t xml:space="preserve">-541101– </w:t>
      </w:r>
      <w:proofErr w:type="spellStart"/>
      <w:r w:rsidRPr="00FA5B2C">
        <w:rPr>
          <w:sz w:val="22"/>
          <w:szCs w:val="22"/>
        </w:rPr>
        <w:t>KoPÚ</w:t>
      </w:r>
      <w:proofErr w:type="spellEnd"/>
      <w:r w:rsidRPr="00FA5B2C">
        <w:rPr>
          <w:sz w:val="22"/>
          <w:szCs w:val="22"/>
        </w:rPr>
        <w:t xml:space="preserve"> </w:t>
      </w:r>
      <w:r w:rsidR="000976CD">
        <w:rPr>
          <w:sz w:val="22"/>
          <w:szCs w:val="22"/>
        </w:rPr>
        <w:t>v </w:t>
      </w:r>
      <w:proofErr w:type="spellStart"/>
      <w:proofErr w:type="gramStart"/>
      <w:r w:rsidR="000976CD">
        <w:rPr>
          <w:sz w:val="22"/>
          <w:szCs w:val="22"/>
        </w:rPr>
        <w:t>k.ú</w:t>
      </w:r>
      <w:proofErr w:type="spellEnd"/>
      <w:r w:rsidR="000976CD">
        <w:rPr>
          <w:sz w:val="22"/>
          <w:szCs w:val="22"/>
        </w:rPr>
        <w:t>.</w:t>
      </w:r>
      <w:proofErr w:type="gramEnd"/>
      <w:r w:rsidR="000976CD">
        <w:rPr>
          <w:sz w:val="22"/>
          <w:szCs w:val="22"/>
        </w:rPr>
        <w:t xml:space="preserve"> </w:t>
      </w:r>
      <w:r>
        <w:rPr>
          <w:sz w:val="22"/>
          <w:szCs w:val="22"/>
        </w:rPr>
        <w:t>Příkrý</w:t>
      </w:r>
      <w:r w:rsidRPr="00FA5B2C">
        <w:rPr>
          <w:sz w:val="22"/>
          <w:szCs w:val="22"/>
        </w:rPr>
        <w:t>.</w:t>
      </w:r>
    </w:p>
    <w:p w:rsidR="00C53CA1" w:rsidRDefault="00C53CA1" w:rsidP="001352A0">
      <w:pPr>
        <w:pStyle w:val="Zkladntextodsazen"/>
        <w:ind w:left="0"/>
        <w:jc w:val="both"/>
        <w:rPr>
          <w:sz w:val="22"/>
          <w:szCs w:val="22"/>
        </w:rPr>
      </w:pPr>
      <w:r w:rsidRPr="00C53CA1">
        <w:rPr>
          <w:sz w:val="22"/>
          <w:szCs w:val="22"/>
        </w:rPr>
        <w:t xml:space="preserve">Svůj požadavek na prodloužení termínu ukončení dílčí etapy </w:t>
      </w:r>
      <w:r w:rsidR="00B92F89">
        <w:rPr>
          <w:sz w:val="22"/>
          <w:szCs w:val="22"/>
        </w:rPr>
        <w:t>3.2.2</w:t>
      </w:r>
      <w:r w:rsidRPr="00C53CA1">
        <w:rPr>
          <w:sz w:val="22"/>
          <w:szCs w:val="22"/>
        </w:rPr>
        <w:t xml:space="preserve">. zhotovitel dokládá </w:t>
      </w:r>
      <w:r w:rsidR="0035199E">
        <w:rPr>
          <w:sz w:val="22"/>
          <w:szCs w:val="22"/>
        </w:rPr>
        <w:t xml:space="preserve">zejména </w:t>
      </w:r>
      <w:r w:rsidRPr="00C53CA1">
        <w:rPr>
          <w:sz w:val="22"/>
          <w:szCs w:val="22"/>
        </w:rPr>
        <w:t xml:space="preserve">potřebou dokončení započatých jednání s účastníky řízení </w:t>
      </w:r>
      <w:proofErr w:type="spellStart"/>
      <w:r w:rsidR="00EA5128">
        <w:rPr>
          <w:sz w:val="22"/>
          <w:szCs w:val="22"/>
        </w:rPr>
        <w:t>xxxxxxxxxxxxx</w:t>
      </w:r>
      <w:proofErr w:type="spellEnd"/>
      <w:r w:rsidR="00EA5128">
        <w:rPr>
          <w:sz w:val="22"/>
          <w:szCs w:val="22"/>
        </w:rPr>
        <w:t xml:space="preserve"> a </w:t>
      </w:r>
      <w:proofErr w:type="spellStart"/>
      <w:r w:rsidR="00EA5128">
        <w:rPr>
          <w:sz w:val="22"/>
          <w:szCs w:val="22"/>
        </w:rPr>
        <w:t>xxxxxxxxxxxxx</w:t>
      </w:r>
      <w:proofErr w:type="spellEnd"/>
      <w:r>
        <w:rPr>
          <w:sz w:val="22"/>
          <w:szCs w:val="22"/>
        </w:rPr>
        <w:t>.</w:t>
      </w:r>
      <w:r w:rsidRPr="00C53CA1">
        <w:rPr>
          <w:sz w:val="22"/>
          <w:szCs w:val="22"/>
        </w:rPr>
        <w:t xml:space="preserve"> </w:t>
      </w:r>
    </w:p>
    <w:p w:rsidR="00032BA8" w:rsidRPr="001B10AE" w:rsidRDefault="00032BA8" w:rsidP="001352A0">
      <w:pPr>
        <w:pStyle w:val="Zkladntextodsazen"/>
        <w:ind w:left="0"/>
        <w:jc w:val="both"/>
        <w:rPr>
          <w:sz w:val="22"/>
          <w:szCs w:val="22"/>
        </w:rPr>
      </w:pPr>
      <w:r w:rsidRPr="001B10AE">
        <w:rPr>
          <w:sz w:val="22"/>
          <w:szCs w:val="22"/>
        </w:rPr>
        <w:t>Celkově se jedná o složité území k návrhu nového uspořád</w:t>
      </w:r>
      <w:r w:rsidR="007E689D">
        <w:rPr>
          <w:sz w:val="22"/>
          <w:szCs w:val="22"/>
        </w:rPr>
        <w:t>á</w:t>
      </w:r>
      <w:r w:rsidRPr="001B10AE">
        <w:rPr>
          <w:sz w:val="22"/>
          <w:szCs w:val="22"/>
        </w:rPr>
        <w:t>ní pozemků. Nachází se zde majoritní hospodaříc</w:t>
      </w:r>
      <w:r w:rsidR="005761D4" w:rsidRPr="001B10AE">
        <w:rPr>
          <w:sz w:val="22"/>
          <w:szCs w:val="22"/>
        </w:rPr>
        <w:t xml:space="preserve">í subjekt </w:t>
      </w:r>
      <w:proofErr w:type="spellStart"/>
      <w:r w:rsidR="00EA5128">
        <w:rPr>
          <w:sz w:val="22"/>
          <w:szCs w:val="22"/>
        </w:rPr>
        <w:t>xxxxxxxxxxxxx</w:t>
      </w:r>
      <w:proofErr w:type="spellEnd"/>
      <w:r w:rsidRPr="001B10AE">
        <w:rPr>
          <w:sz w:val="22"/>
          <w:szCs w:val="22"/>
        </w:rPr>
        <w:t>, který má zcela specifické požadavky na průběh pozemkové úpravy. Složitě se daří řešit jejich požadavky a začlenit je do návrhu tak, aby byly vyhovující pro všechny.</w:t>
      </w:r>
      <w:r w:rsidR="00C53CA1">
        <w:rPr>
          <w:sz w:val="22"/>
          <w:szCs w:val="22"/>
        </w:rPr>
        <w:t xml:space="preserve"> </w:t>
      </w:r>
      <w:r w:rsidRPr="001B10AE">
        <w:rPr>
          <w:sz w:val="22"/>
          <w:szCs w:val="22"/>
        </w:rPr>
        <w:t xml:space="preserve">Na projednávání návrhu nových pozemků zástupci </w:t>
      </w:r>
      <w:proofErr w:type="spellStart"/>
      <w:r w:rsidR="00AE0018">
        <w:rPr>
          <w:sz w:val="22"/>
          <w:szCs w:val="22"/>
        </w:rPr>
        <w:t>xxxxxxxxxxxxx</w:t>
      </w:r>
      <w:proofErr w:type="spellEnd"/>
      <w:r w:rsidR="00AE0018" w:rsidRPr="001B10AE">
        <w:rPr>
          <w:sz w:val="22"/>
          <w:szCs w:val="22"/>
        </w:rPr>
        <w:t xml:space="preserve"> </w:t>
      </w:r>
      <w:r w:rsidRPr="001B10AE">
        <w:rPr>
          <w:sz w:val="22"/>
          <w:szCs w:val="22"/>
        </w:rPr>
        <w:t xml:space="preserve">rozporovali stávající zatravnění, které bylo převzato ze zaměření skutečného stavu s tím, že požadují zachování stávajících kultur dle stavu v katastru nemovitostí. Dalším okruhem připomínek bylo navržené ochranné zatravnění v rámci </w:t>
      </w:r>
      <w:r w:rsidR="00677D9A">
        <w:rPr>
          <w:sz w:val="22"/>
          <w:szCs w:val="22"/>
        </w:rPr>
        <w:t>plánu společných zařízení</w:t>
      </w:r>
      <w:r w:rsidR="0035199E">
        <w:rPr>
          <w:sz w:val="22"/>
          <w:szCs w:val="22"/>
        </w:rPr>
        <w:t>. Zástupce družstva</w:t>
      </w:r>
      <w:r w:rsidRPr="001B10AE">
        <w:rPr>
          <w:sz w:val="22"/>
          <w:szCs w:val="22"/>
        </w:rPr>
        <w:t xml:space="preserve"> je zvaný na jednání sboru</w:t>
      </w:r>
      <w:r w:rsidR="00677D9A">
        <w:rPr>
          <w:sz w:val="22"/>
          <w:szCs w:val="22"/>
        </w:rPr>
        <w:t xml:space="preserve"> zástupců.</w:t>
      </w:r>
      <w:r w:rsidRPr="001B10AE">
        <w:rPr>
          <w:sz w:val="22"/>
          <w:szCs w:val="22"/>
        </w:rPr>
        <w:t xml:space="preserve"> </w:t>
      </w:r>
      <w:r w:rsidR="00677D9A">
        <w:rPr>
          <w:sz w:val="22"/>
          <w:szCs w:val="22"/>
        </w:rPr>
        <w:t>P</w:t>
      </w:r>
      <w:r w:rsidRPr="001B10AE">
        <w:rPr>
          <w:sz w:val="22"/>
          <w:szCs w:val="22"/>
        </w:rPr>
        <w:t>o</w:t>
      </w:r>
      <w:r w:rsidR="00677D9A">
        <w:rPr>
          <w:sz w:val="22"/>
          <w:szCs w:val="22"/>
        </w:rPr>
        <w:t xml:space="preserve"> </w:t>
      </w:r>
      <w:r w:rsidR="00D53A07">
        <w:rPr>
          <w:sz w:val="22"/>
          <w:szCs w:val="22"/>
        </w:rPr>
        <w:t>zasedání R</w:t>
      </w:r>
      <w:r w:rsidR="00677D9A">
        <w:rPr>
          <w:sz w:val="22"/>
          <w:szCs w:val="22"/>
        </w:rPr>
        <w:t xml:space="preserve">egionální </w:t>
      </w:r>
      <w:r w:rsidR="00677D9A">
        <w:rPr>
          <w:sz w:val="22"/>
          <w:szCs w:val="22"/>
        </w:rPr>
        <w:lastRenderedPageBreak/>
        <w:t xml:space="preserve">dokumentační komise </w:t>
      </w:r>
      <w:r w:rsidR="00303624">
        <w:rPr>
          <w:sz w:val="22"/>
          <w:szCs w:val="22"/>
        </w:rPr>
        <w:t xml:space="preserve">v Hradci Králové </w:t>
      </w:r>
      <w:r w:rsidRPr="001B10AE">
        <w:rPr>
          <w:sz w:val="22"/>
          <w:szCs w:val="22"/>
        </w:rPr>
        <w:t>nebyly vzneseny</w:t>
      </w:r>
      <w:r w:rsidR="0035199E">
        <w:rPr>
          <w:sz w:val="22"/>
          <w:szCs w:val="22"/>
        </w:rPr>
        <w:t xml:space="preserve"> </w:t>
      </w:r>
      <w:r w:rsidR="00303624">
        <w:rPr>
          <w:sz w:val="22"/>
          <w:szCs w:val="22"/>
        </w:rPr>
        <w:t>při</w:t>
      </w:r>
      <w:r w:rsidR="0035199E">
        <w:rPr>
          <w:sz w:val="22"/>
          <w:szCs w:val="22"/>
        </w:rPr>
        <w:t xml:space="preserve"> jednání sboru zástupců</w:t>
      </w:r>
      <w:r w:rsidRPr="001B10AE">
        <w:rPr>
          <w:sz w:val="22"/>
          <w:szCs w:val="22"/>
        </w:rPr>
        <w:t xml:space="preserve"> protesty proti navrženým prvkům </w:t>
      </w:r>
      <w:r w:rsidR="00715D75">
        <w:rPr>
          <w:sz w:val="22"/>
          <w:szCs w:val="22"/>
        </w:rPr>
        <w:t>plánu společných zařízení</w:t>
      </w:r>
      <w:r w:rsidRPr="001B10AE">
        <w:rPr>
          <w:sz w:val="22"/>
          <w:szCs w:val="22"/>
        </w:rPr>
        <w:t>. V současné době požadují zástupci této společnosti jako vlastníka významné výměry pozemků o nové posouzení</w:t>
      </w:r>
      <w:r w:rsidR="007E689D">
        <w:rPr>
          <w:sz w:val="22"/>
          <w:szCs w:val="22"/>
        </w:rPr>
        <w:t xml:space="preserve"> protierozních opatření a</w:t>
      </w:r>
      <w:r w:rsidR="00FB28E6">
        <w:rPr>
          <w:sz w:val="22"/>
          <w:szCs w:val="22"/>
        </w:rPr>
        <w:t> </w:t>
      </w:r>
      <w:r w:rsidR="007E689D">
        <w:rPr>
          <w:sz w:val="22"/>
          <w:szCs w:val="22"/>
        </w:rPr>
        <w:t>nahraz</w:t>
      </w:r>
      <w:r w:rsidRPr="001B10AE">
        <w:rPr>
          <w:sz w:val="22"/>
          <w:szCs w:val="22"/>
        </w:rPr>
        <w:t>ení ochranného zatravnění za protierozní osevní postup. Jako důvod uvedli nemožnost pěstování plodin na pozemcích vedených v katastru nemovitostí v kultuře trvalý travní porost.</w:t>
      </w:r>
    </w:p>
    <w:p w:rsidR="005761D4" w:rsidRDefault="00B92F89" w:rsidP="001352A0">
      <w:pPr>
        <w:pStyle w:val="Zkladntextodsazen"/>
        <w:ind w:left="0"/>
        <w:jc w:val="both"/>
        <w:rPr>
          <w:sz w:val="22"/>
          <w:szCs w:val="22"/>
        </w:rPr>
      </w:pPr>
      <w:r w:rsidRPr="00B92F89">
        <w:rPr>
          <w:sz w:val="22"/>
          <w:szCs w:val="22"/>
        </w:rPr>
        <w:t xml:space="preserve">Dále zhotovitel </w:t>
      </w:r>
      <w:r w:rsidR="00303624">
        <w:rPr>
          <w:sz w:val="22"/>
          <w:szCs w:val="22"/>
        </w:rPr>
        <w:t>svoji</w:t>
      </w:r>
      <w:r w:rsidRPr="00B92F89">
        <w:rPr>
          <w:sz w:val="22"/>
          <w:szCs w:val="22"/>
        </w:rPr>
        <w:t xml:space="preserve"> </w:t>
      </w:r>
      <w:r w:rsidR="00303624">
        <w:rPr>
          <w:sz w:val="22"/>
          <w:szCs w:val="22"/>
        </w:rPr>
        <w:t>žádost</w:t>
      </w:r>
      <w:r w:rsidRPr="00B92F89">
        <w:rPr>
          <w:sz w:val="22"/>
          <w:szCs w:val="22"/>
        </w:rPr>
        <w:t xml:space="preserve"> opírá</w:t>
      </w:r>
      <w:r>
        <w:rPr>
          <w:rFonts w:ascii="Arial" w:hAnsi="Arial" w:cs="Arial"/>
        </w:rPr>
        <w:t xml:space="preserve"> </w:t>
      </w:r>
      <w:r>
        <w:rPr>
          <w:sz w:val="22"/>
          <w:szCs w:val="22"/>
        </w:rPr>
        <w:t>o</w:t>
      </w:r>
      <w:r w:rsidR="005761D4" w:rsidRPr="001B10AE">
        <w:rPr>
          <w:sz w:val="22"/>
          <w:szCs w:val="22"/>
        </w:rPr>
        <w:t xml:space="preserve"> požadavek </w:t>
      </w:r>
      <w:proofErr w:type="spellStart"/>
      <w:r w:rsidR="003E30EC">
        <w:rPr>
          <w:sz w:val="22"/>
          <w:szCs w:val="22"/>
        </w:rPr>
        <w:t>xxxxxxxxxxxxx</w:t>
      </w:r>
      <w:proofErr w:type="spellEnd"/>
      <w:r w:rsidR="003E30EC" w:rsidRPr="001B10AE">
        <w:rPr>
          <w:sz w:val="22"/>
          <w:szCs w:val="22"/>
        </w:rPr>
        <w:t xml:space="preserve"> </w:t>
      </w:r>
      <w:r w:rsidR="005761D4" w:rsidRPr="001B10AE">
        <w:rPr>
          <w:sz w:val="22"/>
          <w:szCs w:val="22"/>
        </w:rPr>
        <w:t>na specifické vypořád</w:t>
      </w:r>
      <w:r w:rsidR="007E689D">
        <w:rPr>
          <w:sz w:val="22"/>
          <w:szCs w:val="22"/>
        </w:rPr>
        <w:t>á</w:t>
      </w:r>
      <w:r w:rsidR="005761D4" w:rsidRPr="001B10AE">
        <w:rPr>
          <w:sz w:val="22"/>
          <w:szCs w:val="22"/>
        </w:rPr>
        <w:t xml:space="preserve">ní doplňkových cest. Dle vyjádření </w:t>
      </w:r>
      <w:proofErr w:type="spellStart"/>
      <w:r w:rsidR="00EA5128">
        <w:rPr>
          <w:sz w:val="22"/>
          <w:szCs w:val="22"/>
        </w:rPr>
        <w:t>xxxxxxxxxxxxx</w:t>
      </w:r>
      <w:proofErr w:type="spellEnd"/>
      <w:r w:rsidR="00EA5128" w:rsidRPr="001B10AE">
        <w:rPr>
          <w:sz w:val="22"/>
          <w:szCs w:val="22"/>
        </w:rPr>
        <w:t xml:space="preserve"> </w:t>
      </w:r>
      <w:r w:rsidR="005761D4" w:rsidRPr="001B10AE">
        <w:rPr>
          <w:sz w:val="22"/>
          <w:szCs w:val="22"/>
        </w:rPr>
        <w:t xml:space="preserve">nechce </w:t>
      </w:r>
      <w:proofErr w:type="spellStart"/>
      <w:r w:rsidR="00AE0018">
        <w:rPr>
          <w:sz w:val="22"/>
          <w:szCs w:val="22"/>
        </w:rPr>
        <w:t>xxxxxxxxxxxxx</w:t>
      </w:r>
      <w:proofErr w:type="spellEnd"/>
      <w:r w:rsidR="005761D4" w:rsidRPr="001B10AE">
        <w:rPr>
          <w:sz w:val="22"/>
          <w:szCs w:val="22"/>
        </w:rPr>
        <w:t xml:space="preserve"> v návrhu nových pozemků, aby byly doplňkové cesty vedeny na LV 10</w:t>
      </w:r>
      <w:bookmarkStart w:id="0" w:name="_GoBack"/>
      <w:bookmarkEnd w:id="0"/>
      <w:r w:rsidR="005761D4" w:rsidRPr="001B10AE">
        <w:rPr>
          <w:sz w:val="22"/>
          <w:szCs w:val="22"/>
        </w:rPr>
        <w:t xml:space="preserve">001. Z tohoto důvodu je třeba vyvolat další jednání s vlastníky, </w:t>
      </w:r>
      <w:r w:rsidR="00303624">
        <w:rPr>
          <w:sz w:val="22"/>
          <w:szCs w:val="22"/>
        </w:rPr>
        <w:t>kterých se týká</w:t>
      </w:r>
      <w:r w:rsidR="005761D4" w:rsidRPr="001B10AE">
        <w:rPr>
          <w:sz w:val="22"/>
          <w:szCs w:val="22"/>
        </w:rPr>
        <w:t xml:space="preserve"> přístup po těchto doplňkových cestách</w:t>
      </w:r>
      <w:r w:rsidR="00303624">
        <w:rPr>
          <w:sz w:val="22"/>
          <w:szCs w:val="22"/>
        </w:rPr>
        <w:t>,</w:t>
      </w:r>
      <w:r w:rsidR="005761D4" w:rsidRPr="001B10AE">
        <w:rPr>
          <w:sz w:val="22"/>
          <w:szCs w:val="22"/>
        </w:rPr>
        <w:t xml:space="preserve"> a hledat jiné řešení zpřístupnění.</w:t>
      </w:r>
    </w:p>
    <w:p w:rsidR="0035199E" w:rsidRPr="0035199E" w:rsidRDefault="0035199E" w:rsidP="001352A0">
      <w:pPr>
        <w:pStyle w:val="Zkladntextodsazen"/>
        <w:ind w:left="0"/>
        <w:jc w:val="both"/>
        <w:rPr>
          <w:sz w:val="22"/>
          <w:szCs w:val="22"/>
        </w:rPr>
      </w:pPr>
      <w:r w:rsidRPr="0035199E">
        <w:rPr>
          <w:sz w:val="22"/>
          <w:szCs w:val="22"/>
        </w:rPr>
        <w:t>Po vzájemné dohodě byl stanoven termín ukončení dílčí etapy 3.2.2. na 30. 6. 2019.</w:t>
      </w:r>
    </w:p>
    <w:p w:rsidR="004419FB" w:rsidRDefault="004419FB" w:rsidP="00310641">
      <w:pPr>
        <w:ind w:left="0"/>
        <w:rPr>
          <w:color w:val="FF0000"/>
          <w:sz w:val="22"/>
          <w:szCs w:val="22"/>
        </w:rPr>
      </w:pPr>
    </w:p>
    <w:p w:rsidR="00C9000F" w:rsidRDefault="00C9000F" w:rsidP="00310641">
      <w:pPr>
        <w:ind w:left="0"/>
        <w:rPr>
          <w:color w:val="FF0000"/>
          <w:sz w:val="22"/>
          <w:szCs w:val="22"/>
        </w:rPr>
      </w:pPr>
    </w:p>
    <w:p w:rsidR="0094039C" w:rsidRDefault="0094039C" w:rsidP="0094039C">
      <w:pPr>
        <w:pStyle w:val="Nadpis5"/>
        <w:shd w:val="clear" w:color="auto" w:fill="FFFFFF"/>
        <w:spacing w:before="0"/>
        <w:ind w:left="0"/>
        <w:jc w:val="center"/>
        <w:rPr>
          <w:rFonts w:ascii="Arial" w:hAnsi="Arial" w:cs="Arial"/>
          <w:b/>
          <w:color w:val="auto"/>
          <w:sz w:val="22"/>
          <w:szCs w:val="22"/>
        </w:rPr>
      </w:pPr>
      <w:r>
        <w:rPr>
          <w:rFonts w:ascii="Arial" w:hAnsi="Arial" w:cs="Arial"/>
          <w:b/>
          <w:color w:val="auto"/>
          <w:sz w:val="22"/>
          <w:szCs w:val="22"/>
        </w:rPr>
        <w:t>IV.</w:t>
      </w:r>
    </w:p>
    <w:p w:rsidR="0094039C" w:rsidRPr="00EF27F1" w:rsidRDefault="0094039C" w:rsidP="0040526F">
      <w:pPr>
        <w:pStyle w:val="Nadpis5"/>
        <w:shd w:val="clear" w:color="auto" w:fill="FFFFFF"/>
        <w:spacing w:before="120"/>
        <w:ind w:left="0"/>
        <w:jc w:val="center"/>
        <w:rPr>
          <w:rFonts w:ascii="Times New Roman" w:hAnsi="Times New Roman" w:cs="Times New Roman"/>
          <w:b/>
          <w:color w:val="auto"/>
          <w:sz w:val="22"/>
          <w:szCs w:val="22"/>
        </w:rPr>
      </w:pPr>
      <w:r w:rsidRPr="00EF27F1">
        <w:rPr>
          <w:rFonts w:ascii="Times New Roman" w:hAnsi="Times New Roman" w:cs="Times New Roman"/>
          <w:b/>
          <w:color w:val="auto"/>
          <w:sz w:val="22"/>
          <w:szCs w:val="22"/>
        </w:rPr>
        <w:t>Závěrečná ustanovení</w:t>
      </w:r>
    </w:p>
    <w:p w:rsidR="00427A93" w:rsidRDefault="00427A93" w:rsidP="00427A93">
      <w:pPr>
        <w:spacing w:before="0" w:line="276" w:lineRule="auto"/>
        <w:ind w:left="0" w:hanging="11"/>
        <w:rPr>
          <w:rFonts w:eastAsia="Calibri"/>
          <w:sz w:val="22"/>
          <w:szCs w:val="22"/>
          <w:lang w:eastAsia="en-US"/>
        </w:rPr>
      </w:pPr>
    </w:p>
    <w:p w:rsidR="0094039C" w:rsidRPr="001B10AE" w:rsidRDefault="0094039C" w:rsidP="008D3600">
      <w:pPr>
        <w:spacing w:before="0"/>
        <w:ind w:left="0" w:hanging="11"/>
        <w:rPr>
          <w:rFonts w:eastAsia="Calibri"/>
          <w:b/>
          <w:sz w:val="22"/>
          <w:szCs w:val="22"/>
          <w:lang w:eastAsia="en-US"/>
        </w:rPr>
      </w:pPr>
      <w:r w:rsidRPr="001B10AE">
        <w:rPr>
          <w:rFonts w:eastAsia="Calibri"/>
          <w:sz w:val="22"/>
          <w:szCs w:val="22"/>
          <w:lang w:eastAsia="en-US"/>
        </w:rPr>
        <w:t xml:space="preserve">Ostatní ustanovení Smlouvy o dílo č. </w:t>
      </w:r>
      <w:r w:rsidRPr="00F23ABF">
        <w:rPr>
          <w:rFonts w:eastAsia="Calibri"/>
          <w:sz w:val="22"/>
          <w:szCs w:val="22"/>
          <w:lang w:eastAsia="en-US"/>
        </w:rPr>
        <w:t>815-2015-541101</w:t>
      </w:r>
      <w:r w:rsidRPr="001B10AE">
        <w:rPr>
          <w:rFonts w:eastAsia="Calibri"/>
          <w:sz w:val="22"/>
          <w:szCs w:val="22"/>
          <w:lang w:eastAsia="en-US"/>
        </w:rPr>
        <w:t xml:space="preserve"> (číslo smlouvy zhotovitele 12/2015) ze dne 14.</w:t>
      </w:r>
      <w:r w:rsidR="00EF27F1">
        <w:rPr>
          <w:rFonts w:eastAsia="Calibri"/>
          <w:sz w:val="22"/>
          <w:szCs w:val="22"/>
          <w:lang w:eastAsia="en-US"/>
        </w:rPr>
        <w:t> </w:t>
      </w:r>
      <w:r w:rsidRPr="001B10AE">
        <w:rPr>
          <w:rFonts w:eastAsia="Calibri"/>
          <w:sz w:val="22"/>
          <w:szCs w:val="22"/>
          <w:lang w:eastAsia="en-US"/>
        </w:rPr>
        <w:t>9.</w:t>
      </w:r>
      <w:r w:rsidR="00427A93">
        <w:rPr>
          <w:rFonts w:eastAsia="Calibri"/>
          <w:sz w:val="22"/>
          <w:szCs w:val="22"/>
          <w:lang w:eastAsia="en-US"/>
        </w:rPr>
        <w:t> </w:t>
      </w:r>
      <w:r w:rsidRPr="001B10AE">
        <w:rPr>
          <w:rFonts w:eastAsia="Calibri"/>
          <w:sz w:val="22"/>
          <w:szCs w:val="22"/>
          <w:lang w:eastAsia="en-US"/>
        </w:rPr>
        <w:t>2015, ve znění uzavřených dodatků, zůstávají v platnosti beze změny.</w:t>
      </w:r>
    </w:p>
    <w:p w:rsidR="0094039C" w:rsidRPr="001B10AE" w:rsidRDefault="0094039C" w:rsidP="008D3600">
      <w:pPr>
        <w:spacing w:before="240" w:after="120"/>
        <w:ind w:left="0" w:hanging="11"/>
        <w:rPr>
          <w:rFonts w:eastAsia="Calibri"/>
          <w:sz w:val="22"/>
          <w:szCs w:val="22"/>
          <w:lang w:eastAsia="en-US"/>
        </w:rPr>
      </w:pPr>
      <w:r w:rsidRPr="001B10AE">
        <w:rPr>
          <w:rFonts w:eastAsia="Calibri"/>
          <w:sz w:val="22"/>
          <w:szCs w:val="22"/>
          <w:lang w:eastAsia="en-US"/>
        </w:rPr>
        <w:t>Dodatek č.</w:t>
      </w:r>
      <w:r w:rsidR="001B10AE">
        <w:rPr>
          <w:rFonts w:eastAsia="Calibri"/>
          <w:sz w:val="22"/>
          <w:szCs w:val="22"/>
          <w:lang w:eastAsia="en-US"/>
        </w:rPr>
        <w:t xml:space="preserve"> </w:t>
      </w:r>
      <w:r w:rsidR="006A3C09" w:rsidRPr="001B10AE">
        <w:rPr>
          <w:rFonts w:eastAsia="Calibri"/>
          <w:sz w:val="22"/>
          <w:szCs w:val="22"/>
          <w:lang w:eastAsia="en-US"/>
        </w:rPr>
        <w:t>3</w:t>
      </w:r>
      <w:r w:rsidRPr="001B10AE">
        <w:rPr>
          <w:rFonts w:eastAsia="Calibri"/>
          <w:sz w:val="22"/>
          <w:szCs w:val="22"/>
          <w:lang w:eastAsia="en-US"/>
        </w:rPr>
        <w:t xml:space="preserve"> je vyhotoven ve dvou stejnopisech, z nichž objednatel i zhotovitel obdrží</w:t>
      </w:r>
      <w:r w:rsidRPr="001B10AE">
        <w:rPr>
          <w:rFonts w:eastAsia="Calibri"/>
          <w:sz w:val="22"/>
          <w:szCs w:val="22"/>
          <w:lang w:eastAsia="en-US"/>
        </w:rPr>
        <w:br/>
        <w:t>po jednom stejnopise vzájemně podepsaným statutárními zástupci.</w:t>
      </w:r>
    </w:p>
    <w:p w:rsidR="0094039C" w:rsidRPr="001B10AE" w:rsidRDefault="0094039C" w:rsidP="008D3600">
      <w:pPr>
        <w:spacing w:before="240" w:after="120"/>
        <w:ind w:left="0" w:hanging="11"/>
        <w:rPr>
          <w:rFonts w:eastAsia="Calibri"/>
          <w:sz w:val="22"/>
          <w:szCs w:val="22"/>
          <w:lang w:eastAsia="en-US"/>
        </w:rPr>
      </w:pPr>
      <w:r w:rsidRPr="001B10AE">
        <w:rPr>
          <w:rFonts w:eastAsia="Calibri"/>
          <w:sz w:val="22"/>
          <w:szCs w:val="22"/>
          <w:lang w:eastAsia="en-US"/>
        </w:rPr>
        <w:t xml:space="preserve">Dodatek č. </w:t>
      </w:r>
      <w:r w:rsidR="006A3C09" w:rsidRPr="001B10AE">
        <w:rPr>
          <w:rFonts w:eastAsia="Calibri"/>
          <w:sz w:val="22"/>
          <w:szCs w:val="22"/>
          <w:lang w:eastAsia="en-US"/>
        </w:rPr>
        <w:t>3</w:t>
      </w:r>
      <w:r w:rsidRPr="001B10AE">
        <w:rPr>
          <w:rFonts w:eastAsia="Calibri"/>
          <w:sz w:val="22"/>
          <w:szCs w:val="22"/>
          <w:lang w:eastAsia="en-US"/>
        </w:rPr>
        <w:t xml:space="preserve"> nabývá platnosti dnem podpisu oběma stranami a účinnosti dnem jeho uveřejnění v registru smluv dle § 6 odst. 1 zákona č. 340/2015 Sb., o registru smluv.</w:t>
      </w:r>
    </w:p>
    <w:p w:rsidR="0094039C" w:rsidRPr="001B10AE" w:rsidRDefault="0094039C" w:rsidP="008D3600">
      <w:pPr>
        <w:spacing w:before="240" w:after="240"/>
        <w:ind w:left="0" w:hanging="11"/>
        <w:rPr>
          <w:sz w:val="22"/>
          <w:szCs w:val="22"/>
        </w:rPr>
      </w:pPr>
      <w:r w:rsidRPr="001B10AE">
        <w:rPr>
          <w:rFonts w:eastAsia="Calibri"/>
          <w:sz w:val="22"/>
          <w:szCs w:val="22"/>
          <w:lang w:eastAsia="en-US"/>
        </w:rPr>
        <w:t>Objednatel i zhotovitel prohlašují, že si dodatek přečetli a souhlasí s jeho obsahem. Na důkaz toho připojují své podpisy.</w:t>
      </w:r>
    </w:p>
    <w:p w:rsidR="006A3C09" w:rsidRPr="001B10AE" w:rsidRDefault="006A3C09" w:rsidP="0094039C">
      <w:pPr>
        <w:pStyle w:val="Odstavecseseznamem"/>
        <w:tabs>
          <w:tab w:val="left" w:pos="5245"/>
        </w:tabs>
        <w:spacing w:before="240" w:line="480" w:lineRule="auto"/>
        <w:ind w:left="0" w:hanging="11"/>
        <w:rPr>
          <w:b/>
          <w:sz w:val="22"/>
        </w:rPr>
      </w:pPr>
    </w:p>
    <w:p w:rsidR="006A3C09" w:rsidRPr="001B10AE" w:rsidRDefault="006A3C09" w:rsidP="0094039C">
      <w:pPr>
        <w:pStyle w:val="Odstavecseseznamem"/>
        <w:tabs>
          <w:tab w:val="left" w:pos="5245"/>
        </w:tabs>
        <w:spacing w:before="240" w:line="480" w:lineRule="auto"/>
        <w:ind w:left="0" w:hanging="11"/>
        <w:rPr>
          <w:b/>
          <w:sz w:val="22"/>
        </w:rPr>
      </w:pPr>
    </w:p>
    <w:p w:rsidR="0094039C" w:rsidRPr="001B10AE" w:rsidRDefault="0094039C" w:rsidP="0094039C">
      <w:pPr>
        <w:pStyle w:val="Odstavecseseznamem"/>
        <w:tabs>
          <w:tab w:val="left" w:pos="5245"/>
        </w:tabs>
        <w:spacing w:before="240" w:line="480" w:lineRule="auto"/>
        <w:ind w:left="0" w:hanging="11"/>
        <w:rPr>
          <w:b/>
          <w:sz w:val="22"/>
        </w:rPr>
      </w:pPr>
      <w:r w:rsidRPr="001B10AE">
        <w:rPr>
          <w:b/>
          <w:sz w:val="22"/>
        </w:rPr>
        <w:t>Objednatel:</w:t>
      </w:r>
      <w:r w:rsidRPr="001B10AE">
        <w:rPr>
          <w:b/>
          <w:sz w:val="22"/>
        </w:rPr>
        <w:tab/>
        <w:t>Zhotovitel:</w:t>
      </w:r>
    </w:p>
    <w:p w:rsidR="0094039C" w:rsidRPr="001B10AE" w:rsidRDefault="0094039C" w:rsidP="0094039C">
      <w:pPr>
        <w:pStyle w:val="Odstavecseseznamem"/>
        <w:tabs>
          <w:tab w:val="left" w:pos="5245"/>
        </w:tabs>
        <w:spacing w:before="240" w:line="480" w:lineRule="auto"/>
        <w:ind w:left="0" w:hanging="11"/>
        <w:rPr>
          <w:sz w:val="22"/>
        </w:rPr>
      </w:pPr>
      <w:r w:rsidRPr="001B10AE">
        <w:rPr>
          <w:sz w:val="22"/>
        </w:rPr>
        <w:t xml:space="preserve">V Liberci dne </w:t>
      </w:r>
      <w:r w:rsidR="00AE4514">
        <w:rPr>
          <w:sz w:val="22"/>
        </w:rPr>
        <w:t xml:space="preserve"> 30. 10. 2018</w:t>
      </w:r>
      <w:r w:rsidR="00AE4514">
        <w:rPr>
          <w:sz w:val="22"/>
        </w:rPr>
        <w:tab/>
      </w:r>
      <w:r w:rsidRPr="001B10AE">
        <w:rPr>
          <w:sz w:val="22"/>
        </w:rPr>
        <w:t xml:space="preserve">V Hradci Králové dne </w:t>
      </w:r>
      <w:r w:rsidR="00AE4514">
        <w:rPr>
          <w:sz w:val="22"/>
        </w:rPr>
        <w:t>29. 10. 2018</w:t>
      </w:r>
    </w:p>
    <w:p w:rsidR="0094039C" w:rsidRPr="001B10AE" w:rsidRDefault="0094039C" w:rsidP="0094039C">
      <w:pPr>
        <w:pStyle w:val="Odstavecseseznamem"/>
        <w:tabs>
          <w:tab w:val="left" w:pos="5245"/>
        </w:tabs>
        <w:spacing w:before="240" w:line="480" w:lineRule="auto"/>
        <w:ind w:left="0" w:hanging="11"/>
        <w:rPr>
          <w:sz w:val="16"/>
        </w:rPr>
      </w:pPr>
    </w:p>
    <w:p w:rsidR="0094039C" w:rsidRPr="001B10AE" w:rsidRDefault="0094039C" w:rsidP="0094039C">
      <w:pPr>
        <w:pStyle w:val="Odstavecseseznamem"/>
        <w:tabs>
          <w:tab w:val="left" w:pos="5245"/>
        </w:tabs>
        <w:spacing w:before="240" w:line="480" w:lineRule="auto"/>
        <w:ind w:left="0" w:hanging="11"/>
        <w:rPr>
          <w:sz w:val="16"/>
        </w:rPr>
      </w:pPr>
    </w:p>
    <w:p w:rsidR="0094039C" w:rsidRPr="001B10AE" w:rsidRDefault="0094039C" w:rsidP="0094039C">
      <w:pPr>
        <w:pStyle w:val="Odstavecseseznamem"/>
        <w:tabs>
          <w:tab w:val="left" w:pos="5245"/>
        </w:tabs>
        <w:ind w:left="0" w:hanging="11"/>
        <w:rPr>
          <w:sz w:val="22"/>
        </w:rPr>
      </w:pPr>
      <w:r w:rsidRPr="001B10AE">
        <w:rPr>
          <w:sz w:val="22"/>
        </w:rPr>
        <w:t>……………………………………………</w:t>
      </w:r>
      <w:r w:rsidRPr="001B10AE">
        <w:rPr>
          <w:sz w:val="22"/>
        </w:rPr>
        <w:tab/>
      </w:r>
      <w:r w:rsidR="00EC10F4">
        <w:rPr>
          <w:sz w:val="22"/>
        </w:rPr>
        <w:t>.</w:t>
      </w:r>
      <w:r w:rsidRPr="001B10AE">
        <w:rPr>
          <w:sz w:val="22"/>
        </w:rPr>
        <w:t>……………………………………………</w:t>
      </w:r>
    </w:p>
    <w:p w:rsidR="0094039C" w:rsidRPr="001B10AE" w:rsidRDefault="0094039C" w:rsidP="0094039C">
      <w:pPr>
        <w:pStyle w:val="Odstavecseseznamem"/>
        <w:ind w:left="0" w:hanging="11"/>
        <w:rPr>
          <w:sz w:val="22"/>
        </w:rPr>
      </w:pPr>
      <w:r w:rsidRPr="001B10AE">
        <w:rPr>
          <w:sz w:val="22"/>
        </w:rPr>
        <w:t xml:space="preserve">     </w:t>
      </w:r>
      <w:r w:rsidR="00EF27F1">
        <w:rPr>
          <w:sz w:val="22"/>
        </w:rPr>
        <w:t xml:space="preserve">      </w:t>
      </w:r>
      <w:r w:rsidRPr="001B10AE">
        <w:rPr>
          <w:sz w:val="22"/>
        </w:rPr>
        <w:t xml:space="preserve">  Ing. Bohuslav Kabátek</w:t>
      </w:r>
      <w:r w:rsidRPr="001B10AE">
        <w:rPr>
          <w:sz w:val="22"/>
        </w:rPr>
        <w:tab/>
      </w:r>
      <w:r w:rsidRPr="001B10AE">
        <w:rPr>
          <w:sz w:val="22"/>
        </w:rPr>
        <w:tab/>
      </w:r>
      <w:r w:rsidRPr="001B10AE">
        <w:rPr>
          <w:sz w:val="22"/>
        </w:rPr>
        <w:tab/>
        <w:t xml:space="preserve">       </w:t>
      </w:r>
      <w:r w:rsidRPr="001B10AE">
        <w:rPr>
          <w:sz w:val="22"/>
        </w:rPr>
        <w:tab/>
        <w:t xml:space="preserve">            </w:t>
      </w:r>
      <w:r w:rsidR="00EF27F1">
        <w:rPr>
          <w:sz w:val="22"/>
        </w:rPr>
        <w:t xml:space="preserve">     </w:t>
      </w:r>
      <w:r w:rsidRPr="001B10AE">
        <w:rPr>
          <w:sz w:val="22"/>
        </w:rPr>
        <w:t xml:space="preserve">  Ing. Aleš Černý, jednatel</w:t>
      </w:r>
    </w:p>
    <w:p w:rsidR="0094039C" w:rsidRPr="001B10AE" w:rsidRDefault="0094039C" w:rsidP="0094039C">
      <w:pPr>
        <w:pStyle w:val="Odstavecseseznamem"/>
        <w:ind w:left="0" w:hanging="11"/>
        <w:rPr>
          <w:sz w:val="22"/>
        </w:rPr>
      </w:pPr>
      <w:r w:rsidRPr="001B10AE">
        <w:rPr>
          <w:sz w:val="22"/>
        </w:rPr>
        <w:t>ředitel Krajského pozemkového úřadu</w:t>
      </w:r>
      <w:r w:rsidRPr="001B10AE">
        <w:rPr>
          <w:sz w:val="22"/>
        </w:rPr>
        <w:tab/>
      </w:r>
      <w:r w:rsidRPr="001B10AE">
        <w:rPr>
          <w:sz w:val="22"/>
        </w:rPr>
        <w:tab/>
        <w:t xml:space="preserve">    </w:t>
      </w:r>
      <w:r w:rsidR="001F33B3">
        <w:rPr>
          <w:sz w:val="22"/>
        </w:rPr>
        <w:t xml:space="preserve">             </w:t>
      </w:r>
      <w:r w:rsidR="00EF27F1">
        <w:rPr>
          <w:sz w:val="22"/>
        </w:rPr>
        <w:t xml:space="preserve">   </w:t>
      </w:r>
      <w:r w:rsidR="001F33B3">
        <w:rPr>
          <w:sz w:val="22"/>
        </w:rPr>
        <w:t xml:space="preserve"> </w:t>
      </w:r>
      <w:r w:rsidRPr="001B10AE">
        <w:rPr>
          <w:sz w:val="22"/>
        </w:rPr>
        <w:t xml:space="preserve"> Geodézie Východní Čechy spol. s r.o.</w:t>
      </w:r>
    </w:p>
    <w:p w:rsidR="0094039C" w:rsidRPr="001B10AE" w:rsidRDefault="0094039C" w:rsidP="0094039C">
      <w:pPr>
        <w:spacing w:line="480" w:lineRule="auto"/>
        <w:ind w:left="0" w:firstLine="426"/>
        <w:rPr>
          <w:sz w:val="22"/>
        </w:rPr>
      </w:pPr>
      <w:r w:rsidRPr="001B10AE">
        <w:rPr>
          <w:sz w:val="22"/>
        </w:rPr>
        <w:t xml:space="preserve">   </w:t>
      </w:r>
      <w:r w:rsidR="00EF27F1">
        <w:rPr>
          <w:sz w:val="22"/>
        </w:rPr>
        <w:t xml:space="preserve">  </w:t>
      </w:r>
      <w:r w:rsidRPr="001B10AE">
        <w:rPr>
          <w:sz w:val="22"/>
        </w:rPr>
        <w:t xml:space="preserve">   pro Liberecký kraj</w:t>
      </w:r>
    </w:p>
    <w:sectPr w:rsidR="0094039C" w:rsidRPr="001B10AE" w:rsidSect="005F4C7D">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9CB" w:rsidRDefault="004049CB" w:rsidP="00DE39C8">
      <w:pPr>
        <w:spacing w:before="0"/>
      </w:pPr>
      <w:r>
        <w:separator/>
      </w:r>
    </w:p>
  </w:endnote>
  <w:endnote w:type="continuationSeparator" w:id="0">
    <w:p w:rsidR="004049CB" w:rsidRDefault="004049CB" w:rsidP="00DE39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7D4" w:rsidRDefault="00E867D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944294"/>
      <w:docPartObj>
        <w:docPartGallery w:val="Page Numbers (Bottom of Page)"/>
        <w:docPartUnique/>
      </w:docPartObj>
    </w:sdtPr>
    <w:sdtEndPr/>
    <w:sdtContent>
      <w:sdt>
        <w:sdtPr>
          <w:id w:val="-1669238322"/>
          <w:docPartObj>
            <w:docPartGallery w:val="Page Numbers (Top of Page)"/>
            <w:docPartUnique/>
          </w:docPartObj>
        </w:sdtPr>
        <w:sdtEndPr/>
        <w:sdtContent>
          <w:p w:rsidR="00F5393D" w:rsidRDefault="00F5393D" w:rsidP="00D56581">
            <w:pPr>
              <w:pStyle w:val="Zpat"/>
              <w:ind w:left="0"/>
              <w:jc w:val="center"/>
            </w:pPr>
            <w:r>
              <w:t xml:space="preserve">Stránka </w:t>
            </w:r>
            <w:r w:rsidR="00590507">
              <w:rPr>
                <w:b/>
                <w:bCs/>
                <w:sz w:val="24"/>
                <w:szCs w:val="24"/>
              </w:rPr>
              <w:fldChar w:fldCharType="begin"/>
            </w:r>
            <w:r>
              <w:rPr>
                <w:b/>
                <w:bCs/>
              </w:rPr>
              <w:instrText>PAGE</w:instrText>
            </w:r>
            <w:r w:rsidR="00590507">
              <w:rPr>
                <w:b/>
                <w:bCs/>
                <w:sz w:val="24"/>
                <w:szCs w:val="24"/>
              </w:rPr>
              <w:fldChar w:fldCharType="separate"/>
            </w:r>
            <w:r w:rsidR="003E30EC">
              <w:rPr>
                <w:b/>
                <w:bCs/>
                <w:noProof/>
              </w:rPr>
              <w:t>1</w:t>
            </w:r>
            <w:r w:rsidR="00590507">
              <w:rPr>
                <w:b/>
                <w:bCs/>
                <w:sz w:val="24"/>
                <w:szCs w:val="24"/>
              </w:rPr>
              <w:fldChar w:fldCharType="end"/>
            </w:r>
            <w:r>
              <w:t xml:space="preserve"> z </w:t>
            </w:r>
            <w:r w:rsidR="00590507">
              <w:rPr>
                <w:b/>
                <w:bCs/>
                <w:sz w:val="24"/>
                <w:szCs w:val="24"/>
              </w:rPr>
              <w:fldChar w:fldCharType="begin"/>
            </w:r>
            <w:r>
              <w:rPr>
                <w:b/>
                <w:bCs/>
              </w:rPr>
              <w:instrText>NUMPAGES</w:instrText>
            </w:r>
            <w:r w:rsidR="00590507">
              <w:rPr>
                <w:b/>
                <w:bCs/>
                <w:sz w:val="24"/>
                <w:szCs w:val="24"/>
              </w:rPr>
              <w:fldChar w:fldCharType="separate"/>
            </w:r>
            <w:r w:rsidR="003E30EC">
              <w:rPr>
                <w:b/>
                <w:bCs/>
                <w:noProof/>
              </w:rPr>
              <w:t>3</w:t>
            </w:r>
            <w:r w:rsidR="00590507">
              <w:rPr>
                <w:b/>
                <w:bCs/>
                <w:sz w:val="24"/>
                <w:szCs w:val="24"/>
              </w:rPr>
              <w:fldChar w:fldCharType="end"/>
            </w:r>
          </w:p>
        </w:sdtContent>
      </w:sdt>
    </w:sdtContent>
  </w:sdt>
  <w:p w:rsidR="00F5393D" w:rsidRDefault="00F5393D" w:rsidP="00D56581">
    <w:pPr>
      <w:pStyle w:val="Zpat"/>
      <w:tabs>
        <w:tab w:val="clear" w:pos="4536"/>
      </w:tabs>
      <w:ind w:left="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7D4" w:rsidRDefault="00E867D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9CB" w:rsidRDefault="004049CB" w:rsidP="00DE39C8">
      <w:pPr>
        <w:spacing w:before="0"/>
      </w:pPr>
      <w:r>
        <w:separator/>
      </w:r>
    </w:p>
  </w:footnote>
  <w:footnote w:type="continuationSeparator" w:id="0">
    <w:p w:rsidR="004049CB" w:rsidRDefault="004049CB" w:rsidP="00DE39C8">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7D4" w:rsidRDefault="00E867D4">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7D4" w:rsidRPr="00E867D4" w:rsidRDefault="00E867D4" w:rsidP="004075BA">
    <w:pPr>
      <w:pStyle w:val="Zhlav"/>
      <w:ind w:left="121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7D4" w:rsidRDefault="00E867D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504"/>
    <w:multiLevelType w:val="hybridMultilevel"/>
    <w:tmpl w:val="43A6C31E"/>
    <w:lvl w:ilvl="0" w:tplc="D9DC47B4">
      <w:start w:val="1"/>
      <w:numFmt w:val="decimal"/>
      <w:lvlText w:val="12.%1."/>
      <w:lvlJc w:val="left"/>
      <w:pPr>
        <w:ind w:left="4820" w:hanging="360"/>
      </w:pPr>
      <w:rPr>
        <w:rFonts w:hint="default"/>
      </w:rPr>
    </w:lvl>
    <w:lvl w:ilvl="1" w:tplc="04050019">
      <w:start w:val="1"/>
      <w:numFmt w:val="decimal"/>
      <w:lvlText w:val="%2."/>
      <w:lvlJc w:val="left"/>
      <w:pPr>
        <w:tabs>
          <w:tab w:val="num" w:pos="5900"/>
        </w:tabs>
        <w:ind w:left="5900" w:hanging="360"/>
      </w:pPr>
    </w:lvl>
    <w:lvl w:ilvl="2" w:tplc="0405001B">
      <w:start w:val="1"/>
      <w:numFmt w:val="decimal"/>
      <w:lvlText w:val="%3."/>
      <w:lvlJc w:val="left"/>
      <w:pPr>
        <w:tabs>
          <w:tab w:val="num" w:pos="6620"/>
        </w:tabs>
        <w:ind w:left="6620" w:hanging="360"/>
      </w:pPr>
    </w:lvl>
    <w:lvl w:ilvl="3" w:tplc="0405000F">
      <w:start w:val="1"/>
      <w:numFmt w:val="decimal"/>
      <w:lvlText w:val="%4."/>
      <w:lvlJc w:val="left"/>
      <w:pPr>
        <w:tabs>
          <w:tab w:val="num" w:pos="7340"/>
        </w:tabs>
        <w:ind w:left="7340" w:hanging="360"/>
      </w:pPr>
    </w:lvl>
    <w:lvl w:ilvl="4" w:tplc="04050019">
      <w:start w:val="1"/>
      <w:numFmt w:val="decimal"/>
      <w:lvlText w:val="%5."/>
      <w:lvlJc w:val="left"/>
      <w:pPr>
        <w:tabs>
          <w:tab w:val="num" w:pos="8060"/>
        </w:tabs>
        <w:ind w:left="8060" w:hanging="360"/>
      </w:pPr>
    </w:lvl>
    <w:lvl w:ilvl="5" w:tplc="0405001B">
      <w:start w:val="1"/>
      <w:numFmt w:val="decimal"/>
      <w:lvlText w:val="%6."/>
      <w:lvlJc w:val="left"/>
      <w:pPr>
        <w:tabs>
          <w:tab w:val="num" w:pos="8780"/>
        </w:tabs>
        <w:ind w:left="8780" w:hanging="360"/>
      </w:pPr>
    </w:lvl>
    <w:lvl w:ilvl="6" w:tplc="0405000F">
      <w:start w:val="1"/>
      <w:numFmt w:val="decimal"/>
      <w:lvlText w:val="%7."/>
      <w:lvlJc w:val="left"/>
      <w:pPr>
        <w:tabs>
          <w:tab w:val="num" w:pos="9500"/>
        </w:tabs>
        <w:ind w:left="9500" w:hanging="360"/>
      </w:pPr>
    </w:lvl>
    <w:lvl w:ilvl="7" w:tplc="04050019">
      <w:start w:val="1"/>
      <w:numFmt w:val="decimal"/>
      <w:lvlText w:val="%8."/>
      <w:lvlJc w:val="left"/>
      <w:pPr>
        <w:tabs>
          <w:tab w:val="num" w:pos="10220"/>
        </w:tabs>
        <w:ind w:left="10220" w:hanging="360"/>
      </w:pPr>
    </w:lvl>
    <w:lvl w:ilvl="8" w:tplc="0405001B">
      <w:start w:val="1"/>
      <w:numFmt w:val="decimal"/>
      <w:lvlText w:val="%9."/>
      <w:lvlJc w:val="left"/>
      <w:pPr>
        <w:tabs>
          <w:tab w:val="num" w:pos="10940"/>
        </w:tabs>
        <w:ind w:left="10940" w:hanging="360"/>
      </w:pPr>
    </w:lvl>
  </w:abstractNum>
  <w:abstractNum w:abstractNumId="1" w15:restartNumberingAfterBreak="0">
    <w:nsid w:val="05C4511C"/>
    <w:multiLevelType w:val="multilevel"/>
    <w:tmpl w:val="EFDA2322"/>
    <w:lvl w:ilvl="0">
      <w:start w:val="3"/>
      <w:numFmt w:val="decimal"/>
      <w:lvlText w:val="%1"/>
      <w:lvlJc w:val="left"/>
      <w:pPr>
        <w:ind w:left="444" w:hanging="444"/>
      </w:pPr>
      <w:rPr>
        <w:rFonts w:hint="default"/>
        <w:i/>
      </w:rPr>
    </w:lvl>
    <w:lvl w:ilvl="1">
      <w:start w:val="1"/>
      <w:numFmt w:val="decimal"/>
      <w:lvlText w:val="%1.%2"/>
      <w:lvlJc w:val="left"/>
      <w:pPr>
        <w:ind w:left="515" w:hanging="444"/>
      </w:pPr>
      <w:rPr>
        <w:rFonts w:hint="default"/>
        <w:i/>
      </w:rPr>
    </w:lvl>
    <w:lvl w:ilvl="2">
      <w:start w:val="4"/>
      <w:numFmt w:val="decimal"/>
      <w:lvlText w:val="%1.%2.%3"/>
      <w:lvlJc w:val="left"/>
      <w:pPr>
        <w:ind w:left="862" w:hanging="720"/>
      </w:pPr>
      <w:rPr>
        <w:rFonts w:hint="default"/>
        <w:i/>
      </w:rPr>
    </w:lvl>
    <w:lvl w:ilvl="3">
      <w:start w:val="1"/>
      <w:numFmt w:val="decimal"/>
      <w:lvlText w:val="%1.%2.%3.%4"/>
      <w:lvlJc w:val="left"/>
      <w:pPr>
        <w:ind w:left="933" w:hanging="720"/>
      </w:pPr>
      <w:rPr>
        <w:rFonts w:hint="default"/>
        <w:i/>
      </w:rPr>
    </w:lvl>
    <w:lvl w:ilvl="4">
      <w:start w:val="1"/>
      <w:numFmt w:val="decimal"/>
      <w:lvlText w:val="%1.%2.%3.%4.%5"/>
      <w:lvlJc w:val="left"/>
      <w:pPr>
        <w:ind w:left="1364" w:hanging="1080"/>
      </w:pPr>
      <w:rPr>
        <w:rFonts w:hint="default"/>
        <w:i/>
      </w:rPr>
    </w:lvl>
    <w:lvl w:ilvl="5">
      <w:start w:val="1"/>
      <w:numFmt w:val="decimal"/>
      <w:lvlText w:val="%1.%2.%3.%4.%5.%6"/>
      <w:lvlJc w:val="left"/>
      <w:pPr>
        <w:ind w:left="1435" w:hanging="1080"/>
      </w:pPr>
      <w:rPr>
        <w:rFonts w:hint="default"/>
        <w:i/>
      </w:rPr>
    </w:lvl>
    <w:lvl w:ilvl="6">
      <w:start w:val="1"/>
      <w:numFmt w:val="decimal"/>
      <w:lvlText w:val="%1.%2.%3.%4.%5.%6.%7"/>
      <w:lvlJc w:val="left"/>
      <w:pPr>
        <w:ind w:left="1866" w:hanging="1440"/>
      </w:pPr>
      <w:rPr>
        <w:rFonts w:hint="default"/>
        <w:i/>
      </w:rPr>
    </w:lvl>
    <w:lvl w:ilvl="7">
      <w:start w:val="1"/>
      <w:numFmt w:val="decimal"/>
      <w:lvlText w:val="%1.%2.%3.%4.%5.%6.%7.%8"/>
      <w:lvlJc w:val="left"/>
      <w:pPr>
        <w:ind w:left="1937" w:hanging="1440"/>
      </w:pPr>
      <w:rPr>
        <w:rFonts w:hint="default"/>
        <w:i/>
      </w:rPr>
    </w:lvl>
    <w:lvl w:ilvl="8">
      <w:start w:val="1"/>
      <w:numFmt w:val="decimal"/>
      <w:lvlText w:val="%1.%2.%3.%4.%5.%6.%7.%8.%9"/>
      <w:lvlJc w:val="left"/>
      <w:pPr>
        <w:ind w:left="2008" w:hanging="1440"/>
      </w:pPr>
      <w:rPr>
        <w:rFonts w:hint="default"/>
        <w:i/>
      </w:rPr>
    </w:lvl>
  </w:abstractNum>
  <w:abstractNum w:abstractNumId="2" w15:restartNumberingAfterBreak="0">
    <w:nsid w:val="06326E26"/>
    <w:multiLevelType w:val="multilevel"/>
    <w:tmpl w:val="D9F08C2E"/>
    <w:lvl w:ilvl="0">
      <w:start w:val="1"/>
      <w:numFmt w:val="decimal"/>
      <w:lvlText w:val="%1."/>
      <w:lvlJc w:val="left"/>
      <w:pPr>
        <w:ind w:left="360" w:hanging="360"/>
      </w:pPr>
    </w:lvl>
    <w:lvl w:ilvl="1">
      <w:start w:val="1"/>
      <w:numFmt w:val="decimal"/>
      <w:lvlText w:val="2.%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0E512F"/>
    <w:multiLevelType w:val="multilevel"/>
    <w:tmpl w:val="65AA978C"/>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1B3684"/>
    <w:multiLevelType w:val="hybridMultilevel"/>
    <w:tmpl w:val="26562034"/>
    <w:lvl w:ilvl="0" w:tplc="9718E3E0">
      <w:start w:val="1"/>
      <w:numFmt w:val="ordinal"/>
      <w:lvlText w:val="3.2.%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AF76513"/>
    <w:multiLevelType w:val="hybridMultilevel"/>
    <w:tmpl w:val="CC0A57CC"/>
    <w:lvl w:ilvl="0" w:tplc="9E0E11F8">
      <w:start w:val="1"/>
      <w:numFmt w:val="decimal"/>
      <w:lvlText w:val="6.%1."/>
      <w:lvlJc w:val="left"/>
      <w:pPr>
        <w:ind w:left="-414" w:hanging="360"/>
      </w:pPr>
      <w:rPr>
        <w:rFonts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0D9C45CC"/>
    <w:multiLevelType w:val="hybridMultilevel"/>
    <w:tmpl w:val="85E4EE26"/>
    <w:lvl w:ilvl="0" w:tplc="08166E8C">
      <w:start w:val="1"/>
      <w:numFmt w:val="decimal"/>
      <w:lvlText w:val="7.%1."/>
      <w:lvlJc w:val="left"/>
      <w:pPr>
        <w:ind w:left="-981" w:hanging="360"/>
      </w:pPr>
      <w:rPr>
        <w:rFonts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10A36226"/>
    <w:multiLevelType w:val="multilevel"/>
    <w:tmpl w:val="88A48648"/>
    <w:lvl w:ilvl="0">
      <w:start w:val="1"/>
      <w:numFmt w:val="ordinal"/>
      <w:lvlText w:val="3.%1"/>
      <w:lvlJc w:val="left"/>
      <w:pPr>
        <w:ind w:left="502" w:hanging="360"/>
      </w:pPr>
      <w:rPr>
        <w:rFonts w:hint="default"/>
      </w:rPr>
    </w:lvl>
    <w:lvl w:ilvl="1">
      <w:start w:val="1"/>
      <w:numFmt w:val="bullet"/>
      <w:lvlText w:val=""/>
      <w:lvlJc w:val="left"/>
      <w:pPr>
        <w:ind w:left="872" w:hanging="360"/>
      </w:pPr>
      <w:rPr>
        <w:rFonts w:ascii="Symbol" w:hAnsi="Symbol" w:hint="default"/>
      </w:rPr>
    </w:lvl>
    <w:lvl w:ilvl="2">
      <w:start w:val="1"/>
      <w:numFmt w:val="bullet"/>
      <w:lvlText w:val=""/>
      <w:lvlJc w:val="left"/>
      <w:pPr>
        <w:ind w:left="3157" w:hanging="180"/>
      </w:pPr>
      <w:rPr>
        <w:rFonts w:ascii="Symbol" w:hAnsi="Symbol" w:hint="default"/>
      </w:rPr>
    </w:lvl>
    <w:lvl w:ilvl="3">
      <w:start w:val="1"/>
      <w:numFmt w:val="decimal"/>
      <w:lvlText w:val="%4."/>
      <w:lvlJc w:val="left"/>
      <w:pPr>
        <w:ind w:left="2312" w:hanging="360"/>
      </w:pPr>
    </w:lvl>
    <w:lvl w:ilvl="4">
      <w:start w:val="1"/>
      <w:numFmt w:val="lowerLetter"/>
      <w:lvlText w:val="%5."/>
      <w:lvlJc w:val="left"/>
      <w:pPr>
        <w:ind w:left="3032" w:hanging="360"/>
      </w:pPr>
    </w:lvl>
    <w:lvl w:ilvl="5">
      <w:start w:val="1"/>
      <w:numFmt w:val="lowerRoman"/>
      <w:lvlText w:val="%6."/>
      <w:lvlJc w:val="right"/>
      <w:pPr>
        <w:ind w:left="3752" w:hanging="180"/>
      </w:pPr>
    </w:lvl>
    <w:lvl w:ilvl="6">
      <w:start w:val="1"/>
      <w:numFmt w:val="decimal"/>
      <w:lvlText w:val="%7."/>
      <w:lvlJc w:val="left"/>
      <w:pPr>
        <w:ind w:left="4472" w:hanging="360"/>
      </w:pPr>
    </w:lvl>
    <w:lvl w:ilvl="7">
      <w:start w:val="1"/>
      <w:numFmt w:val="lowerLetter"/>
      <w:lvlText w:val="%8."/>
      <w:lvlJc w:val="left"/>
      <w:pPr>
        <w:ind w:left="5192" w:hanging="360"/>
      </w:pPr>
    </w:lvl>
    <w:lvl w:ilvl="8">
      <w:start w:val="1"/>
      <w:numFmt w:val="lowerRoman"/>
      <w:lvlText w:val="%9."/>
      <w:lvlJc w:val="right"/>
      <w:pPr>
        <w:ind w:left="5912" w:hanging="180"/>
      </w:pPr>
    </w:lvl>
  </w:abstractNum>
  <w:abstractNum w:abstractNumId="8" w15:restartNumberingAfterBreak="0">
    <w:nsid w:val="12DD5C22"/>
    <w:multiLevelType w:val="hybridMultilevel"/>
    <w:tmpl w:val="D68C45D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169D4991"/>
    <w:multiLevelType w:val="hybridMultilevel"/>
    <w:tmpl w:val="09961C06"/>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0" w15:restartNumberingAfterBreak="0">
    <w:nsid w:val="1A5B59B2"/>
    <w:multiLevelType w:val="multilevel"/>
    <w:tmpl w:val="718CA9B0"/>
    <w:lvl w:ilvl="0">
      <w:start w:val="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2D555A"/>
    <w:multiLevelType w:val="multilevel"/>
    <w:tmpl w:val="4C3C12E0"/>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22E3EA8"/>
    <w:multiLevelType w:val="hybridMultilevel"/>
    <w:tmpl w:val="C6B23EA0"/>
    <w:lvl w:ilvl="0" w:tplc="0DA24DEA">
      <w:start w:val="8"/>
      <w:numFmt w:val="decimal"/>
      <w:lvlText w:val="11.%1."/>
      <w:lvlJc w:val="left"/>
      <w:pPr>
        <w:ind w:left="1636"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A80A80"/>
    <w:multiLevelType w:val="multilevel"/>
    <w:tmpl w:val="F1D29838"/>
    <w:lvl w:ilvl="0">
      <w:start w:val="1"/>
      <w:numFmt w:val="ordinal"/>
      <w:lvlText w:val="3.2.%1"/>
      <w:lvlJc w:val="left"/>
      <w:pPr>
        <w:ind w:left="502" w:hanging="360"/>
      </w:pPr>
      <w:rPr>
        <w:rFonts w:hint="default"/>
        <w:i w:val="0"/>
      </w:rPr>
    </w:lvl>
    <w:lvl w:ilvl="1">
      <w:start w:val="1"/>
      <w:numFmt w:val="bullet"/>
      <w:lvlText w:val=""/>
      <w:lvlJc w:val="left"/>
      <w:pPr>
        <w:ind w:left="2203" w:hanging="360"/>
      </w:pPr>
      <w:rPr>
        <w:rFonts w:ascii="Symbol" w:hAnsi="Symbol" w:hint="default"/>
      </w:rPr>
    </w:lvl>
    <w:lvl w:ilvl="2">
      <w:start w:val="1"/>
      <w:numFmt w:val="lowerRoman"/>
      <w:lvlText w:val="%3."/>
      <w:lvlJc w:val="right"/>
      <w:pPr>
        <w:ind w:left="1592" w:hanging="180"/>
      </w:pPr>
    </w:lvl>
    <w:lvl w:ilvl="3">
      <w:start w:val="1"/>
      <w:numFmt w:val="decimal"/>
      <w:lvlText w:val="%4."/>
      <w:lvlJc w:val="left"/>
      <w:pPr>
        <w:ind w:left="2312" w:hanging="360"/>
      </w:pPr>
    </w:lvl>
    <w:lvl w:ilvl="4">
      <w:start w:val="1"/>
      <w:numFmt w:val="lowerLetter"/>
      <w:lvlText w:val="%5."/>
      <w:lvlJc w:val="left"/>
      <w:pPr>
        <w:ind w:left="3032" w:hanging="360"/>
      </w:pPr>
    </w:lvl>
    <w:lvl w:ilvl="5">
      <w:start w:val="1"/>
      <w:numFmt w:val="lowerRoman"/>
      <w:lvlText w:val="%6."/>
      <w:lvlJc w:val="right"/>
      <w:pPr>
        <w:ind w:left="3752" w:hanging="180"/>
      </w:pPr>
    </w:lvl>
    <w:lvl w:ilvl="6">
      <w:start w:val="1"/>
      <w:numFmt w:val="decimal"/>
      <w:lvlText w:val="%7."/>
      <w:lvlJc w:val="left"/>
      <w:pPr>
        <w:ind w:left="4472" w:hanging="360"/>
      </w:pPr>
    </w:lvl>
    <w:lvl w:ilvl="7">
      <w:start w:val="1"/>
      <w:numFmt w:val="lowerLetter"/>
      <w:lvlText w:val="%8."/>
      <w:lvlJc w:val="left"/>
      <w:pPr>
        <w:ind w:left="5192" w:hanging="360"/>
      </w:pPr>
    </w:lvl>
    <w:lvl w:ilvl="8">
      <w:start w:val="1"/>
      <w:numFmt w:val="lowerRoman"/>
      <w:lvlText w:val="%9."/>
      <w:lvlJc w:val="right"/>
      <w:pPr>
        <w:ind w:left="5912" w:hanging="180"/>
      </w:pPr>
    </w:lvl>
  </w:abstractNum>
  <w:abstractNum w:abstractNumId="16" w15:restartNumberingAfterBreak="0">
    <w:nsid w:val="38A01C27"/>
    <w:multiLevelType w:val="hybridMultilevel"/>
    <w:tmpl w:val="9196A460"/>
    <w:lvl w:ilvl="0" w:tplc="9718E3E0">
      <w:start w:val="1"/>
      <w:numFmt w:val="ordinal"/>
      <w:lvlText w:val="3.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B3093D"/>
    <w:multiLevelType w:val="multilevel"/>
    <w:tmpl w:val="226E5A2A"/>
    <w:lvl w:ilvl="0">
      <w:start w:val="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F12698"/>
    <w:multiLevelType w:val="multilevel"/>
    <w:tmpl w:val="07EE8AF2"/>
    <w:lvl w:ilvl="0">
      <w:start w:val="2"/>
      <w:numFmt w:val="decimal"/>
      <w:lvlText w:val="%1"/>
      <w:lvlJc w:val="left"/>
      <w:pPr>
        <w:ind w:left="360" w:hanging="360"/>
      </w:pPr>
    </w:lvl>
    <w:lvl w:ilvl="1">
      <w:start w:val="1"/>
      <w:numFmt w:val="ordinal"/>
      <w:lvlText w:val="3.2.%2"/>
      <w:lvlJc w:val="left"/>
      <w:pPr>
        <w:ind w:left="360" w:hanging="360"/>
      </w:pPr>
      <w:rPr>
        <w:rFonts w:hint="default"/>
        <w:i w:val="0"/>
      </w:rPr>
    </w:lvl>
    <w:lvl w:ilvl="2">
      <w:start w:val="1"/>
      <w:numFmt w:val="bullet"/>
      <w:lvlText w:val=""/>
      <w:lvlJc w:val="left"/>
      <w:pPr>
        <w:ind w:left="720" w:hanging="720"/>
      </w:pPr>
      <w:rPr>
        <w:rFonts w:ascii="Symbol" w:hAnsi="Symbol" w:hint="default"/>
        <w:b/>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4010D96"/>
    <w:multiLevelType w:val="hybridMultilevel"/>
    <w:tmpl w:val="1136C0DE"/>
    <w:lvl w:ilvl="0" w:tplc="E4B2274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F655A8"/>
    <w:multiLevelType w:val="multilevel"/>
    <w:tmpl w:val="5088E474"/>
    <w:lvl w:ilvl="0">
      <w:start w:val="2"/>
      <w:numFmt w:val="decimal"/>
      <w:lvlText w:val="%1"/>
      <w:lvlJc w:val="left"/>
      <w:pPr>
        <w:ind w:left="480" w:hanging="480"/>
      </w:pPr>
    </w:lvl>
    <w:lvl w:ilvl="1">
      <w:start w:val="1"/>
      <w:numFmt w:val="decimal"/>
      <w:lvlText w:val="%1.%2"/>
      <w:lvlJc w:val="left"/>
      <w:pPr>
        <w:ind w:left="736" w:hanging="480"/>
      </w:pPr>
    </w:lvl>
    <w:lvl w:ilvl="2">
      <w:start w:val="1"/>
      <w:numFmt w:val="bullet"/>
      <w:lvlText w:val=""/>
      <w:lvlJc w:val="left"/>
      <w:pPr>
        <w:ind w:left="1232" w:hanging="720"/>
      </w:pPr>
      <w:rPr>
        <w:rFonts w:ascii="Symbol" w:hAnsi="Symbol" w:hint="default"/>
      </w:rPr>
    </w:lvl>
    <w:lvl w:ilvl="3">
      <w:start w:val="1"/>
      <w:numFmt w:val="decimal"/>
      <w:lvlText w:val="%1.%2.%3.%4"/>
      <w:lvlJc w:val="left"/>
      <w:pPr>
        <w:ind w:left="1488" w:hanging="720"/>
      </w:pPr>
    </w:lvl>
    <w:lvl w:ilvl="4">
      <w:start w:val="1"/>
      <w:numFmt w:val="decimal"/>
      <w:lvlText w:val="%1.%2.%3.%4.%5"/>
      <w:lvlJc w:val="left"/>
      <w:pPr>
        <w:ind w:left="2104" w:hanging="1080"/>
      </w:pPr>
    </w:lvl>
    <w:lvl w:ilvl="5">
      <w:start w:val="1"/>
      <w:numFmt w:val="decimal"/>
      <w:lvlText w:val="%1.%2.%3.%4.%5.%6"/>
      <w:lvlJc w:val="left"/>
      <w:pPr>
        <w:ind w:left="2360" w:hanging="1080"/>
      </w:pPr>
    </w:lvl>
    <w:lvl w:ilvl="6">
      <w:start w:val="1"/>
      <w:numFmt w:val="decimal"/>
      <w:lvlText w:val="%1.%2.%3.%4.%5.%6.%7"/>
      <w:lvlJc w:val="left"/>
      <w:pPr>
        <w:ind w:left="2976" w:hanging="1440"/>
      </w:pPr>
    </w:lvl>
    <w:lvl w:ilvl="7">
      <w:start w:val="1"/>
      <w:numFmt w:val="decimal"/>
      <w:lvlText w:val="%1.%2.%3.%4.%5.%6.%7.%8"/>
      <w:lvlJc w:val="left"/>
      <w:pPr>
        <w:ind w:left="3232" w:hanging="1440"/>
      </w:pPr>
    </w:lvl>
    <w:lvl w:ilvl="8">
      <w:start w:val="1"/>
      <w:numFmt w:val="decimal"/>
      <w:lvlText w:val="%1.%2.%3.%4.%5.%6.%7.%8.%9"/>
      <w:lvlJc w:val="left"/>
      <w:pPr>
        <w:ind w:left="3848" w:hanging="1800"/>
      </w:pPr>
    </w:lvl>
  </w:abstractNum>
  <w:abstractNum w:abstractNumId="21" w15:restartNumberingAfterBreak="0">
    <w:nsid w:val="44FB24BA"/>
    <w:multiLevelType w:val="multilevel"/>
    <w:tmpl w:val="17E4C5C6"/>
    <w:lvl w:ilvl="0">
      <w:start w:val="1"/>
      <w:numFmt w:val="ordin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B1428A"/>
    <w:multiLevelType w:val="hybridMultilevel"/>
    <w:tmpl w:val="BDAE737E"/>
    <w:lvl w:ilvl="0" w:tplc="D9A08B5A">
      <w:start w:val="1"/>
      <w:numFmt w:val="ordinal"/>
      <w:lvlText w:val="3.1.%1"/>
      <w:lvlJc w:val="left"/>
      <w:pPr>
        <w:ind w:left="408" w:hanging="266"/>
      </w:pPr>
      <w:rPr>
        <w:rFonts w:hint="default"/>
        <w:i w:val="0"/>
      </w:rPr>
    </w:lvl>
    <w:lvl w:ilvl="1" w:tplc="179655E2">
      <w:start w:val="1"/>
      <w:numFmt w:val="bullet"/>
      <w:lvlText w:val=""/>
      <w:lvlJc w:val="left"/>
      <w:pPr>
        <w:tabs>
          <w:tab w:val="num" w:pos="1440"/>
        </w:tabs>
        <w:ind w:left="1440" w:hanging="360"/>
      </w:pPr>
      <w:rPr>
        <w:rFonts w:ascii="Symbol" w:hAnsi="Symbol" w:hint="default"/>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51A744AD"/>
    <w:multiLevelType w:val="multilevel"/>
    <w:tmpl w:val="19E487F2"/>
    <w:lvl w:ilvl="0">
      <w:start w:val="1"/>
      <w:numFmt w:val="decimal"/>
      <w:lvlText w:val="%1."/>
      <w:lvlJc w:val="left"/>
      <w:pPr>
        <w:ind w:left="360" w:hanging="360"/>
      </w:pPr>
    </w:lvl>
    <w:lvl w:ilvl="1">
      <w:start w:val="1"/>
      <w:numFmt w:val="decimal"/>
      <w:lvlText w:val="10.%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AE0B19"/>
    <w:multiLevelType w:val="hybridMultilevel"/>
    <w:tmpl w:val="A42A7968"/>
    <w:lvl w:ilvl="0" w:tplc="F70669AE">
      <w:start w:val="1"/>
      <w:numFmt w:val="decimal"/>
      <w:lvlText w:val="10.%1."/>
      <w:lvlJc w:val="left"/>
      <w:pPr>
        <w:ind w:left="720" w:hanging="360"/>
      </w:pPr>
      <w:rPr>
        <w:rFonts w:hint="default"/>
      </w:rPr>
    </w:lvl>
    <w:lvl w:ilvl="1" w:tplc="0FF6C8AA">
      <w:start w:val="1"/>
      <w:numFmt w:val="lowerLetter"/>
      <w:lvlText w:val="(%2)"/>
      <w:lvlJc w:val="left"/>
      <w:pPr>
        <w:ind w:left="987"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DB2131"/>
    <w:multiLevelType w:val="hybridMultilevel"/>
    <w:tmpl w:val="27E041EA"/>
    <w:lvl w:ilvl="0" w:tplc="77C2A8FE">
      <w:start w:val="1"/>
      <w:numFmt w:val="ordinal"/>
      <w:lvlText w:val="3.2.1.%1"/>
      <w:lvlJc w:val="left"/>
      <w:pPr>
        <w:ind w:left="1146"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094D29"/>
    <w:multiLevelType w:val="hybridMultilevel"/>
    <w:tmpl w:val="C936AF08"/>
    <w:lvl w:ilvl="0" w:tplc="3F04CEE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157E58"/>
    <w:multiLevelType w:val="hybridMultilevel"/>
    <w:tmpl w:val="A22634DC"/>
    <w:lvl w:ilvl="0" w:tplc="04050001">
      <w:start w:val="1"/>
      <w:numFmt w:val="bullet"/>
      <w:lvlText w:val=""/>
      <w:lvlJc w:val="left"/>
      <w:pPr>
        <w:ind w:left="873" w:hanging="360"/>
      </w:pPr>
      <w:rPr>
        <w:rFonts w:ascii="Symbol" w:hAnsi="Symbol" w:hint="default"/>
      </w:rPr>
    </w:lvl>
    <w:lvl w:ilvl="1" w:tplc="04050003" w:tentative="1">
      <w:start w:val="1"/>
      <w:numFmt w:val="bullet"/>
      <w:lvlText w:val="o"/>
      <w:lvlJc w:val="left"/>
      <w:pPr>
        <w:ind w:left="1593" w:hanging="360"/>
      </w:pPr>
      <w:rPr>
        <w:rFonts w:ascii="Courier New" w:hAnsi="Courier New" w:cs="Courier New" w:hint="default"/>
      </w:rPr>
    </w:lvl>
    <w:lvl w:ilvl="2" w:tplc="04050005" w:tentative="1">
      <w:start w:val="1"/>
      <w:numFmt w:val="bullet"/>
      <w:lvlText w:val=""/>
      <w:lvlJc w:val="left"/>
      <w:pPr>
        <w:ind w:left="2313" w:hanging="360"/>
      </w:pPr>
      <w:rPr>
        <w:rFonts w:ascii="Wingdings" w:hAnsi="Wingdings" w:hint="default"/>
      </w:rPr>
    </w:lvl>
    <w:lvl w:ilvl="3" w:tplc="04050001" w:tentative="1">
      <w:start w:val="1"/>
      <w:numFmt w:val="bullet"/>
      <w:lvlText w:val=""/>
      <w:lvlJc w:val="left"/>
      <w:pPr>
        <w:ind w:left="3033" w:hanging="360"/>
      </w:pPr>
      <w:rPr>
        <w:rFonts w:ascii="Symbol" w:hAnsi="Symbol" w:hint="default"/>
      </w:rPr>
    </w:lvl>
    <w:lvl w:ilvl="4" w:tplc="04050003" w:tentative="1">
      <w:start w:val="1"/>
      <w:numFmt w:val="bullet"/>
      <w:lvlText w:val="o"/>
      <w:lvlJc w:val="left"/>
      <w:pPr>
        <w:ind w:left="3753" w:hanging="360"/>
      </w:pPr>
      <w:rPr>
        <w:rFonts w:ascii="Courier New" w:hAnsi="Courier New" w:cs="Courier New" w:hint="default"/>
      </w:rPr>
    </w:lvl>
    <w:lvl w:ilvl="5" w:tplc="04050005" w:tentative="1">
      <w:start w:val="1"/>
      <w:numFmt w:val="bullet"/>
      <w:lvlText w:val=""/>
      <w:lvlJc w:val="left"/>
      <w:pPr>
        <w:ind w:left="4473" w:hanging="360"/>
      </w:pPr>
      <w:rPr>
        <w:rFonts w:ascii="Wingdings" w:hAnsi="Wingdings" w:hint="default"/>
      </w:rPr>
    </w:lvl>
    <w:lvl w:ilvl="6" w:tplc="04050001" w:tentative="1">
      <w:start w:val="1"/>
      <w:numFmt w:val="bullet"/>
      <w:lvlText w:val=""/>
      <w:lvlJc w:val="left"/>
      <w:pPr>
        <w:ind w:left="5193" w:hanging="360"/>
      </w:pPr>
      <w:rPr>
        <w:rFonts w:ascii="Symbol" w:hAnsi="Symbol" w:hint="default"/>
      </w:rPr>
    </w:lvl>
    <w:lvl w:ilvl="7" w:tplc="04050003" w:tentative="1">
      <w:start w:val="1"/>
      <w:numFmt w:val="bullet"/>
      <w:lvlText w:val="o"/>
      <w:lvlJc w:val="left"/>
      <w:pPr>
        <w:ind w:left="5913" w:hanging="360"/>
      </w:pPr>
      <w:rPr>
        <w:rFonts w:ascii="Courier New" w:hAnsi="Courier New" w:cs="Courier New" w:hint="default"/>
      </w:rPr>
    </w:lvl>
    <w:lvl w:ilvl="8" w:tplc="04050005" w:tentative="1">
      <w:start w:val="1"/>
      <w:numFmt w:val="bullet"/>
      <w:lvlText w:val=""/>
      <w:lvlJc w:val="left"/>
      <w:pPr>
        <w:ind w:left="6633" w:hanging="360"/>
      </w:pPr>
      <w:rPr>
        <w:rFonts w:ascii="Wingdings" w:hAnsi="Wingdings" w:hint="default"/>
      </w:rPr>
    </w:lvl>
  </w:abstractNum>
  <w:abstractNum w:abstractNumId="28" w15:restartNumberingAfterBreak="0">
    <w:nsid w:val="57DE2DDD"/>
    <w:multiLevelType w:val="hybridMultilevel"/>
    <w:tmpl w:val="FFDC5100"/>
    <w:lvl w:ilvl="0" w:tplc="FF1672EE">
      <w:start w:val="1"/>
      <w:numFmt w:val="decimal"/>
      <w:lvlText w:val="4.%1."/>
      <w:lvlJc w:val="left"/>
      <w:pPr>
        <w:ind w:left="720" w:hanging="360"/>
      </w:pPr>
      <w:rPr>
        <w:b w:val="0"/>
      </w:rPr>
    </w:lvl>
    <w:lvl w:ilvl="1" w:tplc="7D3620B6">
      <w:start w:val="1"/>
      <w:numFmt w:val="decimal"/>
      <w:lvlText w:val="%2."/>
      <w:lvlJc w:val="left"/>
      <w:pPr>
        <w:tabs>
          <w:tab w:val="num" w:pos="1440"/>
        </w:tabs>
        <w:ind w:left="1440" w:hanging="360"/>
      </w:pPr>
    </w:lvl>
    <w:lvl w:ilvl="2" w:tplc="5D32CF8C">
      <w:start w:val="1"/>
      <w:numFmt w:val="decimal"/>
      <w:lvlText w:val="%3."/>
      <w:lvlJc w:val="left"/>
      <w:pPr>
        <w:tabs>
          <w:tab w:val="num" w:pos="2160"/>
        </w:tabs>
        <w:ind w:left="2160" w:hanging="360"/>
      </w:pPr>
    </w:lvl>
    <w:lvl w:ilvl="3" w:tplc="ECCCFF18">
      <w:start w:val="1"/>
      <w:numFmt w:val="decimal"/>
      <w:lvlText w:val="%4."/>
      <w:lvlJc w:val="left"/>
      <w:pPr>
        <w:tabs>
          <w:tab w:val="num" w:pos="2880"/>
        </w:tabs>
        <w:ind w:left="2880" w:hanging="360"/>
      </w:pPr>
    </w:lvl>
    <w:lvl w:ilvl="4" w:tplc="04C65FC6">
      <w:start w:val="1"/>
      <w:numFmt w:val="decimal"/>
      <w:lvlText w:val="%5."/>
      <w:lvlJc w:val="left"/>
      <w:pPr>
        <w:tabs>
          <w:tab w:val="num" w:pos="3600"/>
        </w:tabs>
        <w:ind w:left="3600" w:hanging="360"/>
      </w:pPr>
    </w:lvl>
    <w:lvl w:ilvl="5" w:tplc="ABC4EA6C">
      <w:start w:val="1"/>
      <w:numFmt w:val="decimal"/>
      <w:lvlText w:val="%6."/>
      <w:lvlJc w:val="left"/>
      <w:pPr>
        <w:tabs>
          <w:tab w:val="num" w:pos="4320"/>
        </w:tabs>
        <w:ind w:left="4320" w:hanging="360"/>
      </w:pPr>
    </w:lvl>
    <w:lvl w:ilvl="6" w:tplc="B01CC23A">
      <w:start w:val="1"/>
      <w:numFmt w:val="decimal"/>
      <w:lvlText w:val="%7."/>
      <w:lvlJc w:val="left"/>
      <w:pPr>
        <w:tabs>
          <w:tab w:val="num" w:pos="5040"/>
        </w:tabs>
        <w:ind w:left="5040" w:hanging="360"/>
      </w:pPr>
    </w:lvl>
    <w:lvl w:ilvl="7" w:tplc="B4465484">
      <w:start w:val="1"/>
      <w:numFmt w:val="decimal"/>
      <w:lvlText w:val="%8."/>
      <w:lvlJc w:val="left"/>
      <w:pPr>
        <w:tabs>
          <w:tab w:val="num" w:pos="5760"/>
        </w:tabs>
        <w:ind w:left="5760" w:hanging="360"/>
      </w:pPr>
    </w:lvl>
    <w:lvl w:ilvl="8" w:tplc="A4DC320E">
      <w:start w:val="1"/>
      <w:numFmt w:val="decimal"/>
      <w:lvlText w:val="%9."/>
      <w:lvlJc w:val="left"/>
      <w:pPr>
        <w:tabs>
          <w:tab w:val="num" w:pos="6480"/>
        </w:tabs>
        <w:ind w:left="6480" w:hanging="360"/>
      </w:pPr>
    </w:lvl>
  </w:abstractNum>
  <w:abstractNum w:abstractNumId="29" w15:restartNumberingAfterBreak="0">
    <w:nsid w:val="57E94C87"/>
    <w:multiLevelType w:val="hybridMultilevel"/>
    <w:tmpl w:val="9AA05256"/>
    <w:lvl w:ilvl="0" w:tplc="3678FAF0">
      <w:start w:val="1"/>
      <w:numFmt w:val="decimal"/>
      <w:lvlText w:val="5.%1."/>
      <w:lvlJc w:val="left"/>
      <w:pPr>
        <w:ind w:left="153"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8836EB0"/>
    <w:multiLevelType w:val="hybridMultilevel"/>
    <w:tmpl w:val="B53EA01C"/>
    <w:lvl w:ilvl="0" w:tplc="784C7C86">
      <w:start w:val="1"/>
      <w:numFmt w:val="decimal"/>
      <w:lvlText w:val="8.%1."/>
      <w:lvlJc w:val="left"/>
      <w:pPr>
        <w:ind w:left="360" w:hanging="360"/>
      </w:pPr>
      <w:rPr>
        <w:rFonts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59734D90"/>
    <w:multiLevelType w:val="hybridMultilevel"/>
    <w:tmpl w:val="B6CAD9A0"/>
    <w:lvl w:ilvl="0" w:tplc="0F8E1F6A">
      <w:start w:val="1"/>
      <w:numFmt w:val="decimal"/>
      <w:lvlText w:val="9.%1."/>
      <w:lvlJc w:val="left"/>
      <w:pPr>
        <w:ind w:left="861" w:hanging="360"/>
      </w:pPr>
    </w:lvl>
    <w:lvl w:ilvl="1" w:tplc="04050019">
      <w:start w:val="1"/>
      <w:numFmt w:val="lowerLetter"/>
      <w:lvlText w:val="%2."/>
      <w:lvlJc w:val="left"/>
      <w:pPr>
        <w:ind w:left="1581"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5CEB74E4"/>
    <w:multiLevelType w:val="hybridMultilevel"/>
    <w:tmpl w:val="29262120"/>
    <w:lvl w:ilvl="0" w:tplc="6BFC0B3E">
      <w:start w:val="1"/>
      <w:numFmt w:val="decimal"/>
      <w:lvlText w:val="3.%1."/>
      <w:lvlJc w:val="left"/>
      <w:pPr>
        <w:ind w:left="786" w:hanging="360"/>
      </w:pPr>
      <w:rPr>
        <w:rFonts w:hint="default"/>
      </w:rPr>
    </w:lvl>
    <w:lvl w:ilvl="1" w:tplc="486CCE94">
      <w:numFmt w:val="bullet"/>
      <w:lvlText w:val="-"/>
      <w:lvlJc w:val="left"/>
      <w:pPr>
        <w:ind w:left="1506" w:hanging="360"/>
      </w:pPr>
      <w:rPr>
        <w:rFonts w:ascii="Times New Roman" w:eastAsia="Times New Roman" w:hAnsi="Times New Roman" w:cs="Times New Roman" w:hint="default"/>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15:restartNumberingAfterBreak="0">
    <w:nsid w:val="616D4DB9"/>
    <w:multiLevelType w:val="multilevel"/>
    <w:tmpl w:val="F0CAF9D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7672EE"/>
    <w:multiLevelType w:val="multilevel"/>
    <w:tmpl w:val="D714AFCE"/>
    <w:lvl w:ilvl="0">
      <w:start w:val="2"/>
      <w:numFmt w:val="decimal"/>
      <w:lvlText w:val="%1."/>
      <w:lvlJc w:val="left"/>
      <w:pPr>
        <w:ind w:left="540" w:hanging="540"/>
      </w:pPr>
    </w:lvl>
    <w:lvl w:ilvl="1">
      <w:start w:val="1"/>
      <w:numFmt w:val="decimal"/>
      <w:lvlText w:val="%1.%2."/>
      <w:lvlJc w:val="left"/>
      <w:pPr>
        <w:ind w:left="976" w:hanging="720"/>
      </w:pPr>
    </w:lvl>
    <w:lvl w:ilvl="2">
      <w:start w:val="1"/>
      <w:numFmt w:val="decimal"/>
      <w:lvlText w:val="%1.%2.%3."/>
      <w:lvlJc w:val="left"/>
      <w:pPr>
        <w:ind w:left="1232" w:hanging="720"/>
      </w:pPr>
    </w:lvl>
    <w:lvl w:ilvl="3">
      <w:start w:val="1"/>
      <w:numFmt w:val="decimal"/>
      <w:lvlText w:val="%1.%2.%3.%4."/>
      <w:lvlJc w:val="left"/>
      <w:pPr>
        <w:ind w:left="1848" w:hanging="1080"/>
      </w:pPr>
    </w:lvl>
    <w:lvl w:ilvl="4">
      <w:start w:val="1"/>
      <w:numFmt w:val="decimal"/>
      <w:lvlText w:val="%1.%2.%3.%4.%5."/>
      <w:lvlJc w:val="left"/>
      <w:pPr>
        <w:ind w:left="2104" w:hanging="1080"/>
      </w:pPr>
    </w:lvl>
    <w:lvl w:ilvl="5">
      <w:start w:val="1"/>
      <w:numFmt w:val="decimal"/>
      <w:lvlText w:val="%1.%2.%3.%4.%5.%6."/>
      <w:lvlJc w:val="left"/>
      <w:pPr>
        <w:ind w:left="2720" w:hanging="1440"/>
      </w:pPr>
    </w:lvl>
    <w:lvl w:ilvl="6">
      <w:start w:val="1"/>
      <w:numFmt w:val="decimal"/>
      <w:lvlText w:val="%1.%2.%3.%4.%5.%6.%7."/>
      <w:lvlJc w:val="left"/>
      <w:pPr>
        <w:ind w:left="2976" w:hanging="1440"/>
      </w:pPr>
    </w:lvl>
    <w:lvl w:ilvl="7">
      <w:start w:val="1"/>
      <w:numFmt w:val="decimal"/>
      <w:lvlText w:val="%1.%2.%3.%4.%5.%6.%7.%8."/>
      <w:lvlJc w:val="left"/>
      <w:pPr>
        <w:ind w:left="3592" w:hanging="1800"/>
      </w:pPr>
    </w:lvl>
    <w:lvl w:ilvl="8">
      <w:start w:val="1"/>
      <w:numFmt w:val="decimal"/>
      <w:lvlText w:val="%1.%2.%3.%4.%5.%6.%7.%8.%9."/>
      <w:lvlJc w:val="left"/>
      <w:pPr>
        <w:ind w:left="3848" w:hanging="1800"/>
      </w:pPr>
    </w:lvl>
  </w:abstractNum>
  <w:abstractNum w:abstractNumId="35" w15:restartNumberingAfterBreak="0">
    <w:nsid w:val="654C6EEF"/>
    <w:multiLevelType w:val="hybridMultilevel"/>
    <w:tmpl w:val="5454852C"/>
    <w:lvl w:ilvl="0" w:tplc="CAA6F0D8">
      <w:start w:val="1"/>
      <w:numFmt w:val="ordinal"/>
      <w:lvlText w:val="3.2.%11."/>
      <w:lvlJc w:val="left"/>
      <w:pPr>
        <w:ind w:left="1146" w:hanging="360"/>
      </w:pPr>
      <w:rPr>
        <w:rFonts w:hint="default"/>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6" w15:restartNumberingAfterBreak="0">
    <w:nsid w:val="6739415B"/>
    <w:multiLevelType w:val="hybridMultilevel"/>
    <w:tmpl w:val="246222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9D4772"/>
    <w:multiLevelType w:val="hybridMultilevel"/>
    <w:tmpl w:val="5AA4D1F6"/>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8" w15:restartNumberingAfterBreak="0">
    <w:nsid w:val="6DEF27D3"/>
    <w:multiLevelType w:val="hybridMultilevel"/>
    <w:tmpl w:val="0C009BD0"/>
    <w:lvl w:ilvl="0" w:tplc="CF965504">
      <w:start w:val="1"/>
      <w:numFmt w:val="decimal"/>
      <w:lvlText w:val="11.%1."/>
      <w:lvlJc w:val="left"/>
      <w:pPr>
        <w:ind w:left="163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70EA0EC0"/>
    <w:multiLevelType w:val="hybridMultilevel"/>
    <w:tmpl w:val="1290758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3665833"/>
    <w:multiLevelType w:val="multilevel"/>
    <w:tmpl w:val="7C36A052"/>
    <w:lvl w:ilvl="0">
      <w:start w:val="1"/>
      <w:numFmt w:val="ordinal"/>
      <w:lvlText w:val="4.2.%1"/>
      <w:lvlJc w:val="left"/>
      <w:pPr>
        <w:ind w:left="786" w:hanging="360"/>
      </w:pPr>
      <w:rPr>
        <w:rFonts w:hint="default"/>
        <w:i w:val="0"/>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7D335F4A"/>
    <w:multiLevelType w:val="hybridMultilevel"/>
    <w:tmpl w:val="E5B26812"/>
    <w:lvl w:ilvl="0" w:tplc="24589C8A">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5"/>
  </w:num>
  <w:num w:numId="7">
    <w:abstractNumId w:val="6"/>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0"/>
  </w:num>
  <w:num w:numId="11">
    <w:abstractNumId w:val="28"/>
  </w:num>
  <w:num w:numId="12">
    <w:abstractNumId w:val="12"/>
  </w:num>
  <w:num w:numId="13">
    <w:abstractNumId w:val="14"/>
  </w:num>
  <w:num w:numId="14">
    <w:abstractNumId w:val="23"/>
  </w:num>
  <w:num w:numId="15">
    <w:abstractNumId w:val="15"/>
  </w:num>
  <w:num w:numId="16">
    <w:abstractNumId w:val="40"/>
  </w:num>
  <w:num w:numId="17">
    <w:abstractNumId w:val="7"/>
  </w:num>
  <w:num w:numId="18">
    <w:abstractNumId w:val="18"/>
  </w:num>
  <w:num w:numId="19">
    <w:abstractNumId w:val="20"/>
  </w:num>
  <w:num w:numId="20">
    <w:abstractNumId w:val="34"/>
  </w:num>
  <w:num w:numId="21">
    <w:abstractNumId w:val="21"/>
  </w:num>
  <w:num w:numId="22">
    <w:abstractNumId w:val="32"/>
  </w:num>
  <w:num w:numId="23">
    <w:abstractNumId w:val="37"/>
  </w:num>
  <w:num w:numId="24">
    <w:abstractNumId w:val="16"/>
  </w:num>
  <w:num w:numId="25">
    <w:abstractNumId w:val="4"/>
  </w:num>
  <w:num w:numId="26">
    <w:abstractNumId w:val="35"/>
  </w:num>
  <w:num w:numId="27">
    <w:abstractNumId w:val="25"/>
  </w:num>
  <w:num w:numId="28">
    <w:abstractNumId w:val="41"/>
  </w:num>
  <w:num w:numId="29">
    <w:abstractNumId w:val="29"/>
  </w:num>
  <w:num w:numId="30">
    <w:abstractNumId w:val="31"/>
  </w:num>
  <w:num w:numId="31">
    <w:abstractNumId w:val="24"/>
  </w:num>
  <w:num w:numId="32">
    <w:abstractNumId w:val="1"/>
  </w:num>
  <w:num w:numId="33">
    <w:abstractNumId w:val="11"/>
  </w:num>
  <w:num w:numId="34">
    <w:abstractNumId w:val="27"/>
  </w:num>
  <w:num w:numId="35">
    <w:abstractNumId w:val="8"/>
  </w:num>
  <w:num w:numId="36">
    <w:abstractNumId w:val="10"/>
  </w:num>
  <w:num w:numId="37">
    <w:abstractNumId w:val="3"/>
  </w:num>
  <w:num w:numId="38">
    <w:abstractNumId w:val="17"/>
  </w:num>
  <w:num w:numId="39">
    <w:abstractNumId w:val="36"/>
  </w:num>
  <w:num w:numId="40">
    <w:abstractNumId w:val="13"/>
  </w:num>
  <w:num w:numId="41">
    <w:abstractNumId w:val="19"/>
  </w:num>
  <w:num w:numId="42">
    <w:abstractNumId w:val="26"/>
  </w:num>
  <w:num w:numId="43">
    <w:abstractNumId w:val="39"/>
  </w:num>
  <w:num w:numId="4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49153">
      <o:colormru v:ext="edit" colors="#f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49"/>
    <w:rsid w:val="00004686"/>
    <w:rsid w:val="00005ADA"/>
    <w:rsid w:val="00010E3D"/>
    <w:rsid w:val="00013687"/>
    <w:rsid w:val="00013FCE"/>
    <w:rsid w:val="0002701A"/>
    <w:rsid w:val="00032BA8"/>
    <w:rsid w:val="00033344"/>
    <w:rsid w:val="00034CF3"/>
    <w:rsid w:val="00034E82"/>
    <w:rsid w:val="00035052"/>
    <w:rsid w:val="000379C2"/>
    <w:rsid w:val="00040E28"/>
    <w:rsid w:val="00042E96"/>
    <w:rsid w:val="00052432"/>
    <w:rsid w:val="000552E0"/>
    <w:rsid w:val="00064A43"/>
    <w:rsid w:val="000671B4"/>
    <w:rsid w:val="00071567"/>
    <w:rsid w:val="00082C88"/>
    <w:rsid w:val="00091F25"/>
    <w:rsid w:val="00092CD8"/>
    <w:rsid w:val="00095B28"/>
    <w:rsid w:val="00096846"/>
    <w:rsid w:val="00097606"/>
    <w:rsid w:val="000976CD"/>
    <w:rsid w:val="000B15EA"/>
    <w:rsid w:val="000B1D7C"/>
    <w:rsid w:val="000B3103"/>
    <w:rsid w:val="000B3C3B"/>
    <w:rsid w:val="000B4B47"/>
    <w:rsid w:val="000B4F7E"/>
    <w:rsid w:val="000B6910"/>
    <w:rsid w:val="000B796F"/>
    <w:rsid w:val="000C431A"/>
    <w:rsid w:val="000C5F76"/>
    <w:rsid w:val="000D0434"/>
    <w:rsid w:val="000D155B"/>
    <w:rsid w:val="000D3100"/>
    <w:rsid w:val="000E137C"/>
    <w:rsid w:val="000E2FD2"/>
    <w:rsid w:val="000F1B3C"/>
    <w:rsid w:val="000F3764"/>
    <w:rsid w:val="000F3D57"/>
    <w:rsid w:val="000F4469"/>
    <w:rsid w:val="000F4840"/>
    <w:rsid w:val="000F61AC"/>
    <w:rsid w:val="000F6361"/>
    <w:rsid w:val="0010226C"/>
    <w:rsid w:val="00103409"/>
    <w:rsid w:val="00105003"/>
    <w:rsid w:val="00110450"/>
    <w:rsid w:val="00111D9B"/>
    <w:rsid w:val="00116E51"/>
    <w:rsid w:val="001238D0"/>
    <w:rsid w:val="001264AC"/>
    <w:rsid w:val="00134561"/>
    <w:rsid w:val="001352A0"/>
    <w:rsid w:val="00137D72"/>
    <w:rsid w:val="00140587"/>
    <w:rsid w:val="0014293B"/>
    <w:rsid w:val="0015143D"/>
    <w:rsid w:val="0015150A"/>
    <w:rsid w:val="001518EE"/>
    <w:rsid w:val="00153161"/>
    <w:rsid w:val="00155FCF"/>
    <w:rsid w:val="00156B42"/>
    <w:rsid w:val="00161700"/>
    <w:rsid w:val="001635F8"/>
    <w:rsid w:val="00174030"/>
    <w:rsid w:val="00182863"/>
    <w:rsid w:val="0018634E"/>
    <w:rsid w:val="0019528F"/>
    <w:rsid w:val="0019675D"/>
    <w:rsid w:val="001A3472"/>
    <w:rsid w:val="001A373C"/>
    <w:rsid w:val="001A3D5C"/>
    <w:rsid w:val="001A78C5"/>
    <w:rsid w:val="001A7D7B"/>
    <w:rsid w:val="001B10AE"/>
    <w:rsid w:val="001B425C"/>
    <w:rsid w:val="001B4C32"/>
    <w:rsid w:val="001C0FF9"/>
    <w:rsid w:val="001C1197"/>
    <w:rsid w:val="001C25D0"/>
    <w:rsid w:val="001C78F1"/>
    <w:rsid w:val="001D0809"/>
    <w:rsid w:val="001D0F7C"/>
    <w:rsid w:val="001D11EB"/>
    <w:rsid w:val="001D1391"/>
    <w:rsid w:val="001D467C"/>
    <w:rsid w:val="001D6556"/>
    <w:rsid w:val="001E2FBA"/>
    <w:rsid w:val="001E311C"/>
    <w:rsid w:val="001E5A33"/>
    <w:rsid w:val="001E7B54"/>
    <w:rsid w:val="001F05A5"/>
    <w:rsid w:val="001F33B3"/>
    <w:rsid w:val="001F4312"/>
    <w:rsid w:val="0020156C"/>
    <w:rsid w:val="0020308C"/>
    <w:rsid w:val="00213FF9"/>
    <w:rsid w:val="00221271"/>
    <w:rsid w:val="00225CE2"/>
    <w:rsid w:val="0023568E"/>
    <w:rsid w:val="00241920"/>
    <w:rsid w:val="00247D09"/>
    <w:rsid w:val="00251779"/>
    <w:rsid w:val="002530D3"/>
    <w:rsid w:val="0025447D"/>
    <w:rsid w:val="00255872"/>
    <w:rsid w:val="002565E9"/>
    <w:rsid w:val="00266549"/>
    <w:rsid w:val="00271D59"/>
    <w:rsid w:val="002727AA"/>
    <w:rsid w:val="00273A54"/>
    <w:rsid w:val="00281E9C"/>
    <w:rsid w:val="00283439"/>
    <w:rsid w:val="00284C62"/>
    <w:rsid w:val="00293449"/>
    <w:rsid w:val="00295469"/>
    <w:rsid w:val="00296529"/>
    <w:rsid w:val="002970B6"/>
    <w:rsid w:val="002A0B5C"/>
    <w:rsid w:val="002A3309"/>
    <w:rsid w:val="002A57BA"/>
    <w:rsid w:val="002B09E9"/>
    <w:rsid w:val="002B0D69"/>
    <w:rsid w:val="002B1537"/>
    <w:rsid w:val="002B6ED0"/>
    <w:rsid w:val="002C08A3"/>
    <w:rsid w:val="002C2665"/>
    <w:rsid w:val="002C46B0"/>
    <w:rsid w:val="002D2E40"/>
    <w:rsid w:val="002D2FD4"/>
    <w:rsid w:val="002E10BD"/>
    <w:rsid w:val="002E68B1"/>
    <w:rsid w:val="002E73F4"/>
    <w:rsid w:val="002F0A1F"/>
    <w:rsid w:val="002F5D6F"/>
    <w:rsid w:val="002F6015"/>
    <w:rsid w:val="002F693F"/>
    <w:rsid w:val="0030199B"/>
    <w:rsid w:val="003019A6"/>
    <w:rsid w:val="00302CC5"/>
    <w:rsid w:val="00303624"/>
    <w:rsid w:val="003079F0"/>
    <w:rsid w:val="00310561"/>
    <w:rsid w:val="00310641"/>
    <w:rsid w:val="003117C4"/>
    <w:rsid w:val="003118F5"/>
    <w:rsid w:val="00314B48"/>
    <w:rsid w:val="00316964"/>
    <w:rsid w:val="0032084D"/>
    <w:rsid w:val="003239DB"/>
    <w:rsid w:val="003242BF"/>
    <w:rsid w:val="00325DF7"/>
    <w:rsid w:val="00326DE4"/>
    <w:rsid w:val="00331EC9"/>
    <w:rsid w:val="00335AC0"/>
    <w:rsid w:val="0033742B"/>
    <w:rsid w:val="003374F0"/>
    <w:rsid w:val="00340B3E"/>
    <w:rsid w:val="00341966"/>
    <w:rsid w:val="00344110"/>
    <w:rsid w:val="00344E13"/>
    <w:rsid w:val="00346D19"/>
    <w:rsid w:val="00350A26"/>
    <w:rsid w:val="00350D6D"/>
    <w:rsid w:val="0035199E"/>
    <w:rsid w:val="00351D45"/>
    <w:rsid w:val="00352618"/>
    <w:rsid w:val="0035702D"/>
    <w:rsid w:val="00361FC9"/>
    <w:rsid w:val="003714C4"/>
    <w:rsid w:val="003724B2"/>
    <w:rsid w:val="00374290"/>
    <w:rsid w:val="00374F2F"/>
    <w:rsid w:val="00382C47"/>
    <w:rsid w:val="003871F2"/>
    <w:rsid w:val="00387D68"/>
    <w:rsid w:val="00393CF0"/>
    <w:rsid w:val="00395737"/>
    <w:rsid w:val="003C2F00"/>
    <w:rsid w:val="003C428B"/>
    <w:rsid w:val="003C4D9B"/>
    <w:rsid w:val="003D0898"/>
    <w:rsid w:val="003D096E"/>
    <w:rsid w:val="003D5CF2"/>
    <w:rsid w:val="003D63D8"/>
    <w:rsid w:val="003E25A4"/>
    <w:rsid w:val="003E30EC"/>
    <w:rsid w:val="003E4451"/>
    <w:rsid w:val="003E5FEB"/>
    <w:rsid w:val="003F4BD0"/>
    <w:rsid w:val="003F6BB6"/>
    <w:rsid w:val="003F6FAA"/>
    <w:rsid w:val="004049CB"/>
    <w:rsid w:val="004051D8"/>
    <w:rsid w:val="0040526F"/>
    <w:rsid w:val="00405EB8"/>
    <w:rsid w:val="00407356"/>
    <w:rsid w:val="004075BA"/>
    <w:rsid w:val="00407AEA"/>
    <w:rsid w:val="00413A9D"/>
    <w:rsid w:val="00427A93"/>
    <w:rsid w:val="004419FB"/>
    <w:rsid w:val="00441FF8"/>
    <w:rsid w:val="00446056"/>
    <w:rsid w:val="0044738A"/>
    <w:rsid w:val="00452B90"/>
    <w:rsid w:val="00452BFD"/>
    <w:rsid w:val="00452D17"/>
    <w:rsid w:val="004536CB"/>
    <w:rsid w:val="00453FDC"/>
    <w:rsid w:val="00454187"/>
    <w:rsid w:val="00454208"/>
    <w:rsid w:val="004560C8"/>
    <w:rsid w:val="004578AA"/>
    <w:rsid w:val="0046333C"/>
    <w:rsid w:val="00467445"/>
    <w:rsid w:val="00470319"/>
    <w:rsid w:val="00472946"/>
    <w:rsid w:val="004729C1"/>
    <w:rsid w:val="004754DA"/>
    <w:rsid w:val="004757A3"/>
    <w:rsid w:val="00475848"/>
    <w:rsid w:val="0048051C"/>
    <w:rsid w:val="00487031"/>
    <w:rsid w:val="00490811"/>
    <w:rsid w:val="00490EFF"/>
    <w:rsid w:val="004A03BC"/>
    <w:rsid w:val="004A1C9B"/>
    <w:rsid w:val="004A5DF8"/>
    <w:rsid w:val="004B25D9"/>
    <w:rsid w:val="004C0E30"/>
    <w:rsid w:val="004C131C"/>
    <w:rsid w:val="004C4A87"/>
    <w:rsid w:val="004C579E"/>
    <w:rsid w:val="004C57D7"/>
    <w:rsid w:val="004C63BB"/>
    <w:rsid w:val="004D032D"/>
    <w:rsid w:val="004D1331"/>
    <w:rsid w:val="004D1621"/>
    <w:rsid w:val="004D5637"/>
    <w:rsid w:val="004D59FF"/>
    <w:rsid w:val="004D6DD6"/>
    <w:rsid w:val="004D7D24"/>
    <w:rsid w:val="004E21B2"/>
    <w:rsid w:val="004E4451"/>
    <w:rsid w:val="004E720D"/>
    <w:rsid w:val="004E7B06"/>
    <w:rsid w:val="004F1759"/>
    <w:rsid w:val="004F4EE6"/>
    <w:rsid w:val="00501D61"/>
    <w:rsid w:val="00502573"/>
    <w:rsid w:val="00503304"/>
    <w:rsid w:val="00526E00"/>
    <w:rsid w:val="00532601"/>
    <w:rsid w:val="00533247"/>
    <w:rsid w:val="00541E1F"/>
    <w:rsid w:val="00544C4B"/>
    <w:rsid w:val="00545F3F"/>
    <w:rsid w:val="005502F4"/>
    <w:rsid w:val="00552D32"/>
    <w:rsid w:val="0055628D"/>
    <w:rsid w:val="00557437"/>
    <w:rsid w:val="00557439"/>
    <w:rsid w:val="0055768C"/>
    <w:rsid w:val="00560B24"/>
    <w:rsid w:val="0056355F"/>
    <w:rsid w:val="005676C2"/>
    <w:rsid w:val="005761D4"/>
    <w:rsid w:val="00582197"/>
    <w:rsid w:val="00583B8E"/>
    <w:rsid w:val="005875A6"/>
    <w:rsid w:val="00587F9D"/>
    <w:rsid w:val="00590507"/>
    <w:rsid w:val="00591EAC"/>
    <w:rsid w:val="00592EE9"/>
    <w:rsid w:val="0059783B"/>
    <w:rsid w:val="005A1D75"/>
    <w:rsid w:val="005A44A3"/>
    <w:rsid w:val="005A75A3"/>
    <w:rsid w:val="005B15FE"/>
    <w:rsid w:val="005C6361"/>
    <w:rsid w:val="005D08EC"/>
    <w:rsid w:val="005D1EFF"/>
    <w:rsid w:val="005E074B"/>
    <w:rsid w:val="005E18C5"/>
    <w:rsid w:val="005E7E1E"/>
    <w:rsid w:val="005F1CA9"/>
    <w:rsid w:val="005F40CB"/>
    <w:rsid w:val="005F4C7D"/>
    <w:rsid w:val="005F69EE"/>
    <w:rsid w:val="005F6C28"/>
    <w:rsid w:val="00601004"/>
    <w:rsid w:val="006032C3"/>
    <w:rsid w:val="0061291D"/>
    <w:rsid w:val="00614BA0"/>
    <w:rsid w:val="006309AE"/>
    <w:rsid w:val="00633EA6"/>
    <w:rsid w:val="00635084"/>
    <w:rsid w:val="006431ED"/>
    <w:rsid w:val="006440E5"/>
    <w:rsid w:val="00652989"/>
    <w:rsid w:val="00653068"/>
    <w:rsid w:val="006614F5"/>
    <w:rsid w:val="00663245"/>
    <w:rsid w:val="00665E15"/>
    <w:rsid w:val="00670BC7"/>
    <w:rsid w:val="00677D9A"/>
    <w:rsid w:val="006829EE"/>
    <w:rsid w:val="006860FB"/>
    <w:rsid w:val="006957EC"/>
    <w:rsid w:val="00695863"/>
    <w:rsid w:val="006A0208"/>
    <w:rsid w:val="006A16EC"/>
    <w:rsid w:val="006A3C09"/>
    <w:rsid w:val="006A3E3C"/>
    <w:rsid w:val="006A3E99"/>
    <w:rsid w:val="006A4E3C"/>
    <w:rsid w:val="006A5F7F"/>
    <w:rsid w:val="006A625D"/>
    <w:rsid w:val="006A782A"/>
    <w:rsid w:val="006B1294"/>
    <w:rsid w:val="006B238C"/>
    <w:rsid w:val="006B488C"/>
    <w:rsid w:val="006B4D8B"/>
    <w:rsid w:val="006C0AAC"/>
    <w:rsid w:val="006C4330"/>
    <w:rsid w:val="006C529E"/>
    <w:rsid w:val="006C5F73"/>
    <w:rsid w:val="006D0520"/>
    <w:rsid w:val="006D25D6"/>
    <w:rsid w:val="006D3449"/>
    <w:rsid w:val="006D3AC7"/>
    <w:rsid w:val="006D5784"/>
    <w:rsid w:val="006E182C"/>
    <w:rsid w:val="006E3484"/>
    <w:rsid w:val="006E4AD6"/>
    <w:rsid w:val="006E7BD1"/>
    <w:rsid w:val="006F00D0"/>
    <w:rsid w:val="00705E91"/>
    <w:rsid w:val="00706FC0"/>
    <w:rsid w:val="00707480"/>
    <w:rsid w:val="00711322"/>
    <w:rsid w:val="00715D75"/>
    <w:rsid w:val="00716D5A"/>
    <w:rsid w:val="007177F8"/>
    <w:rsid w:val="007237F4"/>
    <w:rsid w:val="00724402"/>
    <w:rsid w:val="00724B06"/>
    <w:rsid w:val="00727C87"/>
    <w:rsid w:val="007362E2"/>
    <w:rsid w:val="007368D6"/>
    <w:rsid w:val="00743FF8"/>
    <w:rsid w:val="00744819"/>
    <w:rsid w:val="00752408"/>
    <w:rsid w:val="007530DC"/>
    <w:rsid w:val="007546CA"/>
    <w:rsid w:val="00755F2A"/>
    <w:rsid w:val="00760141"/>
    <w:rsid w:val="0076218B"/>
    <w:rsid w:val="00774860"/>
    <w:rsid w:val="00776C95"/>
    <w:rsid w:val="00783188"/>
    <w:rsid w:val="00786692"/>
    <w:rsid w:val="00792862"/>
    <w:rsid w:val="00794A4A"/>
    <w:rsid w:val="00796E55"/>
    <w:rsid w:val="007A4F1F"/>
    <w:rsid w:val="007B017E"/>
    <w:rsid w:val="007B5CBA"/>
    <w:rsid w:val="007C0B50"/>
    <w:rsid w:val="007C3A04"/>
    <w:rsid w:val="007D20E6"/>
    <w:rsid w:val="007D2D34"/>
    <w:rsid w:val="007E5620"/>
    <w:rsid w:val="007E689D"/>
    <w:rsid w:val="007E6F72"/>
    <w:rsid w:val="007F2400"/>
    <w:rsid w:val="007F66D4"/>
    <w:rsid w:val="008022AB"/>
    <w:rsid w:val="00803580"/>
    <w:rsid w:val="008056B8"/>
    <w:rsid w:val="00816290"/>
    <w:rsid w:val="008231C1"/>
    <w:rsid w:val="00823880"/>
    <w:rsid w:val="008245DE"/>
    <w:rsid w:val="008266CC"/>
    <w:rsid w:val="0083069F"/>
    <w:rsid w:val="008406DC"/>
    <w:rsid w:val="008441FF"/>
    <w:rsid w:val="00851CBF"/>
    <w:rsid w:val="00853C97"/>
    <w:rsid w:val="008546E4"/>
    <w:rsid w:val="00855E67"/>
    <w:rsid w:val="00856556"/>
    <w:rsid w:val="0085661A"/>
    <w:rsid w:val="00860BF7"/>
    <w:rsid w:val="00866DF3"/>
    <w:rsid w:val="00876A6F"/>
    <w:rsid w:val="00880660"/>
    <w:rsid w:val="00881CAF"/>
    <w:rsid w:val="00883CB1"/>
    <w:rsid w:val="00896CCE"/>
    <w:rsid w:val="008A2217"/>
    <w:rsid w:val="008A42E2"/>
    <w:rsid w:val="008B5ABD"/>
    <w:rsid w:val="008C1340"/>
    <w:rsid w:val="008C1E40"/>
    <w:rsid w:val="008C56E6"/>
    <w:rsid w:val="008D3600"/>
    <w:rsid w:val="008E6088"/>
    <w:rsid w:val="008E783A"/>
    <w:rsid w:val="008F3005"/>
    <w:rsid w:val="008F71BF"/>
    <w:rsid w:val="008F7DC6"/>
    <w:rsid w:val="00900C18"/>
    <w:rsid w:val="009021B6"/>
    <w:rsid w:val="009053AF"/>
    <w:rsid w:val="00905D60"/>
    <w:rsid w:val="00907FBA"/>
    <w:rsid w:val="009128FC"/>
    <w:rsid w:val="00920F55"/>
    <w:rsid w:val="009331E3"/>
    <w:rsid w:val="00933D93"/>
    <w:rsid w:val="0094039C"/>
    <w:rsid w:val="00941D69"/>
    <w:rsid w:val="00943426"/>
    <w:rsid w:val="0094366C"/>
    <w:rsid w:val="009437DB"/>
    <w:rsid w:val="00944211"/>
    <w:rsid w:val="00944C45"/>
    <w:rsid w:val="00951C5C"/>
    <w:rsid w:val="00952629"/>
    <w:rsid w:val="00956B5D"/>
    <w:rsid w:val="00961425"/>
    <w:rsid w:val="0096227D"/>
    <w:rsid w:val="00963E56"/>
    <w:rsid w:val="00965507"/>
    <w:rsid w:val="0096693E"/>
    <w:rsid w:val="009704E5"/>
    <w:rsid w:val="0097105E"/>
    <w:rsid w:val="00971624"/>
    <w:rsid w:val="009719DE"/>
    <w:rsid w:val="00980A23"/>
    <w:rsid w:val="009818AB"/>
    <w:rsid w:val="009865FE"/>
    <w:rsid w:val="00990103"/>
    <w:rsid w:val="00991483"/>
    <w:rsid w:val="00993870"/>
    <w:rsid w:val="00993B8C"/>
    <w:rsid w:val="0099524F"/>
    <w:rsid w:val="009A01A6"/>
    <w:rsid w:val="009A0531"/>
    <w:rsid w:val="009A3CB1"/>
    <w:rsid w:val="009B1995"/>
    <w:rsid w:val="009B392B"/>
    <w:rsid w:val="009B39F0"/>
    <w:rsid w:val="009B4AF9"/>
    <w:rsid w:val="009B5D46"/>
    <w:rsid w:val="009B6CCB"/>
    <w:rsid w:val="009C0471"/>
    <w:rsid w:val="009C6E03"/>
    <w:rsid w:val="009D1D25"/>
    <w:rsid w:val="009D5C5F"/>
    <w:rsid w:val="009D7F4A"/>
    <w:rsid w:val="009E04C6"/>
    <w:rsid w:val="009E6BE3"/>
    <w:rsid w:val="009F3142"/>
    <w:rsid w:val="00A014CF"/>
    <w:rsid w:val="00A017BC"/>
    <w:rsid w:val="00A02B3F"/>
    <w:rsid w:val="00A0330B"/>
    <w:rsid w:val="00A07E45"/>
    <w:rsid w:val="00A13957"/>
    <w:rsid w:val="00A14402"/>
    <w:rsid w:val="00A15020"/>
    <w:rsid w:val="00A16829"/>
    <w:rsid w:val="00A1683C"/>
    <w:rsid w:val="00A21426"/>
    <w:rsid w:val="00A217A9"/>
    <w:rsid w:val="00A24E89"/>
    <w:rsid w:val="00A26232"/>
    <w:rsid w:val="00A2634A"/>
    <w:rsid w:val="00A26F0F"/>
    <w:rsid w:val="00A3399C"/>
    <w:rsid w:val="00A34762"/>
    <w:rsid w:val="00A37F03"/>
    <w:rsid w:val="00A40B87"/>
    <w:rsid w:val="00A4667F"/>
    <w:rsid w:val="00A506E5"/>
    <w:rsid w:val="00A550F7"/>
    <w:rsid w:val="00A56715"/>
    <w:rsid w:val="00A56A3E"/>
    <w:rsid w:val="00A61519"/>
    <w:rsid w:val="00A6167A"/>
    <w:rsid w:val="00A70202"/>
    <w:rsid w:val="00A71629"/>
    <w:rsid w:val="00A74C5B"/>
    <w:rsid w:val="00A81B0C"/>
    <w:rsid w:val="00A84F6E"/>
    <w:rsid w:val="00A92A20"/>
    <w:rsid w:val="00A95997"/>
    <w:rsid w:val="00AA31B8"/>
    <w:rsid w:val="00AA3C44"/>
    <w:rsid w:val="00AA7C73"/>
    <w:rsid w:val="00AC5822"/>
    <w:rsid w:val="00AC6733"/>
    <w:rsid w:val="00AD2BF5"/>
    <w:rsid w:val="00AD4482"/>
    <w:rsid w:val="00AD62B7"/>
    <w:rsid w:val="00AD751A"/>
    <w:rsid w:val="00AE0018"/>
    <w:rsid w:val="00AE216C"/>
    <w:rsid w:val="00AE378C"/>
    <w:rsid w:val="00AE4428"/>
    <w:rsid w:val="00AE4514"/>
    <w:rsid w:val="00AE641E"/>
    <w:rsid w:val="00B03EC3"/>
    <w:rsid w:val="00B049AA"/>
    <w:rsid w:val="00B049B9"/>
    <w:rsid w:val="00B056C7"/>
    <w:rsid w:val="00B05EE1"/>
    <w:rsid w:val="00B13C31"/>
    <w:rsid w:val="00B14A2D"/>
    <w:rsid w:val="00B14E3D"/>
    <w:rsid w:val="00B204CA"/>
    <w:rsid w:val="00B30BFA"/>
    <w:rsid w:val="00B348CA"/>
    <w:rsid w:val="00B411C5"/>
    <w:rsid w:val="00B42F1F"/>
    <w:rsid w:val="00B4789B"/>
    <w:rsid w:val="00B53447"/>
    <w:rsid w:val="00B5345B"/>
    <w:rsid w:val="00B55193"/>
    <w:rsid w:val="00B5775A"/>
    <w:rsid w:val="00B650F3"/>
    <w:rsid w:val="00B657BC"/>
    <w:rsid w:val="00B65ECF"/>
    <w:rsid w:val="00B66E79"/>
    <w:rsid w:val="00B67DE1"/>
    <w:rsid w:val="00B67F85"/>
    <w:rsid w:val="00B83E8F"/>
    <w:rsid w:val="00B92F89"/>
    <w:rsid w:val="00B931A3"/>
    <w:rsid w:val="00B93F4B"/>
    <w:rsid w:val="00B93F8F"/>
    <w:rsid w:val="00B95268"/>
    <w:rsid w:val="00BA1F49"/>
    <w:rsid w:val="00BA64FE"/>
    <w:rsid w:val="00BA71F9"/>
    <w:rsid w:val="00BB07AF"/>
    <w:rsid w:val="00BB52DF"/>
    <w:rsid w:val="00BC000E"/>
    <w:rsid w:val="00BC2F26"/>
    <w:rsid w:val="00BC3E28"/>
    <w:rsid w:val="00BC526F"/>
    <w:rsid w:val="00BC65B1"/>
    <w:rsid w:val="00BC7D0A"/>
    <w:rsid w:val="00BD0127"/>
    <w:rsid w:val="00BE17B1"/>
    <w:rsid w:val="00BF1E87"/>
    <w:rsid w:val="00BF3949"/>
    <w:rsid w:val="00BF5351"/>
    <w:rsid w:val="00C00D9F"/>
    <w:rsid w:val="00C03E4B"/>
    <w:rsid w:val="00C07DF4"/>
    <w:rsid w:val="00C07EAD"/>
    <w:rsid w:val="00C109CF"/>
    <w:rsid w:val="00C15753"/>
    <w:rsid w:val="00C16F87"/>
    <w:rsid w:val="00C20C63"/>
    <w:rsid w:val="00C20F50"/>
    <w:rsid w:val="00C217F2"/>
    <w:rsid w:val="00C246FB"/>
    <w:rsid w:val="00C332FF"/>
    <w:rsid w:val="00C33C64"/>
    <w:rsid w:val="00C34BD2"/>
    <w:rsid w:val="00C528F7"/>
    <w:rsid w:val="00C53C8F"/>
    <w:rsid w:val="00C53CA1"/>
    <w:rsid w:val="00C66B7B"/>
    <w:rsid w:val="00C762EF"/>
    <w:rsid w:val="00C83BB7"/>
    <w:rsid w:val="00C84922"/>
    <w:rsid w:val="00C85E67"/>
    <w:rsid w:val="00C87BBC"/>
    <w:rsid w:val="00C9000F"/>
    <w:rsid w:val="00C925C4"/>
    <w:rsid w:val="00C928C4"/>
    <w:rsid w:val="00C9419E"/>
    <w:rsid w:val="00C97DA8"/>
    <w:rsid w:val="00CA4D45"/>
    <w:rsid w:val="00CA4F52"/>
    <w:rsid w:val="00CB50C9"/>
    <w:rsid w:val="00CB7482"/>
    <w:rsid w:val="00CD1798"/>
    <w:rsid w:val="00CD6215"/>
    <w:rsid w:val="00CD6360"/>
    <w:rsid w:val="00CE4293"/>
    <w:rsid w:val="00CF1EEF"/>
    <w:rsid w:val="00CF3136"/>
    <w:rsid w:val="00CF44EB"/>
    <w:rsid w:val="00CF6B3F"/>
    <w:rsid w:val="00D00DA0"/>
    <w:rsid w:val="00D00E1A"/>
    <w:rsid w:val="00D05164"/>
    <w:rsid w:val="00D056DA"/>
    <w:rsid w:val="00D23B11"/>
    <w:rsid w:val="00D25957"/>
    <w:rsid w:val="00D279C9"/>
    <w:rsid w:val="00D307DF"/>
    <w:rsid w:val="00D37879"/>
    <w:rsid w:val="00D43C84"/>
    <w:rsid w:val="00D4795D"/>
    <w:rsid w:val="00D504A5"/>
    <w:rsid w:val="00D53A07"/>
    <w:rsid w:val="00D54B33"/>
    <w:rsid w:val="00D550FA"/>
    <w:rsid w:val="00D56581"/>
    <w:rsid w:val="00D575F4"/>
    <w:rsid w:val="00D61D31"/>
    <w:rsid w:val="00D642EC"/>
    <w:rsid w:val="00D71D17"/>
    <w:rsid w:val="00D73642"/>
    <w:rsid w:val="00D749F5"/>
    <w:rsid w:val="00D76984"/>
    <w:rsid w:val="00D85F00"/>
    <w:rsid w:val="00D87304"/>
    <w:rsid w:val="00D90F35"/>
    <w:rsid w:val="00D917A2"/>
    <w:rsid w:val="00D97E25"/>
    <w:rsid w:val="00D97F69"/>
    <w:rsid w:val="00DA13CF"/>
    <w:rsid w:val="00DA2270"/>
    <w:rsid w:val="00DA471D"/>
    <w:rsid w:val="00DA73C1"/>
    <w:rsid w:val="00DB25FF"/>
    <w:rsid w:val="00DB32F1"/>
    <w:rsid w:val="00DB4A1B"/>
    <w:rsid w:val="00DC0C71"/>
    <w:rsid w:val="00DC5B80"/>
    <w:rsid w:val="00DC676C"/>
    <w:rsid w:val="00DD0646"/>
    <w:rsid w:val="00DD193F"/>
    <w:rsid w:val="00DD64A1"/>
    <w:rsid w:val="00DE0E1E"/>
    <w:rsid w:val="00DE1EBD"/>
    <w:rsid w:val="00DE2267"/>
    <w:rsid w:val="00DE39C8"/>
    <w:rsid w:val="00DE4401"/>
    <w:rsid w:val="00DE75C5"/>
    <w:rsid w:val="00DF12DE"/>
    <w:rsid w:val="00DF36FC"/>
    <w:rsid w:val="00DF3916"/>
    <w:rsid w:val="00DF403B"/>
    <w:rsid w:val="00E05B6D"/>
    <w:rsid w:val="00E0619E"/>
    <w:rsid w:val="00E07A04"/>
    <w:rsid w:val="00E10241"/>
    <w:rsid w:val="00E1217F"/>
    <w:rsid w:val="00E12349"/>
    <w:rsid w:val="00E14567"/>
    <w:rsid w:val="00E2223B"/>
    <w:rsid w:val="00E275EC"/>
    <w:rsid w:val="00E43DE6"/>
    <w:rsid w:val="00E4423B"/>
    <w:rsid w:val="00E469ED"/>
    <w:rsid w:val="00E46B5E"/>
    <w:rsid w:val="00E525FE"/>
    <w:rsid w:val="00E52A31"/>
    <w:rsid w:val="00E54BD6"/>
    <w:rsid w:val="00E56AB5"/>
    <w:rsid w:val="00E57512"/>
    <w:rsid w:val="00E60D00"/>
    <w:rsid w:val="00E61F61"/>
    <w:rsid w:val="00E62917"/>
    <w:rsid w:val="00E74EA5"/>
    <w:rsid w:val="00E774AB"/>
    <w:rsid w:val="00E77B67"/>
    <w:rsid w:val="00E8327E"/>
    <w:rsid w:val="00E845C0"/>
    <w:rsid w:val="00E867D4"/>
    <w:rsid w:val="00E94E65"/>
    <w:rsid w:val="00E95FF8"/>
    <w:rsid w:val="00EA04E9"/>
    <w:rsid w:val="00EA25D1"/>
    <w:rsid w:val="00EA48EB"/>
    <w:rsid w:val="00EA5128"/>
    <w:rsid w:val="00EA6657"/>
    <w:rsid w:val="00EA7ADB"/>
    <w:rsid w:val="00EB013E"/>
    <w:rsid w:val="00EB681B"/>
    <w:rsid w:val="00EB77A6"/>
    <w:rsid w:val="00EC10F4"/>
    <w:rsid w:val="00EC23C1"/>
    <w:rsid w:val="00EC3FEC"/>
    <w:rsid w:val="00EC4902"/>
    <w:rsid w:val="00ED0250"/>
    <w:rsid w:val="00ED3607"/>
    <w:rsid w:val="00ED3BDB"/>
    <w:rsid w:val="00ED47D0"/>
    <w:rsid w:val="00ED69AF"/>
    <w:rsid w:val="00EE036F"/>
    <w:rsid w:val="00EE0DAD"/>
    <w:rsid w:val="00EE4467"/>
    <w:rsid w:val="00EF27F1"/>
    <w:rsid w:val="00EF387B"/>
    <w:rsid w:val="00EF40AF"/>
    <w:rsid w:val="00F01BD1"/>
    <w:rsid w:val="00F02803"/>
    <w:rsid w:val="00F031FD"/>
    <w:rsid w:val="00F06DDF"/>
    <w:rsid w:val="00F06F2F"/>
    <w:rsid w:val="00F06F93"/>
    <w:rsid w:val="00F07B7A"/>
    <w:rsid w:val="00F11BB1"/>
    <w:rsid w:val="00F1394E"/>
    <w:rsid w:val="00F23ABF"/>
    <w:rsid w:val="00F27D4E"/>
    <w:rsid w:val="00F306D3"/>
    <w:rsid w:val="00F34EFC"/>
    <w:rsid w:val="00F37585"/>
    <w:rsid w:val="00F42038"/>
    <w:rsid w:val="00F4632A"/>
    <w:rsid w:val="00F46AC8"/>
    <w:rsid w:val="00F47926"/>
    <w:rsid w:val="00F5393D"/>
    <w:rsid w:val="00F55811"/>
    <w:rsid w:val="00F62FCC"/>
    <w:rsid w:val="00F66456"/>
    <w:rsid w:val="00F812FC"/>
    <w:rsid w:val="00F84248"/>
    <w:rsid w:val="00F877FC"/>
    <w:rsid w:val="00FA2155"/>
    <w:rsid w:val="00FA23A9"/>
    <w:rsid w:val="00FA5B2C"/>
    <w:rsid w:val="00FA7056"/>
    <w:rsid w:val="00FB2294"/>
    <w:rsid w:val="00FB28E6"/>
    <w:rsid w:val="00FC2355"/>
    <w:rsid w:val="00FC4AEF"/>
    <w:rsid w:val="00FC60A2"/>
    <w:rsid w:val="00FC65EE"/>
    <w:rsid w:val="00FD457E"/>
    <w:rsid w:val="00FD576F"/>
    <w:rsid w:val="00FE0801"/>
    <w:rsid w:val="00FE0B67"/>
    <w:rsid w:val="00FE2272"/>
    <w:rsid w:val="00FE29B4"/>
    <w:rsid w:val="00FE3191"/>
    <w:rsid w:val="00FE4313"/>
    <w:rsid w:val="00FF00E6"/>
    <w:rsid w:val="00FF01EB"/>
    <w:rsid w:val="00FF151B"/>
    <w:rsid w:val="00FF3930"/>
    <w:rsid w:val="00FF6F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colormru v:ext="edit" colors="#fc9"/>
    </o:shapedefaults>
    <o:shapelayout v:ext="edit">
      <o:idmap v:ext="edit" data="1"/>
    </o:shapelayout>
  </w:shapeDefaults>
  <w:decimalSymbol w:val=","/>
  <w:listSeparator w:val=";"/>
  <w15:docId w15:val="{BDEE04A8-F494-49AF-AD7B-024CE89A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3449"/>
    <w:pPr>
      <w:spacing w:before="120" w:after="0" w:line="240" w:lineRule="auto"/>
      <w:ind w:left="851"/>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D3449"/>
    <w:pPr>
      <w:keepNext/>
      <w:outlineLvl w:val="0"/>
    </w:pPr>
    <w:rPr>
      <w:b/>
      <w:bCs/>
      <w:sz w:val="24"/>
      <w:szCs w:val="24"/>
    </w:rPr>
  </w:style>
  <w:style w:type="paragraph" w:styleId="Nadpis3">
    <w:name w:val="heading 3"/>
    <w:basedOn w:val="Normln"/>
    <w:next w:val="Normln"/>
    <w:link w:val="Nadpis3Char"/>
    <w:uiPriority w:val="99"/>
    <w:unhideWhenUsed/>
    <w:qFormat/>
    <w:rsid w:val="006D3449"/>
    <w:pPr>
      <w:keepNext/>
      <w:jc w:val="center"/>
      <w:outlineLvl w:val="2"/>
    </w:pPr>
    <w:rPr>
      <w:b/>
      <w:bCs/>
      <w:sz w:val="24"/>
      <w:szCs w:val="24"/>
    </w:rPr>
  </w:style>
  <w:style w:type="paragraph" w:styleId="Nadpis4">
    <w:name w:val="heading 4"/>
    <w:basedOn w:val="Normln"/>
    <w:next w:val="Normln"/>
    <w:link w:val="Nadpis4Char"/>
    <w:uiPriority w:val="9"/>
    <w:semiHidden/>
    <w:unhideWhenUsed/>
    <w:qFormat/>
    <w:rsid w:val="00C20F50"/>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C20F50"/>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D3449"/>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6D3449"/>
    <w:rPr>
      <w:rFonts w:ascii="Times New Roman" w:eastAsia="Times New Roman" w:hAnsi="Times New Roman" w:cs="Times New Roman"/>
      <w:b/>
      <w:bCs/>
      <w:sz w:val="24"/>
      <w:szCs w:val="24"/>
      <w:lang w:eastAsia="cs-CZ"/>
    </w:rPr>
  </w:style>
  <w:style w:type="paragraph" w:styleId="Textkomente">
    <w:name w:val="annotation text"/>
    <w:basedOn w:val="Normln"/>
    <w:link w:val="TextkomenteChar"/>
    <w:unhideWhenUsed/>
    <w:rsid w:val="006D3449"/>
  </w:style>
  <w:style w:type="character" w:customStyle="1" w:styleId="TextkomenteChar">
    <w:name w:val="Text komentáře Char"/>
    <w:basedOn w:val="Standardnpsmoodstavce"/>
    <w:link w:val="Textkomente"/>
    <w:rsid w:val="006D3449"/>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6D3449"/>
    <w:pPr>
      <w:spacing w:line="360" w:lineRule="auto"/>
    </w:pPr>
    <w:rPr>
      <w:b/>
      <w:bCs/>
      <w:sz w:val="24"/>
      <w:szCs w:val="24"/>
    </w:rPr>
  </w:style>
  <w:style w:type="character" w:customStyle="1" w:styleId="ZkladntextChar">
    <w:name w:val="Základní text Char"/>
    <w:basedOn w:val="Standardnpsmoodstavce"/>
    <w:link w:val="Zkladntext"/>
    <w:uiPriority w:val="99"/>
    <w:rsid w:val="006D3449"/>
    <w:rPr>
      <w:rFonts w:ascii="Times New Roman" w:eastAsia="Times New Roman" w:hAnsi="Times New Roman" w:cs="Times New Roman"/>
      <w:b/>
      <w:bCs/>
      <w:sz w:val="24"/>
      <w:szCs w:val="24"/>
      <w:lang w:eastAsia="cs-CZ"/>
    </w:rPr>
  </w:style>
  <w:style w:type="paragraph" w:styleId="Zkladntext2">
    <w:name w:val="Body Text 2"/>
    <w:basedOn w:val="Normln"/>
    <w:link w:val="Zkladntext2Char"/>
    <w:uiPriority w:val="99"/>
    <w:semiHidden/>
    <w:unhideWhenUsed/>
    <w:rsid w:val="006D3449"/>
    <w:rPr>
      <w:sz w:val="24"/>
      <w:szCs w:val="24"/>
    </w:rPr>
  </w:style>
  <w:style w:type="character" w:customStyle="1" w:styleId="Zkladntext2Char">
    <w:name w:val="Základní text 2 Char"/>
    <w:basedOn w:val="Standardnpsmoodstavce"/>
    <w:link w:val="Zkladntext2"/>
    <w:uiPriority w:val="99"/>
    <w:semiHidden/>
    <w:rsid w:val="006D344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unhideWhenUsed/>
    <w:rsid w:val="006D3449"/>
    <w:pPr>
      <w:ind w:left="284" w:hanging="284"/>
    </w:pPr>
    <w:rPr>
      <w:sz w:val="24"/>
      <w:szCs w:val="24"/>
    </w:rPr>
  </w:style>
  <w:style w:type="character" w:customStyle="1" w:styleId="Zkladntextodsazen2Char">
    <w:name w:val="Základní text odsazený 2 Char"/>
    <w:basedOn w:val="Standardnpsmoodstavce"/>
    <w:link w:val="Zkladntextodsazen2"/>
    <w:uiPriority w:val="99"/>
    <w:rsid w:val="006D344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unhideWhenUsed/>
    <w:rsid w:val="006D3449"/>
    <w:pPr>
      <w:ind w:left="567" w:hanging="283"/>
    </w:pPr>
    <w:rPr>
      <w:sz w:val="24"/>
      <w:szCs w:val="24"/>
    </w:rPr>
  </w:style>
  <w:style w:type="character" w:customStyle="1" w:styleId="Zkladntextodsazen3Char">
    <w:name w:val="Základní text odsazený 3 Char"/>
    <w:basedOn w:val="Standardnpsmoodstavce"/>
    <w:link w:val="Zkladntextodsazen3"/>
    <w:uiPriority w:val="99"/>
    <w:rsid w:val="006D3449"/>
    <w:rPr>
      <w:rFonts w:ascii="Times New Roman" w:eastAsia="Times New Roman" w:hAnsi="Times New Roman" w:cs="Times New Roman"/>
      <w:sz w:val="24"/>
      <w:szCs w:val="24"/>
      <w:lang w:eastAsia="cs-CZ"/>
    </w:rPr>
  </w:style>
  <w:style w:type="paragraph" w:styleId="Bezmezer">
    <w:name w:val="No Spacing"/>
    <w:uiPriority w:val="1"/>
    <w:qFormat/>
    <w:rsid w:val="006D3449"/>
    <w:pPr>
      <w:spacing w:after="0" w:line="240" w:lineRule="auto"/>
      <w:ind w:left="851"/>
      <w:jc w:val="both"/>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6D3449"/>
    <w:pPr>
      <w:ind w:left="708"/>
    </w:pPr>
  </w:style>
  <w:style w:type="paragraph" w:customStyle="1" w:styleId="11">
    <w:name w:val="1.1."/>
    <w:rsid w:val="006D3449"/>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character" w:styleId="Odkaznakoment">
    <w:name w:val="annotation reference"/>
    <w:basedOn w:val="Standardnpsmoodstavce"/>
    <w:uiPriority w:val="99"/>
    <w:semiHidden/>
    <w:unhideWhenUsed/>
    <w:rsid w:val="006D3449"/>
    <w:rPr>
      <w:rFonts w:ascii="Times New Roman" w:hAnsi="Times New Roman" w:cs="Times New Roman" w:hint="default"/>
      <w:sz w:val="16"/>
      <w:szCs w:val="16"/>
    </w:rPr>
  </w:style>
  <w:style w:type="paragraph" w:styleId="Textbubliny">
    <w:name w:val="Balloon Text"/>
    <w:basedOn w:val="Normln"/>
    <w:link w:val="TextbublinyChar"/>
    <w:uiPriority w:val="99"/>
    <w:semiHidden/>
    <w:unhideWhenUsed/>
    <w:rsid w:val="006D3449"/>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3449"/>
    <w:rPr>
      <w:rFonts w:ascii="Tahoma" w:eastAsia="Times New Roman" w:hAnsi="Tahoma" w:cs="Tahoma"/>
      <w:sz w:val="16"/>
      <w:szCs w:val="16"/>
      <w:lang w:eastAsia="cs-CZ"/>
    </w:rPr>
  </w:style>
  <w:style w:type="paragraph" w:styleId="Zhlav">
    <w:name w:val="header"/>
    <w:basedOn w:val="Normln"/>
    <w:link w:val="ZhlavChar"/>
    <w:uiPriority w:val="99"/>
    <w:unhideWhenUsed/>
    <w:rsid w:val="00DE39C8"/>
    <w:pPr>
      <w:tabs>
        <w:tab w:val="center" w:pos="4536"/>
        <w:tab w:val="right" w:pos="9072"/>
      </w:tabs>
      <w:spacing w:before="0"/>
    </w:pPr>
  </w:style>
  <w:style w:type="character" w:customStyle="1" w:styleId="ZhlavChar">
    <w:name w:val="Záhlaví Char"/>
    <w:basedOn w:val="Standardnpsmoodstavce"/>
    <w:link w:val="Zhlav"/>
    <w:uiPriority w:val="99"/>
    <w:rsid w:val="00DE39C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E39C8"/>
    <w:pPr>
      <w:tabs>
        <w:tab w:val="center" w:pos="4536"/>
        <w:tab w:val="right" w:pos="9072"/>
      </w:tabs>
      <w:spacing w:before="0"/>
    </w:pPr>
  </w:style>
  <w:style w:type="character" w:customStyle="1" w:styleId="ZpatChar">
    <w:name w:val="Zápatí Char"/>
    <w:basedOn w:val="Standardnpsmoodstavce"/>
    <w:link w:val="Zpat"/>
    <w:uiPriority w:val="99"/>
    <w:rsid w:val="00DE39C8"/>
    <w:rPr>
      <w:rFonts w:ascii="Times New Roman" w:eastAsia="Times New Roman" w:hAnsi="Times New Roman" w:cs="Times New Roman"/>
      <w:sz w:val="20"/>
      <w:szCs w:val="20"/>
      <w:lang w:eastAsia="cs-CZ"/>
    </w:rPr>
  </w:style>
  <w:style w:type="paragraph" w:customStyle="1" w:styleId="l-L1">
    <w:name w:val="Čl. - L1"/>
    <w:basedOn w:val="Normln"/>
    <w:link w:val="l-L1Char"/>
    <w:qFormat/>
    <w:rsid w:val="002B1537"/>
    <w:pPr>
      <w:keepNext/>
      <w:numPr>
        <w:numId w:val="12"/>
      </w:numPr>
      <w:suppressAutoHyphens/>
      <w:spacing w:before="480" w:after="240" w:line="288" w:lineRule="auto"/>
      <w:jc w:val="center"/>
      <w:outlineLvl w:val="0"/>
    </w:pPr>
    <w:rPr>
      <w:b/>
      <w:sz w:val="22"/>
      <w:szCs w:val="24"/>
      <w:u w:val="single"/>
      <w:lang w:eastAsia="en-US"/>
    </w:rPr>
  </w:style>
  <w:style w:type="character" w:customStyle="1" w:styleId="l-L1Char">
    <w:name w:val="Čl. - L1 Char"/>
    <w:link w:val="l-L1"/>
    <w:rsid w:val="002B1537"/>
    <w:rPr>
      <w:rFonts w:ascii="Times New Roman" w:eastAsia="Times New Roman" w:hAnsi="Times New Roman" w:cs="Times New Roman"/>
      <w:b/>
      <w:szCs w:val="24"/>
      <w:u w:val="single"/>
    </w:rPr>
  </w:style>
  <w:style w:type="paragraph" w:customStyle="1" w:styleId="l-L2">
    <w:name w:val="Čl - L2"/>
    <w:basedOn w:val="Normln"/>
    <w:link w:val="l-L2Char"/>
    <w:qFormat/>
    <w:rsid w:val="002B1537"/>
    <w:pPr>
      <w:tabs>
        <w:tab w:val="num" w:pos="737"/>
      </w:tabs>
      <w:spacing w:before="0" w:line="280" w:lineRule="exact"/>
      <w:ind w:left="737" w:hanging="737"/>
    </w:pPr>
    <w:rPr>
      <w:rFonts w:ascii="Arial" w:hAnsi="Arial"/>
      <w:sz w:val="22"/>
      <w:szCs w:val="24"/>
    </w:rPr>
  </w:style>
  <w:style w:type="character" w:customStyle="1" w:styleId="l-L2Char">
    <w:name w:val="Čl - L2 Char"/>
    <w:link w:val="l-L2"/>
    <w:rsid w:val="002B1537"/>
    <w:rPr>
      <w:rFonts w:ascii="Arial" w:eastAsia="Times New Roman" w:hAnsi="Arial" w:cs="Times New Roman"/>
      <w:szCs w:val="24"/>
    </w:rPr>
  </w:style>
  <w:style w:type="paragraph" w:customStyle="1" w:styleId="TSlneksmlouvy">
    <w:name w:val="TS Článek smlouvy"/>
    <w:basedOn w:val="Normln"/>
    <w:next w:val="Normln"/>
    <w:link w:val="TSlneksmlouvyChar"/>
    <w:rsid w:val="009C6E03"/>
    <w:pPr>
      <w:keepNext/>
      <w:numPr>
        <w:numId w:val="1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9C6E03"/>
    <w:rPr>
      <w:rFonts w:ascii="Arial" w:eastAsia="Times New Roman" w:hAnsi="Arial" w:cs="Times New Roman"/>
      <w:b/>
      <w:szCs w:val="24"/>
      <w:u w:val="single"/>
    </w:rPr>
  </w:style>
  <w:style w:type="paragraph" w:styleId="Textvysvtlivek">
    <w:name w:val="endnote text"/>
    <w:basedOn w:val="Normln"/>
    <w:link w:val="TextvysvtlivekChar"/>
    <w:uiPriority w:val="99"/>
    <w:semiHidden/>
    <w:unhideWhenUsed/>
    <w:rsid w:val="00295469"/>
    <w:pPr>
      <w:spacing w:before="0"/>
    </w:pPr>
  </w:style>
  <w:style w:type="character" w:customStyle="1" w:styleId="TextvysvtlivekChar">
    <w:name w:val="Text vysvětlivek Char"/>
    <w:basedOn w:val="Standardnpsmoodstavce"/>
    <w:link w:val="Textvysvtlivek"/>
    <w:uiPriority w:val="99"/>
    <w:semiHidden/>
    <w:rsid w:val="0029546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295469"/>
    <w:rPr>
      <w:vertAlign w:val="superscript"/>
    </w:rPr>
  </w:style>
  <w:style w:type="paragraph" w:styleId="Pedmtkomente">
    <w:name w:val="annotation subject"/>
    <w:basedOn w:val="Textkomente"/>
    <w:next w:val="Textkomente"/>
    <w:link w:val="PedmtkomenteChar"/>
    <w:uiPriority w:val="99"/>
    <w:semiHidden/>
    <w:unhideWhenUsed/>
    <w:rsid w:val="00295469"/>
    <w:rPr>
      <w:b/>
      <w:bCs/>
    </w:rPr>
  </w:style>
  <w:style w:type="character" w:customStyle="1" w:styleId="PedmtkomenteChar">
    <w:name w:val="Předmět komentáře Char"/>
    <w:basedOn w:val="TextkomenteChar"/>
    <w:link w:val="Pedmtkomente"/>
    <w:uiPriority w:val="99"/>
    <w:semiHidden/>
    <w:rsid w:val="00295469"/>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59783B"/>
    <w:pPr>
      <w:ind w:left="708"/>
    </w:pPr>
    <w:rPr>
      <w:rFonts w:eastAsia="Calibri"/>
    </w:rPr>
  </w:style>
  <w:style w:type="character" w:styleId="Hypertextovodkaz">
    <w:name w:val="Hyperlink"/>
    <w:basedOn w:val="Standardnpsmoodstavce"/>
    <w:uiPriority w:val="99"/>
    <w:unhideWhenUsed/>
    <w:rsid w:val="005F4C7D"/>
    <w:rPr>
      <w:color w:val="0000FF" w:themeColor="hyperlink"/>
      <w:u w:val="single"/>
    </w:rPr>
  </w:style>
  <w:style w:type="paragraph" w:styleId="Nzev">
    <w:name w:val="Title"/>
    <w:basedOn w:val="Normln"/>
    <w:link w:val="NzevChar"/>
    <w:qFormat/>
    <w:rsid w:val="001238D0"/>
    <w:pPr>
      <w:spacing w:before="0"/>
      <w:ind w:left="0"/>
      <w:jc w:val="center"/>
    </w:pPr>
    <w:rPr>
      <w:rFonts w:ascii="Arial" w:hAnsi="Arial"/>
      <w:b/>
      <w:sz w:val="32"/>
    </w:rPr>
  </w:style>
  <w:style w:type="character" w:customStyle="1" w:styleId="NzevChar">
    <w:name w:val="Název Char"/>
    <w:basedOn w:val="Standardnpsmoodstavce"/>
    <w:link w:val="Nzev"/>
    <w:rsid w:val="001238D0"/>
    <w:rPr>
      <w:rFonts w:ascii="Arial" w:eastAsia="Times New Roman" w:hAnsi="Arial" w:cs="Times New Roman"/>
      <w:b/>
      <w:sz w:val="32"/>
      <w:szCs w:val="20"/>
      <w:lang w:eastAsia="cs-CZ"/>
    </w:rPr>
  </w:style>
  <w:style w:type="table" w:styleId="Mkatabulky">
    <w:name w:val="Table Grid"/>
    <w:basedOn w:val="Normlntabulka"/>
    <w:uiPriority w:val="59"/>
    <w:rsid w:val="00533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C20F50"/>
    <w:rPr>
      <w:rFonts w:asciiTheme="majorHAnsi" w:eastAsiaTheme="majorEastAsia" w:hAnsiTheme="majorHAnsi" w:cstheme="majorBidi"/>
      <w:i/>
      <w:iCs/>
      <w:color w:val="365F91" w:themeColor="accent1" w:themeShade="BF"/>
      <w:sz w:val="20"/>
      <w:szCs w:val="20"/>
      <w:lang w:eastAsia="cs-CZ"/>
    </w:rPr>
  </w:style>
  <w:style w:type="character" w:customStyle="1" w:styleId="Nadpis5Char">
    <w:name w:val="Nadpis 5 Char"/>
    <w:basedOn w:val="Standardnpsmoodstavce"/>
    <w:link w:val="Nadpis5"/>
    <w:uiPriority w:val="9"/>
    <w:rsid w:val="00C20F50"/>
    <w:rPr>
      <w:rFonts w:asciiTheme="majorHAnsi" w:eastAsiaTheme="majorEastAsia" w:hAnsiTheme="majorHAnsi" w:cstheme="majorBidi"/>
      <w:color w:val="365F91" w:themeColor="accent1" w:themeShade="BF"/>
      <w:sz w:val="20"/>
      <w:szCs w:val="20"/>
      <w:lang w:eastAsia="cs-CZ"/>
    </w:rPr>
  </w:style>
  <w:style w:type="paragraph" w:customStyle="1" w:styleId="Default">
    <w:name w:val="Default"/>
    <w:rsid w:val="00E2223B"/>
    <w:pPr>
      <w:autoSpaceDE w:val="0"/>
      <w:autoSpaceDN w:val="0"/>
      <w:adjustRightInd w:val="0"/>
      <w:spacing w:after="0" w:line="240" w:lineRule="auto"/>
    </w:pPr>
    <w:rPr>
      <w:rFonts w:ascii="Arial" w:hAnsi="Arial" w:cs="Arial"/>
      <w:color w:val="000000"/>
      <w:sz w:val="24"/>
      <w:szCs w:val="24"/>
    </w:rPr>
  </w:style>
  <w:style w:type="paragraph" w:styleId="Zkladntextodsazen">
    <w:name w:val="Body Text Indent"/>
    <w:basedOn w:val="Normln"/>
    <w:link w:val="ZkladntextodsazenChar"/>
    <w:rsid w:val="001352A0"/>
    <w:pPr>
      <w:spacing w:before="0" w:after="120"/>
      <w:ind w:left="283"/>
      <w:jc w:val="left"/>
    </w:pPr>
    <w:rPr>
      <w:sz w:val="24"/>
      <w:szCs w:val="24"/>
    </w:rPr>
  </w:style>
  <w:style w:type="character" w:customStyle="1" w:styleId="ZkladntextodsazenChar">
    <w:name w:val="Základní text odsazený Char"/>
    <w:basedOn w:val="Standardnpsmoodstavce"/>
    <w:link w:val="Zkladntextodsazen"/>
    <w:rsid w:val="001352A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4927">
      <w:bodyDiv w:val="1"/>
      <w:marLeft w:val="0"/>
      <w:marRight w:val="0"/>
      <w:marTop w:val="0"/>
      <w:marBottom w:val="0"/>
      <w:divBdr>
        <w:top w:val="none" w:sz="0" w:space="0" w:color="auto"/>
        <w:left w:val="none" w:sz="0" w:space="0" w:color="auto"/>
        <w:bottom w:val="none" w:sz="0" w:space="0" w:color="auto"/>
        <w:right w:val="none" w:sz="0" w:space="0" w:color="auto"/>
      </w:divBdr>
    </w:div>
    <w:div w:id="267005218">
      <w:bodyDiv w:val="1"/>
      <w:marLeft w:val="0"/>
      <w:marRight w:val="0"/>
      <w:marTop w:val="0"/>
      <w:marBottom w:val="0"/>
      <w:divBdr>
        <w:top w:val="none" w:sz="0" w:space="0" w:color="auto"/>
        <w:left w:val="none" w:sz="0" w:space="0" w:color="auto"/>
        <w:bottom w:val="none" w:sz="0" w:space="0" w:color="auto"/>
        <w:right w:val="none" w:sz="0" w:space="0" w:color="auto"/>
      </w:divBdr>
    </w:div>
    <w:div w:id="1044255888">
      <w:bodyDiv w:val="1"/>
      <w:marLeft w:val="0"/>
      <w:marRight w:val="0"/>
      <w:marTop w:val="0"/>
      <w:marBottom w:val="0"/>
      <w:divBdr>
        <w:top w:val="none" w:sz="0" w:space="0" w:color="auto"/>
        <w:left w:val="none" w:sz="0" w:space="0" w:color="auto"/>
        <w:bottom w:val="none" w:sz="0" w:space="0" w:color="auto"/>
        <w:right w:val="none" w:sz="0" w:space="0" w:color="auto"/>
      </w:divBdr>
    </w:div>
    <w:div w:id="1058894432">
      <w:bodyDiv w:val="1"/>
      <w:marLeft w:val="0"/>
      <w:marRight w:val="0"/>
      <w:marTop w:val="0"/>
      <w:marBottom w:val="0"/>
      <w:divBdr>
        <w:top w:val="none" w:sz="0" w:space="0" w:color="auto"/>
        <w:left w:val="none" w:sz="0" w:space="0" w:color="auto"/>
        <w:bottom w:val="none" w:sz="0" w:space="0" w:color="auto"/>
        <w:right w:val="none" w:sz="0" w:space="0" w:color="auto"/>
      </w:divBdr>
    </w:div>
    <w:div w:id="1096903502">
      <w:bodyDiv w:val="1"/>
      <w:marLeft w:val="0"/>
      <w:marRight w:val="0"/>
      <w:marTop w:val="0"/>
      <w:marBottom w:val="0"/>
      <w:divBdr>
        <w:top w:val="none" w:sz="0" w:space="0" w:color="auto"/>
        <w:left w:val="none" w:sz="0" w:space="0" w:color="auto"/>
        <w:bottom w:val="none" w:sz="0" w:space="0" w:color="auto"/>
        <w:right w:val="none" w:sz="0" w:space="0" w:color="auto"/>
      </w:divBdr>
    </w:div>
    <w:div w:id="1270704240">
      <w:bodyDiv w:val="1"/>
      <w:marLeft w:val="0"/>
      <w:marRight w:val="0"/>
      <w:marTop w:val="0"/>
      <w:marBottom w:val="0"/>
      <w:divBdr>
        <w:top w:val="none" w:sz="0" w:space="0" w:color="auto"/>
        <w:left w:val="none" w:sz="0" w:space="0" w:color="auto"/>
        <w:bottom w:val="none" w:sz="0" w:space="0" w:color="auto"/>
        <w:right w:val="none" w:sz="0" w:space="0" w:color="auto"/>
      </w:divBdr>
    </w:div>
    <w:div w:id="1404139149">
      <w:bodyDiv w:val="1"/>
      <w:marLeft w:val="0"/>
      <w:marRight w:val="0"/>
      <w:marTop w:val="0"/>
      <w:marBottom w:val="0"/>
      <w:divBdr>
        <w:top w:val="none" w:sz="0" w:space="0" w:color="auto"/>
        <w:left w:val="none" w:sz="0" w:space="0" w:color="auto"/>
        <w:bottom w:val="none" w:sz="0" w:space="0" w:color="auto"/>
        <w:right w:val="none" w:sz="0" w:space="0" w:color="auto"/>
      </w:divBdr>
    </w:div>
    <w:div w:id="1825848878">
      <w:bodyDiv w:val="1"/>
      <w:marLeft w:val="0"/>
      <w:marRight w:val="0"/>
      <w:marTop w:val="0"/>
      <w:marBottom w:val="0"/>
      <w:divBdr>
        <w:top w:val="none" w:sz="0" w:space="0" w:color="auto"/>
        <w:left w:val="none" w:sz="0" w:space="0" w:color="auto"/>
        <w:bottom w:val="none" w:sz="0" w:space="0" w:color="auto"/>
        <w:right w:val="none" w:sz="0" w:space="0" w:color="auto"/>
      </w:divBdr>
    </w:div>
    <w:div w:id="1835103197">
      <w:bodyDiv w:val="1"/>
      <w:marLeft w:val="0"/>
      <w:marRight w:val="0"/>
      <w:marTop w:val="0"/>
      <w:marBottom w:val="0"/>
      <w:divBdr>
        <w:top w:val="none" w:sz="0" w:space="0" w:color="auto"/>
        <w:left w:val="none" w:sz="0" w:space="0" w:color="auto"/>
        <w:bottom w:val="none" w:sz="0" w:space="0" w:color="auto"/>
        <w:right w:val="none" w:sz="0" w:space="0" w:color="auto"/>
      </w:divBdr>
    </w:div>
    <w:div w:id="1851602198">
      <w:bodyDiv w:val="1"/>
      <w:marLeft w:val="0"/>
      <w:marRight w:val="0"/>
      <w:marTop w:val="0"/>
      <w:marBottom w:val="0"/>
      <w:divBdr>
        <w:top w:val="none" w:sz="0" w:space="0" w:color="auto"/>
        <w:left w:val="none" w:sz="0" w:space="0" w:color="auto"/>
        <w:bottom w:val="none" w:sz="0" w:space="0" w:color="auto"/>
        <w:right w:val="none" w:sz="0" w:space="0" w:color="auto"/>
      </w:divBdr>
    </w:div>
    <w:div w:id="1930430598">
      <w:bodyDiv w:val="1"/>
      <w:marLeft w:val="0"/>
      <w:marRight w:val="0"/>
      <w:marTop w:val="0"/>
      <w:marBottom w:val="0"/>
      <w:divBdr>
        <w:top w:val="none" w:sz="0" w:space="0" w:color="auto"/>
        <w:left w:val="none" w:sz="0" w:space="0" w:color="auto"/>
        <w:bottom w:val="none" w:sz="0" w:space="0" w:color="auto"/>
        <w:right w:val="none" w:sz="0" w:space="0" w:color="auto"/>
      </w:divBdr>
    </w:div>
    <w:div w:id="2007006173">
      <w:bodyDiv w:val="1"/>
      <w:marLeft w:val="0"/>
      <w:marRight w:val="0"/>
      <w:marTop w:val="0"/>
      <w:marBottom w:val="0"/>
      <w:divBdr>
        <w:top w:val="none" w:sz="0" w:space="0" w:color="auto"/>
        <w:left w:val="none" w:sz="0" w:space="0" w:color="auto"/>
        <w:bottom w:val="none" w:sz="0" w:space="0" w:color="auto"/>
        <w:right w:val="none" w:sz="0" w:space="0" w:color="auto"/>
      </w:divBdr>
    </w:div>
    <w:div w:id="211277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4D289-F74D-48FA-9525-707CB61C1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3</Pages>
  <Words>926</Words>
  <Characters>5467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Pozemkový úřad Teplice</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patkoval</dc:creator>
  <cp:lastModifiedBy>Zemanová Dáša Ing.</cp:lastModifiedBy>
  <cp:revision>175</cp:revision>
  <cp:lastPrinted>2018-11-09T11:19:00Z</cp:lastPrinted>
  <dcterms:created xsi:type="dcterms:W3CDTF">2016-12-07T09:17:00Z</dcterms:created>
  <dcterms:modified xsi:type="dcterms:W3CDTF">2019-04-24T09:47:00Z</dcterms:modified>
</cp:coreProperties>
</file>