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9C2AC" w14:textId="77777777" w:rsidR="00710B03" w:rsidRPr="008C4875" w:rsidRDefault="00710B03" w:rsidP="00BC0E01">
      <w:pPr>
        <w:spacing w:after="0" w:line="240" w:lineRule="auto"/>
        <w:jc w:val="center"/>
        <w:outlineLvl w:val="0"/>
        <w:rPr>
          <w:rFonts w:ascii="Tahoma" w:hAnsi="Tahoma" w:cs="Tahoma"/>
          <w:b/>
          <w:bCs/>
          <w:sz w:val="16"/>
          <w:szCs w:val="16"/>
          <w:lang w:bidi="en-US"/>
        </w:rPr>
      </w:pPr>
      <w:r w:rsidRPr="008C4875">
        <w:rPr>
          <w:rFonts w:ascii="Tahoma" w:hAnsi="Tahoma" w:cs="Tahoma"/>
          <w:b/>
          <w:bCs/>
          <w:sz w:val="16"/>
          <w:szCs w:val="16"/>
          <w:lang w:bidi="en-US"/>
        </w:rPr>
        <w:t>SMLOUVA</w:t>
      </w:r>
      <w:r w:rsidR="00B36D3E" w:rsidRPr="008C4875">
        <w:rPr>
          <w:rFonts w:ascii="Tahoma" w:hAnsi="Tahoma" w:cs="Tahoma"/>
          <w:b/>
          <w:bCs/>
          <w:sz w:val="16"/>
          <w:szCs w:val="16"/>
          <w:lang w:bidi="en-US"/>
        </w:rPr>
        <w:t xml:space="preserve"> NA OPAKUJÍCÍ SE PLNĚNÍ</w:t>
      </w:r>
    </w:p>
    <w:p w14:paraId="7E8E01F8" w14:textId="77777777" w:rsidR="00E41F56" w:rsidRPr="008C4875" w:rsidRDefault="00E41F56" w:rsidP="00BC0E01">
      <w:pPr>
        <w:pStyle w:val="Nadpis0"/>
        <w:jc w:val="both"/>
        <w:rPr>
          <w:rFonts w:ascii="Tahoma" w:hAnsi="Tahoma" w:cs="Tahoma"/>
          <w:sz w:val="16"/>
          <w:szCs w:val="16"/>
          <w:lang w:bidi="en-US"/>
        </w:rPr>
      </w:pPr>
    </w:p>
    <w:p w14:paraId="28EE7DDB" w14:textId="77777777" w:rsidR="00E41F56" w:rsidRPr="008C4875" w:rsidRDefault="00E41F56" w:rsidP="00BC0E01">
      <w:pPr>
        <w:pStyle w:val="Nadpis0"/>
        <w:jc w:val="both"/>
        <w:rPr>
          <w:rFonts w:ascii="Tahoma" w:hAnsi="Tahoma" w:cs="Tahoma"/>
          <w:sz w:val="16"/>
          <w:szCs w:val="16"/>
        </w:rPr>
      </w:pPr>
    </w:p>
    <w:p w14:paraId="605F10A6" w14:textId="2712E71F" w:rsidR="00AA5E02" w:rsidRPr="008C4875" w:rsidRDefault="00DB2812" w:rsidP="004219A2">
      <w:pPr>
        <w:tabs>
          <w:tab w:val="left" w:pos="3795"/>
        </w:tabs>
        <w:spacing w:after="0" w:line="240" w:lineRule="auto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Konica Minolta </w:t>
      </w:r>
      <w:r w:rsidR="006A74DC">
        <w:rPr>
          <w:rFonts w:ascii="Tahoma" w:hAnsi="Tahoma" w:cs="Tahoma"/>
          <w:b/>
          <w:sz w:val="16"/>
          <w:szCs w:val="16"/>
        </w:rPr>
        <w:t xml:space="preserve">Business </w:t>
      </w:r>
      <w:proofErr w:type="spellStart"/>
      <w:r w:rsidR="006A74DC">
        <w:rPr>
          <w:rFonts w:ascii="Tahoma" w:hAnsi="Tahoma" w:cs="Tahoma"/>
          <w:b/>
          <w:sz w:val="16"/>
          <w:szCs w:val="16"/>
        </w:rPr>
        <w:t>S</w:t>
      </w:r>
      <w:r>
        <w:rPr>
          <w:rFonts w:ascii="Tahoma" w:hAnsi="Tahoma" w:cs="Tahoma"/>
          <w:b/>
          <w:sz w:val="16"/>
          <w:szCs w:val="16"/>
        </w:rPr>
        <w:t>olutions</w:t>
      </w:r>
      <w:proofErr w:type="spellEnd"/>
      <w:r>
        <w:rPr>
          <w:rFonts w:ascii="Tahoma" w:hAnsi="Tahoma" w:cs="Tahoma"/>
          <w:b/>
          <w:sz w:val="16"/>
          <w:szCs w:val="16"/>
        </w:rPr>
        <w:t xml:space="preserve"> Czech, spol. s r.o.</w:t>
      </w:r>
      <w:r w:rsidR="00AA5E02" w:rsidRPr="008C4875">
        <w:rPr>
          <w:rFonts w:ascii="Tahoma" w:hAnsi="Tahoma" w:cs="Tahoma"/>
          <w:b/>
          <w:sz w:val="16"/>
          <w:szCs w:val="16"/>
        </w:rPr>
        <w:tab/>
      </w:r>
    </w:p>
    <w:p w14:paraId="3A0EA532" w14:textId="1F3C66C0" w:rsidR="00AA5E02" w:rsidRPr="008C4875" w:rsidRDefault="00AA5E02" w:rsidP="004219A2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8C4875">
        <w:rPr>
          <w:rFonts w:ascii="Tahoma" w:hAnsi="Tahoma" w:cs="Tahoma"/>
          <w:sz w:val="16"/>
          <w:szCs w:val="16"/>
        </w:rPr>
        <w:t>zapsána v obchodním rejstříku vedeném</w:t>
      </w:r>
      <w:r w:rsidR="0013233B" w:rsidRPr="008C4875">
        <w:rPr>
          <w:rFonts w:ascii="Tahoma" w:hAnsi="Tahoma" w:cs="Tahoma"/>
          <w:sz w:val="16"/>
          <w:szCs w:val="16"/>
        </w:rPr>
        <w:t xml:space="preserve"> </w:t>
      </w:r>
      <w:r w:rsidR="00DB2812">
        <w:rPr>
          <w:rFonts w:ascii="Tahoma" w:hAnsi="Tahoma" w:cs="Tahoma"/>
          <w:sz w:val="16"/>
          <w:szCs w:val="16"/>
        </w:rPr>
        <w:t>Krajským soudem v Brně</w:t>
      </w:r>
      <w:r w:rsidR="0013233B" w:rsidRPr="008C4875">
        <w:rPr>
          <w:rFonts w:ascii="Tahoma" w:hAnsi="Tahoma" w:cs="Tahoma"/>
          <w:sz w:val="16"/>
          <w:szCs w:val="16"/>
        </w:rPr>
        <w:t xml:space="preserve"> </w:t>
      </w:r>
      <w:r w:rsidR="002A6BDF">
        <w:rPr>
          <w:rFonts w:ascii="Tahoma" w:hAnsi="Tahoma" w:cs="Tahoma"/>
          <w:sz w:val="16"/>
          <w:szCs w:val="16"/>
        </w:rPr>
        <w:t xml:space="preserve">v oddíle </w:t>
      </w:r>
      <w:r w:rsidR="00DB2812">
        <w:rPr>
          <w:rFonts w:ascii="Tahoma" w:hAnsi="Tahoma" w:cs="Tahoma"/>
          <w:sz w:val="16"/>
          <w:szCs w:val="16"/>
        </w:rPr>
        <w:t>C</w:t>
      </w:r>
      <w:r w:rsidRPr="008C4875">
        <w:rPr>
          <w:rFonts w:ascii="Tahoma" w:hAnsi="Tahoma" w:cs="Tahoma"/>
          <w:sz w:val="16"/>
          <w:szCs w:val="16"/>
        </w:rPr>
        <w:t xml:space="preserve">, vložce </w:t>
      </w:r>
      <w:r w:rsidR="00DB2812">
        <w:rPr>
          <w:rFonts w:ascii="Tahoma" w:hAnsi="Tahoma" w:cs="Tahoma"/>
          <w:sz w:val="16"/>
          <w:szCs w:val="16"/>
        </w:rPr>
        <w:t>21999</w:t>
      </w:r>
    </w:p>
    <w:p w14:paraId="5EE4306D" w14:textId="73B7BA3A" w:rsidR="00AA5E02" w:rsidRPr="008C4875" w:rsidRDefault="00AA5E02" w:rsidP="004219A2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8C4875">
        <w:rPr>
          <w:rFonts w:ascii="Tahoma" w:hAnsi="Tahoma" w:cs="Tahoma"/>
          <w:sz w:val="16"/>
          <w:szCs w:val="16"/>
        </w:rPr>
        <w:t>se sídlem:</w:t>
      </w:r>
      <w:r w:rsidR="0013233B" w:rsidRPr="008C4875">
        <w:rPr>
          <w:rFonts w:ascii="Tahoma" w:hAnsi="Tahoma" w:cs="Tahoma"/>
          <w:sz w:val="16"/>
          <w:szCs w:val="16"/>
        </w:rPr>
        <w:t xml:space="preserve"> </w:t>
      </w:r>
      <w:r w:rsidR="006D78D1">
        <w:rPr>
          <w:rFonts w:ascii="Tahoma" w:hAnsi="Tahoma" w:cs="Tahoma"/>
          <w:sz w:val="16"/>
          <w:szCs w:val="16"/>
        </w:rPr>
        <w:tab/>
      </w:r>
      <w:r w:rsidR="006D78D1">
        <w:rPr>
          <w:rFonts w:ascii="Tahoma" w:hAnsi="Tahoma" w:cs="Tahoma"/>
          <w:sz w:val="16"/>
          <w:szCs w:val="16"/>
        </w:rPr>
        <w:tab/>
      </w:r>
      <w:r w:rsidR="002A6BDF" w:rsidRPr="002A6BDF">
        <w:rPr>
          <w:rFonts w:ascii="Tahoma" w:hAnsi="Tahoma" w:cs="Tahoma"/>
          <w:sz w:val="16"/>
          <w:szCs w:val="16"/>
        </w:rPr>
        <w:t xml:space="preserve">Žarošická </w:t>
      </w:r>
      <w:r w:rsidR="003F3EC8" w:rsidRPr="003F3EC8">
        <w:rPr>
          <w:rFonts w:ascii="Tahoma" w:hAnsi="Tahoma" w:cs="Tahoma"/>
          <w:sz w:val="16"/>
          <w:szCs w:val="16"/>
        </w:rPr>
        <w:t>4395/</w:t>
      </w:r>
      <w:r w:rsidR="002A6BDF" w:rsidRPr="002A6BDF">
        <w:rPr>
          <w:rFonts w:ascii="Tahoma" w:hAnsi="Tahoma" w:cs="Tahoma"/>
          <w:sz w:val="16"/>
          <w:szCs w:val="16"/>
        </w:rPr>
        <w:t>13, 628 00 Brno</w:t>
      </w:r>
      <w:r w:rsidR="004219A2">
        <w:rPr>
          <w:rFonts w:ascii="Tahoma" w:hAnsi="Tahoma" w:cs="Tahoma"/>
          <w:sz w:val="16"/>
          <w:szCs w:val="16"/>
        </w:rPr>
        <w:tab/>
      </w:r>
      <w:r w:rsidRPr="008C4875">
        <w:rPr>
          <w:rFonts w:ascii="Tahoma" w:hAnsi="Tahoma" w:cs="Tahoma"/>
          <w:sz w:val="16"/>
          <w:szCs w:val="16"/>
        </w:rPr>
        <w:tab/>
      </w:r>
      <w:r w:rsidRPr="008C4875">
        <w:rPr>
          <w:rFonts w:ascii="Tahoma" w:hAnsi="Tahoma" w:cs="Tahoma"/>
          <w:sz w:val="16"/>
          <w:szCs w:val="16"/>
        </w:rPr>
        <w:tab/>
      </w:r>
      <w:r w:rsidRPr="008C4875">
        <w:rPr>
          <w:rFonts w:ascii="Tahoma" w:hAnsi="Tahoma" w:cs="Tahoma"/>
          <w:sz w:val="16"/>
          <w:szCs w:val="16"/>
        </w:rPr>
        <w:tab/>
      </w:r>
      <w:r w:rsidRPr="008C4875">
        <w:rPr>
          <w:rFonts w:ascii="Tahoma" w:hAnsi="Tahoma" w:cs="Tahoma"/>
          <w:sz w:val="16"/>
          <w:szCs w:val="16"/>
        </w:rPr>
        <w:tab/>
      </w:r>
    </w:p>
    <w:p w14:paraId="7322A774" w14:textId="7AE5DB7D" w:rsidR="00AA5E02" w:rsidRPr="008C4875" w:rsidRDefault="00AA5E02" w:rsidP="004219A2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8C4875">
        <w:rPr>
          <w:rFonts w:ascii="Tahoma" w:hAnsi="Tahoma" w:cs="Tahoma"/>
          <w:sz w:val="16"/>
          <w:szCs w:val="16"/>
        </w:rPr>
        <w:t xml:space="preserve">IČ: </w:t>
      </w:r>
      <w:r w:rsidR="002A6BDF" w:rsidRPr="002A6BDF">
        <w:rPr>
          <w:rFonts w:ascii="Tahoma" w:hAnsi="Tahoma" w:cs="Tahoma"/>
          <w:sz w:val="16"/>
          <w:szCs w:val="16"/>
        </w:rPr>
        <w:t>00176150</w:t>
      </w:r>
      <w:r w:rsidR="008B7843">
        <w:rPr>
          <w:rFonts w:ascii="Tahoma" w:hAnsi="Tahoma" w:cs="Tahoma"/>
          <w:sz w:val="16"/>
          <w:szCs w:val="16"/>
        </w:rPr>
        <w:tab/>
      </w:r>
      <w:r w:rsidRPr="008C4875">
        <w:rPr>
          <w:rFonts w:ascii="Tahoma" w:hAnsi="Tahoma" w:cs="Tahoma"/>
          <w:sz w:val="16"/>
          <w:szCs w:val="16"/>
        </w:rPr>
        <w:tab/>
      </w:r>
      <w:r w:rsidR="004219A2">
        <w:rPr>
          <w:rFonts w:ascii="Tahoma" w:hAnsi="Tahoma" w:cs="Tahoma"/>
          <w:sz w:val="16"/>
          <w:szCs w:val="16"/>
        </w:rPr>
        <w:t xml:space="preserve">DIČ: </w:t>
      </w:r>
      <w:r w:rsidR="0013233B" w:rsidRPr="008C4875">
        <w:rPr>
          <w:rFonts w:ascii="Tahoma" w:hAnsi="Tahoma" w:cs="Tahoma"/>
          <w:sz w:val="16"/>
          <w:szCs w:val="16"/>
        </w:rPr>
        <w:t>CZ</w:t>
      </w:r>
      <w:r w:rsidR="002A6BDF" w:rsidRPr="002A6BDF">
        <w:rPr>
          <w:rFonts w:ascii="Tahoma" w:hAnsi="Tahoma" w:cs="Tahoma"/>
          <w:sz w:val="16"/>
          <w:szCs w:val="16"/>
        </w:rPr>
        <w:t>00176150</w:t>
      </w:r>
      <w:r w:rsidRPr="008C4875">
        <w:rPr>
          <w:rFonts w:ascii="Tahoma" w:hAnsi="Tahoma" w:cs="Tahoma"/>
          <w:sz w:val="16"/>
          <w:szCs w:val="16"/>
        </w:rPr>
        <w:tab/>
      </w:r>
      <w:r w:rsidRPr="008C4875">
        <w:rPr>
          <w:rFonts w:ascii="Tahoma" w:hAnsi="Tahoma" w:cs="Tahoma"/>
          <w:sz w:val="16"/>
          <w:szCs w:val="16"/>
        </w:rPr>
        <w:tab/>
      </w:r>
      <w:r w:rsidRPr="008C4875">
        <w:rPr>
          <w:rFonts w:ascii="Tahoma" w:hAnsi="Tahoma" w:cs="Tahoma"/>
          <w:sz w:val="16"/>
          <w:szCs w:val="16"/>
        </w:rPr>
        <w:tab/>
      </w:r>
      <w:r w:rsidRPr="008C4875">
        <w:rPr>
          <w:rFonts w:ascii="Tahoma" w:hAnsi="Tahoma" w:cs="Tahoma"/>
          <w:sz w:val="16"/>
          <w:szCs w:val="16"/>
        </w:rPr>
        <w:tab/>
      </w:r>
    </w:p>
    <w:p w14:paraId="137EEF86" w14:textId="32CF656A" w:rsidR="00AA5E02" w:rsidRPr="008C4875" w:rsidRDefault="00AA5E02" w:rsidP="004219A2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8C4875">
        <w:rPr>
          <w:rFonts w:ascii="Tahoma" w:hAnsi="Tahoma" w:cs="Tahoma"/>
          <w:sz w:val="16"/>
          <w:szCs w:val="16"/>
        </w:rPr>
        <w:t>zastoupený:</w:t>
      </w:r>
      <w:r w:rsidR="0013233B" w:rsidRPr="008C4875">
        <w:rPr>
          <w:rFonts w:ascii="Tahoma" w:hAnsi="Tahoma" w:cs="Tahoma"/>
          <w:sz w:val="16"/>
          <w:szCs w:val="16"/>
        </w:rPr>
        <w:t xml:space="preserve"> </w:t>
      </w:r>
      <w:r w:rsidR="006D78D1">
        <w:rPr>
          <w:rFonts w:ascii="Tahoma" w:hAnsi="Tahoma" w:cs="Tahoma"/>
          <w:sz w:val="16"/>
          <w:szCs w:val="16"/>
        </w:rPr>
        <w:tab/>
      </w:r>
      <w:r w:rsidR="006D78D1">
        <w:rPr>
          <w:rFonts w:ascii="Tahoma" w:hAnsi="Tahoma" w:cs="Tahoma"/>
          <w:sz w:val="16"/>
          <w:szCs w:val="16"/>
        </w:rPr>
        <w:tab/>
      </w:r>
      <w:proofErr w:type="spellStart"/>
      <w:r w:rsidR="0005110D">
        <w:rPr>
          <w:rFonts w:ascii="Tahoma" w:hAnsi="Tahoma" w:cs="Tahoma"/>
          <w:sz w:val="16"/>
          <w:szCs w:val="16"/>
        </w:rPr>
        <w:t>xxx</w:t>
      </w:r>
      <w:proofErr w:type="spellEnd"/>
      <w:r w:rsidRPr="008C4875">
        <w:rPr>
          <w:rFonts w:ascii="Tahoma" w:hAnsi="Tahoma" w:cs="Tahoma"/>
          <w:sz w:val="16"/>
          <w:szCs w:val="16"/>
        </w:rPr>
        <w:tab/>
      </w:r>
      <w:r w:rsidRPr="008C4875">
        <w:rPr>
          <w:rFonts w:ascii="Tahoma" w:hAnsi="Tahoma" w:cs="Tahoma"/>
          <w:sz w:val="16"/>
          <w:szCs w:val="16"/>
        </w:rPr>
        <w:tab/>
      </w:r>
      <w:r w:rsidRPr="008C4875">
        <w:rPr>
          <w:rFonts w:ascii="Tahoma" w:hAnsi="Tahoma" w:cs="Tahoma"/>
          <w:sz w:val="16"/>
          <w:szCs w:val="16"/>
        </w:rPr>
        <w:tab/>
      </w:r>
      <w:r w:rsidRPr="008C4875">
        <w:rPr>
          <w:rFonts w:ascii="Tahoma" w:hAnsi="Tahoma" w:cs="Tahoma"/>
          <w:sz w:val="16"/>
          <w:szCs w:val="16"/>
        </w:rPr>
        <w:tab/>
      </w:r>
    </w:p>
    <w:p w14:paraId="07B7AE31" w14:textId="33F9C103" w:rsidR="00AA5E02" w:rsidRPr="008C4875" w:rsidRDefault="009E31D3" w:rsidP="004219A2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bankovní spojení: </w:t>
      </w:r>
      <w:r w:rsidR="006D78D1">
        <w:rPr>
          <w:rFonts w:ascii="Tahoma" w:hAnsi="Tahoma" w:cs="Tahoma"/>
          <w:sz w:val="16"/>
          <w:szCs w:val="16"/>
        </w:rPr>
        <w:tab/>
      </w:r>
      <w:r w:rsidR="006D78D1">
        <w:rPr>
          <w:rFonts w:ascii="Tahoma" w:hAnsi="Tahoma" w:cs="Tahoma"/>
          <w:sz w:val="16"/>
          <w:szCs w:val="16"/>
        </w:rPr>
        <w:tab/>
      </w:r>
      <w:proofErr w:type="spellStart"/>
      <w:r w:rsidR="0005110D">
        <w:rPr>
          <w:rFonts w:ascii="Tahoma" w:hAnsi="Tahoma" w:cs="Tahoma"/>
          <w:sz w:val="16"/>
          <w:szCs w:val="16"/>
        </w:rPr>
        <w:t>xxx</w:t>
      </w:r>
      <w:proofErr w:type="spellEnd"/>
    </w:p>
    <w:p w14:paraId="2CA23E5B" w14:textId="0C9FB343" w:rsidR="00AA5E02" w:rsidRPr="008C4875" w:rsidRDefault="00AA5E02" w:rsidP="004219A2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8C4875">
        <w:rPr>
          <w:rFonts w:ascii="Tahoma" w:hAnsi="Tahoma" w:cs="Tahoma"/>
          <w:sz w:val="16"/>
          <w:szCs w:val="16"/>
        </w:rPr>
        <w:t>číslo účtu:</w:t>
      </w:r>
      <w:r w:rsidR="009E31D3">
        <w:rPr>
          <w:rFonts w:ascii="Tahoma" w:hAnsi="Tahoma" w:cs="Tahoma"/>
          <w:sz w:val="16"/>
          <w:szCs w:val="16"/>
        </w:rPr>
        <w:t xml:space="preserve"> </w:t>
      </w:r>
      <w:r w:rsidR="006D78D1">
        <w:rPr>
          <w:rFonts w:ascii="Tahoma" w:hAnsi="Tahoma" w:cs="Tahoma"/>
          <w:sz w:val="16"/>
          <w:szCs w:val="16"/>
        </w:rPr>
        <w:tab/>
      </w:r>
      <w:r w:rsidR="006D78D1">
        <w:rPr>
          <w:rFonts w:ascii="Tahoma" w:hAnsi="Tahoma" w:cs="Tahoma"/>
          <w:sz w:val="16"/>
          <w:szCs w:val="16"/>
        </w:rPr>
        <w:tab/>
      </w:r>
      <w:proofErr w:type="spellStart"/>
      <w:r w:rsidR="0005110D">
        <w:rPr>
          <w:rFonts w:ascii="Tahoma" w:hAnsi="Tahoma" w:cs="Tahoma"/>
          <w:sz w:val="16"/>
          <w:szCs w:val="16"/>
        </w:rPr>
        <w:t>xxx</w:t>
      </w:r>
      <w:proofErr w:type="spellEnd"/>
      <w:r w:rsidRPr="008C4875">
        <w:rPr>
          <w:rFonts w:ascii="Tahoma" w:hAnsi="Tahoma" w:cs="Tahoma"/>
          <w:sz w:val="16"/>
          <w:szCs w:val="16"/>
        </w:rPr>
        <w:tab/>
      </w:r>
      <w:r w:rsidRPr="008C4875">
        <w:rPr>
          <w:rFonts w:ascii="Tahoma" w:hAnsi="Tahoma" w:cs="Tahoma"/>
          <w:sz w:val="16"/>
          <w:szCs w:val="16"/>
        </w:rPr>
        <w:tab/>
      </w:r>
      <w:r w:rsidRPr="008C4875">
        <w:rPr>
          <w:rFonts w:ascii="Tahoma" w:hAnsi="Tahoma" w:cs="Tahoma"/>
          <w:sz w:val="16"/>
          <w:szCs w:val="16"/>
        </w:rPr>
        <w:tab/>
      </w:r>
    </w:p>
    <w:p w14:paraId="673EF782" w14:textId="77777777" w:rsidR="00AA5E02" w:rsidRPr="008C4875" w:rsidRDefault="00AA5E02" w:rsidP="004219A2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8C4875">
        <w:rPr>
          <w:rFonts w:ascii="Tahoma" w:hAnsi="Tahoma" w:cs="Tahoma"/>
          <w:sz w:val="16"/>
          <w:szCs w:val="16"/>
        </w:rPr>
        <w:t xml:space="preserve">jako </w:t>
      </w:r>
      <w:r w:rsidR="001C3961" w:rsidRPr="008C4875">
        <w:rPr>
          <w:rFonts w:ascii="Tahoma" w:hAnsi="Tahoma" w:cs="Tahoma"/>
          <w:b/>
          <w:sz w:val="16"/>
          <w:szCs w:val="16"/>
        </w:rPr>
        <w:t>poskytovatel</w:t>
      </w:r>
      <w:r w:rsidRPr="008C4875">
        <w:rPr>
          <w:rFonts w:ascii="Tahoma" w:hAnsi="Tahoma" w:cs="Tahoma"/>
          <w:sz w:val="16"/>
          <w:szCs w:val="16"/>
        </w:rPr>
        <w:t xml:space="preserve"> na straně jedné (dále jen „</w:t>
      </w:r>
      <w:r w:rsidR="001C3961" w:rsidRPr="008C4875">
        <w:rPr>
          <w:rFonts w:ascii="Tahoma" w:hAnsi="Tahoma" w:cs="Tahoma"/>
          <w:sz w:val="16"/>
          <w:szCs w:val="16"/>
        </w:rPr>
        <w:t>poskytovatel</w:t>
      </w:r>
      <w:r w:rsidRPr="008C4875">
        <w:rPr>
          <w:rFonts w:ascii="Tahoma" w:hAnsi="Tahoma" w:cs="Tahoma"/>
          <w:sz w:val="16"/>
          <w:szCs w:val="16"/>
        </w:rPr>
        <w:t>“)</w:t>
      </w:r>
    </w:p>
    <w:p w14:paraId="75AA16E2" w14:textId="77777777" w:rsidR="00AA5E02" w:rsidRPr="008C4875" w:rsidRDefault="00AA5E02" w:rsidP="00AA5E02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</w:p>
    <w:p w14:paraId="193CC215" w14:textId="77777777" w:rsidR="00AA5E02" w:rsidRPr="008C4875" w:rsidRDefault="00AA5E02" w:rsidP="004219A2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  <w:r w:rsidRPr="008C4875">
        <w:rPr>
          <w:rFonts w:ascii="Tahoma" w:hAnsi="Tahoma" w:cs="Tahoma"/>
          <w:b/>
          <w:sz w:val="16"/>
          <w:szCs w:val="16"/>
        </w:rPr>
        <w:t>a</w:t>
      </w:r>
    </w:p>
    <w:p w14:paraId="4AEE5B59" w14:textId="77777777" w:rsidR="00AA5E02" w:rsidRPr="008C4875" w:rsidRDefault="00AA5E02" w:rsidP="004219A2">
      <w:pPr>
        <w:spacing w:after="0"/>
        <w:rPr>
          <w:rFonts w:ascii="Tahoma" w:hAnsi="Tahoma" w:cs="Tahoma"/>
          <w:sz w:val="16"/>
          <w:szCs w:val="16"/>
        </w:rPr>
      </w:pPr>
    </w:p>
    <w:p w14:paraId="35333641" w14:textId="77777777" w:rsidR="00AA5E02" w:rsidRPr="008C4875" w:rsidRDefault="00AA5E02" w:rsidP="004219A2">
      <w:pPr>
        <w:spacing w:after="0"/>
        <w:rPr>
          <w:rFonts w:ascii="Tahoma" w:hAnsi="Tahoma" w:cs="Tahoma"/>
          <w:b/>
          <w:sz w:val="16"/>
          <w:szCs w:val="16"/>
        </w:rPr>
      </w:pPr>
      <w:r w:rsidRPr="008C4875">
        <w:rPr>
          <w:rFonts w:ascii="Tahoma" w:hAnsi="Tahoma" w:cs="Tahoma"/>
          <w:b/>
          <w:sz w:val="16"/>
          <w:szCs w:val="16"/>
        </w:rPr>
        <w:t>Všeobecná fakultní nemocnice v Praze</w:t>
      </w:r>
    </w:p>
    <w:p w14:paraId="08B53C0D" w14:textId="77777777" w:rsidR="00AA5E02" w:rsidRPr="008C4875" w:rsidRDefault="00AA5E02" w:rsidP="004219A2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8C4875">
        <w:rPr>
          <w:rFonts w:ascii="Tahoma" w:hAnsi="Tahoma" w:cs="Tahoma"/>
          <w:sz w:val="16"/>
          <w:szCs w:val="16"/>
        </w:rPr>
        <w:t>se sídlem:</w:t>
      </w:r>
      <w:r w:rsidRPr="008C4875">
        <w:rPr>
          <w:rFonts w:ascii="Tahoma" w:hAnsi="Tahoma" w:cs="Tahoma"/>
          <w:sz w:val="16"/>
          <w:szCs w:val="16"/>
        </w:rPr>
        <w:tab/>
      </w:r>
      <w:r w:rsidRPr="008C4875">
        <w:rPr>
          <w:rFonts w:ascii="Tahoma" w:hAnsi="Tahoma" w:cs="Tahoma"/>
          <w:sz w:val="16"/>
          <w:szCs w:val="16"/>
        </w:rPr>
        <w:tab/>
        <w:t>U Nemocnice 499/2, 128 08 Praha 2</w:t>
      </w:r>
    </w:p>
    <w:p w14:paraId="2BCD696F" w14:textId="77777777" w:rsidR="00AA5E02" w:rsidRPr="008C4875" w:rsidRDefault="00AA5E02" w:rsidP="004219A2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8C4875">
        <w:rPr>
          <w:rFonts w:ascii="Tahoma" w:hAnsi="Tahoma" w:cs="Tahoma"/>
          <w:sz w:val="16"/>
          <w:szCs w:val="16"/>
        </w:rPr>
        <w:t>IČ: 000 64 165</w:t>
      </w:r>
      <w:r w:rsidRPr="008C4875">
        <w:rPr>
          <w:rFonts w:ascii="Tahoma" w:hAnsi="Tahoma" w:cs="Tahoma"/>
          <w:sz w:val="16"/>
          <w:szCs w:val="16"/>
        </w:rPr>
        <w:tab/>
      </w:r>
      <w:r w:rsidRPr="008C4875">
        <w:rPr>
          <w:rFonts w:ascii="Tahoma" w:hAnsi="Tahoma" w:cs="Tahoma"/>
          <w:sz w:val="16"/>
          <w:szCs w:val="16"/>
        </w:rPr>
        <w:tab/>
        <w:t>DIČ: CZ00064165</w:t>
      </w:r>
    </w:p>
    <w:p w14:paraId="02528F56" w14:textId="7AEA0665" w:rsidR="00AA5E02" w:rsidRPr="008C4875" w:rsidRDefault="00AA5E02" w:rsidP="004219A2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8C4875">
        <w:rPr>
          <w:rFonts w:ascii="Tahoma" w:hAnsi="Tahoma" w:cs="Tahoma"/>
          <w:sz w:val="16"/>
          <w:szCs w:val="16"/>
        </w:rPr>
        <w:t xml:space="preserve">zastoupená: </w:t>
      </w:r>
      <w:r w:rsidRPr="008C4875">
        <w:rPr>
          <w:rFonts w:ascii="Tahoma" w:hAnsi="Tahoma" w:cs="Tahoma"/>
          <w:sz w:val="16"/>
          <w:szCs w:val="16"/>
        </w:rPr>
        <w:tab/>
      </w:r>
      <w:r w:rsidRPr="008C4875">
        <w:rPr>
          <w:rFonts w:ascii="Tahoma" w:hAnsi="Tahoma" w:cs="Tahoma"/>
          <w:sz w:val="16"/>
          <w:szCs w:val="16"/>
        </w:rPr>
        <w:tab/>
      </w:r>
      <w:r w:rsidR="008A7879">
        <w:rPr>
          <w:rFonts w:ascii="Tahoma" w:hAnsi="Tahoma" w:cs="Tahoma"/>
          <w:sz w:val="16"/>
          <w:szCs w:val="16"/>
        </w:rPr>
        <w:t xml:space="preserve">prof. MUDr. Davidem </w:t>
      </w:r>
      <w:proofErr w:type="spellStart"/>
      <w:r w:rsidR="008A7879">
        <w:rPr>
          <w:rFonts w:ascii="Tahoma" w:hAnsi="Tahoma" w:cs="Tahoma"/>
          <w:sz w:val="16"/>
          <w:szCs w:val="16"/>
        </w:rPr>
        <w:t>Feltlem</w:t>
      </w:r>
      <w:proofErr w:type="spellEnd"/>
      <w:r w:rsidR="008A7879">
        <w:rPr>
          <w:rFonts w:ascii="Tahoma" w:hAnsi="Tahoma" w:cs="Tahoma"/>
          <w:sz w:val="16"/>
          <w:szCs w:val="16"/>
        </w:rPr>
        <w:t>, Ph.D., MBA, ředitelem</w:t>
      </w:r>
    </w:p>
    <w:p w14:paraId="345178B6" w14:textId="77777777" w:rsidR="00AA5E02" w:rsidRPr="008C4875" w:rsidRDefault="00AA5E02" w:rsidP="004219A2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8C4875">
        <w:rPr>
          <w:rFonts w:ascii="Tahoma" w:hAnsi="Tahoma" w:cs="Tahoma"/>
          <w:sz w:val="16"/>
          <w:szCs w:val="16"/>
        </w:rPr>
        <w:t>bankovní spojení:</w:t>
      </w:r>
      <w:r w:rsidRPr="008C4875">
        <w:rPr>
          <w:rFonts w:ascii="Tahoma" w:hAnsi="Tahoma" w:cs="Tahoma"/>
          <w:sz w:val="16"/>
          <w:szCs w:val="16"/>
        </w:rPr>
        <w:tab/>
      </w:r>
      <w:r w:rsidRPr="008C4875">
        <w:rPr>
          <w:rFonts w:ascii="Tahoma" w:hAnsi="Tahoma" w:cs="Tahoma"/>
          <w:sz w:val="16"/>
          <w:szCs w:val="16"/>
        </w:rPr>
        <w:tab/>
      </w:r>
      <w:r w:rsidR="0024142E" w:rsidRPr="008C4875">
        <w:rPr>
          <w:rFonts w:ascii="Tahoma" w:hAnsi="Tahoma" w:cs="Tahoma"/>
          <w:sz w:val="16"/>
          <w:szCs w:val="16"/>
        </w:rPr>
        <w:t>ČNB</w:t>
      </w:r>
    </w:p>
    <w:p w14:paraId="3490A6E0" w14:textId="03BFC889" w:rsidR="00AA5E02" w:rsidRPr="008C4875" w:rsidRDefault="00AA5E02" w:rsidP="004219A2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8C4875">
        <w:rPr>
          <w:rFonts w:ascii="Tahoma" w:hAnsi="Tahoma" w:cs="Tahoma"/>
          <w:sz w:val="16"/>
          <w:szCs w:val="16"/>
        </w:rPr>
        <w:t>číslo účtu:</w:t>
      </w:r>
      <w:r w:rsidRPr="008C4875">
        <w:rPr>
          <w:rFonts w:ascii="Tahoma" w:hAnsi="Tahoma" w:cs="Tahoma"/>
          <w:sz w:val="16"/>
          <w:szCs w:val="16"/>
        </w:rPr>
        <w:tab/>
      </w:r>
      <w:r w:rsidRPr="008C4875">
        <w:rPr>
          <w:rFonts w:ascii="Tahoma" w:hAnsi="Tahoma" w:cs="Tahoma"/>
          <w:sz w:val="16"/>
          <w:szCs w:val="16"/>
        </w:rPr>
        <w:tab/>
      </w:r>
      <w:proofErr w:type="spellStart"/>
      <w:r w:rsidR="0005110D">
        <w:rPr>
          <w:rFonts w:ascii="Tahoma" w:hAnsi="Tahoma" w:cs="Tahoma"/>
          <w:sz w:val="16"/>
          <w:szCs w:val="16"/>
        </w:rPr>
        <w:t>xxx</w:t>
      </w:r>
      <w:proofErr w:type="spellEnd"/>
    </w:p>
    <w:p w14:paraId="2C5EB82B" w14:textId="77777777" w:rsidR="00AA5E02" w:rsidRPr="008C4875" w:rsidRDefault="00AA5E02" w:rsidP="004219A2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8C4875">
        <w:rPr>
          <w:rFonts w:ascii="Tahoma" w:hAnsi="Tahoma" w:cs="Tahoma"/>
          <w:sz w:val="16"/>
          <w:szCs w:val="16"/>
        </w:rPr>
        <w:t xml:space="preserve">jako </w:t>
      </w:r>
      <w:r w:rsidR="001C3961" w:rsidRPr="008C4875">
        <w:rPr>
          <w:rFonts w:ascii="Tahoma" w:hAnsi="Tahoma" w:cs="Tahoma"/>
          <w:b/>
          <w:sz w:val="16"/>
          <w:szCs w:val="16"/>
        </w:rPr>
        <w:t>objednatel</w:t>
      </w:r>
      <w:r w:rsidRPr="008C4875">
        <w:rPr>
          <w:rFonts w:ascii="Tahoma" w:hAnsi="Tahoma" w:cs="Tahoma"/>
          <w:b/>
          <w:sz w:val="16"/>
          <w:szCs w:val="16"/>
        </w:rPr>
        <w:t xml:space="preserve"> </w:t>
      </w:r>
      <w:r w:rsidRPr="008C4875">
        <w:rPr>
          <w:rFonts w:ascii="Tahoma" w:hAnsi="Tahoma" w:cs="Tahoma"/>
          <w:sz w:val="16"/>
          <w:szCs w:val="16"/>
        </w:rPr>
        <w:t>na straně druhé (dále jen „</w:t>
      </w:r>
      <w:r w:rsidR="001C3961" w:rsidRPr="008C4875">
        <w:rPr>
          <w:rFonts w:ascii="Tahoma" w:hAnsi="Tahoma" w:cs="Tahoma"/>
          <w:sz w:val="16"/>
          <w:szCs w:val="16"/>
        </w:rPr>
        <w:t>objednatel</w:t>
      </w:r>
      <w:r w:rsidRPr="008C4875">
        <w:rPr>
          <w:rFonts w:ascii="Tahoma" w:hAnsi="Tahoma" w:cs="Tahoma"/>
          <w:sz w:val="16"/>
          <w:szCs w:val="16"/>
        </w:rPr>
        <w:t>“)</w:t>
      </w:r>
    </w:p>
    <w:p w14:paraId="48CC0676" w14:textId="77777777" w:rsidR="00E41F56" w:rsidRPr="008C4875" w:rsidRDefault="00E41F56" w:rsidP="0057176A">
      <w:pPr>
        <w:pStyle w:val="Bezmezer"/>
        <w:jc w:val="both"/>
        <w:rPr>
          <w:rFonts w:ascii="Tahoma" w:hAnsi="Tahoma" w:cs="Tahoma"/>
          <w:sz w:val="16"/>
          <w:szCs w:val="16"/>
          <w:lang w:bidi="en-US"/>
        </w:rPr>
      </w:pPr>
    </w:p>
    <w:p w14:paraId="5620C996" w14:textId="77777777" w:rsidR="00E41F56" w:rsidRPr="008C4875" w:rsidRDefault="00E41F56" w:rsidP="00BC0E01">
      <w:pPr>
        <w:pStyle w:val="Bezmezer"/>
        <w:jc w:val="both"/>
        <w:rPr>
          <w:rFonts w:ascii="Tahoma" w:hAnsi="Tahoma" w:cs="Tahoma"/>
          <w:sz w:val="16"/>
          <w:szCs w:val="16"/>
          <w:lang w:bidi="en-US"/>
        </w:rPr>
      </w:pPr>
    </w:p>
    <w:p w14:paraId="42E26ED6" w14:textId="43C2904B" w:rsidR="00AA5E02" w:rsidRPr="008C4875" w:rsidRDefault="00710B03" w:rsidP="004219A2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8C4875">
        <w:rPr>
          <w:rFonts w:ascii="Tahoma" w:hAnsi="Tahoma" w:cs="Tahoma"/>
          <w:sz w:val="16"/>
          <w:szCs w:val="16"/>
          <w:lang w:bidi="en-US"/>
        </w:rPr>
        <w:t>uzavřel</w:t>
      </w:r>
      <w:r w:rsidR="000D1A5F" w:rsidRPr="008C4875">
        <w:rPr>
          <w:rFonts w:ascii="Tahoma" w:hAnsi="Tahoma" w:cs="Tahoma"/>
          <w:sz w:val="16"/>
          <w:szCs w:val="16"/>
          <w:lang w:bidi="en-US"/>
        </w:rPr>
        <w:t>i</w:t>
      </w:r>
      <w:r w:rsidRPr="008C4875">
        <w:rPr>
          <w:rFonts w:ascii="Tahoma" w:hAnsi="Tahoma" w:cs="Tahoma"/>
          <w:sz w:val="16"/>
          <w:szCs w:val="16"/>
          <w:lang w:bidi="en-US"/>
        </w:rPr>
        <w:t xml:space="preserve"> </w:t>
      </w:r>
      <w:r w:rsidR="00FE2741" w:rsidRPr="008C4875">
        <w:rPr>
          <w:rFonts w:ascii="Tahoma" w:hAnsi="Tahoma" w:cs="Tahoma"/>
          <w:sz w:val="16"/>
          <w:szCs w:val="16"/>
          <w:lang w:bidi="en-US"/>
        </w:rPr>
        <w:t xml:space="preserve">níže uvedeného dne, měsíce a roku </w:t>
      </w:r>
      <w:r w:rsidR="00E41F56" w:rsidRPr="008C4875">
        <w:rPr>
          <w:rFonts w:ascii="Tahoma" w:hAnsi="Tahoma" w:cs="Tahoma"/>
          <w:sz w:val="16"/>
          <w:szCs w:val="16"/>
          <w:lang w:bidi="en-US"/>
        </w:rPr>
        <w:t>dle ustanovení</w:t>
      </w:r>
      <w:r w:rsidR="001F32DC" w:rsidRPr="008C4875">
        <w:rPr>
          <w:rFonts w:ascii="Tahoma" w:hAnsi="Tahoma" w:cs="Tahoma"/>
          <w:sz w:val="16"/>
          <w:szCs w:val="16"/>
          <w:lang w:bidi="en-US"/>
        </w:rPr>
        <w:t xml:space="preserve"> </w:t>
      </w:r>
      <w:r w:rsidR="00871043" w:rsidRPr="008C4875">
        <w:rPr>
          <w:rFonts w:ascii="Tahoma" w:hAnsi="Tahoma" w:cs="Tahoma"/>
          <w:sz w:val="16"/>
          <w:szCs w:val="16"/>
          <w:lang w:bidi="en-US"/>
        </w:rPr>
        <w:t>§</w:t>
      </w:r>
      <w:r w:rsidR="00AD19B8" w:rsidRPr="008C4875">
        <w:rPr>
          <w:rFonts w:ascii="Tahoma" w:hAnsi="Tahoma" w:cs="Tahoma"/>
          <w:sz w:val="16"/>
          <w:szCs w:val="16"/>
          <w:lang w:bidi="en-US"/>
        </w:rPr>
        <w:t xml:space="preserve"> </w:t>
      </w:r>
      <w:r w:rsidR="00FE2741" w:rsidRPr="008C4875">
        <w:rPr>
          <w:rFonts w:ascii="Tahoma" w:hAnsi="Tahoma" w:cs="Tahoma"/>
          <w:sz w:val="16"/>
          <w:szCs w:val="16"/>
          <w:lang w:bidi="en-US"/>
        </w:rPr>
        <w:t>1746</w:t>
      </w:r>
      <w:r w:rsidR="00871043" w:rsidRPr="008C4875">
        <w:rPr>
          <w:rFonts w:ascii="Tahoma" w:hAnsi="Tahoma" w:cs="Tahoma"/>
          <w:sz w:val="16"/>
          <w:szCs w:val="16"/>
          <w:lang w:bidi="en-US"/>
        </w:rPr>
        <w:t>, odst.</w:t>
      </w:r>
      <w:r w:rsidR="00AD19B8" w:rsidRPr="008C4875">
        <w:rPr>
          <w:rFonts w:ascii="Tahoma" w:hAnsi="Tahoma" w:cs="Tahoma"/>
          <w:sz w:val="16"/>
          <w:szCs w:val="16"/>
          <w:lang w:bidi="en-US"/>
        </w:rPr>
        <w:t xml:space="preserve"> </w:t>
      </w:r>
      <w:smartTag w:uri="urn:schemas-microsoft-com:office:smarttags" w:element="metricconverter">
        <w:smartTagPr>
          <w:attr w:name="ProductID" w:val="2 a"/>
        </w:smartTagPr>
        <w:r w:rsidR="00871043" w:rsidRPr="008C4875">
          <w:rPr>
            <w:rFonts w:ascii="Tahoma" w:hAnsi="Tahoma" w:cs="Tahoma"/>
            <w:sz w:val="16"/>
            <w:szCs w:val="16"/>
            <w:lang w:bidi="en-US"/>
          </w:rPr>
          <w:t>2</w:t>
        </w:r>
        <w:r w:rsidR="00FE2741" w:rsidRPr="008C4875">
          <w:rPr>
            <w:rFonts w:ascii="Tahoma" w:hAnsi="Tahoma" w:cs="Tahoma"/>
            <w:sz w:val="16"/>
            <w:szCs w:val="16"/>
            <w:lang w:bidi="en-US"/>
          </w:rPr>
          <w:t xml:space="preserve"> a</w:t>
        </w:r>
      </w:smartTag>
      <w:r w:rsidR="00FE2741" w:rsidRPr="008C4875">
        <w:rPr>
          <w:rFonts w:ascii="Tahoma" w:hAnsi="Tahoma" w:cs="Tahoma"/>
          <w:sz w:val="16"/>
          <w:szCs w:val="16"/>
          <w:lang w:bidi="en-US"/>
        </w:rPr>
        <w:t xml:space="preserve"> </w:t>
      </w:r>
      <w:smartTag w:uri="urn:schemas-microsoft-com:office:smarttags" w:element="metricconverter">
        <w:smartTagPr>
          <w:attr w:name="ProductID" w:val="2079 a"/>
        </w:smartTagPr>
        <w:r w:rsidR="00FE2741" w:rsidRPr="008C4875">
          <w:rPr>
            <w:rFonts w:ascii="Tahoma" w:hAnsi="Tahoma" w:cs="Tahoma"/>
            <w:sz w:val="16"/>
            <w:szCs w:val="16"/>
            <w:lang w:bidi="en-US"/>
          </w:rPr>
          <w:t>2079 a</w:t>
        </w:r>
      </w:smartTag>
      <w:r w:rsidR="00FE2741" w:rsidRPr="008C4875">
        <w:rPr>
          <w:rFonts w:ascii="Tahoma" w:hAnsi="Tahoma" w:cs="Tahoma"/>
          <w:sz w:val="16"/>
          <w:szCs w:val="16"/>
          <w:lang w:bidi="en-US"/>
        </w:rPr>
        <w:t xml:space="preserve"> násl. zákona č. 89/2012 Sb., občanského zákoníku</w:t>
      </w:r>
      <w:r w:rsidR="00E41F56" w:rsidRPr="008C4875">
        <w:rPr>
          <w:rFonts w:ascii="Tahoma" w:hAnsi="Tahoma" w:cs="Tahoma"/>
          <w:sz w:val="16"/>
          <w:szCs w:val="16"/>
          <w:lang w:bidi="en-US"/>
        </w:rPr>
        <w:t xml:space="preserve">, v platném znění a na </w:t>
      </w:r>
      <w:r w:rsidR="00FA55AD">
        <w:rPr>
          <w:rFonts w:ascii="Tahoma" w:hAnsi="Tahoma" w:cs="Tahoma"/>
          <w:sz w:val="16"/>
          <w:szCs w:val="16"/>
          <w:lang w:bidi="en-US"/>
        </w:rPr>
        <w:t xml:space="preserve">základě </w:t>
      </w:r>
      <w:r w:rsidR="00AA5E02" w:rsidRPr="008C4875">
        <w:rPr>
          <w:rFonts w:ascii="Tahoma" w:hAnsi="Tahoma" w:cs="Tahoma"/>
          <w:sz w:val="16"/>
          <w:szCs w:val="16"/>
        </w:rPr>
        <w:t xml:space="preserve">vyhodnocení výsledků </w:t>
      </w:r>
      <w:r w:rsidR="00613F95" w:rsidRPr="008C4875">
        <w:rPr>
          <w:rFonts w:ascii="Tahoma" w:hAnsi="Tahoma" w:cs="Tahoma"/>
          <w:b/>
          <w:sz w:val="16"/>
          <w:szCs w:val="16"/>
        </w:rPr>
        <w:t xml:space="preserve">nadlimitní </w:t>
      </w:r>
      <w:r w:rsidR="00AA5E02" w:rsidRPr="008C4875">
        <w:rPr>
          <w:rFonts w:ascii="Tahoma" w:hAnsi="Tahoma" w:cs="Tahoma"/>
          <w:b/>
          <w:sz w:val="16"/>
          <w:szCs w:val="16"/>
        </w:rPr>
        <w:t>veřejné zakázky s názvem „</w:t>
      </w:r>
      <w:r w:rsidR="005C5EE1" w:rsidRPr="008C4875">
        <w:rPr>
          <w:rFonts w:ascii="Tahoma" w:hAnsi="Tahoma" w:cs="Tahoma"/>
          <w:b/>
          <w:sz w:val="16"/>
          <w:szCs w:val="16"/>
        </w:rPr>
        <w:t xml:space="preserve">Průběžné dodávky služeb - poskytování a zajištění </w:t>
      </w:r>
      <w:r w:rsidR="001D427A" w:rsidRPr="008C4875">
        <w:rPr>
          <w:rFonts w:ascii="Tahoma" w:hAnsi="Tahoma" w:cs="Tahoma"/>
          <w:b/>
          <w:sz w:val="16"/>
          <w:szCs w:val="16"/>
        </w:rPr>
        <w:t>tiskových služeb a služeb spojených s tiskovým prostředím VFN</w:t>
      </w:r>
      <w:r w:rsidR="00AA5E02" w:rsidRPr="008C4875">
        <w:rPr>
          <w:rFonts w:ascii="Tahoma" w:hAnsi="Tahoma" w:cs="Tahoma"/>
          <w:b/>
          <w:sz w:val="16"/>
          <w:szCs w:val="16"/>
        </w:rPr>
        <w:t>“</w:t>
      </w:r>
      <w:r w:rsidR="004E35C2" w:rsidRPr="008C4875">
        <w:rPr>
          <w:rFonts w:ascii="Tahoma" w:hAnsi="Tahoma" w:cs="Tahoma"/>
          <w:b/>
          <w:sz w:val="16"/>
          <w:szCs w:val="16"/>
        </w:rPr>
        <w:t>,</w:t>
      </w:r>
      <w:r w:rsidR="00AA5E02" w:rsidRPr="008C4875">
        <w:rPr>
          <w:rFonts w:ascii="Tahoma" w:hAnsi="Tahoma" w:cs="Tahoma"/>
          <w:b/>
          <w:sz w:val="16"/>
          <w:szCs w:val="16"/>
        </w:rPr>
        <w:t xml:space="preserve"> vyhlášené otevřeným řízením</w:t>
      </w:r>
      <w:r w:rsidR="00AA5E02" w:rsidRPr="008C4875">
        <w:rPr>
          <w:rFonts w:ascii="Tahoma" w:hAnsi="Tahoma" w:cs="Tahoma"/>
          <w:sz w:val="16"/>
          <w:szCs w:val="16"/>
        </w:rPr>
        <w:t xml:space="preserve"> dle zákona č. 13</w:t>
      </w:r>
      <w:r w:rsidR="009A2731" w:rsidRPr="008C4875">
        <w:rPr>
          <w:rFonts w:ascii="Tahoma" w:hAnsi="Tahoma" w:cs="Tahoma"/>
          <w:sz w:val="16"/>
          <w:szCs w:val="16"/>
        </w:rPr>
        <w:t>4</w:t>
      </w:r>
      <w:r w:rsidR="00AA5E02" w:rsidRPr="008C4875">
        <w:rPr>
          <w:rFonts w:ascii="Tahoma" w:hAnsi="Tahoma" w:cs="Tahoma"/>
          <w:sz w:val="16"/>
          <w:szCs w:val="16"/>
        </w:rPr>
        <w:t>/20</w:t>
      </w:r>
      <w:r w:rsidR="009A2731" w:rsidRPr="008C4875">
        <w:rPr>
          <w:rFonts w:ascii="Tahoma" w:hAnsi="Tahoma" w:cs="Tahoma"/>
          <w:sz w:val="16"/>
          <w:szCs w:val="16"/>
        </w:rPr>
        <w:t>1</w:t>
      </w:r>
      <w:r w:rsidR="00AA5E02" w:rsidRPr="008C4875">
        <w:rPr>
          <w:rFonts w:ascii="Tahoma" w:hAnsi="Tahoma" w:cs="Tahoma"/>
          <w:sz w:val="16"/>
          <w:szCs w:val="16"/>
        </w:rPr>
        <w:t xml:space="preserve">6 Sb., o </w:t>
      </w:r>
      <w:r w:rsidR="009A2731" w:rsidRPr="008C4875">
        <w:rPr>
          <w:rFonts w:ascii="Tahoma" w:hAnsi="Tahoma" w:cs="Tahoma"/>
          <w:sz w:val="16"/>
          <w:szCs w:val="16"/>
        </w:rPr>
        <w:t>zadávání veřejných zakázek</w:t>
      </w:r>
      <w:r w:rsidR="00AA5E02" w:rsidRPr="008C4875">
        <w:rPr>
          <w:rFonts w:ascii="Tahoma" w:hAnsi="Tahoma" w:cs="Tahoma"/>
          <w:sz w:val="16"/>
          <w:szCs w:val="16"/>
        </w:rPr>
        <w:t>, v platném znění (dále jen „z. č. 13</w:t>
      </w:r>
      <w:r w:rsidR="009A2731" w:rsidRPr="008C4875">
        <w:rPr>
          <w:rFonts w:ascii="Tahoma" w:hAnsi="Tahoma" w:cs="Tahoma"/>
          <w:sz w:val="16"/>
          <w:szCs w:val="16"/>
        </w:rPr>
        <w:t>4</w:t>
      </w:r>
      <w:r w:rsidR="00AA5E02" w:rsidRPr="008C4875">
        <w:rPr>
          <w:rFonts w:ascii="Tahoma" w:hAnsi="Tahoma" w:cs="Tahoma"/>
          <w:sz w:val="16"/>
          <w:szCs w:val="16"/>
        </w:rPr>
        <w:t>/20</w:t>
      </w:r>
      <w:r w:rsidR="009A2731" w:rsidRPr="008C4875">
        <w:rPr>
          <w:rFonts w:ascii="Tahoma" w:hAnsi="Tahoma" w:cs="Tahoma"/>
          <w:sz w:val="16"/>
          <w:szCs w:val="16"/>
        </w:rPr>
        <w:t>1</w:t>
      </w:r>
      <w:r w:rsidR="00AA5E02" w:rsidRPr="008C4875">
        <w:rPr>
          <w:rFonts w:ascii="Tahoma" w:hAnsi="Tahoma" w:cs="Tahoma"/>
          <w:sz w:val="16"/>
          <w:szCs w:val="16"/>
        </w:rPr>
        <w:t>6 Sb.“) a zveřejněné ve Věstníku veřejných zakázek. pod ev. č. VZ</w:t>
      </w:r>
      <w:r w:rsidR="005C5EE1" w:rsidRPr="008C4875">
        <w:rPr>
          <w:rFonts w:ascii="Tahoma" w:hAnsi="Tahoma" w:cs="Tahoma"/>
          <w:sz w:val="16"/>
          <w:szCs w:val="16"/>
        </w:rPr>
        <w:t>:</w:t>
      </w:r>
      <w:r w:rsidR="00C34D26">
        <w:rPr>
          <w:rFonts w:ascii="Tahoma" w:hAnsi="Tahoma" w:cs="Tahoma"/>
          <w:sz w:val="16"/>
          <w:szCs w:val="16"/>
        </w:rPr>
        <w:t xml:space="preserve"> </w:t>
      </w:r>
      <w:hyperlink r:id="rId13" w:history="1">
        <w:r w:rsidR="00C34D26" w:rsidRPr="00F80027">
          <w:rPr>
            <w:rFonts w:ascii="Tahoma" w:hAnsi="Tahoma" w:cs="Tahoma"/>
            <w:sz w:val="16"/>
            <w:szCs w:val="16"/>
          </w:rPr>
          <w:t>Z2019-005332</w:t>
        </w:r>
      </w:hyperlink>
      <w:r w:rsidR="008B7843">
        <w:rPr>
          <w:rFonts w:ascii="Tahoma" w:hAnsi="Tahoma" w:cs="Tahoma"/>
          <w:sz w:val="16"/>
          <w:szCs w:val="16"/>
        </w:rPr>
        <w:t xml:space="preserve"> </w:t>
      </w:r>
      <w:r w:rsidR="00AA5E02" w:rsidRPr="008C4875">
        <w:rPr>
          <w:rFonts w:ascii="Tahoma" w:hAnsi="Tahoma" w:cs="Tahoma"/>
          <w:sz w:val="16"/>
          <w:szCs w:val="16"/>
        </w:rPr>
        <w:t>dne</w:t>
      </w:r>
      <w:r w:rsidR="008B7843">
        <w:rPr>
          <w:rFonts w:ascii="Tahoma" w:hAnsi="Tahoma" w:cs="Tahoma"/>
          <w:sz w:val="16"/>
          <w:szCs w:val="16"/>
        </w:rPr>
        <w:t xml:space="preserve"> </w:t>
      </w:r>
      <w:r w:rsidR="00800A4D" w:rsidRPr="00F80027">
        <w:rPr>
          <w:rFonts w:ascii="Tahoma" w:hAnsi="Tahoma" w:cs="Tahoma"/>
          <w:sz w:val="16"/>
          <w:szCs w:val="16"/>
        </w:rPr>
        <w:t xml:space="preserve">14.02.2019 a </w:t>
      </w:r>
      <w:r w:rsidR="00F4363B" w:rsidRPr="00F80027">
        <w:rPr>
          <w:rFonts w:ascii="Tahoma" w:hAnsi="Tahoma" w:cs="Tahoma"/>
          <w:sz w:val="16"/>
          <w:szCs w:val="16"/>
        </w:rPr>
        <w:t xml:space="preserve">v Úředním věstníku Evropské unie pod č. oznámení o zahájení zadávacího řízení </w:t>
      </w:r>
      <w:r w:rsidR="00F80027" w:rsidRPr="00F80027">
        <w:rPr>
          <w:rFonts w:ascii="Tahoma" w:hAnsi="Tahoma" w:cs="Tahoma"/>
          <w:sz w:val="16"/>
          <w:szCs w:val="16"/>
        </w:rPr>
        <w:t>2019/S 032-071991</w:t>
      </w:r>
      <w:r w:rsidR="00F4363B" w:rsidRPr="00F80027">
        <w:rPr>
          <w:rFonts w:ascii="Tahoma" w:hAnsi="Tahoma" w:cs="Tahoma"/>
          <w:sz w:val="16"/>
          <w:szCs w:val="16"/>
        </w:rPr>
        <w:t xml:space="preserve"> ze dne </w:t>
      </w:r>
      <w:r w:rsidR="00F80027" w:rsidRPr="00F80027">
        <w:rPr>
          <w:rFonts w:ascii="Tahoma" w:hAnsi="Tahoma" w:cs="Tahoma"/>
          <w:sz w:val="16"/>
          <w:szCs w:val="16"/>
        </w:rPr>
        <w:t>12.2.2019</w:t>
      </w:r>
      <w:r w:rsidR="0013233B" w:rsidRPr="008C4875">
        <w:rPr>
          <w:rFonts w:ascii="Tahoma" w:hAnsi="Tahoma" w:cs="Tahoma"/>
          <w:sz w:val="16"/>
          <w:szCs w:val="16"/>
        </w:rPr>
        <w:t xml:space="preserve"> </w:t>
      </w:r>
      <w:r w:rsidR="00AA5E02" w:rsidRPr="008C4875">
        <w:rPr>
          <w:rFonts w:ascii="Tahoma" w:hAnsi="Tahoma" w:cs="Tahoma"/>
          <w:sz w:val="16"/>
          <w:szCs w:val="16"/>
        </w:rPr>
        <w:t>(dále jen „veřejná zakázka“), tuto</w:t>
      </w:r>
    </w:p>
    <w:p w14:paraId="03C2DE70" w14:textId="77777777" w:rsidR="00DB48DF" w:rsidRDefault="00DB48DF" w:rsidP="00AA5E02">
      <w:pPr>
        <w:jc w:val="center"/>
        <w:rPr>
          <w:rFonts w:ascii="Tahoma" w:hAnsi="Tahoma" w:cs="Tahoma"/>
          <w:b/>
          <w:sz w:val="16"/>
          <w:szCs w:val="16"/>
        </w:rPr>
      </w:pPr>
    </w:p>
    <w:p w14:paraId="65DC283B" w14:textId="77777777" w:rsidR="00710B03" w:rsidRPr="008C4875" w:rsidRDefault="00AA5E02" w:rsidP="004219A2">
      <w:pPr>
        <w:jc w:val="center"/>
        <w:rPr>
          <w:rFonts w:ascii="Tahoma" w:hAnsi="Tahoma" w:cs="Tahoma"/>
          <w:sz w:val="16"/>
          <w:szCs w:val="16"/>
          <w:lang w:bidi="en-US"/>
        </w:rPr>
      </w:pPr>
      <w:r w:rsidRPr="008C4875">
        <w:rPr>
          <w:rFonts w:ascii="Tahoma" w:hAnsi="Tahoma" w:cs="Tahoma"/>
          <w:b/>
          <w:sz w:val="16"/>
          <w:szCs w:val="16"/>
        </w:rPr>
        <w:t>smlouvu na opakující se plnění</w:t>
      </w:r>
      <w:r w:rsidR="00CC32BC" w:rsidRPr="008C4875">
        <w:rPr>
          <w:rFonts w:ascii="Tahoma" w:hAnsi="Tahoma" w:cs="Tahoma"/>
          <w:b/>
          <w:sz w:val="16"/>
          <w:szCs w:val="16"/>
        </w:rPr>
        <w:t xml:space="preserve"> dodávek </w:t>
      </w:r>
      <w:r w:rsidR="005C5EE1" w:rsidRPr="008C4875">
        <w:rPr>
          <w:rFonts w:ascii="Tahoma" w:hAnsi="Tahoma" w:cs="Tahoma"/>
          <w:b/>
          <w:sz w:val="16"/>
          <w:szCs w:val="16"/>
        </w:rPr>
        <w:t xml:space="preserve">služeb – poskytování a zajištění </w:t>
      </w:r>
      <w:r w:rsidR="001D427A" w:rsidRPr="008C4875">
        <w:rPr>
          <w:rFonts w:ascii="Tahoma" w:hAnsi="Tahoma" w:cs="Tahoma"/>
          <w:b/>
          <w:sz w:val="16"/>
          <w:szCs w:val="16"/>
        </w:rPr>
        <w:t>tiskových služeb a služeb spojených s tiskovým prostředím VFN</w:t>
      </w:r>
      <w:r w:rsidR="0076779C">
        <w:rPr>
          <w:rFonts w:ascii="Tahoma" w:hAnsi="Tahoma" w:cs="Tahoma"/>
          <w:b/>
          <w:sz w:val="16"/>
          <w:szCs w:val="16"/>
        </w:rPr>
        <w:t xml:space="preserve"> (dále jen „smlouva“)</w:t>
      </w:r>
      <w:r w:rsidRPr="008C4875">
        <w:rPr>
          <w:rFonts w:ascii="Tahoma" w:hAnsi="Tahoma" w:cs="Tahoma"/>
          <w:b/>
          <w:sz w:val="16"/>
          <w:szCs w:val="16"/>
        </w:rPr>
        <w:t>:</w:t>
      </w:r>
    </w:p>
    <w:p w14:paraId="4A004C74" w14:textId="77777777" w:rsidR="005321E0" w:rsidRPr="008C4875" w:rsidRDefault="002D0AC2" w:rsidP="00BC0E01">
      <w:pPr>
        <w:spacing w:after="0" w:line="240" w:lineRule="auto"/>
        <w:jc w:val="center"/>
        <w:outlineLvl w:val="0"/>
        <w:rPr>
          <w:rFonts w:ascii="Tahoma" w:hAnsi="Tahoma" w:cs="Tahoma"/>
          <w:b/>
          <w:sz w:val="16"/>
          <w:szCs w:val="16"/>
          <w:lang w:bidi="en-US"/>
        </w:rPr>
      </w:pPr>
      <w:r w:rsidRPr="008C4875">
        <w:rPr>
          <w:rFonts w:ascii="Tahoma" w:hAnsi="Tahoma" w:cs="Tahoma"/>
          <w:b/>
          <w:sz w:val="16"/>
          <w:szCs w:val="16"/>
          <w:lang w:bidi="en-US"/>
        </w:rPr>
        <w:t>I</w:t>
      </w:r>
      <w:r w:rsidR="006A2B02" w:rsidRPr="008C4875">
        <w:rPr>
          <w:rFonts w:ascii="Tahoma" w:hAnsi="Tahoma" w:cs="Tahoma"/>
          <w:b/>
          <w:sz w:val="16"/>
          <w:szCs w:val="16"/>
          <w:lang w:bidi="en-US"/>
        </w:rPr>
        <w:t>.</w:t>
      </w:r>
      <w:r w:rsidRPr="008C4875">
        <w:rPr>
          <w:rFonts w:ascii="Tahoma" w:hAnsi="Tahoma" w:cs="Tahoma"/>
          <w:b/>
          <w:sz w:val="16"/>
          <w:szCs w:val="16"/>
          <w:lang w:bidi="en-US"/>
        </w:rPr>
        <w:t xml:space="preserve"> </w:t>
      </w:r>
    </w:p>
    <w:p w14:paraId="0881E2FF" w14:textId="77777777" w:rsidR="00B03901" w:rsidRPr="008C4875" w:rsidRDefault="00664F2E" w:rsidP="00BC0E01">
      <w:pPr>
        <w:spacing w:after="0" w:line="240" w:lineRule="auto"/>
        <w:jc w:val="center"/>
        <w:outlineLvl w:val="0"/>
        <w:rPr>
          <w:rFonts w:ascii="Tahoma" w:hAnsi="Tahoma" w:cs="Tahoma"/>
          <w:b/>
          <w:sz w:val="16"/>
          <w:szCs w:val="16"/>
          <w:lang w:bidi="en-US"/>
        </w:rPr>
      </w:pPr>
      <w:r w:rsidRPr="008C4875">
        <w:rPr>
          <w:rFonts w:ascii="Tahoma" w:hAnsi="Tahoma" w:cs="Tahoma"/>
          <w:b/>
          <w:sz w:val="16"/>
          <w:szCs w:val="16"/>
          <w:lang w:bidi="en-US"/>
        </w:rPr>
        <w:t>Úvodní ustanovení</w:t>
      </w:r>
    </w:p>
    <w:p w14:paraId="79EE16D7" w14:textId="77777777" w:rsidR="005C5EE1" w:rsidRPr="008C4875" w:rsidRDefault="00664F2E" w:rsidP="00A84322">
      <w:pPr>
        <w:numPr>
          <w:ilvl w:val="0"/>
          <w:numId w:val="3"/>
        </w:numPr>
        <w:spacing w:after="0" w:line="240" w:lineRule="auto"/>
        <w:rPr>
          <w:rFonts w:ascii="Tahoma" w:hAnsi="Tahoma" w:cs="Tahoma"/>
          <w:sz w:val="16"/>
          <w:szCs w:val="16"/>
          <w:lang w:bidi="en-US"/>
        </w:rPr>
      </w:pPr>
      <w:r w:rsidRPr="008C4875">
        <w:rPr>
          <w:rFonts w:ascii="Tahoma" w:hAnsi="Tahoma" w:cs="Tahoma"/>
          <w:sz w:val="16"/>
          <w:szCs w:val="16"/>
          <w:lang w:bidi="en-US"/>
        </w:rPr>
        <w:t>Smluvní strany se dohodly na uzavření této</w:t>
      </w:r>
      <w:r w:rsidR="00CE245F" w:rsidRPr="008C4875">
        <w:rPr>
          <w:rFonts w:ascii="Tahoma" w:hAnsi="Tahoma" w:cs="Tahoma"/>
          <w:sz w:val="16"/>
          <w:szCs w:val="16"/>
          <w:lang w:bidi="en-US"/>
        </w:rPr>
        <w:t xml:space="preserve"> </w:t>
      </w:r>
      <w:r w:rsidR="00AA50B3" w:rsidRPr="008C4875">
        <w:rPr>
          <w:rFonts w:ascii="Tahoma" w:hAnsi="Tahoma" w:cs="Tahoma"/>
          <w:sz w:val="16"/>
          <w:szCs w:val="16"/>
          <w:lang w:bidi="en-US"/>
        </w:rPr>
        <w:t xml:space="preserve">smlouvy </w:t>
      </w:r>
      <w:r w:rsidRPr="008C4875">
        <w:rPr>
          <w:rFonts w:ascii="Tahoma" w:hAnsi="Tahoma" w:cs="Tahoma"/>
          <w:sz w:val="16"/>
          <w:szCs w:val="16"/>
          <w:lang w:bidi="en-US"/>
        </w:rPr>
        <w:t>o dodávkách</w:t>
      </w:r>
      <w:r w:rsidR="00D7601F" w:rsidRPr="008C4875">
        <w:rPr>
          <w:rFonts w:ascii="Tahoma" w:hAnsi="Tahoma" w:cs="Tahoma"/>
          <w:sz w:val="16"/>
          <w:szCs w:val="16"/>
          <w:lang w:bidi="en-US"/>
        </w:rPr>
        <w:t xml:space="preserve"> </w:t>
      </w:r>
      <w:r w:rsidR="005C5EE1" w:rsidRPr="008C4875">
        <w:rPr>
          <w:rFonts w:ascii="Tahoma" w:hAnsi="Tahoma" w:cs="Tahoma"/>
          <w:sz w:val="16"/>
          <w:szCs w:val="16"/>
          <w:lang w:bidi="en-US"/>
        </w:rPr>
        <w:t xml:space="preserve">služeb – poskytování a zajištění </w:t>
      </w:r>
      <w:r w:rsidR="001D427A" w:rsidRPr="008C4875">
        <w:rPr>
          <w:rFonts w:ascii="Tahoma" w:hAnsi="Tahoma" w:cs="Tahoma"/>
          <w:sz w:val="16"/>
          <w:szCs w:val="16"/>
          <w:lang w:bidi="en-US"/>
        </w:rPr>
        <w:t xml:space="preserve">tiskových služeb a služeb spojených s tiskovým prostředím VFN </w:t>
      </w:r>
      <w:r w:rsidR="005C5EE1" w:rsidRPr="008C4875">
        <w:rPr>
          <w:rFonts w:ascii="Tahoma" w:hAnsi="Tahoma" w:cs="Tahoma"/>
          <w:sz w:val="16"/>
          <w:szCs w:val="16"/>
          <w:lang w:bidi="en-US"/>
        </w:rPr>
        <w:t>(dále jen „služby“</w:t>
      </w:r>
      <w:r w:rsidR="001D427A" w:rsidRPr="008C4875">
        <w:rPr>
          <w:rFonts w:ascii="Tahoma" w:hAnsi="Tahoma" w:cs="Tahoma"/>
          <w:sz w:val="16"/>
          <w:szCs w:val="16"/>
          <w:lang w:bidi="en-US"/>
        </w:rPr>
        <w:t xml:space="preserve"> nebo „tiskové řešení“</w:t>
      </w:r>
      <w:r w:rsidR="002B0744" w:rsidRPr="008C4875">
        <w:rPr>
          <w:rFonts w:ascii="Tahoma" w:hAnsi="Tahoma" w:cs="Tahoma"/>
          <w:sz w:val="16"/>
          <w:szCs w:val="16"/>
          <w:lang w:bidi="en-US"/>
        </w:rPr>
        <w:t xml:space="preserve"> nebo „Systém“)</w:t>
      </w:r>
      <w:r w:rsidR="00DA47B7">
        <w:rPr>
          <w:rFonts w:ascii="Tahoma" w:hAnsi="Tahoma" w:cs="Tahoma"/>
          <w:sz w:val="16"/>
          <w:szCs w:val="16"/>
          <w:lang w:bidi="en-US"/>
        </w:rPr>
        <w:t>.</w:t>
      </w:r>
    </w:p>
    <w:p w14:paraId="3DEF3DE0" w14:textId="77777777" w:rsidR="002D0AC2" w:rsidRPr="008C4875" w:rsidRDefault="00664F2E" w:rsidP="00BC0E01">
      <w:pPr>
        <w:numPr>
          <w:ilvl w:val="0"/>
          <w:numId w:val="3"/>
        </w:numPr>
        <w:spacing w:after="0" w:line="240" w:lineRule="auto"/>
        <w:rPr>
          <w:rFonts w:ascii="Tahoma" w:hAnsi="Tahoma" w:cs="Tahoma"/>
          <w:sz w:val="16"/>
          <w:szCs w:val="16"/>
          <w:lang w:bidi="en-US"/>
        </w:rPr>
      </w:pPr>
      <w:r w:rsidRPr="008C4875">
        <w:rPr>
          <w:rFonts w:ascii="Tahoma" w:hAnsi="Tahoma" w:cs="Tahoma"/>
          <w:sz w:val="16"/>
          <w:szCs w:val="16"/>
        </w:rPr>
        <w:t xml:space="preserve">Tato smlouva obsahuje podrobné obchodní podmínky pro realizaci </w:t>
      </w:r>
      <w:r w:rsidR="00297F06" w:rsidRPr="008C4875">
        <w:rPr>
          <w:rFonts w:ascii="Tahoma" w:hAnsi="Tahoma" w:cs="Tahoma"/>
          <w:sz w:val="16"/>
          <w:szCs w:val="16"/>
        </w:rPr>
        <w:t>jednotlivých</w:t>
      </w:r>
      <w:r w:rsidR="00CA69B1" w:rsidRPr="008C4875">
        <w:rPr>
          <w:rFonts w:ascii="Tahoma" w:hAnsi="Tahoma" w:cs="Tahoma"/>
          <w:sz w:val="16"/>
          <w:szCs w:val="16"/>
        </w:rPr>
        <w:t xml:space="preserve"> </w:t>
      </w:r>
      <w:r w:rsidR="00562260" w:rsidRPr="008C4875">
        <w:rPr>
          <w:rFonts w:ascii="Tahoma" w:hAnsi="Tahoma" w:cs="Tahoma"/>
          <w:sz w:val="16"/>
          <w:szCs w:val="16"/>
        </w:rPr>
        <w:t xml:space="preserve">dílčích </w:t>
      </w:r>
      <w:r w:rsidRPr="008C4875">
        <w:rPr>
          <w:rFonts w:ascii="Tahoma" w:hAnsi="Tahoma" w:cs="Tahoma"/>
          <w:sz w:val="16"/>
          <w:szCs w:val="16"/>
        </w:rPr>
        <w:t>plnění a tvoří práv</w:t>
      </w:r>
      <w:r w:rsidR="00297F06" w:rsidRPr="008C4875">
        <w:rPr>
          <w:rFonts w:ascii="Tahoma" w:hAnsi="Tahoma" w:cs="Tahoma"/>
          <w:sz w:val="16"/>
          <w:szCs w:val="16"/>
        </w:rPr>
        <w:t>ně závazný základ pro uzavírání</w:t>
      </w:r>
      <w:r w:rsidR="00CA69B1" w:rsidRPr="008C4875">
        <w:rPr>
          <w:rFonts w:ascii="Tahoma" w:hAnsi="Tahoma" w:cs="Tahoma"/>
          <w:sz w:val="16"/>
          <w:szCs w:val="16"/>
        </w:rPr>
        <w:t xml:space="preserve"> </w:t>
      </w:r>
      <w:r w:rsidR="001E2D65" w:rsidRPr="008C4875">
        <w:rPr>
          <w:rFonts w:ascii="Tahoma" w:hAnsi="Tahoma" w:cs="Tahoma"/>
          <w:sz w:val="16"/>
          <w:szCs w:val="16"/>
        </w:rPr>
        <w:t>jednotlivých</w:t>
      </w:r>
      <w:r w:rsidR="00CA69B1" w:rsidRPr="008C4875">
        <w:rPr>
          <w:rFonts w:ascii="Tahoma" w:hAnsi="Tahoma" w:cs="Tahoma"/>
          <w:sz w:val="16"/>
          <w:szCs w:val="16"/>
        </w:rPr>
        <w:t xml:space="preserve"> </w:t>
      </w:r>
      <w:r w:rsidR="00562260" w:rsidRPr="008C4875">
        <w:rPr>
          <w:rFonts w:ascii="Tahoma" w:hAnsi="Tahoma" w:cs="Tahoma"/>
          <w:sz w:val="16"/>
          <w:szCs w:val="16"/>
        </w:rPr>
        <w:t xml:space="preserve">smluv </w:t>
      </w:r>
      <w:r w:rsidRPr="008C4875">
        <w:rPr>
          <w:rFonts w:ascii="Tahoma" w:hAnsi="Tahoma" w:cs="Tahoma"/>
          <w:sz w:val="16"/>
          <w:szCs w:val="16"/>
        </w:rPr>
        <w:t xml:space="preserve">o dílčím plnění </w:t>
      </w:r>
      <w:r w:rsidR="00DC66D2" w:rsidRPr="008C4875">
        <w:rPr>
          <w:rFonts w:ascii="Tahoma" w:hAnsi="Tahoma" w:cs="Tahoma"/>
          <w:sz w:val="16"/>
          <w:szCs w:val="16"/>
        </w:rPr>
        <w:t>formou</w:t>
      </w:r>
      <w:r w:rsidR="00463369" w:rsidRPr="008C4875">
        <w:rPr>
          <w:rFonts w:ascii="Tahoma" w:hAnsi="Tahoma" w:cs="Tahoma"/>
          <w:sz w:val="16"/>
          <w:szCs w:val="16"/>
        </w:rPr>
        <w:t xml:space="preserve"> objednávky </w:t>
      </w:r>
      <w:r w:rsidRPr="008C4875">
        <w:rPr>
          <w:rFonts w:ascii="Tahoma" w:hAnsi="Tahoma" w:cs="Tahoma"/>
          <w:sz w:val="16"/>
          <w:szCs w:val="16"/>
        </w:rPr>
        <w:t xml:space="preserve">ze </w:t>
      </w:r>
      <w:r w:rsidR="001E2D65" w:rsidRPr="008C4875">
        <w:rPr>
          <w:rFonts w:ascii="Tahoma" w:hAnsi="Tahoma" w:cs="Tahoma"/>
          <w:sz w:val="16"/>
          <w:szCs w:val="16"/>
        </w:rPr>
        <w:t>strany</w:t>
      </w:r>
      <w:r w:rsidR="00CA69B1" w:rsidRPr="008C4875">
        <w:rPr>
          <w:rFonts w:ascii="Tahoma" w:hAnsi="Tahoma" w:cs="Tahoma"/>
          <w:sz w:val="16"/>
          <w:szCs w:val="16"/>
        </w:rPr>
        <w:t xml:space="preserve"> </w:t>
      </w:r>
      <w:r w:rsidR="001C3961" w:rsidRPr="008C4875">
        <w:rPr>
          <w:rFonts w:ascii="Tahoma" w:hAnsi="Tahoma" w:cs="Tahoma"/>
          <w:sz w:val="16"/>
          <w:szCs w:val="16"/>
        </w:rPr>
        <w:t>objednatele</w:t>
      </w:r>
      <w:r w:rsidRPr="008C4875">
        <w:rPr>
          <w:rFonts w:ascii="Tahoma" w:hAnsi="Tahoma" w:cs="Tahoma"/>
          <w:sz w:val="16"/>
          <w:szCs w:val="16"/>
        </w:rPr>
        <w:t>.</w:t>
      </w:r>
    </w:p>
    <w:p w14:paraId="1E259950" w14:textId="77777777" w:rsidR="00276F6D" w:rsidRPr="008C4875" w:rsidRDefault="00664F2E" w:rsidP="00BC0E01">
      <w:pPr>
        <w:numPr>
          <w:ilvl w:val="0"/>
          <w:numId w:val="3"/>
        </w:numPr>
        <w:spacing w:after="0" w:line="240" w:lineRule="auto"/>
        <w:rPr>
          <w:rFonts w:ascii="Tahoma" w:hAnsi="Tahoma" w:cs="Tahoma"/>
          <w:sz w:val="16"/>
          <w:szCs w:val="16"/>
          <w:lang w:bidi="en-US"/>
        </w:rPr>
      </w:pPr>
      <w:r w:rsidRPr="008C4875">
        <w:rPr>
          <w:rFonts w:ascii="Tahoma" w:hAnsi="Tahoma" w:cs="Tahoma"/>
          <w:sz w:val="16"/>
          <w:szCs w:val="16"/>
          <w:lang w:bidi="en-US"/>
        </w:rPr>
        <w:t>Jednotlivá dílčí plnění budou realizován</w:t>
      </w:r>
      <w:r w:rsidR="00FE2741" w:rsidRPr="008C4875">
        <w:rPr>
          <w:rFonts w:ascii="Tahoma" w:hAnsi="Tahoma" w:cs="Tahoma"/>
          <w:sz w:val="16"/>
          <w:szCs w:val="16"/>
          <w:lang w:bidi="en-US"/>
        </w:rPr>
        <w:t>a</w:t>
      </w:r>
      <w:r w:rsidRPr="008C4875">
        <w:rPr>
          <w:rFonts w:ascii="Tahoma" w:hAnsi="Tahoma" w:cs="Tahoma"/>
          <w:sz w:val="16"/>
          <w:szCs w:val="16"/>
          <w:lang w:bidi="en-US"/>
        </w:rPr>
        <w:t xml:space="preserve"> </w:t>
      </w:r>
      <w:r w:rsidR="00FE2741" w:rsidRPr="008C4875">
        <w:rPr>
          <w:rFonts w:ascii="Tahoma" w:hAnsi="Tahoma" w:cs="Tahoma"/>
          <w:sz w:val="16"/>
          <w:szCs w:val="16"/>
          <w:lang w:bidi="en-US"/>
        </w:rPr>
        <w:t xml:space="preserve">prostřednictvím objednávek </w:t>
      </w:r>
      <w:r w:rsidR="001C3961" w:rsidRPr="008C4875">
        <w:rPr>
          <w:rFonts w:ascii="Tahoma" w:hAnsi="Tahoma" w:cs="Tahoma"/>
          <w:sz w:val="16"/>
          <w:szCs w:val="16"/>
          <w:lang w:bidi="en-US"/>
        </w:rPr>
        <w:t>objednatele</w:t>
      </w:r>
      <w:r w:rsidR="00FE2741" w:rsidRPr="008C4875">
        <w:rPr>
          <w:rFonts w:ascii="Tahoma" w:hAnsi="Tahoma" w:cs="Tahoma"/>
          <w:sz w:val="16"/>
          <w:szCs w:val="16"/>
          <w:lang w:bidi="en-US"/>
        </w:rPr>
        <w:t xml:space="preserve"> a jejich potvrzení </w:t>
      </w:r>
      <w:r w:rsidR="001C3961" w:rsidRPr="008C4875">
        <w:rPr>
          <w:rFonts w:ascii="Tahoma" w:hAnsi="Tahoma" w:cs="Tahoma"/>
          <w:sz w:val="16"/>
          <w:szCs w:val="16"/>
          <w:lang w:bidi="en-US"/>
        </w:rPr>
        <w:t>poskytovatel</w:t>
      </w:r>
      <w:r w:rsidR="0076779C">
        <w:rPr>
          <w:rFonts w:ascii="Tahoma" w:hAnsi="Tahoma" w:cs="Tahoma"/>
          <w:sz w:val="16"/>
          <w:szCs w:val="16"/>
          <w:lang w:bidi="en-US"/>
        </w:rPr>
        <w:t>em</w:t>
      </w:r>
      <w:r w:rsidR="001C3961" w:rsidRPr="008C4875">
        <w:rPr>
          <w:rFonts w:ascii="Tahoma" w:hAnsi="Tahoma" w:cs="Tahoma"/>
          <w:sz w:val="16"/>
          <w:szCs w:val="16"/>
          <w:lang w:bidi="en-US"/>
        </w:rPr>
        <w:t xml:space="preserve"> </w:t>
      </w:r>
      <w:r w:rsidR="00FE2741" w:rsidRPr="008C4875">
        <w:rPr>
          <w:rFonts w:ascii="Tahoma" w:hAnsi="Tahoma" w:cs="Tahoma"/>
          <w:sz w:val="16"/>
          <w:szCs w:val="16"/>
          <w:lang w:bidi="en-US"/>
        </w:rPr>
        <w:t xml:space="preserve">způsobem </w:t>
      </w:r>
      <w:proofErr w:type="gramStart"/>
      <w:r w:rsidR="00834285" w:rsidRPr="008C4875">
        <w:rPr>
          <w:rFonts w:ascii="Tahoma" w:hAnsi="Tahoma" w:cs="Tahoma"/>
          <w:sz w:val="16"/>
          <w:szCs w:val="16"/>
          <w:lang w:bidi="en-US"/>
        </w:rPr>
        <w:t>dle</w:t>
      </w:r>
      <w:r w:rsidR="00DC2C8F" w:rsidRPr="008C4875">
        <w:rPr>
          <w:rFonts w:ascii="Tahoma" w:hAnsi="Tahoma" w:cs="Tahoma"/>
          <w:sz w:val="16"/>
          <w:szCs w:val="16"/>
          <w:lang w:bidi="en-US"/>
        </w:rPr>
        <w:t xml:space="preserve">  čl.</w:t>
      </w:r>
      <w:proofErr w:type="gramEnd"/>
      <w:r w:rsidR="00DC2C8F" w:rsidRPr="008C4875">
        <w:rPr>
          <w:rFonts w:ascii="Tahoma" w:hAnsi="Tahoma" w:cs="Tahoma"/>
          <w:sz w:val="16"/>
          <w:szCs w:val="16"/>
          <w:lang w:bidi="en-US"/>
        </w:rPr>
        <w:t xml:space="preserve"> III.</w:t>
      </w:r>
      <w:r w:rsidR="00BC0E01" w:rsidRPr="008C4875">
        <w:rPr>
          <w:rFonts w:ascii="Tahoma" w:hAnsi="Tahoma" w:cs="Tahoma"/>
          <w:sz w:val="16"/>
          <w:szCs w:val="16"/>
          <w:lang w:bidi="en-US"/>
        </w:rPr>
        <w:t xml:space="preserve"> </w:t>
      </w:r>
      <w:r w:rsidR="00E65409" w:rsidRPr="008C4875">
        <w:rPr>
          <w:rFonts w:ascii="Tahoma" w:hAnsi="Tahoma" w:cs="Tahoma"/>
          <w:sz w:val="16"/>
          <w:szCs w:val="16"/>
          <w:lang w:bidi="en-US"/>
        </w:rPr>
        <w:t>smlouvy.</w:t>
      </w:r>
    </w:p>
    <w:p w14:paraId="23774ADC" w14:textId="77777777" w:rsidR="00B03901" w:rsidRPr="008C4875" w:rsidRDefault="00B03901" w:rsidP="00BC0E01">
      <w:pPr>
        <w:spacing w:after="0" w:line="240" w:lineRule="auto"/>
        <w:rPr>
          <w:rStyle w:val="Nadpis1Char"/>
          <w:rFonts w:ascii="Tahoma" w:eastAsia="Calibri" w:hAnsi="Tahoma" w:cs="Tahoma"/>
          <w:sz w:val="16"/>
          <w:szCs w:val="16"/>
        </w:rPr>
      </w:pPr>
    </w:p>
    <w:p w14:paraId="327FA7A0" w14:textId="77777777" w:rsidR="005321E0" w:rsidRPr="008C4875" w:rsidRDefault="002D0AC2" w:rsidP="00BC0E01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  <w:lang w:bidi="en-US"/>
        </w:rPr>
      </w:pPr>
      <w:r w:rsidRPr="008C4875">
        <w:rPr>
          <w:rFonts w:ascii="Tahoma" w:hAnsi="Tahoma" w:cs="Tahoma"/>
          <w:b/>
          <w:sz w:val="16"/>
          <w:szCs w:val="16"/>
          <w:lang w:bidi="en-US"/>
        </w:rPr>
        <w:t>II</w:t>
      </w:r>
      <w:r w:rsidR="006A2B02" w:rsidRPr="008C4875">
        <w:rPr>
          <w:rFonts w:ascii="Tahoma" w:hAnsi="Tahoma" w:cs="Tahoma"/>
          <w:b/>
          <w:sz w:val="16"/>
          <w:szCs w:val="16"/>
          <w:lang w:bidi="en-US"/>
        </w:rPr>
        <w:t>.</w:t>
      </w:r>
      <w:r w:rsidRPr="008C4875">
        <w:rPr>
          <w:rFonts w:ascii="Tahoma" w:hAnsi="Tahoma" w:cs="Tahoma"/>
          <w:b/>
          <w:sz w:val="16"/>
          <w:szCs w:val="16"/>
          <w:lang w:bidi="en-US"/>
        </w:rPr>
        <w:t xml:space="preserve"> </w:t>
      </w:r>
    </w:p>
    <w:p w14:paraId="664E6676" w14:textId="77777777" w:rsidR="00B03901" w:rsidRPr="008C4875" w:rsidRDefault="00664F2E" w:rsidP="00BC0E01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  <w:lang w:bidi="en-US"/>
        </w:rPr>
      </w:pPr>
      <w:r w:rsidRPr="008C4875">
        <w:rPr>
          <w:rFonts w:ascii="Tahoma" w:hAnsi="Tahoma" w:cs="Tahoma"/>
          <w:b/>
          <w:sz w:val="16"/>
          <w:szCs w:val="16"/>
          <w:lang w:bidi="en-US"/>
        </w:rPr>
        <w:t>Předmět smlouvy</w:t>
      </w:r>
    </w:p>
    <w:p w14:paraId="68BDA5B1" w14:textId="77777777" w:rsidR="00A16F28" w:rsidRPr="008C4875" w:rsidRDefault="00664F2E" w:rsidP="000D0BB7">
      <w:pPr>
        <w:numPr>
          <w:ilvl w:val="0"/>
          <w:numId w:val="4"/>
        </w:numPr>
        <w:spacing w:after="0" w:line="240" w:lineRule="auto"/>
        <w:rPr>
          <w:rFonts w:ascii="Tahoma" w:hAnsi="Tahoma" w:cs="Tahoma"/>
          <w:sz w:val="16"/>
          <w:szCs w:val="16"/>
          <w:lang w:bidi="en-US"/>
        </w:rPr>
      </w:pPr>
      <w:r w:rsidRPr="008C4875">
        <w:rPr>
          <w:rFonts w:ascii="Tahoma" w:hAnsi="Tahoma" w:cs="Tahoma"/>
          <w:bCs/>
          <w:sz w:val="16"/>
          <w:szCs w:val="16"/>
        </w:rPr>
        <w:t xml:space="preserve">Předmětem této smlouvy je </w:t>
      </w:r>
      <w:r w:rsidR="00864D36" w:rsidRPr="008C4875">
        <w:rPr>
          <w:rFonts w:ascii="Tahoma" w:hAnsi="Tahoma" w:cs="Tahoma"/>
          <w:bCs/>
          <w:sz w:val="16"/>
          <w:szCs w:val="16"/>
        </w:rPr>
        <w:t>úprava podmínek</w:t>
      </w:r>
      <w:r w:rsidR="00CE245F" w:rsidRPr="008C4875">
        <w:rPr>
          <w:rFonts w:ascii="Tahoma" w:hAnsi="Tahoma" w:cs="Tahoma"/>
          <w:bCs/>
          <w:sz w:val="16"/>
          <w:szCs w:val="16"/>
        </w:rPr>
        <w:t xml:space="preserve"> </w:t>
      </w:r>
      <w:r w:rsidR="00864D36" w:rsidRPr="008C4875">
        <w:rPr>
          <w:rFonts w:ascii="Tahoma" w:hAnsi="Tahoma" w:cs="Tahoma"/>
          <w:bCs/>
          <w:sz w:val="16"/>
          <w:szCs w:val="16"/>
        </w:rPr>
        <w:t>týkajících </w:t>
      </w:r>
      <w:r w:rsidRPr="008C4875">
        <w:rPr>
          <w:rFonts w:ascii="Tahoma" w:hAnsi="Tahoma" w:cs="Tahoma"/>
          <w:bCs/>
          <w:sz w:val="16"/>
          <w:szCs w:val="16"/>
        </w:rPr>
        <w:t xml:space="preserve">se jednotlivých </w:t>
      </w:r>
      <w:r w:rsidR="00861545" w:rsidRPr="008C4875">
        <w:rPr>
          <w:rFonts w:ascii="Tahoma" w:hAnsi="Tahoma" w:cs="Tahoma"/>
          <w:bCs/>
          <w:sz w:val="16"/>
          <w:szCs w:val="16"/>
        </w:rPr>
        <w:t>plnění (</w:t>
      </w:r>
      <w:r w:rsidR="004F19BE" w:rsidRPr="008C4875">
        <w:rPr>
          <w:rFonts w:ascii="Tahoma" w:hAnsi="Tahoma" w:cs="Tahoma"/>
          <w:bCs/>
          <w:sz w:val="16"/>
          <w:szCs w:val="16"/>
        </w:rPr>
        <w:t xml:space="preserve">dodávek </w:t>
      </w:r>
      <w:r w:rsidR="005C5EE1" w:rsidRPr="008C4875">
        <w:rPr>
          <w:rFonts w:ascii="Tahoma" w:hAnsi="Tahoma" w:cs="Tahoma"/>
          <w:bCs/>
          <w:sz w:val="16"/>
          <w:szCs w:val="16"/>
        </w:rPr>
        <w:t>služeb</w:t>
      </w:r>
      <w:r w:rsidR="004F19BE" w:rsidRPr="008C4875">
        <w:rPr>
          <w:rFonts w:ascii="Tahoma" w:hAnsi="Tahoma" w:cs="Tahoma"/>
          <w:bCs/>
          <w:sz w:val="16"/>
          <w:szCs w:val="16"/>
        </w:rPr>
        <w:t xml:space="preserve">) </w:t>
      </w:r>
      <w:r w:rsidR="005A5D25" w:rsidRPr="008C4875">
        <w:rPr>
          <w:rFonts w:ascii="Tahoma" w:hAnsi="Tahoma" w:cs="Tahoma"/>
          <w:bCs/>
          <w:sz w:val="16"/>
          <w:szCs w:val="16"/>
        </w:rPr>
        <w:t>prováděných na základě této smlouvy</w:t>
      </w:r>
      <w:r w:rsidRPr="008C4875">
        <w:rPr>
          <w:rFonts w:ascii="Tahoma" w:hAnsi="Tahoma" w:cs="Tahoma"/>
          <w:bCs/>
          <w:sz w:val="16"/>
          <w:szCs w:val="16"/>
        </w:rPr>
        <w:t xml:space="preserve">, </w:t>
      </w:r>
      <w:r w:rsidR="00527032" w:rsidRPr="008C4875">
        <w:rPr>
          <w:rFonts w:ascii="Tahoma" w:hAnsi="Tahoma" w:cs="Tahoma"/>
          <w:bCs/>
          <w:sz w:val="16"/>
          <w:szCs w:val="16"/>
        </w:rPr>
        <w:t xml:space="preserve">včetně </w:t>
      </w:r>
      <w:r w:rsidR="007D31C6" w:rsidRPr="008C4875">
        <w:rPr>
          <w:rFonts w:ascii="Tahoma" w:hAnsi="Tahoma" w:cs="Tahoma"/>
          <w:bCs/>
          <w:sz w:val="16"/>
          <w:szCs w:val="16"/>
        </w:rPr>
        <w:t xml:space="preserve">dodání </w:t>
      </w:r>
      <w:r w:rsidR="005C5EE1" w:rsidRPr="008C4875">
        <w:rPr>
          <w:rFonts w:ascii="Tahoma" w:hAnsi="Tahoma" w:cs="Tahoma"/>
          <w:bCs/>
          <w:sz w:val="16"/>
          <w:szCs w:val="16"/>
        </w:rPr>
        <w:t>požadovaných komponentů</w:t>
      </w:r>
      <w:r w:rsidR="000D0BB7" w:rsidRPr="008C4875">
        <w:rPr>
          <w:rFonts w:ascii="Tahoma" w:hAnsi="Tahoma" w:cs="Tahoma"/>
          <w:bCs/>
          <w:sz w:val="16"/>
          <w:szCs w:val="16"/>
        </w:rPr>
        <w:t xml:space="preserve"> </w:t>
      </w:r>
      <w:r w:rsidR="001D427A" w:rsidRPr="008C4875">
        <w:rPr>
          <w:rFonts w:ascii="Tahoma" w:hAnsi="Tahoma" w:cs="Tahoma"/>
          <w:bCs/>
          <w:sz w:val="16"/>
          <w:szCs w:val="16"/>
        </w:rPr>
        <w:t>tiskového řešení</w:t>
      </w:r>
      <w:r w:rsidR="000D0BB7" w:rsidRPr="008C4875">
        <w:rPr>
          <w:rFonts w:ascii="Tahoma" w:hAnsi="Tahoma" w:cs="Tahoma"/>
          <w:bCs/>
          <w:sz w:val="16"/>
          <w:szCs w:val="16"/>
        </w:rPr>
        <w:t xml:space="preserve"> včetně veškerého</w:t>
      </w:r>
      <w:r w:rsidR="001D427A" w:rsidRPr="008C4875">
        <w:rPr>
          <w:rFonts w:ascii="Tahoma" w:hAnsi="Tahoma" w:cs="Tahoma"/>
          <w:bCs/>
          <w:sz w:val="16"/>
          <w:szCs w:val="16"/>
        </w:rPr>
        <w:t xml:space="preserve"> originálního</w:t>
      </w:r>
      <w:r w:rsidR="000D0BB7" w:rsidRPr="008C4875">
        <w:rPr>
          <w:rFonts w:ascii="Tahoma" w:hAnsi="Tahoma" w:cs="Tahoma"/>
          <w:bCs/>
          <w:sz w:val="16"/>
          <w:szCs w:val="16"/>
        </w:rPr>
        <w:t xml:space="preserve"> materiálu spojeného s řádným poskytování</w:t>
      </w:r>
      <w:r w:rsidR="00A74077" w:rsidRPr="008C4875">
        <w:rPr>
          <w:rFonts w:ascii="Tahoma" w:hAnsi="Tahoma" w:cs="Tahoma"/>
          <w:bCs/>
          <w:sz w:val="16"/>
          <w:szCs w:val="16"/>
        </w:rPr>
        <w:t>m</w:t>
      </w:r>
      <w:r w:rsidR="000D0BB7" w:rsidRPr="008C4875">
        <w:rPr>
          <w:rFonts w:ascii="Tahoma" w:hAnsi="Tahoma" w:cs="Tahoma"/>
          <w:bCs/>
          <w:sz w:val="16"/>
          <w:szCs w:val="16"/>
        </w:rPr>
        <w:t xml:space="preserve"> </w:t>
      </w:r>
      <w:r w:rsidR="001D427A" w:rsidRPr="008C4875">
        <w:rPr>
          <w:rFonts w:ascii="Tahoma" w:hAnsi="Tahoma" w:cs="Tahoma"/>
          <w:bCs/>
          <w:sz w:val="16"/>
          <w:szCs w:val="16"/>
        </w:rPr>
        <w:t>tiskového řešení</w:t>
      </w:r>
      <w:r w:rsidR="000D0BB7" w:rsidRPr="008C4875">
        <w:rPr>
          <w:rFonts w:ascii="Tahoma" w:hAnsi="Tahoma" w:cs="Tahoma"/>
          <w:bCs/>
          <w:sz w:val="16"/>
          <w:szCs w:val="16"/>
        </w:rPr>
        <w:t xml:space="preserve"> </w:t>
      </w:r>
      <w:r w:rsidR="004F19BE" w:rsidRPr="008C4875">
        <w:rPr>
          <w:rFonts w:ascii="Tahoma" w:hAnsi="Tahoma" w:cs="Tahoma"/>
          <w:bCs/>
          <w:sz w:val="16"/>
          <w:szCs w:val="16"/>
        </w:rPr>
        <w:t>do místa plnění</w:t>
      </w:r>
      <w:r w:rsidR="000D0BB7" w:rsidRPr="008C4875">
        <w:rPr>
          <w:rFonts w:ascii="Tahoma" w:hAnsi="Tahoma" w:cs="Tahoma"/>
          <w:bCs/>
          <w:sz w:val="16"/>
          <w:szCs w:val="16"/>
        </w:rPr>
        <w:t xml:space="preserve"> a včetně prací a služeb vedoucích k řádnému poskytování služby poskytování </w:t>
      </w:r>
      <w:r w:rsidR="00C07337" w:rsidRPr="008C4875">
        <w:rPr>
          <w:rFonts w:ascii="Tahoma" w:hAnsi="Tahoma" w:cs="Tahoma"/>
          <w:bCs/>
          <w:sz w:val="16"/>
          <w:szCs w:val="16"/>
        </w:rPr>
        <w:t>tiskového řešení</w:t>
      </w:r>
      <w:r w:rsidR="000D0BB7" w:rsidRPr="008C4875">
        <w:rPr>
          <w:rFonts w:ascii="Tahoma" w:hAnsi="Tahoma" w:cs="Tahoma"/>
          <w:bCs/>
          <w:sz w:val="16"/>
          <w:szCs w:val="16"/>
        </w:rPr>
        <w:t xml:space="preserve"> v místě plnění dle specifikace</w:t>
      </w:r>
      <w:r w:rsidR="00051343" w:rsidRPr="008C4875">
        <w:rPr>
          <w:rFonts w:ascii="Tahoma" w:hAnsi="Tahoma" w:cs="Tahoma"/>
          <w:bCs/>
          <w:sz w:val="16"/>
          <w:szCs w:val="16"/>
        </w:rPr>
        <w:t xml:space="preserve"> </w:t>
      </w:r>
      <w:r w:rsidR="000D0BB7" w:rsidRPr="008C4875">
        <w:rPr>
          <w:rFonts w:ascii="Tahoma" w:hAnsi="Tahoma" w:cs="Tahoma"/>
          <w:bCs/>
          <w:sz w:val="16"/>
          <w:szCs w:val="16"/>
        </w:rPr>
        <w:t>v příloze č.</w:t>
      </w:r>
      <w:r w:rsidR="000A0568" w:rsidRPr="008C4875">
        <w:rPr>
          <w:rFonts w:ascii="Tahoma" w:hAnsi="Tahoma" w:cs="Tahoma"/>
          <w:bCs/>
          <w:sz w:val="16"/>
          <w:szCs w:val="16"/>
        </w:rPr>
        <w:t xml:space="preserve"> 1 </w:t>
      </w:r>
      <w:r w:rsidR="000D0BB7" w:rsidRPr="008C4875">
        <w:rPr>
          <w:rFonts w:ascii="Tahoma" w:hAnsi="Tahoma" w:cs="Tahoma"/>
          <w:bCs/>
          <w:sz w:val="16"/>
          <w:szCs w:val="16"/>
        </w:rPr>
        <w:t>smlouvy u jedno</w:t>
      </w:r>
      <w:r w:rsidR="00051343" w:rsidRPr="008C4875">
        <w:rPr>
          <w:rFonts w:ascii="Tahoma" w:hAnsi="Tahoma" w:cs="Tahoma"/>
          <w:bCs/>
          <w:sz w:val="16"/>
          <w:szCs w:val="16"/>
        </w:rPr>
        <w:t>tlivých položek předmětu plnění a podmínek uvedených v příloze č.</w:t>
      </w:r>
      <w:r w:rsidR="00605ECF" w:rsidRPr="008C4875">
        <w:rPr>
          <w:rFonts w:ascii="Tahoma" w:hAnsi="Tahoma" w:cs="Tahoma"/>
          <w:bCs/>
          <w:sz w:val="16"/>
          <w:szCs w:val="16"/>
        </w:rPr>
        <w:t xml:space="preserve"> 2</w:t>
      </w:r>
      <w:r w:rsidR="00051343" w:rsidRPr="008C4875">
        <w:rPr>
          <w:rFonts w:ascii="Tahoma" w:hAnsi="Tahoma" w:cs="Tahoma"/>
          <w:bCs/>
          <w:sz w:val="16"/>
          <w:szCs w:val="16"/>
        </w:rPr>
        <w:t xml:space="preserve"> SLA.</w:t>
      </w:r>
    </w:p>
    <w:p w14:paraId="4E8A558F" w14:textId="77777777" w:rsidR="00051343" w:rsidRPr="008C4875" w:rsidRDefault="00051343" w:rsidP="00051343">
      <w:pPr>
        <w:pStyle w:val="Odstavecseseznamem"/>
        <w:widowControl w:val="0"/>
        <w:autoSpaceDE w:val="0"/>
        <w:autoSpaceDN w:val="0"/>
        <w:adjustRightInd w:val="0"/>
        <w:ind w:left="360"/>
        <w:rPr>
          <w:rFonts w:ascii="Tahoma" w:hAnsi="Tahoma" w:cs="Tahoma"/>
          <w:bCs/>
          <w:sz w:val="16"/>
          <w:szCs w:val="16"/>
        </w:rPr>
      </w:pPr>
      <w:r w:rsidRPr="008C4875">
        <w:rPr>
          <w:rFonts w:ascii="Tahoma" w:hAnsi="Tahoma" w:cs="Tahoma"/>
          <w:bCs/>
          <w:sz w:val="16"/>
          <w:szCs w:val="16"/>
        </w:rPr>
        <w:t xml:space="preserve">V rámci průběžných dodávek služeb poskytování tiskových služeb a služeb spojených s tiskovým prostředím bude </w:t>
      </w:r>
      <w:r w:rsidR="006A0937" w:rsidRPr="008C4875">
        <w:rPr>
          <w:rFonts w:ascii="Tahoma" w:hAnsi="Tahoma" w:cs="Tahoma"/>
          <w:bCs/>
          <w:sz w:val="16"/>
          <w:szCs w:val="16"/>
        </w:rPr>
        <w:t xml:space="preserve">poskytovatelem </w:t>
      </w:r>
      <w:r w:rsidRPr="008C4875">
        <w:rPr>
          <w:rFonts w:ascii="Tahoma" w:hAnsi="Tahoma" w:cs="Tahoma"/>
          <w:bCs/>
          <w:sz w:val="16"/>
          <w:szCs w:val="16"/>
        </w:rPr>
        <w:t>proveden</w:t>
      </w:r>
      <w:r w:rsidR="002B0744" w:rsidRPr="008C4875">
        <w:rPr>
          <w:rFonts w:ascii="Tahoma" w:hAnsi="Tahoma" w:cs="Tahoma"/>
          <w:bCs/>
          <w:sz w:val="16"/>
          <w:szCs w:val="16"/>
        </w:rPr>
        <w:t>o</w:t>
      </w:r>
      <w:r w:rsidRPr="008C4875">
        <w:rPr>
          <w:rFonts w:ascii="Tahoma" w:hAnsi="Tahoma" w:cs="Tahoma"/>
          <w:bCs/>
          <w:sz w:val="16"/>
          <w:szCs w:val="16"/>
        </w:rPr>
        <w:t>:</w:t>
      </w:r>
    </w:p>
    <w:p w14:paraId="2C013C1F" w14:textId="77777777" w:rsidR="00051343" w:rsidRPr="008C4875" w:rsidRDefault="0076779C" w:rsidP="003C1F57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k</w:t>
      </w:r>
      <w:r w:rsidR="00051343" w:rsidRPr="008C4875">
        <w:rPr>
          <w:rFonts w:ascii="Tahoma" w:hAnsi="Tahoma" w:cs="Tahoma"/>
          <w:bCs/>
          <w:sz w:val="16"/>
          <w:szCs w:val="16"/>
        </w:rPr>
        <w:t>onsolidace tiskového prostředí objednatele, jeho unifikace</w:t>
      </w:r>
      <w:r w:rsidR="002B0744" w:rsidRPr="008C4875">
        <w:rPr>
          <w:rFonts w:ascii="Tahoma" w:hAnsi="Tahoma" w:cs="Tahoma"/>
          <w:bCs/>
          <w:sz w:val="16"/>
          <w:szCs w:val="16"/>
        </w:rPr>
        <w:t xml:space="preserve"> a zavedení služby (s</w:t>
      </w:r>
      <w:r w:rsidR="00051343" w:rsidRPr="008C4875">
        <w:rPr>
          <w:rFonts w:ascii="Tahoma" w:hAnsi="Tahoma" w:cs="Tahoma"/>
          <w:bCs/>
          <w:sz w:val="16"/>
          <w:szCs w:val="16"/>
        </w:rPr>
        <w:t>ervisně-materiálové a provozní zabezpečení, unifikace HW)</w:t>
      </w:r>
      <w:r>
        <w:rPr>
          <w:rFonts w:ascii="Tahoma" w:hAnsi="Tahoma" w:cs="Tahoma"/>
          <w:bCs/>
          <w:sz w:val="16"/>
          <w:szCs w:val="16"/>
        </w:rPr>
        <w:t>,</w:t>
      </w:r>
    </w:p>
    <w:p w14:paraId="466C3DB0" w14:textId="77777777" w:rsidR="00051343" w:rsidRPr="008C4875" w:rsidRDefault="0076779C" w:rsidP="003C1F57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d</w:t>
      </w:r>
      <w:r w:rsidR="00A74077" w:rsidRPr="008C4875">
        <w:rPr>
          <w:rFonts w:ascii="Tahoma" w:hAnsi="Tahoma" w:cs="Tahoma"/>
          <w:bCs/>
          <w:sz w:val="16"/>
          <w:szCs w:val="16"/>
        </w:rPr>
        <w:t xml:space="preserve">odání tiskového řešení, </w:t>
      </w:r>
      <w:proofErr w:type="gramStart"/>
      <w:r w:rsidR="00A74077" w:rsidRPr="008C4875">
        <w:rPr>
          <w:rFonts w:ascii="Tahoma" w:hAnsi="Tahoma" w:cs="Tahoma"/>
          <w:bCs/>
          <w:sz w:val="16"/>
          <w:szCs w:val="16"/>
        </w:rPr>
        <w:t xml:space="preserve">které </w:t>
      </w:r>
      <w:r w:rsidR="00051343" w:rsidRPr="008C4875">
        <w:rPr>
          <w:rFonts w:ascii="Tahoma" w:hAnsi="Tahoma" w:cs="Tahoma"/>
          <w:bCs/>
          <w:sz w:val="16"/>
          <w:szCs w:val="16"/>
        </w:rPr>
        <w:t xml:space="preserve"> umožň</w:t>
      </w:r>
      <w:r w:rsidR="002B0744" w:rsidRPr="008C4875">
        <w:rPr>
          <w:rFonts w:ascii="Tahoma" w:hAnsi="Tahoma" w:cs="Tahoma"/>
          <w:bCs/>
          <w:sz w:val="16"/>
          <w:szCs w:val="16"/>
        </w:rPr>
        <w:t>uje</w:t>
      </w:r>
      <w:proofErr w:type="gramEnd"/>
      <w:r w:rsidR="00051343" w:rsidRPr="008C4875">
        <w:rPr>
          <w:rFonts w:ascii="Tahoma" w:hAnsi="Tahoma" w:cs="Tahoma"/>
          <w:bCs/>
          <w:sz w:val="16"/>
          <w:szCs w:val="16"/>
        </w:rPr>
        <w:t xml:space="preserve"> případnou implementaci nadstavbových SW řešení – za nadstavbové SW řešení </w:t>
      </w:r>
      <w:r w:rsidR="00605ECF" w:rsidRPr="008C4875">
        <w:rPr>
          <w:rFonts w:ascii="Tahoma" w:hAnsi="Tahoma" w:cs="Tahoma"/>
          <w:bCs/>
          <w:sz w:val="16"/>
          <w:szCs w:val="16"/>
        </w:rPr>
        <w:t xml:space="preserve">je považováno: nástroje, které </w:t>
      </w:r>
      <w:r w:rsidR="002B0744" w:rsidRPr="008C4875">
        <w:rPr>
          <w:rFonts w:ascii="Tahoma" w:hAnsi="Tahoma" w:cs="Tahoma"/>
          <w:bCs/>
          <w:sz w:val="16"/>
          <w:szCs w:val="16"/>
        </w:rPr>
        <w:t>objednateli</w:t>
      </w:r>
      <w:r w:rsidR="00051343" w:rsidRPr="008C4875">
        <w:rPr>
          <w:rFonts w:ascii="Tahoma" w:hAnsi="Tahoma" w:cs="Tahoma"/>
          <w:bCs/>
          <w:sz w:val="16"/>
          <w:szCs w:val="16"/>
        </w:rPr>
        <w:t xml:space="preserve"> zajistí zabezpečený tisk a </w:t>
      </w:r>
      <w:proofErr w:type="spellStart"/>
      <w:r w:rsidR="00051343" w:rsidRPr="008C4875">
        <w:rPr>
          <w:rFonts w:ascii="Tahoma" w:hAnsi="Tahoma" w:cs="Tahoma"/>
          <w:bCs/>
          <w:sz w:val="16"/>
          <w:szCs w:val="16"/>
        </w:rPr>
        <w:t>flow</w:t>
      </w:r>
      <w:proofErr w:type="spellEnd"/>
      <w:r w:rsidR="00051343" w:rsidRPr="008C4875">
        <w:rPr>
          <w:rFonts w:ascii="Tahoma" w:hAnsi="Tahoma" w:cs="Tahoma"/>
          <w:bCs/>
          <w:sz w:val="16"/>
          <w:szCs w:val="16"/>
        </w:rPr>
        <w:t xml:space="preserve"> postupy v souvislosti se zpracováním vybraných dokumentů elektronicky, a to jak prostřednictvím unifikovaných tiskových zařízení, tak i mimo ně – jako datových souborů</w:t>
      </w:r>
      <w:r>
        <w:rPr>
          <w:rFonts w:ascii="Tahoma" w:hAnsi="Tahoma" w:cs="Tahoma"/>
          <w:bCs/>
          <w:sz w:val="16"/>
          <w:szCs w:val="16"/>
        </w:rPr>
        <w:t>,</w:t>
      </w:r>
    </w:p>
    <w:p w14:paraId="41876D44" w14:textId="021E3BA7" w:rsidR="00051343" w:rsidRPr="008C4875" w:rsidRDefault="00051343" w:rsidP="003C1F57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16"/>
          <w:szCs w:val="16"/>
        </w:rPr>
      </w:pPr>
      <w:r w:rsidRPr="008C4875">
        <w:rPr>
          <w:rFonts w:ascii="Tahoma" w:hAnsi="Tahoma" w:cs="Tahoma"/>
          <w:bCs/>
          <w:sz w:val="16"/>
          <w:szCs w:val="16"/>
        </w:rPr>
        <w:t>vlastní dodávka nových, nepoužívaných zařízení a zajištění je</w:t>
      </w:r>
      <w:r w:rsidR="0076779C">
        <w:rPr>
          <w:rFonts w:ascii="Tahoma" w:hAnsi="Tahoma" w:cs="Tahoma"/>
          <w:bCs/>
          <w:sz w:val="16"/>
          <w:szCs w:val="16"/>
        </w:rPr>
        <w:t>jich</w:t>
      </w:r>
      <w:r w:rsidRPr="008C4875">
        <w:rPr>
          <w:rFonts w:ascii="Tahoma" w:hAnsi="Tahoma" w:cs="Tahoma"/>
          <w:bCs/>
          <w:sz w:val="16"/>
          <w:szCs w:val="16"/>
        </w:rPr>
        <w:t xml:space="preserve"> dopravy na určené místo provozování, manuál k</w:t>
      </w:r>
      <w:r w:rsidR="00A9102E" w:rsidRPr="008C4875">
        <w:rPr>
          <w:rFonts w:ascii="Tahoma" w:hAnsi="Tahoma" w:cs="Tahoma"/>
          <w:bCs/>
          <w:sz w:val="16"/>
          <w:szCs w:val="16"/>
        </w:rPr>
        <w:t xml:space="preserve"> obsluze</w:t>
      </w:r>
      <w:r w:rsidRPr="008C4875">
        <w:rPr>
          <w:rFonts w:ascii="Tahoma" w:hAnsi="Tahoma" w:cs="Tahoma"/>
          <w:bCs/>
          <w:sz w:val="16"/>
          <w:szCs w:val="16"/>
        </w:rPr>
        <w:t> zařízení</w:t>
      </w:r>
      <w:r w:rsidR="00DA7E03">
        <w:rPr>
          <w:rFonts w:ascii="Tahoma" w:hAnsi="Tahoma" w:cs="Tahoma"/>
          <w:bCs/>
          <w:sz w:val="16"/>
          <w:szCs w:val="16"/>
        </w:rPr>
        <w:t xml:space="preserve"> v českém jazyce</w:t>
      </w:r>
      <w:r w:rsidRPr="008C4875">
        <w:rPr>
          <w:rFonts w:ascii="Tahoma" w:hAnsi="Tahoma" w:cs="Tahoma"/>
          <w:bCs/>
          <w:sz w:val="16"/>
          <w:szCs w:val="16"/>
        </w:rPr>
        <w:t xml:space="preserve"> (například ve formě pokynů, průvodce na jedné straně formátu A4),</w:t>
      </w:r>
    </w:p>
    <w:p w14:paraId="0377ABDD" w14:textId="77777777" w:rsidR="00051343" w:rsidRPr="008C4875" w:rsidRDefault="00051343" w:rsidP="003C1F57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16"/>
          <w:szCs w:val="16"/>
        </w:rPr>
      </w:pPr>
      <w:r w:rsidRPr="008C4875">
        <w:rPr>
          <w:rFonts w:ascii="Tahoma" w:hAnsi="Tahoma" w:cs="Tahoma"/>
          <w:bCs/>
          <w:sz w:val="16"/>
          <w:szCs w:val="16"/>
        </w:rPr>
        <w:t>instalace a nakonfigurování jednotlivých zařízení v místě provozu,</w:t>
      </w:r>
    </w:p>
    <w:p w14:paraId="2108EED1" w14:textId="77777777" w:rsidR="00051343" w:rsidRPr="008C4875" w:rsidRDefault="00051343" w:rsidP="003C1F57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16"/>
          <w:szCs w:val="16"/>
        </w:rPr>
      </w:pPr>
      <w:r w:rsidRPr="008C4875">
        <w:rPr>
          <w:rFonts w:ascii="Tahoma" w:hAnsi="Tahoma" w:cs="Tahoma"/>
          <w:bCs/>
          <w:sz w:val="16"/>
          <w:szCs w:val="16"/>
        </w:rPr>
        <w:t>instalace a nakonfigurování celého systému včetně monitoringu,</w:t>
      </w:r>
    </w:p>
    <w:p w14:paraId="6EBE7DDF" w14:textId="77777777" w:rsidR="00051343" w:rsidRPr="008C4875" w:rsidRDefault="00051343" w:rsidP="003C1F57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16"/>
          <w:szCs w:val="16"/>
        </w:rPr>
      </w:pPr>
      <w:r w:rsidRPr="008C4875">
        <w:rPr>
          <w:rFonts w:ascii="Tahoma" w:hAnsi="Tahoma" w:cs="Tahoma"/>
          <w:bCs/>
          <w:sz w:val="16"/>
          <w:szCs w:val="16"/>
        </w:rPr>
        <w:t xml:space="preserve">zprovoznění celého systému včetně zabezpečeného tisku a monitoringu, </w:t>
      </w:r>
    </w:p>
    <w:p w14:paraId="1CEFCBD3" w14:textId="77777777" w:rsidR="00051343" w:rsidRPr="008C4875" w:rsidRDefault="00051343" w:rsidP="003C1F57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16"/>
          <w:szCs w:val="16"/>
        </w:rPr>
      </w:pPr>
      <w:r w:rsidRPr="008C4875">
        <w:rPr>
          <w:rFonts w:ascii="Tahoma" w:hAnsi="Tahoma" w:cs="Tahoma"/>
          <w:bCs/>
          <w:sz w:val="16"/>
          <w:szCs w:val="16"/>
        </w:rPr>
        <w:t>provedení zkušebních testů po dokončení instalace,</w:t>
      </w:r>
    </w:p>
    <w:p w14:paraId="366B2236" w14:textId="77777777" w:rsidR="00051343" w:rsidRPr="008C4875" w:rsidRDefault="00051343" w:rsidP="003C1F57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16"/>
          <w:szCs w:val="16"/>
        </w:rPr>
      </w:pPr>
      <w:r w:rsidRPr="008C4875">
        <w:rPr>
          <w:rFonts w:ascii="Tahoma" w:hAnsi="Tahoma" w:cs="Tahoma"/>
          <w:bCs/>
          <w:sz w:val="16"/>
          <w:szCs w:val="16"/>
        </w:rPr>
        <w:t xml:space="preserve">zaškolení administrátorů </w:t>
      </w:r>
      <w:r w:rsidR="002B0744" w:rsidRPr="008C4875">
        <w:rPr>
          <w:rFonts w:ascii="Tahoma" w:hAnsi="Tahoma" w:cs="Tahoma"/>
          <w:bCs/>
          <w:sz w:val="16"/>
          <w:szCs w:val="16"/>
        </w:rPr>
        <w:t>objednatele</w:t>
      </w:r>
      <w:r w:rsidRPr="008C4875">
        <w:rPr>
          <w:rFonts w:ascii="Tahoma" w:hAnsi="Tahoma" w:cs="Tahoma"/>
          <w:bCs/>
          <w:sz w:val="16"/>
          <w:szCs w:val="16"/>
        </w:rPr>
        <w:t>,</w:t>
      </w:r>
    </w:p>
    <w:p w14:paraId="470C532C" w14:textId="77777777" w:rsidR="00051343" w:rsidRPr="008C4875" w:rsidRDefault="00051343" w:rsidP="003C1F57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16"/>
          <w:szCs w:val="16"/>
        </w:rPr>
      </w:pPr>
      <w:r w:rsidRPr="008C4875">
        <w:rPr>
          <w:rFonts w:ascii="Tahoma" w:hAnsi="Tahoma" w:cs="Tahoma"/>
          <w:bCs/>
          <w:sz w:val="16"/>
          <w:szCs w:val="16"/>
        </w:rPr>
        <w:t xml:space="preserve">průběžné dodávky originálních spotřebních materiálů a papíru na </w:t>
      </w:r>
      <w:r w:rsidR="002B0744" w:rsidRPr="008C4875">
        <w:rPr>
          <w:rFonts w:ascii="Tahoma" w:hAnsi="Tahoma" w:cs="Tahoma"/>
          <w:bCs/>
          <w:sz w:val="16"/>
          <w:szCs w:val="16"/>
        </w:rPr>
        <w:t>objednatelem</w:t>
      </w:r>
      <w:r w:rsidRPr="008C4875">
        <w:rPr>
          <w:rFonts w:ascii="Tahoma" w:hAnsi="Tahoma" w:cs="Tahoma"/>
          <w:bCs/>
          <w:sz w:val="16"/>
          <w:szCs w:val="16"/>
        </w:rPr>
        <w:t xml:space="preserve"> určená místa; originálním spotřebním materiálem se rozumí veškerý materiál nezbytně nutný k provozu tiskových zařízení</w:t>
      </w:r>
      <w:r w:rsidR="00D71D73" w:rsidRPr="008C4875">
        <w:rPr>
          <w:rFonts w:ascii="Tahoma" w:hAnsi="Tahoma" w:cs="Tahoma"/>
          <w:bCs/>
          <w:sz w:val="16"/>
          <w:szCs w:val="16"/>
        </w:rPr>
        <w:t>,</w:t>
      </w:r>
    </w:p>
    <w:p w14:paraId="3EDFABDB" w14:textId="77777777" w:rsidR="00051343" w:rsidRPr="008C4875" w:rsidRDefault="00051343" w:rsidP="003C1F57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16"/>
          <w:szCs w:val="16"/>
        </w:rPr>
      </w:pPr>
      <w:r w:rsidRPr="008C4875">
        <w:rPr>
          <w:rFonts w:ascii="Tahoma" w:hAnsi="Tahoma" w:cs="Tahoma"/>
          <w:bCs/>
          <w:sz w:val="16"/>
          <w:szCs w:val="16"/>
        </w:rPr>
        <w:t>zajištění servisu zařízení v místě jeho instalace dle specifikované</w:t>
      </w:r>
      <w:r w:rsidR="002B0744" w:rsidRPr="008C4875">
        <w:rPr>
          <w:rFonts w:ascii="Tahoma" w:hAnsi="Tahoma" w:cs="Tahoma"/>
          <w:bCs/>
          <w:sz w:val="16"/>
          <w:szCs w:val="16"/>
        </w:rPr>
        <w:t>ho</w:t>
      </w:r>
      <w:r w:rsidRPr="008C4875">
        <w:rPr>
          <w:rFonts w:ascii="Tahoma" w:hAnsi="Tahoma" w:cs="Tahoma"/>
          <w:bCs/>
          <w:sz w:val="16"/>
          <w:szCs w:val="16"/>
        </w:rPr>
        <w:t xml:space="preserve"> SLA uvedeného v příloze č.</w:t>
      </w:r>
      <w:r w:rsidR="002B0744" w:rsidRPr="008C4875">
        <w:rPr>
          <w:rFonts w:ascii="Tahoma" w:hAnsi="Tahoma" w:cs="Tahoma"/>
          <w:bCs/>
          <w:sz w:val="16"/>
          <w:szCs w:val="16"/>
        </w:rPr>
        <w:t xml:space="preserve"> </w:t>
      </w:r>
      <w:r w:rsidR="00605ECF" w:rsidRPr="008C4875">
        <w:rPr>
          <w:rFonts w:ascii="Tahoma" w:hAnsi="Tahoma" w:cs="Tahoma"/>
          <w:bCs/>
          <w:sz w:val="16"/>
          <w:szCs w:val="16"/>
        </w:rPr>
        <w:t xml:space="preserve">2 </w:t>
      </w:r>
      <w:r w:rsidR="002B0744" w:rsidRPr="008C4875">
        <w:rPr>
          <w:rFonts w:ascii="Tahoma" w:hAnsi="Tahoma" w:cs="Tahoma"/>
          <w:bCs/>
          <w:sz w:val="16"/>
          <w:szCs w:val="16"/>
        </w:rPr>
        <w:t>smlouvy</w:t>
      </w:r>
      <w:r w:rsidR="00D71D73" w:rsidRPr="008C4875">
        <w:rPr>
          <w:rFonts w:ascii="Tahoma" w:hAnsi="Tahoma" w:cs="Tahoma"/>
          <w:bCs/>
          <w:sz w:val="16"/>
          <w:szCs w:val="16"/>
        </w:rPr>
        <w:t>,</w:t>
      </w:r>
    </w:p>
    <w:p w14:paraId="25D0C77A" w14:textId="77777777" w:rsidR="00051343" w:rsidRPr="008C4875" w:rsidRDefault="002B0744" w:rsidP="003C1F57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16"/>
          <w:szCs w:val="16"/>
        </w:rPr>
      </w:pPr>
      <w:r w:rsidRPr="008C4875">
        <w:rPr>
          <w:rFonts w:ascii="Tahoma" w:hAnsi="Tahoma" w:cs="Tahoma"/>
          <w:bCs/>
          <w:sz w:val="16"/>
          <w:szCs w:val="16"/>
        </w:rPr>
        <w:t>na vyžádání objednatele</w:t>
      </w:r>
      <w:r w:rsidR="00051343" w:rsidRPr="008C4875">
        <w:rPr>
          <w:rFonts w:ascii="Tahoma" w:hAnsi="Tahoma" w:cs="Tahoma"/>
          <w:bCs/>
          <w:sz w:val="16"/>
          <w:szCs w:val="16"/>
        </w:rPr>
        <w:t xml:space="preserve"> přesun </w:t>
      </w:r>
      <w:r w:rsidRPr="008C4875">
        <w:rPr>
          <w:rFonts w:ascii="Tahoma" w:hAnsi="Tahoma" w:cs="Tahoma"/>
          <w:bCs/>
          <w:sz w:val="16"/>
          <w:szCs w:val="16"/>
        </w:rPr>
        <w:t xml:space="preserve">tiskového </w:t>
      </w:r>
      <w:r w:rsidR="00051343" w:rsidRPr="008C4875">
        <w:rPr>
          <w:rFonts w:ascii="Tahoma" w:hAnsi="Tahoma" w:cs="Tahoma"/>
          <w:bCs/>
          <w:sz w:val="16"/>
          <w:szCs w:val="16"/>
        </w:rPr>
        <w:t xml:space="preserve">zařízení mezi lokalitami </w:t>
      </w:r>
      <w:r w:rsidRPr="008C4875">
        <w:rPr>
          <w:rFonts w:ascii="Tahoma" w:hAnsi="Tahoma" w:cs="Tahoma"/>
          <w:bCs/>
          <w:sz w:val="16"/>
          <w:szCs w:val="16"/>
        </w:rPr>
        <w:t>objednatele</w:t>
      </w:r>
      <w:r w:rsidR="00051343" w:rsidRPr="008C4875">
        <w:rPr>
          <w:rFonts w:ascii="Tahoma" w:hAnsi="Tahoma" w:cs="Tahoma"/>
          <w:bCs/>
          <w:sz w:val="16"/>
          <w:szCs w:val="16"/>
        </w:rPr>
        <w:t>,</w:t>
      </w:r>
    </w:p>
    <w:p w14:paraId="558161C5" w14:textId="77777777" w:rsidR="00051343" w:rsidRPr="008C4875" w:rsidRDefault="002B0744" w:rsidP="003C1F57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16"/>
          <w:szCs w:val="16"/>
        </w:rPr>
      </w:pPr>
      <w:r w:rsidRPr="008C4875">
        <w:rPr>
          <w:rFonts w:ascii="Tahoma" w:hAnsi="Tahoma" w:cs="Tahoma"/>
          <w:bCs/>
          <w:sz w:val="16"/>
          <w:szCs w:val="16"/>
        </w:rPr>
        <w:t>poskytování</w:t>
      </w:r>
      <w:r w:rsidR="00051343" w:rsidRPr="008C4875">
        <w:rPr>
          <w:rFonts w:ascii="Tahoma" w:hAnsi="Tahoma" w:cs="Tahoma"/>
          <w:bCs/>
          <w:sz w:val="16"/>
          <w:szCs w:val="16"/>
        </w:rPr>
        <w:t xml:space="preserve"> služeb projektového řízení v následuj</w:t>
      </w:r>
      <w:r w:rsidRPr="008C4875">
        <w:rPr>
          <w:rFonts w:ascii="Tahoma" w:hAnsi="Tahoma" w:cs="Tahoma"/>
          <w:bCs/>
          <w:sz w:val="16"/>
          <w:szCs w:val="16"/>
        </w:rPr>
        <w:t>ícím rozsahu (tyto služby musí poskytovatel</w:t>
      </w:r>
      <w:r w:rsidR="00051343" w:rsidRPr="008C4875">
        <w:rPr>
          <w:rFonts w:ascii="Tahoma" w:hAnsi="Tahoma" w:cs="Tahoma"/>
          <w:bCs/>
          <w:sz w:val="16"/>
          <w:szCs w:val="16"/>
        </w:rPr>
        <w:t xml:space="preserve"> poskytovat </w:t>
      </w:r>
      <w:r w:rsidRPr="008C4875">
        <w:rPr>
          <w:rFonts w:ascii="Tahoma" w:hAnsi="Tahoma" w:cs="Tahoma"/>
          <w:bCs/>
          <w:sz w:val="16"/>
          <w:szCs w:val="16"/>
        </w:rPr>
        <w:t xml:space="preserve">objednateli </w:t>
      </w:r>
      <w:r w:rsidR="00051343" w:rsidRPr="008C4875">
        <w:rPr>
          <w:rFonts w:ascii="Tahoma" w:hAnsi="Tahoma" w:cs="Tahoma"/>
          <w:bCs/>
          <w:sz w:val="16"/>
          <w:szCs w:val="16"/>
        </w:rPr>
        <w:lastRenderedPageBreak/>
        <w:t xml:space="preserve">kontinuálně, po celou </w:t>
      </w:r>
      <w:proofErr w:type="gramStart"/>
      <w:r w:rsidR="00051343" w:rsidRPr="008C4875">
        <w:rPr>
          <w:rFonts w:ascii="Tahoma" w:hAnsi="Tahoma" w:cs="Tahoma"/>
          <w:bCs/>
          <w:sz w:val="16"/>
          <w:szCs w:val="16"/>
        </w:rPr>
        <w:t>dobu  plnění</w:t>
      </w:r>
      <w:proofErr w:type="gramEnd"/>
      <w:r w:rsidR="00051343" w:rsidRPr="008C4875">
        <w:rPr>
          <w:rFonts w:ascii="Tahoma" w:hAnsi="Tahoma" w:cs="Tahoma"/>
          <w:bCs/>
          <w:sz w:val="16"/>
          <w:szCs w:val="16"/>
        </w:rPr>
        <w:t xml:space="preserve"> veřejné zakázky): </w:t>
      </w:r>
    </w:p>
    <w:p w14:paraId="5F90A339" w14:textId="77777777" w:rsidR="00051343" w:rsidRPr="008C4875" w:rsidRDefault="00051343" w:rsidP="003C1F57">
      <w:pPr>
        <w:pStyle w:val="Default"/>
        <w:numPr>
          <w:ilvl w:val="0"/>
          <w:numId w:val="22"/>
        </w:numPr>
        <w:rPr>
          <w:rFonts w:ascii="Tahoma" w:hAnsi="Tahoma" w:cs="Tahoma"/>
          <w:b/>
          <w:bCs/>
          <w:sz w:val="16"/>
          <w:szCs w:val="16"/>
        </w:rPr>
      </w:pPr>
      <w:r w:rsidRPr="008C4875">
        <w:rPr>
          <w:rFonts w:ascii="Tahoma" w:hAnsi="Tahoma" w:cs="Tahoma"/>
          <w:b/>
          <w:bCs/>
          <w:sz w:val="16"/>
          <w:szCs w:val="16"/>
        </w:rPr>
        <w:t xml:space="preserve">Projektový management </w:t>
      </w:r>
    </w:p>
    <w:p w14:paraId="4AD2A7AF" w14:textId="77777777" w:rsidR="00051343" w:rsidRPr="008C4875" w:rsidRDefault="00051343" w:rsidP="00051343">
      <w:pPr>
        <w:pStyle w:val="Default"/>
        <w:ind w:left="708" w:firstLine="708"/>
        <w:rPr>
          <w:rFonts w:ascii="Tahoma" w:hAnsi="Tahoma" w:cs="Tahoma"/>
          <w:sz w:val="16"/>
          <w:szCs w:val="16"/>
        </w:rPr>
      </w:pPr>
      <w:r w:rsidRPr="008C4875">
        <w:rPr>
          <w:rFonts w:ascii="Tahoma" w:hAnsi="Tahoma" w:cs="Tahoma"/>
          <w:sz w:val="16"/>
          <w:szCs w:val="16"/>
        </w:rPr>
        <w:t>Management projektu musí zahrnovat zejména:</w:t>
      </w:r>
    </w:p>
    <w:p w14:paraId="0E77C695" w14:textId="77777777" w:rsidR="00051343" w:rsidRPr="008C4875" w:rsidRDefault="00051343" w:rsidP="003C1F57">
      <w:pPr>
        <w:pStyle w:val="Default"/>
        <w:numPr>
          <w:ilvl w:val="0"/>
          <w:numId w:val="19"/>
        </w:numPr>
        <w:rPr>
          <w:rFonts w:ascii="Tahoma" w:hAnsi="Tahoma" w:cs="Tahoma"/>
          <w:sz w:val="16"/>
          <w:szCs w:val="16"/>
        </w:rPr>
      </w:pPr>
      <w:r w:rsidRPr="008C4875">
        <w:rPr>
          <w:rFonts w:ascii="Tahoma" w:hAnsi="Tahoma" w:cs="Tahoma"/>
          <w:sz w:val="16"/>
          <w:szCs w:val="16"/>
        </w:rPr>
        <w:t>řízení projektu dle obecně platné projektové metodiky</w:t>
      </w:r>
      <w:r w:rsidR="00D71D73" w:rsidRPr="008C4875">
        <w:rPr>
          <w:rFonts w:ascii="Tahoma" w:hAnsi="Tahoma" w:cs="Tahoma"/>
          <w:sz w:val="16"/>
          <w:szCs w:val="16"/>
        </w:rPr>
        <w:t>,</w:t>
      </w:r>
      <w:r w:rsidRPr="008C4875">
        <w:rPr>
          <w:rFonts w:ascii="Tahoma" w:hAnsi="Tahoma" w:cs="Tahoma"/>
          <w:sz w:val="16"/>
          <w:szCs w:val="16"/>
        </w:rPr>
        <w:t xml:space="preserve"> </w:t>
      </w:r>
    </w:p>
    <w:p w14:paraId="240A0C16" w14:textId="77777777" w:rsidR="00051343" w:rsidRPr="008C4875" w:rsidRDefault="00051343" w:rsidP="003C1F57">
      <w:pPr>
        <w:pStyle w:val="Default"/>
        <w:numPr>
          <w:ilvl w:val="0"/>
          <w:numId w:val="19"/>
        </w:numPr>
        <w:rPr>
          <w:rFonts w:ascii="Tahoma" w:hAnsi="Tahoma" w:cs="Tahoma"/>
          <w:sz w:val="16"/>
          <w:szCs w:val="16"/>
        </w:rPr>
      </w:pPr>
      <w:r w:rsidRPr="008C4875">
        <w:rPr>
          <w:rFonts w:ascii="Tahoma" w:hAnsi="Tahoma" w:cs="Tahoma"/>
          <w:sz w:val="16"/>
          <w:szCs w:val="16"/>
        </w:rPr>
        <w:t>sestavení a zajištění pravidelných jednání projektového týmu</w:t>
      </w:r>
      <w:r w:rsidR="00D71D73" w:rsidRPr="008C4875">
        <w:rPr>
          <w:rFonts w:ascii="Tahoma" w:hAnsi="Tahoma" w:cs="Tahoma"/>
          <w:sz w:val="16"/>
          <w:szCs w:val="16"/>
        </w:rPr>
        <w:t>,</w:t>
      </w:r>
    </w:p>
    <w:p w14:paraId="307E662F" w14:textId="77777777" w:rsidR="00051343" w:rsidRPr="008C4875" w:rsidRDefault="00051343" w:rsidP="003C1F57">
      <w:pPr>
        <w:pStyle w:val="Default"/>
        <w:numPr>
          <w:ilvl w:val="0"/>
          <w:numId w:val="19"/>
        </w:numPr>
        <w:rPr>
          <w:rFonts w:ascii="Tahoma" w:hAnsi="Tahoma" w:cs="Tahoma"/>
          <w:sz w:val="16"/>
          <w:szCs w:val="16"/>
        </w:rPr>
      </w:pPr>
      <w:r w:rsidRPr="008C4875">
        <w:rPr>
          <w:rFonts w:ascii="Tahoma" w:hAnsi="Tahoma" w:cs="Tahoma"/>
          <w:sz w:val="16"/>
          <w:szCs w:val="16"/>
        </w:rPr>
        <w:t>průběžnou aktualizaci projektového plánu, jeho sledování a kontrolu průběhu harmonogramu projektu a milníků projektu a jejich dodržování</w:t>
      </w:r>
      <w:r w:rsidR="00D71D73" w:rsidRPr="008C4875">
        <w:rPr>
          <w:rFonts w:ascii="Tahoma" w:hAnsi="Tahoma" w:cs="Tahoma"/>
          <w:sz w:val="16"/>
          <w:szCs w:val="16"/>
        </w:rPr>
        <w:t>,</w:t>
      </w:r>
    </w:p>
    <w:p w14:paraId="7C22E9C5" w14:textId="77777777" w:rsidR="00051343" w:rsidRPr="008C4875" w:rsidRDefault="00051343" w:rsidP="003C1F57">
      <w:pPr>
        <w:pStyle w:val="Default"/>
        <w:numPr>
          <w:ilvl w:val="0"/>
          <w:numId w:val="19"/>
        </w:numPr>
        <w:rPr>
          <w:rFonts w:ascii="Tahoma" w:hAnsi="Tahoma" w:cs="Tahoma"/>
          <w:sz w:val="16"/>
          <w:szCs w:val="16"/>
        </w:rPr>
      </w:pPr>
      <w:r w:rsidRPr="008C4875">
        <w:rPr>
          <w:rFonts w:ascii="Tahoma" w:hAnsi="Tahoma" w:cs="Tahoma"/>
          <w:sz w:val="16"/>
          <w:szCs w:val="16"/>
        </w:rPr>
        <w:t>zpracování komunikačního plánu a dohled nad jeho dodržováním</w:t>
      </w:r>
      <w:r w:rsidR="00D71D73" w:rsidRPr="008C4875">
        <w:rPr>
          <w:rFonts w:ascii="Tahoma" w:hAnsi="Tahoma" w:cs="Tahoma"/>
          <w:sz w:val="16"/>
          <w:szCs w:val="16"/>
        </w:rPr>
        <w:t>,</w:t>
      </w:r>
    </w:p>
    <w:p w14:paraId="626F1C75" w14:textId="77777777" w:rsidR="00051343" w:rsidRPr="008C4875" w:rsidRDefault="00051343" w:rsidP="003C1F57">
      <w:pPr>
        <w:pStyle w:val="Default"/>
        <w:numPr>
          <w:ilvl w:val="0"/>
          <w:numId w:val="19"/>
        </w:numPr>
        <w:rPr>
          <w:rFonts w:ascii="Tahoma" w:hAnsi="Tahoma" w:cs="Tahoma"/>
          <w:sz w:val="16"/>
          <w:szCs w:val="16"/>
        </w:rPr>
      </w:pPr>
      <w:r w:rsidRPr="008C4875">
        <w:rPr>
          <w:rFonts w:ascii="Tahoma" w:hAnsi="Tahoma" w:cs="Tahoma"/>
          <w:sz w:val="16"/>
          <w:szCs w:val="16"/>
        </w:rPr>
        <w:t>přípravu návrhů a následnou realizaci změnového a akceptačního řízení projektu včetně příslušné administrace pro potřeby řízení projektu</w:t>
      </w:r>
      <w:r w:rsidR="00D71D73" w:rsidRPr="008C4875">
        <w:rPr>
          <w:rFonts w:ascii="Tahoma" w:hAnsi="Tahoma" w:cs="Tahoma"/>
          <w:sz w:val="16"/>
          <w:szCs w:val="16"/>
        </w:rPr>
        <w:t>,</w:t>
      </w:r>
    </w:p>
    <w:p w14:paraId="5BA391F0" w14:textId="77777777" w:rsidR="00051343" w:rsidRPr="008C4875" w:rsidRDefault="00051343" w:rsidP="003C1F57">
      <w:pPr>
        <w:pStyle w:val="Default"/>
        <w:numPr>
          <w:ilvl w:val="0"/>
          <w:numId w:val="19"/>
        </w:numPr>
        <w:rPr>
          <w:rFonts w:ascii="Tahoma" w:hAnsi="Tahoma" w:cs="Tahoma"/>
          <w:sz w:val="16"/>
          <w:szCs w:val="16"/>
        </w:rPr>
      </w:pPr>
      <w:r w:rsidRPr="008C4875">
        <w:rPr>
          <w:rFonts w:ascii="Tahoma" w:hAnsi="Tahoma" w:cs="Tahoma"/>
          <w:sz w:val="16"/>
          <w:szCs w:val="16"/>
        </w:rPr>
        <w:t>identifikaci rizik a zpracování plánu řízení rizik projektu a vypracování doporučení pro jejich zmírnění nebo odstranění, čtvrtletní kontrola a jeho aktualizace, průběžná identifikace nových rizik, jejich vyhodnocení a návrh opatření</w:t>
      </w:r>
      <w:r w:rsidR="00D71D73" w:rsidRPr="008C4875">
        <w:rPr>
          <w:rFonts w:ascii="Tahoma" w:hAnsi="Tahoma" w:cs="Tahoma"/>
          <w:sz w:val="16"/>
          <w:szCs w:val="16"/>
        </w:rPr>
        <w:t>,</w:t>
      </w:r>
      <w:r w:rsidRPr="008C4875">
        <w:rPr>
          <w:rFonts w:ascii="Tahoma" w:hAnsi="Tahoma" w:cs="Tahoma"/>
          <w:sz w:val="16"/>
          <w:szCs w:val="16"/>
        </w:rPr>
        <w:t xml:space="preserve"> </w:t>
      </w:r>
    </w:p>
    <w:p w14:paraId="2D22916F" w14:textId="77777777" w:rsidR="00051343" w:rsidRPr="008C4875" w:rsidRDefault="00051343" w:rsidP="003C1F57">
      <w:pPr>
        <w:pStyle w:val="Default"/>
        <w:numPr>
          <w:ilvl w:val="0"/>
          <w:numId w:val="19"/>
        </w:numPr>
        <w:rPr>
          <w:rFonts w:ascii="Tahoma" w:hAnsi="Tahoma" w:cs="Tahoma"/>
          <w:sz w:val="16"/>
          <w:szCs w:val="16"/>
        </w:rPr>
      </w:pPr>
      <w:r w:rsidRPr="008C4875">
        <w:rPr>
          <w:rFonts w:ascii="Tahoma" w:hAnsi="Tahoma" w:cs="Tahoma"/>
          <w:sz w:val="16"/>
          <w:szCs w:val="16"/>
        </w:rPr>
        <w:t>průběžné ověřování realizace a dodržování smluvně daných závazků</w:t>
      </w:r>
      <w:r w:rsidR="00D71D73" w:rsidRPr="008C4875">
        <w:rPr>
          <w:rFonts w:ascii="Tahoma" w:hAnsi="Tahoma" w:cs="Tahoma"/>
          <w:sz w:val="16"/>
          <w:szCs w:val="16"/>
        </w:rPr>
        <w:t>,</w:t>
      </w:r>
      <w:r w:rsidRPr="008C4875">
        <w:rPr>
          <w:rFonts w:ascii="Tahoma" w:hAnsi="Tahoma" w:cs="Tahoma"/>
          <w:sz w:val="16"/>
          <w:szCs w:val="16"/>
        </w:rPr>
        <w:t xml:space="preserve"> </w:t>
      </w:r>
    </w:p>
    <w:p w14:paraId="223222B9" w14:textId="77777777" w:rsidR="00051343" w:rsidRPr="008C4875" w:rsidRDefault="00051343" w:rsidP="003C1F57">
      <w:pPr>
        <w:pStyle w:val="Default"/>
        <w:numPr>
          <w:ilvl w:val="0"/>
          <w:numId w:val="19"/>
        </w:numPr>
        <w:rPr>
          <w:rFonts w:ascii="Tahoma" w:hAnsi="Tahoma" w:cs="Tahoma"/>
          <w:sz w:val="16"/>
          <w:szCs w:val="16"/>
        </w:rPr>
      </w:pPr>
      <w:r w:rsidRPr="008C4875">
        <w:rPr>
          <w:rFonts w:ascii="Tahoma" w:hAnsi="Tahoma" w:cs="Tahoma"/>
          <w:sz w:val="16"/>
          <w:szCs w:val="16"/>
        </w:rPr>
        <w:t xml:space="preserve">návrh a realizace školení dotčených pracovníků </w:t>
      </w:r>
      <w:r w:rsidR="00CC655F">
        <w:rPr>
          <w:rFonts w:ascii="Tahoma" w:hAnsi="Tahoma" w:cs="Tahoma"/>
          <w:sz w:val="16"/>
          <w:szCs w:val="16"/>
        </w:rPr>
        <w:t>objednatele</w:t>
      </w:r>
      <w:r w:rsidRPr="008C4875">
        <w:rPr>
          <w:rFonts w:ascii="Tahoma" w:hAnsi="Tahoma" w:cs="Tahoma"/>
          <w:sz w:val="16"/>
          <w:szCs w:val="16"/>
        </w:rPr>
        <w:t xml:space="preserve"> pro účely zajištění bezproblémového plnění </w:t>
      </w:r>
      <w:r w:rsidR="00846362" w:rsidRPr="008C4875">
        <w:rPr>
          <w:rFonts w:ascii="Tahoma" w:hAnsi="Tahoma" w:cs="Tahoma"/>
          <w:sz w:val="16"/>
          <w:szCs w:val="16"/>
        </w:rPr>
        <w:t>předmětu plnění</w:t>
      </w:r>
      <w:r w:rsidR="00D71D73" w:rsidRPr="008C4875">
        <w:rPr>
          <w:rFonts w:ascii="Tahoma" w:hAnsi="Tahoma" w:cs="Tahoma"/>
          <w:sz w:val="16"/>
          <w:szCs w:val="16"/>
        </w:rPr>
        <w:t>.</w:t>
      </w:r>
    </w:p>
    <w:p w14:paraId="786ACD0C" w14:textId="77777777" w:rsidR="00051343" w:rsidRPr="008C4875" w:rsidRDefault="00051343" w:rsidP="00051343">
      <w:pPr>
        <w:pStyle w:val="Default"/>
        <w:rPr>
          <w:rFonts w:ascii="Tahoma" w:hAnsi="Tahoma" w:cs="Tahoma"/>
          <w:sz w:val="16"/>
          <w:szCs w:val="16"/>
        </w:rPr>
      </w:pPr>
    </w:p>
    <w:p w14:paraId="34494E41" w14:textId="77777777" w:rsidR="00051343" w:rsidRPr="008C4875" w:rsidRDefault="00051343" w:rsidP="003C1F57">
      <w:pPr>
        <w:pStyle w:val="Default"/>
        <w:numPr>
          <w:ilvl w:val="0"/>
          <w:numId w:val="22"/>
        </w:numPr>
        <w:rPr>
          <w:rFonts w:ascii="Tahoma" w:hAnsi="Tahoma" w:cs="Tahoma"/>
          <w:b/>
          <w:sz w:val="16"/>
          <w:szCs w:val="16"/>
        </w:rPr>
      </w:pPr>
      <w:r w:rsidRPr="008C4875">
        <w:rPr>
          <w:rFonts w:ascii="Tahoma" w:hAnsi="Tahoma" w:cs="Tahoma"/>
          <w:b/>
          <w:bCs/>
          <w:sz w:val="16"/>
          <w:szCs w:val="16"/>
        </w:rPr>
        <w:t xml:space="preserve">Administrace a dokumentace projektu </w:t>
      </w:r>
    </w:p>
    <w:p w14:paraId="7B4BE80E" w14:textId="77777777" w:rsidR="00051343" w:rsidRPr="008C4875" w:rsidRDefault="00051343" w:rsidP="003C1F57">
      <w:pPr>
        <w:pStyle w:val="Default"/>
        <w:numPr>
          <w:ilvl w:val="0"/>
          <w:numId w:val="20"/>
        </w:numPr>
        <w:rPr>
          <w:rFonts w:ascii="Tahoma" w:hAnsi="Tahoma" w:cs="Tahoma"/>
          <w:sz w:val="16"/>
          <w:szCs w:val="16"/>
        </w:rPr>
      </w:pPr>
      <w:r w:rsidRPr="008C4875">
        <w:rPr>
          <w:rFonts w:ascii="Tahoma" w:hAnsi="Tahoma" w:cs="Tahoma"/>
          <w:sz w:val="16"/>
          <w:szCs w:val="16"/>
        </w:rPr>
        <w:t>zpracování zpráv „Informace o</w:t>
      </w:r>
      <w:r w:rsidR="006A0937" w:rsidRPr="008C4875">
        <w:rPr>
          <w:rFonts w:ascii="Tahoma" w:hAnsi="Tahoma" w:cs="Tahoma"/>
          <w:sz w:val="16"/>
          <w:szCs w:val="16"/>
        </w:rPr>
        <w:t xml:space="preserve"> stavu projektu“ dle požadavků objednatele</w:t>
      </w:r>
      <w:r w:rsidR="00D71D73" w:rsidRPr="008C4875">
        <w:rPr>
          <w:rFonts w:ascii="Tahoma" w:hAnsi="Tahoma" w:cs="Tahoma"/>
          <w:sz w:val="16"/>
          <w:szCs w:val="16"/>
        </w:rPr>
        <w:t>,</w:t>
      </w:r>
      <w:r w:rsidRPr="008C4875">
        <w:rPr>
          <w:rFonts w:ascii="Tahoma" w:hAnsi="Tahoma" w:cs="Tahoma"/>
          <w:sz w:val="16"/>
          <w:szCs w:val="16"/>
        </w:rPr>
        <w:t xml:space="preserve"> </w:t>
      </w:r>
    </w:p>
    <w:p w14:paraId="2A125620" w14:textId="77777777" w:rsidR="00051343" w:rsidRPr="008C4875" w:rsidRDefault="00051343" w:rsidP="003C1F57">
      <w:pPr>
        <w:pStyle w:val="Default"/>
        <w:numPr>
          <w:ilvl w:val="0"/>
          <w:numId w:val="20"/>
        </w:numPr>
        <w:rPr>
          <w:rFonts w:ascii="Tahoma" w:hAnsi="Tahoma" w:cs="Tahoma"/>
          <w:sz w:val="16"/>
          <w:szCs w:val="16"/>
        </w:rPr>
      </w:pPr>
      <w:r w:rsidRPr="008C4875">
        <w:rPr>
          <w:rFonts w:ascii="Tahoma" w:hAnsi="Tahoma" w:cs="Tahoma"/>
          <w:sz w:val="16"/>
          <w:szCs w:val="16"/>
        </w:rPr>
        <w:t>tvorba dokumentů operativního řízení (zápisy z porad, přehledy úkolů a termínů) a dalších pracovních dokumentů z realizace projektu</w:t>
      </w:r>
      <w:r w:rsidR="00D71D73" w:rsidRPr="008C4875">
        <w:rPr>
          <w:rFonts w:ascii="Tahoma" w:hAnsi="Tahoma" w:cs="Tahoma"/>
          <w:sz w:val="16"/>
          <w:szCs w:val="16"/>
        </w:rPr>
        <w:t>,</w:t>
      </w:r>
    </w:p>
    <w:p w14:paraId="1C7ED8FA" w14:textId="77777777" w:rsidR="00051343" w:rsidRPr="008C4875" w:rsidRDefault="00051343" w:rsidP="003C1F57">
      <w:pPr>
        <w:pStyle w:val="Default"/>
        <w:numPr>
          <w:ilvl w:val="0"/>
          <w:numId w:val="20"/>
        </w:numPr>
        <w:rPr>
          <w:rFonts w:ascii="Tahoma" w:hAnsi="Tahoma" w:cs="Tahoma"/>
          <w:sz w:val="16"/>
          <w:szCs w:val="16"/>
        </w:rPr>
      </w:pPr>
      <w:r w:rsidRPr="008C4875">
        <w:rPr>
          <w:rFonts w:ascii="Tahoma" w:hAnsi="Tahoma" w:cs="Tahoma"/>
          <w:sz w:val="16"/>
          <w:szCs w:val="16"/>
        </w:rPr>
        <w:t>plnění administrativních úkonů a požadavků vyplývajících z předmětu plnění</w:t>
      </w:r>
      <w:r w:rsidR="00D71D73" w:rsidRPr="008C4875">
        <w:rPr>
          <w:rFonts w:ascii="Tahoma" w:hAnsi="Tahoma" w:cs="Tahoma"/>
          <w:sz w:val="16"/>
          <w:szCs w:val="16"/>
        </w:rPr>
        <w:t>,</w:t>
      </w:r>
    </w:p>
    <w:p w14:paraId="4956B002" w14:textId="77777777" w:rsidR="00051343" w:rsidRPr="008C4875" w:rsidRDefault="00051343" w:rsidP="003C1F57">
      <w:pPr>
        <w:pStyle w:val="Default"/>
        <w:numPr>
          <w:ilvl w:val="0"/>
          <w:numId w:val="20"/>
        </w:numPr>
        <w:rPr>
          <w:rFonts w:ascii="Tahoma" w:hAnsi="Tahoma" w:cs="Tahoma"/>
          <w:sz w:val="16"/>
          <w:szCs w:val="16"/>
        </w:rPr>
      </w:pPr>
      <w:r w:rsidRPr="008C4875">
        <w:rPr>
          <w:rFonts w:ascii="Tahoma" w:hAnsi="Tahoma" w:cs="Tahoma"/>
          <w:sz w:val="16"/>
          <w:szCs w:val="16"/>
        </w:rPr>
        <w:t xml:space="preserve">uchování dokumentů tak, aby byly na vyžádání k dispozici v sídle </w:t>
      </w:r>
      <w:r w:rsidR="006A0937" w:rsidRPr="008C4875">
        <w:rPr>
          <w:rFonts w:ascii="Tahoma" w:hAnsi="Tahoma" w:cs="Tahoma"/>
          <w:sz w:val="16"/>
          <w:szCs w:val="16"/>
        </w:rPr>
        <w:t>objednate</w:t>
      </w:r>
      <w:r w:rsidRPr="008C4875">
        <w:rPr>
          <w:rFonts w:ascii="Tahoma" w:hAnsi="Tahoma" w:cs="Tahoma"/>
          <w:sz w:val="16"/>
          <w:szCs w:val="16"/>
        </w:rPr>
        <w:t>le</w:t>
      </w:r>
      <w:r w:rsidR="00D71D73" w:rsidRPr="008C4875">
        <w:rPr>
          <w:rFonts w:ascii="Tahoma" w:hAnsi="Tahoma" w:cs="Tahoma"/>
          <w:sz w:val="16"/>
          <w:szCs w:val="16"/>
        </w:rPr>
        <w:t>.</w:t>
      </w:r>
    </w:p>
    <w:p w14:paraId="1DAB179E" w14:textId="77777777" w:rsidR="00051343" w:rsidRPr="008C4875" w:rsidRDefault="00051343" w:rsidP="00051343">
      <w:pPr>
        <w:pStyle w:val="Default"/>
        <w:rPr>
          <w:rFonts w:ascii="Tahoma" w:hAnsi="Tahoma" w:cs="Tahoma"/>
          <w:sz w:val="16"/>
          <w:szCs w:val="16"/>
        </w:rPr>
      </w:pPr>
    </w:p>
    <w:p w14:paraId="47B5C889" w14:textId="77777777" w:rsidR="00051343" w:rsidRPr="008C4875" w:rsidRDefault="00051343" w:rsidP="003C1F57">
      <w:pPr>
        <w:pStyle w:val="Default"/>
        <w:numPr>
          <w:ilvl w:val="0"/>
          <w:numId w:val="22"/>
        </w:numPr>
        <w:rPr>
          <w:rFonts w:ascii="Tahoma" w:hAnsi="Tahoma" w:cs="Tahoma"/>
          <w:b/>
          <w:sz w:val="16"/>
          <w:szCs w:val="16"/>
        </w:rPr>
      </w:pPr>
      <w:r w:rsidRPr="008C4875">
        <w:rPr>
          <w:rFonts w:ascii="Tahoma" w:hAnsi="Tahoma" w:cs="Tahoma"/>
          <w:b/>
          <w:sz w:val="16"/>
          <w:szCs w:val="16"/>
        </w:rPr>
        <w:t xml:space="preserve">Projektový tým </w:t>
      </w:r>
    </w:p>
    <w:p w14:paraId="23DB1C31" w14:textId="77777777" w:rsidR="00051343" w:rsidRPr="008C4875" w:rsidRDefault="00D71D73" w:rsidP="003C1F57">
      <w:pPr>
        <w:pStyle w:val="Default"/>
        <w:numPr>
          <w:ilvl w:val="0"/>
          <w:numId w:val="21"/>
        </w:numPr>
        <w:rPr>
          <w:rFonts w:ascii="Tahoma" w:hAnsi="Tahoma" w:cs="Tahoma"/>
          <w:sz w:val="16"/>
          <w:szCs w:val="16"/>
        </w:rPr>
      </w:pPr>
      <w:r w:rsidRPr="008C4875">
        <w:rPr>
          <w:rFonts w:ascii="Tahoma" w:hAnsi="Tahoma" w:cs="Tahoma"/>
          <w:sz w:val="16"/>
          <w:szCs w:val="16"/>
        </w:rPr>
        <w:t>p</w:t>
      </w:r>
      <w:r w:rsidR="00051343" w:rsidRPr="008C4875">
        <w:rPr>
          <w:rFonts w:ascii="Tahoma" w:hAnsi="Tahoma" w:cs="Tahoma"/>
          <w:sz w:val="16"/>
          <w:szCs w:val="16"/>
        </w:rPr>
        <w:t xml:space="preserve">ro zajištění projektového řízení </w:t>
      </w:r>
      <w:r w:rsidR="006A0937" w:rsidRPr="008C4875">
        <w:rPr>
          <w:rFonts w:ascii="Tahoma" w:hAnsi="Tahoma" w:cs="Tahoma"/>
          <w:sz w:val="16"/>
          <w:szCs w:val="16"/>
        </w:rPr>
        <w:t>poskytovatel</w:t>
      </w:r>
      <w:r w:rsidR="00051343" w:rsidRPr="008C4875">
        <w:rPr>
          <w:rFonts w:ascii="Tahoma" w:hAnsi="Tahoma" w:cs="Tahoma"/>
          <w:sz w:val="16"/>
          <w:szCs w:val="16"/>
        </w:rPr>
        <w:t xml:space="preserve"> vytvoří organizační a personální podmínky, které umožní výkon všech činností, které jsou obsahem </w:t>
      </w:r>
      <w:r w:rsidR="00CC655F">
        <w:rPr>
          <w:rFonts w:ascii="Tahoma" w:hAnsi="Tahoma" w:cs="Tahoma"/>
          <w:sz w:val="16"/>
          <w:szCs w:val="16"/>
        </w:rPr>
        <w:t>zadávacích podmínek</w:t>
      </w:r>
      <w:r w:rsidR="00051343" w:rsidRPr="008C4875">
        <w:rPr>
          <w:rFonts w:ascii="Tahoma" w:hAnsi="Tahoma" w:cs="Tahoma"/>
          <w:sz w:val="16"/>
          <w:szCs w:val="16"/>
        </w:rPr>
        <w:t xml:space="preserve"> a smlouvy vyplývající z</w:t>
      </w:r>
      <w:r w:rsidR="006A0937" w:rsidRPr="008C4875">
        <w:rPr>
          <w:rFonts w:ascii="Tahoma" w:hAnsi="Tahoma" w:cs="Tahoma"/>
          <w:sz w:val="16"/>
          <w:szCs w:val="16"/>
        </w:rPr>
        <w:t> předmětu plnění</w:t>
      </w:r>
      <w:r w:rsidR="00051343" w:rsidRPr="008C4875">
        <w:rPr>
          <w:rFonts w:ascii="Tahoma" w:hAnsi="Tahoma" w:cs="Tahoma"/>
          <w:sz w:val="16"/>
          <w:szCs w:val="16"/>
        </w:rPr>
        <w:t xml:space="preserve"> a navrhne konkrétní osoby za </w:t>
      </w:r>
      <w:r w:rsidR="006A0937" w:rsidRPr="008C4875">
        <w:rPr>
          <w:rFonts w:ascii="Tahoma" w:hAnsi="Tahoma" w:cs="Tahoma"/>
          <w:sz w:val="16"/>
          <w:szCs w:val="16"/>
        </w:rPr>
        <w:t>objednatele</w:t>
      </w:r>
      <w:r w:rsidR="00051343" w:rsidRPr="008C4875">
        <w:rPr>
          <w:rFonts w:ascii="Tahoma" w:hAnsi="Tahoma" w:cs="Tahoma"/>
          <w:sz w:val="16"/>
          <w:szCs w:val="16"/>
        </w:rPr>
        <w:t xml:space="preserve"> jako členy projektového týmu</w:t>
      </w:r>
      <w:r w:rsidRPr="008C4875">
        <w:rPr>
          <w:rFonts w:ascii="Tahoma" w:hAnsi="Tahoma" w:cs="Tahoma"/>
          <w:sz w:val="16"/>
          <w:szCs w:val="16"/>
        </w:rPr>
        <w:t>,</w:t>
      </w:r>
    </w:p>
    <w:p w14:paraId="27D55746" w14:textId="77777777" w:rsidR="00051343" w:rsidRPr="008C4875" w:rsidRDefault="00D71D73" w:rsidP="003C1F57">
      <w:pPr>
        <w:pStyle w:val="Default"/>
        <w:numPr>
          <w:ilvl w:val="0"/>
          <w:numId w:val="21"/>
        </w:numPr>
        <w:rPr>
          <w:rFonts w:ascii="Tahoma" w:hAnsi="Tahoma" w:cs="Tahoma"/>
          <w:sz w:val="16"/>
          <w:szCs w:val="16"/>
        </w:rPr>
      </w:pPr>
      <w:r w:rsidRPr="008C4875">
        <w:rPr>
          <w:rFonts w:ascii="Tahoma" w:hAnsi="Tahoma" w:cs="Tahoma"/>
          <w:sz w:val="16"/>
          <w:szCs w:val="16"/>
        </w:rPr>
        <w:t>p</w:t>
      </w:r>
      <w:r w:rsidR="00051343" w:rsidRPr="008C4875">
        <w:rPr>
          <w:rFonts w:ascii="Tahoma" w:hAnsi="Tahoma" w:cs="Tahoma"/>
          <w:sz w:val="16"/>
          <w:szCs w:val="16"/>
        </w:rPr>
        <w:t>rojektový</w:t>
      </w:r>
      <w:r w:rsidR="0076779C">
        <w:rPr>
          <w:rFonts w:ascii="Tahoma" w:hAnsi="Tahoma" w:cs="Tahoma"/>
          <w:sz w:val="16"/>
          <w:szCs w:val="16"/>
        </w:rPr>
        <w:t xml:space="preserve"> tým</w:t>
      </w:r>
      <w:r w:rsidR="00051343" w:rsidRPr="008C4875">
        <w:rPr>
          <w:rFonts w:ascii="Tahoma" w:hAnsi="Tahoma" w:cs="Tahoma"/>
          <w:sz w:val="16"/>
          <w:szCs w:val="16"/>
        </w:rPr>
        <w:t xml:space="preserve"> </w:t>
      </w:r>
      <w:r w:rsidR="006A0937" w:rsidRPr="008C4875">
        <w:rPr>
          <w:rFonts w:ascii="Tahoma" w:hAnsi="Tahoma" w:cs="Tahoma"/>
          <w:sz w:val="16"/>
          <w:szCs w:val="16"/>
        </w:rPr>
        <w:t>bude</w:t>
      </w:r>
      <w:r w:rsidR="00051343" w:rsidRPr="008C4875">
        <w:rPr>
          <w:rFonts w:ascii="Tahoma" w:hAnsi="Tahoma" w:cs="Tahoma"/>
          <w:sz w:val="16"/>
          <w:szCs w:val="16"/>
        </w:rPr>
        <w:t xml:space="preserve"> minimálně tříčlenný</w:t>
      </w:r>
      <w:r w:rsidRPr="008C4875">
        <w:rPr>
          <w:rFonts w:ascii="Tahoma" w:hAnsi="Tahoma" w:cs="Tahoma"/>
          <w:sz w:val="16"/>
          <w:szCs w:val="16"/>
        </w:rPr>
        <w:t>,</w:t>
      </w:r>
    </w:p>
    <w:p w14:paraId="3E81D93E" w14:textId="77777777" w:rsidR="00051343" w:rsidRPr="008C4875" w:rsidRDefault="00D71D73" w:rsidP="003C1F57">
      <w:pPr>
        <w:pStyle w:val="Default"/>
        <w:numPr>
          <w:ilvl w:val="0"/>
          <w:numId w:val="21"/>
        </w:numPr>
        <w:rPr>
          <w:rFonts w:ascii="Tahoma" w:hAnsi="Tahoma" w:cs="Tahoma"/>
          <w:sz w:val="16"/>
          <w:szCs w:val="16"/>
        </w:rPr>
      </w:pPr>
      <w:r w:rsidRPr="008C4875">
        <w:rPr>
          <w:rFonts w:ascii="Tahoma" w:hAnsi="Tahoma" w:cs="Tahoma"/>
          <w:sz w:val="16"/>
          <w:szCs w:val="16"/>
        </w:rPr>
        <w:t>p</w:t>
      </w:r>
      <w:r w:rsidR="00051343" w:rsidRPr="008C4875">
        <w:rPr>
          <w:rFonts w:ascii="Tahoma" w:hAnsi="Tahoma" w:cs="Tahoma"/>
          <w:sz w:val="16"/>
          <w:szCs w:val="16"/>
        </w:rPr>
        <w:t xml:space="preserve">rojektový tým </w:t>
      </w:r>
      <w:r w:rsidR="006A0937" w:rsidRPr="008C4875">
        <w:rPr>
          <w:rFonts w:ascii="Tahoma" w:hAnsi="Tahoma" w:cs="Tahoma"/>
          <w:sz w:val="16"/>
          <w:szCs w:val="16"/>
        </w:rPr>
        <w:t>bude</w:t>
      </w:r>
      <w:r w:rsidR="00051343" w:rsidRPr="008C4875">
        <w:rPr>
          <w:rFonts w:ascii="Tahoma" w:hAnsi="Tahoma" w:cs="Tahoma"/>
          <w:sz w:val="16"/>
          <w:szCs w:val="16"/>
        </w:rPr>
        <w:t xml:space="preserve"> veden </w:t>
      </w:r>
      <w:r w:rsidR="006A0937" w:rsidRPr="008C4875">
        <w:rPr>
          <w:rFonts w:ascii="Tahoma" w:hAnsi="Tahoma" w:cs="Tahoma"/>
          <w:sz w:val="16"/>
          <w:szCs w:val="16"/>
        </w:rPr>
        <w:t>poskytovatelem</w:t>
      </w:r>
      <w:r w:rsidR="00051343" w:rsidRPr="008C4875">
        <w:rPr>
          <w:rFonts w:ascii="Tahoma" w:hAnsi="Tahoma" w:cs="Tahoma"/>
          <w:sz w:val="16"/>
          <w:szCs w:val="16"/>
        </w:rPr>
        <w:t xml:space="preserve"> dedikovaným Projektovým manažerem</w:t>
      </w:r>
      <w:r w:rsidRPr="008C4875">
        <w:rPr>
          <w:rFonts w:ascii="Tahoma" w:hAnsi="Tahoma" w:cs="Tahoma"/>
          <w:sz w:val="16"/>
          <w:szCs w:val="16"/>
        </w:rPr>
        <w:t>,</w:t>
      </w:r>
      <w:r w:rsidR="00051343" w:rsidRPr="008C4875">
        <w:rPr>
          <w:rFonts w:ascii="Tahoma" w:hAnsi="Tahoma" w:cs="Tahoma"/>
          <w:sz w:val="16"/>
          <w:szCs w:val="16"/>
        </w:rPr>
        <w:t xml:space="preserve"> </w:t>
      </w:r>
    </w:p>
    <w:p w14:paraId="1677FDF0" w14:textId="77777777" w:rsidR="00051343" w:rsidRPr="008C4875" w:rsidRDefault="00D71D73" w:rsidP="003C1F57">
      <w:pPr>
        <w:pStyle w:val="Default"/>
        <w:numPr>
          <w:ilvl w:val="0"/>
          <w:numId w:val="21"/>
        </w:numPr>
        <w:rPr>
          <w:rFonts w:ascii="Tahoma" w:hAnsi="Tahoma" w:cs="Tahoma"/>
          <w:sz w:val="16"/>
          <w:szCs w:val="16"/>
        </w:rPr>
      </w:pPr>
      <w:r w:rsidRPr="008C4875">
        <w:rPr>
          <w:rFonts w:ascii="Tahoma" w:hAnsi="Tahoma" w:cs="Tahoma"/>
          <w:sz w:val="16"/>
          <w:szCs w:val="16"/>
        </w:rPr>
        <w:t>s</w:t>
      </w:r>
      <w:r w:rsidR="00051343" w:rsidRPr="008C4875">
        <w:rPr>
          <w:rFonts w:ascii="Tahoma" w:hAnsi="Tahoma" w:cs="Tahoma"/>
          <w:sz w:val="16"/>
          <w:szCs w:val="16"/>
        </w:rPr>
        <w:t xml:space="preserve">oučástí projektového týmu </w:t>
      </w:r>
      <w:r w:rsidR="006A0937" w:rsidRPr="008C4875">
        <w:rPr>
          <w:rFonts w:ascii="Tahoma" w:hAnsi="Tahoma" w:cs="Tahoma"/>
          <w:sz w:val="16"/>
          <w:szCs w:val="16"/>
        </w:rPr>
        <w:t>bude</w:t>
      </w:r>
      <w:r w:rsidR="00051343" w:rsidRPr="008C4875">
        <w:rPr>
          <w:rFonts w:ascii="Tahoma" w:hAnsi="Tahoma" w:cs="Tahoma"/>
          <w:sz w:val="16"/>
          <w:szCs w:val="16"/>
        </w:rPr>
        <w:t xml:space="preserve"> dedikovaný projektový manažer, SW specialista a specialista technické podpory</w:t>
      </w:r>
      <w:r w:rsidRPr="008C4875">
        <w:rPr>
          <w:rFonts w:ascii="Tahoma" w:hAnsi="Tahoma" w:cs="Tahoma"/>
          <w:sz w:val="16"/>
          <w:szCs w:val="16"/>
        </w:rPr>
        <w:t>.</w:t>
      </w:r>
    </w:p>
    <w:p w14:paraId="14558E92" w14:textId="77777777" w:rsidR="00051343" w:rsidRPr="008C4875" w:rsidRDefault="00051343" w:rsidP="00051343">
      <w:pPr>
        <w:pStyle w:val="Default"/>
        <w:ind w:left="720"/>
        <w:rPr>
          <w:rFonts w:ascii="Tahoma" w:hAnsi="Tahoma" w:cs="Tahoma"/>
          <w:sz w:val="16"/>
          <w:szCs w:val="16"/>
        </w:rPr>
      </w:pPr>
    </w:p>
    <w:p w14:paraId="314B3B3A" w14:textId="77777777" w:rsidR="00051343" w:rsidRPr="008C4875" w:rsidRDefault="00051343" w:rsidP="003C1F57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16"/>
          <w:szCs w:val="16"/>
        </w:rPr>
      </w:pPr>
      <w:r w:rsidRPr="008C4875">
        <w:rPr>
          <w:rFonts w:ascii="Tahoma" w:hAnsi="Tahoma" w:cs="Tahoma"/>
          <w:bCs/>
          <w:sz w:val="16"/>
          <w:szCs w:val="16"/>
        </w:rPr>
        <w:t>provedení veškerých prací a služeb vedoucích k řádnému poskytování předmětu plnění v místě plnění v řádné kvalitě</w:t>
      </w:r>
      <w:r w:rsidR="006A0937" w:rsidRPr="008C4875">
        <w:rPr>
          <w:rFonts w:ascii="Tahoma" w:hAnsi="Tahoma" w:cs="Tahoma"/>
          <w:bCs/>
          <w:sz w:val="16"/>
          <w:szCs w:val="16"/>
        </w:rPr>
        <w:t>.</w:t>
      </w:r>
    </w:p>
    <w:p w14:paraId="2E2BDEC9" w14:textId="77777777" w:rsidR="00051343" w:rsidRPr="008C4875" w:rsidRDefault="00051343" w:rsidP="006A0937">
      <w:pPr>
        <w:spacing w:after="0" w:line="240" w:lineRule="auto"/>
        <w:rPr>
          <w:rFonts w:ascii="Tahoma" w:hAnsi="Tahoma" w:cs="Tahoma"/>
          <w:sz w:val="16"/>
          <w:szCs w:val="16"/>
          <w:lang w:bidi="en-US"/>
        </w:rPr>
      </w:pPr>
    </w:p>
    <w:p w14:paraId="640EA021" w14:textId="77777777" w:rsidR="002D0AC2" w:rsidRPr="008C4875" w:rsidRDefault="00664F2E" w:rsidP="00A16F28">
      <w:pPr>
        <w:numPr>
          <w:ilvl w:val="0"/>
          <w:numId w:val="4"/>
        </w:numPr>
        <w:spacing w:after="0" w:line="240" w:lineRule="auto"/>
        <w:rPr>
          <w:rFonts w:ascii="Tahoma" w:hAnsi="Tahoma" w:cs="Tahoma"/>
          <w:bCs/>
          <w:sz w:val="16"/>
          <w:szCs w:val="16"/>
        </w:rPr>
      </w:pPr>
      <w:r w:rsidRPr="008C4875">
        <w:rPr>
          <w:rFonts w:ascii="Tahoma" w:hAnsi="Tahoma" w:cs="Tahoma"/>
          <w:bCs/>
          <w:sz w:val="16"/>
          <w:szCs w:val="16"/>
        </w:rPr>
        <w:t>Jednotlivé</w:t>
      </w:r>
      <w:r w:rsidR="00A7604F" w:rsidRPr="008C4875">
        <w:rPr>
          <w:rFonts w:ascii="Tahoma" w:hAnsi="Tahoma" w:cs="Tahoma"/>
          <w:bCs/>
          <w:sz w:val="16"/>
          <w:szCs w:val="16"/>
        </w:rPr>
        <w:t xml:space="preserve"> </w:t>
      </w:r>
      <w:r w:rsidRPr="008C4875">
        <w:rPr>
          <w:rFonts w:ascii="Tahoma" w:hAnsi="Tahoma" w:cs="Tahoma"/>
          <w:bCs/>
          <w:sz w:val="16"/>
          <w:szCs w:val="16"/>
        </w:rPr>
        <w:t xml:space="preserve">objednávky budou </w:t>
      </w:r>
      <w:r w:rsidR="00E86BE0" w:rsidRPr="008C4875">
        <w:rPr>
          <w:rFonts w:ascii="Tahoma" w:hAnsi="Tahoma" w:cs="Tahoma"/>
          <w:bCs/>
          <w:sz w:val="16"/>
          <w:szCs w:val="16"/>
        </w:rPr>
        <w:t>vyhotoveny</w:t>
      </w:r>
      <w:r w:rsidRPr="008C4875">
        <w:rPr>
          <w:rFonts w:ascii="Tahoma" w:hAnsi="Tahoma" w:cs="Tahoma"/>
          <w:bCs/>
          <w:sz w:val="16"/>
          <w:szCs w:val="16"/>
        </w:rPr>
        <w:t xml:space="preserve"> na základě aktuálních</w:t>
      </w:r>
      <w:r w:rsidR="0002440B" w:rsidRPr="008C4875">
        <w:rPr>
          <w:rFonts w:ascii="Tahoma" w:hAnsi="Tahoma" w:cs="Tahoma"/>
          <w:bCs/>
          <w:sz w:val="16"/>
          <w:szCs w:val="16"/>
        </w:rPr>
        <w:t xml:space="preserve"> </w:t>
      </w:r>
      <w:r w:rsidRPr="008C4875">
        <w:rPr>
          <w:rFonts w:ascii="Tahoma" w:hAnsi="Tahoma" w:cs="Tahoma"/>
          <w:bCs/>
          <w:sz w:val="16"/>
          <w:szCs w:val="16"/>
        </w:rPr>
        <w:t xml:space="preserve">potřeb </w:t>
      </w:r>
      <w:r w:rsidR="000B385F" w:rsidRPr="008C4875">
        <w:rPr>
          <w:rFonts w:ascii="Tahoma" w:hAnsi="Tahoma" w:cs="Tahoma"/>
          <w:bCs/>
          <w:sz w:val="16"/>
          <w:szCs w:val="16"/>
        </w:rPr>
        <w:t>objednatele</w:t>
      </w:r>
      <w:r w:rsidR="00A7604F" w:rsidRPr="008C4875">
        <w:rPr>
          <w:rFonts w:ascii="Tahoma" w:hAnsi="Tahoma" w:cs="Tahoma"/>
          <w:bCs/>
          <w:sz w:val="16"/>
          <w:szCs w:val="16"/>
        </w:rPr>
        <w:t xml:space="preserve"> </w:t>
      </w:r>
      <w:r w:rsidRPr="008C4875">
        <w:rPr>
          <w:rFonts w:ascii="Tahoma" w:hAnsi="Tahoma" w:cs="Tahoma"/>
          <w:bCs/>
          <w:sz w:val="16"/>
          <w:szCs w:val="16"/>
        </w:rPr>
        <w:t xml:space="preserve">po dobu </w:t>
      </w:r>
      <w:r w:rsidR="00B25FAA" w:rsidRPr="008C4875">
        <w:rPr>
          <w:rFonts w:ascii="Tahoma" w:hAnsi="Tahoma" w:cs="Tahoma"/>
          <w:bCs/>
          <w:sz w:val="16"/>
          <w:szCs w:val="16"/>
        </w:rPr>
        <w:t xml:space="preserve">účinnosti </w:t>
      </w:r>
      <w:r w:rsidRPr="008C4875">
        <w:rPr>
          <w:rFonts w:ascii="Tahoma" w:hAnsi="Tahoma" w:cs="Tahoma"/>
          <w:bCs/>
          <w:sz w:val="16"/>
          <w:szCs w:val="16"/>
        </w:rPr>
        <w:t>této smlouvy</w:t>
      </w:r>
      <w:r w:rsidR="000620AE" w:rsidRPr="008C4875">
        <w:rPr>
          <w:rFonts w:ascii="Tahoma" w:hAnsi="Tahoma" w:cs="Tahoma"/>
          <w:bCs/>
          <w:sz w:val="16"/>
          <w:szCs w:val="16"/>
        </w:rPr>
        <w:t xml:space="preserve"> způsobem dle čl.</w:t>
      </w:r>
      <w:r w:rsidR="00817407" w:rsidRPr="008C4875">
        <w:rPr>
          <w:rFonts w:ascii="Tahoma" w:hAnsi="Tahoma" w:cs="Tahoma"/>
          <w:bCs/>
          <w:sz w:val="16"/>
          <w:szCs w:val="16"/>
        </w:rPr>
        <w:t xml:space="preserve"> </w:t>
      </w:r>
      <w:r w:rsidR="000620AE" w:rsidRPr="008C4875">
        <w:rPr>
          <w:rFonts w:ascii="Tahoma" w:hAnsi="Tahoma" w:cs="Tahoma"/>
          <w:bCs/>
          <w:sz w:val="16"/>
          <w:szCs w:val="16"/>
        </w:rPr>
        <w:t>I</w:t>
      </w:r>
      <w:r w:rsidR="00E65409" w:rsidRPr="008C4875">
        <w:rPr>
          <w:rFonts w:ascii="Tahoma" w:hAnsi="Tahoma" w:cs="Tahoma"/>
          <w:bCs/>
          <w:sz w:val="16"/>
          <w:szCs w:val="16"/>
        </w:rPr>
        <w:t>II</w:t>
      </w:r>
      <w:r w:rsidR="008C0F56">
        <w:rPr>
          <w:rFonts w:ascii="Tahoma" w:hAnsi="Tahoma" w:cs="Tahoma"/>
          <w:bCs/>
          <w:sz w:val="16"/>
          <w:szCs w:val="16"/>
        </w:rPr>
        <w:t>.</w:t>
      </w:r>
      <w:r w:rsidR="00E65409" w:rsidRPr="008C4875">
        <w:rPr>
          <w:rFonts w:ascii="Tahoma" w:hAnsi="Tahoma" w:cs="Tahoma"/>
          <w:bCs/>
          <w:sz w:val="16"/>
          <w:szCs w:val="16"/>
        </w:rPr>
        <w:t xml:space="preserve"> </w:t>
      </w:r>
      <w:r w:rsidR="000620AE" w:rsidRPr="008C4875">
        <w:rPr>
          <w:rFonts w:ascii="Tahoma" w:hAnsi="Tahoma" w:cs="Tahoma"/>
          <w:bCs/>
          <w:sz w:val="16"/>
          <w:szCs w:val="16"/>
        </w:rPr>
        <w:t xml:space="preserve"> smlouvy.</w:t>
      </w:r>
      <w:r w:rsidRPr="008C4875">
        <w:rPr>
          <w:rFonts w:ascii="Tahoma" w:hAnsi="Tahoma" w:cs="Tahoma"/>
          <w:bCs/>
          <w:sz w:val="16"/>
          <w:szCs w:val="16"/>
        </w:rPr>
        <w:t xml:space="preserve">  </w:t>
      </w:r>
    </w:p>
    <w:p w14:paraId="20220D66" w14:textId="77777777" w:rsidR="000D0BB7" w:rsidRPr="008C4875" w:rsidRDefault="00E55790" w:rsidP="000D0BB7">
      <w:pPr>
        <w:numPr>
          <w:ilvl w:val="0"/>
          <w:numId w:val="4"/>
        </w:numPr>
        <w:spacing w:after="0" w:line="240" w:lineRule="auto"/>
        <w:rPr>
          <w:rFonts w:ascii="Tahoma" w:hAnsi="Tahoma" w:cs="Tahoma"/>
          <w:sz w:val="16"/>
          <w:szCs w:val="16"/>
        </w:rPr>
      </w:pPr>
      <w:r w:rsidRPr="008C4875">
        <w:rPr>
          <w:rFonts w:ascii="Tahoma" w:hAnsi="Tahoma" w:cs="Tahoma"/>
          <w:sz w:val="16"/>
          <w:szCs w:val="16"/>
        </w:rPr>
        <w:t xml:space="preserve">Zboží </w:t>
      </w:r>
      <w:r w:rsidR="000D0BB7" w:rsidRPr="008C4875">
        <w:rPr>
          <w:rFonts w:ascii="Tahoma" w:hAnsi="Tahoma" w:cs="Tahoma"/>
          <w:sz w:val="16"/>
          <w:szCs w:val="16"/>
        </w:rPr>
        <w:t xml:space="preserve">dodané v rámci poskytování </w:t>
      </w:r>
      <w:r w:rsidR="00C07337" w:rsidRPr="008C4875">
        <w:rPr>
          <w:rFonts w:ascii="Tahoma" w:hAnsi="Tahoma" w:cs="Tahoma"/>
          <w:sz w:val="16"/>
          <w:szCs w:val="16"/>
        </w:rPr>
        <w:t>tiskového řešení</w:t>
      </w:r>
      <w:r w:rsidR="000D0BB7" w:rsidRPr="008C4875">
        <w:rPr>
          <w:rFonts w:ascii="Tahoma" w:hAnsi="Tahoma" w:cs="Tahoma"/>
          <w:sz w:val="16"/>
          <w:szCs w:val="16"/>
        </w:rPr>
        <w:t xml:space="preserve"> </w:t>
      </w:r>
      <w:r w:rsidRPr="008C4875">
        <w:rPr>
          <w:rFonts w:ascii="Tahoma" w:hAnsi="Tahoma" w:cs="Tahoma"/>
          <w:sz w:val="16"/>
          <w:szCs w:val="16"/>
        </w:rPr>
        <w:t>musí být nové, nepoužité, nerepasované, nepoškozené, plně funkční, v nejvyšší jakosti poskytované výrobcem zboží</w:t>
      </w:r>
      <w:r w:rsidR="000D0BB7" w:rsidRPr="008C4875">
        <w:rPr>
          <w:rFonts w:ascii="Tahoma" w:hAnsi="Tahoma" w:cs="Tahoma"/>
          <w:sz w:val="16"/>
          <w:szCs w:val="16"/>
        </w:rPr>
        <w:t>.</w:t>
      </w:r>
      <w:r w:rsidRPr="008C4875">
        <w:rPr>
          <w:rFonts w:ascii="Tahoma" w:hAnsi="Tahoma" w:cs="Tahoma"/>
          <w:sz w:val="16"/>
          <w:szCs w:val="16"/>
        </w:rPr>
        <w:t xml:space="preserve"> </w:t>
      </w:r>
    </w:p>
    <w:p w14:paraId="5568BBC0" w14:textId="77777777" w:rsidR="00EE15EA" w:rsidRPr="008C4875" w:rsidRDefault="001C3961" w:rsidP="00BC0E01">
      <w:pPr>
        <w:numPr>
          <w:ilvl w:val="0"/>
          <w:numId w:val="4"/>
        </w:numPr>
        <w:spacing w:after="0" w:line="240" w:lineRule="auto"/>
        <w:rPr>
          <w:rFonts w:ascii="Tahoma" w:hAnsi="Tahoma" w:cs="Tahoma"/>
          <w:sz w:val="16"/>
          <w:szCs w:val="16"/>
          <w:lang w:bidi="en-US"/>
        </w:rPr>
      </w:pPr>
      <w:r w:rsidRPr="008C4875">
        <w:rPr>
          <w:rFonts w:ascii="Tahoma" w:hAnsi="Tahoma" w:cs="Tahoma"/>
          <w:sz w:val="16"/>
          <w:szCs w:val="16"/>
          <w:lang w:bidi="en-US"/>
        </w:rPr>
        <w:t>Objednatel</w:t>
      </w:r>
      <w:r w:rsidR="00EE15EA" w:rsidRPr="008C4875">
        <w:rPr>
          <w:rFonts w:ascii="Tahoma" w:hAnsi="Tahoma" w:cs="Tahoma"/>
          <w:sz w:val="16"/>
          <w:szCs w:val="16"/>
          <w:lang w:bidi="en-US"/>
        </w:rPr>
        <w:t xml:space="preserve"> si vyhrazuje právo neodebrat celý předpokládaný objem</w:t>
      </w:r>
      <w:r w:rsidR="008C0175" w:rsidRPr="008C4875">
        <w:rPr>
          <w:rFonts w:ascii="Tahoma" w:hAnsi="Tahoma" w:cs="Tahoma"/>
          <w:sz w:val="16"/>
          <w:szCs w:val="16"/>
          <w:lang w:bidi="en-US"/>
        </w:rPr>
        <w:t xml:space="preserve"> </w:t>
      </w:r>
      <w:r w:rsidR="000D0BB7" w:rsidRPr="008C4875">
        <w:rPr>
          <w:rFonts w:ascii="Tahoma" w:hAnsi="Tahoma" w:cs="Tahoma"/>
          <w:sz w:val="16"/>
          <w:szCs w:val="16"/>
          <w:lang w:bidi="en-US"/>
        </w:rPr>
        <w:t>služeb</w:t>
      </w:r>
      <w:r w:rsidR="00C31DF4">
        <w:rPr>
          <w:rFonts w:ascii="Tahoma" w:hAnsi="Tahoma" w:cs="Tahoma"/>
          <w:sz w:val="16"/>
          <w:szCs w:val="16"/>
          <w:lang w:bidi="en-US"/>
        </w:rPr>
        <w:t xml:space="preserve"> specifikovaný v příloze č. 3 smlouvy</w:t>
      </w:r>
      <w:r w:rsidR="000D0BB7" w:rsidRPr="008C4875">
        <w:rPr>
          <w:rFonts w:ascii="Tahoma" w:hAnsi="Tahoma" w:cs="Tahoma"/>
          <w:sz w:val="16"/>
          <w:szCs w:val="16"/>
          <w:lang w:bidi="en-US"/>
        </w:rPr>
        <w:t>,</w:t>
      </w:r>
      <w:r w:rsidR="00EE15EA" w:rsidRPr="008C4875">
        <w:rPr>
          <w:rFonts w:ascii="Tahoma" w:hAnsi="Tahoma" w:cs="Tahoma"/>
          <w:sz w:val="16"/>
          <w:szCs w:val="16"/>
          <w:lang w:bidi="en-US"/>
        </w:rPr>
        <w:t xml:space="preserve"> </w:t>
      </w:r>
      <w:r w:rsidR="000E55B2" w:rsidRPr="008C4875">
        <w:rPr>
          <w:rFonts w:ascii="Tahoma" w:hAnsi="Tahoma" w:cs="Tahoma"/>
          <w:sz w:val="16"/>
          <w:szCs w:val="16"/>
          <w:lang w:bidi="en-US"/>
        </w:rPr>
        <w:t xml:space="preserve">dané množství je pouze orientační a není pro </w:t>
      </w:r>
      <w:r w:rsidRPr="008C4875">
        <w:rPr>
          <w:rFonts w:ascii="Tahoma" w:hAnsi="Tahoma" w:cs="Tahoma"/>
          <w:sz w:val="16"/>
          <w:szCs w:val="16"/>
          <w:lang w:bidi="en-US"/>
        </w:rPr>
        <w:t>objednatele</w:t>
      </w:r>
      <w:r w:rsidR="000E55B2" w:rsidRPr="008C4875">
        <w:rPr>
          <w:rFonts w:ascii="Tahoma" w:hAnsi="Tahoma" w:cs="Tahoma"/>
          <w:sz w:val="16"/>
          <w:szCs w:val="16"/>
          <w:lang w:bidi="en-US"/>
        </w:rPr>
        <w:t xml:space="preserve"> závazné.</w:t>
      </w:r>
      <w:r w:rsidR="00A1685B" w:rsidRPr="008C4875">
        <w:rPr>
          <w:rFonts w:ascii="Tahoma" w:hAnsi="Tahoma" w:cs="Tahoma"/>
          <w:iCs/>
          <w:sz w:val="16"/>
          <w:szCs w:val="16"/>
        </w:rPr>
        <w:t xml:space="preserve"> To znamená, že </w:t>
      </w:r>
      <w:r w:rsidRPr="008C4875">
        <w:rPr>
          <w:rFonts w:ascii="Tahoma" w:hAnsi="Tahoma" w:cs="Tahoma"/>
          <w:iCs/>
          <w:sz w:val="16"/>
          <w:szCs w:val="16"/>
        </w:rPr>
        <w:t xml:space="preserve">objednatel </w:t>
      </w:r>
      <w:r w:rsidR="00A1685B" w:rsidRPr="008C4875">
        <w:rPr>
          <w:rFonts w:ascii="Tahoma" w:hAnsi="Tahoma" w:cs="Tahoma"/>
          <w:iCs/>
          <w:sz w:val="16"/>
          <w:szCs w:val="16"/>
        </w:rPr>
        <w:t xml:space="preserve">je oprávněn určovat konkrétní plnění jednotlivých dodávek </w:t>
      </w:r>
      <w:r w:rsidR="000D0BB7" w:rsidRPr="008C4875">
        <w:rPr>
          <w:rFonts w:ascii="Tahoma" w:hAnsi="Tahoma" w:cs="Tahoma"/>
          <w:iCs/>
          <w:sz w:val="16"/>
          <w:szCs w:val="16"/>
        </w:rPr>
        <w:t xml:space="preserve">služeb </w:t>
      </w:r>
      <w:r w:rsidR="00A1685B" w:rsidRPr="008C4875">
        <w:rPr>
          <w:rFonts w:ascii="Tahoma" w:hAnsi="Tahoma" w:cs="Tahoma"/>
          <w:iCs/>
          <w:sz w:val="16"/>
          <w:szCs w:val="16"/>
        </w:rPr>
        <w:t xml:space="preserve">podle svých okamžitých, resp. aktuálních potřeb bez penalizace či jiného postihu ze strany </w:t>
      </w:r>
      <w:r w:rsidRPr="008C4875">
        <w:rPr>
          <w:rFonts w:ascii="Tahoma" w:hAnsi="Tahoma" w:cs="Tahoma"/>
          <w:iCs/>
          <w:sz w:val="16"/>
          <w:szCs w:val="16"/>
        </w:rPr>
        <w:t>poskytovatele</w:t>
      </w:r>
      <w:r w:rsidR="00A1685B" w:rsidRPr="008C4875">
        <w:rPr>
          <w:rFonts w:ascii="Tahoma" w:hAnsi="Tahoma" w:cs="Tahoma"/>
          <w:iCs/>
          <w:sz w:val="16"/>
          <w:szCs w:val="16"/>
        </w:rPr>
        <w:t>.</w:t>
      </w:r>
    </w:p>
    <w:p w14:paraId="2DF78958" w14:textId="77777777" w:rsidR="00CE245F" w:rsidRDefault="00CE245F" w:rsidP="00BC0E01">
      <w:pPr>
        <w:spacing w:after="0" w:line="240" w:lineRule="auto"/>
        <w:rPr>
          <w:rFonts w:ascii="Tahoma" w:hAnsi="Tahoma" w:cs="Tahoma"/>
          <w:b/>
          <w:sz w:val="16"/>
          <w:szCs w:val="16"/>
          <w:lang w:bidi="en-US"/>
        </w:rPr>
      </w:pPr>
    </w:p>
    <w:p w14:paraId="0C5CD195" w14:textId="77777777" w:rsidR="005321E0" w:rsidRPr="008C4875" w:rsidRDefault="002D0AC2" w:rsidP="00BC0E01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  <w:lang w:bidi="en-US"/>
        </w:rPr>
      </w:pPr>
      <w:r w:rsidRPr="008C4875">
        <w:rPr>
          <w:rFonts w:ascii="Tahoma" w:hAnsi="Tahoma" w:cs="Tahoma"/>
          <w:b/>
          <w:sz w:val="16"/>
          <w:szCs w:val="16"/>
          <w:lang w:bidi="en-US"/>
        </w:rPr>
        <w:t>III</w:t>
      </w:r>
      <w:r w:rsidR="006A2B02" w:rsidRPr="008C4875">
        <w:rPr>
          <w:rFonts w:ascii="Tahoma" w:hAnsi="Tahoma" w:cs="Tahoma"/>
          <w:b/>
          <w:sz w:val="16"/>
          <w:szCs w:val="16"/>
          <w:lang w:bidi="en-US"/>
        </w:rPr>
        <w:t>.</w:t>
      </w:r>
      <w:r w:rsidRPr="008C4875">
        <w:rPr>
          <w:rFonts w:ascii="Tahoma" w:hAnsi="Tahoma" w:cs="Tahoma"/>
          <w:b/>
          <w:sz w:val="16"/>
          <w:szCs w:val="16"/>
          <w:lang w:bidi="en-US"/>
        </w:rPr>
        <w:t xml:space="preserve"> </w:t>
      </w:r>
    </w:p>
    <w:p w14:paraId="5FE10816" w14:textId="77777777" w:rsidR="00710B03" w:rsidRPr="008C4875" w:rsidRDefault="00C90183" w:rsidP="00BC0E01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  <w:lang w:bidi="en-US"/>
        </w:rPr>
      </w:pPr>
      <w:r w:rsidRPr="008C4875">
        <w:rPr>
          <w:rFonts w:ascii="Tahoma" w:hAnsi="Tahoma" w:cs="Tahoma"/>
          <w:b/>
          <w:sz w:val="16"/>
          <w:szCs w:val="16"/>
          <w:lang w:bidi="en-US"/>
        </w:rPr>
        <w:t>Podmínky</w:t>
      </w:r>
      <w:r w:rsidR="00710B03" w:rsidRPr="008C4875">
        <w:rPr>
          <w:rFonts w:ascii="Tahoma" w:hAnsi="Tahoma" w:cs="Tahoma"/>
          <w:b/>
          <w:sz w:val="16"/>
          <w:szCs w:val="16"/>
          <w:lang w:bidi="en-US"/>
        </w:rPr>
        <w:t xml:space="preserve"> pro jednotlivá dílčí plnění</w:t>
      </w:r>
    </w:p>
    <w:p w14:paraId="57000E5B" w14:textId="77777777" w:rsidR="002D0AC2" w:rsidRPr="008C4875" w:rsidRDefault="001C3961" w:rsidP="00BC0E01">
      <w:pPr>
        <w:numPr>
          <w:ilvl w:val="0"/>
          <w:numId w:val="5"/>
        </w:numPr>
        <w:tabs>
          <w:tab w:val="left" w:pos="709"/>
        </w:tabs>
        <w:spacing w:after="0" w:line="240" w:lineRule="auto"/>
        <w:rPr>
          <w:rFonts w:ascii="Tahoma" w:hAnsi="Tahoma" w:cs="Tahoma"/>
          <w:sz w:val="16"/>
          <w:szCs w:val="16"/>
          <w:lang w:bidi="en-US"/>
        </w:rPr>
      </w:pPr>
      <w:r w:rsidRPr="008C4875">
        <w:rPr>
          <w:rFonts w:ascii="Tahoma" w:hAnsi="Tahoma" w:cs="Tahoma"/>
          <w:sz w:val="16"/>
          <w:szCs w:val="16"/>
          <w:lang w:bidi="en-US"/>
        </w:rPr>
        <w:t>Objednatel</w:t>
      </w:r>
      <w:r w:rsidR="00413DE6" w:rsidRPr="008C4875">
        <w:rPr>
          <w:rFonts w:ascii="Tahoma" w:hAnsi="Tahoma" w:cs="Tahoma"/>
          <w:sz w:val="16"/>
          <w:szCs w:val="16"/>
          <w:lang w:bidi="en-US"/>
        </w:rPr>
        <w:t xml:space="preserve"> </w:t>
      </w:r>
      <w:r w:rsidR="00710B03" w:rsidRPr="008C4875">
        <w:rPr>
          <w:rFonts w:ascii="Tahoma" w:hAnsi="Tahoma" w:cs="Tahoma"/>
          <w:sz w:val="16"/>
          <w:szCs w:val="16"/>
          <w:lang w:bidi="en-US"/>
        </w:rPr>
        <w:t xml:space="preserve">má právo kdykoli v době </w:t>
      </w:r>
      <w:r w:rsidR="00300880" w:rsidRPr="008C4875">
        <w:rPr>
          <w:rFonts w:ascii="Tahoma" w:hAnsi="Tahoma" w:cs="Tahoma"/>
          <w:sz w:val="16"/>
          <w:szCs w:val="16"/>
          <w:lang w:bidi="en-US"/>
        </w:rPr>
        <w:t xml:space="preserve">účinnosti </w:t>
      </w:r>
      <w:r w:rsidR="00710B03" w:rsidRPr="008C4875">
        <w:rPr>
          <w:rFonts w:ascii="Tahoma" w:hAnsi="Tahoma" w:cs="Tahoma"/>
          <w:sz w:val="16"/>
          <w:szCs w:val="16"/>
          <w:lang w:bidi="en-US"/>
        </w:rPr>
        <w:t xml:space="preserve">této smlouvy zaslat </w:t>
      </w:r>
      <w:r w:rsidRPr="008C4875">
        <w:rPr>
          <w:rFonts w:ascii="Tahoma" w:hAnsi="Tahoma" w:cs="Tahoma"/>
          <w:sz w:val="16"/>
          <w:szCs w:val="16"/>
          <w:lang w:bidi="en-US"/>
        </w:rPr>
        <w:t>poskytovateli</w:t>
      </w:r>
      <w:r w:rsidR="00DC2C8F" w:rsidRPr="008C4875">
        <w:rPr>
          <w:rFonts w:ascii="Tahoma" w:hAnsi="Tahoma" w:cs="Tahoma"/>
          <w:sz w:val="16"/>
          <w:szCs w:val="16"/>
          <w:lang w:bidi="en-US"/>
        </w:rPr>
        <w:t xml:space="preserve"> písemnou </w:t>
      </w:r>
      <w:r w:rsidR="00877ED9" w:rsidRPr="008C4875">
        <w:rPr>
          <w:rFonts w:ascii="Tahoma" w:hAnsi="Tahoma" w:cs="Tahoma"/>
          <w:sz w:val="16"/>
          <w:szCs w:val="16"/>
          <w:lang w:bidi="en-US"/>
        </w:rPr>
        <w:t>objednávk</w:t>
      </w:r>
      <w:r w:rsidR="00C54300" w:rsidRPr="008C4875">
        <w:rPr>
          <w:rFonts w:ascii="Tahoma" w:hAnsi="Tahoma" w:cs="Tahoma"/>
          <w:sz w:val="16"/>
          <w:szCs w:val="16"/>
          <w:lang w:bidi="en-US"/>
        </w:rPr>
        <w:t>u</w:t>
      </w:r>
      <w:r w:rsidR="00877ED9" w:rsidRPr="008C4875">
        <w:rPr>
          <w:rFonts w:ascii="Tahoma" w:hAnsi="Tahoma" w:cs="Tahoma"/>
          <w:sz w:val="16"/>
          <w:szCs w:val="16"/>
          <w:lang w:bidi="en-US"/>
        </w:rPr>
        <w:t xml:space="preserve"> </w:t>
      </w:r>
      <w:r w:rsidR="005C01D2" w:rsidRPr="008C4875">
        <w:rPr>
          <w:rFonts w:ascii="Tahoma" w:hAnsi="Tahoma" w:cs="Tahoma"/>
          <w:sz w:val="16"/>
          <w:szCs w:val="16"/>
          <w:lang w:bidi="en-US"/>
        </w:rPr>
        <w:t>na</w:t>
      </w:r>
      <w:r w:rsidR="00DC2C8F" w:rsidRPr="008C4875">
        <w:rPr>
          <w:rFonts w:ascii="Tahoma" w:hAnsi="Tahoma" w:cs="Tahoma"/>
          <w:sz w:val="16"/>
          <w:szCs w:val="16"/>
          <w:lang w:bidi="en-US"/>
        </w:rPr>
        <w:t xml:space="preserve"> </w:t>
      </w:r>
      <w:r w:rsidR="00413DE6" w:rsidRPr="008C4875">
        <w:rPr>
          <w:rFonts w:ascii="Tahoma" w:hAnsi="Tahoma" w:cs="Tahoma"/>
          <w:sz w:val="16"/>
          <w:szCs w:val="16"/>
          <w:lang w:bidi="en-US"/>
        </w:rPr>
        <w:t>k</w:t>
      </w:r>
      <w:r w:rsidR="00710B03" w:rsidRPr="008C4875">
        <w:rPr>
          <w:rFonts w:ascii="Tahoma" w:hAnsi="Tahoma" w:cs="Tahoma"/>
          <w:sz w:val="16"/>
          <w:szCs w:val="16"/>
          <w:lang w:bidi="en-US"/>
        </w:rPr>
        <w:t xml:space="preserve">onkrétní požadované </w:t>
      </w:r>
      <w:r w:rsidR="009422CB" w:rsidRPr="008C4875">
        <w:rPr>
          <w:rFonts w:ascii="Tahoma" w:hAnsi="Tahoma" w:cs="Tahoma"/>
          <w:sz w:val="16"/>
          <w:szCs w:val="16"/>
          <w:lang w:bidi="en-US"/>
        </w:rPr>
        <w:t>plnění jednotlivých dodávek služeb</w:t>
      </w:r>
      <w:r w:rsidR="00F3458E" w:rsidRPr="008C4875">
        <w:rPr>
          <w:rFonts w:ascii="Tahoma" w:hAnsi="Tahoma" w:cs="Tahoma"/>
          <w:sz w:val="16"/>
          <w:szCs w:val="16"/>
          <w:lang w:bidi="en-US"/>
        </w:rPr>
        <w:t>.</w:t>
      </w:r>
      <w:r w:rsidR="00710B03" w:rsidRPr="008C4875">
        <w:rPr>
          <w:rFonts w:ascii="Tahoma" w:hAnsi="Tahoma" w:cs="Tahoma"/>
          <w:sz w:val="16"/>
          <w:szCs w:val="16"/>
          <w:lang w:bidi="en-US"/>
        </w:rPr>
        <w:t xml:space="preserve"> Za písemnou formu se považuje rovněž </w:t>
      </w:r>
      <w:proofErr w:type="gramStart"/>
      <w:r w:rsidR="002C3CCD" w:rsidRPr="008C4875">
        <w:rPr>
          <w:rFonts w:ascii="Tahoma" w:hAnsi="Tahoma" w:cs="Tahoma"/>
          <w:sz w:val="16"/>
          <w:szCs w:val="16"/>
          <w:lang w:bidi="en-US"/>
        </w:rPr>
        <w:t xml:space="preserve">její </w:t>
      </w:r>
      <w:r w:rsidR="0077420B" w:rsidRPr="008C4875">
        <w:rPr>
          <w:rFonts w:ascii="Tahoma" w:hAnsi="Tahoma" w:cs="Tahoma"/>
          <w:sz w:val="16"/>
          <w:szCs w:val="16"/>
          <w:lang w:bidi="en-US"/>
        </w:rPr>
        <w:t xml:space="preserve"> elektronick</w:t>
      </w:r>
      <w:r w:rsidR="002C3CCD" w:rsidRPr="008C4875">
        <w:rPr>
          <w:rFonts w:ascii="Tahoma" w:hAnsi="Tahoma" w:cs="Tahoma"/>
          <w:sz w:val="16"/>
          <w:szCs w:val="16"/>
          <w:lang w:bidi="en-US"/>
        </w:rPr>
        <w:t>á</w:t>
      </w:r>
      <w:proofErr w:type="gramEnd"/>
      <w:r w:rsidR="002C3CCD" w:rsidRPr="008C4875">
        <w:rPr>
          <w:rFonts w:ascii="Tahoma" w:hAnsi="Tahoma" w:cs="Tahoma"/>
          <w:sz w:val="16"/>
          <w:szCs w:val="16"/>
          <w:lang w:bidi="en-US"/>
        </w:rPr>
        <w:t xml:space="preserve"> </w:t>
      </w:r>
      <w:r w:rsidR="0077420B" w:rsidRPr="008C4875">
        <w:rPr>
          <w:rFonts w:ascii="Tahoma" w:hAnsi="Tahoma" w:cs="Tahoma"/>
          <w:sz w:val="16"/>
          <w:szCs w:val="16"/>
          <w:lang w:bidi="en-US"/>
        </w:rPr>
        <w:t xml:space="preserve"> </w:t>
      </w:r>
      <w:r w:rsidR="002C3CCD" w:rsidRPr="008C4875">
        <w:rPr>
          <w:rFonts w:ascii="Tahoma" w:hAnsi="Tahoma" w:cs="Tahoma"/>
          <w:sz w:val="16"/>
          <w:szCs w:val="16"/>
          <w:lang w:bidi="en-US"/>
        </w:rPr>
        <w:t>forma</w:t>
      </w:r>
      <w:r w:rsidR="0077420B" w:rsidRPr="008C4875">
        <w:rPr>
          <w:rFonts w:ascii="Tahoma" w:hAnsi="Tahoma" w:cs="Tahoma"/>
          <w:sz w:val="16"/>
          <w:szCs w:val="16"/>
          <w:lang w:bidi="en-US"/>
        </w:rPr>
        <w:t>.</w:t>
      </w:r>
    </w:p>
    <w:p w14:paraId="38339525" w14:textId="77777777" w:rsidR="00947066" w:rsidRPr="008C4875" w:rsidRDefault="005C01D2" w:rsidP="00BC0E01">
      <w:pPr>
        <w:numPr>
          <w:ilvl w:val="0"/>
          <w:numId w:val="5"/>
        </w:numPr>
        <w:tabs>
          <w:tab w:val="left" w:pos="709"/>
        </w:tabs>
        <w:spacing w:after="0" w:line="240" w:lineRule="auto"/>
        <w:rPr>
          <w:rFonts w:ascii="Tahoma" w:hAnsi="Tahoma" w:cs="Tahoma"/>
          <w:sz w:val="16"/>
          <w:szCs w:val="16"/>
          <w:lang w:bidi="en-US"/>
        </w:rPr>
      </w:pPr>
      <w:proofErr w:type="gramStart"/>
      <w:r w:rsidRPr="008C4875">
        <w:rPr>
          <w:rFonts w:ascii="Tahoma" w:hAnsi="Tahoma" w:cs="Tahoma"/>
          <w:sz w:val="16"/>
          <w:szCs w:val="16"/>
        </w:rPr>
        <w:t xml:space="preserve">Objednávka </w:t>
      </w:r>
      <w:r w:rsidR="00865614" w:rsidRPr="008C4875">
        <w:rPr>
          <w:rFonts w:ascii="Tahoma" w:hAnsi="Tahoma" w:cs="Tahoma"/>
          <w:sz w:val="16"/>
          <w:szCs w:val="16"/>
        </w:rPr>
        <w:t xml:space="preserve"> bude</w:t>
      </w:r>
      <w:proofErr w:type="gramEnd"/>
      <w:r w:rsidR="00865614" w:rsidRPr="008C4875">
        <w:rPr>
          <w:rFonts w:ascii="Tahoma" w:hAnsi="Tahoma" w:cs="Tahoma"/>
          <w:sz w:val="16"/>
          <w:szCs w:val="16"/>
        </w:rPr>
        <w:t xml:space="preserve"> obsahovat zejména: </w:t>
      </w:r>
    </w:p>
    <w:p w14:paraId="2DED8F59" w14:textId="77777777" w:rsidR="00865614" w:rsidRPr="008C4875" w:rsidRDefault="00865614" w:rsidP="005F78C5">
      <w:pPr>
        <w:numPr>
          <w:ilvl w:val="0"/>
          <w:numId w:val="8"/>
        </w:numPr>
        <w:spacing w:after="0" w:line="240" w:lineRule="auto"/>
        <w:rPr>
          <w:rFonts w:ascii="Tahoma" w:hAnsi="Tahoma" w:cs="Tahoma"/>
          <w:sz w:val="16"/>
          <w:szCs w:val="16"/>
        </w:rPr>
      </w:pPr>
      <w:r w:rsidRPr="008C4875">
        <w:rPr>
          <w:rFonts w:ascii="Tahoma" w:hAnsi="Tahoma" w:cs="Tahoma"/>
          <w:sz w:val="16"/>
          <w:szCs w:val="16"/>
        </w:rPr>
        <w:t xml:space="preserve">identifikační údaje </w:t>
      </w:r>
      <w:r w:rsidR="001C3961" w:rsidRPr="008C4875">
        <w:rPr>
          <w:rFonts w:ascii="Tahoma" w:hAnsi="Tahoma" w:cs="Tahoma"/>
          <w:sz w:val="16"/>
          <w:szCs w:val="16"/>
        </w:rPr>
        <w:t>objednatele</w:t>
      </w:r>
      <w:r w:rsidR="000D17D1" w:rsidRPr="008C4875">
        <w:rPr>
          <w:rFonts w:ascii="Tahoma" w:hAnsi="Tahoma" w:cs="Tahoma"/>
          <w:sz w:val="16"/>
          <w:szCs w:val="16"/>
        </w:rPr>
        <w:t xml:space="preserve"> a </w:t>
      </w:r>
      <w:r w:rsidR="001C3961" w:rsidRPr="008C4875">
        <w:rPr>
          <w:rFonts w:ascii="Tahoma" w:hAnsi="Tahoma" w:cs="Tahoma"/>
          <w:sz w:val="16"/>
          <w:szCs w:val="16"/>
        </w:rPr>
        <w:t>poskytovatele</w:t>
      </w:r>
      <w:r w:rsidR="00D71D73" w:rsidRPr="008C4875">
        <w:rPr>
          <w:rFonts w:ascii="Tahoma" w:hAnsi="Tahoma" w:cs="Tahoma"/>
          <w:sz w:val="16"/>
          <w:szCs w:val="16"/>
        </w:rPr>
        <w:t>,</w:t>
      </w:r>
    </w:p>
    <w:p w14:paraId="0DA11A2F" w14:textId="77777777" w:rsidR="000D17D1" w:rsidRPr="008C4875" w:rsidRDefault="000D17D1" w:rsidP="005F78C5">
      <w:pPr>
        <w:numPr>
          <w:ilvl w:val="0"/>
          <w:numId w:val="8"/>
        </w:numPr>
        <w:spacing w:after="0" w:line="240" w:lineRule="auto"/>
        <w:rPr>
          <w:rFonts w:ascii="Tahoma" w:hAnsi="Tahoma" w:cs="Tahoma"/>
          <w:sz w:val="16"/>
          <w:szCs w:val="16"/>
        </w:rPr>
      </w:pPr>
      <w:r w:rsidRPr="008C4875">
        <w:rPr>
          <w:rFonts w:ascii="Tahoma" w:hAnsi="Tahoma" w:cs="Tahoma"/>
          <w:sz w:val="16"/>
          <w:szCs w:val="16"/>
        </w:rPr>
        <w:t xml:space="preserve">evidenční číslo této </w:t>
      </w:r>
      <w:r w:rsidR="002D0AC2" w:rsidRPr="008C4875">
        <w:rPr>
          <w:rFonts w:ascii="Tahoma" w:hAnsi="Tahoma" w:cs="Tahoma"/>
          <w:sz w:val="16"/>
          <w:szCs w:val="16"/>
        </w:rPr>
        <w:t>s</w:t>
      </w:r>
      <w:r w:rsidRPr="008C4875">
        <w:rPr>
          <w:rFonts w:ascii="Tahoma" w:hAnsi="Tahoma" w:cs="Tahoma"/>
          <w:sz w:val="16"/>
          <w:szCs w:val="16"/>
        </w:rPr>
        <w:t>mlouvy</w:t>
      </w:r>
      <w:r w:rsidR="00D71D73" w:rsidRPr="008C4875">
        <w:rPr>
          <w:rFonts w:ascii="Tahoma" w:hAnsi="Tahoma" w:cs="Tahoma"/>
          <w:sz w:val="16"/>
          <w:szCs w:val="16"/>
        </w:rPr>
        <w:t>,</w:t>
      </w:r>
    </w:p>
    <w:p w14:paraId="7876302C" w14:textId="77777777" w:rsidR="00865614" w:rsidRPr="008C4875" w:rsidRDefault="00865614" w:rsidP="005F78C5">
      <w:pPr>
        <w:numPr>
          <w:ilvl w:val="0"/>
          <w:numId w:val="8"/>
        </w:numPr>
        <w:spacing w:after="0" w:line="240" w:lineRule="auto"/>
        <w:rPr>
          <w:rFonts w:ascii="Tahoma" w:hAnsi="Tahoma" w:cs="Tahoma"/>
          <w:sz w:val="16"/>
          <w:szCs w:val="16"/>
        </w:rPr>
      </w:pPr>
      <w:r w:rsidRPr="008C4875">
        <w:rPr>
          <w:rFonts w:ascii="Tahoma" w:hAnsi="Tahoma" w:cs="Tahoma"/>
          <w:sz w:val="16"/>
          <w:szCs w:val="16"/>
        </w:rPr>
        <w:t>podrobnou specifikaci požadovaného plnění</w:t>
      </w:r>
      <w:r w:rsidR="00D71D73" w:rsidRPr="008C4875">
        <w:rPr>
          <w:rFonts w:ascii="Tahoma" w:hAnsi="Tahoma" w:cs="Tahoma"/>
          <w:sz w:val="16"/>
          <w:szCs w:val="16"/>
        </w:rPr>
        <w:t>,</w:t>
      </w:r>
    </w:p>
    <w:p w14:paraId="6923038A" w14:textId="77777777" w:rsidR="005A183B" w:rsidRPr="008C4875" w:rsidRDefault="005A183B" w:rsidP="005F78C5">
      <w:pPr>
        <w:numPr>
          <w:ilvl w:val="0"/>
          <w:numId w:val="8"/>
        </w:numPr>
        <w:spacing w:after="0" w:line="240" w:lineRule="auto"/>
        <w:rPr>
          <w:rFonts w:ascii="Tahoma" w:hAnsi="Tahoma" w:cs="Tahoma"/>
          <w:sz w:val="16"/>
          <w:szCs w:val="16"/>
        </w:rPr>
      </w:pPr>
      <w:r w:rsidRPr="008C4875">
        <w:rPr>
          <w:rFonts w:ascii="Tahoma" w:hAnsi="Tahoma" w:cs="Tahoma"/>
          <w:sz w:val="16"/>
          <w:szCs w:val="16"/>
        </w:rPr>
        <w:t xml:space="preserve">cenu v Kč </w:t>
      </w:r>
      <w:proofErr w:type="gramStart"/>
      <w:r w:rsidRPr="008C4875">
        <w:rPr>
          <w:rFonts w:ascii="Tahoma" w:hAnsi="Tahoma" w:cs="Tahoma"/>
          <w:sz w:val="16"/>
          <w:szCs w:val="16"/>
        </w:rPr>
        <w:t>bez  DPH</w:t>
      </w:r>
      <w:proofErr w:type="gramEnd"/>
      <w:r w:rsidRPr="008C4875">
        <w:rPr>
          <w:rFonts w:ascii="Tahoma" w:hAnsi="Tahoma" w:cs="Tahoma"/>
          <w:sz w:val="16"/>
          <w:szCs w:val="16"/>
        </w:rPr>
        <w:t>, daňovou sazbu a cenu včetně DPH</w:t>
      </w:r>
      <w:r w:rsidR="00D71D73" w:rsidRPr="008C4875">
        <w:rPr>
          <w:rFonts w:ascii="Tahoma" w:hAnsi="Tahoma" w:cs="Tahoma"/>
          <w:sz w:val="16"/>
          <w:szCs w:val="16"/>
        </w:rPr>
        <w:t>,</w:t>
      </w:r>
    </w:p>
    <w:p w14:paraId="7F4BB333" w14:textId="77777777" w:rsidR="00865614" w:rsidRPr="008C4875" w:rsidRDefault="00865614" w:rsidP="005F78C5">
      <w:pPr>
        <w:numPr>
          <w:ilvl w:val="0"/>
          <w:numId w:val="8"/>
        </w:numPr>
        <w:spacing w:after="0" w:line="240" w:lineRule="auto"/>
        <w:rPr>
          <w:rFonts w:ascii="Tahoma" w:hAnsi="Tahoma" w:cs="Tahoma"/>
          <w:sz w:val="16"/>
          <w:szCs w:val="16"/>
        </w:rPr>
      </w:pPr>
      <w:r w:rsidRPr="008C4875">
        <w:rPr>
          <w:rFonts w:ascii="Tahoma" w:hAnsi="Tahoma" w:cs="Tahoma"/>
          <w:sz w:val="16"/>
          <w:szCs w:val="16"/>
        </w:rPr>
        <w:t>místo požadovaného plnění</w:t>
      </w:r>
      <w:r w:rsidR="00D71D73" w:rsidRPr="008C4875">
        <w:rPr>
          <w:rFonts w:ascii="Tahoma" w:hAnsi="Tahoma" w:cs="Tahoma"/>
          <w:sz w:val="16"/>
          <w:szCs w:val="16"/>
        </w:rPr>
        <w:t>,</w:t>
      </w:r>
      <w:r w:rsidR="003A32C6" w:rsidRPr="008C4875">
        <w:rPr>
          <w:rFonts w:ascii="Tahoma" w:hAnsi="Tahoma" w:cs="Tahoma"/>
          <w:sz w:val="16"/>
          <w:szCs w:val="16"/>
        </w:rPr>
        <w:t xml:space="preserve"> </w:t>
      </w:r>
    </w:p>
    <w:p w14:paraId="1626A537" w14:textId="77777777" w:rsidR="00947066" w:rsidRPr="008C4875" w:rsidRDefault="00865614" w:rsidP="005F78C5">
      <w:pPr>
        <w:numPr>
          <w:ilvl w:val="0"/>
          <w:numId w:val="8"/>
        </w:numPr>
        <w:spacing w:after="0" w:line="240" w:lineRule="auto"/>
        <w:rPr>
          <w:rFonts w:ascii="Tahoma" w:hAnsi="Tahoma" w:cs="Tahoma"/>
          <w:sz w:val="16"/>
          <w:szCs w:val="16"/>
        </w:rPr>
      </w:pPr>
      <w:r w:rsidRPr="008C4875">
        <w:rPr>
          <w:rFonts w:ascii="Tahoma" w:hAnsi="Tahoma" w:cs="Tahoma"/>
          <w:sz w:val="16"/>
          <w:szCs w:val="16"/>
        </w:rPr>
        <w:t>další požadavky na předmět plnění</w:t>
      </w:r>
      <w:r w:rsidR="00D71D73" w:rsidRPr="008C4875">
        <w:rPr>
          <w:rFonts w:ascii="Tahoma" w:hAnsi="Tahoma" w:cs="Tahoma"/>
          <w:sz w:val="16"/>
          <w:szCs w:val="16"/>
        </w:rPr>
        <w:t>.</w:t>
      </w:r>
      <w:r w:rsidR="000D17D1" w:rsidRPr="008C4875">
        <w:rPr>
          <w:rFonts w:ascii="Tahoma" w:hAnsi="Tahoma" w:cs="Tahoma"/>
          <w:sz w:val="16"/>
          <w:szCs w:val="16"/>
        </w:rPr>
        <w:t xml:space="preserve"> </w:t>
      </w:r>
    </w:p>
    <w:p w14:paraId="639CE1DB" w14:textId="77777777" w:rsidR="002D0AC2" w:rsidRPr="006D5362" w:rsidRDefault="000C5E9E" w:rsidP="00BC0E01">
      <w:pPr>
        <w:numPr>
          <w:ilvl w:val="0"/>
          <w:numId w:val="5"/>
        </w:numPr>
        <w:spacing w:after="0" w:line="240" w:lineRule="auto"/>
        <w:outlineLvl w:val="0"/>
        <w:rPr>
          <w:rFonts w:ascii="Tahoma" w:hAnsi="Tahoma" w:cs="Tahoma"/>
          <w:color w:val="FF0000"/>
          <w:sz w:val="16"/>
          <w:szCs w:val="16"/>
        </w:rPr>
      </w:pPr>
      <w:proofErr w:type="gramStart"/>
      <w:r w:rsidRPr="006D5362">
        <w:rPr>
          <w:rFonts w:ascii="Tahoma" w:hAnsi="Tahoma" w:cs="Tahoma"/>
          <w:sz w:val="16"/>
          <w:szCs w:val="16"/>
        </w:rPr>
        <w:t xml:space="preserve">Objednávka </w:t>
      </w:r>
      <w:r w:rsidR="00865614" w:rsidRPr="006D5362">
        <w:rPr>
          <w:rFonts w:ascii="Tahoma" w:hAnsi="Tahoma" w:cs="Tahoma"/>
          <w:sz w:val="16"/>
          <w:szCs w:val="16"/>
        </w:rPr>
        <w:t xml:space="preserve"> bude</w:t>
      </w:r>
      <w:proofErr w:type="gramEnd"/>
      <w:r w:rsidR="00865614" w:rsidRPr="006D5362">
        <w:rPr>
          <w:rFonts w:ascii="Tahoma" w:hAnsi="Tahoma" w:cs="Tahoma"/>
          <w:sz w:val="16"/>
          <w:szCs w:val="16"/>
        </w:rPr>
        <w:t xml:space="preserve"> doručena </w:t>
      </w:r>
      <w:r w:rsidRPr="006D5362">
        <w:rPr>
          <w:rFonts w:ascii="Tahoma" w:hAnsi="Tahoma" w:cs="Tahoma"/>
          <w:sz w:val="16"/>
          <w:szCs w:val="16"/>
        </w:rPr>
        <w:t xml:space="preserve">uvedeným způsobem na </w:t>
      </w:r>
      <w:r w:rsidR="00865614" w:rsidRPr="006D5362">
        <w:rPr>
          <w:rFonts w:ascii="Tahoma" w:hAnsi="Tahoma" w:cs="Tahoma"/>
          <w:sz w:val="16"/>
          <w:szCs w:val="16"/>
        </w:rPr>
        <w:t>adres</w:t>
      </w:r>
      <w:r w:rsidR="00B03069" w:rsidRPr="006D5362">
        <w:rPr>
          <w:rFonts w:ascii="Tahoma" w:hAnsi="Tahoma" w:cs="Tahoma"/>
          <w:sz w:val="16"/>
          <w:szCs w:val="16"/>
        </w:rPr>
        <w:t>u</w:t>
      </w:r>
      <w:r w:rsidR="0024142E" w:rsidRPr="006D5362">
        <w:rPr>
          <w:rFonts w:ascii="Tahoma" w:hAnsi="Tahoma" w:cs="Tahoma"/>
          <w:sz w:val="16"/>
          <w:szCs w:val="16"/>
        </w:rPr>
        <w:t xml:space="preserve"> sídla poskytovatele</w:t>
      </w:r>
      <w:r w:rsidR="008B1E8D" w:rsidRPr="006D5362">
        <w:rPr>
          <w:rFonts w:ascii="Tahoma" w:hAnsi="Tahoma" w:cs="Tahoma"/>
          <w:sz w:val="16"/>
          <w:szCs w:val="16"/>
        </w:rPr>
        <w:t xml:space="preserve"> </w:t>
      </w:r>
      <w:r w:rsidR="00817407" w:rsidRPr="006D5362">
        <w:rPr>
          <w:rFonts w:ascii="Tahoma" w:hAnsi="Tahoma" w:cs="Tahoma"/>
          <w:sz w:val="16"/>
          <w:szCs w:val="16"/>
        </w:rPr>
        <w:t xml:space="preserve">nebo na </w:t>
      </w:r>
      <w:r w:rsidR="00BB32B4" w:rsidRPr="006D5362">
        <w:rPr>
          <w:rFonts w:ascii="Tahoma" w:hAnsi="Tahoma" w:cs="Tahoma"/>
          <w:sz w:val="16"/>
          <w:szCs w:val="16"/>
        </w:rPr>
        <w:t>e-mail</w:t>
      </w:r>
      <w:r w:rsidR="00817407" w:rsidRPr="006D5362">
        <w:rPr>
          <w:rFonts w:ascii="Tahoma" w:hAnsi="Tahoma" w:cs="Tahoma"/>
          <w:sz w:val="16"/>
          <w:szCs w:val="16"/>
        </w:rPr>
        <w:t xml:space="preserve">ovou adresu kontaktní osoby </w:t>
      </w:r>
      <w:r w:rsidR="001C3961" w:rsidRPr="006D5362">
        <w:rPr>
          <w:rFonts w:ascii="Tahoma" w:hAnsi="Tahoma" w:cs="Tahoma"/>
          <w:sz w:val="16"/>
          <w:szCs w:val="16"/>
        </w:rPr>
        <w:t>poskytovatele</w:t>
      </w:r>
      <w:r w:rsidR="00817407" w:rsidRPr="006D5362">
        <w:rPr>
          <w:rFonts w:ascii="Tahoma" w:hAnsi="Tahoma" w:cs="Tahoma"/>
          <w:sz w:val="16"/>
          <w:szCs w:val="16"/>
        </w:rPr>
        <w:t xml:space="preserve"> uve</w:t>
      </w:r>
      <w:r w:rsidR="006F2E96" w:rsidRPr="006D5362">
        <w:rPr>
          <w:rFonts w:ascii="Tahoma" w:hAnsi="Tahoma" w:cs="Tahoma"/>
          <w:sz w:val="16"/>
          <w:szCs w:val="16"/>
        </w:rPr>
        <w:t>d</w:t>
      </w:r>
      <w:r w:rsidR="00817407" w:rsidRPr="006D5362">
        <w:rPr>
          <w:rFonts w:ascii="Tahoma" w:hAnsi="Tahoma" w:cs="Tahoma"/>
          <w:sz w:val="16"/>
          <w:szCs w:val="16"/>
        </w:rPr>
        <w:t xml:space="preserve">enou v čl. </w:t>
      </w:r>
      <w:r w:rsidR="00B3165A" w:rsidRPr="006D5362">
        <w:rPr>
          <w:rFonts w:ascii="Tahoma" w:hAnsi="Tahoma" w:cs="Tahoma"/>
          <w:sz w:val="16"/>
          <w:szCs w:val="16"/>
        </w:rPr>
        <w:t>IX</w:t>
      </w:r>
      <w:r w:rsidR="00817407" w:rsidRPr="006D5362">
        <w:rPr>
          <w:rFonts w:ascii="Tahoma" w:hAnsi="Tahoma" w:cs="Tahoma"/>
          <w:sz w:val="16"/>
          <w:szCs w:val="16"/>
        </w:rPr>
        <w:t>. této smlouvy.</w:t>
      </w:r>
    </w:p>
    <w:p w14:paraId="14917537" w14:textId="77777777" w:rsidR="00513283" w:rsidRPr="008C4875" w:rsidRDefault="001C3961" w:rsidP="00E02E44">
      <w:pPr>
        <w:numPr>
          <w:ilvl w:val="0"/>
          <w:numId w:val="5"/>
        </w:numPr>
        <w:spacing w:after="0" w:line="240" w:lineRule="auto"/>
        <w:rPr>
          <w:rFonts w:ascii="Tahoma" w:hAnsi="Tahoma" w:cs="Tahoma"/>
          <w:sz w:val="16"/>
          <w:szCs w:val="16"/>
        </w:rPr>
      </w:pPr>
      <w:r w:rsidRPr="006D5362">
        <w:rPr>
          <w:rFonts w:ascii="Tahoma" w:hAnsi="Tahoma" w:cs="Tahoma"/>
          <w:sz w:val="16"/>
          <w:szCs w:val="16"/>
        </w:rPr>
        <w:t xml:space="preserve">Poskytovatel </w:t>
      </w:r>
      <w:r w:rsidR="00865614" w:rsidRPr="006D5362">
        <w:rPr>
          <w:rFonts w:ascii="Tahoma" w:hAnsi="Tahoma" w:cs="Tahoma"/>
          <w:sz w:val="16"/>
          <w:szCs w:val="16"/>
        </w:rPr>
        <w:t>je povinen neprodleně</w:t>
      </w:r>
      <w:r w:rsidR="006540DF" w:rsidRPr="006D5362">
        <w:rPr>
          <w:rFonts w:ascii="Tahoma" w:hAnsi="Tahoma" w:cs="Tahoma"/>
          <w:sz w:val="16"/>
          <w:szCs w:val="16"/>
        </w:rPr>
        <w:t>,</w:t>
      </w:r>
      <w:r w:rsidR="00865614" w:rsidRPr="006D5362">
        <w:rPr>
          <w:rFonts w:ascii="Tahoma" w:hAnsi="Tahoma" w:cs="Tahoma"/>
          <w:sz w:val="16"/>
          <w:szCs w:val="16"/>
        </w:rPr>
        <w:t xml:space="preserve"> </w:t>
      </w:r>
      <w:r w:rsidR="0044308C" w:rsidRPr="006D5362">
        <w:rPr>
          <w:rFonts w:ascii="Tahoma" w:hAnsi="Tahoma" w:cs="Tahoma"/>
          <w:sz w:val="16"/>
          <w:szCs w:val="16"/>
        </w:rPr>
        <w:t xml:space="preserve">a to nejpozději do </w:t>
      </w:r>
      <w:r w:rsidR="0005790E" w:rsidRPr="006D5362">
        <w:rPr>
          <w:rFonts w:ascii="Tahoma" w:hAnsi="Tahoma" w:cs="Tahoma"/>
          <w:sz w:val="16"/>
          <w:szCs w:val="16"/>
        </w:rPr>
        <w:t>5</w:t>
      </w:r>
      <w:r w:rsidR="0044308C" w:rsidRPr="006D5362">
        <w:rPr>
          <w:rFonts w:ascii="Tahoma" w:hAnsi="Tahoma" w:cs="Tahoma"/>
          <w:sz w:val="16"/>
          <w:szCs w:val="16"/>
        </w:rPr>
        <w:t xml:space="preserve"> pracovní</w:t>
      </w:r>
      <w:r w:rsidR="00D7601F" w:rsidRPr="006D5362">
        <w:rPr>
          <w:rFonts w:ascii="Tahoma" w:hAnsi="Tahoma" w:cs="Tahoma"/>
          <w:sz w:val="16"/>
          <w:szCs w:val="16"/>
        </w:rPr>
        <w:t>c</w:t>
      </w:r>
      <w:r w:rsidR="0044308C" w:rsidRPr="006D5362">
        <w:rPr>
          <w:rFonts w:ascii="Tahoma" w:hAnsi="Tahoma" w:cs="Tahoma"/>
          <w:sz w:val="16"/>
          <w:szCs w:val="16"/>
        </w:rPr>
        <w:t xml:space="preserve">h </w:t>
      </w:r>
      <w:r w:rsidR="00FA7D03" w:rsidRPr="006D5362">
        <w:rPr>
          <w:rFonts w:ascii="Tahoma" w:hAnsi="Tahoma" w:cs="Tahoma"/>
          <w:sz w:val="16"/>
          <w:szCs w:val="16"/>
        </w:rPr>
        <w:t>dn</w:t>
      </w:r>
      <w:r w:rsidR="00D7601F" w:rsidRPr="006D5362">
        <w:rPr>
          <w:rFonts w:ascii="Tahoma" w:hAnsi="Tahoma" w:cs="Tahoma"/>
          <w:sz w:val="16"/>
          <w:szCs w:val="16"/>
        </w:rPr>
        <w:t>ů</w:t>
      </w:r>
      <w:r w:rsidR="00FA7D03" w:rsidRPr="006D5362">
        <w:rPr>
          <w:rFonts w:ascii="Tahoma" w:hAnsi="Tahoma" w:cs="Tahoma"/>
          <w:sz w:val="16"/>
          <w:szCs w:val="16"/>
        </w:rPr>
        <w:t xml:space="preserve"> </w:t>
      </w:r>
      <w:r w:rsidR="0044308C" w:rsidRPr="006D5362">
        <w:rPr>
          <w:rFonts w:ascii="Tahoma" w:hAnsi="Tahoma" w:cs="Tahoma"/>
          <w:sz w:val="16"/>
          <w:szCs w:val="16"/>
        </w:rPr>
        <w:t>od</w:t>
      </w:r>
      <w:r w:rsidR="00865614" w:rsidRPr="006D5362">
        <w:rPr>
          <w:rFonts w:ascii="Tahoma" w:hAnsi="Tahoma" w:cs="Tahoma"/>
          <w:sz w:val="16"/>
          <w:szCs w:val="16"/>
        </w:rPr>
        <w:t xml:space="preserve"> doručení písemné </w:t>
      </w:r>
      <w:r w:rsidR="00877ED9" w:rsidRPr="006D5362">
        <w:rPr>
          <w:rFonts w:ascii="Tahoma" w:hAnsi="Tahoma" w:cs="Tahoma"/>
          <w:sz w:val="16"/>
          <w:szCs w:val="16"/>
          <w:lang w:bidi="en-US"/>
        </w:rPr>
        <w:t>objednávky</w:t>
      </w:r>
      <w:r w:rsidR="00DC2C8F" w:rsidRPr="006D5362">
        <w:rPr>
          <w:rFonts w:ascii="Tahoma" w:hAnsi="Tahoma" w:cs="Tahoma"/>
          <w:sz w:val="16"/>
          <w:szCs w:val="16"/>
          <w:lang w:bidi="en-US"/>
        </w:rPr>
        <w:t xml:space="preserve"> </w:t>
      </w:r>
      <w:r w:rsidR="003A0A19" w:rsidRPr="006D5362">
        <w:rPr>
          <w:rFonts w:ascii="Tahoma" w:hAnsi="Tahoma" w:cs="Tahoma"/>
          <w:sz w:val="16"/>
          <w:szCs w:val="16"/>
          <w:lang w:bidi="en-US"/>
        </w:rPr>
        <w:t xml:space="preserve">zpětně </w:t>
      </w:r>
      <w:r w:rsidR="00DC2C8F" w:rsidRPr="006D5362">
        <w:rPr>
          <w:rFonts w:ascii="Tahoma" w:hAnsi="Tahoma" w:cs="Tahoma"/>
          <w:sz w:val="16"/>
          <w:szCs w:val="16"/>
          <w:lang w:bidi="en-US"/>
        </w:rPr>
        <w:t xml:space="preserve">potvrdit </w:t>
      </w:r>
      <w:r w:rsidR="009C04BE" w:rsidRPr="006D5362">
        <w:rPr>
          <w:rFonts w:ascii="Tahoma" w:hAnsi="Tahoma" w:cs="Tahoma"/>
          <w:sz w:val="16"/>
          <w:szCs w:val="16"/>
          <w:lang w:bidi="en-US"/>
        </w:rPr>
        <w:t xml:space="preserve">její přijetí </w:t>
      </w:r>
      <w:r w:rsidRPr="006D5362">
        <w:rPr>
          <w:rFonts w:ascii="Tahoma" w:hAnsi="Tahoma" w:cs="Tahoma"/>
          <w:sz w:val="16"/>
          <w:szCs w:val="16"/>
          <w:lang w:bidi="en-US"/>
        </w:rPr>
        <w:t>objednateli</w:t>
      </w:r>
      <w:r w:rsidR="00DC2C8F" w:rsidRPr="006D5362">
        <w:rPr>
          <w:rFonts w:ascii="Tahoma" w:hAnsi="Tahoma" w:cs="Tahoma"/>
          <w:sz w:val="16"/>
          <w:szCs w:val="16"/>
          <w:lang w:bidi="en-US"/>
        </w:rPr>
        <w:t xml:space="preserve"> na elektronickou adresu</w:t>
      </w:r>
      <w:r w:rsidR="002361EF" w:rsidRPr="006D5362">
        <w:rPr>
          <w:rFonts w:ascii="Tahoma" w:hAnsi="Tahoma" w:cs="Tahoma"/>
          <w:sz w:val="16"/>
          <w:szCs w:val="16"/>
          <w:lang w:bidi="en-US"/>
        </w:rPr>
        <w:t xml:space="preserve">, ze které byl odeslán požadavek s objednávkou </w:t>
      </w:r>
      <w:r w:rsidRPr="006D5362">
        <w:rPr>
          <w:rFonts w:ascii="Tahoma" w:hAnsi="Tahoma" w:cs="Tahoma"/>
          <w:sz w:val="16"/>
          <w:szCs w:val="16"/>
          <w:lang w:bidi="en-US"/>
        </w:rPr>
        <w:t>objednatelem</w:t>
      </w:r>
      <w:r w:rsidR="002361EF" w:rsidRPr="006D5362">
        <w:rPr>
          <w:rFonts w:ascii="Tahoma" w:hAnsi="Tahoma" w:cs="Tahoma"/>
          <w:sz w:val="16"/>
          <w:szCs w:val="16"/>
          <w:lang w:bidi="en-US"/>
        </w:rPr>
        <w:t>.</w:t>
      </w:r>
      <w:r w:rsidR="00513283" w:rsidRPr="006D5362">
        <w:rPr>
          <w:rFonts w:ascii="Tahoma" w:hAnsi="Tahoma" w:cs="Tahoma"/>
          <w:sz w:val="16"/>
          <w:szCs w:val="16"/>
          <w:lang w:bidi="en-US"/>
        </w:rPr>
        <w:t xml:space="preserve"> </w:t>
      </w:r>
      <w:r w:rsidR="00513283" w:rsidRPr="006D5362">
        <w:rPr>
          <w:rFonts w:ascii="Tahoma" w:hAnsi="Tahoma" w:cs="Tahoma"/>
          <w:sz w:val="16"/>
          <w:szCs w:val="16"/>
        </w:rPr>
        <w:t>Potvrzení objednávky bude opatřeno elektronický</w:t>
      </w:r>
      <w:r w:rsidR="00B3165A" w:rsidRPr="006D5362">
        <w:rPr>
          <w:rFonts w:ascii="Tahoma" w:hAnsi="Tahoma" w:cs="Tahoma"/>
          <w:sz w:val="16"/>
          <w:szCs w:val="16"/>
        </w:rPr>
        <w:t>m</w:t>
      </w:r>
      <w:r w:rsidR="00513283" w:rsidRPr="006D5362">
        <w:rPr>
          <w:rFonts w:ascii="Tahoma" w:hAnsi="Tahoma" w:cs="Tahoma"/>
          <w:sz w:val="16"/>
          <w:szCs w:val="16"/>
        </w:rPr>
        <w:t xml:space="preserve"> podpisem </w:t>
      </w:r>
      <w:r w:rsidRPr="006D5362">
        <w:rPr>
          <w:rFonts w:ascii="Tahoma" w:hAnsi="Tahoma" w:cs="Tahoma"/>
          <w:sz w:val="16"/>
          <w:szCs w:val="16"/>
        </w:rPr>
        <w:t>poskytovatele</w:t>
      </w:r>
      <w:r w:rsidR="00513283" w:rsidRPr="008C4875">
        <w:rPr>
          <w:rFonts w:ascii="Tahoma" w:hAnsi="Tahoma" w:cs="Tahoma"/>
          <w:sz w:val="16"/>
          <w:szCs w:val="16"/>
        </w:rPr>
        <w:t>.</w:t>
      </w:r>
    </w:p>
    <w:p w14:paraId="2B4A6C9D" w14:textId="77777777" w:rsidR="00B3165A" w:rsidRPr="008C4875" w:rsidRDefault="00B3165A" w:rsidP="00B3165A">
      <w:pPr>
        <w:numPr>
          <w:ilvl w:val="0"/>
          <w:numId w:val="5"/>
        </w:numPr>
        <w:spacing w:after="0" w:line="240" w:lineRule="auto"/>
        <w:rPr>
          <w:rFonts w:ascii="Tahoma" w:hAnsi="Tahoma" w:cs="Tahoma"/>
          <w:sz w:val="16"/>
          <w:szCs w:val="16"/>
        </w:rPr>
      </w:pPr>
      <w:r w:rsidRPr="008C4875">
        <w:rPr>
          <w:rFonts w:ascii="Tahoma" w:hAnsi="Tahoma" w:cs="Tahoma"/>
          <w:sz w:val="16"/>
          <w:szCs w:val="16"/>
          <w:lang w:bidi="en-US"/>
        </w:rPr>
        <w:t>Dílčí smlouva je uzavřena okamžikem, kdy je poskytovatelem objednateli potvrzena objednávka učiněná objednatelem za podmínek vyjádřených v této smlouvě.</w:t>
      </w:r>
    </w:p>
    <w:p w14:paraId="61358E43" w14:textId="77777777" w:rsidR="00C60ECD" w:rsidRPr="008C4875" w:rsidRDefault="007828C0" w:rsidP="00E509E2">
      <w:pPr>
        <w:numPr>
          <w:ilvl w:val="0"/>
          <w:numId w:val="5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rPr>
          <w:rFonts w:ascii="Tahoma" w:hAnsi="Tahoma" w:cs="Tahoma"/>
          <w:sz w:val="16"/>
          <w:szCs w:val="16"/>
          <w:lang w:bidi="en-US"/>
        </w:rPr>
      </w:pPr>
      <w:r w:rsidRPr="008C4875">
        <w:rPr>
          <w:rFonts w:ascii="Tahoma" w:hAnsi="Tahoma" w:cs="Tahoma"/>
          <w:sz w:val="16"/>
          <w:szCs w:val="16"/>
          <w:lang w:bidi="en-US"/>
        </w:rPr>
        <w:t>Poskytovatel</w:t>
      </w:r>
      <w:r w:rsidR="00710B03" w:rsidRPr="008C4875">
        <w:rPr>
          <w:rFonts w:ascii="Tahoma" w:hAnsi="Tahoma" w:cs="Tahoma"/>
          <w:sz w:val="16"/>
          <w:szCs w:val="16"/>
          <w:lang w:bidi="en-US"/>
        </w:rPr>
        <w:t xml:space="preserve"> je povinen dodávat jednotlivá dílčí plnění</w:t>
      </w:r>
      <w:r w:rsidR="00FB4B08" w:rsidRPr="008C4875">
        <w:rPr>
          <w:rFonts w:ascii="Tahoma" w:hAnsi="Tahoma" w:cs="Tahoma"/>
          <w:sz w:val="16"/>
          <w:szCs w:val="16"/>
          <w:lang w:bidi="en-US"/>
        </w:rPr>
        <w:t xml:space="preserve"> v celém rozsahu</w:t>
      </w:r>
      <w:r w:rsidR="00710B03" w:rsidRPr="008C4875">
        <w:rPr>
          <w:rFonts w:ascii="Tahoma" w:hAnsi="Tahoma" w:cs="Tahoma"/>
          <w:sz w:val="16"/>
          <w:szCs w:val="16"/>
          <w:lang w:bidi="en-US"/>
        </w:rPr>
        <w:t xml:space="preserve"> na místa určení uvedená v konkrétní o</w:t>
      </w:r>
      <w:r w:rsidR="00960648" w:rsidRPr="008C4875">
        <w:rPr>
          <w:rFonts w:ascii="Tahoma" w:hAnsi="Tahoma" w:cs="Tahoma"/>
          <w:sz w:val="16"/>
          <w:szCs w:val="16"/>
          <w:lang w:bidi="en-US"/>
        </w:rPr>
        <w:t>bjednávce</w:t>
      </w:r>
      <w:r w:rsidR="002B2A43" w:rsidRPr="008C4875">
        <w:rPr>
          <w:rFonts w:ascii="Tahoma" w:hAnsi="Tahoma" w:cs="Tahoma"/>
          <w:sz w:val="16"/>
          <w:szCs w:val="16"/>
          <w:lang w:bidi="en-US"/>
        </w:rPr>
        <w:t xml:space="preserve"> dílčího plnění </w:t>
      </w:r>
      <w:r w:rsidR="00960648" w:rsidRPr="008C4875">
        <w:rPr>
          <w:rFonts w:ascii="Tahoma" w:hAnsi="Tahoma" w:cs="Tahoma"/>
          <w:sz w:val="16"/>
          <w:szCs w:val="16"/>
          <w:lang w:bidi="en-US"/>
        </w:rPr>
        <w:t xml:space="preserve">na vlastní náklady nejpozději </w:t>
      </w:r>
      <w:r w:rsidR="00960648" w:rsidRPr="008C4875">
        <w:rPr>
          <w:rFonts w:ascii="Tahoma" w:hAnsi="Tahoma" w:cs="Tahoma"/>
          <w:b/>
          <w:sz w:val="16"/>
          <w:szCs w:val="16"/>
          <w:lang w:bidi="en-US"/>
        </w:rPr>
        <w:t xml:space="preserve">do </w:t>
      </w:r>
      <w:r w:rsidR="004558A5" w:rsidRPr="008C4875">
        <w:rPr>
          <w:rFonts w:ascii="Tahoma" w:hAnsi="Tahoma" w:cs="Tahoma"/>
          <w:b/>
          <w:sz w:val="16"/>
          <w:szCs w:val="16"/>
          <w:lang w:bidi="en-US"/>
        </w:rPr>
        <w:t>30</w:t>
      </w:r>
      <w:r w:rsidR="00AF5A1A" w:rsidRPr="008C4875">
        <w:rPr>
          <w:rFonts w:ascii="Tahoma" w:hAnsi="Tahoma" w:cs="Tahoma"/>
          <w:b/>
          <w:sz w:val="16"/>
          <w:szCs w:val="16"/>
          <w:lang w:bidi="en-US"/>
        </w:rPr>
        <w:t xml:space="preserve"> </w:t>
      </w:r>
      <w:r w:rsidR="0076779C">
        <w:rPr>
          <w:rFonts w:ascii="Tahoma" w:hAnsi="Tahoma" w:cs="Tahoma"/>
          <w:b/>
          <w:sz w:val="16"/>
          <w:szCs w:val="16"/>
          <w:lang w:bidi="en-US"/>
        </w:rPr>
        <w:t>kalendářních</w:t>
      </w:r>
      <w:r w:rsidR="004558A5" w:rsidRPr="008C4875">
        <w:rPr>
          <w:rFonts w:ascii="Tahoma" w:hAnsi="Tahoma" w:cs="Tahoma"/>
          <w:b/>
          <w:sz w:val="16"/>
          <w:szCs w:val="16"/>
          <w:lang w:bidi="en-US"/>
        </w:rPr>
        <w:t xml:space="preserve"> </w:t>
      </w:r>
      <w:r w:rsidR="00AF5A1A" w:rsidRPr="008C4875">
        <w:rPr>
          <w:rFonts w:ascii="Tahoma" w:hAnsi="Tahoma" w:cs="Tahoma"/>
          <w:b/>
          <w:sz w:val="16"/>
          <w:szCs w:val="16"/>
          <w:lang w:bidi="en-US"/>
        </w:rPr>
        <w:t>d</w:t>
      </w:r>
      <w:r w:rsidR="0044308C" w:rsidRPr="008C4875">
        <w:rPr>
          <w:rFonts w:ascii="Tahoma" w:hAnsi="Tahoma" w:cs="Tahoma"/>
          <w:b/>
          <w:sz w:val="16"/>
          <w:szCs w:val="16"/>
          <w:lang w:bidi="en-US"/>
        </w:rPr>
        <w:t>nů</w:t>
      </w:r>
      <w:r w:rsidR="00960648" w:rsidRPr="008C4875">
        <w:rPr>
          <w:rFonts w:ascii="Tahoma" w:hAnsi="Tahoma" w:cs="Tahoma"/>
          <w:b/>
          <w:sz w:val="16"/>
          <w:szCs w:val="16"/>
          <w:lang w:bidi="en-US"/>
        </w:rPr>
        <w:t xml:space="preserve"> od</w:t>
      </w:r>
      <w:r w:rsidR="00712786" w:rsidRPr="008C4875">
        <w:rPr>
          <w:rFonts w:ascii="Tahoma" w:hAnsi="Tahoma" w:cs="Tahoma"/>
          <w:b/>
          <w:sz w:val="16"/>
          <w:szCs w:val="16"/>
          <w:lang w:bidi="en-US"/>
        </w:rPr>
        <w:t xml:space="preserve"> </w:t>
      </w:r>
      <w:r w:rsidR="007F4537" w:rsidRPr="008C4875">
        <w:rPr>
          <w:rFonts w:ascii="Tahoma" w:hAnsi="Tahoma" w:cs="Tahoma"/>
          <w:b/>
          <w:sz w:val="16"/>
          <w:szCs w:val="16"/>
          <w:lang w:bidi="en-US"/>
        </w:rPr>
        <w:t>doručení</w:t>
      </w:r>
      <w:r w:rsidR="00712786" w:rsidRPr="008C4875">
        <w:rPr>
          <w:rFonts w:ascii="Tahoma" w:hAnsi="Tahoma" w:cs="Tahoma"/>
          <w:b/>
          <w:sz w:val="16"/>
          <w:szCs w:val="16"/>
          <w:lang w:bidi="en-US"/>
        </w:rPr>
        <w:t xml:space="preserve"> </w:t>
      </w:r>
      <w:r w:rsidR="00960648" w:rsidRPr="008C4875">
        <w:rPr>
          <w:rFonts w:ascii="Tahoma" w:hAnsi="Tahoma" w:cs="Tahoma"/>
          <w:b/>
          <w:sz w:val="16"/>
          <w:szCs w:val="16"/>
          <w:lang w:bidi="en-US"/>
        </w:rPr>
        <w:t>objednávky</w:t>
      </w:r>
      <w:r w:rsidR="00E758CE" w:rsidRPr="008C4875">
        <w:rPr>
          <w:rFonts w:ascii="Tahoma" w:hAnsi="Tahoma" w:cs="Tahoma"/>
          <w:sz w:val="16"/>
          <w:szCs w:val="16"/>
          <w:lang w:bidi="en-US"/>
        </w:rPr>
        <w:t>.</w:t>
      </w:r>
      <w:r w:rsidR="00047FBA" w:rsidRPr="008C4875">
        <w:rPr>
          <w:rFonts w:ascii="Tahoma" w:hAnsi="Tahoma" w:cs="Tahoma"/>
          <w:sz w:val="16"/>
          <w:szCs w:val="16"/>
          <w:lang w:bidi="en-US"/>
        </w:rPr>
        <w:t xml:space="preserve"> </w:t>
      </w:r>
      <w:r w:rsidRPr="008C4875">
        <w:rPr>
          <w:rFonts w:ascii="Tahoma" w:hAnsi="Tahoma" w:cs="Tahoma"/>
          <w:sz w:val="16"/>
          <w:szCs w:val="16"/>
        </w:rPr>
        <w:t xml:space="preserve">Poskytovatel </w:t>
      </w:r>
      <w:r w:rsidR="00EC7378" w:rsidRPr="008C4875">
        <w:rPr>
          <w:rFonts w:ascii="Tahoma" w:hAnsi="Tahoma" w:cs="Tahoma"/>
          <w:sz w:val="16"/>
          <w:szCs w:val="16"/>
        </w:rPr>
        <w:t xml:space="preserve">se zavazuje </w:t>
      </w:r>
      <w:r w:rsidR="009422CB" w:rsidRPr="008C4875">
        <w:rPr>
          <w:rFonts w:ascii="Tahoma" w:hAnsi="Tahoma" w:cs="Tahoma"/>
          <w:sz w:val="16"/>
          <w:szCs w:val="16"/>
        </w:rPr>
        <w:t>poskytovat</w:t>
      </w:r>
      <w:r w:rsidR="00EC7378" w:rsidRPr="008C4875">
        <w:rPr>
          <w:rFonts w:ascii="Tahoma" w:hAnsi="Tahoma" w:cs="Tahoma"/>
          <w:sz w:val="16"/>
          <w:szCs w:val="16"/>
        </w:rPr>
        <w:t xml:space="preserve"> jednotlivé </w:t>
      </w:r>
      <w:r w:rsidR="009422CB" w:rsidRPr="008C4875">
        <w:rPr>
          <w:rFonts w:ascii="Tahoma" w:hAnsi="Tahoma" w:cs="Tahoma"/>
          <w:sz w:val="16"/>
          <w:szCs w:val="16"/>
        </w:rPr>
        <w:t>služby v určeném konkrétním místě plnění</w:t>
      </w:r>
      <w:r w:rsidR="00EC7378" w:rsidRPr="008C4875">
        <w:rPr>
          <w:rFonts w:ascii="Tahoma" w:hAnsi="Tahoma" w:cs="Tahoma"/>
          <w:sz w:val="16"/>
          <w:szCs w:val="16"/>
        </w:rPr>
        <w:t>, které bude vždy předem specifikováno v</w:t>
      </w:r>
      <w:r w:rsidR="00F87903" w:rsidRPr="008C4875">
        <w:rPr>
          <w:rFonts w:ascii="Tahoma" w:hAnsi="Tahoma" w:cs="Tahoma"/>
          <w:sz w:val="16"/>
          <w:szCs w:val="16"/>
        </w:rPr>
        <w:t> </w:t>
      </w:r>
      <w:r w:rsidR="00EC7378" w:rsidRPr="008C4875">
        <w:rPr>
          <w:rFonts w:ascii="Tahoma" w:hAnsi="Tahoma" w:cs="Tahoma"/>
          <w:sz w:val="16"/>
          <w:szCs w:val="16"/>
        </w:rPr>
        <w:t>objednávce</w:t>
      </w:r>
      <w:r w:rsidR="00F87903" w:rsidRPr="008C4875">
        <w:rPr>
          <w:rFonts w:ascii="Tahoma" w:hAnsi="Tahoma" w:cs="Tahoma"/>
          <w:sz w:val="16"/>
          <w:szCs w:val="16"/>
        </w:rPr>
        <w:t xml:space="preserve">. </w:t>
      </w:r>
      <w:r w:rsidR="009422CB" w:rsidRPr="008C4875">
        <w:rPr>
          <w:rFonts w:ascii="Tahoma" w:hAnsi="Tahoma" w:cs="Tahoma"/>
          <w:sz w:val="16"/>
          <w:szCs w:val="16"/>
        </w:rPr>
        <w:t>Služba</w:t>
      </w:r>
      <w:r w:rsidR="001260E5" w:rsidRPr="008C4875">
        <w:rPr>
          <w:rFonts w:ascii="Tahoma" w:hAnsi="Tahoma" w:cs="Tahoma"/>
          <w:sz w:val="16"/>
          <w:szCs w:val="16"/>
          <w:lang w:bidi="en-US"/>
        </w:rPr>
        <w:t xml:space="preserve"> bude </w:t>
      </w:r>
      <w:r w:rsidR="009422CB" w:rsidRPr="008C4875">
        <w:rPr>
          <w:rFonts w:ascii="Tahoma" w:hAnsi="Tahoma" w:cs="Tahoma"/>
          <w:sz w:val="16"/>
          <w:szCs w:val="16"/>
          <w:lang w:bidi="en-US"/>
        </w:rPr>
        <w:t>poskytovatelem</w:t>
      </w:r>
      <w:r w:rsidR="001260E5" w:rsidRPr="008C4875">
        <w:rPr>
          <w:rFonts w:ascii="Tahoma" w:hAnsi="Tahoma" w:cs="Tahoma"/>
          <w:sz w:val="16"/>
          <w:szCs w:val="16"/>
          <w:lang w:bidi="en-US"/>
        </w:rPr>
        <w:t xml:space="preserve"> předán</w:t>
      </w:r>
      <w:r w:rsidR="009422CB" w:rsidRPr="008C4875">
        <w:rPr>
          <w:rFonts w:ascii="Tahoma" w:hAnsi="Tahoma" w:cs="Tahoma"/>
          <w:sz w:val="16"/>
          <w:szCs w:val="16"/>
          <w:lang w:bidi="en-US"/>
        </w:rPr>
        <w:t>a</w:t>
      </w:r>
      <w:r w:rsidR="001260E5" w:rsidRPr="008C4875">
        <w:rPr>
          <w:rFonts w:ascii="Tahoma" w:hAnsi="Tahoma" w:cs="Tahoma"/>
          <w:sz w:val="16"/>
          <w:szCs w:val="16"/>
          <w:lang w:bidi="en-US"/>
        </w:rPr>
        <w:t xml:space="preserve"> a </w:t>
      </w:r>
      <w:r w:rsidR="001C3961" w:rsidRPr="008C4875">
        <w:rPr>
          <w:rFonts w:ascii="Tahoma" w:hAnsi="Tahoma" w:cs="Tahoma"/>
          <w:sz w:val="16"/>
          <w:szCs w:val="16"/>
          <w:lang w:bidi="en-US"/>
        </w:rPr>
        <w:t>objednatelem</w:t>
      </w:r>
      <w:r w:rsidR="001260E5" w:rsidRPr="008C4875">
        <w:rPr>
          <w:rFonts w:ascii="Tahoma" w:hAnsi="Tahoma" w:cs="Tahoma"/>
          <w:sz w:val="16"/>
          <w:szCs w:val="16"/>
          <w:lang w:bidi="en-US"/>
        </w:rPr>
        <w:t xml:space="preserve"> </w:t>
      </w:r>
      <w:r w:rsidR="009422CB" w:rsidRPr="008C4875">
        <w:rPr>
          <w:rFonts w:ascii="Tahoma" w:hAnsi="Tahoma" w:cs="Tahoma"/>
          <w:sz w:val="16"/>
          <w:szCs w:val="16"/>
          <w:lang w:bidi="en-US"/>
        </w:rPr>
        <w:t>akceptována</w:t>
      </w:r>
      <w:r w:rsidR="001260E5" w:rsidRPr="008C4875">
        <w:rPr>
          <w:rFonts w:ascii="Tahoma" w:hAnsi="Tahoma" w:cs="Tahoma"/>
          <w:sz w:val="16"/>
          <w:szCs w:val="16"/>
          <w:lang w:bidi="en-US"/>
        </w:rPr>
        <w:t xml:space="preserve"> </w:t>
      </w:r>
      <w:r w:rsidR="005A183B" w:rsidRPr="008C4875">
        <w:rPr>
          <w:rFonts w:ascii="Tahoma" w:hAnsi="Tahoma" w:cs="Tahoma"/>
          <w:sz w:val="16"/>
          <w:szCs w:val="16"/>
          <w:lang w:bidi="en-US"/>
        </w:rPr>
        <w:t xml:space="preserve">dle podmínek uvedených v tomto článku níže. </w:t>
      </w:r>
      <w:r w:rsidRPr="008C4875">
        <w:rPr>
          <w:rFonts w:ascii="Tahoma" w:hAnsi="Tahoma" w:cs="Tahoma"/>
          <w:sz w:val="16"/>
          <w:szCs w:val="16"/>
        </w:rPr>
        <w:t>Poskytovatel</w:t>
      </w:r>
      <w:r w:rsidR="001260E5" w:rsidRPr="008C4875">
        <w:rPr>
          <w:rFonts w:ascii="Tahoma" w:hAnsi="Tahoma" w:cs="Tahoma"/>
          <w:sz w:val="16"/>
          <w:szCs w:val="16"/>
        </w:rPr>
        <w:t xml:space="preserve"> je povinen spolu se</w:t>
      </w:r>
      <w:r w:rsidR="009422CB" w:rsidRPr="008C4875">
        <w:rPr>
          <w:rFonts w:ascii="Tahoma" w:hAnsi="Tahoma" w:cs="Tahoma"/>
          <w:sz w:val="16"/>
          <w:szCs w:val="16"/>
        </w:rPr>
        <w:t xml:space="preserve"> zahájením řádného poskytování </w:t>
      </w:r>
      <w:r w:rsidR="00B3165A" w:rsidRPr="008C4875">
        <w:rPr>
          <w:rFonts w:ascii="Tahoma" w:hAnsi="Tahoma" w:cs="Tahoma"/>
          <w:sz w:val="16"/>
          <w:szCs w:val="16"/>
        </w:rPr>
        <w:t xml:space="preserve">každé </w:t>
      </w:r>
      <w:r w:rsidR="009422CB" w:rsidRPr="008C4875">
        <w:rPr>
          <w:rFonts w:ascii="Tahoma" w:hAnsi="Tahoma" w:cs="Tahoma"/>
          <w:sz w:val="16"/>
          <w:szCs w:val="16"/>
        </w:rPr>
        <w:t>služby</w:t>
      </w:r>
      <w:r w:rsidR="001260E5" w:rsidRPr="008C4875">
        <w:rPr>
          <w:rFonts w:ascii="Tahoma" w:hAnsi="Tahoma" w:cs="Tahoma"/>
          <w:sz w:val="16"/>
          <w:szCs w:val="16"/>
        </w:rPr>
        <w:t xml:space="preserve"> předat </w:t>
      </w:r>
      <w:r w:rsidR="009422CB" w:rsidRPr="008C4875">
        <w:rPr>
          <w:rFonts w:ascii="Tahoma" w:hAnsi="Tahoma" w:cs="Tahoma"/>
          <w:sz w:val="16"/>
          <w:szCs w:val="16"/>
        </w:rPr>
        <w:t>objednateli</w:t>
      </w:r>
      <w:r w:rsidR="001260E5" w:rsidRPr="008C4875">
        <w:rPr>
          <w:rFonts w:ascii="Tahoma" w:hAnsi="Tahoma" w:cs="Tahoma"/>
          <w:sz w:val="16"/>
          <w:szCs w:val="16"/>
        </w:rPr>
        <w:t xml:space="preserve"> veškeré </w:t>
      </w:r>
      <w:r w:rsidR="006C6AA2" w:rsidRPr="008C4875">
        <w:rPr>
          <w:rFonts w:ascii="Tahoma" w:hAnsi="Tahoma" w:cs="Tahoma"/>
          <w:sz w:val="16"/>
          <w:szCs w:val="16"/>
        </w:rPr>
        <w:t>doklad</w:t>
      </w:r>
      <w:r w:rsidR="001260E5" w:rsidRPr="008C4875">
        <w:rPr>
          <w:rFonts w:ascii="Tahoma" w:hAnsi="Tahoma" w:cs="Tahoma"/>
          <w:sz w:val="16"/>
          <w:szCs w:val="16"/>
        </w:rPr>
        <w:t xml:space="preserve">y, </w:t>
      </w:r>
      <w:r w:rsidR="006C6AA2" w:rsidRPr="008C4875">
        <w:rPr>
          <w:rFonts w:ascii="Tahoma" w:hAnsi="Tahoma" w:cs="Tahoma"/>
          <w:sz w:val="16"/>
          <w:szCs w:val="16"/>
        </w:rPr>
        <w:t>které se k</w:t>
      </w:r>
      <w:r w:rsidR="009422CB" w:rsidRPr="008C4875">
        <w:rPr>
          <w:rFonts w:ascii="Tahoma" w:hAnsi="Tahoma" w:cs="Tahoma"/>
          <w:sz w:val="16"/>
          <w:szCs w:val="16"/>
        </w:rPr>
        <w:t> </w:t>
      </w:r>
      <w:r w:rsidR="006C6AA2" w:rsidRPr="008C4875">
        <w:rPr>
          <w:rFonts w:ascii="Tahoma" w:hAnsi="Tahoma" w:cs="Tahoma"/>
          <w:sz w:val="16"/>
          <w:szCs w:val="16"/>
        </w:rPr>
        <w:t>dodávané</w:t>
      </w:r>
      <w:r w:rsidR="009422CB" w:rsidRPr="008C4875">
        <w:rPr>
          <w:rFonts w:ascii="Tahoma" w:hAnsi="Tahoma" w:cs="Tahoma"/>
          <w:sz w:val="16"/>
          <w:szCs w:val="16"/>
        </w:rPr>
        <w:t xml:space="preserve"> službě</w:t>
      </w:r>
      <w:r w:rsidR="006C6AA2" w:rsidRPr="008C4875">
        <w:rPr>
          <w:rFonts w:ascii="Tahoma" w:hAnsi="Tahoma" w:cs="Tahoma"/>
          <w:sz w:val="16"/>
          <w:szCs w:val="16"/>
        </w:rPr>
        <w:t xml:space="preserve"> </w:t>
      </w:r>
      <w:r w:rsidRPr="008C4875">
        <w:rPr>
          <w:rFonts w:ascii="Tahoma" w:hAnsi="Tahoma" w:cs="Tahoma"/>
          <w:sz w:val="16"/>
          <w:szCs w:val="16"/>
        </w:rPr>
        <w:t>v</w:t>
      </w:r>
      <w:r w:rsidR="00F87903" w:rsidRPr="008C4875">
        <w:rPr>
          <w:rFonts w:ascii="Tahoma" w:hAnsi="Tahoma" w:cs="Tahoma"/>
          <w:sz w:val="16"/>
          <w:szCs w:val="16"/>
        </w:rPr>
        <w:t xml:space="preserve">ztahují. </w:t>
      </w:r>
    </w:p>
    <w:p w14:paraId="5E9F8844" w14:textId="77777777" w:rsidR="005A183B" w:rsidRPr="008C4875" w:rsidRDefault="007828C0" w:rsidP="00D71D73">
      <w:pPr>
        <w:numPr>
          <w:ilvl w:val="0"/>
          <w:numId w:val="5"/>
        </w:numPr>
        <w:spacing w:after="0" w:line="240" w:lineRule="auto"/>
        <w:rPr>
          <w:rFonts w:ascii="Tahoma" w:hAnsi="Tahoma" w:cs="Tahoma"/>
          <w:sz w:val="16"/>
          <w:szCs w:val="16"/>
        </w:rPr>
      </w:pPr>
      <w:r w:rsidRPr="008C4875">
        <w:rPr>
          <w:rFonts w:ascii="Tahoma" w:hAnsi="Tahoma" w:cs="Tahoma"/>
          <w:sz w:val="16"/>
          <w:szCs w:val="16"/>
        </w:rPr>
        <w:t>Za řádné předání služby poskytovatelem objednateli</w:t>
      </w:r>
      <w:r w:rsidR="007B197F" w:rsidRPr="008C4875">
        <w:rPr>
          <w:rFonts w:ascii="Tahoma" w:hAnsi="Tahoma" w:cs="Tahoma"/>
          <w:sz w:val="16"/>
          <w:szCs w:val="16"/>
        </w:rPr>
        <w:t xml:space="preserve"> </w:t>
      </w:r>
      <w:r w:rsidR="005A183B" w:rsidRPr="008C4875">
        <w:rPr>
          <w:rFonts w:ascii="Tahoma" w:hAnsi="Tahoma" w:cs="Tahoma"/>
          <w:sz w:val="16"/>
          <w:szCs w:val="16"/>
        </w:rPr>
        <w:t>se považuj</w:t>
      </w:r>
      <w:r w:rsidR="00FC33BD" w:rsidRPr="008C4875">
        <w:rPr>
          <w:rFonts w:ascii="Tahoma" w:hAnsi="Tahoma" w:cs="Tahoma"/>
          <w:sz w:val="16"/>
          <w:szCs w:val="16"/>
        </w:rPr>
        <w:t>e podle této smlouvy</w:t>
      </w:r>
      <w:r w:rsidR="005A183B" w:rsidRPr="008C4875">
        <w:rPr>
          <w:rFonts w:ascii="Tahoma" w:hAnsi="Tahoma" w:cs="Tahoma"/>
          <w:sz w:val="16"/>
          <w:szCs w:val="16"/>
        </w:rPr>
        <w:t>, pokud</w:t>
      </w:r>
      <w:r w:rsidR="00D71D73" w:rsidRPr="008C4875">
        <w:rPr>
          <w:rFonts w:ascii="Tahoma" w:hAnsi="Tahoma" w:cs="Tahoma"/>
          <w:sz w:val="16"/>
          <w:szCs w:val="16"/>
        </w:rPr>
        <w:t xml:space="preserve"> s</w:t>
      </w:r>
      <w:r w:rsidR="00FC33BD" w:rsidRPr="008C4875">
        <w:rPr>
          <w:rFonts w:ascii="Tahoma" w:hAnsi="Tahoma" w:cs="Tahoma"/>
          <w:sz w:val="16"/>
          <w:szCs w:val="16"/>
        </w:rPr>
        <w:t>lužba byla</w:t>
      </w:r>
      <w:r w:rsidR="005A183B" w:rsidRPr="008C4875">
        <w:rPr>
          <w:rFonts w:ascii="Tahoma" w:hAnsi="Tahoma" w:cs="Tahoma"/>
          <w:sz w:val="16"/>
          <w:szCs w:val="16"/>
        </w:rPr>
        <w:t xml:space="preserve"> řádně </w:t>
      </w:r>
      <w:r w:rsidR="004436FF" w:rsidRPr="008C4875">
        <w:rPr>
          <w:rFonts w:ascii="Tahoma" w:hAnsi="Tahoma" w:cs="Tahoma"/>
          <w:sz w:val="16"/>
          <w:szCs w:val="16"/>
        </w:rPr>
        <w:t>poskytovatelem předána</w:t>
      </w:r>
      <w:r w:rsidR="00E82AFF" w:rsidRPr="008C4875">
        <w:rPr>
          <w:rFonts w:ascii="Tahoma" w:hAnsi="Tahoma" w:cs="Tahoma"/>
          <w:sz w:val="16"/>
          <w:szCs w:val="16"/>
        </w:rPr>
        <w:t xml:space="preserve"> a </w:t>
      </w:r>
      <w:r w:rsidR="004436FF" w:rsidRPr="008C4875">
        <w:rPr>
          <w:rFonts w:ascii="Tahoma" w:hAnsi="Tahoma" w:cs="Tahoma"/>
          <w:sz w:val="16"/>
          <w:szCs w:val="16"/>
        </w:rPr>
        <w:t>objednatelem</w:t>
      </w:r>
      <w:r w:rsidR="00E82AFF" w:rsidRPr="008C4875">
        <w:rPr>
          <w:rFonts w:ascii="Tahoma" w:hAnsi="Tahoma" w:cs="Tahoma"/>
          <w:sz w:val="16"/>
          <w:szCs w:val="16"/>
        </w:rPr>
        <w:t xml:space="preserve"> převzat</w:t>
      </w:r>
      <w:r w:rsidR="004436FF" w:rsidRPr="008C4875">
        <w:rPr>
          <w:rFonts w:ascii="Tahoma" w:hAnsi="Tahoma" w:cs="Tahoma"/>
          <w:sz w:val="16"/>
          <w:szCs w:val="16"/>
        </w:rPr>
        <w:t>a</w:t>
      </w:r>
      <w:r w:rsidR="00F87903" w:rsidRPr="008C4875">
        <w:rPr>
          <w:rFonts w:ascii="Tahoma" w:hAnsi="Tahoma" w:cs="Tahoma"/>
          <w:sz w:val="16"/>
          <w:szCs w:val="16"/>
        </w:rPr>
        <w:t xml:space="preserve"> včetně příslušné dokumentace</w:t>
      </w:r>
      <w:r w:rsidR="0024142E" w:rsidRPr="008C4875">
        <w:rPr>
          <w:rFonts w:ascii="Tahoma" w:hAnsi="Tahoma" w:cs="Tahoma"/>
          <w:sz w:val="16"/>
          <w:szCs w:val="16"/>
        </w:rPr>
        <w:t>.</w:t>
      </w:r>
      <w:r w:rsidR="00D71D73" w:rsidRPr="008C4875">
        <w:rPr>
          <w:rFonts w:ascii="Tahoma" w:hAnsi="Tahoma" w:cs="Tahoma"/>
          <w:sz w:val="16"/>
          <w:szCs w:val="16"/>
        </w:rPr>
        <w:t xml:space="preserve"> </w:t>
      </w:r>
      <w:r w:rsidR="005A183B" w:rsidRPr="008C4875">
        <w:rPr>
          <w:rFonts w:ascii="Tahoma" w:hAnsi="Tahoma" w:cs="Tahoma"/>
          <w:sz w:val="16"/>
          <w:szCs w:val="16"/>
        </w:rPr>
        <w:t>P</w:t>
      </w:r>
      <w:r w:rsidR="0024142E" w:rsidRPr="008C4875">
        <w:rPr>
          <w:rFonts w:ascii="Tahoma" w:hAnsi="Tahoma" w:cs="Tahoma"/>
          <w:sz w:val="16"/>
          <w:szCs w:val="16"/>
        </w:rPr>
        <w:t xml:space="preserve">ři předání a </w:t>
      </w:r>
      <w:proofErr w:type="gramStart"/>
      <w:r w:rsidR="0024142E" w:rsidRPr="008C4875">
        <w:rPr>
          <w:rFonts w:ascii="Tahoma" w:hAnsi="Tahoma" w:cs="Tahoma"/>
          <w:sz w:val="16"/>
          <w:szCs w:val="16"/>
        </w:rPr>
        <w:t xml:space="preserve">převzetí </w:t>
      </w:r>
      <w:r w:rsidR="005A183B" w:rsidRPr="008C4875">
        <w:rPr>
          <w:rFonts w:ascii="Tahoma" w:hAnsi="Tahoma" w:cs="Tahoma"/>
          <w:sz w:val="16"/>
          <w:szCs w:val="16"/>
        </w:rPr>
        <w:t xml:space="preserve"> </w:t>
      </w:r>
      <w:r w:rsidR="004436FF" w:rsidRPr="008C4875">
        <w:rPr>
          <w:rFonts w:ascii="Tahoma" w:hAnsi="Tahoma" w:cs="Tahoma"/>
          <w:sz w:val="16"/>
          <w:szCs w:val="16"/>
        </w:rPr>
        <w:t>služby</w:t>
      </w:r>
      <w:proofErr w:type="gramEnd"/>
      <w:r w:rsidR="005A183B" w:rsidRPr="008C4875">
        <w:rPr>
          <w:rFonts w:ascii="Tahoma" w:hAnsi="Tahoma" w:cs="Tahoma"/>
          <w:sz w:val="16"/>
          <w:szCs w:val="16"/>
        </w:rPr>
        <w:t xml:space="preserve"> vystaví </w:t>
      </w:r>
      <w:r w:rsidR="004436FF" w:rsidRPr="008C4875">
        <w:rPr>
          <w:rFonts w:ascii="Tahoma" w:hAnsi="Tahoma" w:cs="Tahoma"/>
          <w:sz w:val="16"/>
          <w:szCs w:val="16"/>
        </w:rPr>
        <w:t xml:space="preserve">poskytovatel </w:t>
      </w:r>
      <w:r w:rsidR="00BF0239" w:rsidRPr="008C4875">
        <w:rPr>
          <w:rFonts w:ascii="Tahoma" w:hAnsi="Tahoma" w:cs="Tahoma"/>
          <w:sz w:val="16"/>
          <w:szCs w:val="16"/>
        </w:rPr>
        <w:t>akceptační protokol</w:t>
      </w:r>
      <w:r w:rsidR="004436FF" w:rsidRPr="008C4875">
        <w:rPr>
          <w:rFonts w:ascii="Tahoma" w:hAnsi="Tahoma" w:cs="Tahoma"/>
          <w:sz w:val="16"/>
          <w:szCs w:val="16"/>
        </w:rPr>
        <w:t>.</w:t>
      </w:r>
    </w:p>
    <w:p w14:paraId="293B7012" w14:textId="77777777" w:rsidR="005A183B" w:rsidRPr="008C4875" w:rsidRDefault="004436FF" w:rsidP="005A183B">
      <w:pPr>
        <w:numPr>
          <w:ilvl w:val="0"/>
          <w:numId w:val="5"/>
        </w:numPr>
        <w:spacing w:after="0" w:line="240" w:lineRule="auto"/>
        <w:rPr>
          <w:rFonts w:ascii="Tahoma" w:hAnsi="Tahoma" w:cs="Tahoma"/>
          <w:sz w:val="16"/>
          <w:szCs w:val="16"/>
        </w:rPr>
      </w:pPr>
      <w:r w:rsidRPr="008C4875">
        <w:rPr>
          <w:rFonts w:ascii="Tahoma" w:hAnsi="Tahoma" w:cs="Tahoma"/>
          <w:sz w:val="16"/>
          <w:szCs w:val="16"/>
        </w:rPr>
        <w:lastRenderedPageBreak/>
        <w:t>A</w:t>
      </w:r>
      <w:r w:rsidR="008123C6" w:rsidRPr="008C4875">
        <w:rPr>
          <w:rFonts w:ascii="Tahoma" w:hAnsi="Tahoma" w:cs="Tahoma"/>
          <w:sz w:val="16"/>
          <w:szCs w:val="16"/>
        </w:rPr>
        <w:t>kceptační protokol</w:t>
      </w:r>
      <w:r w:rsidR="005A183B" w:rsidRPr="008C4875">
        <w:rPr>
          <w:rFonts w:ascii="Tahoma" w:hAnsi="Tahoma" w:cs="Tahoma"/>
          <w:sz w:val="16"/>
          <w:szCs w:val="16"/>
        </w:rPr>
        <w:t xml:space="preserve"> podepíší a opatří otisky razítek oprávnění zástupci obou smluvních stran, tj. statutární orgány nebo zaměstnanci či osoby, které budou pověřeny příslušným vedoucím zaměstnancem (statutárním orgánem) k realizaci tohoto smluvního vztahu, zejména na základě plné moci, interním předpisem apod. Takto opatřený </w:t>
      </w:r>
      <w:r w:rsidRPr="008C4875">
        <w:rPr>
          <w:rFonts w:ascii="Tahoma" w:hAnsi="Tahoma" w:cs="Tahoma"/>
          <w:sz w:val="16"/>
          <w:szCs w:val="16"/>
        </w:rPr>
        <w:t>a</w:t>
      </w:r>
      <w:r w:rsidR="008123C6" w:rsidRPr="008C4875">
        <w:rPr>
          <w:rFonts w:ascii="Tahoma" w:hAnsi="Tahoma" w:cs="Tahoma"/>
          <w:sz w:val="16"/>
          <w:szCs w:val="16"/>
        </w:rPr>
        <w:t>kceptační protokol</w:t>
      </w:r>
      <w:r w:rsidR="005A183B" w:rsidRPr="008C4875">
        <w:rPr>
          <w:rFonts w:ascii="Tahoma" w:hAnsi="Tahoma" w:cs="Tahoma"/>
          <w:sz w:val="16"/>
          <w:szCs w:val="16"/>
        </w:rPr>
        <w:t xml:space="preserve"> slouží jako doklad o řádném předání a převzetí </w:t>
      </w:r>
      <w:r w:rsidR="00AF5A1A" w:rsidRPr="008C4875">
        <w:rPr>
          <w:rFonts w:ascii="Tahoma" w:hAnsi="Tahoma" w:cs="Tahoma"/>
          <w:sz w:val="16"/>
          <w:szCs w:val="16"/>
        </w:rPr>
        <w:t>předmětu plnění</w:t>
      </w:r>
      <w:r w:rsidR="005A183B" w:rsidRPr="008C4875">
        <w:rPr>
          <w:rFonts w:ascii="Tahoma" w:hAnsi="Tahoma" w:cs="Tahoma"/>
          <w:sz w:val="16"/>
          <w:szCs w:val="16"/>
        </w:rPr>
        <w:t>.</w:t>
      </w:r>
    </w:p>
    <w:p w14:paraId="6847346F" w14:textId="77777777" w:rsidR="00F37493" w:rsidRPr="008C4875" w:rsidRDefault="00F37493" w:rsidP="00F37493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0EB3749F" w14:textId="77777777" w:rsidR="00F37493" w:rsidRPr="008C4875" w:rsidRDefault="00DB5179" w:rsidP="00DB5179">
      <w:pPr>
        <w:tabs>
          <w:tab w:val="left" w:pos="0"/>
          <w:tab w:val="left" w:pos="709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  <w:lang w:bidi="en-US"/>
        </w:rPr>
      </w:pPr>
      <w:r w:rsidRPr="008C4875">
        <w:rPr>
          <w:rFonts w:ascii="Tahoma" w:hAnsi="Tahoma" w:cs="Tahoma"/>
          <w:b/>
          <w:sz w:val="16"/>
          <w:szCs w:val="16"/>
          <w:lang w:bidi="en-US"/>
        </w:rPr>
        <w:t>IV.</w:t>
      </w:r>
    </w:p>
    <w:p w14:paraId="158DB9A0" w14:textId="77777777" w:rsidR="00F37493" w:rsidRPr="008C4875" w:rsidRDefault="00F37493" w:rsidP="00F37493">
      <w:pPr>
        <w:tabs>
          <w:tab w:val="left" w:pos="0"/>
          <w:tab w:val="left" w:pos="709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  <w:lang w:bidi="en-US"/>
        </w:rPr>
      </w:pPr>
      <w:r w:rsidRPr="008C4875">
        <w:rPr>
          <w:rFonts w:ascii="Tahoma" w:hAnsi="Tahoma" w:cs="Tahoma"/>
          <w:b/>
          <w:sz w:val="16"/>
          <w:szCs w:val="16"/>
          <w:lang w:bidi="en-US"/>
        </w:rPr>
        <w:t xml:space="preserve">Provozní doba </w:t>
      </w:r>
      <w:r w:rsidR="00DC53A8" w:rsidRPr="008C4875">
        <w:rPr>
          <w:rFonts w:ascii="Tahoma" w:hAnsi="Tahoma" w:cs="Tahoma"/>
          <w:b/>
          <w:sz w:val="16"/>
          <w:szCs w:val="16"/>
          <w:lang w:bidi="en-US"/>
        </w:rPr>
        <w:t>tiskového řešení</w:t>
      </w:r>
    </w:p>
    <w:p w14:paraId="7916FC00" w14:textId="77777777" w:rsidR="00F37493" w:rsidRPr="008C4875" w:rsidRDefault="004D2C1F" w:rsidP="00F37493">
      <w:pPr>
        <w:numPr>
          <w:ilvl w:val="0"/>
          <w:numId w:val="6"/>
        </w:numPr>
        <w:tabs>
          <w:tab w:val="left" w:pos="709"/>
        </w:tabs>
        <w:spacing w:after="0" w:line="240" w:lineRule="auto"/>
        <w:rPr>
          <w:rFonts w:ascii="Tahoma" w:hAnsi="Tahoma" w:cs="Tahoma"/>
          <w:sz w:val="16"/>
          <w:szCs w:val="16"/>
          <w:lang w:bidi="en-US"/>
        </w:rPr>
      </w:pPr>
      <w:r w:rsidRPr="008C4875">
        <w:rPr>
          <w:rFonts w:ascii="Tahoma" w:hAnsi="Tahoma" w:cs="Tahoma"/>
          <w:sz w:val="16"/>
          <w:szCs w:val="16"/>
          <w:lang w:bidi="en-US"/>
        </w:rPr>
        <w:t>Tiskové řešení</w:t>
      </w:r>
      <w:r w:rsidR="00F37493" w:rsidRPr="008C4875">
        <w:rPr>
          <w:rFonts w:ascii="Tahoma" w:hAnsi="Tahoma" w:cs="Tahoma"/>
          <w:sz w:val="16"/>
          <w:szCs w:val="16"/>
          <w:lang w:bidi="en-US"/>
        </w:rPr>
        <w:t xml:space="preserve"> bude v provozu dle požadavků objednatele</w:t>
      </w:r>
      <w:r w:rsidRPr="008C4875">
        <w:rPr>
          <w:rFonts w:ascii="Tahoma" w:hAnsi="Tahoma" w:cs="Tahoma"/>
          <w:sz w:val="16"/>
          <w:szCs w:val="16"/>
          <w:lang w:bidi="en-US"/>
        </w:rPr>
        <w:t>,</w:t>
      </w:r>
      <w:r w:rsidR="00F37493" w:rsidRPr="008C4875">
        <w:rPr>
          <w:rFonts w:ascii="Tahoma" w:hAnsi="Tahoma" w:cs="Tahoma"/>
          <w:sz w:val="16"/>
          <w:szCs w:val="16"/>
          <w:lang w:bidi="en-US"/>
        </w:rPr>
        <w:t xml:space="preserve"> a to 24 hodin denně, 7 dní v</w:t>
      </w:r>
      <w:r w:rsidR="00CB0CA0" w:rsidRPr="008C4875">
        <w:rPr>
          <w:rFonts w:ascii="Tahoma" w:hAnsi="Tahoma" w:cs="Tahoma"/>
          <w:sz w:val="16"/>
          <w:szCs w:val="16"/>
          <w:lang w:bidi="en-US"/>
        </w:rPr>
        <w:t> </w:t>
      </w:r>
      <w:r w:rsidR="00F37493" w:rsidRPr="008C4875">
        <w:rPr>
          <w:rFonts w:ascii="Tahoma" w:hAnsi="Tahoma" w:cs="Tahoma"/>
          <w:sz w:val="16"/>
          <w:szCs w:val="16"/>
          <w:lang w:bidi="en-US"/>
        </w:rPr>
        <w:t>týdnu</w:t>
      </w:r>
      <w:r w:rsidR="00CB0CA0" w:rsidRPr="008C4875">
        <w:rPr>
          <w:rFonts w:ascii="Tahoma" w:hAnsi="Tahoma" w:cs="Tahoma"/>
          <w:sz w:val="16"/>
          <w:szCs w:val="16"/>
          <w:lang w:bidi="en-US"/>
        </w:rPr>
        <w:t xml:space="preserve"> a v souladu s požadavky na SLA uvedenými v</w:t>
      </w:r>
      <w:r w:rsidR="00605ECF" w:rsidRPr="008C4875">
        <w:rPr>
          <w:rFonts w:ascii="Tahoma" w:hAnsi="Tahoma" w:cs="Tahoma"/>
          <w:sz w:val="16"/>
          <w:szCs w:val="16"/>
          <w:lang w:bidi="en-US"/>
        </w:rPr>
        <w:t> příloze č. 2</w:t>
      </w:r>
      <w:r w:rsidR="00CB0CA0" w:rsidRPr="008C4875">
        <w:rPr>
          <w:rFonts w:ascii="Tahoma" w:hAnsi="Tahoma" w:cs="Tahoma"/>
          <w:sz w:val="16"/>
          <w:szCs w:val="16"/>
          <w:lang w:bidi="en-US"/>
        </w:rPr>
        <w:t xml:space="preserve"> této smlouvy.</w:t>
      </w:r>
    </w:p>
    <w:p w14:paraId="01CE73C8" w14:textId="77777777" w:rsidR="00F37493" w:rsidRPr="008C4875" w:rsidRDefault="00F37493" w:rsidP="00F37493">
      <w:pPr>
        <w:tabs>
          <w:tab w:val="left" w:pos="0"/>
          <w:tab w:val="left" w:pos="709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  <w:lang w:bidi="en-US"/>
        </w:rPr>
      </w:pPr>
    </w:p>
    <w:p w14:paraId="683C62CC" w14:textId="77777777" w:rsidR="005321E0" w:rsidRPr="008C4875" w:rsidRDefault="002D0AC2" w:rsidP="00BC0E01">
      <w:pPr>
        <w:tabs>
          <w:tab w:val="left" w:pos="0"/>
          <w:tab w:val="left" w:pos="709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  <w:lang w:bidi="en-US"/>
        </w:rPr>
      </w:pPr>
      <w:r w:rsidRPr="008C4875">
        <w:rPr>
          <w:rFonts w:ascii="Tahoma" w:hAnsi="Tahoma" w:cs="Tahoma"/>
          <w:b/>
          <w:sz w:val="16"/>
          <w:szCs w:val="16"/>
          <w:lang w:bidi="en-US"/>
        </w:rPr>
        <w:t xml:space="preserve">V. </w:t>
      </w:r>
    </w:p>
    <w:p w14:paraId="6FA70D37" w14:textId="77777777" w:rsidR="0002440B" w:rsidRPr="008C4875" w:rsidRDefault="00664F2E" w:rsidP="00BC0E01">
      <w:pPr>
        <w:tabs>
          <w:tab w:val="left" w:pos="0"/>
          <w:tab w:val="left" w:pos="709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  <w:lang w:bidi="en-US"/>
        </w:rPr>
      </w:pPr>
      <w:r w:rsidRPr="008C4875">
        <w:rPr>
          <w:rFonts w:ascii="Tahoma" w:hAnsi="Tahoma" w:cs="Tahoma"/>
          <w:b/>
          <w:sz w:val="16"/>
          <w:szCs w:val="16"/>
          <w:lang w:bidi="en-US"/>
        </w:rPr>
        <w:t>Cena, platební podmínky</w:t>
      </w:r>
    </w:p>
    <w:p w14:paraId="76B2F768" w14:textId="77777777" w:rsidR="002D0AC2" w:rsidRPr="008C4875" w:rsidRDefault="009D5D12" w:rsidP="008B194F">
      <w:pPr>
        <w:numPr>
          <w:ilvl w:val="0"/>
          <w:numId w:val="26"/>
        </w:numPr>
        <w:tabs>
          <w:tab w:val="left" w:pos="709"/>
        </w:tabs>
        <w:spacing w:after="0" w:line="240" w:lineRule="auto"/>
        <w:rPr>
          <w:rFonts w:ascii="Tahoma" w:hAnsi="Tahoma" w:cs="Tahoma"/>
          <w:sz w:val="16"/>
          <w:szCs w:val="16"/>
          <w:lang w:bidi="en-US"/>
        </w:rPr>
      </w:pPr>
      <w:r w:rsidRPr="008C4875">
        <w:rPr>
          <w:rFonts w:ascii="Tahoma" w:hAnsi="Tahoma" w:cs="Tahoma"/>
          <w:sz w:val="16"/>
          <w:szCs w:val="16"/>
          <w:lang w:bidi="en-US"/>
        </w:rPr>
        <w:t>Konkrétní dílčí plnění budou</w:t>
      </w:r>
      <w:r w:rsidR="00ED73AC" w:rsidRPr="008C4875">
        <w:rPr>
          <w:rFonts w:ascii="Tahoma" w:hAnsi="Tahoma" w:cs="Tahoma"/>
          <w:sz w:val="16"/>
          <w:szCs w:val="16"/>
          <w:lang w:bidi="en-US"/>
        </w:rPr>
        <w:t xml:space="preserve"> realizována v konkrétních termí</w:t>
      </w:r>
      <w:r w:rsidRPr="008C4875">
        <w:rPr>
          <w:rFonts w:ascii="Tahoma" w:hAnsi="Tahoma" w:cs="Tahoma"/>
          <w:sz w:val="16"/>
          <w:szCs w:val="16"/>
          <w:lang w:bidi="en-US"/>
        </w:rPr>
        <w:t>nech a za podmínek sjednaných t</w:t>
      </w:r>
      <w:r w:rsidR="00AE0A34" w:rsidRPr="008C4875">
        <w:rPr>
          <w:rFonts w:ascii="Tahoma" w:hAnsi="Tahoma" w:cs="Tahoma"/>
          <w:sz w:val="16"/>
          <w:szCs w:val="16"/>
          <w:lang w:bidi="en-US"/>
        </w:rPr>
        <w:t>o</w:t>
      </w:r>
      <w:r w:rsidRPr="008C4875">
        <w:rPr>
          <w:rFonts w:ascii="Tahoma" w:hAnsi="Tahoma" w:cs="Tahoma"/>
          <w:sz w:val="16"/>
          <w:szCs w:val="16"/>
          <w:lang w:bidi="en-US"/>
        </w:rPr>
        <w:t>uto smlouvou</w:t>
      </w:r>
      <w:r w:rsidR="00673198" w:rsidRPr="008C4875">
        <w:rPr>
          <w:rFonts w:ascii="Tahoma" w:hAnsi="Tahoma" w:cs="Tahoma"/>
          <w:sz w:val="16"/>
          <w:szCs w:val="16"/>
          <w:lang w:bidi="en-US"/>
        </w:rPr>
        <w:t xml:space="preserve"> a objednávkami</w:t>
      </w:r>
      <w:r w:rsidRPr="008C4875">
        <w:rPr>
          <w:rFonts w:ascii="Tahoma" w:hAnsi="Tahoma" w:cs="Tahoma"/>
          <w:sz w:val="16"/>
          <w:szCs w:val="16"/>
          <w:lang w:bidi="en-US"/>
        </w:rPr>
        <w:t>.</w:t>
      </w:r>
    </w:p>
    <w:p w14:paraId="4ACA3782" w14:textId="647B08CD" w:rsidR="000D5B4B" w:rsidRPr="008C4875" w:rsidRDefault="004436FF" w:rsidP="008B194F">
      <w:pPr>
        <w:numPr>
          <w:ilvl w:val="0"/>
          <w:numId w:val="26"/>
        </w:numPr>
        <w:tabs>
          <w:tab w:val="left" w:pos="709"/>
        </w:tabs>
        <w:spacing w:after="0" w:line="240" w:lineRule="auto"/>
        <w:rPr>
          <w:rFonts w:ascii="Tahoma" w:hAnsi="Tahoma" w:cs="Tahoma"/>
          <w:sz w:val="16"/>
          <w:szCs w:val="16"/>
          <w:lang w:bidi="en-US"/>
        </w:rPr>
      </w:pPr>
      <w:r w:rsidRPr="008C4875">
        <w:rPr>
          <w:rFonts w:ascii="Tahoma" w:hAnsi="Tahoma" w:cs="Tahoma"/>
          <w:b/>
          <w:sz w:val="16"/>
          <w:szCs w:val="16"/>
          <w:lang w:bidi="en-US"/>
        </w:rPr>
        <w:t>Celková</w:t>
      </w:r>
      <w:r w:rsidR="005F78C5" w:rsidRPr="008C4875">
        <w:rPr>
          <w:rFonts w:ascii="Tahoma" w:hAnsi="Tahoma" w:cs="Tahoma"/>
          <w:b/>
          <w:sz w:val="16"/>
          <w:szCs w:val="16"/>
          <w:lang w:bidi="en-US"/>
        </w:rPr>
        <w:t xml:space="preserve"> </w:t>
      </w:r>
      <w:r w:rsidRPr="008C4875">
        <w:rPr>
          <w:rFonts w:ascii="Tahoma" w:hAnsi="Tahoma" w:cs="Tahoma"/>
          <w:b/>
          <w:sz w:val="16"/>
          <w:szCs w:val="16"/>
        </w:rPr>
        <w:t xml:space="preserve">cena bez </w:t>
      </w:r>
      <w:r w:rsidRPr="008C4875">
        <w:rPr>
          <w:rFonts w:ascii="Tahoma" w:hAnsi="Tahoma" w:cs="Tahoma"/>
          <w:b/>
          <w:sz w:val="16"/>
          <w:szCs w:val="16"/>
          <w:lang w:bidi="en-US"/>
        </w:rPr>
        <w:t>D</w:t>
      </w:r>
      <w:r w:rsidRPr="008C4875">
        <w:rPr>
          <w:rFonts w:ascii="Tahoma" w:hAnsi="Tahoma" w:cs="Tahoma"/>
          <w:b/>
          <w:sz w:val="16"/>
          <w:szCs w:val="16"/>
        </w:rPr>
        <w:t>PH</w:t>
      </w:r>
      <w:r w:rsidR="005F78C5" w:rsidRPr="008C4875">
        <w:rPr>
          <w:rFonts w:ascii="Tahoma" w:hAnsi="Tahoma" w:cs="Tahoma"/>
          <w:b/>
          <w:sz w:val="16"/>
          <w:szCs w:val="16"/>
        </w:rPr>
        <w:t xml:space="preserve"> za poskytnuté plnění</w:t>
      </w:r>
      <w:r w:rsidRPr="008C4875">
        <w:rPr>
          <w:rFonts w:ascii="Tahoma" w:hAnsi="Tahoma" w:cs="Tahoma"/>
          <w:b/>
          <w:sz w:val="16"/>
          <w:szCs w:val="16"/>
        </w:rPr>
        <w:t xml:space="preserve"> a ceny jednotlivých položek předmětu plnění jsou stanoveny v příloze č. </w:t>
      </w:r>
      <w:r w:rsidR="007F4C50" w:rsidRPr="008C4875">
        <w:rPr>
          <w:rFonts w:ascii="Tahoma" w:hAnsi="Tahoma" w:cs="Tahoma"/>
          <w:b/>
          <w:sz w:val="16"/>
          <w:szCs w:val="16"/>
        </w:rPr>
        <w:t>3</w:t>
      </w:r>
      <w:r w:rsidRPr="008C4875">
        <w:rPr>
          <w:rFonts w:ascii="Tahoma" w:hAnsi="Tahoma" w:cs="Tahoma"/>
          <w:b/>
          <w:sz w:val="16"/>
          <w:szCs w:val="16"/>
        </w:rPr>
        <w:t xml:space="preserve"> této smlouvy</w:t>
      </w:r>
      <w:r w:rsidRPr="008C4875">
        <w:rPr>
          <w:rFonts w:ascii="Tahoma" w:hAnsi="Tahoma" w:cs="Tahoma"/>
          <w:sz w:val="16"/>
          <w:szCs w:val="16"/>
        </w:rPr>
        <w:t xml:space="preserve"> jako nejvýše přípustné a konečné a zahrnují celý předmět plnění.</w:t>
      </w:r>
      <w:r w:rsidR="004558A5" w:rsidRPr="008C4875">
        <w:rPr>
          <w:rFonts w:ascii="Tahoma" w:hAnsi="Tahoma" w:cs="Tahoma"/>
          <w:sz w:val="16"/>
          <w:szCs w:val="16"/>
        </w:rPr>
        <w:t xml:space="preserve"> C</w:t>
      </w:r>
      <w:r w:rsidR="00D670AF" w:rsidRPr="008C4875">
        <w:rPr>
          <w:rFonts w:ascii="Tahoma" w:hAnsi="Tahoma" w:cs="Tahoma"/>
          <w:sz w:val="16"/>
          <w:szCs w:val="16"/>
        </w:rPr>
        <w:t>eny zahrnu</w:t>
      </w:r>
      <w:r w:rsidR="004558A5" w:rsidRPr="008C4875">
        <w:rPr>
          <w:rFonts w:ascii="Tahoma" w:hAnsi="Tahoma" w:cs="Tahoma"/>
          <w:sz w:val="16"/>
          <w:szCs w:val="16"/>
        </w:rPr>
        <w:t>jí</w:t>
      </w:r>
      <w:r w:rsidR="00D670AF" w:rsidRPr="008C4875">
        <w:rPr>
          <w:rFonts w:ascii="Tahoma" w:hAnsi="Tahoma" w:cs="Tahoma"/>
          <w:sz w:val="16"/>
          <w:szCs w:val="16"/>
        </w:rPr>
        <w:t xml:space="preserve"> i</w:t>
      </w:r>
      <w:r w:rsidR="00D1290B" w:rsidRPr="008C4875">
        <w:rPr>
          <w:rFonts w:ascii="Tahoma" w:hAnsi="Tahoma" w:cs="Tahoma"/>
          <w:sz w:val="16"/>
          <w:szCs w:val="16"/>
        </w:rPr>
        <w:t xml:space="preserve"> veškeré</w:t>
      </w:r>
      <w:r w:rsidR="00D670AF" w:rsidRPr="008C4875">
        <w:rPr>
          <w:rFonts w:ascii="Tahoma" w:hAnsi="Tahoma" w:cs="Tahoma"/>
          <w:sz w:val="16"/>
          <w:szCs w:val="16"/>
        </w:rPr>
        <w:t xml:space="preserve"> náklady</w:t>
      </w:r>
      <w:r w:rsidR="00D1290B" w:rsidRPr="008C4875">
        <w:rPr>
          <w:rFonts w:ascii="Tahoma" w:hAnsi="Tahoma" w:cs="Tahoma"/>
          <w:sz w:val="16"/>
          <w:szCs w:val="16"/>
        </w:rPr>
        <w:t xml:space="preserve"> související</w:t>
      </w:r>
      <w:r w:rsidR="00861545" w:rsidRPr="008C4875">
        <w:rPr>
          <w:rFonts w:ascii="Tahoma" w:hAnsi="Tahoma" w:cs="Tahoma"/>
          <w:sz w:val="16"/>
          <w:szCs w:val="16"/>
        </w:rPr>
        <w:t xml:space="preserve"> s </w:t>
      </w:r>
      <w:r w:rsidR="004558A5" w:rsidRPr="008C4875">
        <w:rPr>
          <w:rFonts w:ascii="Tahoma" w:hAnsi="Tahoma" w:cs="Tahoma"/>
          <w:sz w:val="16"/>
          <w:szCs w:val="16"/>
        </w:rPr>
        <w:t xml:space="preserve">poskytnutím </w:t>
      </w:r>
      <w:r w:rsidR="000A69AF" w:rsidRPr="008C4875">
        <w:rPr>
          <w:rFonts w:ascii="Tahoma" w:hAnsi="Tahoma" w:cs="Tahoma"/>
          <w:sz w:val="16"/>
          <w:szCs w:val="16"/>
        </w:rPr>
        <w:t>předmětu plnění</w:t>
      </w:r>
      <w:r w:rsidR="008123C6" w:rsidRPr="008C4875">
        <w:rPr>
          <w:rFonts w:ascii="Tahoma" w:hAnsi="Tahoma" w:cs="Tahoma"/>
          <w:sz w:val="16"/>
          <w:szCs w:val="16"/>
        </w:rPr>
        <w:t>.</w:t>
      </w:r>
      <w:r w:rsidR="00D1290B" w:rsidRPr="008C4875">
        <w:rPr>
          <w:rFonts w:ascii="Tahoma" w:hAnsi="Tahoma" w:cs="Tahoma"/>
          <w:sz w:val="16"/>
          <w:szCs w:val="16"/>
        </w:rPr>
        <w:t xml:space="preserve"> </w:t>
      </w:r>
    </w:p>
    <w:p w14:paraId="4AC05144" w14:textId="77777777" w:rsidR="008C0F56" w:rsidRPr="008C4875" w:rsidRDefault="00C31DF4" w:rsidP="008B194F">
      <w:pPr>
        <w:numPr>
          <w:ilvl w:val="0"/>
          <w:numId w:val="26"/>
        </w:numPr>
        <w:tabs>
          <w:tab w:val="left" w:pos="709"/>
        </w:tabs>
        <w:spacing w:after="0" w:line="240" w:lineRule="auto"/>
        <w:rPr>
          <w:rFonts w:ascii="Tahoma" w:hAnsi="Tahoma" w:cs="Tahoma"/>
          <w:sz w:val="16"/>
          <w:szCs w:val="16"/>
          <w:lang w:bidi="en-US"/>
        </w:rPr>
      </w:pPr>
      <w:r>
        <w:rPr>
          <w:rFonts w:ascii="Tahoma" w:hAnsi="Tahoma" w:cs="Tahoma"/>
          <w:sz w:val="16"/>
          <w:szCs w:val="16"/>
          <w:lang w:bidi="en-US"/>
        </w:rPr>
        <w:t>Cena za plnění dle smlouvy bude hrazena v pravidelných měsíčních platbách</w:t>
      </w:r>
      <w:r w:rsidR="0076779C">
        <w:rPr>
          <w:rFonts w:ascii="Tahoma" w:hAnsi="Tahoma" w:cs="Tahoma"/>
          <w:sz w:val="16"/>
          <w:szCs w:val="16"/>
          <w:lang w:bidi="en-US"/>
        </w:rPr>
        <w:t xml:space="preserve"> vždy na účet uvedený v záhlaví této smlouvy</w:t>
      </w:r>
      <w:r w:rsidR="00122AA4" w:rsidRPr="008C4875">
        <w:rPr>
          <w:rFonts w:ascii="Tahoma" w:hAnsi="Tahoma" w:cs="Tahoma"/>
          <w:sz w:val="16"/>
          <w:szCs w:val="16"/>
          <w:lang w:bidi="en-US"/>
        </w:rPr>
        <w:t xml:space="preserve">. Poskytovatel se zavazuje vystavit fakturu – daňový doklad objednateli vždy k poslednímu dni měsíce. </w:t>
      </w:r>
    </w:p>
    <w:p w14:paraId="4EFA6BC7" w14:textId="77777777" w:rsidR="00B31EFC" w:rsidRPr="008C4875" w:rsidRDefault="00B31EFC" w:rsidP="00336F29">
      <w:pPr>
        <w:numPr>
          <w:ilvl w:val="0"/>
          <w:numId w:val="26"/>
        </w:numPr>
        <w:tabs>
          <w:tab w:val="left" w:pos="709"/>
        </w:tabs>
        <w:spacing w:after="0" w:line="240" w:lineRule="auto"/>
        <w:rPr>
          <w:rFonts w:ascii="Tahoma" w:hAnsi="Tahoma" w:cs="Tahoma"/>
          <w:sz w:val="16"/>
          <w:szCs w:val="16"/>
          <w:lang w:bidi="en-US"/>
        </w:rPr>
      </w:pPr>
      <w:r w:rsidRPr="008C0F56">
        <w:rPr>
          <w:rFonts w:ascii="Tahoma" w:hAnsi="Tahoma" w:cs="Tahoma"/>
          <w:sz w:val="16"/>
          <w:szCs w:val="16"/>
          <w:lang w:bidi="en-US"/>
        </w:rPr>
        <w:t>Objednatel připouští navýšení ceny za poskytované služby v průběhu trvání smlouvy pouze v </w:t>
      </w:r>
      <w:r w:rsidRPr="008C4875">
        <w:rPr>
          <w:rFonts w:ascii="Tahoma" w:hAnsi="Tahoma" w:cs="Tahoma"/>
          <w:sz w:val="16"/>
          <w:szCs w:val="16"/>
          <w:lang w:bidi="en-US"/>
        </w:rPr>
        <w:t>případě zvýšení zákonem stanovené sazby daně z přidané hodnoty podle zákona č. 235/2004 Sb., o dani z přidané hodnoty; v takovém případě bude zvýšena cena o příslušné navýšení sazby DPH ode dne účinnosti nové zákonné úpravy DPH</w:t>
      </w:r>
      <w:r w:rsidR="008C0F56">
        <w:rPr>
          <w:rFonts w:ascii="Tahoma" w:hAnsi="Tahoma" w:cs="Tahoma"/>
          <w:sz w:val="16"/>
          <w:szCs w:val="16"/>
          <w:lang w:bidi="en-US"/>
        </w:rPr>
        <w:t>.</w:t>
      </w:r>
    </w:p>
    <w:p w14:paraId="78059578" w14:textId="77777777" w:rsidR="00622A2F" w:rsidRDefault="003A5F4B" w:rsidP="008B194F">
      <w:pPr>
        <w:numPr>
          <w:ilvl w:val="0"/>
          <w:numId w:val="26"/>
        </w:numPr>
        <w:tabs>
          <w:tab w:val="left" w:pos="709"/>
        </w:tabs>
        <w:spacing w:after="0" w:line="240" w:lineRule="auto"/>
        <w:rPr>
          <w:rFonts w:ascii="Tahoma" w:hAnsi="Tahoma" w:cs="Tahoma"/>
          <w:sz w:val="16"/>
          <w:szCs w:val="16"/>
          <w:lang w:bidi="en-US"/>
        </w:rPr>
      </w:pPr>
      <w:r w:rsidRPr="008C4875">
        <w:rPr>
          <w:rFonts w:ascii="Tahoma" w:hAnsi="Tahoma" w:cs="Tahoma"/>
          <w:sz w:val="16"/>
          <w:szCs w:val="16"/>
          <w:lang w:bidi="en-US"/>
        </w:rPr>
        <w:t>Jednou za 6 kalendářních měsíců po sobě jdoucích dojde k vyúčtování a k dofakturaci/</w:t>
      </w:r>
      <w:proofErr w:type="spellStart"/>
      <w:r w:rsidRPr="008C4875">
        <w:rPr>
          <w:rFonts w:ascii="Tahoma" w:hAnsi="Tahoma" w:cs="Tahoma"/>
          <w:sz w:val="16"/>
          <w:szCs w:val="16"/>
          <w:lang w:bidi="en-US"/>
        </w:rPr>
        <w:t>dobropisaci</w:t>
      </w:r>
      <w:proofErr w:type="spellEnd"/>
      <w:r w:rsidRPr="008C4875">
        <w:rPr>
          <w:rFonts w:ascii="Tahoma" w:hAnsi="Tahoma" w:cs="Tahoma"/>
          <w:sz w:val="16"/>
          <w:szCs w:val="16"/>
          <w:lang w:bidi="en-US"/>
        </w:rPr>
        <w:t xml:space="preserve"> dodaného papíru</w:t>
      </w:r>
      <w:r w:rsidR="0026755D" w:rsidRPr="008C4875">
        <w:rPr>
          <w:rFonts w:ascii="Tahoma" w:hAnsi="Tahoma" w:cs="Tahoma"/>
          <w:sz w:val="16"/>
          <w:szCs w:val="16"/>
          <w:lang w:bidi="en-US"/>
        </w:rPr>
        <w:t xml:space="preserve"> v rámci předmětu plnění</w:t>
      </w:r>
      <w:r w:rsidRPr="008C4875">
        <w:rPr>
          <w:rFonts w:ascii="Tahoma" w:hAnsi="Tahoma" w:cs="Tahoma"/>
          <w:sz w:val="16"/>
          <w:szCs w:val="16"/>
          <w:lang w:bidi="en-US"/>
        </w:rPr>
        <w:t xml:space="preserve">, a to ve výši rozdílu dodaného papíru a počtu vyhotovených výstupů (výstupem se pro účely této smlouvy rozumí kopie nebo tisk, tedy jakýkoliv grafický jednostranný </w:t>
      </w:r>
      <w:r w:rsidR="00F30920" w:rsidRPr="008C4875">
        <w:rPr>
          <w:rFonts w:ascii="Tahoma" w:hAnsi="Tahoma" w:cs="Tahoma"/>
          <w:sz w:val="16"/>
          <w:szCs w:val="16"/>
          <w:lang w:bidi="en-US"/>
        </w:rPr>
        <w:t xml:space="preserve">tisk </w:t>
      </w:r>
      <w:r w:rsidRPr="008C4875">
        <w:rPr>
          <w:rFonts w:ascii="Tahoma" w:hAnsi="Tahoma" w:cs="Tahoma"/>
          <w:sz w:val="16"/>
          <w:szCs w:val="16"/>
          <w:lang w:bidi="en-US"/>
        </w:rPr>
        <w:t>ze zařízení bez roz</w:t>
      </w:r>
      <w:r w:rsidR="00F30920" w:rsidRPr="008C4875">
        <w:rPr>
          <w:rFonts w:ascii="Tahoma" w:hAnsi="Tahoma" w:cs="Tahoma"/>
          <w:sz w:val="16"/>
          <w:szCs w:val="16"/>
          <w:lang w:bidi="en-US"/>
        </w:rPr>
        <w:t>dílu pokrytí).</w:t>
      </w:r>
      <w:r w:rsidRPr="008C4875">
        <w:rPr>
          <w:rFonts w:ascii="Tahoma" w:hAnsi="Tahoma" w:cs="Tahoma"/>
          <w:sz w:val="16"/>
          <w:szCs w:val="16"/>
          <w:lang w:bidi="en-US"/>
        </w:rPr>
        <w:t xml:space="preserve"> Takto vyúčtovaný papír bude jako samostatná položka na daňovém dokladu – faktuře spolu s měsíčním vyúčtování ceny za poskytování předmětu plnění</w:t>
      </w:r>
      <w:r w:rsidR="0026755D" w:rsidRPr="008C4875">
        <w:rPr>
          <w:rFonts w:ascii="Tahoma" w:hAnsi="Tahoma" w:cs="Tahoma"/>
          <w:sz w:val="16"/>
          <w:szCs w:val="16"/>
          <w:lang w:bidi="en-US"/>
        </w:rPr>
        <w:t>, a to</w:t>
      </w:r>
      <w:r w:rsidRPr="008C4875">
        <w:rPr>
          <w:rFonts w:ascii="Tahoma" w:hAnsi="Tahoma" w:cs="Tahoma"/>
          <w:sz w:val="16"/>
          <w:szCs w:val="16"/>
          <w:lang w:bidi="en-US"/>
        </w:rPr>
        <w:t xml:space="preserve"> v případě dofakturace navíc dodaného papíru. V případě </w:t>
      </w:r>
      <w:proofErr w:type="spellStart"/>
      <w:r w:rsidRPr="008C4875">
        <w:rPr>
          <w:rFonts w:ascii="Tahoma" w:hAnsi="Tahoma" w:cs="Tahoma"/>
          <w:sz w:val="16"/>
          <w:szCs w:val="16"/>
          <w:lang w:bidi="en-US"/>
        </w:rPr>
        <w:t>dobropisace</w:t>
      </w:r>
      <w:proofErr w:type="spellEnd"/>
      <w:r w:rsidRPr="008C4875">
        <w:rPr>
          <w:rFonts w:ascii="Tahoma" w:hAnsi="Tahoma" w:cs="Tahoma"/>
          <w:sz w:val="16"/>
          <w:szCs w:val="16"/>
          <w:lang w:bidi="en-US"/>
        </w:rPr>
        <w:t xml:space="preserve"> nedodaného papíru (papíru bylo dodáno </w:t>
      </w:r>
      <w:proofErr w:type="gramStart"/>
      <w:r w:rsidRPr="008C4875">
        <w:rPr>
          <w:rFonts w:ascii="Tahoma" w:hAnsi="Tahoma" w:cs="Tahoma"/>
          <w:sz w:val="16"/>
          <w:szCs w:val="16"/>
          <w:lang w:bidi="en-US"/>
        </w:rPr>
        <w:t>méně</w:t>
      </w:r>
      <w:proofErr w:type="gramEnd"/>
      <w:r w:rsidRPr="008C4875">
        <w:rPr>
          <w:rFonts w:ascii="Tahoma" w:hAnsi="Tahoma" w:cs="Tahoma"/>
          <w:sz w:val="16"/>
          <w:szCs w:val="16"/>
          <w:lang w:bidi="en-US"/>
        </w:rPr>
        <w:t xml:space="preserve"> než bylo zhotoveno výstupů</w:t>
      </w:r>
      <w:r w:rsidR="00F30920" w:rsidRPr="008C4875">
        <w:rPr>
          <w:rFonts w:ascii="Tahoma" w:hAnsi="Tahoma" w:cs="Tahoma"/>
          <w:sz w:val="16"/>
          <w:szCs w:val="16"/>
          <w:lang w:bidi="en-US"/>
        </w:rPr>
        <w:t>, např. duplexní tisk</w:t>
      </w:r>
      <w:r w:rsidR="009E1DF8">
        <w:rPr>
          <w:rFonts w:ascii="Tahoma" w:hAnsi="Tahoma" w:cs="Tahoma"/>
          <w:sz w:val="16"/>
          <w:szCs w:val="16"/>
          <w:lang w:bidi="en-US"/>
        </w:rPr>
        <w:t>), bude p</w:t>
      </w:r>
      <w:r w:rsidRPr="008C4875">
        <w:rPr>
          <w:rFonts w:ascii="Tahoma" w:hAnsi="Tahoma" w:cs="Tahoma"/>
          <w:sz w:val="16"/>
          <w:szCs w:val="16"/>
          <w:lang w:bidi="en-US"/>
        </w:rPr>
        <w:t>oskytovatelem vystaven samostatný daňový doklad – dobropis. Cena papíru je stanovena v příloze č. 3 této smlouvy.</w:t>
      </w:r>
    </w:p>
    <w:p w14:paraId="0944172E" w14:textId="77777777" w:rsidR="003A5F4B" w:rsidRPr="0076779C" w:rsidRDefault="00622A2F" w:rsidP="008B194F">
      <w:pPr>
        <w:numPr>
          <w:ilvl w:val="0"/>
          <w:numId w:val="26"/>
        </w:numPr>
        <w:tabs>
          <w:tab w:val="left" w:pos="709"/>
        </w:tabs>
        <w:spacing w:after="0" w:line="240" w:lineRule="auto"/>
        <w:rPr>
          <w:rFonts w:ascii="Tahoma" w:hAnsi="Tahoma" w:cs="Tahoma"/>
          <w:sz w:val="16"/>
          <w:szCs w:val="16"/>
          <w:lang w:bidi="en-US"/>
        </w:rPr>
      </w:pPr>
      <w:r w:rsidRPr="0076779C">
        <w:rPr>
          <w:rFonts w:ascii="Tahoma" w:hAnsi="Tahoma" w:cs="Tahoma"/>
          <w:sz w:val="16"/>
          <w:szCs w:val="16"/>
          <w:lang w:bidi="en-US"/>
        </w:rPr>
        <w:t>V případě, že objednatel pro tisk použije jiný typ certifikovaného papíru než běžný kancelářský papír dodávaný poskytovatelem v rámci poskytování předmětu plnění dle této smlouvy, bude poskytovatelem účtována pouze cena za 1 stranu výtisku</w:t>
      </w:r>
      <w:r w:rsidR="008647D7" w:rsidRPr="0076779C">
        <w:rPr>
          <w:rFonts w:ascii="Tahoma" w:hAnsi="Tahoma" w:cs="Tahoma"/>
          <w:sz w:val="16"/>
          <w:szCs w:val="16"/>
          <w:lang w:bidi="en-US"/>
        </w:rPr>
        <w:t xml:space="preserve"> včetně služeb a originálního spotřebního materiálu nutných k tisku BEZ papíru.</w:t>
      </w:r>
      <w:r w:rsidRPr="0076779C">
        <w:rPr>
          <w:rFonts w:ascii="Tahoma" w:hAnsi="Tahoma" w:cs="Tahoma"/>
          <w:sz w:val="16"/>
          <w:szCs w:val="16"/>
          <w:lang w:bidi="en-US"/>
        </w:rPr>
        <w:t xml:space="preserve"> </w:t>
      </w:r>
      <w:r w:rsidR="003A5F4B" w:rsidRPr="0076779C">
        <w:rPr>
          <w:rFonts w:ascii="Tahoma" w:hAnsi="Tahoma" w:cs="Tahoma"/>
          <w:sz w:val="16"/>
          <w:szCs w:val="16"/>
          <w:lang w:bidi="en-US"/>
        </w:rPr>
        <w:t xml:space="preserve"> </w:t>
      </w:r>
    </w:p>
    <w:p w14:paraId="1439F97C" w14:textId="119A7959" w:rsidR="000D5B4B" w:rsidRPr="008C4875" w:rsidRDefault="005F78C5" w:rsidP="008B194F">
      <w:pPr>
        <w:numPr>
          <w:ilvl w:val="0"/>
          <w:numId w:val="26"/>
        </w:numPr>
        <w:tabs>
          <w:tab w:val="left" w:pos="709"/>
        </w:tabs>
        <w:spacing w:after="0" w:line="240" w:lineRule="auto"/>
        <w:rPr>
          <w:rFonts w:ascii="Tahoma" w:hAnsi="Tahoma" w:cs="Tahoma"/>
          <w:sz w:val="16"/>
          <w:szCs w:val="16"/>
        </w:rPr>
      </w:pPr>
      <w:r w:rsidRPr="008C4875">
        <w:rPr>
          <w:rFonts w:ascii="Tahoma" w:hAnsi="Tahoma" w:cs="Tahoma"/>
          <w:sz w:val="16"/>
          <w:szCs w:val="16"/>
        </w:rPr>
        <w:t xml:space="preserve">Cenu </w:t>
      </w:r>
      <w:r w:rsidR="00762D41" w:rsidRPr="008C4875">
        <w:rPr>
          <w:rFonts w:ascii="Tahoma" w:hAnsi="Tahoma" w:cs="Tahoma"/>
          <w:sz w:val="16"/>
          <w:szCs w:val="16"/>
        </w:rPr>
        <w:t xml:space="preserve">za </w:t>
      </w:r>
      <w:r w:rsidR="004558A5" w:rsidRPr="008C4875">
        <w:rPr>
          <w:rFonts w:ascii="Tahoma" w:hAnsi="Tahoma" w:cs="Tahoma"/>
          <w:sz w:val="16"/>
          <w:szCs w:val="16"/>
        </w:rPr>
        <w:t xml:space="preserve">poskytnuté plnění </w:t>
      </w:r>
      <w:r w:rsidR="00CD45FC" w:rsidRPr="008C4875">
        <w:rPr>
          <w:rFonts w:ascii="Tahoma" w:hAnsi="Tahoma" w:cs="Tahoma"/>
          <w:sz w:val="16"/>
          <w:szCs w:val="16"/>
        </w:rPr>
        <w:t>předmět</w:t>
      </w:r>
      <w:r w:rsidR="004558A5" w:rsidRPr="008C4875">
        <w:rPr>
          <w:rFonts w:ascii="Tahoma" w:hAnsi="Tahoma" w:cs="Tahoma"/>
          <w:sz w:val="16"/>
          <w:szCs w:val="16"/>
        </w:rPr>
        <w:t>u</w:t>
      </w:r>
      <w:r w:rsidR="00CD45FC" w:rsidRPr="008C4875">
        <w:rPr>
          <w:rFonts w:ascii="Tahoma" w:hAnsi="Tahoma" w:cs="Tahoma"/>
          <w:sz w:val="16"/>
          <w:szCs w:val="16"/>
        </w:rPr>
        <w:t xml:space="preserve"> plnění</w:t>
      </w:r>
      <w:r w:rsidR="00762D41" w:rsidRPr="008C4875">
        <w:rPr>
          <w:rFonts w:ascii="Tahoma" w:hAnsi="Tahoma" w:cs="Tahoma"/>
          <w:sz w:val="16"/>
          <w:szCs w:val="16"/>
        </w:rPr>
        <w:t xml:space="preserve"> zaplatí </w:t>
      </w:r>
      <w:r w:rsidR="00CD45FC" w:rsidRPr="008C4875">
        <w:rPr>
          <w:rFonts w:ascii="Tahoma" w:hAnsi="Tahoma" w:cs="Tahoma"/>
          <w:sz w:val="16"/>
          <w:szCs w:val="16"/>
        </w:rPr>
        <w:t>objednatel</w:t>
      </w:r>
      <w:r w:rsidR="00762D41" w:rsidRPr="008C4875">
        <w:rPr>
          <w:rFonts w:ascii="Tahoma" w:hAnsi="Tahoma" w:cs="Tahoma"/>
          <w:sz w:val="16"/>
          <w:szCs w:val="16"/>
        </w:rPr>
        <w:t xml:space="preserve"> na základě faktur</w:t>
      </w:r>
      <w:r w:rsidR="00CD45FC" w:rsidRPr="008C4875">
        <w:rPr>
          <w:rFonts w:ascii="Tahoma" w:hAnsi="Tahoma" w:cs="Tahoma"/>
          <w:sz w:val="16"/>
          <w:szCs w:val="16"/>
        </w:rPr>
        <w:t>y, kterou</w:t>
      </w:r>
      <w:r w:rsidR="00762D41" w:rsidRPr="008C4875">
        <w:rPr>
          <w:rFonts w:ascii="Tahoma" w:hAnsi="Tahoma" w:cs="Tahoma"/>
          <w:sz w:val="16"/>
          <w:szCs w:val="16"/>
        </w:rPr>
        <w:t xml:space="preserve"> je </w:t>
      </w:r>
      <w:r w:rsidR="000B385F" w:rsidRPr="008C4875">
        <w:rPr>
          <w:rFonts w:ascii="Tahoma" w:hAnsi="Tahoma" w:cs="Tahoma"/>
          <w:sz w:val="16"/>
          <w:szCs w:val="16"/>
        </w:rPr>
        <w:t>poskytovatel</w:t>
      </w:r>
      <w:r w:rsidR="00762D41" w:rsidRPr="008C4875">
        <w:rPr>
          <w:rFonts w:ascii="Tahoma" w:hAnsi="Tahoma" w:cs="Tahoma"/>
          <w:sz w:val="16"/>
          <w:szCs w:val="16"/>
        </w:rPr>
        <w:t xml:space="preserve"> oprávněn vystavit po řádném předání a převzetí </w:t>
      </w:r>
      <w:r w:rsidR="00CD45FC" w:rsidRPr="008C4875">
        <w:rPr>
          <w:rFonts w:ascii="Tahoma" w:hAnsi="Tahoma" w:cs="Tahoma"/>
          <w:sz w:val="16"/>
          <w:szCs w:val="16"/>
        </w:rPr>
        <w:t>předmětu plnění</w:t>
      </w:r>
      <w:r w:rsidRPr="008C4875">
        <w:rPr>
          <w:rFonts w:ascii="Tahoma" w:hAnsi="Tahoma" w:cs="Tahoma"/>
          <w:sz w:val="16"/>
          <w:szCs w:val="16"/>
        </w:rPr>
        <w:t xml:space="preserve"> měsíčně zpětně</w:t>
      </w:r>
      <w:r w:rsidR="00762D41" w:rsidRPr="008C4875">
        <w:rPr>
          <w:rFonts w:ascii="Tahoma" w:hAnsi="Tahoma" w:cs="Tahoma"/>
          <w:sz w:val="16"/>
          <w:szCs w:val="16"/>
        </w:rPr>
        <w:t xml:space="preserve">. </w:t>
      </w:r>
      <w:r w:rsidR="007A6844" w:rsidRPr="008C4875">
        <w:rPr>
          <w:rFonts w:ascii="Tahoma" w:hAnsi="Tahoma" w:cs="Tahoma"/>
          <w:sz w:val="16"/>
          <w:szCs w:val="16"/>
        </w:rPr>
        <w:t>Na faktuře musí být uvedeno číslo objednávky</w:t>
      </w:r>
      <w:r w:rsidR="00861D9A" w:rsidRPr="008C4875">
        <w:rPr>
          <w:rFonts w:ascii="Tahoma" w:hAnsi="Tahoma" w:cs="Tahoma"/>
          <w:sz w:val="16"/>
          <w:szCs w:val="16"/>
        </w:rPr>
        <w:t>.</w:t>
      </w:r>
      <w:r w:rsidR="00CD45FC" w:rsidRPr="008C4875">
        <w:rPr>
          <w:rFonts w:ascii="Tahoma" w:hAnsi="Tahoma" w:cs="Tahoma"/>
          <w:sz w:val="16"/>
          <w:szCs w:val="16"/>
        </w:rPr>
        <w:t xml:space="preserve"> První fakturace každého dílčího plnění bude provedena na základě akceptačního protokolu dle čl.</w:t>
      </w:r>
      <w:r w:rsidR="007F4C50" w:rsidRPr="008C4875">
        <w:rPr>
          <w:rFonts w:ascii="Tahoma" w:hAnsi="Tahoma" w:cs="Tahoma"/>
          <w:sz w:val="16"/>
          <w:szCs w:val="16"/>
        </w:rPr>
        <w:t xml:space="preserve"> III</w:t>
      </w:r>
      <w:r w:rsidR="008C0F56">
        <w:rPr>
          <w:rFonts w:ascii="Tahoma" w:hAnsi="Tahoma" w:cs="Tahoma"/>
          <w:sz w:val="16"/>
          <w:szCs w:val="16"/>
        </w:rPr>
        <w:t>.</w:t>
      </w:r>
      <w:r w:rsidR="00CD45FC" w:rsidRPr="008C4875">
        <w:rPr>
          <w:rFonts w:ascii="Tahoma" w:hAnsi="Tahoma" w:cs="Tahoma"/>
          <w:sz w:val="16"/>
          <w:szCs w:val="16"/>
        </w:rPr>
        <w:t xml:space="preserve"> podepsaného zástupcem objednatele.</w:t>
      </w:r>
      <w:r w:rsidR="007A6844" w:rsidRPr="008C4875">
        <w:rPr>
          <w:rFonts w:ascii="Tahoma" w:hAnsi="Tahoma" w:cs="Tahoma"/>
          <w:sz w:val="16"/>
          <w:szCs w:val="16"/>
        </w:rPr>
        <w:t xml:space="preserve"> </w:t>
      </w:r>
      <w:r w:rsidR="00762D41" w:rsidRPr="008C4875">
        <w:rPr>
          <w:rFonts w:ascii="Tahoma" w:hAnsi="Tahoma" w:cs="Tahoma"/>
          <w:sz w:val="16"/>
          <w:szCs w:val="16"/>
        </w:rPr>
        <w:t xml:space="preserve">Fakturu, která musí obsahovat všechny náležitosti </w:t>
      </w:r>
      <w:r w:rsidR="00A622C5" w:rsidRPr="008C4875">
        <w:rPr>
          <w:rFonts w:ascii="Tahoma" w:hAnsi="Tahoma" w:cs="Tahoma"/>
          <w:sz w:val="16"/>
          <w:szCs w:val="16"/>
        </w:rPr>
        <w:t xml:space="preserve">řádného </w:t>
      </w:r>
      <w:r w:rsidR="00762D41" w:rsidRPr="008C4875">
        <w:rPr>
          <w:rFonts w:ascii="Tahoma" w:hAnsi="Tahoma" w:cs="Tahoma"/>
          <w:sz w:val="16"/>
          <w:szCs w:val="16"/>
        </w:rPr>
        <w:t xml:space="preserve">daňového dokladu dle platné právní úpravy, doručí </w:t>
      </w:r>
      <w:r w:rsidR="000B385F" w:rsidRPr="008C4875">
        <w:rPr>
          <w:rFonts w:ascii="Tahoma" w:hAnsi="Tahoma" w:cs="Tahoma"/>
          <w:sz w:val="16"/>
          <w:szCs w:val="16"/>
        </w:rPr>
        <w:t>poskytovatel</w:t>
      </w:r>
      <w:r w:rsidR="00762D41" w:rsidRPr="008C4875">
        <w:rPr>
          <w:rFonts w:ascii="Tahoma" w:hAnsi="Tahoma" w:cs="Tahoma"/>
          <w:sz w:val="16"/>
          <w:szCs w:val="16"/>
        </w:rPr>
        <w:t xml:space="preserve"> na Ekonomický ú</w:t>
      </w:r>
      <w:r w:rsidR="007D49CD" w:rsidRPr="008C4875">
        <w:rPr>
          <w:rFonts w:ascii="Tahoma" w:hAnsi="Tahoma" w:cs="Tahoma"/>
          <w:sz w:val="16"/>
          <w:szCs w:val="16"/>
        </w:rPr>
        <w:t xml:space="preserve">sek </w:t>
      </w:r>
      <w:r w:rsidR="001C3961" w:rsidRPr="008C4875">
        <w:rPr>
          <w:rFonts w:ascii="Tahoma" w:hAnsi="Tahoma" w:cs="Tahoma"/>
          <w:sz w:val="16"/>
          <w:szCs w:val="16"/>
        </w:rPr>
        <w:t>objednatele</w:t>
      </w:r>
      <w:r w:rsidR="007D49CD" w:rsidRPr="008C4875">
        <w:rPr>
          <w:rFonts w:ascii="Tahoma" w:hAnsi="Tahoma" w:cs="Tahoma"/>
          <w:sz w:val="16"/>
          <w:szCs w:val="16"/>
        </w:rPr>
        <w:t>, odbor účetnictví</w:t>
      </w:r>
      <w:r w:rsidR="00762D41" w:rsidRPr="008C4875">
        <w:rPr>
          <w:rFonts w:ascii="Tahoma" w:hAnsi="Tahoma" w:cs="Tahoma"/>
          <w:sz w:val="16"/>
          <w:szCs w:val="16"/>
        </w:rPr>
        <w:t xml:space="preserve">. Spolu s fakturou doručí </w:t>
      </w:r>
      <w:r w:rsidR="001C3961" w:rsidRPr="008C4875">
        <w:rPr>
          <w:rFonts w:ascii="Tahoma" w:hAnsi="Tahoma" w:cs="Tahoma"/>
          <w:sz w:val="16"/>
          <w:szCs w:val="16"/>
        </w:rPr>
        <w:t>objednateli</w:t>
      </w:r>
      <w:r w:rsidR="00762D41" w:rsidRPr="008C4875">
        <w:rPr>
          <w:rFonts w:ascii="Tahoma" w:hAnsi="Tahoma" w:cs="Tahoma"/>
          <w:sz w:val="16"/>
          <w:szCs w:val="16"/>
        </w:rPr>
        <w:t xml:space="preserve"> kopii řádně opatřeného </w:t>
      </w:r>
      <w:r w:rsidR="008123C6" w:rsidRPr="008C4875">
        <w:rPr>
          <w:rFonts w:ascii="Tahoma" w:hAnsi="Tahoma" w:cs="Tahoma"/>
          <w:sz w:val="16"/>
          <w:szCs w:val="16"/>
        </w:rPr>
        <w:t>akcep</w:t>
      </w:r>
      <w:r w:rsidR="00B31EFC" w:rsidRPr="008C4875">
        <w:rPr>
          <w:rFonts w:ascii="Tahoma" w:hAnsi="Tahoma" w:cs="Tahoma"/>
          <w:sz w:val="16"/>
          <w:szCs w:val="16"/>
        </w:rPr>
        <w:t>t</w:t>
      </w:r>
      <w:r w:rsidR="008123C6" w:rsidRPr="008C4875">
        <w:rPr>
          <w:rFonts w:ascii="Tahoma" w:hAnsi="Tahoma" w:cs="Tahoma"/>
          <w:sz w:val="16"/>
          <w:szCs w:val="16"/>
        </w:rPr>
        <w:t>ačního protokolu</w:t>
      </w:r>
      <w:r w:rsidR="00762D41" w:rsidRPr="008C4875">
        <w:rPr>
          <w:rFonts w:ascii="Tahoma" w:hAnsi="Tahoma" w:cs="Tahoma"/>
          <w:sz w:val="16"/>
          <w:szCs w:val="16"/>
        </w:rPr>
        <w:t xml:space="preserve"> způsobem sjednaným </w:t>
      </w:r>
      <w:r w:rsidR="000930E5" w:rsidRPr="008C4875">
        <w:rPr>
          <w:rFonts w:ascii="Tahoma" w:hAnsi="Tahoma" w:cs="Tahoma"/>
          <w:sz w:val="16"/>
          <w:szCs w:val="16"/>
        </w:rPr>
        <w:t>výš</w:t>
      </w:r>
      <w:r w:rsidR="00762D41" w:rsidRPr="008C4875">
        <w:rPr>
          <w:rFonts w:ascii="Tahoma" w:hAnsi="Tahoma" w:cs="Tahoma"/>
          <w:sz w:val="16"/>
          <w:szCs w:val="16"/>
        </w:rPr>
        <w:t>e v čl.</w:t>
      </w:r>
      <w:r w:rsidR="000930E5" w:rsidRPr="008C4875">
        <w:rPr>
          <w:rFonts w:ascii="Tahoma" w:hAnsi="Tahoma" w:cs="Tahoma"/>
          <w:sz w:val="16"/>
          <w:szCs w:val="16"/>
        </w:rPr>
        <w:t xml:space="preserve"> </w:t>
      </w:r>
      <w:r w:rsidR="00A622C5" w:rsidRPr="008C4875">
        <w:rPr>
          <w:rFonts w:ascii="Tahoma" w:hAnsi="Tahoma" w:cs="Tahoma"/>
          <w:sz w:val="16"/>
          <w:szCs w:val="16"/>
        </w:rPr>
        <w:t>III</w:t>
      </w:r>
      <w:r w:rsidR="008C0F56">
        <w:rPr>
          <w:rFonts w:ascii="Tahoma" w:hAnsi="Tahoma" w:cs="Tahoma"/>
          <w:sz w:val="16"/>
          <w:szCs w:val="16"/>
        </w:rPr>
        <w:t>.</w:t>
      </w:r>
      <w:r w:rsidR="00762D41" w:rsidRPr="008C4875">
        <w:rPr>
          <w:rFonts w:ascii="Tahoma" w:hAnsi="Tahoma" w:cs="Tahoma"/>
          <w:sz w:val="16"/>
          <w:szCs w:val="16"/>
        </w:rPr>
        <w:t xml:space="preserve"> odst.</w:t>
      </w:r>
      <w:r w:rsidR="000930E5" w:rsidRPr="008C4875">
        <w:rPr>
          <w:rFonts w:ascii="Tahoma" w:hAnsi="Tahoma" w:cs="Tahoma"/>
          <w:sz w:val="16"/>
          <w:szCs w:val="16"/>
        </w:rPr>
        <w:t xml:space="preserve"> </w:t>
      </w:r>
      <w:r w:rsidR="001C3961" w:rsidRPr="008C4875">
        <w:rPr>
          <w:rFonts w:ascii="Tahoma" w:hAnsi="Tahoma" w:cs="Tahoma"/>
          <w:sz w:val="16"/>
          <w:szCs w:val="16"/>
        </w:rPr>
        <w:t>7 a 8</w:t>
      </w:r>
      <w:r w:rsidR="00762D41" w:rsidRPr="008C4875">
        <w:rPr>
          <w:rFonts w:ascii="Tahoma" w:hAnsi="Tahoma" w:cs="Tahoma"/>
          <w:sz w:val="16"/>
          <w:szCs w:val="16"/>
        </w:rPr>
        <w:t xml:space="preserve"> smlouvy. Fakturu může </w:t>
      </w:r>
      <w:r w:rsidR="001C3961" w:rsidRPr="008C4875">
        <w:rPr>
          <w:rFonts w:ascii="Tahoma" w:hAnsi="Tahoma" w:cs="Tahoma"/>
          <w:sz w:val="16"/>
          <w:szCs w:val="16"/>
        </w:rPr>
        <w:t>poskytovatel</w:t>
      </w:r>
      <w:r w:rsidR="00762D41" w:rsidRPr="008C4875">
        <w:rPr>
          <w:rFonts w:ascii="Tahoma" w:hAnsi="Tahoma" w:cs="Tahoma"/>
          <w:sz w:val="16"/>
          <w:szCs w:val="16"/>
        </w:rPr>
        <w:t xml:space="preserve"> zaslat i elektronicky ve formátu PDF nebo ISDOC na elektronickou adresu</w:t>
      </w:r>
      <w:r w:rsidR="003F47F3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3F47F3">
        <w:rPr>
          <w:rFonts w:ascii="Tahoma" w:hAnsi="Tahoma" w:cs="Tahoma"/>
          <w:sz w:val="16"/>
          <w:szCs w:val="16"/>
        </w:rPr>
        <w:t>xxx</w:t>
      </w:r>
      <w:proofErr w:type="spellEnd"/>
      <w:r w:rsidR="003F47F3">
        <w:rPr>
          <w:rFonts w:ascii="Tahoma" w:hAnsi="Tahoma" w:cs="Tahoma"/>
          <w:sz w:val="16"/>
          <w:szCs w:val="16"/>
        </w:rPr>
        <w:t xml:space="preserve">. </w:t>
      </w:r>
      <w:bookmarkStart w:id="0" w:name="_GoBack"/>
      <w:bookmarkEnd w:id="0"/>
      <w:r w:rsidR="000D0861" w:rsidRPr="008C4875">
        <w:rPr>
          <w:rFonts w:ascii="Tahoma" w:hAnsi="Tahoma" w:cs="Tahoma"/>
          <w:sz w:val="16"/>
          <w:szCs w:val="16"/>
        </w:rPr>
        <w:t xml:space="preserve">V tomto případě bude </w:t>
      </w:r>
      <w:r w:rsidR="007D49CD" w:rsidRPr="008C4875">
        <w:rPr>
          <w:rFonts w:ascii="Tahoma" w:hAnsi="Tahoma" w:cs="Tahoma"/>
          <w:sz w:val="16"/>
          <w:szCs w:val="16"/>
        </w:rPr>
        <w:t xml:space="preserve">potvrzený </w:t>
      </w:r>
      <w:r w:rsidR="00CD45FC" w:rsidRPr="008C4875">
        <w:rPr>
          <w:rFonts w:ascii="Tahoma" w:hAnsi="Tahoma" w:cs="Tahoma"/>
          <w:sz w:val="16"/>
          <w:szCs w:val="16"/>
        </w:rPr>
        <w:t xml:space="preserve">příslušný </w:t>
      </w:r>
      <w:r w:rsidR="008123C6" w:rsidRPr="008C4875">
        <w:rPr>
          <w:rFonts w:ascii="Tahoma" w:hAnsi="Tahoma" w:cs="Tahoma"/>
          <w:sz w:val="16"/>
          <w:szCs w:val="16"/>
        </w:rPr>
        <w:t>akceptační protokol</w:t>
      </w:r>
      <w:r w:rsidR="000D0861" w:rsidRPr="008C4875">
        <w:rPr>
          <w:rFonts w:ascii="Tahoma" w:hAnsi="Tahoma" w:cs="Tahoma"/>
          <w:sz w:val="16"/>
          <w:szCs w:val="16"/>
        </w:rPr>
        <w:t xml:space="preserve"> přiložen v nas</w:t>
      </w:r>
      <w:r w:rsidR="0005790E" w:rsidRPr="008C4875">
        <w:rPr>
          <w:rFonts w:ascii="Tahoma" w:hAnsi="Tahoma" w:cs="Tahoma"/>
          <w:sz w:val="16"/>
          <w:szCs w:val="16"/>
        </w:rPr>
        <w:t>k</w:t>
      </w:r>
      <w:r w:rsidR="00562F7A" w:rsidRPr="008C4875">
        <w:rPr>
          <w:rFonts w:ascii="Tahoma" w:hAnsi="Tahoma" w:cs="Tahoma"/>
          <w:sz w:val="16"/>
          <w:szCs w:val="16"/>
        </w:rPr>
        <w:t>e</w:t>
      </w:r>
      <w:r w:rsidR="000D0861" w:rsidRPr="008C4875">
        <w:rPr>
          <w:rFonts w:ascii="Tahoma" w:hAnsi="Tahoma" w:cs="Tahoma"/>
          <w:sz w:val="16"/>
          <w:szCs w:val="16"/>
        </w:rPr>
        <w:t>nované podobě.</w:t>
      </w:r>
      <w:r w:rsidR="005E3404" w:rsidRPr="008C4875">
        <w:rPr>
          <w:rFonts w:ascii="Tahoma" w:hAnsi="Tahoma" w:cs="Tahoma"/>
          <w:sz w:val="16"/>
          <w:szCs w:val="16"/>
        </w:rPr>
        <w:t xml:space="preserve"> </w:t>
      </w:r>
    </w:p>
    <w:p w14:paraId="0F24BF40" w14:textId="77777777" w:rsidR="003F2E90" w:rsidRPr="008C4875" w:rsidRDefault="00664F2E" w:rsidP="008B194F">
      <w:pPr>
        <w:numPr>
          <w:ilvl w:val="0"/>
          <w:numId w:val="26"/>
        </w:numPr>
        <w:tabs>
          <w:tab w:val="left" w:pos="709"/>
        </w:tabs>
        <w:spacing w:after="0" w:line="240" w:lineRule="auto"/>
        <w:rPr>
          <w:rFonts w:ascii="Tahoma" w:hAnsi="Tahoma" w:cs="Tahoma"/>
          <w:sz w:val="16"/>
          <w:szCs w:val="16"/>
          <w:lang w:bidi="en-US"/>
        </w:rPr>
      </w:pPr>
      <w:r w:rsidRPr="008C4875">
        <w:rPr>
          <w:rFonts w:ascii="Tahoma" w:hAnsi="Tahoma" w:cs="Tahoma"/>
          <w:sz w:val="16"/>
          <w:szCs w:val="16"/>
          <w:lang w:bidi="en-US"/>
        </w:rPr>
        <w:t>Pokud faktura nebude obsahovat všechny náležit</w:t>
      </w:r>
      <w:r w:rsidR="00EF13D7" w:rsidRPr="008C4875">
        <w:rPr>
          <w:rFonts w:ascii="Tahoma" w:hAnsi="Tahoma" w:cs="Tahoma"/>
          <w:sz w:val="16"/>
          <w:szCs w:val="16"/>
          <w:lang w:bidi="en-US"/>
        </w:rPr>
        <w:t>osti daňového dokladu podle § 29</w:t>
      </w:r>
      <w:r w:rsidRPr="008C4875">
        <w:rPr>
          <w:rFonts w:ascii="Tahoma" w:hAnsi="Tahoma" w:cs="Tahoma"/>
          <w:sz w:val="16"/>
          <w:szCs w:val="16"/>
          <w:lang w:bidi="en-US"/>
        </w:rPr>
        <w:t xml:space="preserve"> zákona č. 235/2004 Sb., o dani z přidané hodnoty</w:t>
      </w:r>
      <w:r w:rsidR="00AE0A34" w:rsidRPr="008C4875">
        <w:rPr>
          <w:rFonts w:ascii="Tahoma" w:hAnsi="Tahoma" w:cs="Tahoma"/>
          <w:sz w:val="16"/>
          <w:szCs w:val="16"/>
          <w:lang w:bidi="en-US"/>
        </w:rPr>
        <w:t>,</w:t>
      </w:r>
      <w:r w:rsidRPr="008C4875">
        <w:rPr>
          <w:rFonts w:ascii="Tahoma" w:hAnsi="Tahoma" w:cs="Tahoma"/>
          <w:sz w:val="16"/>
          <w:szCs w:val="16"/>
          <w:lang w:bidi="en-US"/>
        </w:rPr>
        <w:t xml:space="preserve"> v</w:t>
      </w:r>
      <w:r w:rsidR="00EA52F3" w:rsidRPr="008C4875">
        <w:rPr>
          <w:rFonts w:ascii="Tahoma" w:hAnsi="Tahoma" w:cs="Tahoma"/>
          <w:sz w:val="16"/>
          <w:szCs w:val="16"/>
          <w:lang w:bidi="en-US"/>
        </w:rPr>
        <w:t xml:space="preserve"> platném</w:t>
      </w:r>
      <w:r w:rsidRPr="008C4875">
        <w:rPr>
          <w:rFonts w:ascii="Tahoma" w:hAnsi="Tahoma" w:cs="Tahoma"/>
          <w:sz w:val="16"/>
          <w:szCs w:val="16"/>
          <w:lang w:bidi="en-US"/>
        </w:rPr>
        <w:t xml:space="preserve"> znění</w:t>
      </w:r>
      <w:r w:rsidR="00AE0A34" w:rsidRPr="008C4875">
        <w:rPr>
          <w:rFonts w:ascii="Tahoma" w:hAnsi="Tahoma" w:cs="Tahoma"/>
          <w:sz w:val="16"/>
          <w:szCs w:val="16"/>
          <w:lang w:bidi="en-US"/>
        </w:rPr>
        <w:t>,</w:t>
      </w:r>
      <w:r w:rsidR="00CF32BF" w:rsidRPr="008C4875">
        <w:rPr>
          <w:rFonts w:ascii="Tahoma" w:hAnsi="Tahoma" w:cs="Tahoma"/>
          <w:sz w:val="16"/>
          <w:szCs w:val="16"/>
          <w:lang w:bidi="en-US"/>
        </w:rPr>
        <w:t xml:space="preserve"> a touto smlouvou</w:t>
      </w:r>
      <w:r w:rsidRPr="008C4875">
        <w:rPr>
          <w:rFonts w:ascii="Tahoma" w:hAnsi="Tahoma" w:cs="Tahoma"/>
          <w:sz w:val="16"/>
          <w:szCs w:val="16"/>
          <w:lang w:bidi="en-US"/>
        </w:rPr>
        <w:t xml:space="preserve">, bude </w:t>
      </w:r>
      <w:r w:rsidR="000B385F" w:rsidRPr="008C4875">
        <w:rPr>
          <w:rFonts w:ascii="Tahoma" w:hAnsi="Tahoma" w:cs="Tahoma"/>
          <w:sz w:val="16"/>
          <w:szCs w:val="16"/>
          <w:lang w:bidi="en-US"/>
        </w:rPr>
        <w:t xml:space="preserve">objednatel </w:t>
      </w:r>
      <w:r w:rsidRPr="008C4875">
        <w:rPr>
          <w:rFonts w:ascii="Tahoma" w:hAnsi="Tahoma" w:cs="Tahoma"/>
          <w:sz w:val="16"/>
          <w:szCs w:val="16"/>
          <w:lang w:bidi="en-US"/>
        </w:rPr>
        <w:t xml:space="preserve">oprávněn ji do </w:t>
      </w:r>
      <w:r w:rsidR="00C126D5" w:rsidRPr="008C4875">
        <w:rPr>
          <w:rFonts w:ascii="Tahoma" w:hAnsi="Tahoma" w:cs="Tahoma"/>
          <w:sz w:val="16"/>
          <w:szCs w:val="16"/>
          <w:lang w:bidi="en-US"/>
        </w:rPr>
        <w:t>15 dnů od doručení</w:t>
      </w:r>
      <w:r w:rsidRPr="008C4875">
        <w:rPr>
          <w:rFonts w:ascii="Tahoma" w:hAnsi="Tahoma" w:cs="Tahoma"/>
          <w:sz w:val="16"/>
          <w:szCs w:val="16"/>
          <w:lang w:bidi="en-US"/>
        </w:rPr>
        <w:t xml:space="preserve"> vrátit s tím, že </w:t>
      </w:r>
      <w:r w:rsidR="001C3961" w:rsidRPr="008C4875">
        <w:rPr>
          <w:rFonts w:ascii="Tahoma" w:hAnsi="Tahoma" w:cs="Tahoma"/>
          <w:sz w:val="16"/>
          <w:szCs w:val="16"/>
          <w:lang w:bidi="en-US"/>
        </w:rPr>
        <w:t xml:space="preserve">poskytovatel </w:t>
      </w:r>
      <w:r w:rsidR="009D5D12" w:rsidRPr="008C4875">
        <w:rPr>
          <w:rFonts w:ascii="Tahoma" w:hAnsi="Tahoma" w:cs="Tahoma"/>
          <w:sz w:val="16"/>
          <w:szCs w:val="16"/>
          <w:lang w:bidi="en-US"/>
        </w:rPr>
        <w:t>je</w:t>
      </w:r>
      <w:r w:rsidRPr="008C4875">
        <w:rPr>
          <w:rFonts w:ascii="Tahoma" w:hAnsi="Tahoma" w:cs="Tahoma"/>
          <w:sz w:val="16"/>
          <w:szCs w:val="16"/>
          <w:lang w:bidi="en-US"/>
        </w:rPr>
        <w:t xml:space="preserve"> povinen vystavit novou fakturu</w:t>
      </w:r>
      <w:r w:rsidR="00A10DBA" w:rsidRPr="008C4875">
        <w:rPr>
          <w:rFonts w:ascii="Tahoma" w:hAnsi="Tahoma" w:cs="Tahoma"/>
          <w:sz w:val="16"/>
          <w:szCs w:val="16"/>
          <w:lang w:bidi="en-US"/>
        </w:rPr>
        <w:t xml:space="preserve"> nebo opravit původní fakturu</w:t>
      </w:r>
      <w:r w:rsidRPr="008C4875">
        <w:rPr>
          <w:rFonts w:ascii="Tahoma" w:hAnsi="Tahoma" w:cs="Tahoma"/>
          <w:sz w:val="16"/>
          <w:szCs w:val="16"/>
          <w:lang w:bidi="en-US"/>
        </w:rPr>
        <w:t>. V takovém případě</w:t>
      </w:r>
      <w:r w:rsidR="00A10DBA" w:rsidRPr="008C4875">
        <w:rPr>
          <w:rFonts w:ascii="Tahoma" w:hAnsi="Tahoma" w:cs="Tahoma"/>
          <w:sz w:val="16"/>
          <w:szCs w:val="16"/>
          <w:lang w:bidi="en-US"/>
        </w:rPr>
        <w:t xml:space="preserve"> platí</w:t>
      </w:r>
      <w:r w:rsidRPr="008C4875">
        <w:rPr>
          <w:rFonts w:ascii="Tahoma" w:hAnsi="Tahoma" w:cs="Tahoma"/>
          <w:sz w:val="16"/>
          <w:szCs w:val="16"/>
          <w:lang w:bidi="en-US"/>
        </w:rPr>
        <w:t xml:space="preserve"> nová lhůta </w:t>
      </w:r>
      <w:r w:rsidR="00A10DBA" w:rsidRPr="008C4875">
        <w:rPr>
          <w:rFonts w:ascii="Tahoma" w:hAnsi="Tahoma" w:cs="Tahoma"/>
          <w:sz w:val="16"/>
          <w:szCs w:val="16"/>
          <w:lang w:bidi="en-US"/>
        </w:rPr>
        <w:t xml:space="preserve">splatnosti, </w:t>
      </w:r>
      <w:proofErr w:type="gramStart"/>
      <w:r w:rsidR="00A10DBA" w:rsidRPr="008C4875">
        <w:rPr>
          <w:rFonts w:ascii="Tahoma" w:hAnsi="Tahoma" w:cs="Tahoma"/>
          <w:sz w:val="16"/>
          <w:szCs w:val="16"/>
          <w:lang w:bidi="en-US"/>
        </w:rPr>
        <w:t xml:space="preserve">která  </w:t>
      </w:r>
      <w:r w:rsidRPr="008C4875">
        <w:rPr>
          <w:rFonts w:ascii="Tahoma" w:hAnsi="Tahoma" w:cs="Tahoma"/>
          <w:sz w:val="16"/>
          <w:szCs w:val="16"/>
          <w:lang w:bidi="en-US"/>
        </w:rPr>
        <w:t>počne</w:t>
      </w:r>
      <w:proofErr w:type="gramEnd"/>
      <w:r w:rsidRPr="008C4875">
        <w:rPr>
          <w:rFonts w:ascii="Tahoma" w:hAnsi="Tahoma" w:cs="Tahoma"/>
          <w:sz w:val="16"/>
          <w:szCs w:val="16"/>
          <w:lang w:bidi="en-US"/>
        </w:rPr>
        <w:t xml:space="preserve"> běžet doručením opravené </w:t>
      </w:r>
      <w:r w:rsidR="00A10DBA" w:rsidRPr="008C4875">
        <w:rPr>
          <w:rFonts w:ascii="Tahoma" w:hAnsi="Tahoma" w:cs="Tahoma"/>
          <w:sz w:val="16"/>
          <w:szCs w:val="16"/>
          <w:lang w:bidi="en-US"/>
        </w:rPr>
        <w:t xml:space="preserve">nebo nově vyhotovené </w:t>
      </w:r>
      <w:r w:rsidRPr="008C4875">
        <w:rPr>
          <w:rFonts w:ascii="Tahoma" w:hAnsi="Tahoma" w:cs="Tahoma"/>
          <w:sz w:val="16"/>
          <w:szCs w:val="16"/>
          <w:lang w:bidi="en-US"/>
        </w:rPr>
        <w:t>faktury</w:t>
      </w:r>
      <w:r w:rsidR="00EA52F3" w:rsidRPr="008C4875">
        <w:rPr>
          <w:rFonts w:ascii="Tahoma" w:hAnsi="Tahoma" w:cs="Tahoma"/>
          <w:sz w:val="16"/>
          <w:szCs w:val="16"/>
          <w:lang w:bidi="en-US"/>
        </w:rPr>
        <w:t>.</w:t>
      </w:r>
    </w:p>
    <w:p w14:paraId="0FC9AC61" w14:textId="77777777" w:rsidR="00F539F8" w:rsidRPr="008C4875" w:rsidRDefault="00CE24F3" w:rsidP="008B194F">
      <w:pPr>
        <w:numPr>
          <w:ilvl w:val="0"/>
          <w:numId w:val="26"/>
        </w:numPr>
        <w:tabs>
          <w:tab w:val="left" w:pos="709"/>
        </w:tabs>
        <w:spacing w:after="0" w:line="240" w:lineRule="auto"/>
        <w:rPr>
          <w:rFonts w:ascii="Tahoma" w:hAnsi="Tahoma" w:cs="Tahoma"/>
          <w:sz w:val="16"/>
          <w:szCs w:val="16"/>
          <w:lang w:bidi="en-US"/>
        </w:rPr>
      </w:pPr>
      <w:r w:rsidRPr="008C4875">
        <w:rPr>
          <w:rFonts w:ascii="Tahoma" w:hAnsi="Tahoma" w:cs="Tahoma"/>
          <w:sz w:val="16"/>
          <w:szCs w:val="16"/>
          <w:lang w:bidi="en-US"/>
        </w:rPr>
        <w:t>Poskytovatel</w:t>
      </w:r>
      <w:r w:rsidR="00664F2E" w:rsidRPr="008C4875">
        <w:rPr>
          <w:rFonts w:ascii="Tahoma" w:hAnsi="Tahoma" w:cs="Tahoma"/>
          <w:sz w:val="16"/>
          <w:szCs w:val="16"/>
          <w:lang w:bidi="en-US"/>
        </w:rPr>
        <w:t xml:space="preserve"> odpovídá za to, že sazba daně z přidané hodnoty je stanovena</w:t>
      </w:r>
      <w:r w:rsidR="00BF5893" w:rsidRPr="008C4875">
        <w:rPr>
          <w:rFonts w:ascii="Tahoma" w:hAnsi="Tahoma" w:cs="Tahoma"/>
          <w:sz w:val="16"/>
          <w:szCs w:val="16"/>
          <w:lang w:bidi="en-US"/>
        </w:rPr>
        <w:t xml:space="preserve"> </w:t>
      </w:r>
      <w:r w:rsidR="00664F2E" w:rsidRPr="008C4875">
        <w:rPr>
          <w:rFonts w:ascii="Tahoma" w:hAnsi="Tahoma" w:cs="Tahoma"/>
          <w:sz w:val="16"/>
          <w:szCs w:val="16"/>
          <w:lang w:bidi="en-US"/>
        </w:rPr>
        <w:t>k aktuálnímu datu v souladu s platnými právními předpisy.</w:t>
      </w:r>
    </w:p>
    <w:p w14:paraId="46E6CC92" w14:textId="77777777" w:rsidR="00947066" w:rsidRPr="0076779C" w:rsidRDefault="00EB0572" w:rsidP="008B194F">
      <w:pPr>
        <w:numPr>
          <w:ilvl w:val="0"/>
          <w:numId w:val="26"/>
        </w:numPr>
        <w:tabs>
          <w:tab w:val="left" w:pos="709"/>
        </w:tabs>
        <w:spacing w:after="0" w:line="240" w:lineRule="auto"/>
        <w:rPr>
          <w:rFonts w:ascii="Tahoma" w:hAnsi="Tahoma" w:cs="Tahoma"/>
          <w:sz w:val="16"/>
          <w:szCs w:val="16"/>
          <w:lang w:bidi="en-US"/>
        </w:rPr>
      </w:pPr>
      <w:r w:rsidRPr="008C4875">
        <w:rPr>
          <w:rFonts w:ascii="Tahoma" w:hAnsi="Tahoma" w:cs="Tahoma"/>
          <w:sz w:val="16"/>
          <w:szCs w:val="16"/>
          <w:lang w:bidi="en-US"/>
        </w:rPr>
        <w:t xml:space="preserve">Veškeré platby budou probíhat v korunách českých. </w:t>
      </w:r>
      <w:r w:rsidRPr="008C4875">
        <w:rPr>
          <w:rFonts w:ascii="Tahoma" w:hAnsi="Tahoma" w:cs="Tahoma"/>
          <w:b/>
          <w:sz w:val="16"/>
          <w:szCs w:val="16"/>
          <w:lang w:bidi="en-US"/>
        </w:rPr>
        <w:t xml:space="preserve">Splatnost faktur je </w:t>
      </w:r>
      <w:r w:rsidR="00256A33" w:rsidRPr="008C4875">
        <w:rPr>
          <w:rFonts w:ascii="Tahoma" w:hAnsi="Tahoma" w:cs="Tahoma"/>
          <w:b/>
          <w:sz w:val="16"/>
          <w:szCs w:val="16"/>
          <w:lang w:bidi="en-US"/>
        </w:rPr>
        <w:t>60</w:t>
      </w:r>
      <w:r w:rsidRPr="008C4875">
        <w:rPr>
          <w:rFonts w:ascii="Tahoma" w:hAnsi="Tahoma" w:cs="Tahoma"/>
          <w:b/>
          <w:sz w:val="16"/>
          <w:szCs w:val="16"/>
          <w:lang w:bidi="en-US"/>
        </w:rPr>
        <w:t xml:space="preserve"> kalendářních dnů</w:t>
      </w:r>
      <w:r w:rsidRPr="008C4875">
        <w:rPr>
          <w:rFonts w:ascii="Tahoma" w:hAnsi="Tahoma" w:cs="Tahoma"/>
          <w:sz w:val="16"/>
          <w:szCs w:val="16"/>
          <w:lang w:bidi="en-US"/>
        </w:rPr>
        <w:t xml:space="preserve"> ode dne jejich </w:t>
      </w:r>
      <w:proofErr w:type="gramStart"/>
      <w:r w:rsidRPr="008C4875">
        <w:rPr>
          <w:rFonts w:ascii="Tahoma" w:hAnsi="Tahoma" w:cs="Tahoma"/>
          <w:sz w:val="16"/>
          <w:szCs w:val="16"/>
          <w:lang w:bidi="en-US"/>
        </w:rPr>
        <w:t xml:space="preserve">doručení  </w:t>
      </w:r>
      <w:r w:rsidR="005A464C" w:rsidRPr="008C4875">
        <w:rPr>
          <w:rFonts w:ascii="Tahoma" w:hAnsi="Tahoma" w:cs="Tahoma"/>
          <w:sz w:val="16"/>
          <w:szCs w:val="16"/>
          <w:lang w:bidi="en-US"/>
        </w:rPr>
        <w:t>objednateli</w:t>
      </w:r>
      <w:proofErr w:type="gramEnd"/>
      <w:r w:rsidR="00673198" w:rsidRPr="008C4875">
        <w:rPr>
          <w:rFonts w:ascii="Tahoma" w:hAnsi="Tahoma" w:cs="Tahoma"/>
          <w:sz w:val="16"/>
          <w:szCs w:val="16"/>
          <w:lang w:bidi="en-US"/>
        </w:rPr>
        <w:t xml:space="preserve"> za podmínek uvedených v tomto článku smlouvy.</w:t>
      </w:r>
      <w:r w:rsidRPr="008C4875">
        <w:rPr>
          <w:rFonts w:ascii="Tahoma" w:hAnsi="Tahoma" w:cs="Tahoma"/>
          <w:sz w:val="16"/>
          <w:szCs w:val="16"/>
          <w:lang w:bidi="en-US"/>
        </w:rPr>
        <w:t xml:space="preserve"> </w:t>
      </w:r>
      <w:r w:rsidRPr="008C4875">
        <w:rPr>
          <w:rFonts w:ascii="Tahoma" w:hAnsi="Tahoma" w:cs="Tahoma"/>
          <w:bCs/>
          <w:sz w:val="16"/>
          <w:szCs w:val="16"/>
          <w:lang w:bidi="en-US"/>
        </w:rPr>
        <w:t xml:space="preserve">Platba se považuje za splněnou dnem jejího odepsání z účtu </w:t>
      </w:r>
      <w:r w:rsidR="005A464C" w:rsidRPr="008C4875">
        <w:rPr>
          <w:rFonts w:ascii="Tahoma" w:hAnsi="Tahoma" w:cs="Tahoma"/>
          <w:bCs/>
          <w:sz w:val="16"/>
          <w:szCs w:val="16"/>
          <w:lang w:bidi="en-US"/>
        </w:rPr>
        <w:t>objednatele</w:t>
      </w:r>
      <w:r w:rsidRPr="008C4875">
        <w:rPr>
          <w:rFonts w:ascii="Tahoma" w:hAnsi="Tahoma" w:cs="Tahoma"/>
          <w:bCs/>
          <w:sz w:val="16"/>
          <w:szCs w:val="16"/>
          <w:lang w:bidi="en-US"/>
        </w:rPr>
        <w:t>.</w:t>
      </w:r>
    </w:p>
    <w:p w14:paraId="1F42D3E2" w14:textId="77777777" w:rsidR="0076779C" w:rsidRPr="00263EB0" w:rsidRDefault="0076779C" w:rsidP="00FD47AB">
      <w:pPr>
        <w:tabs>
          <w:tab w:val="left" w:pos="709"/>
        </w:tabs>
        <w:spacing w:after="0" w:line="240" w:lineRule="auto"/>
        <w:ind w:left="360"/>
        <w:rPr>
          <w:rFonts w:ascii="Tahoma" w:hAnsi="Tahoma" w:cs="Tahoma"/>
          <w:sz w:val="16"/>
          <w:szCs w:val="16"/>
          <w:lang w:bidi="en-US"/>
        </w:rPr>
      </w:pPr>
    </w:p>
    <w:p w14:paraId="61C74C95" w14:textId="77777777" w:rsidR="005321E0" w:rsidRPr="008C4875" w:rsidRDefault="00B35D4B" w:rsidP="00D73B75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  <w:lang w:bidi="en-US"/>
        </w:rPr>
      </w:pPr>
      <w:r w:rsidRPr="008C4875">
        <w:rPr>
          <w:rFonts w:ascii="Tahoma" w:hAnsi="Tahoma" w:cs="Tahoma"/>
          <w:b/>
          <w:sz w:val="16"/>
          <w:szCs w:val="16"/>
          <w:lang w:bidi="en-US"/>
        </w:rPr>
        <w:t xml:space="preserve">                          </w:t>
      </w:r>
      <w:r w:rsidR="00F539F8" w:rsidRPr="008C4875">
        <w:rPr>
          <w:rFonts w:ascii="Tahoma" w:hAnsi="Tahoma" w:cs="Tahoma"/>
          <w:b/>
          <w:sz w:val="16"/>
          <w:szCs w:val="16"/>
          <w:lang w:bidi="en-US"/>
        </w:rPr>
        <w:t>V</w:t>
      </w:r>
      <w:r w:rsidR="00DB5179" w:rsidRPr="008C4875">
        <w:rPr>
          <w:rFonts w:ascii="Tahoma" w:hAnsi="Tahoma" w:cs="Tahoma"/>
          <w:b/>
          <w:sz w:val="16"/>
          <w:szCs w:val="16"/>
          <w:lang w:bidi="en-US"/>
        </w:rPr>
        <w:t>I</w:t>
      </w:r>
      <w:r w:rsidR="00BA6FC1" w:rsidRPr="008C4875">
        <w:rPr>
          <w:rFonts w:ascii="Tahoma" w:hAnsi="Tahoma" w:cs="Tahoma"/>
          <w:b/>
          <w:sz w:val="16"/>
          <w:szCs w:val="16"/>
          <w:lang w:bidi="en-US"/>
        </w:rPr>
        <w:t>.</w:t>
      </w:r>
    </w:p>
    <w:p w14:paraId="35D1D4E9" w14:textId="77777777" w:rsidR="00EC7378" w:rsidRPr="008C4875" w:rsidRDefault="007D49CD" w:rsidP="00EC7378">
      <w:pPr>
        <w:spacing w:after="0" w:line="240" w:lineRule="auto"/>
        <w:jc w:val="center"/>
        <w:rPr>
          <w:rFonts w:ascii="Tahoma" w:hAnsi="Tahoma" w:cs="Tahoma"/>
          <w:sz w:val="16"/>
          <w:szCs w:val="16"/>
          <w:lang w:bidi="en-US"/>
        </w:rPr>
      </w:pPr>
      <w:r w:rsidRPr="008C4875">
        <w:rPr>
          <w:rFonts w:ascii="Tahoma" w:hAnsi="Tahoma" w:cs="Tahoma"/>
          <w:b/>
          <w:sz w:val="16"/>
          <w:szCs w:val="16"/>
          <w:lang w:bidi="en-US"/>
        </w:rPr>
        <w:t>Doba trvání smlouvy</w:t>
      </w:r>
      <w:r w:rsidR="00EC7378" w:rsidRPr="008C4875">
        <w:rPr>
          <w:rFonts w:ascii="Tahoma" w:hAnsi="Tahoma" w:cs="Tahoma"/>
          <w:b/>
          <w:sz w:val="16"/>
          <w:szCs w:val="16"/>
          <w:lang w:bidi="en-US"/>
        </w:rPr>
        <w:t>, odstoupení od smlouvy</w:t>
      </w:r>
    </w:p>
    <w:p w14:paraId="4DE1ADE2" w14:textId="77777777" w:rsidR="00DB7C07" w:rsidRPr="008C4875" w:rsidRDefault="00963246" w:rsidP="007223CD">
      <w:pPr>
        <w:pStyle w:val="Textkomente"/>
        <w:numPr>
          <w:ilvl w:val="0"/>
          <w:numId w:val="11"/>
        </w:numPr>
        <w:tabs>
          <w:tab w:val="clear" w:pos="720"/>
          <w:tab w:val="left" w:pos="426"/>
        </w:tabs>
        <w:spacing w:after="0" w:line="240" w:lineRule="auto"/>
        <w:ind w:left="426" w:hanging="426"/>
        <w:rPr>
          <w:rFonts w:ascii="Tahoma" w:hAnsi="Tahoma" w:cs="Tahoma"/>
          <w:sz w:val="16"/>
          <w:szCs w:val="16"/>
        </w:rPr>
      </w:pPr>
      <w:r w:rsidRPr="008C4875">
        <w:rPr>
          <w:rFonts w:ascii="Tahoma" w:hAnsi="Tahoma" w:cs="Tahoma"/>
          <w:sz w:val="16"/>
          <w:szCs w:val="16"/>
        </w:rPr>
        <w:t xml:space="preserve">Smlouva se uzavírá na </w:t>
      </w:r>
      <w:r w:rsidRPr="008C4875">
        <w:rPr>
          <w:rFonts w:ascii="Tahoma" w:hAnsi="Tahoma" w:cs="Tahoma"/>
          <w:b/>
          <w:sz w:val="16"/>
          <w:szCs w:val="16"/>
        </w:rPr>
        <w:t xml:space="preserve">dobu </w:t>
      </w:r>
      <w:r w:rsidR="00DC53A8" w:rsidRPr="008C4875">
        <w:rPr>
          <w:rFonts w:ascii="Tahoma" w:hAnsi="Tahoma" w:cs="Tahoma"/>
          <w:b/>
          <w:sz w:val="16"/>
          <w:szCs w:val="16"/>
          <w:lang w:val="cs-CZ"/>
        </w:rPr>
        <w:t xml:space="preserve">neurčitou </w:t>
      </w:r>
      <w:r w:rsidR="00234CAA" w:rsidRPr="008C4875">
        <w:rPr>
          <w:rFonts w:ascii="Tahoma" w:hAnsi="Tahoma" w:cs="Tahoma"/>
          <w:sz w:val="16"/>
          <w:szCs w:val="16"/>
        </w:rPr>
        <w:t>s platností od</w:t>
      </w:r>
      <w:r w:rsidR="005264E3" w:rsidRPr="008C4875">
        <w:rPr>
          <w:rFonts w:ascii="Tahoma" w:hAnsi="Tahoma" w:cs="Tahoma"/>
          <w:sz w:val="16"/>
          <w:szCs w:val="16"/>
          <w:lang w:val="cs-CZ"/>
        </w:rPr>
        <w:t>e</w:t>
      </w:r>
      <w:r w:rsidR="00234CAA" w:rsidRPr="008C4875">
        <w:rPr>
          <w:rFonts w:ascii="Tahoma" w:hAnsi="Tahoma" w:cs="Tahoma"/>
          <w:sz w:val="16"/>
          <w:szCs w:val="16"/>
        </w:rPr>
        <w:t xml:space="preserve"> dne jejího podpisu</w:t>
      </w:r>
      <w:r w:rsidR="00DC53A8" w:rsidRPr="008C4875">
        <w:rPr>
          <w:rFonts w:ascii="Tahoma" w:hAnsi="Tahoma" w:cs="Tahoma"/>
          <w:sz w:val="16"/>
          <w:szCs w:val="16"/>
        </w:rPr>
        <w:t xml:space="preserve"> smluvními stranami a účinností</w:t>
      </w:r>
      <w:r w:rsidR="002B180B" w:rsidRPr="008C4875">
        <w:rPr>
          <w:rFonts w:ascii="Tahoma" w:hAnsi="Tahoma" w:cs="Tahoma"/>
          <w:sz w:val="16"/>
          <w:szCs w:val="16"/>
          <w:lang w:val="cs-CZ"/>
        </w:rPr>
        <w:t xml:space="preserve"> </w:t>
      </w:r>
      <w:r w:rsidR="00BF1216" w:rsidRPr="008C4875">
        <w:rPr>
          <w:rFonts w:ascii="Tahoma" w:hAnsi="Tahoma" w:cs="Tahoma"/>
          <w:sz w:val="16"/>
          <w:szCs w:val="16"/>
        </w:rPr>
        <w:t>uveřejněním v registru smluv.</w:t>
      </w:r>
    </w:p>
    <w:p w14:paraId="65D89CA1" w14:textId="77777777" w:rsidR="00DB7C07" w:rsidRPr="008C4875" w:rsidRDefault="00DB7C07" w:rsidP="007223CD">
      <w:pPr>
        <w:pStyle w:val="Textkomente"/>
        <w:numPr>
          <w:ilvl w:val="0"/>
          <w:numId w:val="11"/>
        </w:numPr>
        <w:tabs>
          <w:tab w:val="clear" w:pos="720"/>
          <w:tab w:val="left" w:pos="426"/>
        </w:tabs>
        <w:spacing w:after="0" w:line="240" w:lineRule="auto"/>
        <w:ind w:left="426" w:hanging="426"/>
        <w:rPr>
          <w:rFonts w:ascii="Tahoma" w:hAnsi="Tahoma" w:cs="Tahoma"/>
          <w:sz w:val="16"/>
          <w:szCs w:val="16"/>
        </w:rPr>
      </w:pPr>
      <w:r w:rsidRPr="008C4875">
        <w:rPr>
          <w:rFonts w:ascii="Tahoma" w:hAnsi="Tahoma" w:cs="Tahoma"/>
          <w:sz w:val="16"/>
          <w:szCs w:val="16"/>
        </w:rPr>
        <w:t>Kterákoliv ze smluvních stran je oprávněna od této smlouvy odstoupit v případě jejího podstatného porušení druhou smluvní stranou. Pro účely této smlouvy se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uzavřít; zejména:</w:t>
      </w:r>
    </w:p>
    <w:p w14:paraId="41FDAB0C" w14:textId="77777777" w:rsidR="00DB7C07" w:rsidRPr="008C4875" w:rsidRDefault="00DB7C07" w:rsidP="00A83016">
      <w:pPr>
        <w:numPr>
          <w:ilvl w:val="0"/>
          <w:numId w:val="12"/>
        </w:numPr>
        <w:tabs>
          <w:tab w:val="clear" w:pos="360"/>
          <w:tab w:val="num" w:pos="851"/>
        </w:tabs>
        <w:spacing w:after="0" w:line="240" w:lineRule="auto"/>
        <w:ind w:left="851"/>
        <w:rPr>
          <w:rFonts w:ascii="Tahoma" w:hAnsi="Tahoma" w:cs="Tahoma"/>
          <w:sz w:val="16"/>
          <w:szCs w:val="16"/>
        </w:rPr>
      </w:pPr>
      <w:r w:rsidRPr="008C4875">
        <w:rPr>
          <w:rFonts w:ascii="Tahoma" w:hAnsi="Tahoma" w:cs="Tahoma"/>
          <w:sz w:val="16"/>
          <w:szCs w:val="16"/>
        </w:rPr>
        <w:t xml:space="preserve">na straně </w:t>
      </w:r>
      <w:r w:rsidR="005A464C" w:rsidRPr="008C4875">
        <w:rPr>
          <w:rFonts w:ascii="Tahoma" w:hAnsi="Tahoma" w:cs="Tahoma"/>
          <w:sz w:val="16"/>
          <w:szCs w:val="16"/>
        </w:rPr>
        <w:t>objednatele</w:t>
      </w:r>
      <w:r w:rsidRPr="008C4875">
        <w:rPr>
          <w:rFonts w:ascii="Tahoma" w:hAnsi="Tahoma" w:cs="Tahoma"/>
          <w:sz w:val="16"/>
          <w:szCs w:val="16"/>
        </w:rPr>
        <w:t xml:space="preserve"> nezaplacení ceny</w:t>
      </w:r>
      <w:r w:rsidR="006C6800" w:rsidRPr="008C4875">
        <w:rPr>
          <w:rFonts w:ascii="Tahoma" w:hAnsi="Tahoma" w:cs="Tahoma"/>
          <w:sz w:val="16"/>
          <w:szCs w:val="16"/>
        </w:rPr>
        <w:t xml:space="preserve"> </w:t>
      </w:r>
      <w:r w:rsidR="007223CD" w:rsidRPr="008C4875">
        <w:rPr>
          <w:rFonts w:ascii="Tahoma" w:hAnsi="Tahoma" w:cs="Tahoma"/>
          <w:sz w:val="16"/>
          <w:szCs w:val="16"/>
        </w:rPr>
        <w:t xml:space="preserve">za </w:t>
      </w:r>
      <w:r w:rsidR="006C6800" w:rsidRPr="008C4875">
        <w:rPr>
          <w:rFonts w:ascii="Tahoma" w:hAnsi="Tahoma" w:cs="Tahoma"/>
          <w:sz w:val="16"/>
          <w:szCs w:val="16"/>
        </w:rPr>
        <w:t>plnění</w:t>
      </w:r>
      <w:r w:rsidR="007223CD" w:rsidRPr="008C4875">
        <w:rPr>
          <w:rFonts w:ascii="Tahoma" w:hAnsi="Tahoma" w:cs="Tahoma"/>
          <w:sz w:val="16"/>
          <w:szCs w:val="16"/>
        </w:rPr>
        <w:t xml:space="preserve"> předmětu plnění</w:t>
      </w:r>
      <w:r w:rsidRPr="008C4875">
        <w:rPr>
          <w:rFonts w:ascii="Tahoma" w:hAnsi="Tahoma" w:cs="Tahoma"/>
          <w:sz w:val="16"/>
          <w:szCs w:val="16"/>
        </w:rPr>
        <w:t xml:space="preserve"> podle této smlouvy ve lhůtě delší 60 dní po dni splatnosti příslušné faktury, </w:t>
      </w:r>
    </w:p>
    <w:p w14:paraId="3B97CE0A" w14:textId="77777777" w:rsidR="00DB7C07" w:rsidRPr="008C4875" w:rsidRDefault="00DB7C07" w:rsidP="00A83016">
      <w:pPr>
        <w:numPr>
          <w:ilvl w:val="0"/>
          <w:numId w:val="12"/>
        </w:numPr>
        <w:tabs>
          <w:tab w:val="clear" w:pos="360"/>
          <w:tab w:val="num" w:pos="851"/>
        </w:tabs>
        <w:spacing w:after="0" w:line="240" w:lineRule="auto"/>
        <w:ind w:left="851"/>
        <w:rPr>
          <w:rFonts w:ascii="Tahoma" w:hAnsi="Tahoma" w:cs="Tahoma"/>
          <w:sz w:val="16"/>
          <w:szCs w:val="16"/>
        </w:rPr>
      </w:pPr>
      <w:r w:rsidRPr="008C4875">
        <w:rPr>
          <w:rFonts w:ascii="Tahoma" w:hAnsi="Tahoma" w:cs="Tahoma"/>
          <w:sz w:val="16"/>
          <w:szCs w:val="16"/>
        </w:rPr>
        <w:t xml:space="preserve">na straně </w:t>
      </w:r>
      <w:r w:rsidR="005A464C" w:rsidRPr="008C4875">
        <w:rPr>
          <w:rFonts w:ascii="Tahoma" w:hAnsi="Tahoma" w:cs="Tahoma"/>
          <w:sz w:val="16"/>
          <w:szCs w:val="16"/>
        </w:rPr>
        <w:t>poskytovatele</w:t>
      </w:r>
      <w:r w:rsidRPr="008C4875">
        <w:rPr>
          <w:rFonts w:ascii="Tahoma" w:hAnsi="Tahoma" w:cs="Tahoma"/>
          <w:sz w:val="16"/>
          <w:szCs w:val="16"/>
        </w:rPr>
        <w:t xml:space="preserve"> kromě </w:t>
      </w:r>
      <w:r w:rsidR="005A464C" w:rsidRPr="008C4875">
        <w:rPr>
          <w:rFonts w:ascii="Tahoma" w:hAnsi="Tahoma" w:cs="Tahoma"/>
          <w:sz w:val="16"/>
          <w:szCs w:val="16"/>
        </w:rPr>
        <w:t>u</w:t>
      </w:r>
      <w:r w:rsidRPr="008C4875">
        <w:rPr>
          <w:rFonts w:ascii="Tahoma" w:hAnsi="Tahoma" w:cs="Tahoma"/>
          <w:sz w:val="16"/>
          <w:szCs w:val="16"/>
        </w:rPr>
        <w:t>jednání uvedených v čl. V</w:t>
      </w:r>
      <w:r w:rsidR="00431066" w:rsidRPr="008C4875">
        <w:rPr>
          <w:rFonts w:ascii="Tahoma" w:hAnsi="Tahoma" w:cs="Tahoma"/>
          <w:sz w:val="16"/>
          <w:szCs w:val="16"/>
        </w:rPr>
        <w:t>I</w:t>
      </w:r>
      <w:r w:rsidR="005A464C" w:rsidRPr="008C4875">
        <w:rPr>
          <w:rFonts w:ascii="Tahoma" w:hAnsi="Tahoma" w:cs="Tahoma"/>
          <w:sz w:val="16"/>
          <w:szCs w:val="16"/>
        </w:rPr>
        <w:t>I</w:t>
      </w:r>
      <w:r w:rsidRPr="008C4875">
        <w:rPr>
          <w:rFonts w:ascii="Tahoma" w:hAnsi="Tahoma" w:cs="Tahoma"/>
          <w:sz w:val="16"/>
          <w:szCs w:val="16"/>
        </w:rPr>
        <w:t xml:space="preserve">I. odst. 2 této smlouvy, jestliže nedodá řádně a včas </w:t>
      </w:r>
      <w:r w:rsidR="00CD45FC" w:rsidRPr="008C4875">
        <w:rPr>
          <w:rFonts w:ascii="Tahoma" w:hAnsi="Tahoma" w:cs="Tahoma"/>
          <w:sz w:val="16"/>
          <w:szCs w:val="16"/>
        </w:rPr>
        <w:t>předmět plnění</w:t>
      </w:r>
      <w:r w:rsidRPr="008C4875">
        <w:rPr>
          <w:rFonts w:ascii="Tahoma" w:hAnsi="Tahoma" w:cs="Tahoma"/>
          <w:sz w:val="16"/>
          <w:szCs w:val="16"/>
        </w:rPr>
        <w:t>, pokud nezjednal nápravu</w:t>
      </w:r>
      <w:r w:rsidR="00337D1F" w:rsidRPr="008C4875">
        <w:rPr>
          <w:rFonts w:ascii="Tahoma" w:hAnsi="Tahoma" w:cs="Tahoma"/>
          <w:sz w:val="16"/>
          <w:szCs w:val="16"/>
        </w:rPr>
        <w:t xml:space="preserve"> ve lhůtě </w:t>
      </w:r>
      <w:proofErr w:type="gramStart"/>
      <w:r w:rsidR="00337D1F" w:rsidRPr="008C4875">
        <w:rPr>
          <w:rFonts w:ascii="Tahoma" w:hAnsi="Tahoma" w:cs="Tahoma"/>
          <w:sz w:val="16"/>
          <w:szCs w:val="16"/>
        </w:rPr>
        <w:t>15-ti</w:t>
      </w:r>
      <w:proofErr w:type="gramEnd"/>
      <w:r w:rsidR="00337D1F" w:rsidRPr="008C4875">
        <w:rPr>
          <w:rFonts w:ascii="Tahoma" w:hAnsi="Tahoma" w:cs="Tahoma"/>
          <w:sz w:val="16"/>
          <w:szCs w:val="16"/>
        </w:rPr>
        <w:t xml:space="preserve"> dnů poté</w:t>
      </w:r>
      <w:r w:rsidRPr="008C4875">
        <w:rPr>
          <w:rFonts w:ascii="Tahoma" w:hAnsi="Tahoma" w:cs="Tahoma"/>
          <w:sz w:val="16"/>
          <w:szCs w:val="16"/>
        </w:rPr>
        <w:t>,</w:t>
      </w:r>
      <w:r w:rsidR="00337D1F" w:rsidRPr="008C4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337D1F" w:rsidRPr="008C4875">
        <w:rPr>
          <w:rFonts w:ascii="Tahoma" w:hAnsi="Tahoma" w:cs="Tahoma"/>
          <w:sz w:val="16"/>
          <w:szCs w:val="16"/>
        </w:rPr>
        <w:t>co</w:t>
      </w:r>
      <w:r w:rsidRPr="008C4875">
        <w:rPr>
          <w:rFonts w:ascii="Tahoma" w:hAnsi="Tahoma" w:cs="Tahoma"/>
          <w:sz w:val="16"/>
          <w:szCs w:val="16"/>
        </w:rPr>
        <w:t>byl</w:t>
      </w:r>
      <w:proofErr w:type="spellEnd"/>
      <w:r w:rsidRPr="008C4875">
        <w:rPr>
          <w:rFonts w:ascii="Tahoma" w:hAnsi="Tahoma" w:cs="Tahoma"/>
          <w:sz w:val="16"/>
          <w:szCs w:val="16"/>
        </w:rPr>
        <w:t xml:space="preserve"> </w:t>
      </w:r>
      <w:r w:rsidR="005A464C" w:rsidRPr="008C4875">
        <w:rPr>
          <w:rFonts w:ascii="Tahoma" w:hAnsi="Tahoma" w:cs="Tahoma"/>
          <w:sz w:val="16"/>
          <w:szCs w:val="16"/>
        </w:rPr>
        <w:t>objednatelem</w:t>
      </w:r>
      <w:r w:rsidRPr="008C4875">
        <w:rPr>
          <w:rFonts w:ascii="Tahoma" w:hAnsi="Tahoma" w:cs="Tahoma"/>
          <w:sz w:val="16"/>
          <w:szCs w:val="16"/>
        </w:rPr>
        <w:t xml:space="preserve"> na neplnění této smlouvy písemně upozorněn a dále pokud nebude udržovat pojištění dle čl. </w:t>
      </w:r>
      <w:r w:rsidR="009C04BE" w:rsidRPr="008C4875">
        <w:rPr>
          <w:rFonts w:ascii="Tahoma" w:hAnsi="Tahoma" w:cs="Tahoma"/>
          <w:sz w:val="16"/>
          <w:szCs w:val="16"/>
        </w:rPr>
        <w:t>X</w:t>
      </w:r>
      <w:r w:rsidRPr="008C4875">
        <w:rPr>
          <w:rFonts w:ascii="Tahoma" w:hAnsi="Tahoma" w:cs="Tahoma"/>
          <w:sz w:val="16"/>
          <w:szCs w:val="16"/>
        </w:rPr>
        <w:t xml:space="preserve">. odst. </w:t>
      </w:r>
      <w:r w:rsidR="00D7796E" w:rsidRPr="008C4875">
        <w:rPr>
          <w:rFonts w:ascii="Tahoma" w:hAnsi="Tahoma" w:cs="Tahoma"/>
          <w:sz w:val="16"/>
          <w:szCs w:val="16"/>
        </w:rPr>
        <w:t xml:space="preserve">3. </w:t>
      </w:r>
      <w:r w:rsidRPr="008C4875">
        <w:rPr>
          <w:rFonts w:ascii="Tahoma" w:hAnsi="Tahoma" w:cs="Tahoma"/>
          <w:sz w:val="16"/>
          <w:szCs w:val="16"/>
        </w:rPr>
        <w:t>této smlouvy v platnosti.</w:t>
      </w:r>
    </w:p>
    <w:p w14:paraId="49C837F0" w14:textId="77777777" w:rsidR="002D3B89" w:rsidRPr="008C4875" w:rsidRDefault="00D7796E" w:rsidP="007223CD">
      <w:pPr>
        <w:numPr>
          <w:ilvl w:val="0"/>
          <w:numId w:val="13"/>
        </w:numPr>
        <w:spacing w:after="0" w:line="240" w:lineRule="auto"/>
        <w:rPr>
          <w:rFonts w:ascii="Tahoma" w:hAnsi="Tahoma" w:cs="Tahoma"/>
          <w:sz w:val="16"/>
          <w:szCs w:val="16"/>
        </w:rPr>
      </w:pPr>
      <w:r w:rsidRPr="008C4875">
        <w:rPr>
          <w:rFonts w:ascii="Tahoma" w:hAnsi="Tahoma" w:cs="Tahoma"/>
          <w:sz w:val="16"/>
          <w:szCs w:val="16"/>
          <w:lang w:bidi="en-US"/>
        </w:rPr>
        <w:t>Objednatel</w:t>
      </w:r>
      <w:r w:rsidR="00EC7378" w:rsidRPr="008C4875">
        <w:rPr>
          <w:rFonts w:ascii="Tahoma" w:hAnsi="Tahoma" w:cs="Tahoma"/>
          <w:sz w:val="16"/>
          <w:szCs w:val="16"/>
          <w:lang w:bidi="en-US"/>
        </w:rPr>
        <w:t xml:space="preserve"> i </w:t>
      </w:r>
      <w:r w:rsidRPr="008C4875">
        <w:rPr>
          <w:rFonts w:ascii="Tahoma" w:hAnsi="Tahoma" w:cs="Tahoma"/>
          <w:sz w:val="16"/>
          <w:szCs w:val="16"/>
          <w:lang w:bidi="en-US"/>
        </w:rPr>
        <w:t xml:space="preserve">poskytovatel </w:t>
      </w:r>
      <w:r w:rsidR="00EC7378" w:rsidRPr="008C4875">
        <w:rPr>
          <w:rFonts w:ascii="Tahoma" w:hAnsi="Tahoma" w:cs="Tahoma"/>
          <w:sz w:val="16"/>
          <w:szCs w:val="16"/>
          <w:lang w:bidi="en-US"/>
        </w:rPr>
        <w:t xml:space="preserve">jsou dále oprávněni ukončit tuto smlouvu písemnou výpovědí bez udání důvodu. Výpovědní doba </w:t>
      </w:r>
      <w:proofErr w:type="gramStart"/>
      <w:r w:rsidR="00EC7378" w:rsidRPr="008C4875">
        <w:rPr>
          <w:rFonts w:ascii="Tahoma" w:hAnsi="Tahoma" w:cs="Tahoma"/>
          <w:sz w:val="16"/>
          <w:szCs w:val="16"/>
          <w:lang w:bidi="en-US"/>
        </w:rPr>
        <w:t xml:space="preserve">činí </w:t>
      </w:r>
      <w:r w:rsidR="003111DE" w:rsidRPr="008C4875">
        <w:rPr>
          <w:rFonts w:ascii="Tahoma" w:hAnsi="Tahoma" w:cs="Tahoma"/>
          <w:sz w:val="16"/>
          <w:szCs w:val="16"/>
          <w:lang w:bidi="en-US"/>
        </w:rPr>
        <w:t xml:space="preserve"> 6</w:t>
      </w:r>
      <w:proofErr w:type="gramEnd"/>
      <w:r w:rsidR="00EC7378" w:rsidRPr="008C4875">
        <w:rPr>
          <w:rFonts w:ascii="Tahoma" w:hAnsi="Tahoma" w:cs="Tahoma"/>
          <w:sz w:val="16"/>
          <w:szCs w:val="16"/>
          <w:lang w:bidi="en-US"/>
        </w:rPr>
        <w:t xml:space="preserve"> měsíc</w:t>
      </w:r>
      <w:r w:rsidR="00CB0CA0" w:rsidRPr="008C4875">
        <w:rPr>
          <w:rFonts w:ascii="Tahoma" w:hAnsi="Tahoma" w:cs="Tahoma"/>
          <w:sz w:val="16"/>
          <w:szCs w:val="16"/>
          <w:lang w:bidi="en-US"/>
        </w:rPr>
        <w:t>ů</w:t>
      </w:r>
      <w:r w:rsidR="00EC7378" w:rsidRPr="008C4875">
        <w:rPr>
          <w:rFonts w:ascii="Tahoma" w:hAnsi="Tahoma" w:cs="Tahoma"/>
          <w:sz w:val="16"/>
          <w:szCs w:val="16"/>
          <w:lang w:bidi="en-US"/>
        </w:rPr>
        <w:t>, přičemž tato doba počíná běžet  prvním dnem měsíce následujícího po doručení výpovědi druhé smluvní straně</w:t>
      </w:r>
      <w:r w:rsidR="002D3B89" w:rsidRPr="008C4875">
        <w:rPr>
          <w:rFonts w:ascii="Tahoma" w:hAnsi="Tahoma" w:cs="Tahoma"/>
          <w:sz w:val="16"/>
          <w:szCs w:val="16"/>
          <w:lang w:bidi="en-US"/>
        </w:rPr>
        <w:t>.</w:t>
      </w:r>
      <w:r w:rsidR="000F6CC8">
        <w:rPr>
          <w:rFonts w:ascii="Tahoma" w:hAnsi="Tahoma" w:cs="Tahoma"/>
          <w:sz w:val="16"/>
          <w:szCs w:val="16"/>
          <w:lang w:bidi="en-US"/>
        </w:rPr>
        <w:t xml:space="preserve"> </w:t>
      </w:r>
      <w:r w:rsidR="000F6CC8">
        <w:rPr>
          <w:rFonts w:ascii="Tahoma" w:hAnsi="Tahoma" w:cs="Tahoma"/>
          <w:sz w:val="16"/>
          <w:szCs w:val="16"/>
        </w:rPr>
        <w:t>Výpovědí této smlouvy a uplynutím výpovědní doby dochází automaticky k ukončení všech dílčích smluv uzavřených dle čl. I</w:t>
      </w:r>
      <w:r w:rsidR="009576AA">
        <w:rPr>
          <w:rFonts w:ascii="Tahoma" w:hAnsi="Tahoma" w:cs="Tahoma"/>
          <w:sz w:val="16"/>
          <w:szCs w:val="16"/>
        </w:rPr>
        <w:t>I</w:t>
      </w:r>
      <w:r w:rsidR="000F6CC8">
        <w:rPr>
          <w:rFonts w:ascii="Tahoma" w:hAnsi="Tahoma" w:cs="Tahoma"/>
          <w:sz w:val="16"/>
          <w:szCs w:val="16"/>
        </w:rPr>
        <w:t>I. této</w:t>
      </w:r>
      <w:r w:rsidR="000F6CC8">
        <w:rPr>
          <w:rFonts w:ascii="Tahoma" w:hAnsi="Tahoma" w:cs="Tahoma"/>
          <w:sz w:val="16"/>
          <w:szCs w:val="16"/>
          <w:lang w:bidi="en-US"/>
        </w:rPr>
        <w:t xml:space="preserve"> smlouvy.</w:t>
      </w:r>
    </w:p>
    <w:p w14:paraId="2116D804" w14:textId="77777777" w:rsidR="00DB7C07" w:rsidRPr="008C4875" w:rsidRDefault="00DB7C07" w:rsidP="00684608">
      <w:pPr>
        <w:numPr>
          <w:ilvl w:val="0"/>
          <w:numId w:val="13"/>
        </w:numPr>
        <w:spacing w:after="0" w:line="240" w:lineRule="auto"/>
        <w:rPr>
          <w:rFonts w:ascii="Tahoma" w:hAnsi="Tahoma" w:cs="Tahoma"/>
          <w:sz w:val="16"/>
          <w:szCs w:val="16"/>
        </w:rPr>
      </w:pPr>
      <w:r w:rsidRPr="008C4875">
        <w:rPr>
          <w:rFonts w:ascii="Tahoma" w:hAnsi="Tahoma" w:cs="Tahoma"/>
          <w:sz w:val="16"/>
          <w:szCs w:val="16"/>
        </w:rPr>
        <w:t>Odstoupení od smlouvy musí být provedeno písemným oznámením o odstoupení, které musí obsahovat důvod odstoupení a musí být doručeno druhé smluvní straně. Účinky odstoupení nastanou okamžikem doručení písemného vyhotovení odstoupení druhé smluvní straně.</w:t>
      </w:r>
    </w:p>
    <w:p w14:paraId="0469E587" w14:textId="5F0D8B18" w:rsidR="00406650" w:rsidRPr="008C4875" w:rsidRDefault="00406650" w:rsidP="00684608">
      <w:pPr>
        <w:numPr>
          <w:ilvl w:val="0"/>
          <w:numId w:val="13"/>
        </w:numPr>
        <w:spacing w:after="0" w:line="240" w:lineRule="auto"/>
        <w:rPr>
          <w:rFonts w:ascii="Tahoma" w:hAnsi="Tahoma" w:cs="Tahoma"/>
          <w:sz w:val="16"/>
          <w:szCs w:val="16"/>
        </w:rPr>
      </w:pPr>
      <w:r w:rsidRPr="008C4875">
        <w:rPr>
          <w:rFonts w:ascii="Tahoma" w:hAnsi="Tahoma" w:cs="Tahoma"/>
          <w:sz w:val="16"/>
          <w:szCs w:val="16"/>
        </w:rPr>
        <w:t xml:space="preserve">Jednotlivé </w:t>
      </w:r>
      <w:r w:rsidR="007223CD" w:rsidRPr="008C4875">
        <w:rPr>
          <w:rFonts w:ascii="Tahoma" w:hAnsi="Tahoma" w:cs="Tahoma"/>
          <w:sz w:val="16"/>
          <w:szCs w:val="16"/>
        </w:rPr>
        <w:t xml:space="preserve">dílčí </w:t>
      </w:r>
      <w:r w:rsidR="00A83016" w:rsidRPr="008C4875">
        <w:rPr>
          <w:rFonts w:ascii="Tahoma" w:hAnsi="Tahoma" w:cs="Tahoma"/>
          <w:sz w:val="16"/>
          <w:szCs w:val="16"/>
        </w:rPr>
        <w:t xml:space="preserve">smlouvy </w:t>
      </w:r>
      <w:r w:rsidR="00CE436B" w:rsidRPr="008C4875">
        <w:rPr>
          <w:rFonts w:ascii="Tahoma" w:hAnsi="Tahoma" w:cs="Tahoma"/>
          <w:sz w:val="16"/>
          <w:szCs w:val="16"/>
        </w:rPr>
        <w:t>vzniklé</w:t>
      </w:r>
      <w:r w:rsidR="00A83016" w:rsidRPr="008C4875">
        <w:rPr>
          <w:rFonts w:ascii="Tahoma" w:hAnsi="Tahoma" w:cs="Tahoma"/>
          <w:sz w:val="16"/>
          <w:szCs w:val="16"/>
        </w:rPr>
        <w:t xml:space="preserve"> na základě objednávek </w:t>
      </w:r>
      <w:r w:rsidR="007223CD" w:rsidRPr="008C4875">
        <w:rPr>
          <w:rFonts w:ascii="Tahoma" w:hAnsi="Tahoma" w:cs="Tahoma"/>
          <w:sz w:val="16"/>
          <w:szCs w:val="16"/>
        </w:rPr>
        <w:t>budou uza</w:t>
      </w:r>
      <w:r w:rsidR="002249A9" w:rsidRPr="008C4875">
        <w:rPr>
          <w:rFonts w:ascii="Tahoma" w:hAnsi="Tahoma" w:cs="Tahoma"/>
          <w:sz w:val="16"/>
          <w:szCs w:val="16"/>
        </w:rPr>
        <w:t>vírány na dobu neurčitou s výpovědní dobou</w:t>
      </w:r>
      <w:r w:rsidR="00E75755" w:rsidRPr="008C4875">
        <w:rPr>
          <w:rFonts w:ascii="Tahoma" w:hAnsi="Tahoma" w:cs="Tahoma"/>
          <w:sz w:val="16"/>
          <w:szCs w:val="16"/>
        </w:rPr>
        <w:t xml:space="preserve"> 6</w:t>
      </w:r>
      <w:r w:rsidR="002249A9" w:rsidRPr="008C4875">
        <w:rPr>
          <w:rFonts w:ascii="Tahoma" w:hAnsi="Tahoma" w:cs="Tahoma"/>
          <w:sz w:val="16"/>
          <w:szCs w:val="16"/>
        </w:rPr>
        <w:t xml:space="preserve"> měsíců, přičemž tato doba počíná běžet prvním dnem měsíce následujícího po doručení výpovědi druhé smluvní straně.</w:t>
      </w:r>
      <w:r w:rsidR="007223CD" w:rsidRPr="008C4875">
        <w:rPr>
          <w:rFonts w:ascii="Tahoma" w:hAnsi="Tahoma" w:cs="Tahoma"/>
          <w:sz w:val="16"/>
          <w:szCs w:val="16"/>
        </w:rPr>
        <w:t xml:space="preserve"> </w:t>
      </w:r>
      <w:r w:rsidRPr="008C4875">
        <w:rPr>
          <w:rFonts w:ascii="Tahoma" w:hAnsi="Tahoma" w:cs="Tahoma"/>
          <w:sz w:val="16"/>
          <w:szCs w:val="16"/>
        </w:rPr>
        <w:t xml:space="preserve"> </w:t>
      </w:r>
    </w:p>
    <w:p w14:paraId="6D9717E0" w14:textId="77777777" w:rsidR="00DB7C07" w:rsidRPr="008C4875" w:rsidRDefault="00DB7C07" w:rsidP="00E57585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587BD02E" w14:textId="77777777" w:rsidR="005321E0" w:rsidRPr="008C4875" w:rsidRDefault="005321E0" w:rsidP="004219A2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  <w:lang w:bidi="en-US"/>
        </w:rPr>
      </w:pPr>
      <w:r w:rsidRPr="008C4875">
        <w:rPr>
          <w:rFonts w:ascii="Tahoma" w:hAnsi="Tahoma" w:cs="Tahoma"/>
          <w:b/>
          <w:sz w:val="16"/>
          <w:szCs w:val="16"/>
          <w:lang w:bidi="en-US"/>
        </w:rPr>
        <w:t>V</w:t>
      </w:r>
      <w:r w:rsidR="00DB5179" w:rsidRPr="008C4875">
        <w:rPr>
          <w:rFonts w:ascii="Tahoma" w:hAnsi="Tahoma" w:cs="Tahoma"/>
          <w:b/>
          <w:sz w:val="16"/>
          <w:szCs w:val="16"/>
          <w:lang w:bidi="en-US"/>
        </w:rPr>
        <w:t>I</w:t>
      </w:r>
      <w:r w:rsidRPr="008C4875">
        <w:rPr>
          <w:rFonts w:ascii="Tahoma" w:hAnsi="Tahoma" w:cs="Tahoma"/>
          <w:b/>
          <w:sz w:val="16"/>
          <w:szCs w:val="16"/>
          <w:lang w:bidi="en-US"/>
        </w:rPr>
        <w:t xml:space="preserve">I. </w:t>
      </w:r>
    </w:p>
    <w:p w14:paraId="20EE4C74" w14:textId="77777777" w:rsidR="005321E0" w:rsidRPr="008C4875" w:rsidRDefault="00CD45FC" w:rsidP="004219A2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  <w:r w:rsidRPr="008C4875">
        <w:rPr>
          <w:rFonts w:ascii="Tahoma" w:hAnsi="Tahoma" w:cs="Tahoma"/>
          <w:b/>
          <w:sz w:val="16"/>
          <w:szCs w:val="16"/>
        </w:rPr>
        <w:t>Práva a povinnosti</w:t>
      </w:r>
      <w:r w:rsidR="00BD2711" w:rsidRPr="008C4875">
        <w:rPr>
          <w:rFonts w:ascii="Tahoma" w:hAnsi="Tahoma" w:cs="Tahoma"/>
          <w:b/>
          <w:sz w:val="16"/>
          <w:szCs w:val="16"/>
        </w:rPr>
        <w:t xml:space="preserve"> poskytovatele, HELP DESK a servis systému</w:t>
      </w:r>
    </w:p>
    <w:p w14:paraId="70F7CC83" w14:textId="40EEDC13" w:rsidR="005C360F" w:rsidRPr="00CC655F" w:rsidRDefault="005C360F" w:rsidP="004219A2">
      <w:pPr>
        <w:pStyle w:val="Normlnweb"/>
        <w:numPr>
          <w:ilvl w:val="0"/>
          <w:numId w:val="17"/>
        </w:numPr>
        <w:spacing w:before="0" w:beforeAutospacing="0" w:after="0" w:afterAutospacing="0"/>
        <w:jc w:val="both"/>
        <w:rPr>
          <w:rFonts w:ascii="Tahoma" w:hAnsi="Tahoma" w:cs="Tahoma"/>
          <w:sz w:val="16"/>
          <w:szCs w:val="16"/>
        </w:rPr>
      </w:pPr>
      <w:r w:rsidRPr="008C4875">
        <w:rPr>
          <w:rFonts w:ascii="Tahoma" w:hAnsi="Tahoma" w:cs="Tahoma"/>
          <w:sz w:val="16"/>
          <w:szCs w:val="16"/>
        </w:rPr>
        <w:t xml:space="preserve">Základní formou komunikace mezi </w:t>
      </w:r>
      <w:r w:rsidR="00CC655F">
        <w:rPr>
          <w:rFonts w:ascii="Tahoma" w:hAnsi="Tahoma" w:cs="Tahoma"/>
          <w:sz w:val="16"/>
          <w:szCs w:val="16"/>
        </w:rPr>
        <w:t>poskytovatelem</w:t>
      </w:r>
      <w:r w:rsidRPr="008C4875">
        <w:rPr>
          <w:rFonts w:ascii="Tahoma" w:hAnsi="Tahoma" w:cs="Tahoma"/>
          <w:sz w:val="16"/>
          <w:szCs w:val="16"/>
        </w:rPr>
        <w:t xml:space="preserve"> a objednatelem </w:t>
      </w:r>
      <w:proofErr w:type="gramStart"/>
      <w:r w:rsidRPr="008C4875">
        <w:rPr>
          <w:rFonts w:ascii="Tahoma" w:hAnsi="Tahoma" w:cs="Tahoma"/>
          <w:sz w:val="16"/>
          <w:szCs w:val="16"/>
        </w:rPr>
        <w:t xml:space="preserve">bude </w:t>
      </w:r>
      <w:r w:rsidR="003C4A6D">
        <w:rPr>
          <w:rFonts w:ascii="Tahoma" w:hAnsi="Tahoma" w:cs="Tahoma"/>
          <w:sz w:val="16"/>
          <w:szCs w:val="16"/>
        </w:rPr>
        <w:t xml:space="preserve"> elektronický</w:t>
      </w:r>
      <w:proofErr w:type="gramEnd"/>
      <w:r w:rsidR="003C4A6D">
        <w:rPr>
          <w:rFonts w:ascii="Tahoma" w:hAnsi="Tahoma" w:cs="Tahoma"/>
          <w:sz w:val="16"/>
          <w:szCs w:val="16"/>
        </w:rPr>
        <w:t xml:space="preserve"> systém </w:t>
      </w:r>
      <w:r w:rsidR="00044E54">
        <w:rPr>
          <w:rFonts w:ascii="Tahoma" w:hAnsi="Tahoma" w:cs="Tahoma"/>
          <w:sz w:val="16"/>
          <w:szCs w:val="16"/>
        </w:rPr>
        <w:t xml:space="preserve">objednatele (dále jen </w:t>
      </w:r>
      <w:r w:rsidR="003C4A6D">
        <w:rPr>
          <w:rFonts w:ascii="Tahoma" w:hAnsi="Tahoma" w:cs="Tahoma"/>
          <w:sz w:val="16"/>
          <w:szCs w:val="16"/>
        </w:rPr>
        <w:t xml:space="preserve">Helpdesk“) a </w:t>
      </w:r>
      <w:r w:rsidRPr="008C4875">
        <w:rPr>
          <w:rFonts w:ascii="Tahoma" w:hAnsi="Tahoma" w:cs="Tahoma"/>
          <w:sz w:val="16"/>
          <w:szCs w:val="16"/>
        </w:rPr>
        <w:t xml:space="preserve">Hot Line </w:t>
      </w:r>
      <w:r w:rsidR="003C4A6D">
        <w:rPr>
          <w:rFonts w:ascii="Tahoma" w:hAnsi="Tahoma" w:cs="Tahoma"/>
          <w:sz w:val="16"/>
          <w:szCs w:val="16"/>
        </w:rPr>
        <w:t>poskytovatele</w:t>
      </w:r>
      <w:r w:rsidRPr="008C4875">
        <w:rPr>
          <w:rFonts w:ascii="Tahoma" w:hAnsi="Tahoma" w:cs="Tahoma"/>
          <w:sz w:val="16"/>
          <w:szCs w:val="16"/>
        </w:rPr>
        <w:t xml:space="preserve"> na tel. čísle </w:t>
      </w:r>
      <w:proofErr w:type="spellStart"/>
      <w:r w:rsidR="0005110D">
        <w:rPr>
          <w:rFonts w:ascii="Tahoma" w:hAnsi="Tahoma" w:cs="Tahoma"/>
          <w:bCs/>
          <w:sz w:val="16"/>
          <w:szCs w:val="16"/>
        </w:rPr>
        <w:t>xxx</w:t>
      </w:r>
      <w:proofErr w:type="spellEnd"/>
      <w:r w:rsidR="00044E54" w:rsidRPr="00CC655F">
        <w:rPr>
          <w:rFonts w:ascii="Tahoma" w:hAnsi="Tahoma" w:cs="Tahoma"/>
          <w:bCs/>
          <w:sz w:val="16"/>
          <w:szCs w:val="16"/>
        </w:rPr>
        <w:t xml:space="preserve">. </w:t>
      </w:r>
      <w:r w:rsidRPr="00CC655F">
        <w:rPr>
          <w:rFonts w:ascii="Tahoma" w:hAnsi="Tahoma" w:cs="Tahoma"/>
          <w:sz w:val="16"/>
          <w:szCs w:val="16"/>
        </w:rPr>
        <w:t xml:space="preserve">Součástí Helpdesku bude popis procesu zpracování požadavku poskytovatelem. V případě přímého přístupu </w:t>
      </w:r>
      <w:r w:rsidR="00CC655F" w:rsidRPr="00CC655F">
        <w:rPr>
          <w:rFonts w:ascii="Tahoma" w:hAnsi="Tahoma" w:cs="Tahoma"/>
          <w:sz w:val="16"/>
          <w:szCs w:val="16"/>
        </w:rPr>
        <w:t xml:space="preserve">poskytovatele </w:t>
      </w:r>
      <w:r w:rsidRPr="00CC655F">
        <w:rPr>
          <w:rFonts w:ascii="Tahoma" w:hAnsi="Tahoma" w:cs="Tahoma"/>
          <w:sz w:val="16"/>
          <w:szCs w:val="16"/>
        </w:rPr>
        <w:t xml:space="preserve">do Helpdesku objednatele, objednatel zajistí neomezený dálkový přístup do Helpdesku objednatele pro zaměstnance poskytovatele, kteří mohou pracovat s Helpdeskem objednatele. V případě integrace Helpdesku objednatele s Helpdeskem poskytovatele, objednatel dodá přesnou podobu strukturované e-mailové komunikace, kterou musí Helpdesk poskytovatele reflektovat. Elektronická adresa </w:t>
      </w:r>
      <w:r w:rsidR="00044E54" w:rsidRPr="00CC655F">
        <w:rPr>
          <w:rFonts w:ascii="Tahoma" w:hAnsi="Tahoma" w:cs="Tahoma"/>
          <w:sz w:val="16"/>
          <w:szCs w:val="16"/>
        </w:rPr>
        <w:t>poskytovatel</w:t>
      </w:r>
      <w:r w:rsidRPr="00CC655F">
        <w:rPr>
          <w:rFonts w:ascii="Tahoma" w:hAnsi="Tahoma" w:cs="Tahoma"/>
          <w:sz w:val="16"/>
          <w:szCs w:val="16"/>
        </w:rPr>
        <w:t xml:space="preserve">e pro příjem informací z Helpdesku objednatele je </w:t>
      </w:r>
      <w:hyperlink r:id="rId14" w:history="1">
        <w:proofErr w:type="spellStart"/>
        <w:r w:rsidR="0005110D">
          <w:rPr>
            <w:rStyle w:val="Hypertextovodkaz"/>
            <w:rFonts w:ascii="Tahoma" w:hAnsi="Tahoma" w:cs="Tahoma"/>
            <w:sz w:val="16"/>
            <w:szCs w:val="16"/>
          </w:rPr>
          <w:t>xxx</w:t>
        </w:r>
        <w:proofErr w:type="spellEnd"/>
      </w:hyperlink>
      <w:r w:rsidR="00D6603D">
        <w:rPr>
          <w:rFonts w:ascii="Tahoma" w:hAnsi="Tahoma" w:cs="Tahoma"/>
          <w:sz w:val="16"/>
          <w:szCs w:val="16"/>
        </w:rPr>
        <w:t xml:space="preserve"> </w:t>
      </w:r>
      <w:r w:rsidRPr="00CC655F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CC655F">
        <w:rPr>
          <w:rFonts w:ascii="Tahoma" w:hAnsi="Tahoma" w:cs="Tahoma"/>
          <w:sz w:val="16"/>
          <w:szCs w:val="16"/>
        </w:rPr>
        <w:t xml:space="preserve">  </w:t>
      </w:r>
    </w:p>
    <w:p w14:paraId="6D6DBDA4" w14:textId="1925B030" w:rsidR="005C360F" w:rsidRPr="00CC655F" w:rsidRDefault="005C360F" w:rsidP="00684608">
      <w:pPr>
        <w:numPr>
          <w:ilvl w:val="0"/>
          <w:numId w:val="17"/>
        </w:numPr>
        <w:spacing w:after="0" w:line="240" w:lineRule="auto"/>
        <w:rPr>
          <w:rFonts w:ascii="Tahoma" w:hAnsi="Tahoma" w:cs="Tahoma"/>
          <w:sz w:val="16"/>
          <w:szCs w:val="16"/>
        </w:rPr>
      </w:pPr>
      <w:r w:rsidRPr="00CC655F">
        <w:rPr>
          <w:rFonts w:ascii="Tahoma" w:hAnsi="Tahoma" w:cs="Tahoma"/>
          <w:sz w:val="16"/>
          <w:szCs w:val="16"/>
        </w:rPr>
        <w:t>V případě technických potíží, které zabraňují objednateli komunikovat prostřednictvím Helpdesku nebo Hot-line dle předchozího odstavce, lze požadavky odeslat formou elektronické pošty na adresu poskytovatele:</w:t>
      </w:r>
      <w:r w:rsidR="00D54F8C" w:rsidRPr="00CC655F">
        <w:rPr>
          <w:rFonts w:ascii="Tahoma" w:hAnsi="Tahoma" w:cs="Tahoma"/>
          <w:bCs/>
          <w:sz w:val="16"/>
          <w:szCs w:val="16"/>
        </w:rPr>
        <w:t xml:space="preserve"> </w:t>
      </w:r>
      <w:hyperlink r:id="rId15" w:history="1">
        <w:proofErr w:type="spellStart"/>
        <w:r w:rsidR="0005110D">
          <w:rPr>
            <w:rStyle w:val="Hypertextovodkaz"/>
            <w:rFonts w:ascii="Tahoma" w:hAnsi="Tahoma" w:cs="Tahoma"/>
            <w:bCs/>
            <w:sz w:val="16"/>
            <w:szCs w:val="16"/>
          </w:rPr>
          <w:t>xxx</w:t>
        </w:r>
        <w:proofErr w:type="spellEnd"/>
      </w:hyperlink>
      <w:r w:rsidR="009766A7">
        <w:rPr>
          <w:rFonts w:ascii="Tahoma" w:hAnsi="Tahoma" w:cs="Tahoma"/>
          <w:sz w:val="16"/>
          <w:szCs w:val="16"/>
        </w:rPr>
        <w:t xml:space="preserve"> </w:t>
      </w:r>
    </w:p>
    <w:p w14:paraId="261126C1" w14:textId="77777777" w:rsidR="00CE436B" w:rsidRPr="008C4875" w:rsidRDefault="005C360F" w:rsidP="008B194F">
      <w:pPr>
        <w:numPr>
          <w:ilvl w:val="0"/>
          <w:numId w:val="17"/>
        </w:numPr>
        <w:spacing w:after="0" w:line="240" w:lineRule="auto"/>
        <w:rPr>
          <w:rFonts w:ascii="Tahoma" w:hAnsi="Tahoma" w:cs="Tahoma"/>
          <w:sz w:val="16"/>
          <w:szCs w:val="16"/>
        </w:rPr>
      </w:pPr>
      <w:r w:rsidRPr="008C4875">
        <w:rPr>
          <w:rFonts w:ascii="Tahoma" w:hAnsi="Tahoma" w:cs="Tahoma"/>
          <w:sz w:val="16"/>
          <w:szCs w:val="16"/>
        </w:rPr>
        <w:t>Oprávněné osoby objednatele a poskytovatele, které mohou pracovat s Helpdeskem objednatele jsou uvedeny v</w:t>
      </w:r>
      <w:r w:rsidR="0038304E" w:rsidRPr="008C4875">
        <w:rPr>
          <w:rFonts w:ascii="Tahoma" w:hAnsi="Tahoma" w:cs="Tahoma"/>
          <w:sz w:val="16"/>
          <w:szCs w:val="16"/>
        </w:rPr>
        <w:t> </w:t>
      </w:r>
      <w:proofErr w:type="gramStart"/>
      <w:r w:rsidRPr="008C4875">
        <w:rPr>
          <w:rFonts w:ascii="Tahoma" w:hAnsi="Tahoma" w:cs="Tahoma"/>
          <w:sz w:val="16"/>
          <w:szCs w:val="16"/>
        </w:rPr>
        <w:t>příloze</w:t>
      </w:r>
      <w:r w:rsidR="0038304E" w:rsidRPr="008C4875">
        <w:rPr>
          <w:rFonts w:ascii="Tahoma" w:hAnsi="Tahoma" w:cs="Tahoma"/>
          <w:sz w:val="16"/>
          <w:szCs w:val="16"/>
        </w:rPr>
        <w:t xml:space="preserve"> </w:t>
      </w:r>
      <w:r w:rsidRPr="008C4875">
        <w:rPr>
          <w:rFonts w:ascii="Tahoma" w:hAnsi="Tahoma" w:cs="Tahoma"/>
          <w:sz w:val="16"/>
          <w:szCs w:val="16"/>
        </w:rPr>
        <w:t xml:space="preserve"> č.</w:t>
      </w:r>
      <w:proofErr w:type="gramEnd"/>
      <w:r w:rsidRPr="008C4875">
        <w:rPr>
          <w:rFonts w:ascii="Tahoma" w:hAnsi="Tahoma" w:cs="Tahoma"/>
          <w:sz w:val="16"/>
          <w:szCs w:val="16"/>
        </w:rPr>
        <w:t xml:space="preserve"> 3 smlouvy.</w:t>
      </w:r>
    </w:p>
    <w:p w14:paraId="7B087C6C" w14:textId="77777777" w:rsidR="00CE436B" w:rsidRPr="008C4875" w:rsidRDefault="00BD2711" w:rsidP="008B194F">
      <w:pPr>
        <w:numPr>
          <w:ilvl w:val="0"/>
          <w:numId w:val="17"/>
        </w:numPr>
        <w:spacing w:after="0" w:line="240" w:lineRule="auto"/>
        <w:rPr>
          <w:rFonts w:ascii="Tahoma" w:hAnsi="Tahoma" w:cs="Tahoma"/>
          <w:sz w:val="16"/>
          <w:szCs w:val="16"/>
        </w:rPr>
      </w:pPr>
      <w:r w:rsidRPr="008C4875">
        <w:rPr>
          <w:rFonts w:ascii="Tahoma" w:hAnsi="Tahoma" w:cs="Tahoma"/>
          <w:sz w:val="16"/>
          <w:szCs w:val="16"/>
        </w:rPr>
        <w:t>Poskytovatel</w:t>
      </w:r>
      <w:r w:rsidR="005321E0" w:rsidRPr="008C4875">
        <w:rPr>
          <w:rFonts w:ascii="Tahoma" w:hAnsi="Tahoma" w:cs="Tahoma"/>
          <w:sz w:val="16"/>
          <w:szCs w:val="16"/>
        </w:rPr>
        <w:t xml:space="preserve"> je povinen dodat </w:t>
      </w:r>
      <w:r w:rsidRPr="008C4875">
        <w:rPr>
          <w:rFonts w:ascii="Tahoma" w:hAnsi="Tahoma" w:cs="Tahoma"/>
          <w:sz w:val="16"/>
          <w:szCs w:val="16"/>
        </w:rPr>
        <w:t>předmět plnění</w:t>
      </w:r>
      <w:r w:rsidR="005321E0" w:rsidRPr="008C4875">
        <w:rPr>
          <w:rFonts w:ascii="Tahoma" w:hAnsi="Tahoma" w:cs="Tahoma"/>
          <w:sz w:val="16"/>
          <w:szCs w:val="16"/>
        </w:rPr>
        <w:t xml:space="preserve"> v množství, jakosti a provedení dle této smlouvy,</w:t>
      </w:r>
      <w:r w:rsidRPr="008C4875">
        <w:rPr>
          <w:rFonts w:ascii="Tahoma" w:hAnsi="Tahoma" w:cs="Tahoma"/>
          <w:sz w:val="16"/>
          <w:szCs w:val="16"/>
        </w:rPr>
        <w:t xml:space="preserve"> bez právních či faktických vad, zabezpečit zprovoz</w:t>
      </w:r>
      <w:r w:rsidR="00920E11" w:rsidRPr="008C4875">
        <w:rPr>
          <w:rFonts w:ascii="Tahoma" w:hAnsi="Tahoma" w:cs="Tahoma"/>
          <w:sz w:val="16"/>
          <w:szCs w:val="16"/>
        </w:rPr>
        <w:t>n</w:t>
      </w:r>
      <w:r w:rsidRPr="008C4875">
        <w:rPr>
          <w:rFonts w:ascii="Tahoma" w:hAnsi="Tahoma" w:cs="Tahoma"/>
          <w:sz w:val="16"/>
          <w:szCs w:val="16"/>
        </w:rPr>
        <w:t xml:space="preserve">ění </w:t>
      </w:r>
      <w:r w:rsidR="000626F9" w:rsidRPr="008C4875">
        <w:rPr>
          <w:rFonts w:ascii="Tahoma" w:hAnsi="Tahoma" w:cs="Tahoma"/>
          <w:sz w:val="16"/>
          <w:szCs w:val="16"/>
        </w:rPr>
        <w:t>tiskového řešení</w:t>
      </w:r>
      <w:r w:rsidRPr="008C4875">
        <w:rPr>
          <w:rFonts w:ascii="Tahoma" w:hAnsi="Tahoma" w:cs="Tahoma"/>
          <w:sz w:val="16"/>
          <w:szCs w:val="16"/>
        </w:rPr>
        <w:t xml:space="preserve"> a</w:t>
      </w:r>
      <w:r w:rsidR="00CF375B" w:rsidRPr="008C4875">
        <w:rPr>
          <w:rFonts w:ascii="Tahoma" w:hAnsi="Tahoma" w:cs="Tahoma"/>
          <w:sz w:val="16"/>
          <w:szCs w:val="16"/>
        </w:rPr>
        <w:t xml:space="preserve"> následně</w:t>
      </w:r>
      <w:r w:rsidRPr="008C4875">
        <w:rPr>
          <w:rFonts w:ascii="Tahoma" w:hAnsi="Tahoma" w:cs="Tahoma"/>
          <w:sz w:val="16"/>
          <w:szCs w:val="16"/>
        </w:rPr>
        <w:t xml:space="preserve"> </w:t>
      </w:r>
      <w:r w:rsidR="00920E11" w:rsidRPr="008C4875">
        <w:rPr>
          <w:rFonts w:ascii="Tahoma" w:hAnsi="Tahoma" w:cs="Tahoma"/>
          <w:sz w:val="16"/>
          <w:szCs w:val="16"/>
        </w:rPr>
        <w:t xml:space="preserve">poskytovat a zajistit provoz </w:t>
      </w:r>
      <w:r w:rsidR="00206BA2" w:rsidRPr="008C4875">
        <w:rPr>
          <w:rFonts w:ascii="Tahoma" w:hAnsi="Tahoma" w:cs="Tahoma"/>
          <w:sz w:val="16"/>
          <w:szCs w:val="16"/>
        </w:rPr>
        <w:t xml:space="preserve">dodaného </w:t>
      </w:r>
      <w:r w:rsidR="000626F9" w:rsidRPr="008C4875">
        <w:rPr>
          <w:rFonts w:ascii="Tahoma" w:hAnsi="Tahoma" w:cs="Tahoma"/>
          <w:sz w:val="16"/>
          <w:szCs w:val="16"/>
        </w:rPr>
        <w:t>tiskového řešení</w:t>
      </w:r>
      <w:r w:rsidRPr="008C4875">
        <w:rPr>
          <w:rFonts w:ascii="Tahoma" w:hAnsi="Tahoma" w:cs="Tahoma"/>
          <w:sz w:val="16"/>
          <w:szCs w:val="16"/>
        </w:rPr>
        <w:t xml:space="preserve"> </w:t>
      </w:r>
      <w:r w:rsidRPr="008C4875">
        <w:rPr>
          <w:rFonts w:ascii="Tahoma" w:hAnsi="Tahoma" w:cs="Tahoma"/>
          <w:b/>
          <w:sz w:val="16"/>
          <w:szCs w:val="16"/>
        </w:rPr>
        <w:t>po dobu</w:t>
      </w:r>
      <w:r w:rsidR="00947627" w:rsidRPr="008C4875">
        <w:rPr>
          <w:rFonts w:ascii="Tahoma" w:hAnsi="Tahoma" w:cs="Tahoma"/>
          <w:b/>
          <w:sz w:val="16"/>
          <w:szCs w:val="16"/>
        </w:rPr>
        <w:t xml:space="preserve"> </w:t>
      </w:r>
      <w:r w:rsidR="000626F9" w:rsidRPr="008C4875">
        <w:rPr>
          <w:rFonts w:ascii="Tahoma" w:hAnsi="Tahoma" w:cs="Tahoma"/>
          <w:b/>
          <w:sz w:val="16"/>
          <w:szCs w:val="16"/>
        </w:rPr>
        <w:t>neurčitou</w:t>
      </w:r>
      <w:r w:rsidR="00920E11" w:rsidRPr="008C4875">
        <w:rPr>
          <w:rFonts w:ascii="Tahoma" w:hAnsi="Tahoma" w:cs="Tahoma"/>
          <w:sz w:val="16"/>
          <w:szCs w:val="16"/>
        </w:rPr>
        <w:t>.</w:t>
      </w:r>
      <w:r w:rsidRPr="008C4875">
        <w:rPr>
          <w:rFonts w:ascii="Tahoma" w:hAnsi="Tahoma" w:cs="Tahoma"/>
          <w:sz w:val="16"/>
          <w:szCs w:val="16"/>
        </w:rPr>
        <w:t xml:space="preserve"> </w:t>
      </w:r>
      <w:r w:rsidR="005321E0" w:rsidRPr="008C4875">
        <w:rPr>
          <w:rFonts w:ascii="Tahoma" w:hAnsi="Tahoma" w:cs="Tahoma"/>
          <w:sz w:val="16"/>
          <w:szCs w:val="16"/>
        </w:rPr>
        <w:t xml:space="preserve">Vadou se rozumí odchylka od druhu nebo kvalitativních podmínek </w:t>
      </w:r>
      <w:r w:rsidR="00920E11" w:rsidRPr="008C4875">
        <w:rPr>
          <w:rFonts w:ascii="Tahoma" w:hAnsi="Tahoma" w:cs="Tahoma"/>
          <w:sz w:val="16"/>
          <w:szCs w:val="16"/>
        </w:rPr>
        <w:t>služby nebo její</w:t>
      </w:r>
      <w:r w:rsidR="005321E0" w:rsidRPr="008C4875">
        <w:rPr>
          <w:rFonts w:ascii="Tahoma" w:hAnsi="Tahoma" w:cs="Tahoma"/>
          <w:sz w:val="16"/>
          <w:szCs w:val="16"/>
        </w:rPr>
        <w:t xml:space="preserve"> části, stanovených touto smlouvou nebo specifikovaných v objednávce nebo technickými normami či jinými obecně závaznými právními předpisy. </w:t>
      </w:r>
    </w:p>
    <w:p w14:paraId="0F9A31ED" w14:textId="77777777" w:rsidR="00631879" w:rsidRPr="008C4875" w:rsidRDefault="00631879" w:rsidP="00CE436B">
      <w:pPr>
        <w:numPr>
          <w:ilvl w:val="0"/>
          <w:numId w:val="17"/>
        </w:numPr>
        <w:spacing w:after="0" w:line="240" w:lineRule="auto"/>
        <w:rPr>
          <w:rFonts w:ascii="Tahoma" w:hAnsi="Tahoma" w:cs="Tahoma"/>
          <w:sz w:val="16"/>
          <w:szCs w:val="16"/>
        </w:rPr>
      </w:pPr>
      <w:r w:rsidRPr="008C4875">
        <w:rPr>
          <w:rFonts w:ascii="Tahoma" w:hAnsi="Tahoma" w:cs="Tahoma"/>
          <w:sz w:val="16"/>
          <w:szCs w:val="16"/>
        </w:rPr>
        <w:t xml:space="preserve">Poskytovatel se zavazuje odstranit veškeré </w:t>
      </w:r>
      <w:r w:rsidR="000626F9" w:rsidRPr="008C4875">
        <w:rPr>
          <w:rFonts w:ascii="Tahoma" w:hAnsi="Tahoma" w:cs="Tahoma"/>
          <w:sz w:val="16"/>
          <w:szCs w:val="16"/>
        </w:rPr>
        <w:t>vady a chyby tiskového řešení, které jsou blíže specifikovány a kategorizovány v příloze č</w:t>
      </w:r>
      <w:r w:rsidR="00605ECF" w:rsidRPr="008C4875">
        <w:rPr>
          <w:rFonts w:ascii="Tahoma" w:hAnsi="Tahoma" w:cs="Tahoma"/>
          <w:sz w:val="16"/>
          <w:szCs w:val="16"/>
        </w:rPr>
        <w:t>. 2 smlouvy,</w:t>
      </w:r>
      <w:r w:rsidRPr="008C4875">
        <w:rPr>
          <w:rFonts w:ascii="Tahoma" w:hAnsi="Tahoma" w:cs="Tahoma"/>
          <w:sz w:val="16"/>
          <w:szCs w:val="16"/>
        </w:rPr>
        <w:t xml:space="preserve"> v termínech </w:t>
      </w:r>
      <w:r w:rsidR="005B35B3" w:rsidRPr="008C4875">
        <w:rPr>
          <w:rFonts w:ascii="Tahoma" w:hAnsi="Tahoma" w:cs="Tahoma"/>
          <w:sz w:val="16"/>
          <w:szCs w:val="16"/>
        </w:rPr>
        <w:t>uvedených v příloze č.</w:t>
      </w:r>
      <w:r w:rsidRPr="008C4875">
        <w:rPr>
          <w:rFonts w:ascii="Tahoma" w:hAnsi="Tahoma" w:cs="Tahoma"/>
          <w:sz w:val="16"/>
          <w:szCs w:val="16"/>
        </w:rPr>
        <w:t xml:space="preserve"> </w:t>
      </w:r>
      <w:r w:rsidR="00CF375B" w:rsidRPr="008C4875">
        <w:rPr>
          <w:rFonts w:ascii="Tahoma" w:hAnsi="Tahoma" w:cs="Tahoma"/>
          <w:sz w:val="16"/>
          <w:szCs w:val="16"/>
        </w:rPr>
        <w:t xml:space="preserve">2 </w:t>
      </w:r>
      <w:r w:rsidRPr="008C4875">
        <w:rPr>
          <w:rFonts w:ascii="Tahoma" w:hAnsi="Tahoma" w:cs="Tahoma"/>
          <w:sz w:val="16"/>
          <w:szCs w:val="16"/>
        </w:rPr>
        <w:t>smlouvy.</w:t>
      </w:r>
    </w:p>
    <w:p w14:paraId="2979F9C9" w14:textId="77777777" w:rsidR="004F6355" w:rsidRPr="008C4875" w:rsidRDefault="004F6355" w:rsidP="00E02E44">
      <w:pPr>
        <w:spacing w:after="0" w:line="240" w:lineRule="auto"/>
        <w:ind w:left="1080"/>
        <w:rPr>
          <w:rFonts w:ascii="Tahoma" w:hAnsi="Tahoma" w:cs="Tahoma"/>
          <w:sz w:val="16"/>
          <w:szCs w:val="16"/>
        </w:rPr>
      </w:pPr>
    </w:p>
    <w:p w14:paraId="47705FB2" w14:textId="77777777" w:rsidR="00710B03" w:rsidRPr="008C4875" w:rsidRDefault="00F539F8" w:rsidP="00E02E44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  <w:lang w:bidi="en-US"/>
        </w:rPr>
      </w:pPr>
      <w:r w:rsidRPr="008C4875">
        <w:rPr>
          <w:rFonts w:ascii="Tahoma" w:hAnsi="Tahoma" w:cs="Tahoma"/>
          <w:b/>
          <w:sz w:val="16"/>
          <w:szCs w:val="16"/>
          <w:lang w:bidi="en-US"/>
        </w:rPr>
        <w:t>V</w:t>
      </w:r>
      <w:r w:rsidR="00DB5179" w:rsidRPr="008C4875">
        <w:rPr>
          <w:rFonts w:ascii="Tahoma" w:hAnsi="Tahoma" w:cs="Tahoma"/>
          <w:b/>
          <w:sz w:val="16"/>
          <w:szCs w:val="16"/>
          <w:lang w:bidi="en-US"/>
        </w:rPr>
        <w:t>I</w:t>
      </w:r>
      <w:r w:rsidRPr="008C4875">
        <w:rPr>
          <w:rFonts w:ascii="Tahoma" w:hAnsi="Tahoma" w:cs="Tahoma"/>
          <w:b/>
          <w:sz w:val="16"/>
          <w:szCs w:val="16"/>
          <w:lang w:bidi="en-US"/>
        </w:rPr>
        <w:t>I</w:t>
      </w:r>
      <w:r w:rsidR="009B6AAD" w:rsidRPr="008C4875">
        <w:rPr>
          <w:rFonts w:ascii="Tahoma" w:hAnsi="Tahoma" w:cs="Tahoma"/>
          <w:b/>
          <w:sz w:val="16"/>
          <w:szCs w:val="16"/>
          <w:lang w:bidi="en-US"/>
        </w:rPr>
        <w:t>I</w:t>
      </w:r>
      <w:r w:rsidR="00BA6FC1" w:rsidRPr="008C4875">
        <w:rPr>
          <w:rFonts w:ascii="Tahoma" w:hAnsi="Tahoma" w:cs="Tahoma"/>
          <w:b/>
          <w:sz w:val="16"/>
          <w:szCs w:val="16"/>
          <w:lang w:bidi="en-US"/>
        </w:rPr>
        <w:t>.</w:t>
      </w:r>
      <w:r w:rsidRPr="008C4875">
        <w:rPr>
          <w:rFonts w:ascii="Tahoma" w:hAnsi="Tahoma" w:cs="Tahoma"/>
          <w:b/>
          <w:sz w:val="16"/>
          <w:szCs w:val="16"/>
          <w:lang w:bidi="en-US"/>
        </w:rPr>
        <w:t xml:space="preserve"> </w:t>
      </w:r>
    </w:p>
    <w:p w14:paraId="3D141B09" w14:textId="77777777" w:rsidR="005321E0" w:rsidRPr="008C4875" w:rsidRDefault="005321E0" w:rsidP="00E02E44">
      <w:pPr>
        <w:spacing w:after="0" w:line="240" w:lineRule="auto"/>
        <w:ind w:left="284" w:hanging="284"/>
        <w:jc w:val="center"/>
        <w:rPr>
          <w:rFonts w:ascii="Tahoma" w:hAnsi="Tahoma" w:cs="Tahoma"/>
          <w:b/>
          <w:sz w:val="16"/>
          <w:szCs w:val="16"/>
        </w:rPr>
      </w:pPr>
      <w:r w:rsidRPr="008C4875">
        <w:rPr>
          <w:rFonts w:ascii="Tahoma" w:hAnsi="Tahoma" w:cs="Tahoma"/>
          <w:b/>
          <w:sz w:val="16"/>
          <w:szCs w:val="16"/>
        </w:rPr>
        <w:t>Smluvní pokuta a úrok z prodlení</w:t>
      </w:r>
    </w:p>
    <w:p w14:paraId="475E0D46" w14:textId="77777777" w:rsidR="005321E0" w:rsidRPr="008C4875" w:rsidRDefault="00D7796E" w:rsidP="002249A9">
      <w:pPr>
        <w:numPr>
          <w:ilvl w:val="0"/>
          <w:numId w:val="15"/>
        </w:numPr>
        <w:spacing w:after="0" w:line="240" w:lineRule="auto"/>
        <w:rPr>
          <w:rFonts w:ascii="Tahoma" w:hAnsi="Tahoma" w:cs="Tahoma"/>
          <w:sz w:val="16"/>
          <w:szCs w:val="16"/>
        </w:rPr>
      </w:pPr>
      <w:r w:rsidRPr="008C4875">
        <w:rPr>
          <w:rFonts w:ascii="Tahoma" w:hAnsi="Tahoma" w:cs="Tahoma"/>
          <w:sz w:val="16"/>
          <w:szCs w:val="16"/>
        </w:rPr>
        <w:t>V případě prodlení objednatele</w:t>
      </w:r>
      <w:r w:rsidR="005321E0" w:rsidRPr="008C4875">
        <w:rPr>
          <w:rFonts w:ascii="Tahoma" w:hAnsi="Tahoma" w:cs="Tahoma"/>
          <w:sz w:val="16"/>
          <w:szCs w:val="16"/>
        </w:rPr>
        <w:t xml:space="preserve"> s úhradou řádně vystavené faktury je </w:t>
      </w:r>
      <w:r w:rsidR="00C34FA6" w:rsidRPr="008C4875">
        <w:rPr>
          <w:rFonts w:ascii="Tahoma" w:hAnsi="Tahoma" w:cs="Tahoma"/>
          <w:sz w:val="16"/>
          <w:szCs w:val="16"/>
        </w:rPr>
        <w:t>poskytovatel</w:t>
      </w:r>
      <w:r w:rsidR="005321E0" w:rsidRPr="008C4875">
        <w:rPr>
          <w:rFonts w:ascii="Tahoma" w:hAnsi="Tahoma" w:cs="Tahoma"/>
          <w:sz w:val="16"/>
          <w:szCs w:val="16"/>
        </w:rPr>
        <w:t xml:space="preserve"> oprávněn požadovat zaplacení smluvního úroku z prodlení ve výši </w:t>
      </w:r>
      <w:proofErr w:type="gramStart"/>
      <w:r w:rsidR="005321E0" w:rsidRPr="008C4875">
        <w:rPr>
          <w:rFonts w:ascii="Tahoma" w:hAnsi="Tahoma" w:cs="Tahoma"/>
          <w:sz w:val="16"/>
          <w:szCs w:val="16"/>
        </w:rPr>
        <w:t>0,01%</w:t>
      </w:r>
      <w:proofErr w:type="gramEnd"/>
      <w:r w:rsidR="005321E0" w:rsidRPr="008C4875">
        <w:rPr>
          <w:rFonts w:ascii="Tahoma" w:hAnsi="Tahoma" w:cs="Tahoma"/>
          <w:sz w:val="16"/>
          <w:szCs w:val="16"/>
        </w:rPr>
        <w:t xml:space="preserve"> z dlužné částky za každý den prodlení. Smluvní strany se dohodly, že </w:t>
      </w:r>
      <w:r w:rsidR="00C34FA6" w:rsidRPr="008C4875">
        <w:rPr>
          <w:rFonts w:ascii="Tahoma" w:hAnsi="Tahoma" w:cs="Tahoma"/>
          <w:sz w:val="16"/>
          <w:szCs w:val="16"/>
        </w:rPr>
        <w:t>poskytovatel</w:t>
      </w:r>
      <w:r w:rsidR="005321E0" w:rsidRPr="008C4875">
        <w:rPr>
          <w:rFonts w:ascii="Tahoma" w:hAnsi="Tahoma" w:cs="Tahoma"/>
          <w:sz w:val="16"/>
          <w:szCs w:val="16"/>
        </w:rPr>
        <w:t xml:space="preserve"> je oprávněn požadovat zaplacení úroku z prodlení až po uplynutí 30 dnů od sjednané lhůty splatnosti.</w:t>
      </w:r>
    </w:p>
    <w:p w14:paraId="7E300A92" w14:textId="77777777" w:rsidR="00C46376" w:rsidRPr="008C4875" w:rsidRDefault="005321E0" w:rsidP="002249A9">
      <w:pPr>
        <w:numPr>
          <w:ilvl w:val="0"/>
          <w:numId w:val="15"/>
        </w:numPr>
        <w:spacing w:after="0" w:line="240" w:lineRule="auto"/>
        <w:rPr>
          <w:rFonts w:ascii="Tahoma" w:hAnsi="Tahoma" w:cs="Tahoma"/>
          <w:sz w:val="16"/>
          <w:szCs w:val="16"/>
        </w:rPr>
      </w:pPr>
      <w:r w:rsidRPr="008C4875">
        <w:rPr>
          <w:rFonts w:ascii="Tahoma" w:hAnsi="Tahoma" w:cs="Tahoma"/>
          <w:sz w:val="16"/>
          <w:szCs w:val="16"/>
        </w:rPr>
        <w:t xml:space="preserve">V případě nedodržení </w:t>
      </w:r>
      <w:r w:rsidR="004D661B" w:rsidRPr="008C4875">
        <w:rPr>
          <w:rFonts w:ascii="Tahoma" w:hAnsi="Tahoma" w:cs="Tahoma"/>
          <w:sz w:val="16"/>
          <w:szCs w:val="16"/>
        </w:rPr>
        <w:t>termínu dodání a</w:t>
      </w:r>
      <w:r w:rsidR="00BD4AB8" w:rsidRPr="008C4875">
        <w:rPr>
          <w:rFonts w:ascii="Tahoma" w:hAnsi="Tahoma" w:cs="Tahoma"/>
          <w:sz w:val="16"/>
          <w:szCs w:val="16"/>
        </w:rPr>
        <w:t xml:space="preserve"> zprovoznění</w:t>
      </w:r>
      <w:r w:rsidR="004D661B" w:rsidRPr="008C4875">
        <w:rPr>
          <w:rFonts w:ascii="Tahoma" w:hAnsi="Tahoma" w:cs="Tahoma"/>
          <w:sz w:val="16"/>
          <w:szCs w:val="16"/>
        </w:rPr>
        <w:t xml:space="preserve"> </w:t>
      </w:r>
      <w:r w:rsidR="000626F9" w:rsidRPr="008C4875">
        <w:rPr>
          <w:rFonts w:ascii="Tahoma" w:hAnsi="Tahoma" w:cs="Tahoma"/>
          <w:sz w:val="16"/>
          <w:szCs w:val="16"/>
        </w:rPr>
        <w:t>tiskového řešení</w:t>
      </w:r>
      <w:r w:rsidR="00BD4AB8" w:rsidRPr="008C4875">
        <w:rPr>
          <w:rFonts w:ascii="Tahoma" w:hAnsi="Tahoma" w:cs="Tahoma"/>
          <w:sz w:val="16"/>
          <w:szCs w:val="16"/>
        </w:rPr>
        <w:t>,</w:t>
      </w:r>
      <w:r w:rsidRPr="008C4875">
        <w:rPr>
          <w:rFonts w:ascii="Tahoma" w:hAnsi="Tahoma" w:cs="Tahoma"/>
          <w:sz w:val="16"/>
          <w:szCs w:val="16"/>
        </w:rPr>
        <w:t xml:space="preserve"> je </w:t>
      </w:r>
      <w:r w:rsidR="000B385F" w:rsidRPr="008C4875">
        <w:rPr>
          <w:rFonts w:ascii="Tahoma" w:hAnsi="Tahoma" w:cs="Tahoma"/>
          <w:sz w:val="16"/>
          <w:szCs w:val="16"/>
        </w:rPr>
        <w:t>objednatel</w:t>
      </w:r>
      <w:r w:rsidRPr="008C4875">
        <w:rPr>
          <w:rFonts w:ascii="Tahoma" w:hAnsi="Tahoma" w:cs="Tahoma"/>
          <w:sz w:val="16"/>
          <w:szCs w:val="16"/>
        </w:rPr>
        <w:t xml:space="preserve"> oprávněn požadovat zaplacení jednorázové smluvní pokuty ve výši </w:t>
      </w:r>
      <w:r w:rsidR="002249A9" w:rsidRPr="008C4875">
        <w:rPr>
          <w:rFonts w:ascii="Tahoma" w:hAnsi="Tahoma" w:cs="Tahoma"/>
          <w:sz w:val="16"/>
          <w:szCs w:val="16"/>
        </w:rPr>
        <w:t>5</w:t>
      </w:r>
      <w:r w:rsidR="004D661B" w:rsidRPr="008C4875">
        <w:rPr>
          <w:rFonts w:ascii="Tahoma" w:hAnsi="Tahoma" w:cs="Tahoma"/>
          <w:sz w:val="16"/>
          <w:szCs w:val="16"/>
        </w:rPr>
        <w:t>0</w:t>
      </w:r>
      <w:r w:rsidRPr="008C4875">
        <w:rPr>
          <w:rFonts w:ascii="Tahoma" w:hAnsi="Tahoma" w:cs="Tahoma"/>
          <w:sz w:val="16"/>
          <w:szCs w:val="16"/>
        </w:rPr>
        <w:t xml:space="preserve">.000,- Kč. Dále je </w:t>
      </w:r>
      <w:r w:rsidR="000B385F" w:rsidRPr="008C4875">
        <w:rPr>
          <w:rFonts w:ascii="Tahoma" w:hAnsi="Tahoma" w:cs="Tahoma"/>
          <w:sz w:val="16"/>
          <w:szCs w:val="16"/>
        </w:rPr>
        <w:t>objednatel</w:t>
      </w:r>
      <w:r w:rsidRPr="008C4875">
        <w:rPr>
          <w:rFonts w:ascii="Tahoma" w:hAnsi="Tahoma" w:cs="Tahoma"/>
          <w:sz w:val="16"/>
          <w:szCs w:val="16"/>
        </w:rPr>
        <w:t xml:space="preserve"> oprávněn požadovat zaplacení další smluvní pokuty ve výši 0,1 % z</w:t>
      </w:r>
      <w:r w:rsidR="003B244B" w:rsidRPr="008C4875">
        <w:rPr>
          <w:rFonts w:ascii="Tahoma" w:hAnsi="Tahoma" w:cs="Tahoma"/>
          <w:sz w:val="16"/>
          <w:szCs w:val="16"/>
        </w:rPr>
        <w:t xml:space="preserve"> roční </w:t>
      </w:r>
      <w:r w:rsidR="00BD4AB8" w:rsidRPr="008C4875">
        <w:rPr>
          <w:rFonts w:ascii="Tahoma" w:hAnsi="Tahoma" w:cs="Tahoma"/>
          <w:sz w:val="16"/>
          <w:szCs w:val="16"/>
        </w:rPr>
        <w:t xml:space="preserve">ceny </w:t>
      </w:r>
      <w:r w:rsidR="003B244B" w:rsidRPr="008C4875">
        <w:rPr>
          <w:rFonts w:ascii="Tahoma" w:hAnsi="Tahoma" w:cs="Tahoma"/>
          <w:sz w:val="16"/>
          <w:szCs w:val="16"/>
        </w:rPr>
        <w:t xml:space="preserve">za poskytování služby </w:t>
      </w:r>
      <w:r w:rsidR="00BD4AB8" w:rsidRPr="008C4875">
        <w:rPr>
          <w:rFonts w:ascii="Tahoma" w:hAnsi="Tahoma" w:cs="Tahoma"/>
          <w:sz w:val="16"/>
          <w:szCs w:val="16"/>
        </w:rPr>
        <w:t>jednotlivé dodávky</w:t>
      </w:r>
      <w:r w:rsidR="003B244B" w:rsidRPr="008C4875">
        <w:rPr>
          <w:rFonts w:ascii="Tahoma" w:hAnsi="Tahoma" w:cs="Tahoma"/>
          <w:sz w:val="16"/>
          <w:szCs w:val="16"/>
        </w:rPr>
        <w:t xml:space="preserve"> (objednávky)</w:t>
      </w:r>
      <w:r w:rsidR="00BD4AB8" w:rsidRPr="008C4875">
        <w:rPr>
          <w:rFonts w:ascii="Tahoma" w:hAnsi="Tahoma" w:cs="Tahoma"/>
          <w:sz w:val="16"/>
          <w:szCs w:val="16"/>
        </w:rPr>
        <w:t xml:space="preserve"> </w:t>
      </w:r>
      <w:r w:rsidR="004D661B" w:rsidRPr="008C4875">
        <w:rPr>
          <w:rFonts w:ascii="Tahoma" w:hAnsi="Tahoma" w:cs="Tahoma"/>
          <w:sz w:val="16"/>
          <w:szCs w:val="16"/>
        </w:rPr>
        <w:t>služby</w:t>
      </w:r>
      <w:r w:rsidRPr="008C4875">
        <w:rPr>
          <w:rFonts w:ascii="Tahoma" w:hAnsi="Tahoma" w:cs="Tahoma"/>
          <w:sz w:val="16"/>
          <w:szCs w:val="16"/>
        </w:rPr>
        <w:t xml:space="preserve"> bez DPH za každý započatý den prodlení s dodáním </w:t>
      </w:r>
      <w:r w:rsidR="00C31DF4">
        <w:rPr>
          <w:rFonts w:ascii="Tahoma" w:hAnsi="Tahoma" w:cs="Tahoma"/>
          <w:sz w:val="16"/>
          <w:szCs w:val="16"/>
        </w:rPr>
        <w:t xml:space="preserve">nově </w:t>
      </w:r>
      <w:proofErr w:type="spellStart"/>
      <w:r w:rsidR="00C31DF4">
        <w:rPr>
          <w:rFonts w:ascii="Tahoma" w:hAnsi="Tahoma" w:cs="Tahoma"/>
          <w:sz w:val="16"/>
          <w:szCs w:val="16"/>
        </w:rPr>
        <w:t>obejnané</w:t>
      </w:r>
      <w:proofErr w:type="spellEnd"/>
      <w:r w:rsidR="00C31DF4">
        <w:rPr>
          <w:rFonts w:ascii="Tahoma" w:hAnsi="Tahoma" w:cs="Tahoma"/>
          <w:sz w:val="16"/>
          <w:szCs w:val="16"/>
        </w:rPr>
        <w:t xml:space="preserve"> </w:t>
      </w:r>
      <w:r w:rsidR="004D661B" w:rsidRPr="008C4875">
        <w:rPr>
          <w:rFonts w:ascii="Tahoma" w:hAnsi="Tahoma" w:cs="Tahoma"/>
          <w:sz w:val="16"/>
          <w:szCs w:val="16"/>
        </w:rPr>
        <w:t>služby</w:t>
      </w:r>
      <w:r w:rsidRPr="008C4875">
        <w:rPr>
          <w:rFonts w:ascii="Tahoma" w:hAnsi="Tahoma" w:cs="Tahoma"/>
          <w:sz w:val="16"/>
          <w:szCs w:val="16"/>
        </w:rPr>
        <w:t xml:space="preserve">. </w:t>
      </w:r>
      <w:r w:rsidR="004D661B" w:rsidRPr="008C4875">
        <w:rPr>
          <w:rFonts w:ascii="Tahoma" w:hAnsi="Tahoma" w:cs="Tahoma"/>
          <w:sz w:val="16"/>
          <w:szCs w:val="16"/>
        </w:rPr>
        <w:t xml:space="preserve">Objednatel </w:t>
      </w:r>
      <w:r w:rsidRPr="008C4875">
        <w:rPr>
          <w:rFonts w:ascii="Tahoma" w:hAnsi="Tahoma" w:cs="Tahoma"/>
          <w:sz w:val="16"/>
          <w:szCs w:val="16"/>
        </w:rPr>
        <w:t xml:space="preserve">je dále v těchto případech oprávněn odmítnout převzetí </w:t>
      </w:r>
      <w:r w:rsidR="004D661B" w:rsidRPr="008C4875">
        <w:rPr>
          <w:rFonts w:ascii="Tahoma" w:hAnsi="Tahoma" w:cs="Tahoma"/>
          <w:sz w:val="16"/>
          <w:szCs w:val="16"/>
        </w:rPr>
        <w:t>předmětu plnění</w:t>
      </w:r>
      <w:r w:rsidRPr="008C4875">
        <w:rPr>
          <w:rFonts w:ascii="Tahoma" w:hAnsi="Tahoma" w:cs="Tahoma"/>
          <w:sz w:val="16"/>
          <w:szCs w:val="16"/>
        </w:rPr>
        <w:t xml:space="preserve"> a odstoupit od </w:t>
      </w:r>
      <w:r w:rsidR="00FC44C6" w:rsidRPr="008C4875">
        <w:rPr>
          <w:rFonts w:ascii="Tahoma" w:hAnsi="Tahoma" w:cs="Tahoma"/>
          <w:sz w:val="16"/>
          <w:szCs w:val="16"/>
        </w:rPr>
        <w:t xml:space="preserve">dílčí </w:t>
      </w:r>
      <w:r w:rsidRPr="008C4875">
        <w:rPr>
          <w:rFonts w:ascii="Tahoma" w:hAnsi="Tahoma" w:cs="Tahoma"/>
          <w:sz w:val="16"/>
          <w:szCs w:val="16"/>
        </w:rPr>
        <w:t>smlouvy.</w:t>
      </w:r>
    </w:p>
    <w:p w14:paraId="14128292" w14:textId="77777777" w:rsidR="00807E06" w:rsidRPr="008C4875" w:rsidRDefault="00807E06" w:rsidP="002249A9">
      <w:pPr>
        <w:numPr>
          <w:ilvl w:val="0"/>
          <w:numId w:val="15"/>
        </w:numPr>
        <w:spacing w:after="0" w:line="240" w:lineRule="auto"/>
        <w:rPr>
          <w:rFonts w:ascii="Tahoma" w:hAnsi="Tahoma" w:cs="Tahoma"/>
          <w:sz w:val="16"/>
          <w:szCs w:val="16"/>
        </w:rPr>
      </w:pPr>
      <w:r w:rsidRPr="008C4875">
        <w:rPr>
          <w:rFonts w:ascii="Tahoma" w:hAnsi="Tahoma" w:cs="Tahoma"/>
          <w:sz w:val="16"/>
          <w:szCs w:val="16"/>
        </w:rPr>
        <w:t>V případě, že bude poskytovatel v prodlení s poskytnutím služeb</w:t>
      </w:r>
      <w:r w:rsidR="001E031D" w:rsidRPr="008C4875">
        <w:rPr>
          <w:rFonts w:ascii="Tahoma" w:hAnsi="Tahoma" w:cs="Tahoma"/>
          <w:sz w:val="16"/>
          <w:szCs w:val="16"/>
        </w:rPr>
        <w:t xml:space="preserve"> dle této smlouvy</w:t>
      </w:r>
      <w:r w:rsidR="00C31DF4">
        <w:rPr>
          <w:rFonts w:ascii="Tahoma" w:hAnsi="Tahoma" w:cs="Tahoma"/>
          <w:sz w:val="16"/>
          <w:szCs w:val="16"/>
        </w:rPr>
        <w:t xml:space="preserve"> nespecifikovaných v předchozím odstavci</w:t>
      </w:r>
      <w:r w:rsidRPr="008C4875">
        <w:rPr>
          <w:rFonts w:ascii="Tahoma" w:hAnsi="Tahoma" w:cs="Tahoma"/>
          <w:sz w:val="16"/>
          <w:szCs w:val="16"/>
        </w:rPr>
        <w:t>, je objednatel oprávněn požadovat smluvní pokutu ve výši 1</w:t>
      </w:r>
      <w:r w:rsidR="00684608" w:rsidRPr="008C4875">
        <w:rPr>
          <w:rFonts w:ascii="Tahoma" w:hAnsi="Tahoma" w:cs="Tahoma"/>
          <w:sz w:val="16"/>
          <w:szCs w:val="16"/>
        </w:rPr>
        <w:t>.</w:t>
      </w:r>
      <w:r w:rsidRPr="008C4875">
        <w:rPr>
          <w:rFonts w:ascii="Tahoma" w:hAnsi="Tahoma" w:cs="Tahoma"/>
          <w:sz w:val="16"/>
          <w:szCs w:val="16"/>
        </w:rPr>
        <w:t>000,- Kč</w:t>
      </w:r>
      <w:r w:rsidR="001E031D" w:rsidRPr="008C4875">
        <w:rPr>
          <w:rFonts w:ascii="Tahoma" w:hAnsi="Tahoma" w:cs="Tahoma"/>
          <w:sz w:val="16"/>
          <w:szCs w:val="16"/>
        </w:rPr>
        <w:t xml:space="preserve"> za každý i započatý den prodlení za jednotlivý případ.</w:t>
      </w:r>
    </w:p>
    <w:p w14:paraId="2527D483" w14:textId="77777777" w:rsidR="004A033B" w:rsidRPr="008C4875" w:rsidRDefault="0019661A" w:rsidP="004A033B">
      <w:pPr>
        <w:numPr>
          <w:ilvl w:val="0"/>
          <w:numId w:val="15"/>
        </w:numPr>
        <w:spacing w:after="0" w:line="240" w:lineRule="auto"/>
        <w:rPr>
          <w:rFonts w:ascii="Tahoma" w:hAnsi="Tahoma" w:cs="Tahoma"/>
          <w:sz w:val="16"/>
          <w:szCs w:val="16"/>
        </w:rPr>
      </w:pPr>
      <w:r w:rsidRPr="008C4875">
        <w:rPr>
          <w:rFonts w:ascii="Tahoma" w:hAnsi="Tahoma" w:cs="Tahoma"/>
          <w:sz w:val="16"/>
          <w:szCs w:val="16"/>
        </w:rPr>
        <w:t>V případě</w:t>
      </w:r>
      <w:r w:rsidR="007D4768" w:rsidRPr="008C4875">
        <w:rPr>
          <w:rFonts w:ascii="Tahoma" w:hAnsi="Tahoma" w:cs="Tahoma"/>
          <w:sz w:val="16"/>
          <w:szCs w:val="16"/>
        </w:rPr>
        <w:t xml:space="preserve"> nedodržení povinností dle čl. </w:t>
      </w:r>
      <w:r w:rsidRPr="008C4875">
        <w:rPr>
          <w:rFonts w:ascii="Tahoma" w:hAnsi="Tahoma" w:cs="Tahoma"/>
          <w:sz w:val="16"/>
          <w:szCs w:val="16"/>
        </w:rPr>
        <w:t>X</w:t>
      </w:r>
      <w:r w:rsidR="008C0F56">
        <w:rPr>
          <w:rFonts w:ascii="Tahoma" w:hAnsi="Tahoma" w:cs="Tahoma"/>
          <w:sz w:val="16"/>
          <w:szCs w:val="16"/>
        </w:rPr>
        <w:t>.</w:t>
      </w:r>
      <w:r w:rsidR="004A033B" w:rsidRPr="008C4875">
        <w:rPr>
          <w:rFonts w:ascii="Tahoma" w:hAnsi="Tahoma" w:cs="Tahoma"/>
          <w:sz w:val="16"/>
          <w:szCs w:val="16"/>
        </w:rPr>
        <w:t xml:space="preserve"> odst. </w:t>
      </w:r>
      <w:r w:rsidR="000943BB" w:rsidRPr="008C4875">
        <w:rPr>
          <w:rFonts w:ascii="Tahoma" w:hAnsi="Tahoma" w:cs="Tahoma"/>
          <w:sz w:val="16"/>
          <w:szCs w:val="16"/>
        </w:rPr>
        <w:t>2</w:t>
      </w:r>
      <w:r w:rsidR="004A033B" w:rsidRPr="008C4875">
        <w:rPr>
          <w:rFonts w:ascii="Tahoma" w:hAnsi="Tahoma" w:cs="Tahoma"/>
          <w:sz w:val="16"/>
          <w:szCs w:val="16"/>
        </w:rPr>
        <w:t xml:space="preserve"> a 5</w:t>
      </w:r>
      <w:r w:rsidRPr="008C4875">
        <w:rPr>
          <w:rFonts w:ascii="Tahoma" w:hAnsi="Tahoma" w:cs="Tahoma"/>
          <w:sz w:val="16"/>
          <w:szCs w:val="16"/>
        </w:rPr>
        <w:t xml:space="preserve"> této smlouvy má </w:t>
      </w:r>
      <w:r w:rsidR="00C34FA6" w:rsidRPr="008C4875">
        <w:rPr>
          <w:rFonts w:ascii="Tahoma" w:hAnsi="Tahoma" w:cs="Tahoma"/>
          <w:sz w:val="16"/>
          <w:szCs w:val="16"/>
        </w:rPr>
        <w:t>objednatel</w:t>
      </w:r>
      <w:r w:rsidRPr="008C4875">
        <w:rPr>
          <w:rFonts w:ascii="Tahoma" w:hAnsi="Tahoma" w:cs="Tahoma"/>
          <w:sz w:val="16"/>
          <w:szCs w:val="16"/>
        </w:rPr>
        <w:t xml:space="preserve"> právo účtovat </w:t>
      </w:r>
      <w:r w:rsidR="00C34FA6" w:rsidRPr="008C4875">
        <w:rPr>
          <w:rFonts w:ascii="Tahoma" w:hAnsi="Tahoma" w:cs="Tahoma"/>
          <w:sz w:val="16"/>
          <w:szCs w:val="16"/>
        </w:rPr>
        <w:t xml:space="preserve">poskytovateli </w:t>
      </w:r>
      <w:r w:rsidRPr="008C4875">
        <w:rPr>
          <w:rFonts w:ascii="Tahoma" w:hAnsi="Tahoma" w:cs="Tahoma"/>
          <w:sz w:val="16"/>
          <w:szCs w:val="16"/>
        </w:rPr>
        <w:t>smluvní pokutu ve výši 10</w:t>
      </w:r>
      <w:r w:rsidR="00684608" w:rsidRPr="008C4875">
        <w:rPr>
          <w:rFonts w:ascii="Tahoma" w:hAnsi="Tahoma" w:cs="Tahoma"/>
          <w:sz w:val="16"/>
          <w:szCs w:val="16"/>
        </w:rPr>
        <w:t>.</w:t>
      </w:r>
      <w:r w:rsidRPr="008C4875">
        <w:rPr>
          <w:rFonts w:ascii="Tahoma" w:hAnsi="Tahoma" w:cs="Tahoma"/>
          <w:sz w:val="16"/>
          <w:szCs w:val="16"/>
        </w:rPr>
        <w:t>000,- Kč za každé jednotlivé porušení povinnosti.</w:t>
      </w:r>
    </w:p>
    <w:p w14:paraId="04106548" w14:textId="77777777" w:rsidR="004A033B" w:rsidRPr="008C4875" w:rsidRDefault="004A033B" w:rsidP="004A033B">
      <w:pPr>
        <w:numPr>
          <w:ilvl w:val="0"/>
          <w:numId w:val="15"/>
        </w:numPr>
        <w:spacing w:after="0" w:line="240" w:lineRule="auto"/>
        <w:rPr>
          <w:rFonts w:ascii="Tahoma" w:hAnsi="Tahoma" w:cs="Tahoma"/>
          <w:sz w:val="16"/>
          <w:szCs w:val="16"/>
        </w:rPr>
      </w:pPr>
      <w:r w:rsidRPr="008C4875">
        <w:rPr>
          <w:rFonts w:ascii="Tahoma" w:hAnsi="Tahoma" w:cs="Tahoma"/>
          <w:sz w:val="16"/>
          <w:szCs w:val="16"/>
        </w:rPr>
        <w:t>V případě nedodržení povinnosti dle čl. X</w:t>
      </w:r>
      <w:r w:rsidR="008C0F56">
        <w:rPr>
          <w:rFonts w:ascii="Tahoma" w:hAnsi="Tahoma" w:cs="Tahoma"/>
          <w:sz w:val="16"/>
          <w:szCs w:val="16"/>
        </w:rPr>
        <w:t>.</w:t>
      </w:r>
      <w:r w:rsidRPr="008C4875">
        <w:rPr>
          <w:rFonts w:ascii="Tahoma" w:hAnsi="Tahoma" w:cs="Tahoma"/>
          <w:sz w:val="16"/>
          <w:szCs w:val="16"/>
        </w:rPr>
        <w:t xml:space="preserve"> odst. 3</w:t>
      </w:r>
      <w:r w:rsidR="000943BB" w:rsidRPr="008C4875">
        <w:rPr>
          <w:rFonts w:ascii="Tahoma" w:hAnsi="Tahoma" w:cs="Tahoma"/>
          <w:sz w:val="16"/>
          <w:szCs w:val="16"/>
        </w:rPr>
        <w:t xml:space="preserve"> a 4</w:t>
      </w:r>
      <w:r w:rsidRPr="008C4875">
        <w:rPr>
          <w:rFonts w:ascii="Tahoma" w:hAnsi="Tahoma" w:cs="Tahoma"/>
          <w:sz w:val="16"/>
          <w:szCs w:val="16"/>
        </w:rPr>
        <w:t xml:space="preserve"> této smlouvy má objednatel právo účtovat poskytovateli smluvní pokutu ve výši 50</w:t>
      </w:r>
      <w:r w:rsidR="00684608" w:rsidRPr="008C4875">
        <w:rPr>
          <w:rFonts w:ascii="Tahoma" w:hAnsi="Tahoma" w:cs="Tahoma"/>
          <w:sz w:val="16"/>
          <w:szCs w:val="16"/>
        </w:rPr>
        <w:t>.</w:t>
      </w:r>
      <w:r w:rsidRPr="008C4875">
        <w:rPr>
          <w:rFonts w:ascii="Tahoma" w:hAnsi="Tahoma" w:cs="Tahoma"/>
          <w:sz w:val="16"/>
          <w:szCs w:val="16"/>
        </w:rPr>
        <w:t>000,- Kč.</w:t>
      </w:r>
    </w:p>
    <w:p w14:paraId="040A3DC6" w14:textId="77777777" w:rsidR="00E65C9B" w:rsidRPr="008C4875" w:rsidRDefault="00351709" w:rsidP="003D709D">
      <w:pPr>
        <w:numPr>
          <w:ilvl w:val="0"/>
          <w:numId w:val="15"/>
        </w:numPr>
        <w:spacing w:after="0" w:line="240" w:lineRule="auto"/>
        <w:ind w:left="357" w:hanging="357"/>
        <w:rPr>
          <w:rFonts w:ascii="Tahoma" w:eastAsia="MS Mincho" w:hAnsi="Tahoma" w:cs="Tahoma"/>
          <w:sz w:val="16"/>
          <w:szCs w:val="16"/>
        </w:rPr>
      </w:pPr>
      <w:r w:rsidRPr="008C4875">
        <w:rPr>
          <w:rFonts w:ascii="Tahoma" w:eastAsia="MS Mincho" w:hAnsi="Tahoma" w:cs="Tahoma"/>
          <w:sz w:val="16"/>
          <w:szCs w:val="16"/>
        </w:rPr>
        <w:t xml:space="preserve">Na výše uvedené smluvní pokuty nemá </w:t>
      </w:r>
      <w:r w:rsidR="00C34FA6" w:rsidRPr="008C4875">
        <w:rPr>
          <w:rFonts w:ascii="Tahoma" w:eastAsia="MS Mincho" w:hAnsi="Tahoma" w:cs="Tahoma"/>
          <w:sz w:val="16"/>
          <w:szCs w:val="16"/>
        </w:rPr>
        <w:t xml:space="preserve">objednatel </w:t>
      </w:r>
      <w:r w:rsidRPr="008C4875">
        <w:rPr>
          <w:rFonts w:ascii="Tahoma" w:eastAsia="MS Mincho" w:hAnsi="Tahoma" w:cs="Tahoma"/>
          <w:sz w:val="16"/>
          <w:szCs w:val="16"/>
        </w:rPr>
        <w:t xml:space="preserve">nárok, prokáže-li se, </w:t>
      </w:r>
      <w:proofErr w:type="gramStart"/>
      <w:r w:rsidRPr="008C4875">
        <w:rPr>
          <w:rFonts w:ascii="Tahoma" w:eastAsia="MS Mincho" w:hAnsi="Tahoma" w:cs="Tahoma"/>
          <w:sz w:val="16"/>
          <w:szCs w:val="16"/>
        </w:rPr>
        <w:t xml:space="preserve">že </w:t>
      </w:r>
      <w:r w:rsidR="00662AD7" w:rsidRPr="008C4875">
        <w:rPr>
          <w:rFonts w:ascii="Tahoma" w:eastAsia="MS Mincho" w:hAnsi="Tahoma" w:cs="Tahoma"/>
          <w:sz w:val="16"/>
          <w:szCs w:val="16"/>
        </w:rPr>
        <w:t xml:space="preserve"> chyba</w:t>
      </w:r>
      <w:proofErr w:type="gramEnd"/>
      <w:r w:rsidR="00662AD7" w:rsidRPr="008C4875">
        <w:rPr>
          <w:rFonts w:ascii="Tahoma" w:eastAsia="MS Mincho" w:hAnsi="Tahoma" w:cs="Tahoma"/>
          <w:sz w:val="16"/>
          <w:szCs w:val="16"/>
        </w:rPr>
        <w:t xml:space="preserve"> předmětu plnění</w:t>
      </w:r>
      <w:r w:rsidRPr="008C4875">
        <w:rPr>
          <w:rFonts w:ascii="Tahoma" w:eastAsia="MS Mincho" w:hAnsi="Tahoma" w:cs="Tahoma"/>
          <w:sz w:val="16"/>
          <w:szCs w:val="16"/>
        </w:rPr>
        <w:t xml:space="preserve"> byl</w:t>
      </w:r>
      <w:r w:rsidR="002B6140" w:rsidRPr="008C4875">
        <w:rPr>
          <w:rFonts w:ascii="Tahoma" w:eastAsia="MS Mincho" w:hAnsi="Tahoma" w:cs="Tahoma"/>
          <w:sz w:val="16"/>
          <w:szCs w:val="16"/>
        </w:rPr>
        <w:t>a</w:t>
      </w:r>
      <w:r w:rsidRPr="008C4875">
        <w:rPr>
          <w:rFonts w:ascii="Tahoma" w:eastAsia="MS Mincho" w:hAnsi="Tahoma" w:cs="Tahoma"/>
          <w:sz w:val="16"/>
          <w:szCs w:val="16"/>
        </w:rPr>
        <w:t xml:space="preserve"> způsoben</w:t>
      </w:r>
      <w:r w:rsidR="002B6140" w:rsidRPr="008C4875">
        <w:rPr>
          <w:rFonts w:ascii="Tahoma" w:eastAsia="MS Mincho" w:hAnsi="Tahoma" w:cs="Tahoma"/>
          <w:sz w:val="16"/>
          <w:szCs w:val="16"/>
        </w:rPr>
        <w:t>a</w:t>
      </w:r>
      <w:r w:rsidRPr="008C4875">
        <w:rPr>
          <w:rFonts w:ascii="Tahoma" w:eastAsia="MS Mincho" w:hAnsi="Tahoma" w:cs="Tahoma"/>
          <w:sz w:val="16"/>
          <w:szCs w:val="16"/>
        </w:rPr>
        <w:t xml:space="preserve"> jednáním </w:t>
      </w:r>
      <w:r w:rsidR="00662AD7" w:rsidRPr="008C4875">
        <w:rPr>
          <w:rFonts w:ascii="Tahoma" w:eastAsia="MS Mincho" w:hAnsi="Tahoma" w:cs="Tahoma"/>
          <w:sz w:val="16"/>
          <w:szCs w:val="16"/>
        </w:rPr>
        <w:t>objednatele</w:t>
      </w:r>
      <w:r w:rsidRPr="008C4875">
        <w:rPr>
          <w:rFonts w:ascii="Tahoma" w:eastAsia="MS Mincho" w:hAnsi="Tahoma" w:cs="Tahoma"/>
          <w:sz w:val="16"/>
          <w:szCs w:val="16"/>
        </w:rPr>
        <w:t xml:space="preserve">, selháním nebo jinými problémy na straně </w:t>
      </w:r>
      <w:r w:rsidR="00662AD7" w:rsidRPr="008C4875">
        <w:rPr>
          <w:rFonts w:ascii="Tahoma" w:eastAsia="MS Mincho" w:hAnsi="Tahoma" w:cs="Tahoma"/>
          <w:sz w:val="16"/>
          <w:szCs w:val="16"/>
        </w:rPr>
        <w:t>objednatele</w:t>
      </w:r>
      <w:r w:rsidRPr="008C4875">
        <w:rPr>
          <w:rFonts w:ascii="Tahoma" w:eastAsia="MS Mincho" w:hAnsi="Tahoma" w:cs="Tahoma"/>
          <w:sz w:val="16"/>
          <w:szCs w:val="16"/>
        </w:rPr>
        <w:t xml:space="preserve"> či vyšší mocí.</w:t>
      </w:r>
    </w:p>
    <w:p w14:paraId="17F07467" w14:textId="77777777" w:rsidR="00E65C9B" w:rsidRPr="008C4875" w:rsidRDefault="00E65C9B" w:rsidP="003D709D">
      <w:pPr>
        <w:numPr>
          <w:ilvl w:val="0"/>
          <w:numId w:val="15"/>
        </w:numPr>
        <w:suppressAutoHyphens/>
        <w:spacing w:after="0" w:line="240" w:lineRule="auto"/>
        <w:rPr>
          <w:rFonts w:ascii="Tahoma" w:hAnsi="Tahoma" w:cs="Tahoma"/>
          <w:sz w:val="16"/>
          <w:szCs w:val="16"/>
        </w:rPr>
      </w:pPr>
      <w:r w:rsidRPr="008C4875">
        <w:rPr>
          <w:rFonts w:ascii="Tahoma" w:hAnsi="Tahoma" w:cs="Tahoma"/>
          <w:sz w:val="16"/>
          <w:szCs w:val="16"/>
        </w:rPr>
        <w:t>V případě nedodržení povinnosti stanovené v čl. XI. odst. 2 smlouvy má objednatel právo účtovat smluvní pokutu ve výši pohledávky, která byla postoupena v rozporu s touto smlouvu. Objednatel má zároveň právo odstoupit od smlouvy.</w:t>
      </w:r>
    </w:p>
    <w:p w14:paraId="7EAE51FB" w14:textId="77777777" w:rsidR="005321E0" w:rsidRPr="008C4875" w:rsidRDefault="005321E0" w:rsidP="0024753E">
      <w:pPr>
        <w:numPr>
          <w:ilvl w:val="0"/>
          <w:numId w:val="15"/>
        </w:numPr>
        <w:suppressAutoHyphens/>
        <w:spacing w:after="0" w:line="240" w:lineRule="auto"/>
        <w:rPr>
          <w:rFonts w:ascii="Tahoma" w:hAnsi="Tahoma" w:cs="Tahoma"/>
          <w:sz w:val="16"/>
          <w:szCs w:val="16"/>
        </w:rPr>
      </w:pPr>
      <w:r w:rsidRPr="008C4875">
        <w:rPr>
          <w:rFonts w:ascii="Tahoma" w:hAnsi="Tahoma" w:cs="Tahoma"/>
          <w:sz w:val="16"/>
          <w:szCs w:val="16"/>
        </w:rPr>
        <w:t xml:space="preserve">Smluvní pokuta bude vyúčtovaná samostatným daňovým dokladem a její splatnost činí 30 dní ode dne doručení daňového dokladu. </w:t>
      </w:r>
    </w:p>
    <w:p w14:paraId="008BFDBA" w14:textId="77777777" w:rsidR="005321E0" w:rsidRPr="008C4875" w:rsidRDefault="00662AD7" w:rsidP="003D709D">
      <w:pPr>
        <w:numPr>
          <w:ilvl w:val="0"/>
          <w:numId w:val="15"/>
        </w:numPr>
        <w:spacing w:after="0" w:line="240" w:lineRule="auto"/>
        <w:rPr>
          <w:rFonts w:ascii="Tahoma" w:hAnsi="Tahoma" w:cs="Tahoma"/>
          <w:sz w:val="16"/>
          <w:szCs w:val="16"/>
        </w:rPr>
      </w:pPr>
      <w:r w:rsidRPr="008C4875">
        <w:rPr>
          <w:rFonts w:ascii="Tahoma" w:hAnsi="Tahoma" w:cs="Tahoma"/>
          <w:sz w:val="16"/>
          <w:szCs w:val="16"/>
        </w:rPr>
        <w:t>Objednateli</w:t>
      </w:r>
      <w:r w:rsidR="005321E0" w:rsidRPr="008C4875">
        <w:rPr>
          <w:rFonts w:ascii="Tahoma" w:hAnsi="Tahoma" w:cs="Tahoma"/>
          <w:sz w:val="16"/>
          <w:szCs w:val="16"/>
        </w:rPr>
        <w:t xml:space="preserve"> vzniká právo na náhradu škody způsobené porušením smluvních povinností i po úhradách výše sjednaných smluvních pokut.</w:t>
      </w:r>
    </w:p>
    <w:p w14:paraId="15917FA5" w14:textId="77777777" w:rsidR="000F0D6F" w:rsidRPr="008C4875" w:rsidRDefault="000F0D6F" w:rsidP="00E02E44">
      <w:pPr>
        <w:spacing w:after="0" w:line="240" w:lineRule="auto"/>
        <w:ind w:left="360"/>
        <w:rPr>
          <w:rFonts w:ascii="Tahoma" w:hAnsi="Tahoma" w:cs="Tahoma"/>
          <w:sz w:val="16"/>
          <w:szCs w:val="16"/>
          <w:lang w:bidi="en-US"/>
        </w:rPr>
      </w:pPr>
    </w:p>
    <w:p w14:paraId="09DAA3D4" w14:textId="77777777" w:rsidR="00E9023C" w:rsidRPr="008C4875" w:rsidRDefault="009B6AAD" w:rsidP="00E02E44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  <w:lang w:bidi="en-US"/>
        </w:rPr>
      </w:pPr>
      <w:r w:rsidRPr="008C4875">
        <w:rPr>
          <w:rFonts w:ascii="Tahoma" w:hAnsi="Tahoma" w:cs="Tahoma"/>
          <w:b/>
          <w:sz w:val="16"/>
          <w:szCs w:val="16"/>
          <w:lang w:bidi="en-US"/>
        </w:rPr>
        <w:t>I</w:t>
      </w:r>
      <w:r w:rsidR="00DB5179" w:rsidRPr="008C4875">
        <w:rPr>
          <w:rFonts w:ascii="Tahoma" w:hAnsi="Tahoma" w:cs="Tahoma"/>
          <w:b/>
          <w:sz w:val="16"/>
          <w:szCs w:val="16"/>
          <w:lang w:bidi="en-US"/>
        </w:rPr>
        <w:t>X</w:t>
      </w:r>
      <w:r w:rsidR="00664F2E" w:rsidRPr="008C4875">
        <w:rPr>
          <w:rFonts w:ascii="Tahoma" w:hAnsi="Tahoma" w:cs="Tahoma"/>
          <w:b/>
          <w:sz w:val="16"/>
          <w:szCs w:val="16"/>
          <w:lang w:bidi="en-US"/>
        </w:rPr>
        <w:t>.</w:t>
      </w:r>
      <w:r w:rsidR="00F539F8" w:rsidRPr="008C4875">
        <w:rPr>
          <w:rFonts w:ascii="Tahoma" w:hAnsi="Tahoma" w:cs="Tahoma"/>
          <w:b/>
          <w:sz w:val="16"/>
          <w:szCs w:val="16"/>
          <w:lang w:bidi="en-US"/>
        </w:rPr>
        <w:t xml:space="preserve"> </w:t>
      </w:r>
    </w:p>
    <w:p w14:paraId="23CBB48D" w14:textId="77777777" w:rsidR="00E9023C" w:rsidRPr="008C4875" w:rsidRDefault="00E9023C" w:rsidP="00E02E44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  <w:lang w:bidi="en-US"/>
        </w:rPr>
      </w:pPr>
      <w:r w:rsidRPr="008C4875">
        <w:rPr>
          <w:rFonts w:ascii="Tahoma" w:hAnsi="Tahoma" w:cs="Tahoma"/>
          <w:b/>
          <w:sz w:val="16"/>
          <w:szCs w:val="16"/>
          <w:lang w:bidi="en-US"/>
        </w:rPr>
        <w:t>Kontaktní osoby</w:t>
      </w:r>
    </w:p>
    <w:p w14:paraId="58DA4DB7" w14:textId="77777777" w:rsidR="002B3922" w:rsidRPr="008C4875" w:rsidRDefault="00FF5471" w:rsidP="003D709D">
      <w:pPr>
        <w:numPr>
          <w:ilvl w:val="0"/>
          <w:numId w:val="7"/>
        </w:numPr>
        <w:spacing w:after="0" w:line="240" w:lineRule="auto"/>
        <w:rPr>
          <w:rFonts w:ascii="Tahoma" w:hAnsi="Tahoma" w:cs="Tahoma"/>
          <w:sz w:val="16"/>
          <w:szCs w:val="16"/>
          <w:lang w:bidi="en-US"/>
        </w:rPr>
      </w:pPr>
      <w:r w:rsidRPr="008C4875">
        <w:rPr>
          <w:rFonts w:ascii="Tahoma" w:hAnsi="Tahoma" w:cs="Tahoma"/>
          <w:sz w:val="16"/>
          <w:szCs w:val="16"/>
          <w:lang w:bidi="en-US"/>
        </w:rPr>
        <w:t xml:space="preserve">Kontaktní </w:t>
      </w:r>
      <w:r w:rsidRPr="008C4875">
        <w:rPr>
          <w:rFonts w:ascii="Tahoma" w:hAnsi="Tahoma" w:cs="Tahoma"/>
          <w:sz w:val="16"/>
          <w:szCs w:val="16"/>
        </w:rPr>
        <w:t xml:space="preserve">osobou za </w:t>
      </w:r>
      <w:r w:rsidR="00662AD7" w:rsidRPr="008C4875">
        <w:rPr>
          <w:rFonts w:ascii="Tahoma" w:hAnsi="Tahoma" w:cs="Tahoma"/>
          <w:sz w:val="16"/>
          <w:szCs w:val="16"/>
        </w:rPr>
        <w:t>poskytovatele</w:t>
      </w:r>
      <w:r w:rsidRPr="008C4875">
        <w:rPr>
          <w:rFonts w:ascii="Tahoma" w:hAnsi="Tahoma" w:cs="Tahoma"/>
          <w:sz w:val="16"/>
          <w:szCs w:val="16"/>
        </w:rPr>
        <w:t xml:space="preserve"> ve věc</w:t>
      </w:r>
      <w:r w:rsidR="00444CA1" w:rsidRPr="008C4875">
        <w:rPr>
          <w:rFonts w:ascii="Tahoma" w:hAnsi="Tahoma" w:cs="Tahoma"/>
          <w:sz w:val="16"/>
          <w:szCs w:val="16"/>
        </w:rPr>
        <w:t>ech obchodních</w:t>
      </w:r>
      <w:r w:rsidRPr="008C4875">
        <w:rPr>
          <w:rFonts w:ascii="Tahoma" w:hAnsi="Tahoma" w:cs="Tahoma"/>
          <w:sz w:val="16"/>
          <w:szCs w:val="16"/>
        </w:rPr>
        <w:t xml:space="preserve"> je</w:t>
      </w:r>
      <w:r w:rsidR="002B3922" w:rsidRPr="008C4875">
        <w:rPr>
          <w:rFonts w:ascii="Tahoma" w:hAnsi="Tahoma" w:cs="Tahoma"/>
          <w:sz w:val="16"/>
          <w:szCs w:val="16"/>
        </w:rPr>
        <w:t>:</w:t>
      </w:r>
    </w:p>
    <w:p w14:paraId="49E4486C" w14:textId="11D845B1" w:rsidR="00FF5471" w:rsidRDefault="0005110D" w:rsidP="00E02E44">
      <w:pPr>
        <w:spacing w:after="0" w:line="240" w:lineRule="auto"/>
        <w:ind w:firstLine="360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xxx</w:t>
      </w:r>
      <w:proofErr w:type="spellEnd"/>
    </w:p>
    <w:p w14:paraId="55BB3EC9" w14:textId="77777777" w:rsidR="00883674" w:rsidRPr="008C4875" w:rsidRDefault="00883674" w:rsidP="00E02E44">
      <w:pPr>
        <w:spacing w:after="0" w:line="240" w:lineRule="auto"/>
        <w:ind w:firstLine="360"/>
        <w:rPr>
          <w:rFonts w:ascii="Tahoma" w:hAnsi="Tahoma" w:cs="Tahoma"/>
          <w:sz w:val="16"/>
          <w:szCs w:val="16"/>
        </w:rPr>
      </w:pPr>
    </w:p>
    <w:p w14:paraId="0B647FE9" w14:textId="77777777" w:rsidR="002B3922" w:rsidRPr="008C4875" w:rsidRDefault="0019661A" w:rsidP="003D709D">
      <w:pPr>
        <w:numPr>
          <w:ilvl w:val="0"/>
          <w:numId w:val="7"/>
        </w:numPr>
        <w:spacing w:after="0" w:line="240" w:lineRule="auto"/>
        <w:rPr>
          <w:rFonts w:ascii="Tahoma" w:hAnsi="Tahoma" w:cs="Tahoma"/>
          <w:sz w:val="16"/>
          <w:szCs w:val="16"/>
          <w:lang w:bidi="en-US"/>
        </w:rPr>
      </w:pPr>
      <w:r w:rsidRPr="008C4875">
        <w:rPr>
          <w:rFonts w:ascii="Tahoma" w:hAnsi="Tahoma" w:cs="Tahoma"/>
          <w:sz w:val="16"/>
          <w:szCs w:val="16"/>
        </w:rPr>
        <w:t xml:space="preserve">Kontaktní osobou za </w:t>
      </w:r>
      <w:r w:rsidR="00662AD7" w:rsidRPr="008C4875">
        <w:rPr>
          <w:rFonts w:ascii="Tahoma" w:hAnsi="Tahoma" w:cs="Tahoma"/>
          <w:sz w:val="16"/>
          <w:szCs w:val="16"/>
        </w:rPr>
        <w:t>poskytovatele</w:t>
      </w:r>
      <w:r w:rsidRPr="008C4875">
        <w:rPr>
          <w:rFonts w:ascii="Tahoma" w:hAnsi="Tahoma" w:cs="Tahoma"/>
          <w:sz w:val="16"/>
          <w:szCs w:val="16"/>
        </w:rPr>
        <w:t xml:space="preserve"> ve věci podpisu akceptačního protokolu je</w:t>
      </w:r>
      <w:r w:rsidR="002B3922" w:rsidRPr="008C4875">
        <w:rPr>
          <w:rFonts w:ascii="Tahoma" w:hAnsi="Tahoma" w:cs="Tahoma"/>
          <w:sz w:val="16"/>
          <w:szCs w:val="16"/>
        </w:rPr>
        <w:t>:</w:t>
      </w:r>
    </w:p>
    <w:p w14:paraId="298BCDC9" w14:textId="55AD044A" w:rsidR="00FD47AB" w:rsidRDefault="0005110D" w:rsidP="00FD47AB">
      <w:pPr>
        <w:spacing w:after="0" w:line="240" w:lineRule="auto"/>
        <w:ind w:left="360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xxx</w:t>
      </w:r>
      <w:proofErr w:type="spellEnd"/>
    </w:p>
    <w:p w14:paraId="73625E13" w14:textId="77777777" w:rsidR="005D5502" w:rsidRPr="008C4875" w:rsidRDefault="005D5502" w:rsidP="00E02E44">
      <w:pPr>
        <w:spacing w:after="0" w:line="240" w:lineRule="auto"/>
        <w:ind w:left="360"/>
        <w:rPr>
          <w:rFonts w:ascii="Tahoma" w:hAnsi="Tahoma" w:cs="Tahoma"/>
          <w:sz w:val="16"/>
          <w:szCs w:val="16"/>
        </w:rPr>
      </w:pPr>
    </w:p>
    <w:p w14:paraId="1FBFF8BD" w14:textId="77777777" w:rsidR="002B3922" w:rsidRPr="008C4875" w:rsidRDefault="002B3922" w:rsidP="003D709D">
      <w:pPr>
        <w:numPr>
          <w:ilvl w:val="0"/>
          <w:numId w:val="7"/>
        </w:numPr>
        <w:spacing w:after="0" w:line="240" w:lineRule="auto"/>
        <w:rPr>
          <w:rFonts w:ascii="Tahoma" w:hAnsi="Tahoma" w:cs="Tahoma"/>
          <w:sz w:val="16"/>
          <w:szCs w:val="16"/>
          <w:lang w:bidi="en-US"/>
        </w:rPr>
      </w:pPr>
      <w:r w:rsidRPr="008C4875">
        <w:rPr>
          <w:rFonts w:ascii="Tahoma" w:hAnsi="Tahoma" w:cs="Tahoma"/>
          <w:sz w:val="16"/>
          <w:szCs w:val="16"/>
        </w:rPr>
        <w:t xml:space="preserve">Kontaktní osobou za </w:t>
      </w:r>
      <w:r w:rsidR="00662AD7" w:rsidRPr="008C4875">
        <w:rPr>
          <w:rFonts w:ascii="Tahoma" w:hAnsi="Tahoma" w:cs="Tahoma"/>
          <w:sz w:val="16"/>
          <w:szCs w:val="16"/>
        </w:rPr>
        <w:t>objednatele</w:t>
      </w:r>
      <w:r w:rsidRPr="008C4875">
        <w:rPr>
          <w:rFonts w:ascii="Tahoma" w:hAnsi="Tahoma" w:cs="Tahoma"/>
          <w:sz w:val="16"/>
          <w:szCs w:val="16"/>
        </w:rPr>
        <w:t xml:space="preserve"> ve věci podpisu akceptačního protokolu je:</w:t>
      </w:r>
    </w:p>
    <w:p w14:paraId="22B62BA0" w14:textId="08C1001A" w:rsidR="00707C42" w:rsidRDefault="0005110D" w:rsidP="0024753E">
      <w:pPr>
        <w:spacing w:after="0" w:line="240" w:lineRule="auto"/>
        <w:ind w:left="360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xxx</w:t>
      </w:r>
      <w:proofErr w:type="spellEnd"/>
      <w:r w:rsidR="00D40927">
        <w:rPr>
          <w:rFonts w:ascii="Tahoma" w:hAnsi="Tahoma" w:cs="Tahoma"/>
          <w:sz w:val="16"/>
          <w:szCs w:val="16"/>
        </w:rPr>
        <w:t xml:space="preserve"> </w:t>
      </w:r>
    </w:p>
    <w:p w14:paraId="41B45F1C" w14:textId="77777777" w:rsidR="00FD47AB" w:rsidRPr="008C4875" w:rsidRDefault="00FD47AB" w:rsidP="0024753E">
      <w:pPr>
        <w:spacing w:after="0" w:line="240" w:lineRule="auto"/>
        <w:ind w:left="360"/>
        <w:rPr>
          <w:rFonts w:ascii="Tahoma" w:hAnsi="Tahoma" w:cs="Tahoma"/>
          <w:sz w:val="16"/>
          <w:szCs w:val="16"/>
        </w:rPr>
      </w:pPr>
    </w:p>
    <w:p w14:paraId="3FB181AD" w14:textId="77777777" w:rsidR="005D5502" w:rsidRPr="008C4875" w:rsidRDefault="005D5502" w:rsidP="003D709D">
      <w:pPr>
        <w:numPr>
          <w:ilvl w:val="0"/>
          <w:numId w:val="7"/>
        </w:numPr>
        <w:spacing w:after="0" w:line="240" w:lineRule="auto"/>
        <w:rPr>
          <w:rFonts w:ascii="Tahoma" w:hAnsi="Tahoma" w:cs="Tahoma"/>
          <w:sz w:val="16"/>
          <w:szCs w:val="16"/>
        </w:rPr>
      </w:pPr>
      <w:r w:rsidRPr="008C4875">
        <w:rPr>
          <w:rFonts w:ascii="Tahoma" w:hAnsi="Tahoma" w:cs="Tahoma"/>
          <w:sz w:val="16"/>
          <w:szCs w:val="16"/>
        </w:rPr>
        <w:t xml:space="preserve">Kontakt pro zaslání objednávky </w:t>
      </w:r>
      <w:r w:rsidR="00662AD7" w:rsidRPr="008C4875">
        <w:rPr>
          <w:rFonts w:ascii="Tahoma" w:hAnsi="Tahoma" w:cs="Tahoma"/>
          <w:sz w:val="16"/>
          <w:szCs w:val="16"/>
        </w:rPr>
        <w:t>objednatelem</w:t>
      </w:r>
      <w:r w:rsidRPr="008C4875">
        <w:rPr>
          <w:rFonts w:ascii="Tahoma" w:hAnsi="Tahoma" w:cs="Tahoma"/>
          <w:sz w:val="16"/>
          <w:szCs w:val="16"/>
        </w:rPr>
        <w:t xml:space="preserve"> </w:t>
      </w:r>
      <w:r w:rsidR="00662AD7" w:rsidRPr="008C4875">
        <w:rPr>
          <w:rFonts w:ascii="Tahoma" w:hAnsi="Tahoma" w:cs="Tahoma"/>
          <w:sz w:val="16"/>
          <w:szCs w:val="16"/>
        </w:rPr>
        <w:t>poskytovateli</w:t>
      </w:r>
      <w:r w:rsidRPr="008C4875">
        <w:rPr>
          <w:rFonts w:ascii="Tahoma" w:hAnsi="Tahoma" w:cs="Tahoma"/>
          <w:sz w:val="16"/>
          <w:szCs w:val="16"/>
        </w:rPr>
        <w:t xml:space="preserve">: </w:t>
      </w:r>
    </w:p>
    <w:p w14:paraId="67A830C3" w14:textId="076AE8B0" w:rsidR="00C16D8A" w:rsidRPr="00C16D8A" w:rsidRDefault="0005110D" w:rsidP="00C16D8A">
      <w:pPr>
        <w:pStyle w:val="Odstavecseseznamem"/>
        <w:spacing w:after="0" w:line="240" w:lineRule="auto"/>
        <w:ind w:left="360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xxx</w:t>
      </w:r>
      <w:proofErr w:type="spellEnd"/>
    </w:p>
    <w:p w14:paraId="17C88EC9" w14:textId="58B165DB" w:rsidR="00D54F8C" w:rsidRPr="008C4875" w:rsidRDefault="00D54F8C" w:rsidP="0024753E">
      <w:pPr>
        <w:spacing w:after="0" w:line="240" w:lineRule="auto"/>
        <w:ind w:left="360"/>
        <w:rPr>
          <w:rFonts w:ascii="Tahoma" w:hAnsi="Tahoma" w:cs="Tahoma"/>
          <w:sz w:val="16"/>
          <w:szCs w:val="16"/>
        </w:rPr>
      </w:pPr>
    </w:p>
    <w:p w14:paraId="041A6CB2" w14:textId="77777777" w:rsidR="0019661A" w:rsidRPr="008C4875" w:rsidRDefault="0019661A" w:rsidP="00E02E44">
      <w:pPr>
        <w:spacing w:after="0" w:line="240" w:lineRule="auto"/>
        <w:ind w:left="360"/>
        <w:rPr>
          <w:rFonts w:ascii="Tahoma" w:hAnsi="Tahoma" w:cs="Tahoma"/>
          <w:sz w:val="16"/>
          <w:szCs w:val="16"/>
          <w:lang w:bidi="en-US"/>
        </w:rPr>
      </w:pPr>
    </w:p>
    <w:p w14:paraId="04C89A92" w14:textId="77777777" w:rsidR="005321E0" w:rsidRPr="008C4875" w:rsidRDefault="009B6AAD" w:rsidP="00E02E44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  <w:r w:rsidRPr="008C4875">
        <w:rPr>
          <w:rFonts w:ascii="Tahoma" w:hAnsi="Tahoma" w:cs="Tahoma"/>
          <w:b/>
          <w:sz w:val="16"/>
          <w:szCs w:val="16"/>
        </w:rPr>
        <w:t>X</w:t>
      </w:r>
      <w:r w:rsidR="005321E0" w:rsidRPr="008C4875">
        <w:rPr>
          <w:rFonts w:ascii="Tahoma" w:hAnsi="Tahoma" w:cs="Tahoma"/>
          <w:b/>
          <w:sz w:val="16"/>
          <w:szCs w:val="16"/>
        </w:rPr>
        <w:t>.</w:t>
      </w:r>
    </w:p>
    <w:p w14:paraId="1EDE8578" w14:textId="77777777" w:rsidR="005321E0" w:rsidRPr="008C4875" w:rsidRDefault="005321E0" w:rsidP="00E02E44">
      <w:pPr>
        <w:pStyle w:val="Nadpis3"/>
        <w:spacing w:before="0" w:after="0" w:line="240" w:lineRule="auto"/>
        <w:jc w:val="center"/>
        <w:rPr>
          <w:rFonts w:ascii="Tahoma" w:hAnsi="Tahoma" w:cs="Tahoma"/>
          <w:sz w:val="16"/>
          <w:szCs w:val="16"/>
        </w:rPr>
      </w:pPr>
      <w:r w:rsidRPr="008C4875">
        <w:rPr>
          <w:rFonts w:ascii="Tahoma" w:hAnsi="Tahoma" w:cs="Tahoma"/>
          <w:sz w:val="16"/>
          <w:szCs w:val="16"/>
        </w:rPr>
        <w:t>Ostatní ujednání</w:t>
      </w:r>
    </w:p>
    <w:p w14:paraId="59B3096F" w14:textId="77777777" w:rsidR="00E474B3" w:rsidRPr="008C4875" w:rsidRDefault="00C34FA6" w:rsidP="003D709D">
      <w:pPr>
        <w:numPr>
          <w:ilvl w:val="0"/>
          <w:numId w:val="16"/>
        </w:numPr>
        <w:suppressAutoHyphens/>
        <w:spacing w:after="0" w:line="240" w:lineRule="auto"/>
        <w:rPr>
          <w:rFonts w:ascii="Tahoma" w:hAnsi="Tahoma" w:cs="Tahoma"/>
          <w:sz w:val="16"/>
          <w:szCs w:val="16"/>
        </w:rPr>
      </w:pPr>
      <w:r w:rsidRPr="008C4875">
        <w:rPr>
          <w:rFonts w:ascii="Tahoma" w:hAnsi="Tahoma" w:cs="Tahoma"/>
          <w:sz w:val="16"/>
          <w:szCs w:val="16"/>
        </w:rPr>
        <w:t>Poskytovatel</w:t>
      </w:r>
      <w:r w:rsidR="00732E8C" w:rsidRPr="008C4875">
        <w:rPr>
          <w:rFonts w:ascii="Tahoma" w:hAnsi="Tahoma" w:cs="Tahoma"/>
          <w:sz w:val="16"/>
          <w:szCs w:val="16"/>
        </w:rPr>
        <w:t xml:space="preserve"> bere na vědomí, že </w:t>
      </w:r>
      <w:r w:rsidR="000B385F" w:rsidRPr="008C4875">
        <w:rPr>
          <w:rFonts w:ascii="Tahoma" w:hAnsi="Tahoma" w:cs="Tahoma"/>
          <w:sz w:val="16"/>
          <w:szCs w:val="16"/>
        </w:rPr>
        <w:t xml:space="preserve">objednatel </w:t>
      </w:r>
      <w:r w:rsidR="00732E8C" w:rsidRPr="008C4875">
        <w:rPr>
          <w:rFonts w:ascii="Tahoma" w:hAnsi="Tahoma" w:cs="Tahoma"/>
          <w:sz w:val="16"/>
          <w:szCs w:val="16"/>
        </w:rPr>
        <w:t xml:space="preserve">je povinen dle ustanovení § </w:t>
      </w:r>
      <w:r w:rsidR="009A2731" w:rsidRPr="008C4875">
        <w:rPr>
          <w:rFonts w:ascii="Tahoma" w:hAnsi="Tahoma" w:cs="Tahoma"/>
          <w:sz w:val="16"/>
          <w:szCs w:val="16"/>
        </w:rPr>
        <w:t>219</w:t>
      </w:r>
      <w:r w:rsidR="00732E8C" w:rsidRPr="008C4875">
        <w:rPr>
          <w:rFonts w:ascii="Tahoma" w:hAnsi="Tahoma" w:cs="Tahoma"/>
          <w:sz w:val="16"/>
          <w:szCs w:val="16"/>
        </w:rPr>
        <w:t xml:space="preserve"> odst. 1 písm. a) zákona č. 13</w:t>
      </w:r>
      <w:r w:rsidR="009A2731" w:rsidRPr="008C4875">
        <w:rPr>
          <w:rFonts w:ascii="Tahoma" w:hAnsi="Tahoma" w:cs="Tahoma"/>
          <w:sz w:val="16"/>
          <w:szCs w:val="16"/>
        </w:rPr>
        <w:t>4</w:t>
      </w:r>
      <w:r w:rsidR="00732E8C" w:rsidRPr="008C4875">
        <w:rPr>
          <w:rFonts w:ascii="Tahoma" w:hAnsi="Tahoma" w:cs="Tahoma"/>
          <w:sz w:val="16"/>
          <w:szCs w:val="16"/>
        </w:rPr>
        <w:t>/20</w:t>
      </w:r>
      <w:r w:rsidR="009A2731" w:rsidRPr="008C4875">
        <w:rPr>
          <w:rFonts w:ascii="Tahoma" w:hAnsi="Tahoma" w:cs="Tahoma"/>
          <w:sz w:val="16"/>
          <w:szCs w:val="16"/>
        </w:rPr>
        <w:t>1</w:t>
      </w:r>
      <w:r w:rsidR="00732E8C" w:rsidRPr="008C4875">
        <w:rPr>
          <w:rFonts w:ascii="Tahoma" w:hAnsi="Tahoma" w:cs="Tahoma"/>
          <w:sz w:val="16"/>
          <w:szCs w:val="16"/>
        </w:rPr>
        <w:t xml:space="preserve">6 Sb., </w:t>
      </w:r>
      <w:r w:rsidR="00250D6E" w:rsidRPr="008C4875">
        <w:rPr>
          <w:rFonts w:ascii="Tahoma" w:hAnsi="Tahoma" w:cs="Tahoma"/>
          <w:sz w:val="16"/>
          <w:szCs w:val="16"/>
        </w:rPr>
        <w:t xml:space="preserve">a dle zákona č. 340/2015 Sb. o registru smluv </w:t>
      </w:r>
      <w:r w:rsidR="00E65C9B" w:rsidRPr="008C4875">
        <w:rPr>
          <w:rFonts w:ascii="Tahoma" w:hAnsi="Tahoma" w:cs="Tahoma"/>
          <w:sz w:val="16"/>
          <w:szCs w:val="16"/>
        </w:rPr>
        <w:t>u</w:t>
      </w:r>
      <w:r w:rsidR="00250D6E" w:rsidRPr="008C4875">
        <w:rPr>
          <w:rFonts w:ascii="Tahoma" w:hAnsi="Tahoma" w:cs="Tahoma"/>
          <w:sz w:val="16"/>
          <w:szCs w:val="16"/>
        </w:rPr>
        <w:t>veřejnit tuto smlouvu včetně případných dodatků</w:t>
      </w:r>
      <w:r w:rsidR="00177FF1" w:rsidRPr="008C4875">
        <w:rPr>
          <w:rFonts w:ascii="Tahoma" w:hAnsi="Tahoma" w:cs="Tahoma"/>
          <w:sz w:val="16"/>
          <w:szCs w:val="16"/>
        </w:rPr>
        <w:t xml:space="preserve"> a objednávek vystavených na základě této smlouvy,</w:t>
      </w:r>
      <w:r w:rsidR="00250D6E" w:rsidRPr="008C4875">
        <w:rPr>
          <w:rFonts w:ascii="Tahoma" w:hAnsi="Tahoma" w:cs="Tahoma"/>
          <w:sz w:val="16"/>
          <w:szCs w:val="16"/>
        </w:rPr>
        <w:t xml:space="preserve"> zákonem stanoveným způsobem.</w:t>
      </w:r>
    </w:p>
    <w:p w14:paraId="447DD40C" w14:textId="77777777" w:rsidR="00E474B3" w:rsidRPr="008C4875" w:rsidRDefault="00C34FA6" w:rsidP="003D709D">
      <w:pPr>
        <w:numPr>
          <w:ilvl w:val="0"/>
          <w:numId w:val="16"/>
        </w:numPr>
        <w:suppressAutoHyphens/>
        <w:spacing w:after="0" w:line="240" w:lineRule="auto"/>
        <w:rPr>
          <w:rFonts w:ascii="Tahoma" w:hAnsi="Tahoma" w:cs="Tahoma"/>
          <w:sz w:val="16"/>
          <w:szCs w:val="16"/>
        </w:rPr>
      </w:pPr>
      <w:r w:rsidRPr="008C4875">
        <w:rPr>
          <w:rFonts w:ascii="Tahoma" w:hAnsi="Tahoma" w:cs="Tahoma"/>
          <w:sz w:val="16"/>
          <w:szCs w:val="16"/>
        </w:rPr>
        <w:t>Poskytovatel</w:t>
      </w:r>
      <w:r w:rsidR="009A2731" w:rsidRPr="008C4875">
        <w:rPr>
          <w:rFonts w:ascii="Tahoma" w:hAnsi="Tahoma" w:cs="Tahoma"/>
          <w:sz w:val="16"/>
          <w:szCs w:val="16"/>
        </w:rPr>
        <w:t xml:space="preserve"> je povinen v souladu s ustanovením § 105 z. č. 134/2016 Sb. předložit do 10 pracovních dnů od doručení oznámení o výběru dodavatele </w:t>
      </w:r>
      <w:r w:rsidRPr="008C4875">
        <w:rPr>
          <w:rFonts w:ascii="Tahoma" w:hAnsi="Tahoma" w:cs="Tahoma"/>
          <w:sz w:val="16"/>
          <w:szCs w:val="16"/>
        </w:rPr>
        <w:t>objednateli</w:t>
      </w:r>
      <w:r w:rsidR="009A2731" w:rsidRPr="008C4875">
        <w:rPr>
          <w:rFonts w:ascii="Tahoma" w:hAnsi="Tahoma" w:cs="Tahoma"/>
          <w:sz w:val="16"/>
          <w:szCs w:val="16"/>
        </w:rPr>
        <w:t xml:space="preserve"> seznam, ve kterém </w:t>
      </w:r>
      <w:proofErr w:type="gramStart"/>
      <w:r w:rsidR="009A2731" w:rsidRPr="008C4875">
        <w:rPr>
          <w:rFonts w:ascii="Tahoma" w:hAnsi="Tahoma" w:cs="Tahoma"/>
          <w:sz w:val="16"/>
          <w:szCs w:val="16"/>
        </w:rPr>
        <w:t>uvede</w:t>
      </w:r>
      <w:proofErr w:type="gramEnd"/>
      <w:r w:rsidR="009A2731" w:rsidRPr="008C4875">
        <w:rPr>
          <w:rFonts w:ascii="Tahoma" w:hAnsi="Tahoma" w:cs="Tahoma"/>
          <w:sz w:val="16"/>
          <w:szCs w:val="16"/>
        </w:rPr>
        <w:t xml:space="preserve"> jaké části předmětu plnění a v jakém rozsahu bude plnit prostřednictvím poddodavatele, spolu s identifikací poddodavatele a uvedením rozsahu jeho plnění, pokud mu jsou známi. Poddodavatelé, kteří nebyli tímto způsobem identifikováni a kteří se následně zapojí do plnění veřejné zakázky, musí být identifikováni dodatečně, a to nejpozději před zahájením plnění veřejné zakázky tímto poddodavatelem. </w:t>
      </w:r>
    </w:p>
    <w:p w14:paraId="2A3C9957" w14:textId="77777777" w:rsidR="00732E8C" w:rsidRPr="008C4875" w:rsidRDefault="00C34FA6" w:rsidP="003D709D">
      <w:pPr>
        <w:numPr>
          <w:ilvl w:val="0"/>
          <w:numId w:val="16"/>
        </w:numPr>
        <w:suppressAutoHyphens/>
        <w:spacing w:after="0" w:line="240" w:lineRule="auto"/>
        <w:rPr>
          <w:rFonts w:ascii="Tahoma" w:eastAsia="MS Mincho" w:hAnsi="Tahoma" w:cs="Tahoma"/>
          <w:sz w:val="16"/>
          <w:szCs w:val="16"/>
        </w:rPr>
      </w:pPr>
      <w:r w:rsidRPr="008C4875">
        <w:rPr>
          <w:rFonts w:ascii="Tahoma" w:eastAsia="MS Mincho" w:hAnsi="Tahoma" w:cs="Tahoma"/>
          <w:sz w:val="16"/>
          <w:szCs w:val="16"/>
        </w:rPr>
        <w:lastRenderedPageBreak/>
        <w:t>Poskytovatel</w:t>
      </w:r>
      <w:r w:rsidR="0035270A" w:rsidRPr="008C4875">
        <w:rPr>
          <w:rFonts w:ascii="Tahoma" w:eastAsia="MS Mincho" w:hAnsi="Tahoma" w:cs="Tahoma"/>
          <w:sz w:val="16"/>
          <w:szCs w:val="16"/>
        </w:rPr>
        <w:t xml:space="preserve"> </w:t>
      </w:r>
      <w:r w:rsidR="00732E8C" w:rsidRPr="008C4875">
        <w:rPr>
          <w:rFonts w:ascii="Tahoma" w:eastAsia="MS Mincho" w:hAnsi="Tahoma" w:cs="Tahoma"/>
          <w:sz w:val="16"/>
          <w:szCs w:val="16"/>
        </w:rPr>
        <w:t xml:space="preserve">je povinen mít v platnosti a udržovat pojištění odpovědnosti za škodu způsobenou </w:t>
      </w:r>
      <w:r w:rsidRPr="008C4875">
        <w:rPr>
          <w:rFonts w:ascii="Tahoma" w:eastAsia="MS Mincho" w:hAnsi="Tahoma" w:cs="Tahoma"/>
          <w:sz w:val="16"/>
          <w:szCs w:val="16"/>
        </w:rPr>
        <w:t>objednatel</w:t>
      </w:r>
      <w:r w:rsidR="00732E8C" w:rsidRPr="008C4875">
        <w:rPr>
          <w:rFonts w:ascii="Tahoma" w:eastAsia="MS Mincho" w:hAnsi="Tahoma" w:cs="Tahoma"/>
          <w:sz w:val="16"/>
          <w:szCs w:val="16"/>
        </w:rPr>
        <w:t>i či třetím osobám při výkonu podnikatelské činnosti, která je předmětem této smlouvy, s limitem poji</w:t>
      </w:r>
      <w:r w:rsidR="00F7018B" w:rsidRPr="008C4875">
        <w:rPr>
          <w:rFonts w:ascii="Tahoma" w:eastAsia="MS Mincho" w:hAnsi="Tahoma" w:cs="Tahoma"/>
          <w:sz w:val="16"/>
          <w:szCs w:val="16"/>
        </w:rPr>
        <w:t xml:space="preserve">stného plnění v minimální výši </w:t>
      </w:r>
      <w:r w:rsidR="002B180B" w:rsidRPr="008C4875">
        <w:rPr>
          <w:rFonts w:ascii="Tahoma" w:eastAsia="MS Mincho" w:hAnsi="Tahoma" w:cs="Tahoma"/>
          <w:sz w:val="16"/>
          <w:szCs w:val="16"/>
        </w:rPr>
        <w:t>1</w:t>
      </w:r>
      <w:r w:rsidR="003D709D" w:rsidRPr="008C4875">
        <w:rPr>
          <w:rFonts w:ascii="Tahoma" w:eastAsia="MS Mincho" w:hAnsi="Tahoma" w:cs="Tahoma"/>
          <w:sz w:val="16"/>
          <w:szCs w:val="16"/>
        </w:rPr>
        <w:t>0</w:t>
      </w:r>
      <w:r w:rsidR="00732E8C" w:rsidRPr="008C4875">
        <w:rPr>
          <w:rFonts w:ascii="Tahoma" w:eastAsia="MS Mincho" w:hAnsi="Tahoma" w:cs="Tahoma"/>
          <w:sz w:val="16"/>
          <w:szCs w:val="16"/>
        </w:rPr>
        <w:t>.000.000,- Kč.</w:t>
      </w:r>
    </w:p>
    <w:p w14:paraId="71D3754B" w14:textId="77777777" w:rsidR="00732E8C" w:rsidRPr="008C4875" w:rsidRDefault="00C34FA6" w:rsidP="003D709D">
      <w:pPr>
        <w:numPr>
          <w:ilvl w:val="0"/>
          <w:numId w:val="16"/>
        </w:numPr>
        <w:suppressAutoHyphens/>
        <w:spacing w:after="0" w:line="240" w:lineRule="auto"/>
        <w:rPr>
          <w:rFonts w:ascii="Tahoma" w:hAnsi="Tahoma" w:cs="Tahoma"/>
          <w:sz w:val="16"/>
          <w:szCs w:val="16"/>
        </w:rPr>
      </w:pPr>
      <w:r w:rsidRPr="008C4875">
        <w:rPr>
          <w:rFonts w:ascii="Tahoma" w:eastAsia="MS Mincho" w:hAnsi="Tahoma" w:cs="Tahoma"/>
          <w:sz w:val="16"/>
          <w:szCs w:val="16"/>
        </w:rPr>
        <w:t>Poskytovatel</w:t>
      </w:r>
      <w:r w:rsidR="00732E8C" w:rsidRPr="008C4875">
        <w:rPr>
          <w:rFonts w:ascii="Tahoma" w:eastAsia="MS Mincho" w:hAnsi="Tahoma" w:cs="Tahoma"/>
          <w:sz w:val="16"/>
          <w:szCs w:val="16"/>
        </w:rPr>
        <w:t xml:space="preserve"> je povinen udržovat výše uvedené pojištění po celou dobu trvání smlouvy. V případě porušení této povinnosti je </w:t>
      </w:r>
      <w:r w:rsidRPr="008C4875">
        <w:rPr>
          <w:rFonts w:ascii="Tahoma" w:eastAsia="MS Mincho" w:hAnsi="Tahoma" w:cs="Tahoma"/>
          <w:sz w:val="16"/>
          <w:szCs w:val="16"/>
        </w:rPr>
        <w:t>objednatel</w:t>
      </w:r>
      <w:r w:rsidR="0035270A" w:rsidRPr="008C4875">
        <w:rPr>
          <w:rFonts w:ascii="Tahoma" w:eastAsia="MS Mincho" w:hAnsi="Tahoma" w:cs="Tahoma"/>
          <w:sz w:val="16"/>
          <w:szCs w:val="16"/>
        </w:rPr>
        <w:t xml:space="preserve"> </w:t>
      </w:r>
      <w:r w:rsidR="00732E8C" w:rsidRPr="008C4875">
        <w:rPr>
          <w:rFonts w:ascii="Tahoma" w:eastAsia="MS Mincho" w:hAnsi="Tahoma" w:cs="Tahoma"/>
          <w:sz w:val="16"/>
          <w:szCs w:val="16"/>
        </w:rPr>
        <w:t xml:space="preserve">oprávněn od smlouvy, která bude uzavřena na základě výsledku tohoto zadávacího řízení odstoupit. Na žádost </w:t>
      </w:r>
      <w:r w:rsidRPr="008C4875">
        <w:rPr>
          <w:rFonts w:ascii="Tahoma" w:eastAsia="MS Mincho" w:hAnsi="Tahoma" w:cs="Tahoma"/>
          <w:sz w:val="16"/>
          <w:szCs w:val="16"/>
        </w:rPr>
        <w:t>objednatele</w:t>
      </w:r>
      <w:r w:rsidR="00732E8C" w:rsidRPr="008C4875">
        <w:rPr>
          <w:rFonts w:ascii="Tahoma" w:eastAsia="MS Mincho" w:hAnsi="Tahoma" w:cs="Tahoma"/>
          <w:sz w:val="16"/>
          <w:szCs w:val="16"/>
        </w:rPr>
        <w:t xml:space="preserve"> je </w:t>
      </w:r>
      <w:r w:rsidRPr="008C4875">
        <w:rPr>
          <w:rFonts w:ascii="Tahoma" w:eastAsia="MS Mincho" w:hAnsi="Tahoma" w:cs="Tahoma"/>
          <w:sz w:val="16"/>
          <w:szCs w:val="16"/>
        </w:rPr>
        <w:t xml:space="preserve">poskytovatel </w:t>
      </w:r>
      <w:r w:rsidR="00732E8C" w:rsidRPr="008C4875">
        <w:rPr>
          <w:rFonts w:ascii="Tahoma" w:eastAsia="MS Mincho" w:hAnsi="Tahoma" w:cs="Tahoma"/>
          <w:sz w:val="16"/>
          <w:szCs w:val="16"/>
        </w:rPr>
        <w:t xml:space="preserve">povinen předložit </w:t>
      </w:r>
      <w:r w:rsidRPr="008C4875">
        <w:rPr>
          <w:rFonts w:ascii="Tahoma" w:eastAsia="MS Mincho" w:hAnsi="Tahoma" w:cs="Tahoma"/>
          <w:sz w:val="16"/>
          <w:szCs w:val="16"/>
        </w:rPr>
        <w:t>objednateli</w:t>
      </w:r>
      <w:r w:rsidR="00732E8C" w:rsidRPr="008C4875">
        <w:rPr>
          <w:rFonts w:ascii="Tahoma" w:eastAsia="MS Mincho" w:hAnsi="Tahoma" w:cs="Tahoma"/>
          <w:sz w:val="16"/>
          <w:szCs w:val="16"/>
        </w:rPr>
        <w:t xml:space="preserve"> dokumenty prokazující, že pojištění v požadovaném rozsahu a výši trvá. Pokud by v důsledku pojistného plnění nebo jiné události mělo dojít k zániku pojistného, k omezení rozsahu pojištěných rizik, ke snížení stanovené min. výše pojistného v pojištění, nebo k jiným změnám, které by znamenaly zhoršení podmínek oproti původnímu stavu, je </w:t>
      </w:r>
      <w:r w:rsidRPr="008C4875">
        <w:rPr>
          <w:rFonts w:ascii="Tahoma" w:eastAsia="MS Mincho" w:hAnsi="Tahoma" w:cs="Tahoma"/>
          <w:sz w:val="16"/>
          <w:szCs w:val="16"/>
        </w:rPr>
        <w:t xml:space="preserve">poskytovatel </w:t>
      </w:r>
      <w:r w:rsidR="00732E8C" w:rsidRPr="008C4875">
        <w:rPr>
          <w:rFonts w:ascii="Tahoma" w:eastAsia="MS Mincho" w:hAnsi="Tahoma" w:cs="Tahoma"/>
          <w:sz w:val="16"/>
          <w:szCs w:val="16"/>
        </w:rPr>
        <w:t>povinen učinit příslušná opatření tak, aby pojištění bylo udrženo tak, jak je požadováno v tomto ustanovení.</w:t>
      </w:r>
    </w:p>
    <w:p w14:paraId="5847C484" w14:textId="77777777" w:rsidR="00250D6E" w:rsidRPr="008C4875" w:rsidRDefault="00C339FF" w:rsidP="003D709D">
      <w:pPr>
        <w:numPr>
          <w:ilvl w:val="0"/>
          <w:numId w:val="16"/>
        </w:numPr>
        <w:spacing w:after="0" w:line="240" w:lineRule="auto"/>
        <w:rPr>
          <w:rFonts w:ascii="Tahoma" w:hAnsi="Tahoma" w:cs="Tahoma"/>
          <w:sz w:val="16"/>
          <w:szCs w:val="16"/>
        </w:rPr>
      </w:pPr>
      <w:r w:rsidRPr="008C4875">
        <w:rPr>
          <w:rFonts w:ascii="Tahoma" w:hAnsi="Tahoma" w:cs="Tahoma"/>
          <w:sz w:val="16"/>
          <w:szCs w:val="16"/>
        </w:rPr>
        <w:t xml:space="preserve">Poskytovatel </w:t>
      </w:r>
      <w:r w:rsidR="00250D6E" w:rsidRPr="008C4875">
        <w:rPr>
          <w:rFonts w:ascii="Tahoma" w:hAnsi="Tahoma" w:cs="Tahoma"/>
          <w:sz w:val="16"/>
          <w:szCs w:val="16"/>
        </w:rPr>
        <w:t xml:space="preserve">se zavazuje dodržovat nařízení </w:t>
      </w:r>
      <w:r w:rsidRPr="008C4875">
        <w:rPr>
          <w:rFonts w:ascii="Tahoma" w:hAnsi="Tahoma" w:cs="Tahoma"/>
          <w:sz w:val="16"/>
          <w:szCs w:val="16"/>
        </w:rPr>
        <w:t>objednatele</w:t>
      </w:r>
      <w:r w:rsidR="00250D6E" w:rsidRPr="008C4875">
        <w:rPr>
          <w:rFonts w:ascii="Tahoma" w:hAnsi="Tahoma" w:cs="Tahoma"/>
          <w:sz w:val="16"/>
          <w:szCs w:val="16"/>
        </w:rPr>
        <w:t xml:space="preserve">, kterým je zakázáno kouření ve všech prostorách i plochách areálu </w:t>
      </w:r>
      <w:r w:rsidRPr="008C4875">
        <w:rPr>
          <w:rFonts w:ascii="Tahoma" w:hAnsi="Tahoma" w:cs="Tahoma"/>
          <w:sz w:val="16"/>
          <w:szCs w:val="16"/>
        </w:rPr>
        <w:t>objednatele</w:t>
      </w:r>
      <w:r w:rsidR="00250D6E" w:rsidRPr="008C4875">
        <w:rPr>
          <w:rFonts w:ascii="Tahoma" w:hAnsi="Tahoma" w:cs="Tahoma"/>
          <w:sz w:val="16"/>
          <w:szCs w:val="16"/>
        </w:rPr>
        <w:t xml:space="preserve"> s výjimkou vyhrazených míst.</w:t>
      </w:r>
    </w:p>
    <w:p w14:paraId="544AE8F9" w14:textId="77777777" w:rsidR="00250D6E" w:rsidRPr="008C4875" w:rsidRDefault="00250D6E" w:rsidP="0058656D">
      <w:pPr>
        <w:suppressAutoHyphens/>
        <w:spacing w:after="0" w:line="240" w:lineRule="auto"/>
        <w:ind w:left="284"/>
        <w:rPr>
          <w:rFonts w:ascii="Tahoma" w:hAnsi="Tahoma" w:cs="Tahoma"/>
          <w:sz w:val="16"/>
          <w:szCs w:val="16"/>
        </w:rPr>
      </w:pPr>
    </w:p>
    <w:p w14:paraId="58D87D4F" w14:textId="77777777" w:rsidR="005321E0" w:rsidRPr="008C4875" w:rsidRDefault="005321E0" w:rsidP="005321E0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  <w:r w:rsidRPr="008C4875">
        <w:rPr>
          <w:rFonts w:ascii="Tahoma" w:hAnsi="Tahoma" w:cs="Tahoma"/>
          <w:b/>
          <w:sz w:val="16"/>
          <w:szCs w:val="16"/>
        </w:rPr>
        <w:t>X</w:t>
      </w:r>
      <w:r w:rsidR="00DB5179" w:rsidRPr="008C4875">
        <w:rPr>
          <w:rFonts w:ascii="Tahoma" w:hAnsi="Tahoma" w:cs="Tahoma"/>
          <w:b/>
          <w:sz w:val="16"/>
          <w:szCs w:val="16"/>
        </w:rPr>
        <w:t>I</w:t>
      </w:r>
      <w:r w:rsidRPr="008C4875">
        <w:rPr>
          <w:rFonts w:ascii="Tahoma" w:hAnsi="Tahoma" w:cs="Tahoma"/>
          <w:b/>
          <w:sz w:val="16"/>
          <w:szCs w:val="16"/>
        </w:rPr>
        <w:t>.</w:t>
      </w:r>
    </w:p>
    <w:p w14:paraId="044C2C46" w14:textId="77777777" w:rsidR="005321E0" w:rsidRPr="008C4875" w:rsidRDefault="005321E0" w:rsidP="005321E0">
      <w:pPr>
        <w:pStyle w:val="Nadpis3"/>
        <w:spacing w:before="0" w:after="0"/>
        <w:jc w:val="center"/>
        <w:rPr>
          <w:rFonts w:ascii="Tahoma" w:hAnsi="Tahoma" w:cs="Tahoma"/>
          <w:sz w:val="16"/>
          <w:szCs w:val="16"/>
        </w:rPr>
      </w:pPr>
      <w:r w:rsidRPr="008C4875">
        <w:rPr>
          <w:rFonts w:ascii="Tahoma" w:hAnsi="Tahoma" w:cs="Tahoma"/>
          <w:sz w:val="16"/>
          <w:szCs w:val="16"/>
        </w:rPr>
        <w:t>Závěrečná ustanovení</w:t>
      </w:r>
    </w:p>
    <w:p w14:paraId="794B3478" w14:textId="77777777" w:rsidR="005321E0" w:rsidRPr="008C4875" w:rsidRDefault="005321E0" w:rsidP="003D709D">
      <w:pPr>
        <w:numPr>
          <w:ilvl w:val="0"/>
          <w:numId w:val="14"/>
        </w:numPr>
        <w:spacing w:after="0" w:line="240" w:lineRule="auto"/>
        <w:rPr>
          <w:rFonts w:ascii="Tahoma" w:hAnsi="Tahoma" w:cs="Tahoma"/>
          <w:sz w:val="16"/>
          <w:szCs w:val="16"/>
        </w:rPr>
      </w:pPr>
      <w:r w:rsidRPr="008C4875">
        <w:rPr>
          <w:rFonts w:ascii="Tahoma" w:hAnsi="Tahoma" w:cs="Tahoma"/>
          <w:sz w:val="16"/>
          <w:szCs w:val="16"/>
        </w:rPr>
        <w:t>Tuto smlouvu lze měnit nebo doplnit pouze dohodou smluvních stran, a to formou písemného dodatku.</w:t>
      </w:r>
    </w:p>
    <w:p w14:paraId="5528E4E4" w14:textId="77777777" w:rsidR="00E65C9B" w:rsidRPr="008C4875" w:rsidRDefault="005A042C" w:rsidP="003D709D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ahoma" w:hAnsi="Tahoma" w:cs="Tahoma"/>
          <w:sz w:val="16"/>
          <w:szCs w:val="16"/>
        </w:rPr>
      </w:pPr>
      <w:r w:rsidRPr="008C4875">
        <w:rPr>
          <w:rFonts w:ascii="Tahoma" w:hAnsi="Tahoma" w:cs="Tahoma"/>
          <w:sz w:val="16"/>
          <w:szCs w:val="16"/>
        </w:rPr>
        <w:t xml:space="preserve">Poskytovatel </w:t>
      </w:r>
      <w:r w:rsidR="00E65C9B" w:rsidRPr="008C4875">
        <w:rPr>
          <w:rFonts w:ascii="Tahoma" w:hAnsi="Tahoma" w:cs="Tahoma"/>
          <w:sz w:val="16"/>
          <w:szCs w:val="16"/>
        </w:rPr>
        <w:t xml:space="preserve">je oprávněn postoupit pohledávku vyplývající z plnění dle této smlouvy na třetí osobu pouze s předchozím písemným souhlasem </w:t>
      </w:r>
      <w:r w:rsidRPr="008C4875">
        <w:rPr>
          <w:rFonts w:ascii="Tahoma" w:hAnsi="Tahoma" w:cs="Tahoma"/>
          <w:sz w:val="16"/>
          <w:szCs w:val="16"/>
        </w:rPr>
        <w:t>objednatele</w:t>
      </w:r>
      <w:r w:rsidR="00E65C9B" w:rsidRPr="008C4875">
        <w:rPr>
          <w:rFonts w:ascii="Tahoma" w:hAnsi="Tahoma" w:cs="Tahoma"/>
          <w:sz w:val="16"/>
          <w:szCs w:val="16"/>
        </w:rPr>
        <w:t xml:space="preserve">. </w:t>
      </w:r>
    </w:p>
    <w:p w14:paraId="1CE1DE10" w14:textId="77777777" w:rsidR="005321E0" w:rsidRPr="008C4875" w:rsidRDefault="005321E0" w:rsidP="003D709D">
      <w:pPr>
        <w:numPr>
          <w:ilvl w:val="0"/>
          <w:numId w:val="14"/>
        </w:numPr>
        <w:spacing w:after="0" w:line="240" w:lineRule="auto"/>
        <w:rPr>
          <w:rFonts w:ascii="Tahoma" w:hAnsi="Tahoma" w:cs="Tahoma"/>
          <w:sz w:val="16"/>
          <w:szCs w:val="16"/>
        </w:rPr>
      </w:pPr>
      <w:r w:rsidRPr="008C4875">
        <w:rPr>
          <w:rFonts w:ascii="Tahoma" w:hAnsi="Tahoma" w:cs="Tahoma"/>
          <w:sz w:val="16"/>
          <w:szCs w:val="16"/>
        </w:rPr>
        <w:t>Právní vztahy touto smlouvou neupravené, jakož i právní poměry z ní vznikající a vyplývající, se řídí příslušnými ustanoveními právních předpisů ČR, zejména z. č. 89/2012 Sb., v platném znění.</w:t>
      </w:r>
    </w:p>
    <w:p w14:paraId="2010E07C" w14:textId="77777777" w:rsidR="005321E0" w:rsidRPr="008C4875" w:rsidRDefault="005321E0" w:rsidP="003D709D">
      <w:pPr>
        <w:numPr>
          <w:ilvl w:val="0"/>
          <w:numId w:val="14"/>
        </w:numPr>
        <w:spacing w:after="0" w:line="240" w:lineRule="auto"/>
        <w:rPr>
          <w:rFonts w:ascii="Tahoma" w:hAnsi="Tahoma" w:cs="Tahoma"/>
          <w:sz w:val="16"/>
          <w:szCs w:val="16"/>
        </w:rPr>
      </w:pPr>
      <w:r w:rsidRPr="008C4875">
        <w:rPr>
          <w:rFonts w:ascii="Tahoma" w:hAnsi="Tahoma" w:cs="Tahoma"/>
          <w:sz w:val="16"/>
          <w:szCs w:val="16"/>
        </w:rPr>
        <w:t>Případné spory smluvních stran budou řešeny smírnou cestou a v případě, že nedojde k dohodě, budou spory řešeny příslušnými soudy ČR.</w:t>
      </w:r>
    </w:p>
    <w:p w14:paraId="4280B243" w14:textId="77777777" w:rsidR="005321E0" w:rsidRPr="008C4875" w:rsidRDefault="005321E0" w:rsidP="003D709D">
      <w:pPr>
        <w:numPr>
          <w:ilvl w:val="0"/>
          <w:numId w:val="14"/>
        </w:numPr>
        <w:spacing w:after="0" w:line="240" w:lineRule="auto"/>
        <w:rPr>
          <w:rFonts w:ascii="Tahoma" w:hAnsi="Tahoma" w:cs="Tahoma"/>
          <w:sz w:val="16"/>
          <w:szCs w:val="16"/>
        </w:rPr>
      </w:pPr>
      <w:r w:rsidRPr="008C4875">
        <w:rPr>
          <w:rFonts w:ascii="Tahoma" w:hAnsi="Tahoma" w:cs="Tahoma"/>
          <w:sz w:val="16"/>
          <w:szCs w:val="16"/>
        </w:rPr>
        <w:t>Smluvní strany prohlašují, že si tuto smlouvu přečetly, a že byla ujednána po vzájemném projednání podle jejich svobodné vůle, určitě, vážně a srozumitelně, nikoliv v tísni za nápadně nevýhodných podmínek.</w:t>
      </w:r>
    </w:p>
    <w:p w14:paraId="5E439D8A" w14:textId="77777777" w:rsidR="005321E0" w:rsidRPr="008C4875" w:rsidRDefault="005321E0" w:rsidP="003D709D">
      <w:pPr>
        <w:numPr>
          <w:ilvl w:val="0"/>
          <w:numId w:val="14"/>
        </w:numPr>
        <w:spacing w:after="0" w:line="240" w:lineRule="auto"/>
        <w:rPr>
          <w:rFonts w:ascii="Tahoma" w:hAnsi="Tahoma" w:cs="Tahoma"/>
          <w:sz w:val="16"/>
          <w:szCs w:val="16"/>
        </w:rPr>
      </w:pPr>
      <w:r w:rsidRPr="008C4875">
        <w:rPr>
          <w:rFonts w:ascii="Tahoma" w:hAnsi="Tahoma" w:cs="Tahoma"/>
          <w:sz w:val="16"/>
          <w:szCs w:val="16"/>
        </w:rPr>
        <w:t>Tato smlouva nabývá platnosti dnem podpisu smluvními stranami</w:t>
      </w:r>
      <w:r w:rsidR="00E65C9B" w:rsidRPr="008C4875">
        <w:rPr>
          <w:rFonts w:ascii="Tahoma" w:hAnsi="Tahoma" w:cs="Tahoma"/>
          <w:sz w:val="16"/>
          <w:szCs w:val="16"/>
        </w:rPr>
        <w:t xml:space="preserve"> a účinnosti dnem uveřejnění v registru smluv</w:t>
      </w:r>
      <w:r w:rsidRPr="008C4875">
        <w:rPr>
          <w:rFonts w:ascii="Tahoma" w:hAnsi="Tahoma" w:cs="Tahoma"/>
          <w:sz w:val="16"/>
          <w:szCs w:val="16"/>
        </w:rPr>
        <w:t>.</w:t>
      </w:r>
    </w:p>
    <w:p w14:paraId="62FF91DF" w14:textId="77777777" w:rsidR="005321E0" w:rsidRPr="008C4875" w:rsidRDefault="005321E0" w:rsidP="003D709D">
      <w:pPr>
        <w:numPr>
          <w:ilvl w:val="0"/>
          <w:numId w:val="14"/>
        </w:numPr>
        <w:spacing w:after="0" w:line="240" w:lineRule="auto"/>
        <w:rPr>
          <w:rFonts w:ascii="Tahoma" w:hAnsi="Tahoma" w:cs="Tahoma"/>
          <w:sz w:val="16"/>
          <w:szCs w:val="16"/>
        </w:rPr>
      </w:pPr>
      <w:r w:rsidRPr="008C4875">
        <w:rPr>
          <w:rFonts w:ascii="Tahoma" w:hAnsi="Tahoma" w:cs="Tahoma"/>
          <w:sz w:val="16"/>
          <w:szCs w:val="16"/>
        </w:rPr>
        <w:t xml:space="preserve">Tato smlouva byla vyhotovena ve dvou stejnopisech, přičemž každá ze smluvních stran obdrží jeden výtisk. </w:t>
      </w:r>
    </w:p>
    <w:p w14:paraId="018BF095" w14:textId="77777777" w:rsidR="005321E0" w:rsidRPr="008C4875" w:rsidRDefault="005321E0" w:rsidP="003D709D">
      <w:pPr>
        <w:numPr>
          <w:ilvl w:val="0"/>
          <w:numId w:val="14"/>
        </w:numPr>
        <w:spacing w:after="0" w:line="240" w:lineRule="auto"/>
        <w:rPr>
          <w:rFonts w:ascii="Tahoma" w:hAnsi="Tahoma" w:cs="Tahoma"/>
          <w:sz w:val="16"/>
          <w:szCs w:val="16"/>
        </w:rPr>
      </w:pPr>
      <w:r w:rsidRPr="008C4875">
        <w:rPr>
          <w:rFonts w:ascii="Tahoma" w:hAnsi="Tahoma" w:cs="Tahoma"/>
          <w:sz w:val="16"/>
          <w:szCs w:val="16"/>
        </w:rPr>
        <w:t>Nedílnou součástí této smlouvy jsou tyto přílohy:</w:t>
      </w:r>
    </w:p>
    <w:p w14:paraId="70992C10" w14:textId="77777777" w:rsidR="004219A2" w:rsidRDefault="004219A2" w:rsidP="005321E0">
      <w:pPr>
        <w:spacing w:after="0"/>
        <w:rPr>
          <w:rFonts w:ascii="Tahoma" w:hAnsi="Tahoma" w:cs="Tahoma"/>
          <w:sz w:val="16"/>
          <w:szCs w:val="16"/>
        </w:rPr>
      </w:pPr>
    </w:p>
    <w:p w14:paraId="3F3C5AE6" w14:textId="77777777" w:rsidR="005321E0" w:rsidRPr="008C4875" w:rsidRDefault="005321E0" w:rsidP="005321E0">
      <w:pPr>
        <w:spacing w:after="0"/>
        <w:rPr>
          <w:rFonts w:ascii="Tahoma" w:hAnsi="Tahoma" w:cs="Tahoma"/>
          <w:sz w:val="16"/>
          <w:szCs w:val="16"/>
        </w:rPr>
      </w:pPr>
      <w:r w:rsidRPr="008C4875">
        <w:rPr>
          <w:rFonts w:ascii="Tahoma" w:hAnsi="Tahoma" w:cs="Tahoma"/>
          <w:sz w:val="16"/>
          <w:szCs w:val="16"/>
        </w:rPr>
        <w:t xml:space="preserve">Přílohy: </w:t>
      </w:r>
    </w:p>
    <w:p w14:paraId="0977FCF4" w14:textId="07B22837" w:rsidR="005321E0" w:rsidRPr="008C4875" w:rsidRDefault="005321E0" w:rsidP="005321E0">
      <w:pPr>
        <w:spacing w:after="0"/>
        <w:rPr>
          <w:rFonts w:ascii="Tahoma" w:hAnsi="Tahoma" w:cs="Tahoma"/>
          <w:sz w:val="16"/>
          <w:szCs w:val="16"/>
        </w:rPr>
      </w:pPr>
      <w:r w:rsidRPr="008C4875">
        <w:rPr>
          <w:rFonts w:ascii="Tahoma" w:hAnsi="Tahoma" w:cs="Tahoma"/>
          <w:sz w:val="16"/>
          <w:szCs w:val="16"/>
        </w:rPr>
        <w:t xml:space="preserve">Příloha č. 1 – </w:t>
      </w:r>
      <w:r w:rsidR="00AF650E" w:rsidRPr="008C4875">
        <w:rPr>
          <w:rFonts w:ascii="Tahoma" w:hAnsi="Tahoma" w:cs="Tahoma"/>
          <w:sz w:val="16"/>
          <w:szCs w:val="16"/>
        </w:rPr>
        <w:t>Technická specifikace</w:t>
      </w:r>
      <w:r w:rsidR="006A0937" w:rsidRPr="008C4875">
        <w:rPr>
          <w:rFonts w:ascii="Tahoma" w:hAnsi="Tahoma" w:cs="Tahoma"/>
          <w:sz w:val="16"/>
          <w:szCs w:val="16"/>
        </w:rPr>
        <w:t xml:space="preserve"> tiskového řešení</w:t>
      </w:r>
    </w:p>
    <w:p w14:paraId="5B2FD67C" w14:textId="1C68AD13" w:rsidR="00F57DE8" w:rsidRPr="008C4875" w:rsidRDefault="005321E0" w:rsidP="00F57DE8">
      <w:pPr>
        <w:spacing w:after="0"/>
        <w:rPr>
          <w:rFonts w:ascii="Tahoma" w:hAnsi="Tahoma" w:cs="Tahoma"/>
          <w:sz w:val="16"/>
          <w:szCs w:val="16"/>
        </w:rPr>
      </w:pPr>
      <w:r w:rsidRPr="008C4875">
        <w:rPr>
          <w:rFonts w:ascii="Tahoma" w:hAnsi="Tahoma" w:cs="Tahoma"/>
          <w:sz w:val="16"/>
          <w:szCs w:val="16"/>
        </w:rPr>
        <w:t xml:space="preserve">Příloha č. 2 </w:t>
      </w:r>
      <w:r w:rsidR="006C3146" w:rsidRPr="008C4875">
        <w:rPr>
          <w:rFonts w:ascii="Tahoma" w:hAnsi="Tahoma" w:cs="Tahoma"/>
          <w:sz w:val="16"/>
          <w:szCs w:val="16"/>
        </w:rPr>
        <w:t>–</w:t>
      </w:r>
      <w:r w:rsidRPr="008C4875">
        <w:rPr>
          <w:rFonts w:ascii="Tahoma" w:hAnsi="Tahoma" w:cs="Tahoma"/>
          <w:sz w:val="16"/>
          <w:szCs w:val="16"/>
        </w:rPr>
        <w:t xml:space="preserve"> </w:t>
      </w:r>
      <w:r w:rsidR="00AF650E" w:rsidRPr="008C4875">
        <w:rPr>
          <w:rFonts w:ascii="Tahoma" w:hAnsi="Tahoma" w:cs="Tahoma"/>
          <w:sz w:val="16"/>
          <w:szCs w:val="16"/>
        </w:rPr>
        <w:t xml:space="preserve">Specifikace </w:t>
      </w:r>
      <w:r w:rsidR="006A0937" w:rsidRPr="008C4875">
        <w:rPr>
          <w:rFonts w:ascii="Tahoma" w:hAnsi="Tahoma" w:cs="Tahoma"/>
          <w:sz w:val="16"/>
          <w:szCs w:val="16"/>
        </w:rPr>
        <w:t>SLA</w:t>
      </w:r>
    </w:p>
    <w:p w14:paraId="55443594" w14:textId="38173B8F" w:rsidR="00422A9E" w:rsidRPr="008C4875" w:rsidRDefault="00422A9E" w:rsidP="005321E0">
      <w:pPr>
        <w:spacing w:after="0"/>
        <w:rPr>
          <w:rFonts w:ascii="Tahoma" w:hAnsi="Tahoma" w:cs="Tahoma"/>
          <w:sz w:val="16"/>
          <w:szCs w:val="16"/>
        </w:rPr>
      </w:pPr>
      <w:r w:rsidRPr="008C4875">
        <w:rPr>
          <w:rFonts w:ascii="Tahoma" w:hAnsi="Tahoma" w:cs="Tahoma"/>
          <w:sz w:val="16"/>
          <w:szCs w:val="16"/>
        </w:rPr>
        <w:t xml:space="preserve">Příloha č. 3 – </w:t>
      </w:r>
      <w:r w:rsidR="00AF650E" w:rsidRPr="008C4875">
        <w:rPr>
          <w:rFonts w:ascii="Tahoma" w:hAnsi="Tahoma" w:cs="Tahoma"/>
          <w:sz w:val="16"/>
          <w:szCs w:val="16"/>
        </w:rPr>
        <w:t>Cenová kalkulace</w:t>
      </w:r>
      <w:r w:rsidR="00723B1B">
        <w:rPr>
          <w:rFonts w:ascii="Tahoma" w:hAnsi="Tahoma" w:cs="Tahoma"/>
          <w:sz w:val="16"/>
          <w:szCs w:val="16"/>
        </w:rPr>
        <w:t xml:space="preserve"> </w:t>
      </w:r>
      <w:r w:rsidR="00AF650E" w:rsidRPr="008C4875">
        <w:rPr>
          <w:rFonts w:ascii="Tahoma" w:hAnsi="Tahoma" w:cs="Tahoma"/>
          <w:sz w:val="16"/>
          <w:szCs w:val="16"/>
        </w:rPr>
        <w:t xml:space="preserve"> </w:t>
      </w:r>
    </w:p>
    <w:p w14:paraId="34C84323" w14:textId="66029499" w:rsidR="00605ECF" w:rsidRPr="008C4875" w:rsidRDefault="00605ECF" w:rsidP="005321E0">
      <w:pPr>
        <w:spacing w:after="0"/>
        <w:rPr>
          <w:rFonts w:ascii="Tahoma" w:hAnsi="Tahoma" w:cs="Tahoma"/>
          <w:sz w:val="16"/>
          <w:szCs w:val="16"/>
        </w:rPr>
      </w:pPr>
      <w:r w:rsidRPr="008C4875">
        <w:rPr>
          <w:rFonts w:ascii="Tahoma" w:hAnsi="Tahoma" w:cs="Tahoma"/>
          <w:sz w:val="16"/>
          <w:szCs w:val="16"/>
        </w:rPr>
        <w:t xml:space="preserve">Příloha č. 4 – </w:t>
      </w:r>
      <w:r w:rsidR="00E74A0D" w:rsidRPr="008C4875">
        <w:rPr>
          <w:rFonts w:ascii="Tahoma" w:hAnsi="Tahoma" w:cs="Tahoma"/>
          <w:sz w:val="16"/>
          <w:szCs w:val="16"/>
        </w:rPr>
        <w:t>Seznam oprávněných osob</w:t>
      </w:r>
      <w:r w:rsidRPr="008C4875">
        <w:rPr>
          <w:rFonts w:ascii="Tahoma" w:hAnsi="Tahoma" w:cs="Tahoma"/>
          <w:sz w:val="16"/>
          <w:szCs w:val="16"/>
        </w:rPr>
        <w:t xml:space="preserve"> </w:t>
      </w:r>
    </w:p>
    <w:p w14:paraId="01C45D6D" w14:textId="77777777" w:rsidR="000D26BD" w:rsidRPr="008C4875" w:rsidRDefault="000D26BD" w:rsidP="000D26BD">
      <w:pPr>
        <w:pStyle w:val="Bezmezer"/>
        <w:jc w:val="both"/>
        <w:rPr>
          <w:rFonts w:ascii="Tahoma" w:hAnsi="Tahoma" w:cs="Tahoma"/>
          <w:sz w:val="16"/>
          <w:szCs w:val="16"/>
          <w:lang w:bidi="en-US"/>
        </w:rPr>
      </w:pPr>
    </w:p>
    <w:p w14:paraId="6540CB8D" w14:textId="77777777" w:rsidR="00B47ABC" w:rsidRPr="008C4875" w:rsidRDefault="00B47ABC" w:rsidP="00BC0E01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8C4875">
        <w:rPr>
          <w:rFonts w:ascii="Tahoma" w:hAnsi="Tahoma" w:cs="Tahoma"/>
          <w:sz w:val="16"/>
          <w:szCs w:val="16"/>
        </w:rPr>
        <w:t>V</w:t>
      </w:r>
      <w:r w:rsidR="001141BA" w:rsidRPr="008C4875">
        <w:rPr>
          <w:rFonts w:ascii="Tahoma" w:hAnsi="Tahoma" w:cs="Tahoma"/>
          <w:sz w:val="16"/>
          <w:szCs w:val="16"/>
        </w:rPr>
        <w:t> </w:t>
      </w:r>
      <w:r w:rsidR="008E68ED" w:rsidRPr="008C4875">
        <w:rPr>
          <w:rFonts w:ascii="Tahoma" w:hAnsi="Tahoma" w:cs="Tahoma"/>
          <w:sz w:val="16"/>
          <w:szCs w:val="16"/>
        </w:rPr>
        <w:t xml:space="preserve">Praze </w:t>
      </w:r>
      <w:r w:rsidR="008A2440" w:rsidRPr="008C4875">
        <w:rPr>
          <w:rFonts w:ascii="Tahoma" w:hAnsi="Tahoma" w:cs="Tahoma"/>
          <w:sz w:val="16"/>
          <w:szCs w:val="16"/>
        </w:rPr>
        <w:t>dne:</w:t>
      </w:r>
      <w:r w:rsidR="008E68ED" w:rsidRPr="008C4875">
        <w:rPr>
          <w:rFonts w:ascii="Tahoma" w:hAnsi="Tahoma" w:cs="Tahoma"/>
          <w:sz w:val="16"/>
          <w:szCs w:val="16"/>
        </w:rPr>
        <w:t xml:space="preserve"> </w:t>
      </w:r>
      <w:r w:rsidR="001141BA" w:rsidRPr="008C4875">
        <w:rPr>
          <w:rFonts w:ascii="Tahoma" w:hAnsi="Tahoma" w:cs="Tahoma"/>
          <w:sz w:val="16"/>
          <w:szCs w:val="16"/>
        </w:rPr>
        <w:tab/>
      </w:r>
      <w:r w:rsidR="008A2440" w:rsidRPr="008C4875">
        <w:rPr>
          <w:rFonts w:ascii="Tahoma" w:hAnsi="Tahoma" w:cs="Tahoma"/>
          <w:sz w:val="16"/>
          <w:szCs w:val="16"/>
        </w:rPr>
        <w:tab/>
      </w:r>
      <w:r w:rsidR="00CC1AC7" w:rsidRPr="008C4875">
        <w:rPr>
          <w:rFonts w:ascii="Tahoma" w:hAnsi="Tahoma" w:cs="Tahoma"/>
          <w:sz w:val="16"/>
          <w:szCs w:val="16"/>
        </w:rPr>
        <w:tab/>
      </w:r>
      <w:r w:rsidR="00CC1AC7" w:rsidRPr="008C4875">
        <w:rPr>
          <w:rFonts w:ascii="Tahoma" w:hAnsi="Tahoma" w:cs="Tahoma"/>
          <w:sz w:val="16"/>
          <w:szCs w:val="16"/>
        </w:rPr>
        <w:tab/>
      </w:r>
      <w:r w:rsidR="00CC1AC7" w:rsidRPr="008C4875">
        <w:rPr>
          <w:rFonts w:ascii="Tahoma" w:hAnsi="Tahoma" w:cs="Tahoma"/>
          <w:sz w:val="16"/>
          <w:szCs w:val="16"/>
        </w:rPr>
        <w:tab/>
      </w:r>
      <w:r w:rsidR="00CC1AC7" w:rsidRPr="008C4875">
        <w:rPr>
          <w:rFonts w:ascii="Tahoma" w:hAnsi="Tahoma" w:cs="Tahoma"/>
          <w:sz w:val="16"/>
          <w:szCs w:val="16"/>
        </w:rPr>
        <w:tab/>
      </w:r>
      <w:r w:rsidRPr="008C4875">
        <w:rPr>
          <w:rFonts w:ascii="Tahoma" w:hAnsi="Tahoma" w:cs="Tahoma"/>
          <w:sz w:val="16"/>
          <w:szCs w:val="16"/>
        </w:rPr>
        <w:t xml:space="preserve">V Praze dne:       </w:t>
      </w:r>
    </w:p>
    <w:p w14:paraId="01CDDFD5" w14:textId="77777777" w:rsidR="00B47ABC" w:rsidRPr="008C4875" w:rsidRDefault="00B47ABC" w:rsidP="00BC0E01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52109F4E" w14:textId="77777777" w:rsidR="00B47ABC" w:rsidRPr="008C4875" w:rsidRDefault="00B47ABC" w:rsidP="00BC0E01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62BC64A1" w14:textId="77777777" w:rsidR="00B47ABC" w:rsidRPr="008C4875" w:rsidRDefault="00BC4853" w:rsidP="00BC0E01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8C4875">
        <w:rPr>
          <w:rFonts w:ascii="Tahoma" w:hAnsi="Tahoma" w:cs="Tahoma"/>
          <w:sz w:val="16"/>
          <w:szCs w:val="16"/>
        </w:rPr>
        <w:t xml:space="preserve">za </w:t>
      </w:r>
      <w:proofErr w:type="gramStart"/>
      <w:r w:rsidR="000B385F" w:rsidRPr="008C4875">
        <w:rPr>
          <w:rFonts w:ascii="Tahoma" w:hAnsi="Tahoma" w:cs="Tahoma"/>
          <w:sz w:val="16"/>
          <w:szCs w:val="16"/>
        </w:rPr>
        <w:t>poskytovatele</w:t>
      </w:r>
      <w:r w:rsidRPr="008C4875">
        <w:rPr>
          <w:rFonts w:ascii="Tahoma" w:hAnsi="Tahoma" w:cs="Tahoma"/>
          <w:sz w:val="16"/>
          <w:szCs w:val="16"/>
        </w:rPr>
        <w:t xml:space="preserve">:   </w:t>
      </w:r>
      <w:proofErr w:type="gramEnd"/>
      <w:r w:rsidRPr="008C4875">
        <w:rPr>
          <w:rFonts w:ascii="Tahoma" w:hAnsi="Tahoma" w:cs="Tahoma"/>
          <w:sz w:val="16"/>
          <w:szCs w:val="16"/>
        </w:rPr>
        <w:t xml:space="preserve">                                                  </w:t>
      </w:r>
      <w:r w:rsidR="004219A2">
        <w:rPr>
          <w:rFonts w:ascii="Tahoma" w:hAnsi="Tahoma" w:cs="Tahoma"/>
          <w:sz w:val="16"/>
          <w:szCs w:val="16"/>
        </w:rPr>
        <w:t xml:space="preserve">              </w:t>
      </w:r>
      <w:r w:rsidR="004219A2">
        <w:rPr>
          <w:rFonts w:ascii="Tahoma" w:hAnsi="Tahoma" w:cs="Tahoma"/>
          <w:sz w:val="16"/>
          <w:szCs w:val="16"/>
        </w:rPr>
        <w:tab/>
      </w:r>
      <w:r w:rsidRPr="008C4875">
        <w:rPr>
          <w:rFonts w:ascii="Tahoma" w:hAnsi="Tahoma" w:cs="Tahoma"/>
          <w:sz w:val="16"/>
          <w:szCs w:val="16"/>
        </w:rPr>
        <w:t xml:space="preserve">za </w:t>
      </w:r>
      <w:r w:rsidR="000B385F" w:rsidRPr="008C4875">
        <w:rPr>
          <w:rFonts w:ascii="Tahoma" w:hAnsi="Tahoma" w:cs="Tahoma"/>
          <w:sz w:val="16"/>
          <w:szCs w:val="16"/>
        </w:rPr>
        <w:t>objednatele</w:t>
      </w:r>
      <w:r w:rsidR="003B1EC5" w:rsidRPr="008C4875">
        <w:rPr>
          <w:rFonts w:ascii="Tahoma" w:hAnsi="Tahoma" w:cs="Tahoma"/>
          <w:sz w:val="16"/>
          <w:szCs w:val="16"/>
        </w:rPr>
        <w:t>:</w:t>
      </w:r>
    </w:p>
    <w:p w14:paraId="706D578A" w14:textId="77777777" w:rsidR="00B47ABC" w:rsidRPr="008C4875" w:rsidRDefault="00B47ABC" w:rsidP="00BC0E01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2DC44E48" w14:textId="77777777" w:rsidR="00773B4A" w:rsidRPr="008C4875" w:rsidRDefault="00773B4A" w:rsidP="00BC0E01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5EFBF174" w14:textId="77777777" w:rsidR="0024753E" w:rsidRDefault="0024753E" w:rsidP="00BC0E01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026ACC0E" w14:textId="77777777" w:rsidR="00A20A6C" w:rsidRPr="008C4875" w:rsidRDefault="00A20A6C" w:rsidP="00BC0E01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41206CE0" w14:textId="4D9A3881" w:rsidR="00061509" w:rsidRDefault="00D336FF" w:rsidP="00061509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ED73AC" w:rsidRPr="008C4875">
        <w:rPr>
          <w:rFonts w:ascii="Tahoma" w:hAnsi="Tahoma" w:cs="Tahoma"/>
          <w:sz w:val="16"/>
          <w:szCs w:val="16"/>
        </w:rPr>
        <w:tab/>
      </w:r>
      <w:r w:rsidR="00ED73AC" w:rsidRPr="008C4875">
        <w:rPr>
          <w:rFonts w:ascii="Tahoma" w:hAnsi="Tahoma" w:cs="Tahoma"/>
          <w:sz w:val="16"/>
          <w:szCs w:val="16"/>
        </w:rPr>
        <w:tab/>
      </w:r>
      <w:r w:rsidR="00DB48DF">
        <w:rPr>
          <w:rFonts w:ascii="Tahoma" w:hAnsi="Tahoma" w:cs="Tahoma"/>
          <w:sz w:val="16"/>
          <w:szCs w:val="16"/>
        </w:rPr>
        <w:tab/>
        <w:t xml:space="preserve">          </w:t>
      </w:r>
      <w:r w:rsidR="004219A2">
        <w:rPr>
          <w:rFonts w:ascii="Tahoma" w:hAnsi="Tahoma" w:cs="Tahoma"/>
          <w:sz w:val="16"/>
          <w:szCs w:val="16"/>
        </w:rPr>
        <w:tab/>
      </w:r>
      <w:r w:rsidR="00061509">
        <w:rPr>
          <w:rFonts w:ascii="Tahoma" w:hAnsi="Tahoma" w:cs="Tahoma"/>
          <w:sz w:val="16"/>
          <w:szCs w:val="16"/>
        </w:rPr>
        <w:t>prof. MUDr. David Feltl, Ph.D., MBA</w:t>
      </w:r>
    </w:p>
    <w:p w14:paraId="41612FD2" w14:textId="29150251" w:rsidR="00D336FF" w:rsidRDefault="00061509" w:rsidP="00061509">
      <w:pPr>
        <w:spacing w:after="0" w:line="240" w:lineRule="auto"/>
        <w:ind w:left="4080" w:firstLine="6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ředitel</w:t>
      </w:r>
      <w:r w:rsidR="00DB48DF">
        <w:rPr>
          <w:rFonts w:ascii="Tahoma" w:hAnsi="Tahoma" w:cs="Tahoma"/>
          <w:sz w:val="16"/>
          <w:szCs w:val="16"/>
        </w:rPr>
        <w:tab/>
      </w:r>
      <w:r w:rsidR="00B47ABC" w:rsidRPr="008C4875">
        <w:rPr>
          <w:rFonts w:ascii="Tahoma" w:hAnsi="Tahoma" w:cs="Tahoma"/>
          <w:sz w:val="16"/>
          <w:szCs w:val="16"/>
        </w:rPr>
        <w:tab/>
      </w:r>
      <w:r w:rsidR="00B47ABC" w:rsidRPr="008C4875">
        <w:rPr>
          <w:rFonts w:ascii="Tahoma" w:hAnsi="Tahoma" w:cs="Tahoma"/>
          <w:sz w:val="16"/>
          <w:szCs w:val="16"/>
        </w:rPr>
        <w:tab/>
      </w:r>
      <w:r w:rsidR="00B47ABC" w:rsidRPr="008C4875">
        <w:rPr>
          <w:rFonts w:ascii="Tahoma" w:hAnsi="Tahoma" w:cs="Tahoma"/>
          <w:sz w:val="16"/>
          <w:szCs w:val="16"/>
        </w:rPr>
        <w:tab/>
      </w:r>
      <w:r w:rsidR="004219A2">
        <w:rPr>
          <w:rFonts w:ascii="Tahoma" w:hAnsi="Tahoma" w:cs="Tahoma"/>
          <w:sz w:val="16"/>
          <w:szCs w:val="16"/>
        </w:rPr>
        <w:tab/>
      </w:r>
      <w:r w:rsidR="004219A2">
        <w:rPr>
          <w:rFonts w:ascii="Tahoma" w:hAnsi="Tahoma" w:cs="Tahoma"/>
          <w:sz w:val="16"/>
          <w:szCs w:val="16"/>
        </w:rPr>
        <w:tab/>
      </w:r>
      <w:r w:rsidR="00D336FF">
        <w:rPr>
          <w:rFonts w:ascii="Tahoma" w:hAnsi="Tahoma" w:cs="Tahoma"/>
          <w:sz w:val="16"/>
          <w:szCs w:val="16"/>
        </w:rPr>
        <w:tab/>
      </w:r>
    </w:p>
    <w:p w14:paraId="4874570B" w14:textId="77777777" w:rsidR="00D336FF" w:rsidRDefault="00D336FF" w:rsidP="00BC0E01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323C0CF9" w14:textId="77777777" w:rsidR="00D336FF" w:rsidRDefault="00D336FF" w:rsidP="00BC0E01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44CA8D57" w14:textId="77777777" w:rsidR="00D336FF" w:rsidRDefault="00D336FF" w:rsidP="00BC0E01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299D1720" w14:textId="77777777" w:rsidR="00D336FF" w:rsidRDefault="00D336FF" w:rsidP="00BC0E01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0A8CFC46" w14:textId="77777777" w:rsidR="00923F6A" w:rsidRDefault="00923F6A" w:rsidP="00BC0E01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5DB6AE25" w14:textId="3197FFEC" w:rsidR="00B14297" w:rsidRDefault="00B47ABC" w:rsidP="00BC0E01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8C4875">
        <w:rPr>
          <w:rFonts w:ascii="Tahoma" w:hAnsi="Tahoma" w:cs="Tahoma"/>
          <w:sz w:val="16"/>
          <w:szCs w:val="16"/>
        </w:rPr>
        <w:t xml:space="preserve"> </w:t>
      </w:r>
    </w:p>
    <w:p w14:paraId="2F41DC13" w14:textId="3A8CC27F" w:rsidR="00181736" w:rsidRDefault="00181736" w:rsidP="00BC0E01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450E60C5" w14:textId="064D7BAF" w:rsidR="00181736" w:rsidRDefault="00181736" w:rsidP="00BC0E01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658E98AD" w14:textId="4B3D232A" w:rsidR="00181736" w:rsidRDefault="00181736" w:rsidP="00BC0E01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037AE11F" w14:textId="05E2972F" w:rsidR="00181736" w:rsidRDefault="00181736" w:rsidP="00BC0E01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60CE907B" w14:textId="049303A5" w:rsidR="00181736" w:rsidRDefault="00181736" w:rsidP="00BC0E01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16FF7283" w14:textId="11C02602" w:rsidR="00181736" w:rsidRDefault="00181736" w:rsidP="00BC0E01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137ECD15" w14:textId="3CAB5734" w:rsidR="00181736" w:rsidRDefault="00181736" w:rsidP="00BC0E01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143D3265" w14:textId="753385C9" w:rsidR="00181736" w:rsidRDefault="00181736" w:rsidP="00BC0E01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54A0541F" w14:textId="2BA182D9" w:rsidR="00181736" w:rsidRDefault="00181736" w:rsidP="00BC0E01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6E259380" w14:textId="5473E01F" w:rsidR="00181736" w:rsidRDefault="00181736" w:rsidP="00BC0E01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7C69F6A0" w14:textId="77777777" w:rsidR="00181736" w:rsidRPr="008C4875" w:rsidRDefault="00181736" w:rsidP="00BC0E01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309B1799" w14:textId="77777777" w:rsidR="00061509" w:rsidRDefault="00061509" w:rsidP="00EC094C">
      <w:pPr>
        <w:spacing w:after="0" w:line="240" w:lineRule="auto"/>
        <w:jc w:val="center"/>
        <w:outlineLvl w:val="0"/>
        <w:rPr>
          <w:rFonts w:ascii="Tahoma" w:hAnsi="Tahoma" w:cs="Tahoma"/>
          <w:b/>
          <w:bCs/>
          <w:sz w:val="16"/>
          <w:szCs w:val="16"/>
          <w:lang w:bidi="en-US"/>
        </w:rPr>
      </w:pPr>
    </w:p>
    <w:p w14:paraId="18DF40FD" w14:textId="77777777" w:rsidR="00061509" w:rsidRDefault="00061509" w:rsidP="00EC094C">
      <w:pPr>
        <w:spacing w:after="0" w:line="240" w:lineRule="auto"/>
        <w:jc w:val="center"/>
        <w:outlineLvl w:val="0"/>
        <w:rPr>
          <w:rFonts w:ascii="Tahoma" w:hAnsi="Tahoma" w:cs="Tahoma"/>
          <w:b/>
          <w:bCs/>
          <w:sz w:val="16"/>
          <w:szCs w:val="16"/>
          <w:lang w:bidi="en-US"/>
        </w:rPr>
      </w:pPr>
    </w:p>
    <w:p w14:paraId="198C8E2F" w14:textId="77777777" w:rsidR="00061509" w:rsidRDefault="00061509" w:rsidP="00EC094C">
      <w:pPr>
        <w:spacing w:after="0" w:line="240" w:lineRule="auto"/>
        <w:jc w:val="center"/>
        <w:outlineLvl w:val="0"/>
        <w:rPr>
          <w:rFonts w:ascii="Tahoma" w:hAnsi="Tahoma" w:cs="Tahoma"/>
          <w:b/>
          <w:bCs/>
          <w:sz w:val="16"/>
          <w:szCs w:val="16"/>
          <w:lang w:bidi="en-US"/>
        </w:rPr>
      </w:pPr>
    </w:p>
    <w:p w14:paraId="2565DA63" w14:textId="77777777" w:rsidR="00061509" w:rsidRDefault="00061509" w:rsidP="00EC094C">
      <w:pPr>
        <w:spacing w:after="0" w:line="240" w:lineRule="auto"/>
        <w:jc w:val="center"/>
        <w:outlineLvl w:val="0"/>
        <w:rPr>
          <w:rFonts w:ascii="Tahoma" w:hAnsi="Tahoma" w:cs="Tahoma"/>
          <w:b/>
          <w:bCs/>
          <w:sz w:val="16"/>
          <w:szCs w:val="16"/>
          <w:lang w:bidi="en-US"/>
        </w:rPr>
      </w:pPr>
    </w:p>
    <w:p w14:paraId="14B9B912" w14:textId="2B6D5FE9" w:rsidR="00061509" w:rsidRDefault="00061509" w:rsidP="0005110D">
      <w:pPr>
        <w:spacing w:after="0" w:line="240" w:lineRule="auto"/>
        <w:outlineLvl w:val="0"/>
        <w:rPr>
          <w:rFonts w:ascii="Tahoma" w:hAnsi="Tahoma" w:cs="Tahoma"/>
          <w:b/>
          <w:bCs/>
          <w:sz w:val="16"/>
          <w:szCs w:val="16"/>
          <w:lang w:bidi="en-US"/>
        </w:rPr>
      </w:pPr>
    </w:p>
    <w:p w14:paraId="1E053B6C" w14:textId="30205359" w:rsidR="0005110D" w:rsidRDefault="0005110D" w:rsidP="0005110D">
      <w:pPr>
        <w:spacing w:after="0" w:line="240" w:lineRule="auto"/>
        <w:outlineLvl w:val="0"/>
        <w:rPr>
          <w:rFonts w:ascii="Tahoma" w:hAnsi="Tahoma" w:cs="Tahoma"/>
          <w:b/>
          <w:bCs/>
          <w:sz w:val="16"/>
          <w:szCs w:val="16"/>
          <w:lang w:bidi="en-US"/>
        </w:rPr>
      </w:pPr>
    </w:p>
    <w:p w14:paraId="632A41BD" w14:textId="6728E9A4" w:rsidR="0005110D" w:rsidRDefault="0005110D" w:rsidP="0005110D">
      <w:pPr>
        <w:spacing w:after="0" w:line="240" w:lineRule="auto"/>
        <w:outlineLvl w:val="0"/>
        <w:rPr>
          <w:rFonts w:ascii="Tahoma" w:hAnsi="Tahoma" w:cs="Tahoma"/>
          <w:b/>
          <w:bCs/>
          <w:sz w:val="16"/>
          <w:szCs w:val="16"/>
          <w:lang w:bidi="en-US"/>
        </w:rPr>
      </w:pPr>
    </w:p>
    <w:p w14:paraId="52C79216" w14:textId="77777777" w:rsidR="0005110D" w:rsidRDefault="0005110D" w:rsidP="0005110D">
      <w:pPr>
        <w:spacing w:after="0" w:line="240" w:lineRule="auto"/>
        <w:outlineLvl w:val="0"/>
        <w:rPr>
          <w:rFonts w:ascii="Tahoma" w:hAnsi="Tahoma" w:cs="Tahoma"/>
          <w:b/>
          <w:bCs/>
          <w:sz w:val="16"/>
          <w:szCs w:val="16"/>
          <w:lang w:bidi="en-US"/>
        </w:rPr>
      </w:pPr>
    </w:p>
    <w:p w14:paraId="38BBECAE" w14:textId="79A0FD3F" w:rsidR="00EC094C" w:rsidRPr="008C4875" w:rsidRDefault="00EC094C" w:rsidP="00EC094C">
      <w:pPr>
        <w:spacing w:after="0" w:line="240" w:lineRule="auto"/>
        <w:jc w:val="center"/>
        <w:outlineLvl w:val="0"/>
        <w:rPr>
          <w:rFonts w:ascii="Tahoma" w:hAnsi="Tahoma" w:cs="Tahoma"/>
          <w:b/>
          <w:bCs/>
          <w:sz w:val="16"/>
          <w:szCs w:val="16"/>
          <w:lang w:bidi="en-US"/>
        </w:rPr>
      </w:pPr>
      <w:r w:rsidRPr="008C4875">
        <w:rPr>
          <w:rFonts w:ascii="Tahoma" w:hAnsi="Tahoma" w:cs="Tahoma"/>
          <w:b/>
          <w:bCs/>
          <w:sz w:val="16"/>
          <w:szCs w:val="16"/>
          <w:lang w:bidi="en-US"/>
        </w:rPr>
        <w:lastRenderedPageBreak/>
        <w:t>PŘÍLOHA Č. 1</w:t>
      </w:r>
    </w:p>
    <w:p w14:paraId="1C73A3BC" w14:textId="77777777" w:rsidR="00EC094C" w:rsidRDefault="00EC094C" w:rsidP="00EC094C">
      <w:pPr>
        <w:spacing w:after="0" w:line="240" w:lineRule="auto"/>
        <w:jc w:val="center"/>
        <w:outlineLvl w:val="0"/>
        <w:rPr>
          <w:rFonts w:ascii="Tahoma" w:hAnsi="Tahoma" w:cs="Tahoma"/>
          <w:b/>
          <w:bCs/>
          <w:sz w:val="16"/>
          <w:szCs w:val="16"/>
          <w:lang w:bidi="en-US"/>
        </w:rPr>
      </w:pPr>
      <w:r w:rsidRPr="008C4875">
        <w:rPr>
          <w:rFonts w:ascii="Tahoma" w:hAnsi="Tahoma" w:cs="Tahoma"/>
          <w:b/>
          <w:bCs/>
          <w:sz w:val="16"/>
          <w:szCs w:val="16"/>
          <w:lang w:bidi="en-US"/>
        </w:rPr>
        <w:t>TECHNICKÁ SPECIFIKACE TISKOVÉHO ŘEŠENÍ</w:t>
      </w:r>
    </w:p>
    <w:p w14:paraId="1B5D1294" w14:textId="05295D48" w:rsidR="00482F2F" w:rsidRPr="008C4875" w:rsidRDefault="00482F2F" w:rsidP="00EC094C">
      <w:pPr>
        <w:spacing w:after="0" w:line="240" w:lineRule="auto"/>
        <w:jc w:val="center"/>
        <w:outlineLvl w:val="0"/>
        <w:rPr>
          <w:rFonts w:ascii="Tahoma" w:hAnsi="Tahoma" w:cs="Tahoma"/>
          <w:b/>
          <w:bCs/>
          <w:sz w:val="16"/>
          <w:szCs w:val="16"/>
          <w:lang w:bidi="en-US"/>
        </w:rPr>
      </w:pPr>
    </w:p>
    <w:p w14:paraId="5A510D56" w14:textId="77777777" w:rsidR="00E56505" w:rsidRDefault="00E56505" w:rsidP="00E56505">
      <w:r>
        <w:t>Nabízená zařízení a přesné konfigurace dle obecných minimálních požadavků na předmět plnění, vztahující se na všechny níže uvedené položky ŽŘ (kategorie služeb)</w:t>
      </w:r>
    </w:p>
    <w:tbl>
      <w:tblPr>
        <w:tblpPr w:leftFromText="141" w:rightFromText="141" w:horzAnchor="margin" w:tblpY="2242"/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9"/>
        <w:gridCol w:w="5953"/>
      </w:tblGrid>
      <w:tr w:rsidR="00E56505" w:rsidRPr="002979CA" w14:paraId="227A4091" w14:textId="77777777" w:rsidTr="00704A33">
        <w:trPr>
          <w:trHeight w:val="406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hideMark/>
          </w:tcPr>
          <w:p w14:paraId="153A80DD" w14:textId="77777777" w:rsidR="00E56505" w:rsidRPr="002979CA" w:rsidRDefault="00E56505" w:rsidP="00704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79CA">
              <w:rPr>
                <w:rFonts w:ascii="Calibri" w:eastAsia="Times New Roman" w:hAnsi="Calibri" w:cs="Calibri"/>
                <w:color w:val="000000"/>
                <w:lang w:eastAsia="cs-CZ"/>
              </w:rPr>
              <w:t>Popis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14:paraId="006E4C85" w14:textId="77777777" w:rsidR="00E56505" w:rsidRPr="002979CA" w:rsidRDefault="00E56505" w:rsidP="00704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79CA">
              <w:rPr>
                <w:rFonts w:ascii="Calibri" w:eastAsia="Times New Roman" w:hAnsi="Calibri" w:cs="Calibri"/>
                <w:color w:val="000000"/>
                <w:lang w:eastAsia="cs-CZ"/>
              </w:rPr>
              <w:t>Název nabízeného modelu (produktové číslo)</w:t>
            </w:r>
          </w:p>
        </w:tc>
      </w:tr>
      <w:tr w:rsidR="00E56505" w:rsidRPr="002979CA" w14:paraId="70E8DC2D" w14:textId="77777777" w:rsidTr="00704A33">
        <w:trPr>
          <w:trHeight w:val="28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C1A2" w14:textId="77777777" w:rsidR="00E56505" w:rsidRPr="002979CA" w:rsidRDefault="00E56505" w:rsidP="00704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79CA">
              <w:rPr>
                <w:rFonts w:ascii="Calibri" w:eastAsia="Times New Roman" w:hAnsi="Calibri" w:cs="Calibri"/>
                <w:color w:val="000000"/>
                <w:lang w:eastAsia="cs-CZ"/>
              </w:rPr>
              <w:t>Položka č. 1 ZŘ v souladu se ZD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91049B8" w14:textId="77777777" w:rsidR="00E56505" w:rsidRPr="002979CA" w:rsidRDefault="00E56505" w:rsidP="00704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79C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Konica Minolta </w:t>
            </w:r>
            <w:proofErr w:type="spellStart"/>
            <w:r w:rsidRPr="002979CA">
              <w:rPr>
                <w:rFonts w:ascii="Calibri" w:eastAsia="Times New Roman" w:hAnsi="Calibri" w:cs="Calibri"/>
                <w:color w:val="000000"/>
                <w:lang w:eastAsia="cs-CZ"/>
              </w:rPr>
              <w:t>bizhub</w:t>
            </w:r>
            <w:proofErr w:type="spellEnd"/>
            <w:r w:rsidRPr="002979C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C558 + PC-415 + RU-513 + FS-536 + čtečka + </w:t>
            </w:r>
            <w:proofErr w:type="spellStart"/>
            <w:r w:rsidRPr="002979CA">
              <w:rPr>
                <w:rFonts w:ascii="Calibri" w:eastAsia="Times New Roman" w:hAnsi="Calibri" w:cs="Calibri"/>
                <w:color w:val="000000"/>
                <w:lang w:eastAsia="cs-CZ"/>
              </w:rPr>
              <w:t>SafeQ</w:t>
            </w:r>
            <w:proofErr w:type="spellEnd"/>
            <w:r w:rsidRPr="002979C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+ </w:t>
            </w:r>
            <w:proofErr w:type="spellStart"/>
            <w:r w:rsidRPr="002979CA">
              <w:rPr>
                <w:rFonts w:ascii="Calibri" w:eastAsia="Times New Roman" w:hAnsi="Calibri" w:cs="Calibri"/>
                <w:color w:val="000000"/>
                <w:lang w:eastAsia="cs-CZ"/>
              </w:rPr>
              <w:t>ScanFlow</w:t>
            </w:r>
            <w:proofErr w:type="spellEnd"/>
          </w:p>
        </w:tc>
      </w:tr>
      <w:tr w:rsidR="00E56505" w:rsidRPr="002979CA" w14:paraId="3C3CA1B2" w14:textId="77777777" w:rsidTr="00704A33">
        <w:trPr>
          <w:trHeight w:val="28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9D5D" w14:textId="77777777" w:rsidR="00E56505" w:rsidRPr="002979CA" w:rsidRDefault="00E56505" w:rsidP="00704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79CA">
              <w:rPr>
                <w:rFonts w:ascii="Calibri" w:eastAsia="Times New Roman" w:hAnsi="Calibri" w:cs="Calibri"/>
                <w:color w:val="000000"/>
                <w:lang w:eastAsia="cs-CZ"/>
              </w:rPr>
              <w:t>Položka č. 2 ZŘ v souladu se ZD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2C8CBBC" w14:textId="77777777" w:rsidR="00E56505" w:rsidRPr="002979CA" w:rsidRDefault="00E56505" w:rsidP="00704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79C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Konica Minolta </w:t>
            </w:r>
            <w:proofErr w:type="spellStart"/>
            <w:r w:rsidRPr="002979CA">
              <w:rPr>
                <w:rFonts w:ascii="Calibri" w:eastAsia="Times New Roman" w:hAnsi="Calibri" w:cs="Calibri"/>
                <w:color w:val="000000"/>
                <w:lang w:eastAsia="cs-CZ"/>
              </w:rPr>
              <w:t>bizhub</w:t>
            </w:r>
            <w:proofErr w:type="spellEnd"/>
            <w:r w:rsidRPr="002979C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558e + PC-415 + OT-506 + čtečka + </w:t>
            </w:r>
            <w:proofErr w:type="spellStart"/>
            <w:r w:rsidRPr="002979CA">
              <w:rPr>
                <w:rFonts w:ascii="Calibri" w:eastAsia="Times New Roman" w:hAnsi="Calibri" w:cs="Calibri"/>
                <w:color w:val="000000"/>
                <w:lang w:eastAsia="cs-CZ"/>
              </w:rPr>
              <w:t>SafeQ</w:t>
            </w:r>
            <w:proofErr w:type="spellEnd"/>
            <w:r w:rsidRPr="002979C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+ </w:t>
            </w:r>
            <w:proofErr w:type="spellStart"/>
            <w:r w:rsidRPr="002979CA">
              <w:rPr>
                <w:rFonts w:ascii="Calibri" w:eastAsia="Times New Roman" w:hAnsi="Calibri" w:cs="Calibri"/>
                <w:color w:val="000000"/>
                <w:lang w:eastAsia="cs-CZ"/>
              </w:rPr>
              <w:t>ScanFlow</w:t>
            </w:r>
            <w:proofErr w:type="spellEnd"/>
          </w:p>
        </w:tc>
      </w:tr>
      <w:tr w:rsidR="00E56505" w:rsidRPr="002979CA" w14:paraId="05393D61" w14:textId="77777777" w:rsidTr="00704A33">
        <w:trPr>
          <w:trHeight w:val="28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FE8E" w14:textId="77777777" w:rsidR="00E56505" w:rsidRPr="002979CA" w:rsidRDefault="00E56505" w:rsidP="00704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79CA">
              <w:rPr>
                <w:rFonts w:ascii="Calibri" w:eastAsia="Times New Roman" w:hAnsi="Calibri" w:cs="Calibri"/>
                <w:color w:val="000000"/>
                <w:lang w:eastAsia="cs-CZ"/>
              </w:rPr>
              <w:t>Položka č. 3 ZŘ v souladu se ZD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3198613" w14:textId="77777777" w:rsidR="00E56505" w:rsidRPr="002979CA" w:rsidRDefault="00E56505" w:rsidP="00704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79C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Konica Minolta </w:t>
            </w:r>
            <w:proofErr w:type="spellStart"/>
            <w:r w:rsidRPr="002979CA">
              <w:rPr>
                <w:rFonts w:ascii="Calibri" w:eastAsia="Times New Roman" w:hAnsi="Calibri" w:cs="Calibri"/>
                <w:color w:val="000000"/>
                <w:lang w:eastAsia="cs-CZ"/>
              </w:rPr>
              <w:t>bizhub</w:t>
            </w:r>
            <w:proofErr w:type="spellEnd"/>
            <w:r w:rsidRPr="002979C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C258 + DF-</w:t>
            </w:r>
            <w:proofErr w:type="gramStart"/>
            <w:r w:rsidRPr="002979CA">
              <w:rPr>
                <w:rFonts w:ascii="Calibri" w:eastAsia="Times New Roman" w:hAnsi="Calibri" w:cs="Calibri"/>
                <w:color w:val="000000"/>
                <w:lang w:eastAsia="cs-CZ"/>
              </w:rPr>
              <w:t>629  +</w:t>
            </w:r>
            <w:proofErr w:type="gramEnd"/>
            <w:r w:rsidRPr="002979C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PC-410 + čtečka + </w:t>
            </w:r>
            <w:proofErr w:type="spellStart"/>
            <w:r w:rsidRPr="002979CA">
              <w:rPr>
                <w:rFonts w:ascii="Calibri" w:eastAsia="Times New Roman" w:hAnsi="Calibri" w:cs="Calibri"/>
                <w:color w:val="000000"/>
                <w:lang w:eastAsia="cs-CZ"/>
              </w:rPr>
              <w:t>SafeQ</w:t>
            </w:r>
            <w:proofErr w:type="spellEnd"/>
            <w:r w:rsidRPr="002979C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+ </w:t>
            </w:r>
            <w:proofErr w:type="spellStart"/>
            <w:r w:rsidRPr="002979CA">
              <w:rPr>
                <w:rFonts w:ascii="Calibri" w:eastAsia="Times New Roman" w:hAnsi="Calibri" w:cs="Calibri"/>
                <w:color w:val="000000"/>
                <w:lang w:eastAsia="cs-CZ"/>
              </w:rPr>
              <w:t>ScanFlow</w:t>
            </w:r>
            <w:proofErr w:type="spellEnd"/>
            <w:r w:rsidRPr="002979C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E56505" w:rsidRPr="002979CA" w14:paraId="5738CC0A" w14:textId="77777777" w:rsidTr="00704A33">
        <w:trPr>
          <w:trHeight w:val="28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67BC" w14:textId="77777777" w:rsidR="00E56505" w:rsidRPr="002979CA" w:rsidRDefault="00E56505" w:rsidP="00704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79CA">
              <w:rPr>
                <w:rFonts w:ascii="Calibri" w:eastAsia="Times New Roman" w:hAnsi="Calibri" w:cs="Calibri"/>
                <w:color w:val="000000"/>
                <w:lang w:eastAsia="cs-CZ"/>
              </w:rPr>
              <w:t>Položka č. 4 ZŘ v souladu se ZD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E3CA2A7" w14:textId="77777777" w:rsidR="00E56505" w:rsidRPr="002979CA" w:rsidRDefault="00E56505" w:rsidP="00704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79C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Konica Minolta </w:t>
            </w:r>
            <w:proofErr w:type="spellStart"/>
            <w:r w:rsidRPr="002979CA">
              <w:rPr>
                <w:rFonts w:ascii="Calibri" w:eastAsia="Times New Roman" w:hAnsi="Calibri" w:cs="Calibri"/>
                <w:color w:val="000000"/>
                <w:lang w:eastAsia="cs-CZ"/>
              </w:rPr>
              <w:t>bizhub</w:t>
            </w:r>
            <w:proofErr w:type="spellEnd"/>
            <w:r w:rsidRPr="002979C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C3851+ PF-P13+ čtečka + </w:t>
            </w:r>
            <w:proofErr w:type="spellStart"/>
            <w:r w:rsidRPr="002979CA">
              <w:rPr>
                <w:rFonts w:ascii="Calibri" w:eastAsia="Times New Roman" w:hAnsi="Calibri" w:cs="Calibri"/>
                <w:color w:val="000000"/>
                <w:lang w:eastAsia="cs-CZ"/>
              </w:rPr>
              <w:t>SafeQ</w:t>
            </w:r>
            <w:proofErr w:type="spellEnd"/>
            <w:r w:rsidRPr="002979C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+ </w:t>
            </w:r>
            <w:proofErr w:type="spellStart"/>
            <w:r w:rsidRPr="002979CA">
              <w:rPr>
                <w:rFonts w:ascii="Calibri" w:eastAsia="Times New Roman" w:hAnsi="Calibri" w:cs="Calibri"/>
                <w:color w:val="000000"/>
                <w:lang w:eastAsia="cs-CZ"/>
              </w:rPr>
              <w:t>ScanFlow</w:t>
            </w:r>
            <w:proofErr w:type="spellEnd"/>
          </w:p>
        </w:tc>
      </w:tr>
      <w:tr w:rsidR="00E56505" w:rsidRPr="002979CA" w14:paraId="30E5BF96" w14:textId="77777777" w:rsidTr="00704A33">
        <w:trPr>
          <w:trHeight w:val="28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80A3" w14:textId="77777777" w:rsidR="00E56505" w:rsidRPr="002979CA" w:rsidRDefault="00E56505" w:rsidP="00704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79CA">
              <w:rPr>
                <w:rFonts w:ascii="Calibri" w:eastAsia="Times New Roman" w:hAnsi="Calibri" w:cs="Calibri"/>
                <w:color w:val="000000"/>
                <w:lang w:eastAsia="cs-CZ"/>
              </w:rPr>
              <w:t>Položka č. 5 ZŘ v souladu se ZD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06BC15C" w14:textId="77777777" w:rsidR="00E56505" w:rsidRPr="002979CA" w:rsidRDefault="00E56505" w:rsidP="00704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79C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Konica Minolta </w:t>
            </w:r>
            <w:proofErr w:type="spellStart"/>
            <w:r w:rsidRPr="002979CA">
              <w:rPr>
                <w:rFonts w:ascii="Calibri" w:eastAsia="Times New Roman" w:hAnsi="Calibri" w:cs="Calibri"/>
                <w:color w:val="000000"/>
                <w:lang w:eastAsia="cs-CZ"/>
              </w:rPr>
              <w:t>bizhub</w:t>
            </w:r>
            <w:proofErr w:type="spellEnd"/>
            <w:r w:rsidRPr="002979C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308e + DF-629 + PC-</w:t>
            </w:r>
            <w:proofErr w:type="gramStart"/>
            <w:r w:rsidRPr="002979CA">
              <w:rPr>
                <w:rFonts w:ascii="Calibri" w:eastAsia="Times New Roman" w:hAnsi="Calibri" w:cs="Calibri"/>
                <w:color w:val="000000"/>
                <w:lang w:eastAsia="cs-CZ"/>
              </w:rPr>
              <w:t>410  +</w:t>
            </w:r>
            <w:proofErr w:type="gramEnd"/>
            <w:r w:rsidRPr="002979C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čtečka + </w:t>
            </w:r>
            <w:proofErr w:type="spellStart"/>
            <w:r w:rsidRPr="002979CA">
              <w:rPr>
                <w:rFonts w:ascii="Calibri" w:eastAsia="Times New Roman" w:hAnsi="Calibri" w:cs="Calibri"/>
                <w:color w:val="000000"/>
                <w:lang w:eastAsia="cs-CZ"/>
              </w:rPr>
              <w:t>SafeQ</w:t>
            </w:r>
            <w:proofErr w:type="spellEnd"/>
            <w:r w:rsidRPr="002979C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+ </w:t>
            </w:r>
            <w:proofErr w:type="spellStart"/>
            <w:r w:rsidRPr="002979CA">
              <w:rPr>
                <w:rFonts w:ascii="Calibri" w:eastAsia="Times New Roman" w:hAnsi="Calibri" w:cs="Calibri"/>
                <w:color w:val="000000"/>
                <w:lang w:eastAsia="cs-CZ"/>
              </w:rPr>
              <w:t>ScanFlow</w:t>
            </w:r>
            <w:proofErr w:type="spellEnd"/>
          </w:p>
        </w:tc>
      </w:tr>
      <w:tr w:rsidR="00E56505" w:rsidRPr="002979CA" w14:paraId="46688315" w14:textId="77777777" w:rsidTr="00704A33">
        <w:trPr>
          <w:trHeight w:val="28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BD2C" w14:textId="77777777" w:rsidR="00E56505" w:rsidRPr="002979CA" w:rsidRDefault="00E56505" w:rsidP="00704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79CA">
              <w:rPr>
                <w:rFonts w:ascii="Calibri" w:eastAsia="Times New Roman" w:hAnsi="Calibri" w:cs="Calibri"/>
                <w:color w:val="000000"/>
                <w:lang w:eastAsia="cs-CZ"/>
              </w:rPr>
              <w:t>Položka č. 6 ZŘ v souladu se ZD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9AD3F77" w14:textId="77777777" w:rsidR="00E56505" w:rsidRPr="002979CA" w:rsidRDefault="00E56505" w:rsidP="00704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79C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Konica Minolta </w:t>
            </w:r>
            <w:proofErr w:type="spellStart"/>
            <w:r w:rsidRPr="002979CA">
              <w:rPr>
                <w:rFonts w:ascii="Calibri" w:eastAsia="Times New Roman" w:hAnsi="Calibri" w:cs="Calibri"/>
                <w:color w:val="000000"/>
                <w:lang w:eastAsia="cs-CZ"/>
              </w:rPr>
              <w:t>bizhub</w:t>
            </w:r>
            <w:proofErr w:type="spellEnd"/>
            <w:r w:rsidRPr="002979C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4752+ PF-P15 + čtečka + </w:t>
            </w:r>
            <w:proofErr w:type="spellStart"/>
            <w:r w:rsidRPr="002979CA">
              <w:rPr>
                <w:rFonts w:ascii="Calibri" w:eastAsia="Times New Roman" w:hAnsi="Calibri" w:cs="Calibri"/>
                <w:color w:val="000000"/>
                <w:lang w:eastAsia="cs-CZ"/>
              </w:rPr>
              <w:t>SafeQ</w:t>
            </w:r>
            <w:proofErr w:type="spellEnd"/>
            <w:r w:rsidRPr="002979C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+ </w:t>
            </w:r>
            <w:proofErr w:type="spellStart"/>
            <w:r w:rsidRPr="002979CA">
              <w:rPr>
                <w:rFonts w:ascii="Calibri" w:eastAsia="Times New Roman" w:hAnsi="Calibri" w:cs="Calibri"/>
                <w:color w:val="000000"/>
                <w:lang w:eastAsia="cs-CZ"/>
              </w:rPr>
              <w:t>ScanFlow</w:t>
            </w:r>
            <w:proofErr w:type="spellEnd"/>
          </w:p>
        </w:tc>
      </w:tr>
      <w:tr w:rsidR="00E56505" w:rsidRPr="002979CA" w14:paraId="118D7D67" w14:textId="77777777" w:rsidTr="00704A33">
        <w:trPr>
          <w:trHeight w:val="28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A814" w14:textId="77777777" w:rsidR="00E56505" w:rsidRPr="002979CA" w:rsidRDefault="00E56505" w:rsidP="00704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79CA">
              <w:rPr>
                <w:rFonts w:ascii="Calibri" w:eastAsia="Times New Roman" w:hAnsi="Calibri" w:cs="Calibri"/>
                <w:color w:val="000000"/>
                <w:lang w:eastAsia="cs-CZ"/>
              </w:rPr>
              <w:t>Položka č. 7 ZŘ v souladu se ZD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031CCE1" w14:textId="77777777" w:rsidR="00E56505" w:rsidRPr="002979CA" w:rsidRDefault="00E56505" w:rsidP="00704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79C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Konica Minolta </w:t>
            </w:r>
            <w:proofErr w:type="spellStart"/>
            <w:r w:rsidRPr="002979CA">
              <w:rPr>
                <w:rFonts w:ascii="Calibri" w:eastAsia="Times New Roman" w:hAnsi="Calibri" w:cs="Calibri"/>
                <w:color w:val="000000"/>
                <w:lang w:eastAsia="cs-CZ"/>
              </w:rPr>
              <w:t>AccurioPrint</w:t>
            </w:r>
            <w:proofErr w:type="spellEnd"/>
            <w:r w:rsidRPr="002979C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C759 Flux + RU-515 + FS-537SD + PK-</w:t>
            </w:r>
            <w:proofErr w:type="gramStart"/>
            <w:r w:rsidRPr="002979CA">
              <w:rPr>
                <w:rFonts w:ascii="Calibri" w:eastAsia="Times New Roman" w:hAnsi="Calibri" w:cs="Calibri"/>
                <w:color w:val="000000"/>
                <w:lang w:eastAsia="cs-CZ"/>
              </w:rPr>
              <w:t>523  +</w:t>
            </w:r>
            <w:proofErr w:type="gramEnd"/>
            <w:r w:rsidRPr="002979C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čtečka + </w:t>
            </w:r>
            <w:proofErr w:type="spellStart"/>
            <w:r w:rsidRPr="002979CA">
              <w:rPr>
                <w:rFonts w:ascii="Calibri" w:eastAsia="Times New Roman" w:hAnsi="Calibri" w:cs="Calibri"/>
                <w:color w:val="000000"/>
                <w:lang w:eastAsia="cs-CZ"/>
              </w:rPr>
              <w:t>SafeQ</w:t>
            </w:r>
            <w:proofErr w:type="spellEnd"/>
            <w:r w:rsidRPr="002979C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+ </w:t>
            </w:r>
            <w:proofErr w:type="spellStart"/>
            <w:r w:rsidRPr="002979CA">
              <w:rPr>
                <w:rFonts w:ascii="Calibri" w:eastAsia="Times New Roman" w:hAnsi="Calibri" w:cs="Calibri"/>
                <w:color w:val="000000"/>
                <w:lang w:eastAsia="cs-CZ"/>
              </w:rPr>
              <w:t>ScanFlow</w:t>
            </w:r>
            <w:proofErr w:type="spellEnd"/>
          </w:p>
        </w:tc>
      </w:tr>
      <w:tr w:rsidR="00E56505" w:rsidRPr="002979CA" w14:paraId="1802FC69" w14:textId="77777777" w:rsidTr="00704A33">
        <w:trPr>
          <w:trHeight w:val="28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8B98" w14:textId="77777777" w:rsidR="00E56505" w:rsidRPr="002979CA" w:rsidRDefault="00E56505" w:rsidP="00704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79CA">
              <w:rPr>
                <w:rFonts w:ascii="Calibri" w:eastAsia="Times New Roman" w:hAnsi="Calibri" w:cs="Calibri"/>
                <w:color w:val="000000"/>
                <w:lang w:eastAsia="cs-CZ"/>
              </w:rPr>
              <w:t>Položka č. 8 ZŘ v souladu se ZD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1C830C0" w14:textId="77777777" w:rsidR="00E56505" w:rsidRPr="002979CA" w:rsidRDefault="00E56505" w:rsidP="00704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79C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Konica Minolta </w:t>
            </w:r>
            <w:proofErr w:type="spellStart"/>
            <w:r w:rsidRPr="002979CA">
              <w:rPr>
                <w:rFonts w:ascii="Calibri" w:eastAsia="Times New Roman" w:hAnsi="Calibri" w:cs="Calibri"/>
                <w:color w:val="000000"/>
                <w:lang w:eastAsia="cs-CZ"/>
              </w:rPr>
              <w:t>bizhub</w:t>
            </w:r>
            <w:proofErr w:type="spellEnd"/>
            <w:r w:rsidRPr="002979C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C3100P + </w:t>
            </w:r>
            <w:proofErr w:type="spellStart"/>
            <w:r w:rsidRPr="002979CA">
              <w:rPr>
                <w:rFonts w:ascii="Calibri" w:eastAsia="Times New Roman" w:hAnsi="Calibri" w:cs="Calibri"/>
                <w:color w:val="000000"/>
                <w:lang w:eastAsia="cs-CZ"/>
              </w:rPr>
              <w:t>SafeQ</w:t>
            </w:r>
            <w:proofErr w:type="spellEnd"/>
          </w:p>
        </w:tc>
      </w:tr>
      <w:tr w:rsidR="00E56505" w:rsidRPr="002979CA" w14:paraId="538F4DA4" w14:textId="77777777" w:rsidTr="00061509">
        <w:trPr>
          <w:trHeight w:val="28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06A2" w14:textId="77777777" w:rsidR="00E56505" w:rsidRPr="002979CA" w:rsidRDefault="00E56505" w:rsidP="00704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79CA">
              <w:rPr>
                <w:rFonts w:ascii="Calibri" w:eastAsia="Times New Roman" w:hAnsi="Calibri" w:cs="Calibri"/>
                <w:color w:val="000000"/>
                <w:lang w:eastAsia="cs-CZ"/>
              </w:rPr>
              <w:t>Položka č. 9 ZŘ v souladu se ZD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0FD616C" w14:textId="77777777" w:rsidR="00E56505" w:rsidRPr="002979CA" w:rsidRDefault="00E56505" w:rsidP="00704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79C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Konica Minolta </w:t>
            </w:r>
            <w:proofErr w:type="spellStart"/>
            <w:proofErr w:type="gramStart"/>
            <w:r w:rsidRPr="002979CA">
              <w:rPr>
                <w:rFonts w:ascii="Calibri" w:eastAsia="Times New Roman" w:hAnsi="Calibri" w:cs="Calibri"/>
                <w:color w:val="000000"/>
                <w:lang w:eastAsia="cs-CZ"/>
              </w:rPr>
              <w:t>bizhub</w:t>
            </w:r>
            <w:proofErr w:type="spellEnd"/>
            <w:r w:rsidRPr="002979C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4402</w:t>
            </w:r>
            <w:proofErr w:type="gramEnd"/>
            <w:r w:rsidRPr="002979C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 + </w:t>
            </w:r>
            <w:proofErr w:type="spellStart"/>
            <w:r w:rsidRPr="002979CA">
              <w:rPr>
                <w:rFonts w:ascii="Calibri" w:eastAsia="Times New Roman" w:hAnsi="Calibri" w:cs="Calibri"/>
                <w:color w:val="000000"/>
                <w:lang w:eastAsia="cs-CZ"/>
              </w:rPr>
              <w:t>SafeQ</w:t>
            </w:r>
            <w:proofErr w:type="spellEnd"/>
          </w:p>
        </w:tc>
      </w:tr>
      <w:tr w:rsidR="00E56505" w:rsidRPr="002979CA" w14:paraId="597D1673" w14:textId="77777777" w:rsidTr="00061509">
        <w:trPr>
          <w:trHeight w:val="291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6B83" w14:textId="77777777" w:rsidR="00E56505" w:rsidRPr="002979CA" w:rsidRDefault="00E56505" w:rsidP="00704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79CA">
              <w:rPr>
                <w:rFonts w:ascii="Calibri" w:eastAsia="Times New Roman" w:hAnsi="Calibri" w:cs="Calibri"/>
                <w:color w:val="000000"/>
                <w:lang w:eastAsia="cs-CZ"/>
              </w:rPr>
              <w:t>Položka č. 10 ZŘ v souladu se ZD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1035FBF" w14:textId="77777777" w:rsidR="00E56505" w:rsidRPr="002979CA" w:rsidRDefault="00E56505" w:rsidP="00704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79C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Konica Minolta </w:t>
            </w:r>
            <w:proofErr w:type="spellStart"/>
            <w:proofErr w:type="gramStart"/>
            <w:r w:rsidRPr="002979CA">
              <w:rPr>
                <w:rFonts w:ascii="Calibri" w:eastAsia="Times New Roman" w:hAnsi="Calibri" w:cs="Calibri"/>
                <w:color w:val="000000"/>
                <w:lang w:eastAsia="cs-CZ"/>
              </w:rPr>
              <w:t>bizhub</w:t>
            </w:r>
            <w:proofErr w:type="spellEnd"/>
            <w:r w:rsidRPr="002979C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4402</w:t>
            </w:r>
            <w:proofErr w:type="gramEnd"/>
            <w:r w:rsidRPr="002979C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 + </w:t>
            </w:r>
            <w:proofErr w:type="spellStart"/>
            <w:r w:rsidRPr="002979CA">
              <w:rPr>
                <w:rFonts w:ascii="Calibri" w:eastAsia="Times New Roman" w:hAnsi="Calibri" w:cs="Calibri"/>
                <w:color w:val="000000"/>
                <w:lang w:eastAsia="cs-CZ"/>
              </w:rPr>
              <w:t>SafeQ</w:t>
            </w:r>
            <w:proofErr w:type="spellEnd"/>
          </w:p>
        </w:tc>
      </w:tr>
    </w:tbl>
    <w:p w14:paraId="5C9E82D8" w14:textId="77777777" w:rsidR="008C4875" w:rsidRDefault="008C4875" w:rsidP="00E56505">
      <w:pPr>
        <w:spacing w:after="0" w:line="240" w:lineRule="auto"/>
        <w:outlineLvl w:val="0"/>
        <w:rPr>
          <w:rFonts w:ascii="Tahoma" w:hAnsi="Tahoma" w:cs="Tahoma"/>
          <w:b/>
          <w:sz w:val="16"/>
          <w:szCs w:val="16"/>
          <w:lang w:bidi="en-US"/>
        </w:rPr>
      </w:pPr>
    </w:p>
    <w:p w14:paraId="480E7275" w14:textId="77777777" w:rsidR="00482F2F" w:rsidRDefault="00482F2F" w:rsidP="00EC094C">
      <w:pPr>
        <w:spacing w:after="0" w:line="240" w:lineRule="auto"/>
        <w:jc w:val="center"/>
        <w:outlineLvl w:val="0"/>
        <w:rPr>
          <w:rFonts w:ascii="Tahoma" w:hAnsi="Tahoma" w:cs="Tahoma"/>
          <w:b/>
          <w:sz w:val="16"/>
          <w:szCs w:val="16"/>
          <w:lang w:bidi="en-US"/>
        </w:rPr>
      </w:pPr>
    </w:p>
    <w:p w14:paraId="6D49D21C" w14:textId="77777777" w:rsidR="00482F2F" w:rsidRDefault="00482F2F" w:rsidP="00EC094C">
      <w:pPr>
        <w:spacing w:after="0" w:line="240" w:lineRule="auto"/>
        <w:jc w:val="center"/>
        <w:outlineLvl w:val="0"/>
        <w:rPr>
          <w:rFonts w:ascii="Tahoma" w:hAnsi="Tahoma" w:cs="Tahoma"/>
          <w:b/>
          <w:sz w:val="16"/>
          <w:szCs w:val="16"/>
          <w:lang w:bidi="en-US"/>
        </w:rPr>
      </w:pPr>
    </w:p>
    <w:p w14:paraId="440E73AF" w14:textId="77777777" w:rsidR="00482F2F" w:rsidRDefault="00482F2F" w:rsidP="00EC094C">
      <w:pPr>
        <w:spacing w:after="0" w:line="240" w:lineRule="auto"/>
        <w:jc w:val="center"/>
        <w:outlineLvl w:val="0"/>
        <w:rPr>
          <w:rFonts w:ascii="Tahoma" w:hAnsi="Tahoma" w:cs="Tahoma"/>
          <w:b/>
          <w:sz w:val="16"/>
          <w:szCs w:val="16"/>
          <w:lang w:bidi="en-US"/>
        </w:rPr>
      </w:pPr>
    </w:p>
    <w:p w14:paraId="7978CF9F" w14:textId="77777777" w:rsidR="00482F2F" w:rsidRDefault="00482F2F" w:rsidP="00EC094C">
      <w:pPr>
        <w:spacing w:after="0" w:line="240" w:lineRule="auto"/>
        <w:jc w:val="center"/>
        <w:outlineLvl w:val="0"/>
        <w:rPr>
          <w:rFonts w:ascii="Tahoma" w:hAnsi="Tahoma" w:cs="Tahoma"/>
          <w:b/>
          <w:sz w:val="16"/>
          <w:szCs w:val="16"/>
          <w:lang w:bidi="en-US"/>
        </w:rPr>
      </w:pPr>
    </w:p>
    <w:p w14:paraId="2AC1F8CE" w14:textId="77777777" w:rsidR="00482F2F" w:rsidRDefault="00482F2F" w:rsidP="00EC094C">
      <w:pPr>
        <w:spacing w:after="0" w:line="240" w:lineRule="auto"/>
        <w:jc w:val="center"/>
        <w:outlineLvl w:val="0"/>
        <w:rPr>
          <w:rFonts w:ascii="Tahoma" w:hAnsi="Tahoma" w:cs="Tahoma"/>
          <w:b/>
          <w:sz w:val="16"/>
          <w:szCs w:val="16"/>
          <w:lang w:bidi="en-US"/>
        </w:rPr>
      </w:pPr>
    </w:p>
    <w:p w14:paraId="6E72BBFE" w14:textId="77777777" w:rsidR="00482F2F" w:rsidRDefault="00482F2F" w:rsidP="00EC094C">
      <w:pPr>
        <w:spacing w:after="0" w:line="240" w:lineRule="auto"/>
        <w:jc w:val="center"/>
        <w:outlineLvl w:val="0"/>
        <w:rPr>
          <w:rFonts w:ascii="Tahoma" w:hAnsi="Tahoma" w:cs="Tahoma"/>
          <w:b/>
          <w:sz w:val="16"/>
          <w:szCs w:val="16"/>
          <w:lang w:bidi="en-US"/>
        </w:rPr>
      </w:pPr>
    </w:p>
    <w:p w14:paraId="42A2F237" w14:textId="77777777" w:rsidR="00482F2F" w:rsidRDefault="00482F2F" w:rsidP="00EC094C">
      <w:pPr>
        <w:spacing w:after="0" w:line="240" w:lineRule="auto"/>
        <w:jc w:val="center"/>
        <w:outlineLvl w:val="0"/>
        <w:rPr>
          <w:rFonts w:ascii="Tahoma" w:hAnsi="Tahoma" w:cs="Tahoma"/>
          <w:b/>
          <w:sz w:val="16"/>
          <w:szCs w:val="16"/>
          <w:lang w:bidi="en-US"/>
        </w:rPr>
      </w:pPr>
    </w:p>
    <w:p w14:paraId="0032F409" w14:textId="77777777" w:rsidR="00482F2F" w:rsidRDefault="00482F2F" w:rsidP="00EC094C">
      <w:pPr>
        <w:spacing w:after="0" w:line="240" w:lineRule="auto"/>
        <w:jc w:val="center"/>
        <w:outlineLvl w:val="0"/>
        <w:rPr>
          <w:rFonts w:ascii="Tahoma" w:hAnsi="Tahoma" w:cs="Tahoma"/>
          <w:b/>
          <w:sz w:val="16"/>
          <w:szCs w:val="16"/>
          <w:lang w:bidi="en-US"/>
        </w:rPr>
      </w:pPr>
    </w:p>
    <w:p w14:paraId="3DC8BEC2" w14:textId="77777777" w:rsidR="00482F2F" w:rsidRDefault="00482F2F" w:rsidP="00EC094C">
      <w:pPr>
        <w:spacing w:after="0" w:line="240" w:lineRule="auto"/>
        <w:jc w:val="center"/>
        <w:outlineLvl w:val="0"/>
        <w:rPr>
          <w:rFonts w:ascii="Tahoma" w:hAnsi="Tahoma" w:cs="Tahoma"/>
          <w:b/>
          <w:sz w:val="16"/>
          <w:szCs w:val="16"/>
          <w:lang w:bidi="en-US"/>
        </w:rPr>
      </w:pPr>
    </w:p>
    <w:p w14:paraId="594AE8E0" w14:textId="77777777" w:rsidR="00482F2F" w:rsidRDefault="00482F2F" w:rsidP="00EC094C">
      <w:pPr>
        <w:spacing w:after="0" w:line="240" w:lineRule="auto"/>
        <w:jc w:val="center"/>
        <w:outlineLvl w:val="0"/>
        <w:rPr>
          <w:rFonts w:ascii="Tahoma" w:hAnsi="Tahoma" w:cs="Tahoma"/>
          <w:b/>
          <w:sz w:val="16"/>
          <w:szCs w:val="16"/>
          <w:lang w:bidi="en-US"/>
        </w:rPr>
      </w:pPr>
    </w:p>
    <w:p w14:paraId="29D4BDC8" w14:textId="77777777" w:rsidR="00482F2F" w:rsidRDefault="00482F2F" w:rsidP="00EC094C">
      <w:pPr>
        <w:spacing w:after="0" w:line="240" w:lineRule="auto"/>
        <w:jc w:val="center"/>
        <w:outlineLvl w:val="0"/>
        <w:rPr>
          <w:rFonts w:ascii="Tahoma" w:hAnsi="Tahoma" w:cs="Tahoma"/>
          <w:b/>
          <w:sz w:val="16"/>
          <w:szCs w:val="16"/>
          <w:lang w:bidi="en-US"/>
        </w:rPr>
      </w:pPr>
    </w:p>
    <w:p w14:paraId="6181646A" w14:textId="77777777" w:rsidR="00482F2F" w:rsidRDefault="00482F2F" w:rsidP="00EC094C">
      <w:pPr>
        <w:spacing w:after="0" w:line="240" w:lineRule="auto"/>
        <w:jc w:val="center"/>
        <w:outlineLvl w:val="0"/>
        <w:rPr>
          <w:rFonts w:ascii="Tahoma" w:hAnsi="Tahoma" w:cs="Tahoma"/>
          <w:b/>
          <w:sz w:val="16"/>
          <w:szCs w:val="16"/>
          <w:lang w:bidi="en-US"/>
        </w:rPr>
      </w:pPr>
    </w:p>
    <w:p w14:paraId="3BF630A4" w14:textId="77777777" w:rsidR="00482F2F" w:rsidRDefault="00482F2F" w:rsidP="00EC094C">
      <w:pPr>
        <w:spacing w:after="0" w:line="240" w:lineRule="auto"/>
        <w:jc w:val="center"/>
        <w:outlineLvl w:val="0"/>
        <w:rPr>
          <w:rFonts w:ascii="Tahoma" w:hAnsi="Tahoma" w:cs="Tahoma"/>
          <w:b/>
          <w:sz w:val="16"/>
          <w:szCs w:val="16"/>
          <w:lang w:bidi="en-US"/>
        </w:rPr>
      </w:pPr>
    </w:p>
    <w:p w14:paraId="6EB4E043" w14:textId="77777777" w:rsidR="00482F2F" w:rsidRDefault="00482F2F" w:rsidP="00EC094C">
      <w:pPr>
        <w:spacing w:after="0" w:line="240" w:lineRule="auto"/>
        <w:jc w:val="center"/>
        <w:outlineLvl w:val="0"/>
        <w:rPr>
          <w:rFonts w:ascii="Tahoma" w:hAnsi="Tahoma" w:cs="Tahoma"/>
          <w:b/>
          <w:sz w:val="16"/>
          <w:szCs w:val="16"/>
          <w:lang w:bidi="en-US"/>
        </w:rPr>
      </w:pPr>
    </w:p>
    <w:p w14:paraId="2C0C5EA1" w14:textId="77777777" w:rsidR="00482F2F" w:rsidRDefault="00482F2F" w:rsidP="00EC094C">
      <w:pPr>
        <w:spacing w:after="0" w:line="240" w:lineRule="auto"/>
        <w:jc w:val="center"/>
        <w:outlineLvl w:val="0"/>
        <w:rPr>
          <w:rFonts w:ascii="Tahoma" w:hAnsi="Tahoma" w:cs="Tahoma"/>
          <w:b/>
          <w:sz w:val="16"/>
          <w:szCs w:val="16"/>
          <w:lang w:bidi="en-US"/>
        </w:rPr>
      </w:pPr>
    </w:p>
    <w:p w14:paraId="71971CBA" w14:textId="77777777" w:rsidR="00482F2F" w:rsidRDefault="00482F2F" w:rsidP="00EC094C">
      <w:pPr>
        <w:spacing w:after="0" w:line="240" w:lineRule="auto"/>
        <w:jc w:val="center"/>
        <w:outlineLvl w:val="0"/>
        <w:rPr>
          <w:rFonts w:ascii="Tahoma" w:hAnsi="Tahoma" w:cs="Tahoma"/>
          <w:b/>
          <w:sz w:val="16"/>
          <w:szCs w:val="16"/>
          <w:lang w:bidi="en-US"/>
        </w:rPr>
      </w:pPr>
    </w:p>
    <w:p w14:paraId="4D360E65" w14:textId="77777777" w:rsidR="00482F2F" w:rsidRDefault="00482F2F" w:rsidP="00EC094C">
      <w:pPr>
        <w:spacing w:after="0" w:line="240" w:lineRule="auto"/>
        <w:jc w:val="center"/>
        <w:outlineLvl w:val="0"/>
        <w:rPr>
          <w:rFonts w:ascii="Tahoma" w:hAnsi="Tahoma" w:cs="Tahoma"/>
          <w:b/>
          <w:sz w:val="16"/>
          <w:szCs w:val="16"/>
          <w:lang w:bidi="en-US"/>
        </w:rPr>
      </w:pPr>
    </w:p>
    <w:p w14:paraId="2DD3183A" w14:textId="77777777" w:rsidR="00482F2F" w:rsidRDefault="00482F2F" w:rsidP="00EC094C">
      <w:pPr>
        <w:spacing w:after="0" w:line="240" w:lineRule="auto"/>
        <w:jc w:val="center"/>
        <w:outlineLvl w:val="0"/>
        <w:rPr>
          <w:rFonts w:ascii="Tahoma" w:hAnsi="Tahoma" w:cs="Tahoma"/>
          <w:b/>
          <w:sz w:val="16"/>
          <w:szCs w:val="16"/>
          <w:lang w:bidi="en-US"/>
        </w:rPr>
      </w:pPr>
    </w:p>
    <w:p w14:paraId="16553341" w14:textId="77777777" w:rsidR="00482F2F" w:rsidRDefault="00482F2F" w:rsidP="00EC094C">
      <w:pPr>
        <w:spacing w:after="0" w:line="240" w:lineRule="auto"/>
        <w:jc w:val="center"/>
        <w:outlineLvl w:val="0"/>
        <w:rPr>
          <w:rFonts w:ascii="Tahoma" w:hAnsi="Tahoma" w:cs="Tahoma"/>
          <w:b/>
          <w:sz w:val="16"/>
          <w:szCs w:val="16"/>
          <w:lang w:bidi="en-US"/>
        </w:rPr>
      </w:pPr>
    </w:p>
    <w:p w14:paraId="5D9BF158" w14:textId="77777777" w:rsidR="00482F2F" w:rsidRDefault="00482F2F" w:rsidP="00EC094C">
      <w:pPr>
        <w:spacing w:after="0" w:line="240" w:lineRule="auto"/>
        <w:jc w:val="center"/>
        <w:outlineLvl w:val="0"/>
        <w:rPr>
          <w:rFonts w:ascii="Tahoma" w:hAnsi="Tahoma" w:cs="Tahoma"/>
          <w:b/>
          <w:sz w:val="16"/>
          <w:szCs w:val="16"/>
          <w:lang w:bidi="en-US"/>
        </w:rPr>
      </w:pPr>
    </w:p>
    <w:p w14:paraId="4286A7AB" w14:textId="77777777" w:rsidR="00482F2F" w:rsidRDefault="00482F2F" w:rsidP="00EC094C">
      <w:pPr>
        <w:spacing w:after="0" w:line="240" w:lineRule="auto"/>
        <w:jc w:val="center"/>
        <w:outlineLvl w:val="0"/>
        <w:rPr>
          <w:rFonts w:ascii="Tahoma" w:hAnsi="Tahoma" w:cs="Tahoma"/>
          <w:b/>
          <w:sz w:val="16"/>
          <w:szCs w:val="16"/>
          <w:lang w:bidi="en-US"/>
        </w:rPr>
      </w:pPr>
    </w:p>
    <w:p w14:paraId="42DB17C6" w14:textId="77777777" w:rsidR="00482F2F" w:rsidRDefault="00482F2F" w:rsidP="00EC094C">
      <w:pPr>
        <w:spacing w:after="0" w:line="240" w:lineRule="auto"/>
        <w:jc w:val="center"/>
        <w:outlineLvl w:val="0"/>
        <w:rPr>
          <w:rFonts w:ascii="Tahoma" w:hAnsi="Tahoma" w:cs="Tahoma"/>
          <w:b/>
          <w:sz w:val="16"/>
          <w:szCs w:val="16"/>
          <w:lang w:bidi="en-US"/>
        </w:rPr>
      </w:pPr>
    </w:p>
    <w:p w14:paraId="6A2BD9CC" w14:textId="77777777" w:rsidR="00482F2F" w:rsidRDefault="00482F2F" w:rsidP="00EC094C">
      <w:pPr>
        <w:spacing w:after="0" w:line="240" w:lineRule="auto"/>
        <w:jc w:val="center"/>
        <w:outlineLvl w:val="0"/>
        <w:rPr>
          <w:rFonts w:ascii="Tahoma" w:hAnsi="Tahoma" w:cs="Tahoma"/>
          <w:b/>
          <w:sz w:val="16"/>
          <w:szCs w:val="16"/>
          <w:lang w:bidi="en-US"/>
        </w:rPr>
      </w:pPr>
    </w:p>
    <w:p w14:paraId="2F4F6344" w14:textId="77777777" w:rsidR="00482F2F" w:rsidRDefault="00482F2F" w:rsidP="00EC094C">
      <w:pPr>
        <w:spacing w:after="0" w:line="240" w:lineRule="auto"/>
        <w:jc w:val="center"/>
        <w:outlineLvl w:val="0"/>
        <w:rPr>
          <w:rFonts w:ascii="Tahoma" w:hAnsi="Tahoma" w:cs="Tahoma"/>
          <w:b/>
          <w:sz w:val="16"/>
          <w:szCs w:val="16"/>
          <w:lang w:bidi="en-US"/>
        </w:rPr>
      </w:pPr>
    </w:p>
    <w:p w14:paraId="13A000B9" w14:textId="77777777" w:rsidR="00482F2F" w:rsidRDefault="00482F2F" w:rsidP="00EC094C">
      <w:pPr>
        <w:spacing w:after="0" w:line="240" w:lineRule="auto"/>
        <w:jc w:val="center"/>
        <w:outlineLvl w:val="0"/>
        <w:rPr>
          <w:rFonts w:ascii="Tahoma" w:hAnsi="Tahoma" w:cs="Tahoma"/>
          <w:b/>
          <w:sz w:val="16"/>
          <w:szCs w:val="16"/>
          <w:lang w:bidi="en-US"/>
        </w:rPr>
      </w:pPr>
    </w:p>
    <w:p w14:paraId="7C486496" w14:textId="77777777" w:rsidR="00482F2F" w:rsidRDefault="00482F2F" w:rsidP="00EC094C">
      <w:pPr>
        <w:spacing w:after="0" w:line="240" w:lineRule="auto"/>
        <w:jc w:val="center"/>
        <w:outlineLvl w:val="0"/>
        <w:rPr>
          <w:rFonts w:ascii="Tahoma" w:hAnsi="Tahoma" w:cs="Tahoma"/>
          <w:b/>
          <w:sz w:val="16"/>
          <w:szCs w:val="16"/>
          <w:lang w:bidi="en-US"/>
        </w:rPr>
      </w:pPr>
    </w:p>
    <w:p w14:paraId="0047D538" w14:textId="77777777" w:rsidR="00482F2F" w:rsidRDefault="00482F2F" w:rsidP="00EC094C">
      <w:pPr>
        <w:spacing w:after="0" w:line="240" w:lineRule="auto"/>
        <w:jc w:val="center"/>
        <w:outlineLvl w:val="0"/>
        <w:rPr>
          <w:rFonts w:ascii="Tahoma" w:hAnsi="Tahoma" w:cs="Tahoma"/>
          <w:b/>
          <w:sz w:val="16"/>
          <w:szCs w:val="16"/>
          <w:lang w:bidi="en-US"/>
        </w:rPr>
      </w:pPr>
    </w:p>
    <w:p w14:paraId="5ECB693C" w14:textId="77777777" w:rsidR="00482F2F" w:rsidRDefault="00482F2F" w:rsidP="00EC094C">
      <w:pPr>
        <w:spacing w:after="0" w:line="240" w:lineRule="auto"/>
        <w:jc w:val="center"/>
        <w:outlineLvl w:val="0"/>
        <w:rPr>
          <w:rFonts w:ascii="Tahoma" w:hAnsi="Tahoma" w:cs="Tahoma"/>
          <w:b/>
          <w:sz w:val="16"/>
          <w:szCs w:val="16"/>
          <w:lang w:bidi="en-US"/>
        </w:rPr>
      </w:pPr>
    </w:p>
    <w:p w14:paraId="3C90FCDD" w14:textId="77777777" w:rsidR="00482F2F" w:rsidRDefault="00482F2F" w:rsidP="00EC094C">
      <w:pPr>
        <w:spacing w:after="0" w:line="240" w:lineRule="auto"/>
        <w:jc w:val="center"/>
        <w:outlineLvl w:val="0"/>
        <w:rPr>
          <w:rFonts w:ascii="Tahoma" w:hAnsi="Tahoma" w:cs="Tahoma"/>
          <w:b/>
          <w:sz w:val="16"/>
          <w:szCs w:val="16"/>
          <w:lang w:bidi="en-US"/>
        </w:rPr>
      </w:pPr>
    </w:p>
    <w:p w14:paraId="214178E3" w14:textId="77777777" w:rsidR="00482F2F" w:rsidRDefault="00482F2F" w:rsidP="00EC094C">
      <w:pPr>
        <w:spacing w:after="0" w:line="240" w:lineRule="auto"/>
        <w:jc w:val="center"/>
        <w:outlineLvl w:val="0"/>
        <w:rPr>
          <w:rFonts w:ascii="Tahoma" w:hAnsi="Tahoma" w:cs="Tahoma"/>
          <w:b/>
          <w:sz w:val="16"/>
          <w:szCs w:val="16"/>
          <w:lang w:bidi="en-US"/>
        </w:rPr>
      </w:pPr>
    </w:p>
    <w:p w14:paraId="67C764B2" w14:textId="77777777" w:rsidR="00482F2F" w:rsidRDefault="00482F2F" w:rsidP="00EC094C">
      <w:pPr>
        <w:spacing w:after="0" w:line="240" w:lineRule="auto"/>
        <w:jc w:val="center"/>
        <w:outlineLvl w:val="0"/>
        <w:rPr>
          <w:rFonts w:ascii="Tahoma" w:hAnsi="Tahoma" w:cs="Tahoma"/>
          <w:b/>
          <w:sz w:val="16"/>
          <w:szCs w:val="16"/>
          <w:lang w:bidi="en-US"/>
        </w:rPr>
      </w:pPr>
    </w:p>
    <w:p w14:paraId="676EDE66" w14:textId="77777777" w:rsidR="00482F2F" w:rsidRDefault="00482F2F" w:rsidP="00EC094C">
      <w:pPr>
        <w:spacing w:after="0" w:line="240" w:lineRule="auto"/>
        <w:jc w:val="center"/>
        <w:outlineLvl w:val="0"/>
        <w:rPr>
          <w:rFonts w:ascii="Tahoma" w:hAnsi="Tahoma" w:cs="Tahoma"/>
          <w:b/>
          <w:sz w:val="16"/>
          <w:szCs w:val="16"/>
          <w:lang w:bidi="en-US"/>
        </w:rPr>
      </w:pPr>
    </w:p>
    <w:p w14:paraId="2356D1D0" w14:textId="77777777" w:rsidR="00482F2F" w:rsidRDefault="00482F2F" w:rsidP="00EC094C">
      <w:pPr>
        <w:spacing w:after="0" w:line="240" w:lineRule="auto"/>
        <w:jc w:val="center"/>
        <w:outlineLvl w:val="0"/>
        <w:rPr>
          <w:rFonts w:ascii="Tahoma" w:hAnsi="Tahoma" w:cs="Tahoma"/>
          <w:b/>
          <w:sz w:val="16"/>
          <w:szCs w:val="16"/>
          <w:lang w:bidi="en-US"/>
        </w:rPr>
      </w:pPr>
    </w:p>
    <w:p w14:paraId="54BBDB79" w14:textId="77777777" w:rsidR="00482F2F" w:rsidRDefault="00482F2F" w:rsidP="00EC094C">
      <w:pPr>
        <w:spacing w:after="0" w:line="240" w:lineRule="auto"/>
        <w:jc w:val="center"/>
        <w:outlineLvl w:val="0"/>
        <w:rPr>
          <w:rFonts w:ascii="Tahoma" w:hAnsi="Tahoma" w:cs="Tahoma"/>
          <w:b/>
          <w:sz w:val="16"/>
          <w:szCs w:val="16"/>
          <w:lang w:bidi="en-US"/>
        </w:rPr>
      </w:pPr>
    </w:p>
    <w:p w14:paraId="45DF92AA" w14:textId="77777777" w:rsidR="00482F2F" w:rsidRDefault="00482F2F" w:rsidP="00EC094C">
      <w:pPr>
        <w:spacing w:after="0" w:line="240" w:lineRule="auto"/>
        <w:jc w:val="center"/>
        <w:outlineLvl w:val="0"/>
        <w:rPr>
          <w:rFonts w:ascii="Tahoma" w:hAnsi="Tahoma" w:cs="Tahoma"/>
          <w:b/>
          <w:sz w:val="16"/>
          <w:szCs w:val="16"/>
          <w:lang w:bidi="en-US"/>
        </w:rPr>
      </w:pPr>
    </w:p>
    <w:p w14:paraId="2D0A5834" w14:textId="77777777" w:rsidR="00482F2F" w:rsidRDefault="00482F2F" w:rsidP="00EC094C">
      <w:pPr>
        <w:spacing w:after="0" w:line="240" w:lineRule="auto"/>
        <w:jc w:val="center"/>
        <w:outlineLvl w:val="0"/>
        <w:rPr>
          <w:rFonts w:ascii="Tahoma" w:hAnsi="Tahoma" w:cs="Tahoma"/>
          <w:b/>
          <w:sz w:val="16"/>
          <w:szCs w:val="16"/>
          <w:lang w:bidi="en-US"/>
        </w:rPr>
      </w:pPr>
    </w:p>
    <w:p w14:paraId="00E69192" w14:textId="77777777" w:rsidR="00482F2F" w:rsidRDefault="00482F2F" w:rsidP="00EC094C">
      <w:pPr>
        <w:spacing w:after="0" w:line="240" w:lineRule="auto"/>
        <w:jc w:val="center"/>
        <w:outlineLvl w:val="0"/>
        <w:rPr>
          <w:rFonts w:ascii="Tahoma" w:hAnsi="Tahoma" w:cs="Tahoma"/>
          <w:b/>
          <w:sz w:val="16"/>
          <w:szCs w:val="16"/>
          <w:lang w:bidi="en-US"/>
        </w:rPr>
      </w:pPr>
    </w:p>
    <w:p w14:paraId="286B36E0" w14:textId="77777777" w:rsidR="00482F2F" w:rsidRDefault="00482F2F" w:rsidP="00EC094C">
      <w:pPr>
        <w:spacing w:after="0" w:line="240" w:lineRule="auto"/>
        <w:jc w:val="center"/>
        <w:outlineLvl w:val="0"/>
        <w:rPr>
          <w:rFonts w:ascii="Tahoma" w:hAnsi="Tahoma" w:cs="Tahoma"/>
          <w:b/>
          <w:sz w:val="16"/>
          <w:szCs w:val="16"/>
          <w:lang w:bidi="en-US"/>
        </w:rPr>
      </w:pPr>
    </w:p>
    <w:p w14:paraId="628836F3" w14:textId="77777777" w:rsidR="007E2E63" w:rsidRDefault="007E2E63" w:rsidP="00EC094C">
      <w:pPr>
        <w:spacing w:after="0" w:line="240" w:lineRule="auto"/>
        <w:jc w:val="center"/>
        <w:outlineLvl w:val="0"/>
        <w:rPr>
          <w:rFonts w:ascii="Tahoma" w:hAnsi="Tahoma" w:cs="Tahoma"/>
          <w:b/>
          <w:sz w:val="16"/>
          <w:szCs w:val="16"/>
          <w:lang w:bidi="en-US"/>
        </w:rPr>
        <w:sectPr w:rsidR="007E2E63" w:rsidSect="004219A2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417" w:right="1417" w:bottom="1417" w:left="1417" w:header="708" w:footer="340" w:gutter="0"/>
          <w:cols w:space="708"/>
          <w:docGrid w:linePitch="360"/>
        </w:sectPr>
      </w:pPr>
    </w:p>
    <w:p w14:paraId="342508FE" w14:textId="7D593662" w:rsidR="00482F2F" w:rsidRDefault="00482F2F" w:rsidP="00EC094C">
      <w:pPr>
        <w:spacing w:after="0" w:line="240" w:lineRule="auto"/>
        <w:jc w:val="center"/>
        <w:outlineLvl w:val="0"/>
        <w:rPr>
          <w:rFonts w:ascii="Tahoma" w:hAnsi="Tahoma" w:cs="Tahoma"/>
          <w:b/>
          <w:sz w:val="16"/>
          <w:szCs w:val="16"/>
          <w:lang w:bidi="en-US"/>
        </w:rPr>
      </w:pPr>
    </w:p>
    <w:p w14:paraId="0BD6C08C" w14:textId="77777777" w:rsidR="00482F2F" w:rsidRDefault="00482F2F" w:rsidP="00EC094C">
      <w:pPr>
        <w:spacing w:after="0" w:line="240" w:lineRule="auto"/>
        <w:jc w:val="center"/>
        <w:outlineLvl w:val="0"/>
        <w:rPr>
          <w:rFonts w:ascii="Tahoma" w:hAnsi="Tahoma" w:cs="Tahoma"/>
          <w:b/>
          <w:sz w:val="16"/>
          <w:szCs w:val="16"/>
          <w:lang w:bidi="en-US"/>
        </w:rPr>
      </w:pPr>
    </w:p>
    <w:p w14:paraId="35C2ED94" w14:textId="77777777" w:rsidR="00EC094C" w:rsidRPr="008C4875" w:rsidRDefault="00EC094C" w:rsidP="009705AB">
      <w:pPr>
        <w:spacing w:after="0" w:line="240" w:lineRule="auto"/>
        <w:jc w:val="center"/>
        <w:outlineLvl w:val="0"/>
        <w:rPr>
          <w:rFonts w:ascii="Tahoma" w:hAnsi="Tahoma" w:cs="Tahoma"/>
          <w:b/>
          <w:bCs/>
          <w:sz w:val="16"/>
          <w:szCs w:val="16"/>
          <w:lang w:bidi="en-US"/>
        </w:rPr>
      </w:pPr>
      <w:r w:rsidRPr="008C4875">
        <w:rPr>
          <w:rFonts w:ascii="Tahoma" w:hAnsi="Tahoma" w:cs="Tahoma"/>
          <w:b/>
          <w:bCs/>
          <w:sz w:val="16"/>
          <w:szCs w:val="16"/>
          <w:lang w:bidi="en-US"/>
        </w:rPr>
        <w:t>PŘÍLOHA Č. 2</w:t>
      </w:r>
    </w:p>
    <w:p w14:paraId="12210E40" w14:textId="77777777" w:rsidR="00EC094C" w:rsidRPr="008C4875" w:rsidRDefault="00EC094C" w:rsidP="00EC094C">
      <w:pPr>
        <w:spacing w:after="0" w:line="240" w:lineRule="auto"/>
        <w:jc w:val="center"/>
        <w:outlineLvl w:val="0"/>
        <w:rPr>
          <w:rFonts w:ascii="Tahoma" w:hAnsi="Tahoma" w:cs="Tahoma"/>
          <w:b/>
          <w:bCs/>
          <w:sz w:val="16"/>
          <w:szCs w:val="16"/>
          <w:lang w:bidi="en-US"/>
        </w:rPr>
      </w:pPr>
      <w:r w:rsidRPr="008C4875">
        <w:rPr>
          <w:rFonts w:ascii="Tahoma" w:hAnsi="Tahoma" w:cs="Tahoma"/>
          <w:b/>
          <w:bCs/>
          <w:sz w:val="16"/>
          <w:szCs w:val="16"/>
          <w:lang w:bidi="en-US"/>
        </w:rPr>
        <w:t>SPECIFIKACE SLA</w:t>
      </w:r>
    </w:p>
    <w:p w14:paraId="192C6BAB" w14:textId="35EE84F5" w:rsidR="009705AB" w:rsidRDefault="009705AB" w:rsidP="00181736">
      <w:pPr>
        <w:spacing w:after="0" w:line="240" w:lineRule="auto"/>
        <w:outlineLvl w:val="0"/>
        <w:rPr>
          <w:rFonts w:ascii="Tahoma" w:hAnsi="Tahoma" w:cs="Tahoma"/>
          <w:b/>
          <w:bCs/>
          <w:sz w:val="16"/>
          <w:szCs w:val="16"/>
          <w:lang w:bidi="en-US"/>
        </w:rPr>
      </w:pPr>
    </w:p>
    <w:tbl>
      <w:tblPr>
        <w:tblW w:w="12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2440"/>
        <w:gridCol w:w="4420"/>
        <w:gridCol w:w="4600"/>
      </w:tblGrid>
      <w:tr w:rsidR="00856BC5" w:rsidRPr="00856BC5" w14:paraId="72C05C3F" w14:textId="77777777" w:rsidTr="00856BC5">
        <w:trPr>
          <w:trHeight w:val="300"/>
        </w:trPr>
        <w:tc>
          <w:tcPr>
            <w:tcW w:w="8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61589" w14:textId="77777777" w:rsidR="00856BC5" w:rsidRPr="00856BC5" w:rsidRDefault="00856BC5" w:rsidP="00856BC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bookmarkStart w:id="1" w:name="RANGE!A1:D16"/>
            <w:proofErr w:type="gramStart"/>
            <w:r w:rsidRPr="00856BC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SLA - minimální</w:t>
            </w:r>
            <w:proofErr w:type="gramEnd"/>
            <w:r w:rsidRPr="00856BC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 xml:space="preserve"> požadovaná úroveň služeb - Hardware</w:t>
            </w:r>
            <w:bookmarkEnd w:id="1"/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4F965" w14:textId="77777777" w:rsidR="00856BC5" w:rsidRPr="00856BC5" w:rsidRDefault="00856BC5" w:rsidP="00856BC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</w:p>
        </w:tc>
      </w:tr>
      <w:tr w:rsidR="00856BC5" w:rsidRPr="00856BC5" w14:paraId="547B56E3" w14:textId="77777777" w:rsidTr="00856BC5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FE4CE" w14:textId="77777777" w:rsidR="00856BC5" w:rsidRPr="00856BC5" w:rsidRDefault="00856BC5" w:rsidP="00856BC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99FDC" w14:textId="77777777" w:rsidR="00856BC5" w:rsidRPr="00856BC5" w:rsidRDefault="00856BC5" w:rsidP="00856BC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Cs w:val="20"/>
                <w:lang w:eastAsia="cs-CZ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6796A" w14:textId="77777777" w:rsidR="00856BC5" w:rsidRPr="00856BC5" w:rsidRDefault="00856BC5" w:rsidP="00856BC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Cs w:val="2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C9DB6" w14:textId="77777777" w:rsidR="00856BC5" w:rsidRPr="00856BC5" w:rsidRDefault="00856BC5" w:rsidP="00856BC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Cs w:val="20"/>
                <w:lang w:eastAsia="cs-CZ"/>
              </w:rPr>
            </w:pPr>
          </w:p>
        </w:tc>
      </w:tr>
      <w:tr w:rsidR="00856BC5" w:rsidRPr="00856BC5" w14:paraId="6DDBE156" w14:textId="77777777" w:rsidTr="00856BC5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1AC12167" w14:textId="77777777" w:rsidR="00856BC5" w:rsidRPr="00856BC5" w:rsidRDefault="00856BC5" w:rsidP="0085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 w:rsidRPr="00856BC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Bod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7E2B2536" w14:textId="77777777" w:rsidR="00856BC5" w:rsidRPr="00856BC5" w:rsidRDefault="00856BC5" w:rsidP="0085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 w:rsidRPr="00856BC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Služba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583F7CAE" w14:textId="77777777" w:rsidR="00856BC5" w:rsidRPr="00856BC5" w:rsidRDefault="00856BC5" w:rsidP="0085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 w:rsidRPr="00856BC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 xml:space="preserve">Popis služby 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169F06FD" w14:textId="77777777" w:rsidR="00856BC5" w:rsidRPr="00856BC5" w:rsidRDefault="00856BC5" w:rsidP="0085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 w:rsidRPr="00856BC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Požadovaná lhůta poskytnutí</w:t>
            </w:r>
          </w:p>
        </w:tc>
      </w:tr>
      <w:tr w:rsidR="00856BC5" w:rsidRPr="00856BC5" w14:paraId="3BD4D773" w14:textId="77777777" w:rsidTr="00856BC5">
        <w:trPr>
          <w:trHeight w:val="18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0A0BF" w14:textId="77777777" w:rsidR="00856BC5" w:rsidRPr="00856BC5" w:rsidRDefault="00856BC5" w:rsidP="0085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856BC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386A5" w14:textId="77777777" w:rsidR="00856BC5" w:rsidRPr="00856BC5" w:rsidRDefault="00856BC5" w:rsidP="00856BC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 w:rsidRPr="00856BC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Údržba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137D1" w14:textId="77777777" w:rsidR="00856BC5" w:rsidRPr="00856BC5" w:rsidRDefault="00856BC5" w:rsidP="00856BC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856BC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Údržba tiskové techniky v plně provozuschopném a funkčním stavu, s výkonovými a jinými parametry odpovídajícími údajům uváděným výrobcem tiskové techniky v rozsahu a způsobem předepsaným výrobcem.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71888" w14:textId="77777777" w:rsidR="00856BC5" w:rsidRPr="00856BC5" w:rsidRDefault="00856BC5" w:rsidP="00856BC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856BC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v intervalech předepsaných výrobcem tiskové techniky </w:t>
            </w:r>
          </w:p>
        </w:tc>
      </w:tr>
      <w:tr w:rsidR="00856BC5" w:rsidRPr="00856BC5" w14:paraId="685227B0" w14:textId="77777777" w:rsidTr="00856BC5">
        <w:trPr>
          <w:trHeight w:val="9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A1989" w14:textId="77777777" w:rsidR="00856BC5" w:rsidRPr="00856BC5" w:rsidRDefault="00856BC5" w:rsidP="0085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856BC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296E6" w14:textId="77777777" w:rsidR="00856BC5" w:rsidRPr="00856BC5" w:rsidRDefault="00856BC5" w:rsidP="00856BC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 w:rsidRPr="00856BC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Preventivní kontrola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3F8C2" w14:textId="77777777" w:rsidR="00856BC5" w:rsidRPr="00856BC5" w:rsidRDefault="00856BC5" w:rsidP="00856BC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856BC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Preventivní kontroly tiskové techniky v rozsahu a způsobem předepsaným výrobcem tiskové techniky.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AE00C" w14:textId="77777777" w:rsidR="00856BC5" w:rsidRPr="00856BC5" w:rsidRDefault="00856BC5" w:rsidP="00856BC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856BC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v intervalech předepsaných výrobcem tiskové techniky </w:t>
            </w:r>
          </w:p>
        </w:tc>
      </w:tr>
      <w:tr w:rsidR="00856BC5" w:rsidRPr="00856BC5" w14:paraId="4F568802" w14:textId="77777777" w:rsidTr="00856BC5">
        <w:trPr>
          <w:trHeight w:val="9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98A8B" w14:textId="77777777" w:rsidR="00856BC5" w:rsidRPr="00856BC5" w:rsidRDefault="00856BC5" w:rsidP="0085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856BC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4B6C8" w14:textId="77777777" w:rsidR="00856BC5" w:rsidRPr="00856BC5" w:rsidRDefault="00856BC5" w:rsidP="00856BC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 w:rsidRPr="00856BC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 xml:space="preserve">Vzdálená správa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51104" w14:textId="77777777" w:rsidR="00856BC5" w:rsidRPr="00856BC5" w:rsidRDefault="00856BC5" w:rsidP="00856BC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856BC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Proaktivní sledování provozu tiskové techniky a přijímání on-line hlášení o závadách a provozním stavu tiskové techniky.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A91C2" w14:textId="77777777" w:rsidR="00856BC5" w:rsidRPr="00856BC5" w:rsidRDefault="00856BC5" w:rsidP="00856BC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856BC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nepřetržitě </w:t>
            </w:r>
          </w:p>
        </w:tc>
      </w:tr>
      <w:tr w:rsidR="00856BC5" w:rsidRPr="00856BC5" w14:paraId="5AE7019B" w14:textId="77777777" w:rsidTr="00856BC5">
        <w:trPr>
          <w:trHeight w:val="18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C87F9" w14:textId="77777777" w:rsidR="00856BC5" w:rsidRPr="00856BC5" w:rsidRDefault="00856BC5" w:rsidP="0085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856BC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92DBB" w14:textId="77777777" w:rsidR="00856BC5" w:rsidRPr="00856BC5" w:rsidRDefault="00856BC5" w:rsidP="00856BC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 w:rsidRPr="00856BC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Zákaznické centrum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C2358" w14:textId="77777777" w:rsidR="00856BC5" w:rsidRPr="00856BC5" w:rsidRDefault="00856BC5" w:rsidP="00856BC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856BC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Příjem oznámení objednatele o závadách na tiskové technice, požadavků na servis, údržbu, dodávku spotřebního materiálu a jiných oznámení a požadavků objednatele na zákaznické centrum poskytovatele prostřednictvím webového rozhraní.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4BA97" w14:textId="77777777" w:rsidR="00856BC5" w:rsidRPr="00856BC5" w:rsidRDefault="00856BC5" w:rsidP="00856BC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856BC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pracovní dny 8:00 - 16:00</w:t>
            </w:r>
          </w:p>
        </w:tc>
      </w:tr>
      <w:tr w:rsidR="00856BC5" w:rsidRPr="00856BC5" w14:paraId="18BC0968" w14:textId="77777777" w:rsidTr="00856BC5">
        <w:trPr>
          <w:trHeight w:val="9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56D79" w14:textId="77777777" w:rsidR="00856BC5" w:rsidRPr="00856BC5" w:rsidRDefault="00856BC5" w:rsidP="0085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856BC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5B6CF" w14:textId="77777777" w:rsidR="00856BC5" w:rsidRPr="00856BC5" w:rsidRDefault="00856BC5" w:rsidP="00856BC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 w:rsidRPr="00856BC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HelpDesk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32D25" w14:textId="77777777" w:rsidR="00856BC5" w:rsidRPr="00856BC5" w:rsidRDefault="00856BC5" w:rsidP="00856BC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856BC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Telefonická uživatelská a technologická podpora k nahlášení chyb, požadavků a slovní asistence.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7A75B" w14:textId="77777777" w:rsidR="00856BC5" w:rsidRPr="00856BC5" w:rsidRDefault="00856BC5" w:rsidP="00856BC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856BC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pracovní dny 8:00 - 16:00</w:t>
            </w:r>
          </w:p>
        </w:tc>
      </w:tr>
      <w:tr w:rsidR="00856BC5" w:rsidRPr="00856BC5" w14:paraId="5C52AA1F" w14:textId="77777777" w:rsidTr="00856BC5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188DE" w14:textId="77777777" w:rsidR="00856BC5" w:rsidRPr="00856BC5" w:rsidRDefault="00856BC5" w:rsidP="0085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856BC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C54F6" w14:textId="77777777" w:rsidR="00856BC5" w:rsidRPr="00856BC5" w:rsidRDefault="00856BC5" w:rsidP="00856BC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 w:rsidRPr="00856BC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Kontrola kvality tisku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43091" w14:textId="77777777" w:rsidR="00856BC5" w:rsidRPr="00856BC5" w:rsidRDefault="00856BC5" w:rsidP="00856BC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856BC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Kontrola kvality tiskových výstupů tiskové techniky.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80FCA" w14:textId="77777777" w:rsidR="00856BC5" w:rsidRPr="00856BC5" w:rsidRDefault="00856BC5" w:rsidP="00856BC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856BC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vždy při preventivní kontrole a při servisním zásahu</w:t>
            </w:r>
          </w:p>
        </w:tc>
      </w:tr>
      <w:tr w:rsidR="00856BC5" w:rsidRPr="00856BC5" w14:paraId="199C3DAB" w14:textId="77777777" w:rsidTr="00856BC5">
        <w:trPr>
          <w:trHeight w:val="38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55D46" w14:textId="77777777" w:rsidR="00856BC5" w:rsidRPr="00856BC5" w:rsidRDefault="00856BC5" w:rsidP="0085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856BC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lastRenderedPageBreak/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8237D" w14:textId="77777777" w:rsidR="00856BC5" w:rsidRPr="00856BC5" w:rsidRDefault="00856BC5" w:rsidP="00856BC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 w:rsidRPr="00856BC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Servis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6632D" w14:textId="77777777" w:rsidR="00856BC5" w:rsidRPr="00856BC5" w:rsidRDefault="00856BC5" w:rsidP="00856BC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856BC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Odstranění veškerých závad, poruch, opotřebení či jiných nedostatků tiskové techniky, seřizování, nastavování tiskové techniky (dále též jen "odstraňování chyb").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79D59" w14:textId="77777777" w:rsidR="00856BC5" w:rsidRPr="00856BC5" w:rsidRDefault="00856BC5" w:rsidP="00856BC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856BC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br/>
              <w:t>u chyb A (viz Kategorie chyb)</w:t>
            </w:r>
            <w:r w:rsidRPr="00856BC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br/>
              <w:t>doba reakce do 4 hodin od jejího ohlášení</w:t>
            </w:r>
            <w:r w:rsidRPr="00856BC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br/>
              <w:t>odstranění závady NBD</w:t>
            </w:r>
            <w:r w:rsidRPr="00856BC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br/>
            </w:r>
            <w:r w:rsidRPr="00856BC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br/>
              <w:t>u chyb B (viz Kategorie chyb)</w:t>
            </w:r>
            <w:r w:rsidRPr="00856BC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br/>
              <w:t xml:space="preserve">doba reakce do 4 </w:t>
            </w:r>
            <w:proofErr w:type="gramStart"/>
            <w:r w:rsidRPr="00856BC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hodin  od</w:t>
            </w:r>
            <w:proofErr w:type="gramEnd"/>
            <w:r w:rsidRPr="00856BC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jejího ohlášení</w:t>
            </w:r>
            <w:r w:rsidRPr="00856BC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br/>
              <w:t xml:space="preserve">odstranění závady NBD </w:t>
            </w:r>
            <w:r w:rsidRPr="00856BC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br/>
            </w:r>
            <w:r w:rsidRPr="00856BC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br/>
              <w:t>u chyb C (viz Kategorie chyb)</w:t>
            </w:r>
            <w:r w:rsidRPr="00856BC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br/>
              <w:t xml:space="preserve">doba reakce do 4 hodin  od jejího ohlášení </w:t>
            </w:r>
            <w:r w:rsidRPr="00856BC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br/>
            </w:r>
            <w:proofErr w:type="spellStart"/>
            <w:r w:rsidRPr="00856BC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odstanění</w:t>
            </w:r>
            <w:proofErr w:type="spellEnd"/>
            <w:r w:rsidRPr="00856BC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závady v co nejkratším čase</w:t>
            </w:r>
          </w:p>
        </w:tc>
      </w:tr>
      <w:tr w:rsidR="00856BC5" w:rsidRPr="00856BC5" w14:paraId="4CD8E120" w14:textId="77777777" w:rsidTr="00856BC5">
        <w:trPr>
          <w:trHeight w:val="27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696E6" w14:textId="77777777" w:rsidR="00856BC5" w:rsidRPr="00856BC5" w:rsidRDefault="00856BC5" w:rsidP="0085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856BC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7BDDD" w14:textId="77777777" w:rsidR="00856BC5" w:rsidRPr="00856BC5" w:rsidRDefault="00856BC5" w:rsidP="00856BC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 w:rsidRPr="00856BC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 xml:space="preserve">Dodávky spotřebního materiálu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B85A0" w14:textId="77777777" w:rsidR="00856BC5" w:rsidRPr="00856BC5" w:rsidRDefault="00856BC5" w:rsidP="00856BC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856BC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Dodávky tonerů a papíru (všech formátů) </w:t>
            </w:r>
            <w:proofErr w:type="spellStart"/>
            <w:r w:rsidRPr="00856BC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odpovídajích</w:t>
            </w:r>
            <w:proofErr w:type="spellEnd"/>
            <w:r w:rsidRPr="00856BC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kvalitou nejméně doporučením výrobce tiskové technicky, v množství umožňujícím plynulý provoz tiskové techniky (posuzováno podle průběhu provozu tiskové techniky sledovaného poskytovatelem v rámci vzdálené správy nebo jiným vhodným způsobem</w:t>
            </w:r>
            <w:proofErr w:type="gramStart"/>
            <w:r w:rsidRPr="00856BC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);  dodávky</w:t>
            </w:r>
            <w:proofErr w:type="gramEnd"/>
            <w:r w:rsidRPr="00856BC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a výměna ostatního spotřebního materiálu.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229C2" w14:textId="77777777" w:rsidR="00856BC5" w:rsidRPr="00856BC5" w:rsidRDefault="00856BC5" w:rsidP="00856BC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856BC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pracovní dny 8:00 - 16:00</w:t>
            </w:r>
          </w:p>
        </w:tc>
      </w:tr>
      <w:tr w:rsidR="00856BC5" w:rsidRPr="00856BC5" w14:paraId="3E245E41" w14:textId="77777777" w:rsidTr="00856BC5">
        <w:trPr>
          <w:trHeight w:val="84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166D0" w14:textId="77777777" w:rsidR="00856BC5" w:rsidRPr="00856BC5" w:rsidRDefault="00856BC5" w:rsidP="0085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856BC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1F966" w14:textId="77777777" w:rsidR="00856BC5" w:rsidRPr="00856BC5" w:rsidRDefault="00856BC5" w:rsidP="00856BC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 w:rsidRPr="00856BC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Odečet počítadel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9B4F7" w14:textId="77777777" w:rsidR="00856BC5" w:rsidRPr="00856BC5" w:rsidRDefault="00856BC5" w:rsidP="00856BC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856BC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Zjištění stavu počítadel na tiskové technice za účelem zjištění intenzity užívání veškerých funkcí tiskové techniky prostřednictvím monitorovacího systému GPRS, popř. statistiky z centrální evidence.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04BAE" w14:textId="77777777" w:rsidR="00856BC5" w:rsidRPr="00856BC5" w:rsidRDefault="00856BC5" w:rsidP="00856BC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856BC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poslední den v měsíci </w:t>
            </w:r>
          </w:p>
        </w:tc>
      </w:tr>
      <w:tr w:rsidR="00856BC5" w:rsidRPr="00856BC5" w14:paraId="354C3BBA" w14:textId="77777777" w:rsidTr="00856BC5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0A9D3" w14:textId="77777777" w:rsidR="00856BC5" w:rsidRPr="00856BC5" w:rsidRDefault="00856BC5" w:rsidP="0085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856BC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FBEB3" w14:textId="77777777" w:rsidR="00856BC5" w:rsidRPr="00856BC5" w:rsidRDefault="00856BC5" w:rsidP="00856BC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 w:rsidRPr="00856BC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Analýza vytíženosti stroje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39199" w14:textId="77777777" w:rsidR="00856BC5" w:rsidRPr="00856BC5" w:rsidRDefault="00856BC5" w:rsidP="00856BC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856BC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Porovnání objemu tisku s kapacitou stroje.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579BF" w14:textId="77777777" w:rsidR="00856BC5" w:rsidRPr="00856BC5" w:rsidRDefault="00856BC5" w:rsidP="00856BC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856BC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měsíčně</w:t>
            </w:r>
          </w:p>
        </w:tc>
      </w:tr>
      <w:tr w:rsidR="00856BC5" w:rsidRPr="00856BC5" w14:paraId="5E4071D5" w14:textId="77777777" w:rsidTr="00856BC5">
        <w:trPr>
          <w:trHeight w:val="12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C0FE8" w14:textId="77777777" w:rsidR="00856BC5" w:rsidRPr="00856BC5" w:rsidRDefault="00856BC5" w:rsidP="0085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856BC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lastRenderedPageBreak/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B201C" w14:textId="77777777" w:rsidR="00856BC5" w:rsidRPr="00856BC5" w:rsidRDefault="00856BC5" w:rsidP="00856BC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 w:rsidRPr="00856BC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Vyhodnocení služeb a statistik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B8A11" w14:textId="77777777" w:rsidR="00856BC5" w:rsidRPr="00856BC5" w:rsidRDefault="00856BC5" w:rsidP="00856BC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856BC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Zprávy o provozu jednotlivých strojů (zejména počtu jim pořízených tiskových výstupů všech druhů), servisních zásazích a dalších relevantních událostech.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C9B59" w14:textId="77777777" w:rsidR="00856BC5" w:rsidRPr="00856BC5" w:rsidRDefault="00856BC5" w:rsidP="00856BC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856BC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měsíčně</w:t>
            </w:r>
          </w:p>
        </w:tc>
      </w:tr>
      <w:tr w:rsidR="00856BC5" w:rsidRPr="00856BC5" w14:paraId="41437B65" w14:textId="77777777" w:rsidTr="00856BC5">
        <w:trPr>
          <w:trHeight w:val="9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BE3AD" w14:textId="77777777" w:rsidR="00856BC5" w:rsidRPr="00856BC5" w:rsidRDefault="00856BC5" w:rsidP="0085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856BC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A41E3" w14:textId="77777777" w:rsidR="00856BC5" w:rsidRPr="00856BC5" w:rsidRDefault="00856BC5" w:rsidP="00856BC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 w:rsidRPr="00856BC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Jediná faktura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E535E" w14:textId="77777777" w:rsidR="00856BC5" w:rsidRPr="00856BC5" w:rsidRDefault="00856BC5" w:rsidP="00856BC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856BC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Fakturace služeb jednou fakturou měsíčně, s rozúčtováním nákladů na jednotlivá střediska.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115F1" w14:textId="77777777" w:rsidR="00856BC5" w:rsidRPr="00856BC5" w:rsidRDefault="00856BC5" w:rsidP="00856BC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856BC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1x měsíčně</w:t>
            </w:r>
          </w:p>
        </w:tc>
      </w:tr>
      <w:tr w:rsidR="00856BC5" w:rsidRPr="00856BC5" w14:paraId="723D34A8" w14:textId="77777777" w:rsidTr="00856BC5">
        <w:trPr>
          <w:trHeight w:val="12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1980C" w14:textId="77777777" w:rsidR="00856BC5" w:rsidRPr="00856BC5" w:rsidRDefault="00856BC5" w:rsidP="0085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856BC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2F3B3" w14:textId="77777777" w:rsidR="00856BC5" w:rsidRPr="00856BC5" w:rsidRDefault="00856BC5" w:rsidP="00856BC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 w:rsidRPr="00856BC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Likvidace odpadů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C1715" w14:textId="77777777" w:rsidR="00856BC5" w:rsidRPr="00856BC5" w:rsidRDefault="00856BC5" w:rsidP="00856BC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856BC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Odvoz a ekologická likvidace použitých tonerů případně jiného odpadu vznikajícího při užívání tiskové techniky; odvoz a likvidace tiskových zařízení určených objednatelem.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E609D" w14:textId="77777777" w:rsidR="00856BC5" w:rsidRPr="00856BC5" w:rsidRDefault="00856BC5" w:rsidP="00856BC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856BC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Do 10 dnů od předání požadavku</w:t>
            </w:r>
          </w:p>
        </w:tc>
      </w:tr>
    </w:tbl>
    <w:p w14:paraId="582B3E5C" w14:textId="77777777" w:rsidR="009705AB" w:rsidRDefault="009705AB" w:rsidP="00EC094C">
      <w:pPr>
        <w:spacing w:after="0" w:line="240" w:lineRule="auto"/>
        <w:jc w:val="center"/>
        <w:outlineLvl w:val="0"/>
        <w:rPr>
          <w:rFonts w:ascii="Tahoma" w:hAnsi="Tahoma" w:cs="Tahoma"/>
          <w:b/>
          <w:bCs/>
          <w:sz w:val="16"/>
          <w:szCs w:val="16"/>
          <w:lang w:bidi="en-US"/>
        </w:rPr>
      </w:pPr>
    </w:p>
    <w:p w14:paraId="0E0434F4" w14:textId="77777777" w:rsidR="00482F2F" w:rsidRDefault="00482F2F" w:rsidP="00EC094C">
      <w:pPr>
        <w:spacing w:after="0" w:line="240" w:lineRule="auto"/>
        <w:jc w:val="center"/>
        <w:outlineLvl w:val="0"/>
        <w:rPr>
          <w:rFonts w:ascii="Tahoma" w:hAnsi="Tahoma" w:cs="Tahoma"/>
          <w:b/>
          <w:bCs/>
          <w:sz w:val="16"/>
          <w:szCs w:val="16"/>
          <w:lang w:bidi="en-US"/>
        </w:rPr>
      </w:pPr>
    </w:p>
    <w:p w14:paraId="542DA308" w14:textId="77777777" w:rsidR="00D730B0" w:rsidRDefault="00D730B0" w:rsidP="00EC094C">
      <w:pPr>
        <w:spacing w:after="0" w:line="240" w:lineRule="auto"/>
        <w:jc w:val="center"/>
        <w:outlineLvl w:val="0"/>
        <w:rPr>
          <w:rFonts w:ascii="Tahoma" w:hAnsi="Tahoma" w:cs="Tahoma"/>
          <w:b/>
          <w:bCs/>
          <w:sz w:val="16"/>
          <w:szCs w:val="16"/>
          <w:lang w:bidi="en-US"/>
        </w:rPr>
        <w:sectPr w:rsidR="00D730B0" w:rsidSect="007E2E63">
          <w:pgSz w:w="16838" w:h="11906" w:orient="landscape"/>
          <w:pgMar w:top="1417" w:right="1417" w:bottom="1417" w:left="1417" w:header="708" w:footer="340" w:gutter="0"/>
          <w:cols w:space="708"/>
          <w:docGrid w:linePitch="360"/>
        </w:sectPr>
      </w:pPr>
    </w:p>
    <w:tbl>
      <w:tblPr>
        <w:tblW w:w="10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2380"/>
        <w:gridCol w:w="8080"/>
      </w:tblGrid>
      <w:tr w:rsidR="00695D38" w:rsidRPr="00695D38" w14:paraId="4D09FAFA" w14:textId="77777777" w:rsidTr="00695D38">
        <w:trPr>
          <w:trHeight w:val="300"/>
        </w:trPr>
        <w:tc>
          <w:tcPr>
            <w:tcW w:w="10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E6307" w14:textId="77777777" w:rsidR="00695D38" w:rsidRPr="00695D38" w:rsidRDefault="00695D38" w:rsidP="00695D38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bookmarkStart w:id="2" w:name="RANGE!A1:C26"/>
            <w:proofErr w:type="gramStart"/>
            <w:r w:rsidRPr="00695D3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lastRenderedPageBreak/>
              <w:t>SLA - minimální</w:t>
            </w:r>
            <w:proofErr w:type="gramEnd"/>
            <w:r w:rsidRPr="00695D3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 xml:space="preserve"> požadovaná úroveň služeb - Software</w:t>
            </w:r>
            <w:bookmarkEnd w:id="2"/>
          </w:p>
        </w:tc>
      </w:tr>
      <w:tr w:rsidR="00695D38" w:rsidRPr="00695D38" w14:paraId="4B7968DD" w14:textId="77777777" w:rsidTr="00695D38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E3758" w14:textId="77777777" w:rsidR="00695D38" w:rsidRPr="00695D38" w:rsidRDefault="00695D38" w:rsidP="00695D38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DDB5F" w14:textId="77777777" w:rsidR="00695D38" w:rsidRPr="00695D38" w:rsidRDefault="00695D38" w:rsidP="0069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cs-CZ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5B264" w14:textId="77777777" w:rsidR="00695D38" w:rsidRPr="00695D38" w:rsidRDefault="00695D38" w:rsidP="00695D3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Cs w:val="20"/>
                <w:lang w:eastAsia="cs-CZ"/>
              </w:rPr>
            </w:pPr>
          </w:p>
        </w:tc>
      </w:tr>
      <w:tr w:rsidR="00695D38" w:rsidRPr="00695D38" w14:paraId="6169E561" w14:textId="77777777" w:rsidTr="00695D38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8CB84" w14:textId="77777777" w:rsidR="00695D38" w:rsidRPr="00695D38" w:rsidRDefault="00695D38" w:rsidP="00695D3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Cs w:val="20"/>
                <w:lang w:eastAsia="cs-CZ"/>
              </w:rPr>
            </w:pPr>
          </w:p>
        </w:tc>
        <w:tc>
          <w:tcPr>
            <w:tcW w:w="10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B6449A4" w14:textId="77777777" w:rsidR="00695D38" w:rsidRPr="00695D38" w:rsidRDefault="00695D38" w:rsidP="00695D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695D38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Popis variant SLA služeb</w:t>
            </w:r>
          </w:p>
        </w:tc>
      </w:tr>
      <w:tr w:rsidR="00695D38" w:rsidRPr="00695D38" w14:paraId="51E9E2D9" w14:textId="77777777" w:rsidTr="00695D38">
        <w:trPr>
          <w:trHeight w:val="10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19B0C" w14:textId="77777777" w:rsidR="00695D38" w:rsidRPr="00695D38" w:rsidRDefault="00695D38" w:rsidP="00695D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5E8EA" w14:textId="77777777" w:rsidR="00695D38" w:rsidRPr="00695D38" w:rsidRDefault="00695D38" w:rsidP="00695D38">
            <w:pPr>
              <w:spacing w:after="0" w:line="240" w:lineRule="auto"/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Cs w:val="20"/>
                <w:lang w:eastAsia="cs-CZ"/>
              </w:rPr>
            </w:pPr>
            <w:r w:rsidRPr="00695D38">
              <w:rPr>
                <w:rFonts w:ascii="Arial Narrow" w:eastAsia="Times New Roman" w:hAnsi="Arial Narrow" w:cs="Calibri"/>
                <w:b/>
                <w:bCs/>
                <w:color w:val="000000"/>
                <w:szCs w:val="20"/>
                <w:lang w:eastAsia="cs-CZ"/>
              </w:rPr>
              <w:t xml:space="preserve">Telefonická technická </w:t>
            </w:r>
            <w:proofErr w:type="gramStart"/>
            <w:r w:rsidRPr="00695D38">
              <w:rPr>
                <w:rFonts w:ascii="Arial Narrow" w:eastAsia="Times New Roman" w:hAnsi="Arial Narrow" w:cs="Calibri"/>
                <w:b/>
                <w:bCs/>
                <w:color w:val="000000"/>
                <w:szCs w:val="20"/>
                <w:lang w:eastAsia="cs-CZ"/>
              </w:rPr>
              <w:t>podpora - telefonní</w:t>
            </w:r>
            <w:proofErr w:type="gramEnd"/>
            <w:r w:rsidRPr="00695D38">
              <w:rPr>
                <w:rFonts w:ascii="Arial Narrow" w:eastAsia="Times New Roman" w:hAnsi="Arial Narrow" w:cs="Calibri"/>
                <w:b/>
                <w:bCs/>
                <w:color w:val="000000"/>
                <w:szCs w:val="20"/>
                <w:lang w:eastAsia="cs-CZ"/>
              </w:rPr>
              <w:t xml:space="preserve"> konzultace v rámci pracovní doby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50C69" w14:textId="77777777" w:rsidR="00695D38" w:rsidRPr="00695D38" w:rsidRDefault="00695D38" w:rsidP="00695D3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0"/>
                <w:lang w:eastAsia="cs-CZ"/>
              </w:rPr>
            </w:pPr>
            <w:r w:rsidRPr="00695D38">
              <w:rPr>
                <w:rFonts w:ascii="Arial Narrow" w:eastAsia="Times New Roman" w:hAnsi="Arial Narrow" w:cs="Calibri"/>
                <w:color w:val="000000"/>
                <w:szCs w:val="20"/>
                <w:lang w:eastAsia="cs-CZ"/>
              </w:rPr>
              <w:t>ano</w:t>
            </w:r>
          </w:p>
        </w:tc>
      </w:tr>
      <w:tr w:rsidR="00695D38" w:rsidRPr="00695D38" w14:paraId="434550E5" w14:textId="77777777" w:rsidTr="00695D38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07C58" w14:textId="77777777" w:rsidR="00695D38" w:rsidRPr="00695D38" w:rsidRDefault="00695D38" w:rsidP="00695D3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F09D2" w14:textId="77777777" w:rsidR="00695D38" w:rsidRPr="00695D38" w:rsidRDefault="00695D38" w:rsidP="00695D38">
            <w:pPr>
              <w:spacing w:after="0" w:line="240" w:lineRule="auto"/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Cs w:val="20"/>
                <w:lang w:eastAsia="cs-CZ"/>
              </w:rPr>
            </w:pPr>
            <w:r w:rsidRPr="00695D38">
              <w:rPr>
                <w:rFonts w:ascii="Arial Narrow" w:eastAsia="Times New Roman" w:hAnsi="Arial Narrow" w:cs="Calibri"/>
                <w:b/>
                <w:bCs/>
                <w:color w:val="000000"/>
                <w:szCs w:val="20"/>
                <w:lang w:eastAsia="cs-CZ"/>
              </w:rPr>
              <w:t>Zahájení řešení problému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88C90" w14:textId="77777777" w:rsidR="00695D38" w:rsidRPr="00695D38" w:rsidRDefault="00695D38" w:rsidP="00695D3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0"/>
                <w:lang w:eastAsia="cs-CZ"/>
              </w:rPr>
            </w:pPr>
            <w:proofErr w:type="gramStart"/>
            <w:r w:rsidRPr="00695D38">
              <w:rPr>
                <w:rFonts w:ascii="Arial Narrow" w:eastAsia="Times New Roman" w:hAnsi="Arial Narrow" w:cs="Calibri"/>
                <w:color w:val="000000"/>
                <w:szCs w:val="20"/>
                <w:lang w:eastAsia="cs-CZ"/>
              </w:rPr>
              <w:t>4h</w:t>
            </w:r>
            <w:proofErr w:type="gramEnd"/>
          </w:p>
        </w:tc>
      </w:tr>
      <w:tr w:rsidR="00695D38" w:rsidRPr="00695D38" w14:paraId="41A740BF" w14:textId="77777777" w:rsidTr="00695D38">
        <w:trPr>
          <w:trHeight w:val="51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D4033" w14:textId="77777777" w:rsidR="00695D38" w:rsidRPr="00695D38" w:rsidRDefault="00695D38" w:rsidP="00695D3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4CAA8" w14:textId="77777777" w:rsidR="00695D38" w:rsidRPr="00695D38" w:rsidRDefault="00695D38" w:rsidP="00695D38">
            <w:pPr>
              <w:spacing w:after="0" w:line="240" w:lineRule="auto"/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Cs w:val="20"/>
                <w:lang w:eastAsia="cs-CZ"/>
              </w:rPr>
            </w:pPr>
            <w:r w:rsidRPr="00695D38">
              <w:rPr>
                <w:rFonts w:ascii="Arial Narrow" w:eastAsia="Times New Roman" w:hAnsi="Arial Narrow" w:cs="Calibri"/>
                <w:b/>
                <w:bCs/>
                <w:color w:val="000000"/>
                <w:szCs w:val="20"/>
                <w:lang w:eastAsia="cs-CZ"/>
              </w:rPr>
              <w:t>Automatické hlášení servisních požadavků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F589C" w14:textId="77777777" w:rsidR="00695D38" w:rsidRPr="00695D38" w:rsidRDefault="00695D38" w:rsidP="00695D3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0"/>
                <w:lang w:eastAsia="cs-CZ"/>
              </w:rPr>
            </w:pPr>
            <w:r w:rsidRPr="00695D38">
              <w:rPr>
                <w:rFonts w:ascii="Arial Narrow" w:eastAsia="Times New Roman" w:hAnsi="Arial Narrow" w:cs="Calibri"/>
                <w:color w:val="000000"/>
                <w:szCs w:val="20"/>
                <w:lang w:eastAsia="cs-CZ"/>
              </w:rPr>
              <w:t>ano</w:t>
            </w:r>
          </w:p>
        </w:tc>
      </w:tr>
      <w:tr w:rsidR="00695D38" w:rsidRPr="00695D38" w14:paraId="446718C2" w14:textId="77777777" w:rsidTr="00695D38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BC4B1" w14:textId="77777777" w:rsidR="00695D38" w:rsidRPr="00695D38" w:rsidRDefault="00695D38" w:rsidP="00695D3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583F4" w14:textId="77777777" w:rsidR="00695D38" w:rsidRPr="00695D38" w:rsidRDefault="00695D38" w:rsidP="00695D38">
            <w:pPr>
              <w:spacing w:after="0" w:line="240" w:lineRule="auto"/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Cs w:val="20"/>
                <w:lang w:eastAsia="cs-CZ"/>
              </w:rPr>
            </w:pPr>
            <w:r w:rsidRPr="00695D38">
              <w:rPr>
                <w:rFonts w:ascii="Arial Narrow" w:eastAsia="Times New Roman" w:hAnsi="Arial Narrow" w:cs="Calibri"/>
                <w:b/>
                <w:bCs/>
                <w:color w:val="000000"/>
                <w:szCs w:val="20"/>
                <w:lang w:eastAsia="cs-CZ"/>
              </w:rPr>
              <w:t>Řešení Závažnost A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416AE" w14:textId="77777777" w:rsidR="00695D38" w:rsidRPr="00695D38" w:rsidRDefault="00695D38" w:rsidP="00695D3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0"/>
                <w:lang w:eastAsia="cs-CZ"/>
              </w:rPr>
            </w:pPr>
            <w:r w:rsidRPr="00695D38">
              <w:rPr>
                <w:rFonts w:ascii="Arial Narrow" w:eastAsia="Times New Roman" w:hAnsi="Arial Narrow" w:cs="Calibri"/>
                <w:color w:val="000000"/>
                <w:szCs w:val="20"/>
                <w:lang w:eastAsia="cs-CZ"/>
              </w:rPr>
              <w:t>NBD</w:t>
            </w:r>
          </w:p>
        </w:tc>
      </w:tr>
      <w:tr w:rsidR="00695D38" w:rsidRPr="00695D38" w14:paraId="4F99EE9A" w14:textId="77777777" w:rsidTr="00695D38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D9495" w14:textId="77777777" w:rsidR="00695D38" w:rsidRPr="00695D38" w:rsidRDefault="00695D38" w:rsidP="00695D3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9E441" w14:textId="77777777" w:rsidR="00695D38" w:rsidRPr="00695D38" w:rsidRDefault="00695D38" w:rsidP="00695D38">
            <w:pPr>
              <w:spacing w:after="0" w:line="240" w:lineRule="auto"/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Cs w:val="20"/>
                <w:lang w:eastAsia="cs-CZ"/>
              </w:rPr>
            </w:pPr>
            <w:r w:rsidRPr="00695D38">
              <w:rPr>
                <w:rFonts w:ascii="Arial Narrow" w:eastAsia="Times New Roman" w:hAnsi="Arial Narrow" w:cs="Calibri"/>
                <w:b/>
                <w:bCs/>
                <w:color w:val="000000"/>
                <w:szCs w:val="20"/>
                <w:lang w:eastAsia="cs-CZ"/>
              </w:rPr>
              <w:t>Řešení Závažnost B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6806F" w14:textId="77777777" w:rsidR="00695D38" w:rsidRPr="00695D38" w:rsidRDefault="00695D38" w:rsidP="00695D3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0"/>
                <w:lang w:eastAsia="cs-CZ"/>
              </w:rPr>
            </w:pPr>
            <w:r w:rsidRPr="00695D38">
              <w:rPr>
                <w:rFonts w:ascii="Arial Narrow" w:eastAsia="Times New Roman" w:hAnsi="Arial Narrow" w:cs="Calibri"/>
                <w:color w:val="000000"/>
                <w:szCs w:val="20"/>
                <w:lang w:eastAsia="cs-CZ"/>
              </w:rPr>
              <w:t>5 BD</w:t>
            </w:r>
          </w:p>
        </w:tc>
      </w:tr>
      <w:tr w:rsidR="00695D38" w:rsidRPr="00695D38" w14:paraId="6C07CD33" w14:textId="77777777" w:rsidTr="00695D38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36056" w14:textId="77777777" w:rsidR="00695D38" w:rsidRPr="00695D38" w:rsidRDefault="00695D38" w:rsidP="00695D3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3ADA5" w14:textId="77777777" w:rsidR="00695D38" w:rsidRPr="00695D38" w:rsidRDefault="00695D38" w:rsidP="00695D38">
            <w:pPr>
              <w:spacing w:after="0" w:line="240" w:lineRule="auto"/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Cs w:val="20"/>
                <w:lang w:eastAsia="cs-CZ"/>
              </w:rPr>
            </w:pPr>
            <w:r w:rsidRPr="00695D38">
              <w:rPr>
                <w:rFonts w:ascii="Arial Narrow" w:eastAsia="Times New Roman" w:hAnsi="Arial Narrow" w:cs="Calibri"/>
                <w:b/>
                <w:bCs/>
                <w:color w:val="000000"/>
                <w:szCs w:val="20"/>
                <w:lang w:eastAsia="cs-CZ"/>
              </w:rPr>
              <w:t>Řešení Závažnost C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943B9" w14:textId="77777777" w:rsidR="00695D38" w:rsidRPr="00695D38" w:rsidRDefault="00695D38" w:rsidP="00695D3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0"/>
                <w:lang w:eastAsia="cs-CZ"/>
              </w:rPr>
            </w:pPr>
            <w:r w:rsidRPr="00695D38">
              <w:rPr>
                <w:rFonts w:ascii="Arial Narrow" w:eastAsia="Times New Roman" w:hAnsi="Arial Narrow" w:cs="Calibri"/>
                <w:color w:val="000000"/>
                <w:szCs w:val="20"/>
                <w:lang w:eastAsia="cs-CZ"/>
              </w:rPr>
              <w:t>20 BD</w:t>
            </w:r>
          </w:p>
        </w:tc>
      </w:tr>
      <w:tr w:rsidR="00695D38" w:rsidRPr="00695D38" w14:paraId="661596AC" w14:textId="77777777" w:rsidTr="00695D38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808D4" w14:textId="77777777" w:rsidR="00695D38" w:rsidRPr="00695D38" w:rsidRDefault="00695D38" w:rsidP="00695D3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764B1" w14:textId="77777777" w:rsidR="00695D38" w:rsidRPr="00695D38" w:rsidRDefault="00695D38" w:rsidP="00695D38">
            <w:pPr>
              <w:spacing w:after="0" w:line="240" w:lineRule="auto"/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Cs w:val="20"/>
                <w:lang w:eastAsia="cs-CZ"/>
              </w:rPr>
            </w:pPr>
            <w:r w:rsidRPr="00695D38">
              <w:rPr>
                <w:rFonts w:ascii="Arial Narrow" w:eastAsia="Times New Roman" w:hAnsi="Arial Narrow" w:cs="Calibri"/>
                <w:b/>
                <w:bCs/>
                <w:color w:val="000000"/>
                <w:szCs w:val="20"/>
                <w:lang w:eastAsia="cs-CZ"/>
              </w:rPr>
              <w:t>Oprava chyby Závažnost A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E8C34" w14:textId="77777777" w:rsidR="00695D38" w:rsidRPr="00695D38" w:rsidRDefault="00695D38" w:rsidP="00695D3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0"/>
                <w:lang w:eastAsia="cs-CZ"/>
              </w:rPr>
            </w:pPr>
            <w:r w:rsidRPr="00695D38">
              <w:rPr>
                <w:rFonts w:ascii="Arial Narrow" w:eastAsia="Times New Roman" w:hAnsi="Arial Narrow" w:cs="Calibri"/>
                <w:color w:val="000000"/>
                <w:szCs w:val="20"/>
                <w:lang w:eastAsia="cs-CZ"/>
              </w:rPr>
              <w:t>40 BD</w:t>
            </w:r>
          </w:p>
        </w:tc>
      </w:tr>
      <w:tr w:rsidR="00695D38" w:rsidRPr="00695D38" w14:paraId="5F936A7C" w14:textId="77777777" w:rsidTr="00695D38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235B3" w14:textId="77777777" w:rsidR="00695D38" w:rsidRPr="00695D38" w:rsidRDefault="00695D38" w:rsidP="00695D3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2FF7A" w14:textId="77777777" w:rsidR="00695D38" w:rsidRPr="00695D38" w:rsidRDefault="00695D38" w:rsidP="00695D38">
            <w:pPr>
              <w:spacing w:after="0" w:line="240" w:lineRule="auto"/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Cs w:val="20"/>
                <w:lang w:eastAsia="cs-CZ"/>
              </w:rPr>
            </w:pPr>
            <w:r w:rsidRPr="00695D38">
              <w:rPr>
                <w:rFonts w:ascii="Arial Narrow" w:eastAsia="Times New Roman" w:hAnsi="Arial Narrow" w:cs="Calibri"/>
                <w:b/>
                <w:bCs/>
                <w:color w:val="000000"/>
                <w:szCs w:val="20"/>
                <w:lang w:eastAsia="cs-CZ"/>
              </w:rPr>
              <w:t>Oprava chyby Závažnost B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FB0EE" w14:textId="77777777" w:rsidR="00695D38" w:rsidRPr="00695D38" w:rsidRDefault="00695D38" w:rsidP="00695D3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0"/>
                <w:lang w:eastAsia="cs-CZ"/>
              </w:rPr>
            </w:pPr>
            <w:r w:rsidRPr="00695D38">
              <w:rPr>
                <w:rFonts w:ascii="Arial Narrow" w:eastAsia="Times New Roman" w:hAnsi="Arial Narrow" w:cs="Calibri"/>
                <w:color w:val="000000"/>
                <w:szCs w:val="20"/>
                <w:lang w:eastAsia="cs-CZ"/>
              </w:rPr>
              <w:t>60 BD</w:t>
            </w:r>
          </w:p>
        </w:tc>
      </w:tr>
      <w:tr w:rsidR="00695D38" w:rsidRPr="00695D38" w14:paraId="7F530738" w14:textId="77777777" w:rsidTr="00695D38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8F096" w14:textId="77777777" w:rsidR="00695D38" w:rsidRPr="00695D38" w:rsidRDefault="00695D38" w:rsidP="00695D3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286A8" w14:textId="77777777" w:rsidR="00695D38" w:rsidRPr="00695D38" w:rsidRDefault="00695D38" w:rsidP="00695D38">
            <w:pPr>
              <w:spacing w:after="0" w:line="240" w:lineRule="auto"/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Cs w:val="20"/>
                <w:lang w:eastAsia="cs-CZ"/>
              </w:rPr>
            </w:pPr>
            <w:r w:rsidRPr="00695D38">
              <w:rPr>
                <w:rFonts w:ascii="Arial Narrow" w:eastAsia="Times New Roman" w:hAnsi="Arial Narrow" w:cs="Calibri"/>
                <w:b/>
                <w:bCs/>
                <w:color w:val="000000"/>
                <w:szCs w:val="20"/>
                <w:lang w:eastAsia="cs-CZ"/>
              </w:rPr>
              <w:t>Oprava chyby Závažnost C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49E8B" w14:textId="77777777" w:rsidR="00695D38" w:rsidRPr="00695D38" w:rsidRDefault="00695D38" w:rsidP="00695D3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0"/>
                <w:lang w:eastAsia="cs-CZ"/>
              </w:rPr>
            </w:pPr>
            <w:r w:rsidRPr="00695D38">
              <w:rPr>
                <w:rFonts w:ascii="Arial Narrow" w:eastAsia="Times New Roman" w:hAnsi="Arial Narrow" w:cs="Calibri"/>
                <w:color w:val="000000"/>
                <w:szCs w:val="20"/>
                <w:lang w:eastAsia="cs-CZ"/>
              </w:rPr>
              <w:t>-</w:t>
            </w:r>
          </w:p>
        </w:tc>
      </w:tr>
      <w:tr w:rsidR="00695D38" w:rsidRPr="00695D38" w14:paraId="2C69B33A" w14:textId="77777777" w:rsidTr="00695D38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8EF8C" w14:textId="77777777" w:rsidR="00695D38" w:rsidRPr="00695D38" w:rsidRDefault="00695D38" w:rsidP="00695D3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A9F9C" w14:textId="77777777" w:rsidR="00695D38" w:rsidRPr="00695D38" w:rsidRDefault="00695D38" w:rsidP="0069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cs-CZ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DDAB" w14:textId="77777777" w:rsidR="00695D38" w:rsidRPr="00695D38" w:rsidRDefault="00695D38" w:rsidP="00695D3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Cs w:val="20"/>
                <w:lang w:eastAsia="cs-CZ"/>
              </w:rPr>
            </w:pPr>
          </w:p>
        </w:tc>
      </w:tr>
      <w:tr w:rsidR="00695D38" w:rsidRPr="00695D38" w14:paraId="69EFA7EA" w14:textId="77777777" w:rsidTr="00695D38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D8432" w14:textId="77777777" w:rsidR="00695D38" w:rsidRPr="00695D38" w:rsidRDefault="00695D38" w:rsidP="00695D3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Cs w:val="2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560FC" w14:textId="77777777" w:rsidR="00695D38" w:rsidRPr="00695D38" w:rsidRDefault="00695D38" w:rsidP="0069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cs-CZ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6FE6" w14:textId="77777777" w:rsidR="00695D38" w:rsidRPr="00695D38" w:rsidRDefault="00695D38" w:rsidP="00695D3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Cs w:val="20"/>
                <w:lang w:eastAsia="cs-CZ"/>
              </w:rPr>
            </w:pPr>
          </w:p>
        </w:tc>
      </w:tr>
      <w:tr w:rsidR="00695D38" w:rsidRPr="00695D38" w14:paraId="76C5B27F" w14:textId="77777777" w:rsidTr="00695D38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9A249" w14:textId="77777777" w:rsidR="00695D38" w:rsidRPr="00695D38" w:rsidRDefault="00695D38" w:rsidP="00695D3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Cs w:val="2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3A209" w14:textId="77777777" w:rsidR="00695D38" w:rsidRPr="00695D38" w:rsidRDefault="00695D38" w:rsidP="0069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cs-CZ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131A" w14:textId="77777777" w:rsidR="00695D38" w:rsidRPr="00695D38" w:rsidRDefault="00695D38" w:rsidP="00695D3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Cs w:val="20"/>
                <w:lang w:eastAsia="cs-CZ"/>
              </w:rPr>
            </w:pPr>
          </w:p>
        </w:tc>
      </w:tr>
      <w:tr w:rsidR="00695D38" w:rsidRPr="00695D38" w14:paraId="10809ABE" w14:textId="77777777" w:rsidTr="00695D38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D9B44" w14:textId="77777777" w:rsidR="00695D38" w:rsidRPr="00695D38" w:rsidRDefault="00695D38" w:rsidP="00695D3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Cs w:val="2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A2D2F" w14:textId="77777777" w:rsidR="00695D38" w:rsidRPr="00695D38" w:rsidRDefault="00695D38" w:rsidP="00695D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695D38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Popisy: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47BC" w14:textId="77777777" w:rsidR="00695D38" w:rsidRPr="00695D38" w:rsidRDefault="00695D38" w:rsidP="00695D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695D38" w:rsidRPr="00695D38" w14:paraId="78F4AE5E" w14:textId="77777777" w:rsidTr="00695D38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D1B48" w14:textId="77777777" w:rsidR="00695D38" w:rsidRPr="00695D38" w:rsidRDefault="00695D38" w:rsidP="00695D3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Cs w:val="20"/>
                <w:lang w:eastAsia="cs-CZ"/>
              </w:rPr>
            </w:pPr>
          </w:p>
        </w:tc>
        <w:tc>
          <w:tcPr>
            <w:tcW w:w="10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1CC62BC" w14:textId="77777777" w:rsidR="00695D38" w:rsidRPr="00695D38" w:rsidRDefault="00695D38" w:rsidP="00695D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695D38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Definice</w:t>
            </w:r>
          </w:p>
        </w:tc>
      </w:tr>
      <w:tr w:rsidR="00695D38" w:rsidRPr="00695D38" w14:paraId="15B8F862" w14:textId="77777777" w:rsidTr="00695D38">
        <w:trPr>
          <w:trHeight w:val="9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257D0" w14:textId="77777777" w:rsidR="00695D38" w:rsidRPr="00695D38" w:rsidRDefault="00695D38" w:rsidP="00695D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FB694" w14:textId="77777777" w:rsidR="00695D38" w:rsidRPr="00695D38" w:rsidRDefault="00695D38" w:rsidP="00695D38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695D38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Závažnost typu A: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3ACF" w14:textId="77777777" w:rsidR="00695D38" w:rsidRPr="00695D38" w:rsidRDefault="00695D38" w:rsidP="00695D3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95D38">
              <w:rPr>
                <w:rFonts w:eastAsia="Times New Roman" w:cs="Arial"/>
                <w:color w:val="000000"/>
                <w:szCs w:val="20"/>
                <w:lang w:eastAsia="cs-CZ"/>
              </w:rPr>
              <w:t>Kritická chyba, která znemožňuje tisk, skenování a další práci s dokumenty do té míry, že to omezuje běžnou operativu zákazníka v místě, kde je produkt nebo SW dodavatele používán.</w:t>
            </w:r>
          </w:p>
        </w:tc>
      </w:tr>
      <w:tr w:rsidR="00695D38" w:rsidRPr="00695D38" w14:paraId="65216FE4" w14:textId="77777777" w:rsidTr="00695D38">
        <w:trPr>
          <w:trHeight w:val="124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D91A1" w14:textId="77777777" w:rsidR="00695D38" w:rsidRPr="00695D38" w:rsidRDefault="00695D38" w:rsidP="00695D3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8B903" w14:textId="77777777" w:rsidR="00695D38" w:rsidRPr="00695D38" w:rsidRDefault="00695D38" w:rsidP="00695D38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74BE" w14:textId="77777777" w:rsidR="00695D38" w:rsidRPr="00695D38" w:rsidRDefault="00695D38" w:rsidP="00695D3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95D38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Příklady: Pokud pouze jeden uživatel není schopen skenovat, nebo jemu dostupné funkce jsou omezeny, například v důsledku omezení jeho přístupu k webovému rozhraní, nelze to považovat za kritickou chybou. Na druhé </w:t>
            </w:r>
            <w:proofErr w:type="gramStart"/>
            <w:r w:rsidRPr="00695D38">
              <w:rPr>
                <w:rFonts w:eastAsia="Times New Roman" w:cs="Arial"/>
                <w:color w:val="000000"/>
                <w:szCs w:val="20"/>
                <w:lang w:eastAsia="cs-CZ"/>
              </w:rPr>
              <w:t>straně</w:t>
            </w:r>
            <w:proofErr w:type="gramEnd"/>
            <w:r w:rsidRPr="00695D38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 pokud celé oddělení nemůže tisknout nebo pracovat s dokumenty, jde jednoznačně o kritickou chybu.</w:t>
            </w:r>
          </w:p>
        </w:tc>
      </w:tr>
      <w:tr w:rsidR="00695D38" w:rsidRPr="00695D38" w14:paraId="412B06CF" w14:textId="77777777" w:rsidTr="00695D38">
        <w:trPr>
          <w:trHeight w:val="51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E79FC" w14:textId="77777777" w:rsidR="00695D38" w:rsidRPr="00695D38" w:rsidRDefault="00695D38" w:rsidP="00695D3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A918F" w14:textId="77777777" w:rsidR="00695D38" w:rsidRPr="00695D38" w:rsidRDefault="00695D38" w:rsidP="00695D38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1310" w14:textId="77777777" w:rsidR="00695D38" w:rsidRPr="00695D38" w:rsidRDefault="00695D38" w:rsidP="00695D3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95D38">
              <w:rPr>
                <w:rFonts w:eastAsia="Times New Roman" w:cs="Arial"/>
                <w:color w:val="000000"/>
                <w:szCs w:val="20"/>
                <w:lang w:eastAsia="cs-CZ"/>
              </w:rPr>
              <w:t>Konkrétní popis chyby typu A: cluster selže, server s aplikací není dostupný / nelze tisknout ani skenovat dokumenty.</w:t>
            </w:r>
          </w:p>
        </w:tc>
      </w:tr>
      <w:tr w:rsidR="00695D38" w:rsidRPr="00695D38" w14:paraId="00768238" w14:textId="77777777" w:rsidTr="00695D38">
        <w:trPr>
          <w:trHeight w:val="10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0FD4E" w14:textId="77777777" w:rsidR="00695D38" w:rsidRPr="00695D38" w:rsidRDefault="00695D38" w:rsidP="00695D3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6576" w14:textId="77777777" w:rsidR="00695D38" w:rsidRPr="00695D38" w:rsidRDefault="00695D38" w:rsidP="00695D38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695D38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Závažnost typu B: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4EB1" w14:textId="77777777" w:rsidR="00695D38" w:rsidRPr="00695D38" w:rsidRDefault="00695D38" w:rsidP="00695D3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95D38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Chyba, která nemá za následek "kritickou chybu" celého systému, a neovlivňuje významně běžnou operativu zákazníka v místě, kde je produkt nebo SW dodavatele používán. Příklad 1: Nefungující statistické systémy </w:t>
            </w:r>
            <w:proofErr w:type="spellStart"/>
            <w:r w:rsidRPr="00695D38">
              <w:rPr>
                <w:rFonts w:eastAsia="Times New Roman" w:cs="Arial"/>
                <w:color w:val="000000"/>
                <w:szCs w:val="20"/>
                <w:lang w:eastAsia="cs-CZ"/>
              </w:rPr>
              <w:t>SafeQ</w:t>
            </w:r>
            <w:proofErr w:type="spellEnd"/>
            <w:r w:rsidRPr="00695D38">
              <w:rPr>
                <w:rFonts w:eastAsia="Times New Roman" w:cs="Arial"/>
                <w:color w:val="000000"/>
                <w:szCs w:val="20"/>
                <w:lang w:eastAsia="cs-CZ"/>
              </w:rPr>
              <w:t>, systém není schopen poskytnout data pro měsíční rozúčtování nákladů.</w:t>
            </w:r>
          </w:p>
        </w:tc>
      </w:tr>
      <w:tr w:rsidR="00695D38" w:rsidRPr="00695D38" w14:paraId="0B584797" w14:textId="77777777" w:rsidTr="00695D38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E4E5F" w14:textId="77777777" w:rsidR="00695D38" w:rsidRPr="00695D38" w:rsidRDefault="00695D38" w:rsidP="00695D3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17CE9" w14:textId="77777777" w:rsidR="00695D38" w:rsidRPr="00695D38" w:rsidRDefault="00695D38" w:rsidP="00695D38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D93F" w14:textId="77777777" w:rsidR="00695D38" w:rsidRPr="00695D38" w:rsidRDefault="00695D38" w:rsidP="00695D3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95D38">
              <w:rPr>
                <w:rFonts w:eastAsia="Times New Roman" w:cs="Arial"/>
                <w:color w:val="000000"/>
                <w:szCs w:val="20"/>
                <w:lang w:eastAsia="cs-CZ"/>
              </w:rPr>
              <w:t>Příklad 2: Nainstalovaný systém funguje, ale nelze změnit jeho nastavení / konfiguraci.</w:t>
            </w:r>
          </w:p>
        </w:tc>
      </w:tr>
      <w:tr w:rsidR="00695D38" w:rsidRPr="00695D38" w14:paraId="65D5EC0E" w14:textId="77777777" w:rsidTr="00695D38">
        <w:trPr>
          <w:trHeight w:val="93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F2F84" w14:textId="77777777" w:rsidR="00695D38" w:rsidRPr="00695D38" w:rsidRDefault="00695D38" w:rsidP="00695D3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EB59E" w14:textId="77777777" w:rsidR="00695D38" w:rsidRPr="00695D38" w:rsidRDefault="00695D38" w:rsidP="00695D38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695D38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Závažnost typu C: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4000" w14:textId="77777777" w:rsidR="00695D38" w:rsidRPr="00695D38" w:rsidRDefault="00695D38" w:rsidP="00695D3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95D38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Vada, která </w:t>
            </w:r>
            <w:proofErr w:type="spellStart"/>
            <w:r w:rsidRPr="00695D38">
              <w:rPr>
                <w:rFonts w:eastAsia="Times New Roman" w:cs="Arial"/>
                <w:color w:val="000000"/>
                <w:szCs w:val="20"/>
                <w:lang w:eastAsia="cs-CZ"/>
              </w:rPr>
              <w:t>namá</w:t>
            </w:r>
            <w:proofErr w:type="spellEnd"/>
            <w:r w:rsidRPr="00695D38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 vliv na běžnou operativu zákazníka v místě, kde je produkt nebo SW dodavatele používán. Náprava vady pomůže zlepšit fungování celého systému. Příklad: Ne zcela korektní zobrazení webového rozhraní v prohlížeči, "kosmetické" problémy.</w:t>
            </w:r>
          </w:p>
        </w:tc>
      </w:tr>
      <w:tr w:rsidR="00695D38" w:rsidRPr="00695D38" w14:paraId="6502E1C4" w14:textId="77777777" w:rsidTr="00695D38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DCDCB" w14:textId="77777777" w:rsidR="00695D38" w:rsidRPr="00695D38" w:rsidRDefault="00695D38" w:rsidP="00695D3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CD67D" w14:textId="77777777" w:rsidR="00695D38" w:rsidRPr="00695D38" w:rsidRDefault="00695D38" w:rsidP="00695D3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95D38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D48E9" w14:textId="77777777" w:rsidR="00695D38" w:rsidRPr="00695D38" w:rsidRDefault="00695D38" w:rsidP="00695D3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95D38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695D38" w:rsidRPr="00695D38" w14:paraId="7E84F62A" w14:textId="77777777" w:rsidTr="00695D38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C1537" w14:textId="77777777" w:rsidR="00695D38" w:rsidRPr="00695D38" w:rsidRDefault="00695D38" w:rsidP="00695D3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69FDF" w14:textId="77777777" w:rsidR="00695D38" w:rsidRPr="00695D38" w:rsidRDefault="00695D38" w:rsidP="00695D38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695D38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Řešení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ED06" w14:textId="77777777" w:rsidR="00695D38" w:rsidRPr="00695D38" w:rsidRDefault="00695D38" w:rsidP="00695D38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695D38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Řešení znamená obnovení funkcí tisku / zabezpečeného tisku / kopírování / skenování a dalších poskytovaných služeb a funkcí systému dodavatele jakýmkoli způsobem. Specialisté dodavatele jsou k dispozici v případě potřeby. Předpokladem pro zajištění této službu je instalace monitorovací služby na systému zákazníka a vzdálený přístup dodavatele k systému instalovanému zákazníka.</w:t>
            </w:r>
          </w:p>
        </w:tc>
      </w:tr>
      <w:tr w:rsidR="00695D38" w:rsidRPr="00695D38" w14:paraId="79E82B35" w14:textId="77777777" w:rsidTr="00695D38">
        <w:trPr>
          <w:trHeight w:val="8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4942E" w14:textId="77777777" w:rsidR="00695D38" w:rsidRPr="00695D38" w:rsidRDefault="00695D38" w:rsidP="00695D38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8A57" w14:textId="77777777" w:rsidR="00695D38" w:rsidRPr="00695D38" w:rsidRDefault="00695D38" w:rsidP="00695D38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695D38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Oprava chyby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1F72" w14:textId="77777777" w:rsidR="00695D38" w:rsidRPr="00695D38" w:rsidRDefault="00695D38" w:rsidP="00695D38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695D38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Oprava chyby</w:t>
            </w:r>
            <w:r w:rsidRPr="00695D38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je provedena v případě, že zjištěné chyby jsou způsobeny vadou v produktu nebo SW dodavatele. Oprava znamená vydání nové verze produktu nebo SW, nebo vydání patche, </w:t>
            </w:r>
            <w:proofErr w:type="spellStart"/>
            <w:r w:rsidRPr="00695D38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hotfixu</w:t>
            </w:r>
            <w:proofErr w:type="spellEnd"/>
            <w:r w:rsidRPr="00695D38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nebo podobného řešení, které odstraní příčiny vzniku chyby.</w:t>
            </w:r>
          </w:p>
        </w:tc>
      </w:tr>
    </w:tbl>
    <w:p w14:paraId="52702CD6" w14:textId="6FF2E44F" w:rsidR="00482F2F" w:rsidRDefault="00482F2F" w:rsidP="00EC094C">
      <w:pPr>
        <w:spacing w:after="0" w:line="240" w:lineRule="auto"/>
        <w:jc w:val="center"/>
        <w:outlineLvl w:val="0"/>
        <w:rPr>
          <w:rFonts w:ascii="Tahoma" w:hAnsi="Tahoma" w:cs="Tahoma"/>
          <w:b/>
          <w:bCs/>
          <w:sz w:val="16"/>
          <w:szCs w:val="16"/>
          <w:lang w:bidi="en-US"/>
        </w:rPr>
      </w:pPr>
    </w:p>
    <w:p w14:paraId="3474F06C" w14:textId="77777777" w:rsidR="00482F2F" w:rsidRDefault="00482F2F" w:rsidP="00EC094C">
      <w:pPr>
        <w:spacing w:after="0" w:line="240" w:lineRule="auto"/>
        <w:jc w:val="center"/>
        <w:outlineLvl w:val="0"/>
        <w:rPr>
          <w:rFonts w:ascii="Tahoma" w:hAnsi="Tahoma" w:cs="Tahoma"/>
          <w:b/>
          <w:bCs/>
          <w:sz w:val="16"/>
          <w:szCs w:val="16"/>
          <w:lang w:bidi="en-US"/>
        </w:rPr>
      </w:pPr>
    </w:p>
    <w:p w14:paraId="0538418B" w14:textId="77777777" w:rsidR="00482F2F" w:rsidRDefault="00482F2F" w:rsidP="00EC094C">
      <w:pPr>
        <w:spacing w:after="0" w:line="240" w:lineRule="auto"/>
        <w:jc w:val="center"/>
        <w:outlineLvl w:val="0"/>
        <w:rPr>
          <w:rFonts w:ascii="Tahoma" w:hAnsi="Tahoma" w:cs="Tahoma"/>
          <w:b/>
          <w:bCs/>
          <w:sz w:val="16"/>
          <w:szCs w:val="16"/>
          <w:lang w:bidi="en-US"/>
        </w:rPr>
      </w:pPr>
    </w:p>
    <w:p w14:paraId="5A3730F6" w14:textId="77777777" w:rsidR="00482F2F" w:rsidRDefault="00482F2F" w:rsidP="00EC094C">
      <w:pPr>
        <w:spacing w:after="0" w:line="240" w:lineRule="auto"/>
        <w:jc w:val="center"/>
        <w:outlineLvl w:val="0"/>
        <w:rPr>
          <w:rFonts w:ascii="Tahoma" w:hAnsi="Tahoma" w:cs="Tahoma"/>
          <w:b/>
          <w:bCs/>
          <w:sz w:val="16"/>
          <w:szCs w:val="16"/>
          <w:lang w:bidi="en-US"/>
        </w:rPr>
      </w:pPr>
    </w:p>
    <w:p w14:paraId="125E2171" w14:textId="77777777" w:rsidR="00482F2F" w:rsidRDefault="00482F2F" w:rsidP="00EC094C">
      <w:pPr>
        <w:spacing w:after="0" w:line="240" w:lineRule="auto"/>
        <w:jc w:val="center"/>
        <w:outlineLvl w:val="0"/>
        <w:rPr>
          <w:rFonts w:ascii="Tahoma" w:hAnsi="Tahoma" w:cs="Tahoma"/>
          <w:b/>
          <w:bCs/>
          <w:sz w:val="16"/>
          <w:szCs w:val="16"/>
          <w:lang w:bidi="en-US"/>
        </w:rPr>
      </w:pPr>
    </w:p>
    <w:p w14:paraId="403597E2" w14:textId="77777777" w:rsidR="00482F2F" w:rsidRDefault="00482F2F" w:rsidP="00EC094C">
      <w:pPr>
        <w:spacing w:after="0" w:line="240" w:lineRule="auto"/>
        <w:jc w:val="center"/>
        <w:outlineLvl w:val="0"/>
        <w:rPr>
          <w:rFonts w:ascii="Tahoma" w:hAnsi="Tahoma" w:cs="Tahoma"/>
          <w:b/>
          <w:bCs/>
          <w:sz w:val="16"/>
          <w:szCs w:val="16"/>
          <w:lang w:bidi="en-US"/>
        </w:rPr>
      </w:pPr>
    </w:p>
    <w:p w14:paraId="63109CE7" w14:textId="77777777" w:rsidR="00482F2F" w:rsidRDefault="00482F2F" w:rsidP="00EC094C">
      <w:pPr>
        <w:spacing w:after="0" w:line="240" w:lineRule="auto"/>
        <w:jc w:val="center"/>
        <w:outlineLvl w:val="0"/>
        <w:rPr>
          <w:rFonts w:ascii="Tahoma" w:hAnsi="Tahoma" w:cs="Tahoma"/>
          <w:b/>
          <w:bCs/>
          <w:sz w:val="16"/>
          <w:szCs w:val="16"/>
          <w:lang w:bidi="en-US"/>
        </w:rPr>
      </w:pPr>
    </w:p>
    <w:p w14:paraId="0F604807" w14:textId="77777777" w:rsidR="00482F2F" w:rsidRDefault="00482F2F" w:rsidP="00EC094C">
      <w:pPr>
        <w:spacing w:after="0" w:line="240" w:lineRule="auto"/>
        <w:jc w:val="center"/>
        <w:outlineLvl w:val="0"/>
        <w:rPr>
          <w:rFonts w:ascii="Tahoma" w:hAnsi="Tahoma" w:cs="Tahoma"/>
          <w:b/>
          <w:bCs/>
          <w:sz w:val="16"/>
          <w:szCs w:val="16"/>
          <w:lang w:bidi="en-US"/>
        </w:rPr>
      </w:pPr>
    </w:p>
    <w:p w14:paraId="7BB7DC8D" w14:textId="77777777" w:rsidR="00482F2F" w:rsidRDefault="00482F2F" w:rsidP="00EC094C">
      <w:pPr>
        <w:spacing w:after="0" w:line="240" w:lineRule="auto"/>
        <w:jc w:val="center"/>
        <w:outlineLvl w:val="0"/>
        <w:rPr>
          <w:rFonts w:ascii="Tahoma" w:hAnsi="Tahoma" w:cs="Tahoma"/>
          <w:b/>
          <w:bCs/>
          <w:sz w:val="16"/>
          <w:szCs w:val="16"/>
          <w:lang w:bidi="en-US"/>
        </w:rPr>
      </w:pPr>
    </w:p>
    <w:p w14:paraId="57950D46" w14:textId="77777777" w:rsidR="00482F2F" w:rsidRDefault="00482F2F" w:rsidP="00EC094C">
      <w:pPr>
        <w:spacing w:after="0" w:line="240" w:lineRule="auto"/>
        <w:jc w:val="center"/>
        <w:outlineLvl w:val="0"/>
        <w:rPr>
          <w:rFonts w:ascii="Tahoma" w:hAnsi="Tahoma" w:cs="Tahoma"/>
          <w:b/>
          <w:bCs/>
          <w:sz w:val="16"/>
          <w:szCs w:val="16"/>
          <w:lang w:bidi="en-US"/>
        </w:rPr>
      </w:pPr>
    </w:p>
    <w:p w14:paraId="0C2B209B" w14:textId="77777777" w:rsidR="00482F2F" w:rsidRDefault="00482F2F" w:rsidP="00EC094C">
      <w:pPr>
        <w:spacing w:after="0" w:line="240" w:lineRule="auto"/>
        <w:jc w:val="center"/>
        <w:outlineLvl w:val="0"/>
        <w:rPr>
          <w:rFonts w:ascii="Tahoma" w:hAnsi="Tahoma" w:cs="Tahoma"/>
          <w:b/>
          <w:bCs/>
          <w:sz w:val="16"/>
          <w:szCs w:val="16"/>
          <w:lang w:bidi="en-US"/>
        </w:rPr>
      </w:pPr>
    </w:p>
    <w:p w14:paraId="6D8E9C8B" w14:textId="77777777" w:rsidR="00482F2F" w:rsidRDefault="00482F2F" w:rsidP="00EC094C">
      <w:pPr>
        <w:spacing w:after="0" w:line="240" w:lineRule="auto"/>
        <w:jc w:val="center"/>
        <w:outlineLvl w:val="0"/>
        <w:rPr>
          <w:rFonts w:ascii="Tahoma" w:hAnsi="Tahoma" w:cs="Tahoma"/>
          <w:b/>
          <w:bCs/>
          <w:sz w:val="16"/>
          <w:szCs w:val="16"/>
          <w:lang w:bidi="en-US"/>
        </w:rPr>
      </w:pPr>
    </w:p>
    <w:p w14:paraId="637FEE79" w14:textId="77777777" w:rsidR="00482F2F" w:rsidRDefault="00482F2F" w:rsidP="00EC094C">
      <w:pPr>
        <w:spacing w:after="0" w:line="240" w:lineRule="auto"/>
        <w:jc w:val="center"/>
        <w:outlineLvl w:val="0"/>
        <w:rPr>
          <w:rFonts w:ascii="Tahoma" w:hAnsi="Tahoma" w:cs="Tahoma"/>
          <w:b/>
          <w:bCs/>
          <w:sz w:val="16"/>
          <w:szCs w:val="16"/>
          <w:lang w:bidi="en-US"/>
        </w:rPr>
      </w:pPr>
    </w:p>
    <w:p w14:paraId="3DEC813B" w14:textId="77777777" w:rsidR="00482F2F" w:rsidRDefault="00482F2F" w:rsidP="00EC094C">
      <w:pPr>
        <w:spacing w:after="0" w:line="240" w:lineRule="auto"/>
        <w:jc w:val="center"/>
        <w:outlineLvl w:val="0"/>
        <w:rPr>
          <w:rFonts w:ascii="Tahoma" w:hAnsi="Tahoma" w:cs="Tahoma"/>
          <w:b/>
          <w:bCs/>
          <w:sz w:val="16"/>
          <w:szCs w:val="16"/>
          <w:lang w:bidi="en-US"/>
        </w:rPr>
      </w:pPr>
    </w:p>
    <w:p w14:paraId="35269624" w14:textId="77777777" w:rsidR="00482F2F" w:rsidRDefault="00482F2F" w:rsidP="00EC094C">
      <w:pPr>
        <w:spacing w:after="0" w:line="240" w:lineRule="auto"/>
        <w:jc w:val="center"/>
        <w:outlineLvl w:val="0"/>
        <w:rPr>
          <w:rFonts w:ascii="Tahoma" w:hAnsi="Tahoma" w:cs="Tahoma"/>
          <w:b/>
          <w:bCs/>
          <w:sz w:val="16"/>
          <w:szCs w:val="16"/>
          <w:lang w:bidi="en-US"/>
        </w:rPr>
      </w:pPr>
    </w:p>
    <w:p w14:paraId="245AB786" w14:textId="77777777" w:rsidR="00482F2F" w:rsidRDefault="00482F2F" w:rsidP="00EC094C">
      <w:pPr>
        <w:spacing w:after="0" w:line="240" w:lineRule="auto"/>
        <w:jc w:val="center"/>
        <w:outlineLvl w:val="0"/>
        <w:rPr>
          <w:rFonts w:ascii="Tahoma" w:hAnsi="Tahoma" w:cs="Tahoma"/>
          <w:b/>
          <w:bCs/>
          <w:sz w:val="16"/>
          <w:szCs w:val="16"/>
          <w:lang w:bidi="en-US"/>
        </w:rPr>
      </w:pPr>
    </w:p>
    <w:p w14:paraId="473F5E5B" w14:textId="77777777" w:rsidR="00482F2F" w:rsidRDefault="00482F2F" w:rsidP="00EC094C">
      <w:pPr>
        <w:spacing w:after="0" w:line="240" w:lineRule="auto"/>
        <w:jc w:val="center"/>
        <w:outlineLvl w:val="0"/>
        <w:rPr>
          <w:rFonts w:ascii="Tahoma" w:hAnsi="Tahoma" w:cs="Tahoma"/>
          <w:b/>
          <w:bCs/>
          <w:sz w:val="16"/>
          <w:szCs w:val="16"/>
          <w:lang w:bidi="en-US"/>
        </w:rPr>
      </w:pPr>
    </w:p>
    <w:p w14:paraId="47106498" w14:textId="77777777" w:rsidR="00ED669F" w:rsidRDefault="00ED669F" w:rsidP="00EC094C">
      <w:pPr>
        <w:spacing w:after="0" w:line="240" w:lineRule="auto"/>
        <w:jc w:val="center"/>
        <w:outlineLvl w:val="0"/>
        <w:rPr>
          <w:rFonts w:ascii="Tahoma" w:hAnsi="Tahoma" w:cs="Tahoma"/>
          <w:b/>
          <w:bCs/>
          <w:sz w:val="16"/>
          <w:szCs w:val="16"/>
          <w:lang w:bidi="en-US"/>
        </w:rPr>
        <w:sectPr w:rsidR="00ED669F" w:rsidSect="007E2E63">
          <w:pgSz w:w="16838" w:h="11906" w:orient="landscape"/>
          <w:pgMar w:top="1417" w:right="1417" w:bottom="1417" w:left="1417" w:header="708" w:footer="340" w:gutter="0"/>
          <w:cols w:space="708"/>
          <w:docGrid w:linePitch="360"/>
        </w:sectPr>
      </w:pPr>
    </w:p>
    <w:tbl>
      <w:tblPr>
        <w:tblpPr w:leftFromText="141" w:rightFromText="141" w:tblpY="765"/>
        <w:tblW w:w="145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1"/>
        <w:gridCol w:w="7259"/>
        <w:gridCol w:w="6034"/>
      </w:tblGrid>
      <w:tr w:rsidR="0073260C" w:rsidRPr="0073260C" w14:paraId="044BD535" w14:textId="77777777" w:rsidTr="0030633C">
        <w:trPr>
          <w:trHeight w:val="30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14:paraId="446FD813" w14:textId="77777777" w:rsidR="0073260C" w:rsidRPr="0073260C" w:rsidRDefault="0073260C" w:rsidP="0030633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bookmarkStart w:id="3" w:name="RANGE!A1:C4"/>
            <w:r w:rsidRPr="0073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lastRenderedPageBreak/>
              <w:t>Chyba</w:t>
            </w:r>
            <w:bookmarkEnd w:id="3"/>
          </w:p>
        </w:tc>
        <w:tc>
          <w:tcPr>
            <w:tcW w:w="7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14:paraId="11C13A68" w14:textId="77777777" w:rsidR="0073260C" w:rsidRPr="0073260C" w:rsidRDefault="0073260C" w:rsidP="0030633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 w:rsidRPr="0073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Popis</w:t>
            </w:r>
          </w:p>
        </w:tc>
        <w:tc>
          <w:tcPr>
            <w:tcW w:w="6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14:paraId="3CEA51AB" w14:textId="77777777" w:rsidR="0073260C" w:rsidRPr="0073260C" w:rsidRDefault="0073260C" w:rsidP="0030633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 w:rsidRPr="0073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Příklad</w:t>
            </w:r>
          </w:p>
        </w:tc>
      </w:tr>
      <w:tr w:rsidR="0073260C" w:rsidRPr="0073260C" w14:paraId="73117514" w14:textId="77777777" w:rsidTr="0030633C">
        <w:trPr>
          <w:trHeight w:val="201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EFBB0" w14:textId="77777777" w:rsidR="0073260C" w:rsidRPr="0073260C" w:rsidRDefault="0073260C" w:rsidP="0030633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 w:rsidRPr="0073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chyba A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A79EF" w14:textId="77777777" w:rsidR="0073260C" w:rsidRPr="0073260C" w:rsidRDefault="0073260C" w:rsidP="0030633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3260C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Chyba znemožňuje užívání tiskové techniky.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4AE5A" w14:textId="77777777" w:rsidR="0073260C" w:rsidRPr="0073260C" w:rsidRDefault="0073260C" w:rsidP="0030633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3260C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Není možné tisknout v jedné lokalitě nebo ve skupině více než 20 uživatelů nebo je chyba způsobena výpadkem tiskového serveru nebo není možné vytisknout dokument v rámci dané lokality v požadovaném formátu a kvalitě.</w:t>
            </w:r>
            <w:r w:rsidRPr="0073260C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br/>
              <w:t>Stav znemožňující tisk, kopírování nebo skenování, nefunguje centrální systém pro řízení a evidenci tisku, jednotlivé zařízení nelze zapnout, na ovládacím panelu svítí chyba, nevyjede papír, papír se stále zasekává v zařízení, výtisk není čitelný.</w:t>
            </w:r>
          </w:p>
        </w:tc>
      </w:tr>
      <w:tr w:rsidR="0073260C" w:rsidRPr="0073260C" w14:paraId="227520D0" w14:textId="77777777" w:rsidTr="0030633C">
        <w:trPr>
          <w:trHeight w:val="9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57DEB" w14:textId="77777777" w:rsidR="0073260C" w:rsidRPr="0073260C" w:rsidRDefault="0073260C" w:rsidP="0030633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 w:rsidRPr="0073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chyba B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C91BD" w14:textId="77777777" w:rsidR="0073260C" w:rsidRPr="0073260C" w:rsidRDefault="0073260C" w:rsidP="0030633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3260C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Chyba znemožňuje či komplikuje užívání některých funkcí tiskové techniky či způsobuje podstatný pokles kvality tisku, výkonnost či jiných provozních </w:t>
            </w:r>
            <w:proofErr w:type="spellStart"/>
            <w:r w:rsidRPr="0073260C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chrakteristik</w:t>
            </w:r>
            <w:proofErr w:type="spellEnd"/>
            <w:r w:rsidRPr="0073260C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tiskové techniky.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FD2C2" w14:textId="77777777" w:rsidR="0073260C" w:rsidRPr="0073260C" w:rsidRDefault="0073260C" w:rsidP="0030633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3260C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Dlouhá doba tisku, nelze navolit duplexní kopírování, nefunguje podavač originálů, občasné záseky papíru.</w:t>
            </w:r>
          </w:p>
        </w:tc>
      </w:tr>
      <w:tr w:rsidR="0073260C" w:rsidRPr="0073260C" w14:paraId="072EE1EF" w14:textId="77777777" w:rsidTr="0030633C">
        <w:trPr>
          <w:trHeight w:val="6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89838" w14:textId="77777777" w:rsidR="0073260C" w:rsidRPr="0073260C" w:rsidRDefault="0073260C" w:rsidP="0030633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 w:rsidRPr="007326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chyba C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448D9" w14:textId="77777777" w:rsidR="0073260C" w:rsidRPr="0073260C" w:rsidRDefault="0073260C" w:rsidP="0030633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3260C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Chyba způsobuje nepodstatný pokles kvality tisku, výkonnosti či jiných provozních charakteristik tiskové techniky.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BA8FD" w14:textId="77777777" w:rsidR="0073260C" w:rsidRPr="0073260C" w:rsidRDefault="0073260C" w:rsidP="0030633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3260C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Signalizace času údržby, signalizace výměny vývojových jednotek a přenosového pásu, odstranění drobných problémů ve statistikách</w:t>
            </w:r>
          </w:p>
        </w:tc>
      </w:tr>
    </w:tbl>
    <w:p w14:paraId="3BC4F597" w14:textId="5AEFF402" w:rsidR="00482F2F" w:rsidRDefault="00482F2F" w:rsidP="00EC094C">
      <w:pPr>
        <w:spacing w:after="0" w:line="240" w:lineRule="auto"/>
        <w:jc w:val="center"/>
        <w:outlineLvl w:val="0"/>
        <w:rPr>
          <w:rFonts w:ascii="Tahoma" w:hAnsi="Tahoma" w:cs="Tahoma"/>
          <w:b/>
          <w:bCs/>
          <w:sz w:val="16"/>
          <w:szCs w:val="16"/>
          <w:lang w:bidi="en-US"/>
        </w:rPr>
      </w:pPr>
    </w:p>
    <w:p w14:paraId="4270D3EF" w14:textId="63B84ADF" w:rsidR="00ED669F" w:rsidRDefault="00F9466F" w:rsidP="00F9466F">
      <w:pPr>
        <w:spacing w:after="0" w:line="240" w:lineRule="auto"/>
        <w:jc w:val="left"/>
        <w:outlineLvl w:val="0"/>
        <w:rPr>
          <w:rFonts w:ascii="Tahoma" w:hAnsi="Tahoma" w:cs="Tahoma"/>
          <w:b/>
          <w:bCs/>
          <w:sz w:val="16"/>
          <w:szCs w:val="16"/>
          <w:lang w:bidi="en-US"/>
        </w:rPr>
      </w:pPr>
      <w:r>
        <w:rPr>
          <w:rFonts w:ascii="Tahoma" w:hAnsi="Tahoma" w:cs="Tahoma"/>
          <w:b/>
          <w:bCs/>
          <w:sz w:val="16"/>
          <w:szCs w:val="16"/>
          <w:lang w:bidi="en-US"/>
        </w:rPr>
        <w:t>Kategorie chyb</w:t>
      </w:r>
    </w:p>
    <w:p w14:paraId="689F8D18" w14:textId="77777777" w:rsidR="007E2E63" w:rsidRDefault="007E2E63" w:rsidP="00EC094C">
      <w:pPr>
        <w:spacing w:after="0" w:line="240" w:lineRule="auto"/>
        <w:jc w:val="center"/>
        <w:outlineLvl w:val="0"/>
        <w:rPr>
          <w:rFonts w:ascii="Tahoma" w:hAnsi="Tahoma" w:cs="Tahoma"/>
          <w:b/>
          <w:bCs/>
          <w:sz w:val="16"/>
          <w:szCs w:val="16"/>
          <w:lang w:bidi="en-US"/>
        </w:rPr>
        <w:sectPr w:rsidR="007E2E63" w:rsidSect="007E2E63">
          <w:pgSz w:w="16838" w:h="11906" w:orient="landscape"/>
          <w:pgMar w:top="1417" w:right="1417" w:bottom="1417" w:left="1417" w:header="708" w:footer="340" w:gutter="0"/>
          <w:cols w:space="708"/>
          <w:docGrid w:linePitch="360"/>
        </w:sectPr>
      </w:pPr>
    </w:p>
    <w:p w14:paraId="61D412AA" w14:textId="4D72243E" w:rsidR="00EC094C" w:rsidRPr="008C4875" w:rsidRDefault="00566EAA" w:rsidP="00EC094C">
      <w:pPr>
        <w:spacing w:after="0" w:line="240" w:lineRule="auto"/>
        <w:jc w:val="center"/>
        <w:outlineLvl w:val="0"/>
        <w:rPr>
          <w:rFonts w:ascii="Tahoma" w:hAnsi="Tahoma" w:cs="Tahoma"/>
          <w:b/>
          <w:bCs/>
          <w:sz w:val="16"/>
          <w:szCs w:val="16"/>
          <w:lang w:bidi="en-US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E434648" wp14:editId="06529A54">
            <wp:simplePos x="0" y="0"/>
            <wp:positionH relativeFrom="column">
              <wp:posOffset>1775172</wp:posOffset>
            </wp:positionH>
            <wp:positionV relativeFrom="paragraph">
              <wp:posOffset>-1046767</wp:posOffset>
            </wp:positionV>
            <wp:extent cx="4628393" cy="8098729"/>
            <wp:effectExtent l="0" t="1588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644386" cy="8126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94C" w:rsidRPr="008C4875">
        <w:rPr>
          <w:rFonts w:ascii="Tahoma" w:hAnsi="Tahoma" w:cs="Tahoma"/>
          <w:b/>
          <w:bCs/>
          <w:sz w:val="16"/>
          <w:szCs w:val="16"/>
          <w:lang w:bidi="en-US"/>
        </w:rPr>
        <w:t>PŘÍLOHA Č. 3</w:t>
      </w:r>
    </w:p>
    <w:p w14:paraId="1FDCECBC" w14:textId="77777777" w:rsidR="00EC094C" w:rsidRDefault="00EC094C" w:rsidP="00EC094C">
      <w:pPr>
        <w:spacing w:after="0" w:line="240" w:lineRule="auto"/>
        <w:jc w:val="center"/>
        <w:outlineLvl w:val="0"/>
        <w:rPr>
          <w:rFonts w:ascii="Tahoma" w:hAnsi="Tahoma" w:cs="Tahoma"/>
          <w:b/>
          <w:bCs/>
          <w:sz w:val="16"/>
          <w:szCs w:val="16"/>
          <w:lang w:bidi="en-US"/>
        </w:rPr>
      </w:pPr>
      <w:r w:rsidRPr="008C4875">
        <w:rPr>
          <w:rFonts w:ascii="Tahoma" w:hAnsi="Tahoma" w:cs="Tahoma"/>
          <w:b/>
          <w:bCs/>
          <w:sz w:val="16"/>
          <w:szCs w:val="16"/>
          <w:lang w:bidi="en-US"/>
        </w:rPr>
        <w:t>CENOVÁ KALKULACE</w:t>
      </w:r>
    </w:p>
    <w:p w14:paraId="7972AE20" w14:textId="45320EDC" w:rsidR="00482F2F" w:rsidRDefault="00482F2F" w:rsidP="003160CA">
      <w:pPr>
        <w:spacing w:after="0" w:line="240" w:lineRule="auto"/>
        <w:outlineLvl w:val="0"/>
        <w:rPr>
          <w:noProof/>
          <w:lang w:eastAsia="cs-CZ"/>
        </w:rPr>
      </w:pPr>
    </w:p>
    <w:p w14:paraId="2C70EF8E" w14:textId="6A2BAF7F" w:rsidR="00566EAA" w:rsidRDefault="00566EAA" w:rsidP="003160CA">
      <w:pPr>
        <w:spacing w:after="0" w:line="240" w:lineRule="auto"/>
        <w:outlineLvl w:val="0"/>
        <w:rPr>
          <w:rFonts w:ascii="Tahoma" w:hAnsi="Tahoma" w:cs="Tahoma"/>
          <w:b/>
          <w:bCs/>
          <w:sz w:val="16"/>
          <w:szCs w:val="16"/>
          <w:lang w:bidi="en-US"/>
        </w:rPr>
      </w:pPr>
    </w:p>
    <w:p w14:paraId="28F87846" w14:textId="5F2AE6CD" w:rsidR="00566EAA" w:rsidRDefault="00566EAA" w:rsidP="003160CA">
      <w:pPr>
        <w:spacing w:after="0" w:line="240" w:lineRule="auto"/>
        <w:outlineLvl w:val="0"/>
        <w:rPr>
          <w:rFonts w:ascii="Tahoma" w:hAnsi="Tahoma" w:cs="Tahoma"/>
          <w:b/>
          <w:bCs/>
          <w:sz w:val="16"/>
          <w:szCs w:val="16"/>
          <w:lang w:bidi="en-US"/>
        </w:rPr>
      </w:pPr>
    </w:p>
    <w:p w14:paraId="0BE52A5B" w14:textId="71969D67" w:rsidR="00566EAA" w:rsidRDefault="00566EAA" w:rsidP="003160CA">
      <w:pPr>
        <w:spacing w:after="0" w:line="240" w:lineRule="auto"/>
        <w:outlineLvl w:val="0"/>
        <w:rPr>
          <w:rFonts w:ascii="Tahoma" w:hAnsi="Tahoma" w:cs="Tahoma"/>
          <w:b/>
          <w:bCs/>
          <w:sz w:val="16"/>
          <w:szCs w:val="16"/>
          <w:lang w:bidi="en-US"/>
        </w:rPr>
      </w:pPr>
    </w:p>
    <w:p w14:paraId="3A216909" w14:textId="2EC75869" w:rsidR="00566EAA" w:rsidRDefault="00566EAA" w:rsidP="003160CA">
      <w:pPr>
        <w:spacing w:after="0" w:line="240" w:lineRule="auto"/>
        <w:outlineLvl w:val="0"/>
        <w:rPr>
          <w:rFonts w:ascii="Tahoma" w:hAnsi="Tahoma" w:cs="Tahoma"/>
          <w:b/>
          <w:bCs/>
          <w:sz w:val="16"/>
          <w:szCs w:val="16"/>
          <w:lang w:bidi="en-US"/>
        </w:rPr>
      </w:pPr>
    </w:p>
    <w:p w14:paraId="30977B54" w14:textId="77777777" w:rsidR="00566EAA" w:rsidRDefault="00566EAA" w:rsidP="003160CA">
      <w:pPr>
        <w:spacing w:after="0" w:line="240" w:lineRule="auto"/>
        <w:outlineLvl w:val="0"/>
        <w:rPr>
          <w:rFonts w:ascii="Tahoma" w:hAnsi="Tahoma" w:cs="Tahoma"/>
          <w:b/>
          <w:bCs/>
          <w:sz w:val="16"/>
          <w:szCs w:val="16"/>
          <w:lang w:bidi="en-US"/>
        </w:rPr>
      </w:pPr>
    </w:p>
    <w:p w14:paraId="044D38B6" w14:textId="19D9A3EB" w:rsidR="008B4678" w:rsidRDefault="008B4678" w:rsidP="00EC094C">
      <w:pPr>
        <w:spacing w:after="0" w:line="240" w:lineRule="auto"/>
        <w:jc w:val="center"/>
        <w:outlineLvl w:val="0"/>
        <w:rPr>
          <w:rFonts w:ascii="Tahoma" w:hAnsi="Tahoma" w:cs="Tahoma"/>
          <w:b/>
          <w:sz w:val="16"/>
          <w:szCs w:val="16"/>
          <w:lang w:bidi="en-US"/>
        </w:rPr>
      </w:pPr>
      <w:r w:rsidRPr="008C4875">
        <w:rPr>
          <w:rFonts w:ascii="Tahoma" w:hAnsi="Tahoma" w:cs="Tahoma"/>
          <w:b/>
          <w:noProof/>
          <w:sz w:val="16"/>
          <w:szCs w:val="16"/>
          <w:lang w:eastAsia="cs-CZ"/>
        </w:rPr>
        <w:t xml:space="preserve"> </w:t>
      </w:r>
      <w:r w:rsidR="00336F29" w:rsidRPr="008C4875">
        <w:rPr>
          <w:rFonts w:ascii="Tahoma" w:hAnsi="Tahoma" w:cs="Tahoma"/>
          <w:b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0CC37E" wp14:editId="55756F28">
                <wp:simplePos x="0" y="0"/>
                <wp:positionH relativeFrom="column">
                  <wp:posOffset>2710180</wp:posOffset>
                </wp:positionH>
                <wp:positionV relativeFrom="paragraph">
                  <wp:posOffset>8408035</wp:posOffset>
                </wp:positionV>
                <wp:extent cx="314325" cy="371475"/>
                <wp:effectExtent l="0" t="0" r="0" b="444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6B59C" id="Rectangle 5" o:spid="_x0000_s1026" style="position:absolute;margin-left:213.4pt;margin-top:662.05pt;width:24.75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gh/fAIAAPoE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" stroked="f"/>
            </w:pict>
          </mc:Fallback>
        </mc:AlternateContent>
      </w:r>
      <w:r w:rsidR="00EC094C" w:rsidRPr="008C4875">
        <w:rPr>
          <w:rFonts w:ascii="Tahoma" w:hAnsi="Tahoma" w:cs="Tahoma"/>
          <w:b/>
          <w:sz w:val="16"/>
          <w:szCs w:val="16"/>
          <w:lang w:bidi="en-US"/>
        </w:rPr>
        <w:br w:type="page"/>
      </w:r>
    </w:p>
    <w:p w14:paraId="1435F345" w14:textId="77777777" w:rsidR="008B4678" w:rsidRDefault="008B4678" w:rsidP="00EC094C">
      <w:pPr>
        <w:spacing w:after="0" w:line="240" w:lineRule="auto"/>
        <w:jc w:val="center"/>
        <w:outlineLvl w:val="0"/>
        <w:rPr>
          <w:rFonts w:ascii="Tahoma" w:hAnsi="Tahoma" w:cs="Tahoma"/>
          <w:b/>
          <w:bCs/>
          <w:sz w:val="16"/>
          <w:szCs w:val="16"/>
          <w:lang w:bidi="en-US"/>
        </w:rPr>
      </w:pPr>
    </w:p>
    <w:p w14:paraId="60BBB0C4" w14:textId="77777777" w:rsidR="008B4678" w:rsidRDefault="008B4678" w:rsidP="00EC094C">
      <w:pPr>
        <w:spacing w:after="0" w:line="240" w:lineRule="auto"/>
        <w:jc w:val="center"/>
        <w:outlineLvl w:val="0"/>
        <w:rPr>
          <w:rFonts w:ascii="Tahoma" w:hAnsi="Tahoma" w:cs="Tahoma"/>
          <w:b/>
          <w:bCs/>
          <w:sz w:val="16"/>
          <w:szCs w:val="16"/>
          <w:lang w:bidi="en-US"/>
        </w:rPr>
      </w:pPr>
    </w:p>
    <w:p w14:paraId="1489C141" w14:textId="77777777" w:rsidR="008B4678" w:rsidRDefault="008B4678" w:rsidP="00EC094C">
      <w:pPr>
        <w:spacing w:after="0" w:line="240" w:lineRule="auto"/>
        <w:jc w:val="center"/>
        <w:outlineLvl w:val="0"/>
        <w:rPr>
          <w:rFonts w:ascii="Tahoma" w:hAnsi="Tahoma" w:cs="Tahoma"/>
          <w:b/>
          <w:bCs/>
          <w:sz w:val="16"/>
          <w:szCs w:val="16"/>
          <w:lang w:bidi="en-US"/>
        </w:rPr>
      </w:pPr>
    </w:p>
    <w:p w14:paraId="0A7CAF94" w14:textId="1B7938EE" w:rsidR="00EC094C" w:rsidRPr="008C4875" w:rsidRDefault="00EC094C" w:rsidP="00EC094C">
      <w:pPr>
        <w:spacing w:after="0" w:line="240" w:lineRule="auto"/>
        <w:jc w:val="center"/>
        <w:outlineLvl w:val="0"/>
        <w:rPr>
          <w:rFonts w:ascii="Tahoma" w:hAnsi="Tahoma" w:cs="Tahoma"/>
          <w:b/>
          <w:bCs/>
          <w:sz w:val="16"/>
          <w:szCs w:val="16"/>
          <w:lang w:bidi="en-US"/>
        </w:rPr>
      </w:pPr>
      <w:r w:rsidRPr="008C4875">
        <w:rPr>
          <w:rFonts w:ascii="Tahoma" w:hAnsi="Tahoma" w:cs="Tahoma"/>
          <w:b/>
          <w:bCs/>
          <w:sz w:val="16"/>
          <w:szCs w:val="16"/>
          <w:lang w:bidi="en-US"/>
        </w:rPr>
        <w:t>PŘÍLOHA Č. 4</w:t>
      </w:r>
    </w:p>
    <w:p w14:paraId="6C68701E" w14:textId="77777777" w:rsidR="00EC094C" w:rsidRPr="008C4875" w:rsidRDefault="00EC094C" w:rsidP="00EC094C">
      <w:pPr>
        <w:spacing w:after="0" w:line="240" w:lineRule="auto"/>
        <w:jc w:val="center"/>
        <w:outlineLvl w:val="0"/>
        <w:rPr>
          <w:rFonts w:ascii="Tahoma" w:hAnsi="Tahoma" w:cs="Tahoma"/>
          <w:b/>
          <w:bCs/>
          <w:sz w:val="16"/>
          <w:szCs w:val="16"/>
          <w:lang w:bidi="en-US"/>
        </w:rPr>
      </w:pPr>
      <w:r w:rsidRPr="008C4875">
        <w:rPr>
          <w:rFonts w:ascii="Tahoma" w:hAnsi="Tahoma" w:cs="Tahoma"/>
          <w:b/>
          <w:bCs/>
          <w:sz w:val="16"/>
          <w:szCs w:val="16"/>
          <w:lang w:bidi="en-US"/>
        </w:rPr>
        <w:t>SEZNAM OPRÁVNĚNÝCH OSOB</w:t>
      </w:r>
    </w:p>
    <w:p w14:paraId="7DA2274E" w14:textId="77777777" w:rsidR="002C5A6C" w:rsidRDefault="00482F2F" w:rsidP="00ED73AC">
      <w:pPr>
        <w:spacing w:after="0" w:line="240" w:lineRule="auto"/>
        <w:jc w:val="left"/>
        <w:rPr>
          <w:rFonts w:ascii="Tahoma" w:hAnsi="Tahoma" w:cs="Tahoma"/>
          <w:b/>
          <w:sz w:val="16"/>
          <w:szCs w:val="16"/>
          <w:lang w:bidi="en-US"/>
        </w:rPr>
      </w:pPr>
      <w:r>
        <w:rPr>
          <w:rFonts w:ascii="Tahoma" w:hAnsi="Tahoma" w:cs="Tahoma"/>
          <w:b/>
          <w:sz w:val="16"/>
          <w:szCs w:val="16"/>
          <w:lang w:bidi="en-US"/>
        </w:rPr>
        <w:tab/>
      </w:r>
      <w:r>
        <w:rPr>
          <w:rFonts w:ascii="Tahoma" w:hAnsi="Tahoma" w:cs="Tahoma"/>
          <w:b/>
          <w:sz w:val="16"/>
          <w:szCs w:val="16"/>
          <w:lang w:bidi="en-US"/>
        </w:rPr>
        <w:tab/>
      </w:r>
      <w:r>
        <w:rPr>
          <w:rFonts w:ascii="Tahoma" w:hAnsi="Tahoma" w:cs="Tahoma"/>
          <w:b/>
          <w:sz w:val="16"/>
          <w:szCs w:val="16"/>
          <w:lang w:bidi="en-US"/>
        </w:rPr>
        <w:tab/>
      </w:r>
      <w:r>
        <w:rPr>
          <w:rFonts w:ascii="Tahoma" w:hAnsi="Tahoma" w:cs="Tahoma"/>
          <w:b/>
          <w:sz w:val="16"/>
          <w:szCs w:val="16"/>
          <w:lang w:bidi="en-US"/>
        </w:rPr>
        <w:tab/>
      </w:r>
      <w:r>
        <w:rPr>
          <w:rFonts w:ascii="Tahoma" w:hAnsi="Tahoma" w:cs="Tahoma"/>
          <w:b/>
          <w:sz w:val="16"/>
          <w:szCs w:val="16"/>
          <w:lang w:bidi="en-US"/>
        </w:rPr>
        <w:tab/>
      </w:r>
    </w:p>
    <w:p w14:paraId="534EF774" w14:textId="57D964D6" w:rsidR="00DB48DF" w:rsidRPr="00DB48DF" w:rsidRDefault="005C2C0A" w:rsidP="00DB48DF">
      <w:pPr>
        <w:rPr>
          <w:rFonts w:ascii="Tahoma" w:hAnsi="Tahoma" w:cs="Tahoma"/>
          <w:sz w:val="16"/>
          <w:szCs w:val="16"/>
          <w:lang w:bidi="en-US"/>
        </w:rPr>
      </w:pPr>
      <w:proofErr w:type="spellStart"/>
      <w:r>
        <w:rPr>
          <w:rFonts w:ascii="Tahoma" w:hAnsi="Tahoma" w:cs="Tahoma"/>
          <w:sz w:val="16"/>
          <w:szCs w:val="16"/>
          <w:lang w:bidi="en-US"/>
        </w:rPr>
        <w:t>xxx</w:t>
      </w:r>
      <w:proofErr w:type="spellEnd"/>
    </w:p>
    <w:p w14:paraId="1777ED04" w14:textId="77777777" w:rsidR="00DB48DF" w:rsidRPr="00DB48DF" w:rsidRDefault="00DB48DF" w:rsidP="00DB48DF">
      <w:pPr>
        <w:rPr>
          <w:rFonts w:ascii="Tahoma" w:hAnsi="Tahoma" w:cs="Tahoma"/>
          <w:sz w:val="16"/>
          <w:szCs w:val="16"/>
          <w:lang w:bidi="en-US"/>
        </w:rPr>
      </w:pPr>
    </w:p>
    <w:p w14:paraId="6ECC7E0E" w14:textId="77777777" w:rsidR="00ED73AC" w:rsidRPr="00DB48DF" w:rsidRDefault="00ED73AC" w:rsidP="00DB48DF">
      <w:pPr>
        <w:jc w:val="center"/>
        <w:rPr>
          <w:rFonts w:ascii="Tahoma" w:hAnsi="Tahoma" w:cs="Tahoma"/>
          <w:sz w:val="16"/>
          <w:szCs w:val="16"/>
          <w:lang w:bidi="en-US"/>
        </w:rPr>
      </w:pPr>
    </w:p>
    <w:sectPr w:rsidR="00ED73AC" w:rsidRPr="00DB48DF" w:rsidSect="007E2E63">
      <w:pgSz w:w="16838" w:h="11906" w:orient="landscape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53D2D" w14:textId="77777777" w:rsidR="005C1643" w:rsidRDefault="005C1643" w:rsidP="00CA6232">
      <w:pPr>
        <w:spacing w:after="0" w:line="240" w:lineRule="auto"/>
      </w:pPr>
      <w:r>
        <w:separator/>
      </w:r>
    </w:p>
  </w:endnote>
  <w:endnote w:type="continuationSeparator" w:id="0">
    <w:p w14:paraId="75A84137" w14:textId="77777777" w:rsidR="005C1643" w:rsidRDefault="005C1643" w:rsidP="00CA6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3940E" w14:textId="77777777" w:rsidR="003F3EC8" w:rsidRDefault="003F3EC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0986B" w14:textId="29DF2AC3" w:rsidR="004219A2" w:rsidRPr="004219A2" w:rsidRDefault="004219A2">
    <w:pPr>
      <w:pStyle w:val="Zpat"/>
      <w:jc w:val="center"/>
      <w:rPr>
        <w:sz w:val="18"/>
        <w:szCs w:val="18"/>
      </w:rPr>
    </w:pPr>
    <w:r w:rsidRPr="004219A2">
      <w:rPr>
        <w:sz w:val="18"/>
        <w:szCs w:val="18"/>
      </w:rPr>
      <w:fldChar w:fldCharType="begin"/>
    </w:r>
    <w:r w:rsidRPr="004219A2">
      <w:rPr>
        <w:sz w:val="18"/>
        <w:szCs w:val="18"/>
      </w:rPr>
      <w:instrText>PAGE   \* MERGEFORMAT</w:instrText>
    </w:r>
    <w:r w:rsidRPr="004219A2">
      <w:rPr>
        <w:sz w:val="18"/>
        <w:szCs w:val="18"/>
      </w:rPr>
      <w:fldChar w:fldCharType="separate"/>
    </w:r>
    <w:r w:rsidR="00E56505" w:rsidRPr="00E56505">
      <w:rPr>
        <w:noProof/>
        <w:sz w:val="18"/>
        <w:szCs w:val="18"/>
        <w:lang w:val="cs-CZ"/>
      </w:rPr>
      <w:t>6</w:t>
    </w:r>
    <w:r w:rsidRPr="004219A2">
      <w:rPr>
        <w:sz w:val="18"/>
        <w:szCs w:val="18"/>
      </w:rPr>
      <w:fldChar w:fldCharType="end"/>
    </w:r>
  </w:p>
  <w:p w14:paraId="023424E8" w14:textId="77777777" w:rsidR="004219A2" w:rsidRDefault="004219A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5BFED" w14:textId="77777777" w:rsidR="003F3EC8" w:rsidRDefault="003F3E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C4998" w14:textId="77777777" w:rsidR="005C1643" w:rsidRDefault="005C1643" w:rsidP="00CA6232">
      <w:pPr>
        <w:spacing w:after="0" w:line="240" w:lineRule="auto"/>
      </w:pPr>
      <w:r>
        <w:separator/>
      </w:r>
    </w:p>
  </w:footnote>
  <w:footnote w:type="continuationSeparator" w:id="0">
    <w:p w14:paraId="1EB580C0" w14:textId="77777777" w:rsidR="005C1643" w:rsidRDefault="005C1643" w:rsidP="00CA6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ADD1F" w14:textId="77777777" w:rsidR="003F3EC8" w:rsidRDefault="003F3EC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A04F7" w14:textId="5AC7E09D" w:rsidR="00EC05B7" w:rsidRPr="004219A2" w:rsidRDefault="00835CFA" w:rsidP="004219A2">
    <w:pPr>
      <w:pStyle w:val="Zhlav"/>
      <w:jc w:val="right"/>
      <w:rPr>
        <w:b/>
        <w:sz w:val="18"/>
        <w:szCs w:val="18"/>
      </w:rPr>
    </w:pPr>
    <w:r>
      <w:rPr>
        <w:b/>
        <w:sz w:val="18"/>
        <w:szCs w:val="18"/>
        <w:lang w:val="cs-CZ"/>
      </w:rPr>
      <w:t>PO</w:t>
    </w:r>
    <w:r w:rsidR="00CC655F">
      <w:rPr>
        <w:b/>
        <w:sz w:val="18"/>
        <w:szCs w:val="18"/>
        <w:lang w:val="cs-CZ"/>
      </w:rPr>
      <w:t xml:space="preserve"> </w:t>
    </w:r>
    <w:r w:rsidR="003F3EC8">
      <w:rPr>
        <w:b/>
        <w:sz w:val="18"/>
        <w:szCs w:val="18"/>
        <w:lang w:val="cs-CZ"/>
      </w:rPr>
      <w:t>483</w:t>
    </w:r>
    <w:r w:rsidR="00EC05B7" w:rsidRPr="004219A2">
      <w:rPr>
        <w:b/>
        <w:sz w:val="18"/>
        <w:szCs w:val="18"/>
        <w:lang w:val="cs-CZ"/>
      </w:rPr>
      <w:t>/S/1</w:t>
    </w:r>
    <w:r>
      <w:rPr>
        <w:b/>
        <w:sz w:val="18"/>
        <w:szCs w:val="18"/>
        <w:lang w:val="cs-CZ"/>
      </w:rPr>
      <w:t>9</w:t>
    </w:r>
  </w:p>
  <w:p w14:paraId="0BCD661A" w14:textId="77777777" w:rsidR="00A334A2" w:rsidRDefault="00A334A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CD604" w14:textId="77777777" w:rsidR="003F3EC8" w:rsidRDefault="003F3E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682A7184"/>
    <w:name w:val="WW8Num26"/>
    <w:lvl w:ilvl="0">
      <w:start w:val="1"/>
      <w:numFmt w:val="upperRoman"/>
      <w:pStyle w:val="MARIEI"/>
      <w:suff w:val="space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MARIEII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MARIEIII"/>
      <w:isLgl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694"/>
        </w:tabs>
        <w:ind w:left="2694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20"/>
        </w:tabs>
        <w:ind w:left="342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40"/>
        </w:tabs>
        <w:ind w:left="414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860"/>
        </w:tabs>
        <w:ind w:left="48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580"/>
        </w:tabs>
        <w:ind w:left="55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300"/>
        </w:tabs>
        <w:ind w:left="6300" w:firstLine="0"/>
      </w:pPr>
      <w:rPr>
        <w:rFonts w:hint="default"/>
      </w:rPr>
    </w:lvl>
  </w:abstractNum>
  <w:abstractNum w:abstractNumId="1" w15:restartNumberingAfterBreak="0">
    <w:nsid w:val="00000009"/>
    <w:multiLevelType w:val="multilevel"/>
    <w:tmpl w:val="999221B2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cs="Times New Roman"/>
        <w:kern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8" w:hanging="284"/>
      </w:pPr>
      <w:rPr>
        <w:rFonts w:cs="Times New Roman"/>
      </w:rPr>
    </w:lvl>
    <w:lvl w:ilvl="2">
      <w:start w:val="1"/>
      <w:numFmt w:val="none"/>
      <w:suff w:val="nothing"/>
      <w:lvlText w:val=""/>
      <w:lvlJc w:val="left"/>
      <w:pPr>
        <w:tabs>
          <w:tab w:val="num" w:pos="0"/>
        </w:tabs>
        <w:ind w:left="852" w:hanging="284"/>
      </w:pPr>
      <w:rPr>
        <w:rFonts w:cs="Times New Roman"/>
        <w:sz w:val="16"/>
        <w:szCs w:val="16"/>
      </w:rPr>
    </w:lvl>
    <w:lvl w:ilvl="3">
      <w:start w:val="1"/>
      <w:numFmt w:val="lowerLetter"/>
      <w:lvlText w:val="%2.%4)"/>
      <w:lvlJc w:val="left"/>
      <w:pPr>
        <w:tabs>
          <w:tab w:val="num" w:pos="0"/>
        </w:tabs>
        <w:ind w:left="1560" w:hanging="708"/>
      </w:pPr>
      <w:rPr>
        <w:rFonts w:cs="Times New Roman"/>
      </w:rPr>
    </w:lvl>
    <w:lvl w:ilvl="4">
      <w:start w:val="1"/>
      <w:numFmt w:val="decimal"/>
      <w:lvlText w:val="(%2.%4.%5)"/>
      <w:lvlJc w:val="left"/>
      <w:pPr>
        <w:tabs>
          <w:tab w:val="num" w:pos="0"/>
        </w:tabs>
        <w:ind w:left="2268" w:hanging="708"/>
      </w:pPr>
      <w:rPr>
        <w:rFonts w:cs="Times New Roman"/>
      </w:rPr>
    </w:lvl>
    <w:lvl w:ilvl="5">
      <w:start w:val="1"/>
      <w:numFmt w:val="lowerLetter"/>
      <w:lvlText w:val="(%2.%4.%5.%6)"/>
      <w:lvlJc w:val="left"/>
      <w:pPr>
        <w:tabs>
          <w:tab w:val="num" w:pos="0"/>
        </w:tabs>
        <w:ind w:left="2976" w:hanging="708"/>
      </w:pPr>
      <w:rPr>
        <w:rFonts w:cs="Times New Roman"/>
      </w:rPr>
    </w:lvl>
    <w:lvl w:ilvl="6">
      <w:start w:val="1"/>
      <w:numFmt w:val="lowerRoman"/>
      <w:lvlText w:val="(%2.%4.%5.%6.%7)"/>
      <w:lvlJc w:val="left"/>
      <w:pPr>
        <w:tabs>
          <w:tab w:val="num" w:pos="0"/>
        </w:tabs>
        <w:ind w:left="3684" w:hanging="708"/>
      </w:pPr>
      <w:rPr>
        <w:rFonts w:cs="Times New Roman"/>
      </w:rPr>
    </w:lvl>
    <w:lvl w:ilvl="7">
      <w:start w:val="1"/>
      <w:numFmt w:val="lowerLetter"/>
      <w:lvlText w:val="(%2.%4.%5.%6.%7.%8)"/>
      <w:lvlJc w:val="left"/>
      <w:pPr>
        <w:tabs>
          <w:tab w:val="num" w:pos="0"/>
        </w:tabs>
        <w:ind w:left="4392" w:hanging="708"/>
      </w:pPr>
      <w:rPr>
        <w:rFonts w:cs="Times New Roman"/>
      </w:rPr>
    </w:lvl>
    <w:lvl w:ilvl="8">
      <w:start w:val="1"/>
      <w:numFmt w:val="lowerRoman"/>
      <w:lvlText w:val="(%2.%4.%5.%6.%7.%8.%9)"/>
      <w:lvlJc w:val="left"/>
      <w:pPr>
        <w:tabs>
          <w:tab w:val="num" w:pos="0"/>
        </w:tabs>
        <w:ind w:left="5100" w:hanging="708"/>
      </w:pPr>
      <w:rPr>
        <w:rFonts w:cs="Times New Roman"/>
      </w:rPr>
    </w:lvl>
  </w:abstractNum>
  <w:abstractNum w:abstractNumId="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6"/>
        <w:szCs w:val="16"/>
      </w:rPr>
    </w:lvl>
  </w:abstractNum>
  <w:abstractNum w:abstractNumId="3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"/>
      <w:lvlJc w:val="left"/>
      <w:pPr>
        <w:tabs>
          <w:tab w:val="num" w:pos="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4" w15:restartNumberingAfterBreak="0">
    <w:nsid w:val="0ADB36CD"/>
    <w:multiLevelType w:val="multilevel"/>
    <w:tmpl w:val="FCCCE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236A75"/>
    <w:multiLevelType w:val="hybridMultilevel"/>
    <w:tmpl w:val="8B24719A"/>
    <w:lvl w:ilvl="0" w:tplc="81681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ED3CC3"/>
    <w:multiLevelType w:val="hybridMultilevel"/>
    <w:tmpl w:val="8D72DA14"/>
    <w:lvl w:ilvl="0" w:tplc="81681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8601E2"/>
    <w:multiLevelType w:val="multilevel"/>
    <w:tmpl w:val="859AC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4DC65B5"/>
    <w:multiLevelType w:val="hybridMultilevel"/>
    <w:tmpl w:val="468CBEA2"/>
    <w:lvl w:ilvl="0" w:tplc="B93A8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CE37EE"/>
    <w:multiLevelType w:val="hybridMultilevel"/>
    <w:tmpl w:val="BE52FF60"/>
    <w:lvl w:ilvl="0" w:tplc="81681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D60615"/>
    <w:multiLevelType w:val="hybridMultilevel"/>
    <w:tmpl w:val="A83A64CC"/>
    <w:lvl w:ilvl="0" w:tplc="41E2F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8F2203"/>
    <w:multiLevelType w:val="hybridMultilevel"/>
    <w:tmpl w:val="FF749DE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EA6695"/>
    <w:multiLevelType w:val="multilevel"/>
    <w:tmpl w:val="469417C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  <w:lvl w:ilvl="1">
      <w:start w:val="1"/>
      <w:numFmt w:val="lowerLetter"/>
      <w:lvlText w:val="%2)"/>
      <w:legacy w:legacy="1" w:legacySpace="0" w:legacyIndent="284"/>
      <w:lvlJc w:val="left"/>
      <w:pPr>
        <w:ind w:left="568" w:hanging="284"/>
      </w:pPr>
      <w:rPr>
        <w:rFonts w:cs="Times New Roman"/>
      </w:rPr>
    </w:lvl>
    <w:lvl w:ilvl="2">
      <w:start w:val="1"/>
      <w:numFmt w:val="none"/>
      <w:lvlText w:val=""/>
      <w:legacy w:legacy="1" w:legacySpace="0" w:legacyIndent="284"/>
      <w:lvlJc w:val="left"/>
      <w:pPr>
        <w:ind w:left="852" w:hanging="284"/>
      </w:pPr>
      <w:rPr>
        <w:rFonts w:ascii="Symbol" w:hAnsi="Symbol" w:cs="Times New Roman" w:hint="default"/>
        <w:sz w:val="16"/>
        <w:szCs w:val="16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560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268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2976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3684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392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100" w:hanging="708"/>
      </w:pPr>
      <w:rPr>
        <w:rFonts w:cs="Times New Roman"/>
      </w:rPr>
    </w:lvl>
  </w:abstractNum>
  <w:abstractNum w:abstractNumId="13" w15:restartNumberingAfterBreak="0">
    <w:nsid w:val="33EB044E"/>
    <w:multiLevelType w:val="hybridMultilevel"/>
    <w:tmpl w:val="413C0FB8"/>
    <w:lvl w:ilvl="0" w:tplc="9906F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F45F27"/>
    <w:multiLevelType w:val="hybridMultilevel"/>
    <w:tmpl w:val="6BC02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26960"/>
    <w:multiLevelType w:val="hybridMultilevel"/>
    <w:tmpl w:val="BE6A841E"/>
    <w:lvl w:ilvl="0" w:tplc="B49A2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4F3D22"/>
    <w:multiLevelType w:val="hybridMultilevel"/>
    <w:tmpl w:val="CA40B3A8"/>
    <w:lvl w:ilvl="0" w:tplc="41E2F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726363"/>
    <w:multiLevelType w:val="hybridMultilevel"/>
    <w:tmpl w:val="1930C1DA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 w15:restartNumberingAfterBreak="0">
    <w:nsid w:val="3DE07002"/>
    <w:multiLevelType w:val="hybridMultilevel"/>
    <w:tmpl w:val="46C427C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B772A"/>
    <w:multiLevelType w:val="hybridMultilevel"/>
    <w:tmpl w:val="D68E9E9C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0" w15:restartNumberingAfterBreak="0">
    <w:nsid w:val="425165C8"/>
    <w:multiLevelType w:val="hybridMultilevel"/>
    <w:tmpl w:val="64A8E750"/>
    <w:lvl w:ilvl="0" w:tplc="8612FCC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0294E"/>
    <w:multiLevelType w:val="multilevel"/>
    <w:tmpl w:val="86DC37CE"/>
    <w:lvl w:ilvl="0">
      <w:start w:val="1"/>
      <w:numFmt w:val="decimal"/>
      <w:pStyle w:val="Textvbloku"/>
      <w:suff w:val="space"/>
      <w:lvlText w:val="%1."/>
      <w:lvlJc w:val="left"/>
      <w:pPr>
        <w:ind w:left="1920" w:hanging="360"/>
      </w:pPr>
      <w:rPr>
        <w:rFonts w:cs="Times New Roman"/>
      </w:rPr>
    </w:lvl>
    <w:lvl w:ilvl="1">
      <w:start w:val="1"/>
      <w:numFmt w:val="decimal"/>
      <w:pStyle w:val="Smlouvaodstavec"/>
      <w:suff w:val="space"/>
      <w:lvlText w:val="%1.%2."/>
      <w:lvlJc w:val="left"/>
      <w:pPr>
        <w:ind w:left="94" w:hanging="94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27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  <w:rPr>
        <w:rFonts w:cs="Times New Roman"/>
      </w:rPr>
    </w:lvl>
  </w:abstractNum>
  <w:abstractNum w:abstractNumId="22" w15:restartNumberingAfterBreak="0">
    <w:nsid w:val="48355979"/>
    <w:multiLevelType w:val="hybridMultilevel"/>
    <w:tmpl w:val="D1AEB69C"/>
    <w:lvl w:ilvl="0" w:tplc="E690C4EC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B1E7D9C"/>
    <w:multiLevelType w:val="hybridMultilevel"/>
    <w:tmpl w:val="39D895C4"/>
    <w:lvl w:ilvl="0" w:tplc="B93A8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42251F"/>
    <w:multiLevelType w:val="hybridMultilevel"/>
    <w:tmpl w:val="B52ABDC0"/>
    <w:lvl w:ilvl="0" w:tplc="E690C4EC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66325FED"/>
    <w:multiLevelType w:val="hybridMultilevel"/>
    <w:tmpl w:val="BE78B38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206B1A"/>
    <w:multiLevelType w:val="hybridMultilevel"/>
    <w:tmpl w:val="D506C18A"/>
    <w:lvl w:ilvl="0" w:tplc="040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69220AB2"/>
    <w:multiLevelType w:val="hybridMultilevel"/>
    <w:tmpl w:val="17FEBE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C4797"/>
    <w:multiLevelType w:val="hybridMultilevel"/>
    <w:tmpl w:val="44CA529A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D465633"/>
    <w:multiLevelType w:val="hybridMultilevel"/>
    <w:tmpl w:val="03D8F1EC"/>
    <w:lvl w:ilvl="0" w:tplc="84C063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AED83A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A5118A"/>
    <w:multiLevelType w:val="hybridMultilevel"/>
    <w:tmpl w:val="BE86BAFC"/>
    <w:lvl w:ilvl="0" w:tplc="FE301C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22E71"/>
    <w:multiLevelType w:val="hybridMultilevel"/>
    <w:tmpl w:val="D43C7AEE"/>
    <w:name w:val="WW8Num72"/>
    <w:lvl w:ilvl="0" w:tplc="32320B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82756D"/>
    <w:multiLevelType w:val="multilevel"/>
    <w:tmpl w:val="FBAEEF20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75C14F7D"/>
    <w:multiLevelType w:val="hybridMultilevel"/>
    <w:tmpl w:val="4B7C3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F763B0"/>
    <w:multiLevelType w:val="hybridMultilevel"/>
    <w:tmpl w:val="313AFAF4"/>
    <w:lvl w:ilvl="0" w:tplc="9F203E6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DF21ED"/>
    <w:multiLevelType w:val="hybridMultilevel"/>
    <w:tmpl w:val="390E2EF8"/>
    <w:name w:val="WW8Num7"/>
    <w:lvl w:ilvl="0" w:tplc="E1C27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8A30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561BED"/>
    <w:multiLevelType w:val="multilevel"/>
    <w:tmpl w:val="EEBE90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 w15:restartNumberingAfterBreak="0">
    <w:nsid w:val="7F262841"/>
    <w:multiLevelType w:val="hybridMultilevel"/>
    <w:tmpl w:val="203A953A"/>
    <w:lvl w:ilvl="0" w:tplc="E690C4EC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0"/>
  </w:num>
  <w:num w:numId="3">
    <w:abstractNumId w:val="23"/>
  </w:num>
  <w:num w:numId="4">
    <w:abstractNumId w:val="8"/>
  </w:num>
  <w:num w:numId="5">
    <w:abstractNumId w:val="29"/>
  </w:num>
  <w:num w:numId="6">
    <w:abstractNumId w:val="4"/>
  </w:num>
  <w:num w:numId="7">
    <w:abstractNumId w:val="13"/>
  </w:num>
  <w:num w:numId="8">
    <w:abstractNumId w:val="28"/>
  </w:num>
  <w:num w:numId="9">
    <w:abstractNumId w:val="10"/>
  </w:num>
  <w:num w:numId="10">
    <w:abstractNumId w:val="9"/>
  </w:num>
  <w:num w:numId="11">
    <w:abstractNumId w:val="15"/>
  </w:num>
  <w:num w:numId="12">
    <w:abstractNumId w:val="25"/>
  </w:num>
  <w:num w:numId="13">
    <w:abstractNumId w:val="34"/>
  </w:num>
  <w:num w:numId="14">
    <w:abstractNumId w:val="6"/>
  </w:num>
  <w:num w:numId="15">
    <w:abstractNumId w:val="5"/>
  </w:num>
  <w:num w:numId="16">
    <w:abstractNumId w:val="1"/>
  </w:num>
  <w:num w:numId="17">
    <w:abstractNumId w:val="12"/>
  </w:num>
  <w:num w:numId="18">
    <w:abstractNumId w:val="30"/>
  </w:num>
  <w:num w:numId="19">
    <w:abstractNumId w:val="22"/>
  </w:num>
  <w:num w:numId="20">
    <w:abstractNumId w:val="37"/>
  </w:num>
  <w:num w:numId="21">
    <w:abstractNumId w:val="24"/>
  </w:num>
  <w:num w:numId="22">
    <w:abstractNumId w:val="26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16"/>
  </w:num>
  <w:num w:numId="26">
    <w:abstractNumId w:val="7"/>
  </w:num>
  <w:num w:numId="27">
    <w:abstractNumId w:val="14"/>
  </w:num>
  <w:num w:numId="28">
    <w:abstractNumId w:val="19"/>
  </w:num>
  <w:num w:numId="29">
    <w:abstractNumId w:val="17"/>
  </w:num>
  <w:num w:numId="30">
    <w:abstractNumId w:val="27"/>
  </w:num>
  <w:num w:numId="31">
    <w:abstractNumId w:val="33"/>
  </w:num>
  <w:num w:numId="32">
    <w:abstractNumId w:val="18"/>
  </w:num>
  <w:num w:numId="33">
    <w:abstractNumId w:val="20"/>
  </w:num>
  <w:num w:numId="34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hideSpellingErrors/>
  <w:hideGrammaticalErrors/>
  <w:proofState w:spelling="clean" w:grammar="clean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B03"/>
    <w:rsid w:val="000056CE"/>
    <w:rsid w:val="000079EF"/>
    <w:rsid w:val="00012A3A"/>
    <w:rsid w:val="00012B72"/>
    <w:rsid w:val="0002081E"/>
    <w:rsid w:val="0002440B"/>
    <w:rsid w:val="0003013F"/>
    <w:rsid w:val="000376DF"/>
    <w:rsid w:val="00040007"/>
    <w:rsid w:val="000403E3"/>
    <w:rsid w:val="0004077B"/>
    <w:rsid w:val="00041E5C"/>
    <w:rsid w:val="00044E54"/>
    <w:rsid w:val="00047EAF"/>
    <w:rsid w:val="00047FBA"/>
    <w:rsid w:val="0005110D"/>
    <w:rsid w:val="00051343"/>
    <w:rsid w:val="00051BE8"/>
    <w:rsid w:val="00055599"/>
    <w:rsid w:val="0005790E"/>
    <w:rsid w:val="00061509"/>
    <w:rsid w:val="000620AE"/>
    <w:rsid w:val="000626F9"/>
    <w:rsid w:val="0008091E"/>
    <w:rsid w:val="000831F5"/>
    <w:rsid w:val="00091212"/>
    <w:rsid w:val="000930E5"/>
    <w:rsid w:val="000943BB"/>
    <w:rsid w:val="000963E1"/>
    <w:rsid w:val="00097DE0"/>
    <w:rsid w:val="000A0568"/>
    <w:rsid w:val="000A3C74"/>
    <w:rsid w:val="000A3FA7"/>
    <w:rsid w:val="000A459F"/>
    <w:rsid w:val="000A516F"/>
    <w:rsid w:val="000A5DC4"/>
    <w:rsid w:val="000A69AF"/>
    <w:rsid w:val="000B385F"/>
    <w:rsid w:val="000B4A92"/>
    <w:rsid w:val="000C00CC"/>
    <w:rsid w:val="000C07C5"/>
    <w:rsid w:val="000C134E"/>
    <w:rsid w:val="000C31E8"/>
    <w:rsid w:val="000C4D3C"/>
    <w:rsid w:val="000C5B49"/>
    <w:rsid w:val="000C5E9E"/>
    <w:rsid w:val="000D0006"/>
    <w:rsid w:val="000D0861"/>
    <w:rsid w:val="000D0BB7"/>
    <w:rsid w:val="000D17D1"/>
    <w:rsid w:val="000D1A5F"/>
    <w:rsid w:val="000D26BD"/>
    <w:rsid w:val="000D41F6"/>
    <w:rsid w:val="000D5B4B"/>
    <w:rsid w:val="000D704A"/>
    <w:rsid w:val="000E3FBC"/>
    <w:rsid w:val="000E40FA"/>
    <w:rsid w:val="000E55B2"/>
    <w:rsid w:val="000E7937"/>
    <w:rsid w:val="000E7BDE"/>
    <w:rsid w:val="000F0D6F"/>
    <w:rsid w:val="000F6188"/>
    <w:rsid w:val="000F6CC8"/>
    <w:rsid w:val="000F79E5"/>
    <w:rsid w:val="00100397"/>
    <w:rsid w:val="00105156"/>
    <w:rsid w:val="00112733"/>
    <w:rsid w:val="001141BA"/>
    <w:rsid w:val="00114A44"/>
    <w:rsid w:val="00115E65"/>
    <w:rsid w:val="0011644C"/>
    <w:rsid w:val="001210AD"/>
    <w:rsid w:val="00122AA4"/>
    <w:rsid w:val="0012358D"/>
    <w:rsid w:val="0012534A"/>
    <w:rsid w:val="001260E5"/>
    <w:rsid w:val="00127808"/>
    <w:rsid w:val="0013016C"/>
    <w:rsid w:val="00130F4A"/>
    <w:rsid w:val="00131016"/>
    <w:rsid w:val="00132132"/>
    <w:rsid w:val="0013233B"/>
    <w:rsid w:val="001338C1"/>
    <w:rsid w:val="00145929"/>
    <w:rsid w:val="00151D57"/>
    <w:rsid w:val="0015295F"/>
    <w:rsid w:val="00152AF6"/>
    <w:rsid w:val="00153174"/>
    <w:rsid w:val="00153B35"/>
    <w:rsid w:val="00154BFB"/>
    <w:rsid w:val="001607AC"/>
    <w:rsid w:val="0016187C"/>
    <w:rsid w:val="001618D7"/>
    <w:rsid w:val="001632D0"/>
    <w:rsid w:val="00165074"/>
    <w:rsid w:val="00165767"/>
    <w:rsid w:val="00166003"/>
    <w:rsid w:val="0016684A"/>
    <w:rsid w:val="00171FE8"/>
    <w:rsid w:val="00175053"/>
    <w:rsid w:val="00177FF1"/>
    <w:rsid w:val="00180B67"/>
    <w:rsid w:val="00181736"/>
    <w:rsid w:val="00182E03"/>
    <w:rsid w:val="001900C0"/>
    <w:rsid w:val="00193AAE"/>
    <w:rsid w:val="0019661A"/>
    <w:rsid w:val="00196AEC"/>
    <w:rsid w:val="001A16CC"/>
    <w:rsid w:val="001A2F70"/>
    <w:rsid w:val="001A2FFF"/>
    <w:rsid w:val="001A3A4A"/>
    <w:rsid w:val="001A69A5"/>
    <w:rsid w:val="001B1A3F"/>
    <w:rsid w:val="001B3847"/>
    <w:rsid w:val="001C21C5"/>
    <w:rsid w:val="001C33F2"/>
    <w:rsid w:val="001C3961"/>
    <w:rsid w:val="001D0D4F"/>
    <w:rsid w:val="001D4139"/>
    <w:rsid w:val="001D427A"/>
    <w:rsid w:val="001D4391"/>
    <w:rsid w:val="001D56E8"/>
    <w:rsid w:val="001D6C71"/>
    <w:rsid w:val="001D7CD9"/>
    <w:rsid w:val="001E031D"/>
    <w:rsid w:val="001E2D65"/>
    <w:rsid w:val="001E3BBC"/>
    <w:rsid w:val="001E40E8"/>
    <w:rsid w:val="001E591C"/>
    <w:rsid w:val="001E7219"/>
    <w:rsid w:val="001E79F2"/>
    <w:rsid w:val="001F32DC"/>
    <w:rsid w:val="001F470B"/>
    <w:rsid w:val="001F5478"/>
    <w:rsid w:val="001F6F3E"/>
    <w:rsid w:val="002017F0"/>
    <w:rsid w:val="0020368D"/>
    <w:rsid w:val="0020613C"/>
    <w:rsid w:val="00206779"/>
    <w:rsid w:val="00206BA2"/>
    <w:rsid w:val="002152CC"/>
    <w:rsid w:val="0021543D"/>
    <w:rsid w:val="00215AB4"/>
    <w:rsid w:val="00217344"/>
    <w:rsid w:val="002210EE"/>
    <w:rsid w:val="002218B0"/>
    <w:rsid w:val="002221CE"/>
    <w:rsid w:val="002249A9"/>
    <w:rsid w:val="00225313"/>
    <w:rsid w:val="00230DB4"/>
    <w:rsid w:val="00231589"/>
    <w:rsid w:val="00234CAA"/>
    <w:rsid w:val="002361EF"/>
    <w:rsid w:val="00240F1F"/>
    <w:rsid w:val="0024142E"/>
    <w:rsid w:val="0024172A"/>
    <w:rsid w:val="00242312"/>
    <w:rsid w:val="00242C05"/>
    <w:rsid w:val="002435F8"/>
    <w:rsid w:val="00245B56"/>
    <w:rsid w:val="00246F0C"/>
    <w:rsid w:val="0024753E"/>
    <w:rsid w:val="0025051C"/>
    <w:rsid w:val="002509C0"/>
    <w:rsid w:val="00250D6E"/>
    <w:rsid w:val="00251B88"/>
    <w:rsid w:val="00255ACE"/>
    <w:rsid w:val="00256A33"/>
    <w:rsid w:val="00256E31"/>
    <w:rsid w:val="002575DB"/>
    <w:rsid w:val="00257A5D"/>
    <w:rsid w:val="00263BE6"/>
    <w:rsid w:val="00263EB0"/>
    <w:rsid w:val="00265368"/>
    <w:rsid w:val="002656A2"/>
    <w:rsid w:val="00266728"/>
    <w:rsid w:val="00266D0D"/>
    <w:rsid w:val="0026755D"/>
    <w:rsid w:val="00275594"/>
    <w:rsid w:val="00276F6D"/>
    <w:rsid w:val="00277B45"/>
    <w:rsid w:val="00282727"/>
    <w:rsid w:val="00286DA3"/>
    <w:rsid w:val="002926A9"/>
    <w:rsid w:val="00294A82"/>
    <w:rsid w:val="002953C7"/>
    <w:rsid w:val="00297F06"/>
    <w:rsid w:val="002A433E"/>
    <w:rsid w:val="002A4E43"/>
    <w:rsid w:val="002A5456"/>
    <w:rsid w:val="002A6BDF"/>
    <w:rsid w:val="002A6DA6"/>
    <w:rsid w:val="002A70D4"/>
    <w:rsid w:val="002B0744"/>
    <w:rsid w:val="002B180B"/>
    <w:rsid w:val="002B2A43"/>
    <w:rsid w:val="002B3922"/>
    <w:rsid w:val="002B45BA"/>
    <w:rsid w:val="002B487A"/>
    <w:rsid w:val="002B51B6"/>
    <w:rsid w:val="002B6140"/>
    <w:rsid w:val="002B6B45"/>
    <w:rsid w:val="002C12F2"/>
    <w:rsid w:val="002C3CCD"/>
    <w:rsid w:val="002C529C"/>
    <w:rsid w:val="002C5A6C"/>
    <w:rsid w:val="002D0AC2"/>
    <w:rsid w:val="002D2C51"/>
    <w:rsid w:val="002D3B89"/>
    <w:rsid w:val="002D453D"/>
    <w:rsid w:val="002D72CA"/>
    <w:rsid w:val="002E0429"/>
    <w:rsid w:val="002E1347"/>
    <w:rsid w:val="002E31F2"/>
    <w:rsid w:val="002E487B"/>
    <w:rsid w:val="002E7617"/>
    <w:rsid w:val="002F3C3A"/>
    <w:rsid w:val="002F4F69"/>
    <w:rsid w:val="002F587C"/>
    <w:rsid w:val="002F6618"/>
    <w:rsid w:val="002F7E22"/>
    <w:rsid w:val="00300689"/>
    <w:rsid w:val="00300880"/>
    <w:rsid w:val="00300A78"/>
    <w:rsid w:val="0030152C"/>
    <w:rsid w:val="00302ACB"/>
    <w:rsid w:val="00303CDB"/>
    <w:rsid w:val="00305D57"/>
    <w:rsid w:val="0030633C"/>
    <w:rsid w:val="003111DE"/>
    <w:rsid w:val="00315339"/>
    <w:rsid w:val="003160CA"/>
    <w:rsid w:val="003202BC"/>
    <w:rsid w:val="00322F62"/>
    <w:rsid w:val="0033257A"/>
    <w:rsid w:val="00334BB4"/>
    <w:rsid w:val="00336F29"/>
    <w:rsid w:val="00337D1F"/>
    <w:rsid w:val="003411C6"/>
    <w:rsid w:val="003412B4"/>
    <w:rsid w:val="00342ED7"/>
    <w:rsid w:val="00343B55"/>
    <w:rsid w:val="00343B96"/>
    <w:rsid w:val="003467CD"/>
    <w:rsid w:val="00351709"/>
    <w:rsid w:val="0035270A"/>
    <w:rsid w:val="0035581D"/>
    <w:rsid w:val="00355D38"/>
    <w:rsid w:val="00362677"/>
    <w:rsid w:val="00363665"/>
    <w:rsid w:val="00363BCC"/>
    <w:rsid w:val="00364153"/>
    <w:rsid w:val="00364457"/>
    <w:rsid w:val="003671A5"/>
    <w:rsid w:val="003806F9"/>
    <w:rsid w:val="00380B81"/>
    <w:rsid w:val="00382A14"/>
    <w:rsid w:val="0038304E"/>
    <w:rsid w:val="00383483"/>
    <w:rsid w:val="0038379D"/>
    <w:rsid w:val="003849F6"/>
    <w:rsid w:val="00384FBF"/>
    <w:rsid w:val="00386753"/>
    <w:rsid w:val="0039304C"/>
    <w:rsid w:val="003A0A19"/>
    <w:rsid w:val="003A13B2"/>
    <w:rsid w:val="003A1769"/>
    <w:rsid w:val="003A23F9"/>
    <w:rsid w:val="003A32C6"/>
    <w:rsid w:val="003A39F2"/>
    <w:rsid w:val="003A5D06"/>
    <w:rsid w:val="003A5F4B"/>
    <w:rsid w:val="003A6DB2"/>
    <w:rsid w:val="003B0283"/>
    <w:rsid w:val="003B1EC5"/>
    <w:rsid w:val="003B244B"/>
    <w:rsid w:val="003B4658"/>
    <w:rsid w:val="003C0590"/>
    <w:rsid w:val="003C1F57"/>
    <w:rsid w:val="003C4A6D"/>
    <w:rsid w:val="003D02A1"/>
    <w:rsid w:val="003D02FB"/>
    <w:rsid w:val="003D3C40"/>
    <w:rsid w:val="003D4B65"/>
    <w:rsid w:val="003D709D"/>
    <w:rsid w:val="003D71D4"/>
    <w:rsid w:val="003D7BA5"/>
    <w:rsid w:val="003E027F"/>
    <w:rsid w:val="003E26F7"/>
    <w:rsid w:val="003E2706"/>
    <w:rsid w:val="003E351B"/>
    <w:rsid w:val="003E7D51"/>
    <w:rsid w:val="003F2E90"/>
    <w:rsid w:val="003F3EC8"/>
    <w:rsid w:val="003F47F3"/>
    <w:rsid w:val="003F4CAB"/>
    <w:rsid w:val="003F5349"/>
    <w:rsid w:val="003F6BD7"/>
    <w:rsid w:val="003F75DE"/>
    <w:rsid w:val="004016AA"/>
    <w:rsid w:val="00401E23"/>
    <w:rsid w:val="00403752"/>
    <w:rsid w:val="00406650"/>
    <w:rsid w:val="00413228"/>
    <w:rsid w:val="00413922"/>
    <w:rsid w:val="00413DE6"/>
    <w:rsid w:val="00415A14"/>
    <w:rsid w:val="00415BCC"/>
    <w:rsid w:val="004219A2"/>
    <w:rsid w:val="004227D2"/>
    <w:rsid w:val="00422A9E"/>
    <w:rsid w:val="0042463D"/>
    <w:rsid w:val="00425898"/>
    <w:rsid w:val="00425ABE"/>
    <w:rsid w:val="00431066"/>
    <w:rsid w:val="00431500"/>
    <w:rsid w:val="00432804"/>
    <w:rsid w:val="00432D90"/>
    <w:rsid w:val="00434FD9"/>
    <w:rsid w:val="00440DFD"/>
    <w:rsid w:val="0044308C"/>
    <w:rsid w:val="004436FF"/>
    <w:rsid w:val="00444A65"/>
    <w:rsid w:val="00444CA1"/>
    <w:rsid w:val="00445BF4"/>
    <w:rsid w:val="00446455"/>
    <w:rsid w:val="00450430"/>
    <w:rsid w:val="00450F13"/>
    <w:rsid w:val="0045139C"/>
    <w:rsid w:val="004558A5"/>
    <w:rsid w:val="00462285"/>
    <w:rsid w:val="00462D29"/>
    <w:rsid w:val="004630A1"/>
    <w:rsid w:val="00463369"/>
    <w:rsid w:val="00464B2D"/>
    <w:rsid w:val="00470BC0"/>
    <w:rsid w:val="00470C8D"/>
    <w:rsid w:val="004715E4"/>
    <w:rsid w:val="004718E9"/>
    <w:rsid w:val="00475E04"/>
    <w:rsid w:val="00482F2F"/>
    <w:rsid w:val="00484549"/>
    <w:rsid w:val="00484C5C"/>
    <w:rsid w:val="00484EB8"/>
    <w:rsid w:val="00495B59"/>
    <w:rsid w:val="004A033B"/>
    <w:rsid w:val="004A114D"/>
    <w:rsid w:val="004A639E"/>
    <w:rsid w:val="004B226F"/>
    <w:rsid w:val="004B44D0"/>
    <w:rsid w:val="004B57AD"/>
    <w:rsid w:val="004B5FE5"/>
    <w:rsid w:val="004B7974"/>
    <w:rsid w:val="004C26E0"/>
    <w:rsid w:val="004D2310"/>
    <w:rsid w:val="004D2C1F"/>
    <w:rsid w:val="004D661B"/>
    <w:rsid w:val="004D6C4D"/>
    <w:rsid w:val="004D77CB"/>
    <w:rsid w:val="004E1E85"/>
    <w:rsid w:val="004E35C2"/>
    <w:rsid w:val="004E3A57"/>
    <w:rsid w:val="004E3E6D"/>
    <w:rsid w:val="004E65B6"/>
    <w:rsid w:val="004E69A9"/>
    <w:rsid w:val="004F027F"/>
    <w:rsid w:val="004F157E"/>
    <w:rsid w:val="004F19BE"/>
    <w:rsid w:val="004F4CE2"/>
    <w:rsid w:val="004F4F07"/>
    <w:rsid w:val="004F6355"/>
    <w:rsid w:val="004F7FCA"/>
    <w:rsid w:val="0050017C"/>
    <w:rsid w:val="00501B75"/>
    <w:rsid w:val="00503E9A"/>
    <w:rsid w:val="0050696B"/>
    <w:rsid w:val="00510418"/>
    <w:rsid w:val="005124C8"/>
    <w:rsid w:val="00512AED"/>
    <w:rsid w:val="00513283"/>
    <w:rsid w:val="00513950"/>
    <w:rsid w:val="00514421"/>
    <w:rsid w:val="005145AA"/>
    <w:rsid w:val="00517748"/>
    <w:rsid w:val="00522F83"/>
    <w:rsid w:val="005243F9"/>
    <w:rsid w:val="005264E3"/>
    <w:rsid w:val="00527032"/>
    <w:rsid w:val="00527458"/>
    <w:rsid w:val="005309CB"/>
    <w:rsid w:val="005321E0"/>
    <w:rsid w:val="005327B6"/>
    <w:rsid w:val="0053668C"/>
    <w:rsid w:val="005409C4"/>
    <w:rsid w:val="00543D62"/>
    <w:rsid w:val="00544FB1"/>
    <w:rsid w:val="00545B74"/>
    <w:rsid w:val="00550697"/>
    <w:rsid w:val="005511B5"/>
    <w:rsid w:val="00552C10"/>
    <w:rsid w:val="00554F0F"/>
    <w:rsid w:val="00554FED"/>
    <w:rsid w:val="00555120"/>
    <w:rsid w:val="005561A8"/>
    <w:rsid w:val="00557E58"/>
    <w:rsid w:val="005600E0"/>
    <w:rsid w:val="0056084D"/>
    <w:rsid w:val="00560DC5"/>
    <w:rsid w:val="00562260"/>
    <w:rsid w:val="00562F7A"/>
    <w:rsid w:val="00565682"/>
    <w:rsid w:val="00566EAA"/>
    <w:rsid w:val="00567559"/>
    <w:rsid w:val="0057176A"/>
    <w:rsid w:val="005800D4"/>
    <w:rsid w:val="005844F0"/>
    <w:rsid w:val="00584845"/>
    <w:rsid w:val="00584D72"/>
    <w:rsid w:val="00585E15"/>
    <w:rsid w:val="0058656D"/>
    <w:rsid w:val="00591DBC"/>
    <w:rsid w:val="00596A6D"/>
    <w:rsid w:val="005A042C"/>
    <w:rsid w:val="005A183B"/>
    <w:rsid w:val="005A1E61"/>
    <w:rsid w:val="005A1F57"/>
    <w:rsid w:val="005A37F0"/>
    <w:rsid w:val="005A464C"/>
    <w:rsid w:val="005A564D"/>
    <w:rsid w:val="005A5D25"/>
    <w:rsid w:val="005A607D"/>
    <w:rsid w:val="005A65F4"/>
    <w:rsid w:val="005A71FF"/>
    <w:rsid w:val="005A79C9"/>
    <w:rsid w:val="005B35B3"/>
    <w:rsid w:val="005B5551"/>
    <w:rsid w:val="005B62AB"/>
    <w:rsid w:val="005C01D2"/>
    <w:rsid w:val="005C1643"/>
    <w:rsid w:val="005C2C0A"/>
    <w:rsid w:val="005C360F"/>
    <w:rsid w:val="005C54C8"/>
    <w:rsid w:val="005C5EE1"/>
    <w:rsid w:val="005C6BC6"/>
    <w:rsid w:val="005D5502"/>
    <w:rsid w:val="005E3404"/>
    <w:rsid w:val="005E64EB"/>
    <w:rsid w:val="005F23E6"/>
    <w:rsid w:val="005F2A73"/>
    <w:rsid w:val="005F2BD7"/>
    <w:rsid w:val="005F3DAC"/>
    <w:rsid w:val="005F602B"/>
    <w:rsid w:val="005F78C5"/>
    <w:rsid w:val="00603006"/>
    <w:rsid w:val="00605ECF"/>
    <w:rsid w:val="00607482"/>
    <w:rsid w:val="0061092B"/>
    <w:rsid w:val="00611131"/>
    <w:rsid w:val="00613C12"/>
    <w:rsid w:val="00613F95"/>
    <w:rsid w:val="00614D28"/>
    <w:rsid w:val="006158A5"/>
    <w:rsid w:val="006204DB"/>
    <w:rsid w:val="00621F44"/>
    <w:rsid w:val="006228F2"/>
    <w:rsid w:val="00622A2F"/>
    <w:rsid w:val="00622FA4"/>
    <w:rsid w:val="006259BD"/>
    <w:rsid w:val="006263B2"/>
    <w:rsid w:val="00627B88"/>
    <w:rsid w:val="006310B1"/>
    <w:rsid w:val="00631879"/>
    <w:rsid w:val="0063225E"/>
    <w:rsid w:val="006323F9"/>
    <w:rsid w:val="0063645D"/>
    <w:rsid w:val="00637E65"/>
    <w:rsid w:val="00644AB3"/>
    <w:rsid w:val="0064564B"/>
    <w:rsid w:val="00645759"/>
    <w:rsid w:val="00645A75"/>
    <w:rsid w:val="00647DEB"/>
    <w:rsid w:val="006540DF"/>
    <w:rsid w:val="006559E6"/>
    <w:rsid w:val="00662AD7"/>
    <w:rsid w:val="00664308"/>
    <w:rsid w:val="00664703"/>
    <w:rsid w:val="00664AA8"/>
    <w:rsid w:val="00664F2E"/>
    <w:rsid w:val="00673198"/>
    <w:rsid w:val="006750C0"/>
    <w:rsid w:val="006754D8"/>
    <w:rsid w:val="00676101"/>
    <w:rsid w:val="00681AF0"/>
    <w:rsid w:val="00681DED"/>
    <w:rsid w:val="00684608"/>
    <w:rsid w:val="0068522D"/>
    <w:rsid w:val="00685FB7"/>
    <w:rsid w:val="006864E5"/>
    <w:rsid w:val="00687C3C"/>
    <w:rsid w:val="0069325E"/>
    <w:rsid w:val="00695D38"/>
    <w:rsid w:val="006977A6"/>
    <w:rsid w:val="006A0937"/>
    <w:rsid w:val="006A11CD"/>
    <w:rsid w:val="006A2B02"/>
    <w:rsid w:val="006A4142"/>
    <w:rsid w:val="006A553C"/>
    <w:rsid w:val="006A74DC"/>
    <w:rsid w:val="006B2806"/>
    <w:rsid w:val="006B5EE8"/>
    <w:rsid w:val="006C07E3"/>
    <w:rsid w:val="006C1030"/>
    <w:rsid w:val="006C1087"/>
    <w:rsid w:val="006C3146"/>
    <w:rsid w:val="006C6800"/>
    <w:rsid w:val="006C6AA2"/>
    <w:rsid w:val="006C6C7C"/>
    <w:rsid w:val="006D292E"/>
    <w:rsid w:val="006D4DA2"/>
    <w:rsid w:val="006D520E"/>
    <w:rsid w:val="006D5362"/>
    <w:rsid w:val="006D65A7"/>
    <w:rsid w:val="006D78D1"/>
    <w:rsid w:val="006E01FA"/>
    <w:rsid w:val="006E49C1"/>
    <w:rsid w:val="006E767E"/>
    <w:rsid w:val="006F2E96"/>
    <w:rsid w:val="006F353D"/>
    <w:rsid w:val="006F47E7"/>
    <w:rsid w:val="00701BA2"/>
    <w:rsid w:val="00702B65"/>
    <w:rsid w:val="007036F4"/>
    <w:rsid w:val="0070491E"/>
    <w:rsid w:val="00704B60"/>
    <w:rsid w:val="007055B0"/>
    <w:rsid w:val="00705B1B"/>
    <w:rsid w:val="00707C42"/>
    <w:rsid w:val="00710B03"/>
    <w:rsid w:val="00710E0E"/>
    <w:rsid w:val="0071104D"/>
    <w:rsid w:val="0071105B"/>
    <w:rsid w:val="00711B7E"/>
    <w:rsid w:val="00712786"/>
    <w:rsid w:val="00712B00"/>
    <w:rsid w:val="00714C1E"/>
    <w:rsid w:val="00716026"/>
    <w:rsid w:val="00716C1B"/>
    <w:rsid w:val="007223CD"/>
    <w:rsid w:val="00723B1B"/>
    <w:rsid w:val="007253D2"/>
    <w:rsid w:val="00726A20"/>
    <w:rsid w:val="00727174"/>
    <w:rsid w:val="00727758"/>
    <w:rsid w:val="00731CEF"/>
    <w:rsid w:val="007322F8"/>
    <w:rsid w:val="0073260C"/>
    <w:rsid w:val="00732E8C"/>
    <w:rsid w:val="007339FE"/>
    <w:rsid w:val="0073468F"/>
    <w:rsid w:val="00737F69"/>
    <w:rsid w:val="007437BB"/>
    <w:rsid w:val="007445D3"/>
    <w:rsid w:val="007445DF"/>
    <w:rsid w:val="007511BB"/>
    <w:rsid w:val="00751424"/>
    <w:rsid w:val="007517C9"/>
    <w:rsid w:val="007545E1"/>
    <w:rsid w:val="00756C08"/>
    <w:rsid w:val="007575B7"/>
    <w:rsid w:val="007618E9"/>
    <w:rsid w:val="00762D41"/>
    <w:rsid w:val="0076363B"/>
    <w:rsid w:val="00766597"/>
    <w:rsid w:val="0076779C"/>
    <w:rsid w:val="007711F9"/>
    <w:rsid w:val="00771E77"/>
    <w:rsid w:val="00772AFB"/>
    <w:rsid w:val="007732F8"/>
    <w:rsid w:val="00773B4A"/>
    <w:rsid w:val="0077420B"/>
    <w:rsid w:val="00775CA1"/>
    <w:rsid w:val="00777763"/>
    <w:rsid w:val="00777B97"/>
    <w:rsid w:val="00777EAB"/>
    <w:rsid w:val="00781443"/>
    <w:rsid w:val="007828C0"/>
    <w:rsid w:val="00783905"/>
    <w:rsid w:val="00785B4E"/>
    <w:rsid w:val="00785B8E"/>
    <w:rsid w:val="00791EFB"/>
    <w:rsid w:val="00797581"/>
    <w:rsid w:val="007A1956"/>
    <w:rsid w:val="007A3C54"/>
    <w:rsid w:val="007A4403"/>
    <w:rsid w:val="007A6844"/>
    <w:rsid w:val="007A713B"/>
    <w:rsid w:val="007B03BD"/>
    <w:rsid w:val="007B197F"/>
    <w:rsid w:val="007B4BBF"/>
    <w:rsid w:val="007B5661"/>
    <w:rsid w:val="007B5E92"/>
    <w:rsid w:val="007B70BE"/>
    <w:rsid w:val="007B787F"/>
    <w:rsid w:val="007C01A6"/>
    <w:rsid w:val="007C0D14"/>
    <w:rsid w:val="007C10DA"/>
    <w:rsid w:val="007C2903"/>
    <w:rsid w:val="007C4D41"/>
    <w:rsid w:val="007C59C6"/>
    <w:rsid w:val="007C5E25"/>
    <w:rsid w:val="007C6661"/>
    <w:rsid w:val="007D1355"/>
    <w:rsid w:val="007D2ABA"/>
    <w:rsid w:val="007D31C6"/>
    <w:rsid w:val="007D4768"/>
    <w:rsid w:val="007D49CD"/>
    <w:rsid w:val="007D5498"/>
    <w:rsid w:val="007D63BC"/>
    <w:rsid w:val="007D7BF6"/>
    <w:rsid w:val="007E177C"/>
    <w:rsid w:val="007E2702"/>
    <w:rsid w:val="007E2E63"/>
    <w:rsid w:val="007E3ABD"/>
    <w:rsid w:val="007F1C00"/>
    <w:rsid w:val="007F4537"/>
    <w:rsid w:val="007F4C50"/>
    <w:rsid w:val="007F5699"/>
    <w:rsid w:val="007F58D1"/>
    <w:rsid w:val="00800A4D"/>
    <w:rsid w:val="00803F45"/>
    <w:rsid w:val="008075A6"/>
    <w:rsid w:val="00807E06"/>
    <w:rsid w:val="008123C6"/>
    <w:rsid w:val="00813F61"/>
    <w:rsid w:val="00814EF7"/>
    <w:rsid w:val="00815BAC"/>
    <w:rsid w:val="00817407"/>
    <w:rsid w:val="0081799B"/>
    <w:rsid w:val="008219E6"/>
    <w:rsid w:val="00826741"/>
    <w:rsid w:val="00833275"/>
    <w:rsid w:val="00834285"/>
    <w:rsid w:val="00835A8E"/>
    <w:rsid w:val="00835CFA"/>
    <w:rsid w:val="00836051"/>
    <w:rsid w:val="00836376"/>
    <w:rsid w:val="0083699B"/>
    <w:rsid w:val="00840C47"/>
    <w:rsid w:val="00846362"/>
    <w:rsid w:val="00847139"/>
    <w:rsid w:val="0085171B"/>
    <w:rsid w:val="008528C5"/>
    <w:rsid w:val="00853B07"/>
    <w:rsid w:val="00854DC0"/>
    <w:rsid w:val="00856BC5"/>
    <w:rsid w:val="00860670"/>
    <w:rsid w:val="00861545"/>
    <w:rsid w:val="00861D9A"/>
    <w:rsid w:val="00862B29"/>
    <w:rsid w:val="008647D7"/>
    <w:rsid w:val="00864D36"/>
    <w:rsid w:val="00865614"/>
    <w:rsid w:val="008658E5"/>
    <w:rsid w:val="00871043"/>
    <w:rsid w:val="00872641"/>
    <w:rsid w:val="00873952"/>
    <w:rsid w:val="0087403E"/>
    <w:rsid w:val="008777C3"/>
    <w:rsid w:val="00877ED9"/>
    <w:rsid w:val="00880403"/>
    <w:rsid w:val="008818EF"/>
    <w:rsid w:val="00883674"/>
    <w:rsid w:val="00885AF0"/>
    <w:rsid w:val="00885B70"/>
    <w:rsid w:val="00891689"/>
    <w:rsid w:val="00891BE4"/>
    <w:rsid w:val="008927CD"/>
    <w:rsid w:val="0089428D"/>
    <w:rsid w:val="008962ED"/>
    <w:rsid w:val="0089635C"/>
    <w:rsid w:val="008966C5"/>
    <w:rsid w:val="008A2440"/>
    <w:rsid w:val="008A27EB"/>
    <w:rsid w:val="008A5F60"/>
    <w:rsid w:val="008A6C75"/>
    <w:rsid w:val="008A7879"/>
    <w:rsid w:val="008B194F"/>
    <w:rsid w:val="008B1E8D"/>
    <w:rsid w:val="008B4678"/>
    <w:rsid w:val="008B469A"/>
    <w:rsid w:val="008B7843"/>
    <w:rsid w:val="008C0175"/>
    <w:rsid w:val="008C0B75"/>
    <w:rsid w:val="008C0F56"/>
    <w:rsid w:val="008C21F9"/>
    <w:rsid w:val="008C2DBF"/>
    <w:rsid w:val="008C4875"/>
    <w:rsid w:val="008C6356"/>
    <w:rsid w:val="008C64D9"/>
    <w:rsid w:val="008D13F8"/>
    <w:rsid w:val="008D7A79"/>
    <w:rsid w:val="008E1930"/>
    <w:rsid w:val="008E68ED"/>
    <w:rsid w:val="008F5AF4"/>
    <w:rsid w:val="008F701A"/>
    <w:rsid w:val="008F7C1C"/>
    <w:rsid w:val="0090019E"/>
    <w:rsid w:val="00900E15"/>
    <w:rsid w:val="009012FB"/>
    <w:rsid w:val="00901C27"/>
    <w:rsid w:val="009037B2"/>
    <w:rsid w:val="00904A3A"/>
    <w:rsid w:val="00906354"/>
    <w:rsid w:val="00913496"/>
    <w:rsid w:val="0091643F"/>
    <w:rsid w:val="00920E11"/>
    <w:rsid w:val="00922BA0"/>
    <w:rsid w:val="00922EA6"/>
    <w:rsid w:val="00923F6A"/>
    <w:rsid w:val="00925474"/>
    <w:rsid w:val="009257CB"/>
    <w:rsid w:val="00927D87"/>
    <w:rsid w:val="009304F7"/>
    <w:rsid w:val="00932105"/>
    <w:rsid w:val="00933866"/>
    <w:rsid w:val="00935AD7"/>
    <w:rsid w:val="00942052"/>
    <w:rsid w:val="009422CB"/>
    <w:rsid w:val="009449CF"/>
    <w:rsid w:val="00947066"/>
    <w:rsid w:val="00947627"/>
    <w:rsid w:val="0095056B"/>
    <w:rsid w:val="00951431"/>
    <w:rsid w:val="00951A7A"/>
    <w:rsid w:val="009563FE"/>
    <w:rsid w:val="0095663A"/>
    <w:rsid w:val="00956D4E"/>
    <w:rsid w:val="009576AA"/>
    <w:rsid w:val="0096031E"/>
    <w:rsid w:val="00960648"/>
    <w:rsid w:val="00963246"/>
    <w:rsid w:val="009651AB"/>
    <w:rsid w:val="0096530A"/>
    <w:rsid w:val="009659A2"/>
    <w:rsid w:val="009705AB"/>
    <w:rsid w:val="00972A51"/>
    <w:rsid w:val="00974775"/>
    <w:rsid w:val="00975A67"/>
    <w:rsid w:val="00975B2E"/>
    <w:rsid w:val="00975BFD"/>
    <w:rsid w:val="009766A7"/>
    <w:rsid w:val="00986EE5"/>
    <w:rsid w:val="0099182C"/>
    <w:rsid w:val="009934C9"/>
    <w:rsid w:val="00994703"/>
    <w:rsid w:val="00996559"/>
    <w:rsid w:val="009A1E08"/>
    <w:rsid w:val="009A2731"/>
    <w:rsid w:val="009A36E0"/>
    <w:rsid w:val="009A3E2E"/>
    <w:rsid w:val="009B045E"/>
    <w:rsid w:val="009B34A7"/>
    <w:rsid w:val="009B4652"/>
    <w:rsid w:val="009B5E8F"/>
    <w:rsid w:val="009B655D"/>
    <w:rsid w:val="009B6AAD"/>
    <w:rsid w:val="009B70AD"/>
    <w:rsid w:val="009C0013"/>
    <w:rsid w:val="009C03A6"/>
    <w:rsid w:val="009C04BE"/>
    <w:rsid w:val="009C15B2"/>
    <w:rsid w:val="009C1796"/>
    <w:rsid w:val="009C2C60"/>
    <w:rsid w:val="009C4398"/>
    <w:rsid w:val="009C4F7E"/>
    <w:rsid w:val="009C6E40"/>
    <w:rsid w:val="009C7DE0"/>
    <w:rsid w:val="009D1AAE"/>
    <w:rsid w:val="009D1FE0"/>
    <w:rsid w:val="009D23BA"/>
    <w:rsid w:val="009D4FE9"/>
    <w:rsid w:val="009D5D12"/>
    <w:rsid w:val="009D6F06"/>
    <w:rsid w:val="009E0071"/>
    <w:rsid w:val="009E1DF8"/>
    <w:rsid w:val="009E31D3"/>
    <w:rsid w:val="009E577D"/>
    <w:rsid w:val="009E62BB"/>
    <w:rsid w:val="009F0108"/>
    <w:rsid w:val="009F07AE"/>
    <w:rsid w:val="009F185B"/>
    <w:rsid w:val="00A027DA"/>
    <w:rsid w:val="00A0318A"/>
    <w:rsid w:val="00A06040"/>
    <w:rsid w:val="00A10737"/>
    <w:rsid w:val="00A10CB4"/>
    <w:rsid w:val="00A10DBA"/>
    <w:rsid w:val="00A150B3"/>
    <w:rsid w:val="00A1685B"/>
    <w:rsid w:val="00A16F28"/>
    <w:rsid w:val="00A20A6C"/>
    <w:rsid w:val="00A2283F"/>
    <w:rsid w:val="00A23016"/>
    <w:rsid w:val="00A30303"/>
    <w:rsid w:val="00A318D5"/>
    <w:rsid w:val="00A32C71"/>
    <w:rsid w:val="00A334A2"/>
    <w:rsid w:val="00A33B90"/>
    <w:rsid w:val="00A33C43"/>
    <w:rsid w:val="00A34800"/>
    <w:rsid w:val="00A34A74"/>
    <w:rsid w:val="00A37761"/>
    <w:rsid w:val="00A40B05"/>
    <w:rsid w:val="00A43A01"/>
    <w:rsid w:val="00A472EC"/>
    <w:rsid w:val="00A4775E"/>
    <w:rsid w:val="00A56DA5"/>
    <w:rsid w:val="00A6182D"/>
    <w:rsid w:val="00A61DF5"/>
    <w:rsid w:val="00A622C5"/>
    <w:rsid w:val="00A643D5"/>
    <w:rsid w:val="00A66260"/>
    <w:rsid w:val="00A6679F"/>
    <w:rsid w:val="00A70F47"/>
    <w:rsid w:val="00A71313"/>
    <w:rsid w:val="00A73A7E"/>
    <w:rsid w:val="00A74077"/>
    <w:rsid w:val="00A747F3"/>
    <w:rsid w:val="00A752A8"/>
    <w:rsid w:val="00A75C06"/>
    <w:rsid w:val="00A7604F"/>
    <w:rsid w:val="00A7665A"/>
    <w:rsid w:val="00A82A2F"/>
    <w:rsid w:val="00A83016"/>
    <w:rsid w:val="00A84322"/>
    <w:rsid w:val="00A86778"/>
    <w:rsid w:val="00A874DE"/>
    <w:rsid w:val="00A9102E"/>
    <w:rsid w:val="00A9238C"/>
    <w:rsid w:val="00A92EFC"/>
    <w:rsid w:val="00A955C5"/>
    <w:rsid w:val="00A96883"/>
    <w:rsid w:val="00A9692B"/>
    <w:rsid w:val="00AA2FA2"/>
    <w:rsid w:val="00AA4F9E"/>
    <w:rsid w:val="00AA50B3"/>
    <w:rsid w:val="00AA5659"/>
    <w:rsid w:val="00AA5E02"/>
    <w:rsid w:val="00AB35AA"/>
    <w:rsid w:val="00AB3FAF"/>
    <w:rsid w:val="00AB4ADE"/>
    <w:rsid w:val="00AB5905"/>
    <w:rsid w:val="00AC19D6"/>
    <w:rsid w:val="00AC4615"/>
    <w:rsid w:val="00AC7390"/>
    <w:rsid w:val="00AD06B4"/>
    <w:rsid w:val="00AD093E"/>
    <w:rsid w:val="00AD19B8"/>
    <w:rsid w:val="00AD55A4"/>
    <w:rsid w:val="00AE0A34"/>
    <w:rsid w:val="00AE2363"/>
    <w:rsid w:val="00AE304F"/>
    <w:rsid w:val="00AE31FC"/>
    <w:rsid w:val="00AE4AFE"/>
    <w:rsid w:val="00AE5D9E"/>
    <w:rsid w:val="00AE616E"/>
    <w:rsid w:val="00AE7D15"/>
    <w:rsid w:val="00AF0054"/>
    <w:rsid w:val="00AF3EC2"/>
    <w:rsid w:val="00AF5A1A"/>
    <w:rsid w:val="00AF650E"/>
    <w:rsid w:val="00B00300"/>
    <w:rsid w:val="00B0107D"/>
    <w:rsid w:val="00B02EC7"/>
    <w:rsid w:val="00B03069"/>
    <w:rsid w:val="00B03901"/>
    <w:rsid w:val="00B048ED"/>
    <w:rsid w:val="00B04A7F"/>
    <w:rsid w:val="00B06AF4"/>
    <w:rsid w:val="00B122EE"/>
    <w:rsid w:val="00B13602"/>
    <w:rsid w:val="00B14297"/>
    <w:rsid w:val="00B15477"/>
    <w:rsid w:val="00B23BA6"/>
    <w:rsid w:val="00B242BE"/>
    <w:rsid w:val="00B25FAA"/>
    <w:rsid w:val="00B2669D"/>
    <w:rsid w:val="00B27B49"/>
    <w:rsid w:val="00B3073F"/>
    <w:rsid w:val="00B3165A"/>
    <w:rsid w:val="00B31EFC"/>
    <w:rsid w:val="00B33228"/>
    <w:rsid w:val="00B35D4B"/>
    <w:rsid w:val="00B36D3E"/>
    <w:rsid w:val="00B40AC4"/>
    <w:rsid w:val="00B40FCA"/>
    <w:rsid w:val="00B413A1"/>
    <w:rsid w:val="00B435F0"/>
    <w:rsid w:val="00B4463A"/>
    <w:rsid w:val="00B446D8"/>
    <w:rsid w:val="00B45795"/>
    <w:rsid w:val="00B47ABC"/>
    <w:rsid w:val="00B511BC"/>
    <w:rsid w:val="00B5269D"/>
    <w:rsid w:val="00B5653F"/>
    <w:rsid w:val="00B56844"/>
    <w:rsid w:val="00B57353"/>
    <w:rsid w:val="00B60775"/>
    <w:rsid w:val="00B61AF8"/>
    <w:rsid w:val="00B63BE2"/>
    <w:rsid w:val="00B66420"/>
    <w:rsid w:val="00B66DC7"/>
    <w:rsid w:val="00B67768"/>
    <w:rsid w:val="00B67B5A"/>
    <w:rsid w:val="00B70E49"/>
    <w:rsid w:val="00B71ABF"/>
    <w:rsid w:val="00B72DB1"/>
    <w:rsid w:val="00B73BF6"/>
    <w:rsid w:val="00B765F5"/>
    <w:rsid w:val="00B80037"/>
    <w:rsid w:val="00B81998"/>
    <w:rsid w:val="00B819E8"/>
    <w:rsid w:val="00B84204"/>
    <w:rsid w:val="00B85DDA"/>
    <w:rsid w:val="00B863A7"/>
    <w:rsid w:val="00B90A80"/>
    <w:rsid w:val="00B93DA0"/>
    <w:rsid w:val="00B947FF"/>
    <w:rsid w:val="00B949BC"/>
    <w:rsid w:val="00B95A8A"/>
    <w:rsid w:val="00B977D7"/>
    <w:rsid w:val="00B97F61"/>
    <w:rsid w:val="00BA0DFB"/>
    <w:rsid w:val="00BA10B1"/>
    <w:rsid w:val="00BA1D58"/>
    <w:rsid w:val="00BA2FDA"/>
    <w:rsid w:val="00BA32FC"/>
    <w:rsid w:val="00BA60DD"/>
    <w:rsid w:val="00BA6FC1"/>
    <w:rsid w:val="00BB2725"/>
    <w:rsid w:val="00BB312E"/>
    <w:rsid w:val="00BB32B4"/>
    <w:rsid w:val="00BB4C22"/>
    <w:rsid w:val="00BB4DA2"/>
    <w:rsid w:val="00BB5DB6"/>
    <w:rsid w:val="00BB6084"/>
    <w:rsid w:val="00BC0E01"/>
    <w:rsid w:val="00BC10E8"/>
    <w:rsid w:val="00BC1E5B"/>
    <w:rsid w:val="00BC4853"/>
    <w:rsid w:val="00BC7687"/>
    <w:rsid w:val="00BC77E4"/>
    <w:rsid w:val="00BD0F5C"/>
    <w:rsid w:val="00BD2711"/>
    <w:rsid w:val="00BD4AB8"/>
    <w:rsid w:val="00BD6EC2"/>
    <w:rsid w:val="00BE0309"/>
    <w:rsid w:val="00BE27D2"/>
    <w:rsid w:val="00BE5803"/>
    <w:rsid w:val="00BE6552"/>
    <w:rsid w:val="00BF0239"/>
    <w:rsid w:val="00BF0B1A"/>
    <w:rsid w:val="00BF1216"/>
    <w:rsid w:val="00BF2EF8"/>
    <w:rsid w:val="00BF36B1"/>
    <w:rsid w:val="00BF5016"/>
    <w:rsid w:val="00BF5893"/>
    <w:rsid w:val="00BF6CE3"/>
    <w:rsid w:val="00BF70D3"/>
    <w:rsid w:val="00C047DB"/>
    <w:rsid w:val="00C06A47"/>
    <w:rsid w:val="00C07337"/>
    <w:rsid w:val="00C10283"/>
    <w:rsid w:val="00C1077E"/>
    <w:rsid w:val="00C1126E"/>
    <w:rsid w:val="00C117CD"/>
    <w:rsid w:val="00C126D5"/>
    <w:rsid w:val="00C13DCE"/>
    <w:rsid w:val="00C13EB3"/>
    <w:rsid w:val="00C14CFA"/>
    <w:rsid w:val="00C14DDE"/>
    <w:rsid w:val="00C14EC4"/>
    <w:rsid w:val="00C16A40"/>
    <w:rsid w:val="00C16D8A"/>
    <w:rsid w:val="00C25AE5"/>
    <w:rsid w:val="00C3038A"/>
    <w:rsid w:val="00C31DF4"/>
    <w:rsid w:val="00C339FF"/>
    <w:rsid w:val="00C34D26"/>
    <w:rsid w:val="00C34FA6"/>
    <w:rsid w:val="00C35588"/>
    <w:rsid w:val="00C37A0D"/>
    <w:rsid w:val="00C37C92"/>
    <w:rsid w:val="00C41B9A"/>
    <w:rsid w:val="00C42B1F"/>
    <w:rsid w:val="00C46376"/>
    <w:rsid w:val="00C4751D"/>
    <w:rsid w:val="00C511F9"/>
    <w:rsid w:val="00C5214F"/>
    <w:rsid w:val="00C54300"/>
    <w:rsid w:val="00C545D1"/>
    <w:rsid w:val="00C54973"/>
    <w:rsid w:val="00C551BF"/>
    <w:rsid w:val="00C60ECD"/>
    <w:rsid w:val="00C632E3"/>
    <w:rsid w:val="00C635B8"/>
    <w:rsid w:val="00C701A9"/>
    <w:rsid w:val="00C76DBE"/>
    <w:rsid w:val="00C772C7"/>
    <w:rsid w:val="00C82C83"/>
    <w:rsid w:val="00C84711"/>
    <w:rsid w:val="00C87E63"/>
    <w:rsid w:val="00C90183"/>
    <w:rsid w:val="00C9452D"/>
    <w:rsid w:val="00C95133"/>
    <w:rsid w:val="00C97571"/>
    <w:rsid w:val="00CA05B2"/>
    <w:rsid w:val="00CA3E2A"/>
    <w:rsid w:val="00CA6232"/>
    <w:rsid w:val="00CA69B1"/>
    <w:rsid w:val="00CA6A6A"/>
    <w:rsid w:val="00CA6F9F"/>
    <w:rsid w:val="00CA7B28"/>
    <w:rsid w:val="00CB0CA0"/>
    <w:rsid w:val="00CB3154"/>
    <w:rsid w:val="00CB48F6"/>
    <w:rsid w:val="00CB64C1"/>
    <w:rsid w:val="00CB6B9F"/>
    <w:rsid w:val="00CB76AB"/>
    <w:rsid w:val="00CC0E43"/>
    <w:rsid w:val="00CC1A13"/>
    <w:rsid w:val="00CC1AC7"/>
    <w:rsid w:val="00CC1C7A"/>
    <w:rsid w:val="00CC32BC"/>
    <w:rsid w:val="00CC47F4"/>
    <w:rsid w:val="00CC655F"/>
    <w:rsid w:val="00CD2EA5"/>
    <w:rsid w:val="00CD35FA"/>
    <w:rsid w:val="00CD45FC"/>
    <w:rsid w:val="00CD64F1"/>
    <w:rsid w:val="00CE04D1"/>
    <w:rsid w:val="00CE1468"/>
    <w:rsid w:val="00CE1AB2"/>
    <w:rsid w:val="00CE245F"/>
    <w:rsid w:val="00CE24F3"/>
    <w:rsid w:val="00CE3A6D"/>
    <w:rsid w:val="00CE436B"/>
    <w:rsid w:val="00CE5312"/>
    <w:rsid w:val="00CF0C7F"/>
    <w:rsid w:val="00CF32BF"/>
    <w:rsid w:val="00CF375B"/>
    <w:rsid w:val="00CF5028"/>
    <w:rsid w:val="00CF7129"/>
    <w:rsid w:val="00D02064"/>
    <w:rsid w:val="00D02FC8"/>
    <w:rsid w:val="00D04BD1"/>
    <w:rsid w:val="00D064FD"/>
    <w:rsid w:val="00D06B53"/>
    <w:rsid w:val="00D07301"/>
    <w:rsid w:val="00D07A5E"/>
    <w:rsid w:val="00D10094"/>
    <w:rsid w:val="00D10957"/>
    <w:rsid w:val="00D115DB"/>
    <w:rsid w:val="00D1290B"/>
    <w:rsid w:val="00D154B2"/>
    <w:rsid w:val="00D1640A"/>
    <w:rsid w:val="00D204BD"/>
    <w:rsid w:val="00D20B66"/>
    <w:rsid w:val="00D23180"/>
    <w:rsid w:val="00D25362"/>
    <w:rsid w:val="00D26809"/>
    <w:rsid w:val="00D27372"/>
    <w:rsid w:val="00D30BAB"/>
    <w:rsid w:val="00D336FF"/>
    <w:rsid w:val="00D337BA"/>
    <w:rsid w:val="00D35C4F"/>
    <w:rsid w:val="00D36F8A"/>
    <w:rsid w:val="00D376AE"/>
    <w:rsid w:val="00D40927"/>
    <w:rsid w:val="00D41746"/>
    <w:rsid w:val="00D46990"/>
    <w:rsid w:val="00D524B1"/>
    <w:rsid w:val="00D54F8C"/>
    <w:rsid w:val="00D57A37"/>
    <w:rsid w:val="00D60936"/>
    <w:rsid w:val="00D63EB5"/>
    <w:rsid w:val="00D65044"/>
    <w:rsid w:val="00D65DC1"/>
    <w:rsid w:val="00D6603D"/>
    <w:rsid w:val="00D6680B"/>
    <w:rsid w:val="00D670AF"/>
    <w:rsid w:val="00D707D7"/>
    <w:rsid w:val="00D71D73"/>
    <w:rsid w:val="00D730B0"/>
    <w:rsid w:val="00D73B75"/>
    <w:rsid w:val="00D7601F"/>
    <w:rsid w:val="00D771FC"/>
    <w:rsid w:val="00D7796E"/>
    <w:rsid w:val="00D80A46"/>
    <w:rsid w:val="00D80F46"/>
    <w:rsid w:val="00D81587"/>
    <w:rsid w:val="00D82640"/>
    <w:rsid w:val="00D831CD"/>
    <w:rsid w:val="00D8406F"/>
    <w:rsid w:val="00D85BFA"/>
    <w:rsid w:val="00D97286"/>
    <w:rsid w:val="00D97C21"/>
    <w:rsid w:val="00D97C33"/>
    <w:rsid w:val="00D97CF7"/>
    <w:rsid w:val="00DA0449"/>
    <w:rsid w:val="00DA1A8F"/>
    <w:rsid w:val="00DA47B7"/>
    <w:rsid w:val="00DA4ABF"/>
    <w:rsid w:val="00DA7E03"/>
    <w:rsid w:val="00DB1B9E"/>
    <w:rsid w:val="00DB1EB7"/>
    <w:rsid w:val="00DB2812"/>
    <w:rsid w:val="00DB48DF"/>
    <w:rsid w:val="00DB5179"/>
    <w:rsid w:val="00DB7C07"/>
    <w:rsid w:val="00DC2C8F"/>
    <w:rsid w:val="00DC2CA1"/>
    <w:rsid w:val="00DC2D02"/>
    <w:rsid w:val="00DC4E23"/>
    <w:rsid w:val="00DC53A8"/>
    <w:rsid w:val="00DC5862"/>
    <w:rsid w:val="00DC6280"/>
    <w:rsid w:val="00DC66C3"/>
    <w:rsid w:val="00DC66D2"/>
    <w:rsid w:val="00DC73C8"/>
    <w:rsid w:val="00DD099B"/>
    <w:rsid w:val="00DD29FB"/>
    <w:rsid w:val="00DD2EF8"/>
    <w:rsid w:val="00DD562E"/>
    <w:rsid w:val="00DD5A7F"/>
    <w:rsid w:val="00DE4289"/>
    <w:rsid w:val="00DE4CF8"/>
    <w:rsid w:val="00DF22D2"/>
    <w:rsid w:val="00DF26D1"/>
    <w:rsid w:val="00DF2DF8"/>
    <w:rsid w:val="00DF3C64"/>
    <w:rsid w:val="00DF5C7D"/>
    <w:rsid w:val="00DF5CB9"/>
    <w:rsid w:val="00E01107"/>
    <w:rsid w:val="00E01554"/>
    <w:rsid w:val="00E02B95"/>
    <w:rsid w:val="00E02E44"/>
    <w:rsid w:val="00E10A91"/>
    <w:rsid w:val="00E119AC"/>
    <w:rsid w:val="00E12543"/>
    <w:rsid w:val="00E12555"/>
    <w:rsid w:val="00E23443"/>
    <w:rsid w:val="00E2372C"/>
    <w:rsid w:val="00E23A1B"/>
    <w:rsid w:val="00E3158A"/>
    <w:rsid w:val="00E32840"/>
    <w:rsid w:val="00E35CE5"/>
    <w:rsid w:val="00E360A5"/>
    <w:rsid w:val="00E41F56"/>
    <w:rsid w:val="00E43BDC"/>
    <w:rsid w:val="00E474B3"/>
    <w:rsid w:val="00E509E2"/>
    <w:rsid w:val="00E55790"/>
    <w:rsid w:val="00E55DBD"/>
    <w:rsid w:val="00E56505"/>
    <w:rsid w:val="00E57585"/>
    <w:rsid w:val="00E618EF"/>
    <w:rsid w:val="00E61D49"/>
    <w:rsid w:val="00E631AE"/>
    <w:rsid w:val="00E64906"/>
    <w:rsid w:val="00E65136"/>
    <w:rsid w:val="00E65409"/>
    <w:rsid w:val="00E65C9B"/>
    <w:rsid w:val="00E71EB2"/>
    <w:rsid w:val="00E724AE"/>
    <w:rsid w:val="00E7265C"/>
    <w:rsid w:val="00E74A0D"/>
    <w:rsid w:val="00E75755"/>
    <w:rsid w:val="00E758CE"/>
    <w:rsid w:val="00E76ED9"/>
    <w:rsid w:val="00E82AFF"/>
    <w:rsid w:val="00E84045"/>
    <w:rsid w:val="00E86BE0"/>
    <w:rsid w:val="00E9023C"/>
    <w:rsid w:val="00E923C6"/>
    <w:rsid w:val="00E93F17"/>
    <w:rsid w:val="00E94659"/>
    <w:rsid w:val="00E956BC"/>
    <w:rsid w:val="00EA4BFB"/>
    <w:rsid w:val="00EA52F3"/>
    <w:rsid w:val="00EA65B7"/>
    <w:rsid w:val="00EB0572"/>
    <w:rsid w:val="00EB3D05"/>
    <w:rsid w:val="00EB784D"/>
    <w:rsid w:val="00EC0304"/>
    <w:rsid w:val="00EC05B7"/>
    <w:rsid w:val="00EC094C"/>
    <w:rsid w:val="00EC2887"/>
    <w:rsid w:val="00EC5354"/>
    <w:rsid w:val="00EC5EB7"/>
    <w:rsid w:val="00EC7378"/>
    <w:rsid w:val="00ED3A38"/>
    <w:rsid w:val="00ED669F"/>
    <w:rsid w:val="00ED73AC"/>
    <w:rsid w:val="00EE15EA"/>
    <w:rsid w:val="00EE3FF5"/>
    <w:rsid w:val="00EF02C4"/>
    <w:rsid w:val="00EF13D7"/>
    <w:rsid w:val="00EF1B6B"/>
    <w:rsid w:val="00EF2DC4"/>
    <w:rsid w:val="00EF54A4"/>
    <w:rsid w:val="00EF60AF"/>
    <w:rsid w:val="00EF794C"/>
    <w:rsid w:val="00F005EB"/>
    <w:rsid w:val="00F00662"/>
    <w:rsid w:val="00F01AB7"/>
    <w:rsid w:val="00F0310B"/>
    <w:rsid w:val="00F12CBE"/>
    <w:rsid w:val="00F156E3"/>
    <w:rsid w:val="00F17113"/>
    <w:rsid w:val="00F21847"/>
    <w:rsid w:val="00F21AE0"/>
    <w:rsid w:val="00F24898"/>
    <w:rsid w:val="00F274D5"/>
    <w:rsid w:val="00F30920"/>
    <w:rsid w:val="00F3458E"/>
    <w:rsid w:val="00F350AA"/>
    <w:rsid w:val="00F37247"/>
    <w:rsid w:val="00F37493"/>
    <w:rsid w:val="00F413C3"/>
    <w:rsid w:val="00F413E2"/>
    <w:rsid w:val="00F4363B"/>
    <w:rsid w:val="00F45294"/>
    <w:rsid w:val="00F52192"/>
    <w:rsid w:val="00F539F8"/>
    <w:rsid w:val="00F53E6A"/>
    <w:rsid w:val="00F54301"/>
    <w:rsid w:val="00F57DE8"/>
    <w:rsid w:val="00F6076C"/>
    <w:rsid w:val="00F63950"/>
    <w:rsid w:val="00F7018B"/>
    <w:rsid w:val="00F72451"/>
    <w:rsid w:val="00F743E0"/>
    <w:rsid w:val="00F80027"/>
    <w:rsid w:val="00F809B6"/>
    <w:rsid w:val="00F81CA0"/>
    <w:rsid w:val="00F852E6"/>
    <w:rsid w:val="00F87903"/>
    <w:rsid w:val="00F900B4"/>
    <w:rsid w:val="00F904A8"/>
    <w:rsid w:val="00F90CE8"/>
    <w:rsid w:val="00F9466F"/>
    <w:rsid w:val="00F952E6"/>
    <w:rsid w:val="00FA1871"/>
    <w:rsid w:val="00FA1BBF"/>
    <w:rsid w:val="00FA55AD"/>
    <w:rsid w:val="00FA7D03"/>
    <w:rsid w:val="00FB1957"/>
    <w:rsid w:val="00FB36B4"/>
    <w:rsid w:val="00FB4A2D"/>
    <w:rsid w:val="00FB4B08"/>
    <w:rsid w:val="00FB693D"/>
    <w:rsid w:val="00FB7ED5"/>
    <w:rsid w:val="00FC33BD"/>
    <w:rsid w:val="00FC44C6"/>
    <w:rsid w:val="00FC6E40"/>
    <w:rsid w:val="00FD018F"/>
    <w:rsid w:val="00FD2324"/>
    <w:rsid w:val="00FD35F3"/>
    <w:rsid w:val="00FD47AB"/>
    <w:rsid w:val="00FD6012"/>
    <w:rsid w:val="00FD79FD"/>
    <w:rsid w:val="00FE054E"/>
    <w:rsid w:val="00FE2741"/>
    <w:rsid w:val="00FE333E"/>
    <w:rsid w:val="00FF0D5E"/>
    <w:rsid w:val="00FF2C51"/>
    <w:rsid w:val="00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ABCCDA6"/>
  <w15:chartTrackingRefBased/>
  <w15:docId w15:val="{5441B2F0-AB6A-4CA9-A9DB-00638CD3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E2D65"/>
    <w:pPr>
      <w:spacing w:after="200"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96559"/>
    <w:pPr>
      <w:keepNext/>
      <w:spacing w:after="0" w:line="280" w:lineRule="atLeast"/>
      <w:outlineLvl w:val="0"/>
    </w:pPr>
    <w:rPr>
      <w:rFonts w:eastAsia="Times New Roman"/>
      <w:bCs/>
      <w:kern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A10CB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21E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A5E0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rsid w:val="006A2B02"/>
    <w:rPr>
      <w:sz w:val="22"/>
      <w:szCs w:val="22"/>
      <w:lang w:eastAsia="en-US"/>
    </w:rPr>
  </w:style>
  <w:style w:type="character" w:customStyle="1" w:styleId="BezmezerChar">
    <w:name w:val="Bez mezer Char"/>
    <w:link w:val="Bezmezer"/>
    <w:rsid w:val="006A2B02"/>
    <w:rPr>
      <w:sz w:val="22"/>
      <w:szCs w:val="22"/>
      <w:lang w:val="cs-CZ" w:eastAsia="en-US" w:bidi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83699B"/>
    <w:pPr>
      <w:ind w:left="720"/>
      <w:contextualSpacing/>
    </w:pPr>
  </w:style>
  <w:style w:type="character" w:styleId="Odkaznakoment">
    <w:name w:val="annotation reference"/>
    <w:uiPriority w:val="99"/>
    <w:unhideWhenUsed/>
    <w:rsid w:val="009606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60648"/>
    <w:rPr>
      <w:rFonts w:ascii="Calibri" w:hAnsi="Calibri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96064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064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0648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064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960648"/>
    <w:rPr>
      <w:rFonts w:ascii="Tahoma" w:hAnsi="Tahoma" w:cs="Tahoma"/>
      <w:sz w:val="16"/>
      <w:szCs w:val="16"/>
      <w:lang w:eastAsia="en-US"/>
    </w:rPr>
  </w:style>
  <w:style w:type="character" w:customStyle="1" w:styleId="Nadpis1Char">
    <w:name w:val="Nadpis 1 Char"/>
    <w:link w:val="Nadpis1"/>
    <w:uiPriority w:val="9"/>
    <w:rsid w:val="00996559"/>
    <w:rPr>
      <w:rFonts w:ascii="Arial" w:eastAsia="Times New Roman" w:hAnsi="Arial" w:cs="Times New Roman"/>
      <w:bCs/>
      <w:kern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A10CB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kladntext2">
    <w:name w:val="Body Text 2"/>
    <w:basedOn w:val="Normln"/>
    <w:link w:val="Zkladntext2Char"/>
    <w:rsid w:val="00152AF6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2Char">
    <w:name w:val="Základní text 2 Char"/>
    <w:link w:val="Zkladntext2"/>
    <w:rsid w:val="00152AF6"/>
    <w:rPr>
      <w:rFonts w:ascii="Times New Roman" w:eastAsia="Times New Roman" w:hAnsi="Times New Roman"/>
      <w:sz w:val="24"/>
      <w:szCs w:val="24"/>
    </w:rPr>
  </w:style>
  <w:style w:type="paragraph" w:styleId="Rozloendokumentu">
    <w:name w:val="Document Map"/>
    <w:basedOn w:val="Normln"/>
    <w:semiHidden/>
    <w:rsid w:val="00B5269D"/>
    <w:pPr>
      <w:shd w:val="clear" w:color="auto" w:fill="000080"/>
    </w:pPr>
    <w:rPr>
      <w:rFonts w:ascii="Tahoma" w:hAnsi="Tahoma" w:cs="Tahoma"/>
      <w:szCs w:val="20"/>
    </w:rPr>
  </w:style>
  <w:style w:type="paragraph" w:customStyle="1" w:styleId="BodyText22">
    <w:name w:val="Body Text 22"/>
    <w:basedOn w:val="Normln"/>
    <w:rsid w:val="002C12F2"/>
    <w:pPr>
      <w:widowControl w:val="0"/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/>
      <w:sz w:val="24"/>
      <w:szCs w:val="20"/>
      <w:lang w:eastAsia="cs-CZ"/>
    </w:rPr>
  </w:style>
  <w:style w:type="paragraph" w:styleId="Zkladntext">
    <w:name w:val="Body Text"/>
    <w:basedOn w:val="Normln"/>
    <w:rsid w:val="005A564D"/>
    <w:pPr>
      <w:spacing w:after="120"/>
    </w:pPr>
  </w:style>
  <w:style w:type="paragraph" w:customStyle="1" w:styleId="ODSTAVEC">
    <w:name w:val="ODSTAVEC"/>
    <w:basedOn w:val="Bezmezer"/>
    <w:rsid w:val="009449CF"/>
    <w:pPr>
      <w:numPr>
        <w:ilvl w:val="1"/>
        <w:numId w:val="1"/>
      </w:numPr>
      <w:spacing w:before="120"/>
      <w:ind w:left="0" w:firstLine="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rsid w:val="009449CF"/>
    <w:pPr>
      <w:numPr>
        <w:numId w:val="1"/>
      </w:numPr>
      <w:spacing w:before="360"/>
      <w:ind w:left="0" w:firstLine="0"/>
      <w:jc w:val="center"/>
    </w:pPr>
    <w:rPr>
      <w:rFonts w:ascii="Arial" w:hAnsi="Arial" w:cs="Arial"/>
      <w:b/>
    </w:rPr>
  </w:style>
  <w:style w:type="paragraph" w:customStyle="1" w:styleId="MARIEI">
    <w:name w:val="_MARIE_I"/>
    <w:basedOn w:val="Normln"/>
    <w:next w:val="Normln"/>
    <w:rsid w:val="009449CF"/>
    <w:pPr>
      <w:numPr>
        <w:numId w:val="2"/>
      </w:num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18"/>
      <w:szCs w:val="24"/>
      <w:lang w:eastAsia="ar-SA"/>
    </w:rPr>
  </w:style>
  <w:style w:type="paragraph" w:customStyle="1" w:styleId="MARIEII">
    <w:name w:val="_MARIE_II"/>
    <w:basedOn w:val="Normln"/>
    <w:next w:val="Normln"/>
    <w:link w:val="MARIEIIChar"/>
    <w:rsid w:val="009449CF"/>
    <w:pPr>
      <w:numPr>
        <w:ilvl w:val="1"/>
        <w:numId w:val="2"/>
      </w:numPr>
      <w:suppressAutoHyphens/>
      <w:spacing w:after="0" w:line="240" w:lineRule="auto"/>
    </w:pPr>
    <w:rPr>
      <w:rFonts w:ascii="Arial Narrow" w:hAnsi="Arial Narrow"/>
      <w:bCs/>
      <w:sz w:val="18"/>
      <w:szCs w:val="18"/>
      <w:lang w:eastAsia="ar-SA"/>
    </w:rPr>
  </w:style>
  <w:style w:type="paragraph" w:customStyle="1" w:styleId="MARIEIII">
    <w:name w:val="_MARIE_III"/>
    <w:basedOn w:val="Normln"/>
    <w:next w:val="Normln"/>
    <w:rsid w:val="009449CF"/>
    <w:pPr>
      <w:numPr>
        <w:ilvl w:val="2"/>
        <w:numId w:val="2"/>
      </w:numPr>
      <w:suppressAutoHyphens/>
      <w:spacing w:after="0" w:line="240" w:lineRule="auto"/>
    </w:pPr>
    <w:rPr>
      <w:rFonts w:ascii="Times New Roman" w:eastAsia="Times New Roman" w:hAnsi="Times New Roman"/>
      <w:sz w:val="18"/>
      <w:szCs w:val="18"/>
      <w:lang w:eastAsia="ar-SA"/>
    </w:rPr>
  </w:style>
  <w:style w:type="character" w:customStyle="1" w:styleId="MARIEIIChar">
    <w:name w:val="_MARIE_II Char"/>
    <w:link w:val="MARIEII"/>
    <w:rsid w:val="009449CF"/>
    <w:rPr>
      <w:rFonts w:ascii="Arial Narrow" w:hAnsi="Arial Narrow"/>
      <w:bCs/>
      <w:sz w:val="18"/>
      <w:szCs w:val="18"/>
      <w:lang w:eastAsia="ar-SA"/>
    </w:rPr>
  </w:style>
  <w:style w:type="paragraph" w:customStyle="1" w:styleId="ListParagraph1">
    <w:name w:val="List Paragraph1"/>
    <w:basedOn w:val="Normln"/>
    <w:rsid w:val="002926A9"/>
    <w:pPr>
      <w:spacing w:after="0" w:line="240" w:lineRule="auto"/>
      <w:ind w:left="720"/>
      <w:contextualSpacing/>
      <w:jc w:val="left"/>
    </w:pPr>
    <w:rPr>
      <w:rFonts w:ascii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D337BA"/>
    <w:rPr>
      <w:color w:val="0000FF"/>
      <w:u w:val="single"/>
    </w:rPr>
  </w:style>
  <w:style w:type="paragraph" w:customStyle="1" w:styleId="Styl">
    <w:name w:val="Styl"/>
    <w:rsid w:val="00E360A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Nadpis0">
    <w:name w:val="Nadpis"/>
    <w:rsid w:val="00E360A5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unhideWhenUsed/>
    <w:rsid w:val="00CA6232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CA6232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A6232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CA6232"/>
    <w:rPr>
      <w:rFonts w:ascii="Arial" w:hAnsi="Arial"/>
      <w:szCs w:val="22"/>
      <w:lang w:eastAsia="en-US"/>
    </w:rPr>
  </w:style>
  <w:style w:type="paragraph" w:styleId="Revize">
    <w:name w:val="Revision"/>
    <w:hidden/>
    <w:uiPriority w:val="99"/>
    <w:semiHidden/>
    <w:rsid w:val="008C0175"/>
    <w:rPr>
      <w:rFonts w:ascii="Arial" w:hAnsi="Arial"/>
      <w:szCs w:val="22"/>
      <w:lang w:eastAsia="en-US"/>
    </w:rPr>
  </w:style>
  <w:style w:type="character" w:customStyle="1" w:styleId="Nadpis4Char">
    <w:name w:val="Nadpis 4 Char"/>
    <w:link w:val="Nadpis4"/>
    <w:uiPriority w:val="9"/>
    <w:semiHidden/>
    <w:rsid w:val="00AA5E0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5321E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BodyText21">
    <w:name w:val="Body Text 21"/>
    <w:rsid w:val="00CF5028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5C360F"/>
    <w:pPr>
      <w:spacing w:before="100" w:beforeAutospacing="1" w:after="100" w:afterAutospacing="1" w:line="240" w:lineRule="auto"/>
      <w:jc w:val="left"/>
    </w:pPr>
    <w:rPr>
      <w:rFonts w:ascii="Calibri" w:hAnsi="Calibri" w:cs="Calibri"/>
      <w:sz w:val="22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051343"/>
    <w:rPr>
      <w:rFonts w:ascii="Arial" w:hAnsi="Arial"/>
      <w:szCs w:val="22"/>
      <w:lang w:eastAsia="en-US"/>
    </w:rPr>
  </w:style>
  <w:style w:type="paragraph" w:customStyle="1" w:styleId="Default">
    <w:name w:val="Default"/>
    <w:rsid w:val="00051343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Textvbloku">
    <w:name w:val="Block Text"/>
    <w:basedOn w:val="Normln"/>
    <w:uiPriority w:val="99"/>
    <w:semiHidden/>
    <w:unhideWhenUsed/>
    <w:rsid w:val="00B31EFC"/>
    <w:pPr>
      <w:numPr>
        <w:numId w:val="23"/>
      </w:numPr>
      <w:tabs>
        <w:tab w:val="num" w:pos="360"/>
      </w:tabs>
      <w:spacing w:after="120" w:line="240" w:lineRule="auto"/>
      <w:ind w:left="360" w:right="1440"/>
      <w:jc w:val="left"/>
    </w:pPr>
    <w:rPr>
      <w:rFonts w:cs="Arial"/>
      <w:szCs w:val="20"/>
      <w:lang w:eastAsia="cs-CZ"/>
    </w:rPr>
  </w:style>
  <w:style w:type="paragraph" w:customStyle="1" w:styleId="Smlouvaodstavec">
    <w:name w:val="Smlouva_odstavec"/>
    <w:basedOn w:val="Normln"/>
    <w:uiPriority w:val="99"/>
    <w:rsid w:val="00B31EFC"/>
    <w:pPr>
      <w:numPr>
        <w:ilvl w:val="1"/>
        <w:numId w:val="23"/>
      </w:numPr>
      <w:tabs>
        <w:tab w:val="num" w:pos="360"/>
      </w:tabs>
      <w:spacing w:after="0" w:line="240" w:lineRule="auto"/>
      <w:ind w:left="360" w:hanging="360"/>
      <w:jc w:val="left"/>
    </w:pPr>
    <w:rPr>
      <w:rFonts w:cs="Arial"/>
      <w:szCs w:val="20"/>
      <w:lang w:eastAsia="cs-CZ"/>
    </w:rPr>
  </w:style>
  <w:style w:type="character" w:customStyle="1" w:styleId="Nevyeenzmnka1">
    <w:name w:val="Nevyřešená zmínka1"/>
    <w:uiPriority w:val="99"/>
    <w:semiHidden/>
    <w:unhideWhenUsed/>
    <w:rsid w:val="00D40927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A43A01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D66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vestnikverejnychzakazek.cz/SearchForm/SearchContract?contractNumber=Z2019-005332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katerina.mavromatidisova@konicaminolta.cz" TargetMode="Externa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22" Type="http://schemas.openxmlformats.org/officeDocument/2006/relationships/image" Target="media/image1.png"/><Relationship Id="rId9" Type="http://schemas.openxmlformats.org/officeDocument/2006/relationships/settings" Target="settings.xml"/><Relationship Id="rId14" Type="http://schemas.openxmlformats.org/officeDocument/2006/relationships/hyperlink" Target="mailto:info@konicaminolt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>PS10616</RequestID>
    <PocetZnRetezec xmlns="acca34e4-9ecd-41c8-99eb-d6aa654aaa55" xsi:nil="true"/>
    <Block_WF xmlns="acca34e4-9ecd-41c8-99eb-d6aa654aaa55">3</Block_WF>
    <ZkracenyRetezec xmlns="acca34e4-9ecd-41c8-99eb-d6aa654aaa55">460-483/483-2019%20RS.docx</ZkracenyRetezec>
    <Smazat xmlns="acca34e4-9ecd-41c8-99eb-d6aa654aaa55">&lt;a href="/sites/evidencesmluv/_layouts/15/IniWrkflIP.aspx?List=%7b06793727-BBB9-4189-9F5D-E18E36F4EA7C%7d&amp;amp;ID=726&amp;amp;ItemGuid=%7bDD97C640-85B1-4179-98FE-27F05C4C2A03%7d&amp;amp;TemplateID=%7bc9672366-ba83-4c7a-b3ac-82af318e27d3%7d"&gt;&lt;img src="/SiteAssets/Pictogram/Pripominkovani/delete16red.png" /&gt;&lt;/a&gt;</Smaza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D1BE4ACD4ABAF74B81E6C4ABF9FBDE5D" ma:contentTypeVersion="11" ma:contentTypeDescription="Create a new document." ma:contentTypeScope="" ma:versionID="697a29bf72b156c0745227050e3ad415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266cae60f091a3a6bc185c441f4f2df9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LongProperties xmlns="http://schemas.microsoft.com/office/2006/metadata/longProperties">
  <LongProp xmlns="" name="WorkflowChangePath"><![CDATA[b67a389e-6e0e-4c00-bf81-c26346b032e9,2;b67a389e-6e0e-4c00-bf81-c26346b032e9,2;b67a389e-6e0e-4c00-bf81-c26346b032e9,2;b67a389e-6e0e-4c00-bf81-c26346b032e9,2;639c41b5-7589-4cdc-8791-772b971cf71b,3;639c41b5-7589-4cdc-8791-772b971cf71b,4;7dbc419c-755b-4cc7-94a6-34b1cd8af2fc,5;7dbc419c-755b-4cc7-94a6-34b1cd8af2fc,6;639c41b5-7589-4cdc-8791-772b971cf71b,7;639c41b5-7589-4cdc-8791-772b971cf71b,8;7dbc419c-755b-4cc7-94a6-34b1cd8af2fc,9;7dbc419c-755b-4cc7-94a6-34b1cd8af2fc,10;639c41b5-7589-4cdc-8791-772b971cf71b,11;639c41b5-7589-4cdc-8791-772b971cf71b,12;7dbc419c-755b-4cc7-94a6-34b1cd8af2fc,13;7dbc419c-755b-4cc7-94a6-34b1cd8af2fc,14;639c41b5-7589-4cdc-8791-772b971cf71b,15;639c41b5-7589-4cdc-8791-772b971cf71b,17;7dbc419c-755b-4cc7-94a6-34b1cd8af2fc,18;7dbc419c-755b-4cc7-94a6-34b1cd8af2fc,19;639c41b5-7589-4cdc-8791-772b971cf71b,20;639c41b5-7589-4cdc-8791-772b971cf71b,21;7dbc419c-755b-4cc7-94a6-34b1cd8af2fc,22;7dbc419c-755b-4cc7-94a6-34b1cd8af2fc,23;639c41b5-7589-4cdc-8791-772b971cf71b,24;639c41b5-7589-4cdc-8791-772b971cf71b,25;7dbc419c-755b-4cc7-94a6-34b1cd8af2fc,26;7dbc419c-755b-4cc7-94a6-34b1cd8af2fc,27;639c41b5-7589-4cdc-8791-772b971cf71b,28;639c41b5-7589-4cdc-8791-772b971cf71b,29;7dbc419c-755b-4cc7-94a6-34b1cd8af2fc,30;7dbc419c-755b-4cc7-94a6-34b1cd8af2fc,31;639c41b5-7589-4cdc-8791-772b971cf71b,32;639c41b5-7589-4cdc-8791-772b971cf71b,33;7dbc419c-755b-4cc7-94a6-34b1cd8af2fc,34;7dbc419c-755b-4cc7-94a6-34b1cd8af2fc,35;639c41b5-7589-4cdc-8791-772b971cf71b,36;639c41b5-7589-4cdc-8791-772b971cf71b,37;7dbc419c-755b-4cc7-94a6-34b1cd8af2fc,38;7dbc419c-755b-4cc7-94a6-34b1cd8af2fc,39;639c41b5-7589-4cdc-8791-772b971cf71b,40;639c41b5-7589-4cdc-8791-772b971cf71b,41;7dbc419c-755b-4cc7-94a6-34b1cd8af2fc,42;7dbc419c-755b-4cc7-94a6-34b1cd8af2fc,43;639c41b5-7589-4cdc-8791-772b971cf71b,44;639c41b5-7589-4cdc-8791-772b971cf71b,45;7dbc419c-755b-4cc7-94a6-34b1cd8af2fc,46;7dbc419c-755b-4cc7-94a6-34b1cd8af2fc,47;639c41b5-7589-4cdc-8791-772b971cf71b,48;639c41b5-7589-4cdc-8791-772b971cf71b,49;7dbc419c-755b-4cc7-94a6-34b1cd8af2fc,50;7dbc419c-755b-4cc7-94a6-34b1cd8af2fc,51;639c41b5-7589-4cdc-8791-772b971cf71b,52;639c41b5-7589-4cdc-8791-772b971cf71b,53;7dbc419c-755b-4cc7-94a6-34b1cd8af2fc,54;7dbc419c-755b-4cc7-94a6-34b1cd8af2fc,55;639c41b5-7589-4cdc-8791-772b971cf71b,56;639c41b5-7589-4cdc-8791-772b971cf71b,57;7dbc419c-755b-4cc7-94a6-34b1cd8af2fc,58;7dbc419c-755b-4cc7-94a6-34b1cd8af2fc,59;639c41b5-7589-4cdc-8791-772b971cf71b,60;639c41b5-7589-4cdc-8791-772b971cf71b,61;7dbc419c-755b-4cc7-94a6-34b1cd8af2fc,62;7dbc419c-755b-4cc7-94a6-34b1cd8af2fc,63;639c41b5-7589-4cdc-8791-772b971cf71b,64;639c41b5-7589-4cdc-8791-772b971cf71b,65;7dbc419c-755b-4cc7-94a6-34b1cd8af2fc,66;7dbc419c-755b-4cc7-94a6-34b1cd8af2fc,67;639c41b5-7589-4cdc-8791-772b971cf71b,68;639c41b5-7589-4cdc-8791-772b971cf71b,69;7dbc419c-755b-4cc7-94a6-34b1cd8af2fc,70;7dbc419c-755b-4cc7-94a6-34b1cd8af2fc,71;639c41b5-7589-4cdc-8791-772b971cf71b,72;639c41b5-7589-4cdc-8791-772b971cf71b,73;7dbc419c-755b-4cc7-94a6-34b1cd8af2fc,74;7dbc419c-755b-4cc7-94a6-34b1cd8af2fc,75;639c41b5-7589-4cdc-8791-772b971cf71b,76;639c41b5-7589-4cdc-8791-772b971cf71b,77;7dbc419c-755b-4cc7-94a6-34b1cd8af2fc,78;7dbc419c-755b-4cc7-94a6-34b1cd8af2fc,79;639c41b5-7589-4cdc-8791-772b971cf71b,80;639c41b5-7589-4cdc-8791-772b971cf71b,81;7dbc419c-755b-4cc7-94a6-34b1cd8af2fc,82;7dbc419c-755b-4cc7-94a6-34b1cd8af2fc,83;639c41b5-7589-4cdc-8791-772b971cf71b,84;639c41b5-7589-4cdc-8791-772b971cf71b,85;7dbc419c-755b-4cc7-94a6-34b1cd8af2fc,86;7dbc419c-755b-4cc7-94a6-34b1cd8af2fc,87;639c41b5-7589-4cdc-8791-772b971cf71b,88;639c41b5-7589-4cdc-8791-772b971cf71b,89;7dbc419c-755b-4cc7-94a6-34b1cd8af2fc,90;7dbc419c-755b-4cc7-94a6-34b1cd8af2fc,91;639c41b5-7589-4cdc-8791-772b971cf71b,92;639c41b5-7589-4cdc-8791-772b971cf71b,93;7dbc419c-755b-4cc7-94a6-34b1cd8af2fc,94;7dbc419c-755b-4cc7-94a6-34b1cd8af2fc,95;639c41b5-7589-4cdc-8791-772b971cf71b,96;639c41b5-7589-4cdc-8791-772b971cf71b,97;7dbc419c-755b-4cc7-94a6-34b1cd8af2fc,98;7dbc419c-755b-4cc7-94a6-34b1cd8af2fc,99;639c41b5-7589-4cdc-8791-772b971cf71b,100;639c41b5-7589-4cdc-8791-772b971cf71b,101;7dbc419c-755b-4cc7-94a6-34b1cd8af2fc,102;7dbc419c-755b-4cc7-94a6-34b1cd8af2fc,103;639c41b5-7589-4cdc-8791-772b971cf71b,104;639c41b5-7589-4cdc-8791-772b971cf71b,105;7dbc419c-755b-4cc7-94a6-34b1cd8af2fc,106;7dbc419c-755b-4cc7-94a6-34b1cd8af2fc,107;639c41b5-7589-4cdc-8791-772b971cf71b,108;639c41b5-7589-4cdc-8791-772b971cf71b,109;7dbc419c-755b-4cc7-94a6-34b1cd8af2fc,110;7dbc419c-755b-4cc7-94a6-34b1cd8af2fc,111;639c41b5-7589-4cdc-8791-772b971cf71b,112;639c41b5-7589-4cdc-8791-772b971cf71b,113;7dbc419c-755b-4cc7-94a6-34b1cd8af2fc,114;7dbc419c-755b-4cc7-94a6-34b1cd8af2fc,115;639c41b5-7589-4cdc-8791-772b971cf71b,116;639c41b5-7589-4cdc-8791-772b971cf71b,117;7dbc419c-755b-4cc7-94a6-34b1cd8af2fc,118;7dbc419c-755b-4cc7-94a6-34b1cd8af2fc,119;639c41b5-7589-4cdc-8791-772b971cf71b,120;639c41b5-7589-4cdc-8791-772b971cf71b,121;7dbc419c-755b-4cc7-94a6-34b1cd8af2fc,122;7dbc419c-755b-4cc7-94a6-34b1cd8af2fc,123;639c41b5-7589-4cdc-8791-772b971cf71b,124;639c41b5-7589-4cdc-8791-772b971cf71b,125;7dbc419c-755b-4cc7-94a6-34b1cd8af2fc,126;7dbc419c-755b-4cc7-94a6-34b1cd8af2fc,127;639c41b5-7589-4cdc-8791-772b971cf71b,128;639c41b5-7589-4cdc-8791-772b971cf71b,129;7dbc419c-755b-4cc7-94a6-34b1cd8af2fc,130;7dbc419c-755b-4cc7-94a6-34b1cd8af2fc,131;639c41b5-7589-4cdc-8791-772b971cf71b,132;639c41b5-7589-4cdc-8791-772b971cf71b,133;7dbc419c-755b-4cc7-94a6-34b1cd8af2fc,134;7dbc419c-755b-4cc7-94a6-34b1cd8af2fc,135;639c41b5-7589-4cdc-8791-772b971cf71b,136;639c41b5-7589-4cdc-8791-772b971cf71b,137;7dbc419c-755b-4cc7-94a6-34b1cd8af2fc,138;7dbc419c-755b-4cc7-94a6-34b1cd8af2fc,139;639c41b5-7589-4cdc-8791-772b971cf71b,140;639c41b5-7589-4cdc-8791-772b971cf71b,141;7dbc419c-755b-4cc7-94a6-34b1cd8af2fc,142;7dbc419c-755b-4cc7-94a6-34b1cd8af2fc,143;639c41b5-7589-4cdc-8791-772b971cf71b,144;639c41b5-7589-4cdc-8791-772b971cf71b,145;7dbc419c-755b-4cc7-94a6-34b1cd8af2fc,146;7dbc419c-755b-4cc7-94a6-34b1cd8af2fc,147;639c41b5-7589-4cdc-8791-772b971cf71b,148;639c41b5-7589-4cdc-8791-772b971cf71b,149;7dbc419c-755b-4cc7-94a6-34b1cd8af2fc,150;7dbc419c-755b-4cc7-94a6-34b1cd8af2fc,151;639c41b5-7589-4cdc-8791-772b971cf71b,152;639c41b5-7589-4cdc-8791-772b971cf71b,153;7dbc419c-755b-4cc7-94a6-34b1cd8af2fc,154;7dbc419c-755b-4cc7-94a6-34b1cd8af2fc,155;639c41b5-7589-4cdc-8791-772b971cf71b,156;639c41b5-7589-4cdc-8791-772b971cf71b,157;7dbc419c-755b-4cc7-94a6-34b1cd8af2fc,158;7dbc419c-755b-4cc7-94a6-34b1cd8af2fc,159;639c41b5-7589-4cdc-8791-772b971cf71b,160;639c41b5-7589-4cdc-8791-772b971cf71b,161;7dbc419c-755b-4cc7-94a6-34b1cd8af2fc,162;7dbc419c-755b-4cc7-94a6-34b1cd8af2fc,163;639c41b5-7589-4cdc-8791-772b971cf71b,164;639c41b5-7589-4cdc-8791-772b971cf71b,165;7dbc419c-755b-4cc7-94a6-34b1cd8af2fc,166;7dbc419c-755b-4cc7-94a6-34b1cd8af2fc,167;639c41b5-7589-4cdc-8791-772b971cf71b,168;639c41b5-7589-4cdc-8791-772b971cf71b,169;7dbc419c-755b-4cc7-94a6-34b1cd8af2fc,170;7dbc419c-755b-4cc7-94a6-34b1cd8af2fc,171;639c41b5-7589-4cdc-8791-772b971cf71b,172;639c41b5-7589-4cdc-8791-772b971cf71b,173;7dbc419c-755b-4cc7-94a6-34b1cd8af2fc,174;7dbc419c-755b-4cc7-94a6-34b1cd8af2fc,175;639c41b5-7589-4cdc-8791-772b971cf71b,176;639c41b5-7589-4cdc-8791-772b971cf71b,177;7dbc419c-755b-4cc7-94a6-34b1cd8af2fc,178;7dbc419c-755b-4cc7-94a6-34b1cd8af2fc,179;639c41b5-7589-4cdc-8791-772b971cf71b,180;639c41b5-7589-4cdc-8791-772b971cf71b,181;7dbc419c-755b-4cc7-94a6-34b1cd8af2fc,182;7dbc419c-755b-4cc7-94a6-34b1cd8af2fc,183;639c41b5-7589-4cdc-8791-772b971cf71b,184;639c41b5-7589-4cdc-8791-772b971cf71b,185;7dbc419c-755b-4cc7-94a6-34b1cd8af2fc,186;7dbc419c-755b-4cc7-94a6-34b1cd8af2fc,187;639c41b5-7589-4cdc-8791-772b971cf71b,188;639c41b5-7589-4cdc-8791-772b971cf71b,189;7dbc419c-755b-4cc7-94a6-34b1cd8af2fc,190;7dbc419c-755b-4cc7-94a6-34b1cd8af2fc,191;639c41b5-7589-4cdc-8791-772b971cf71b,192;639c41b5-7589-4cdc-8791-772b971cf71b,193;7dbc419c-755b-4cc7-94a6-34b1cd8af2fc,194;7dbc419c-755b-4cc7-94a6-34b1cd8af2fc,195;639c41b5-7589-4cdc-8791-772b971cf71b,196;639c41b5-7589-4cdc-8791-772b971cf71b,197;7dbc419c-755b-4cc7-94a6-34b1cd8af2fc,198;7dbc419c-755b-4cc7-94a6-34b1cd8af2fc,199;639c41b5-7589-4cdc-8791-772b971cf71b,200;639c41b5-7589-4cdc-8791-772b971cf71b,201;7dbc419c-755b-4cc7-94a6-34b1cd8af2fc,202;7dbc419c-755b-4cc7-94a6-34b1cd8af2fc,203;639c41b5-7589-4cdc-8791-772b971cf71b,204;639c41b5-7589-4cdc-8791-772b971cf71b,205;7dbc419c-755b-4cc7-94a6-34b1cd8af2fc,206;7dbc419c-755b-4cc7-94a6-34b1cd8af2fc,207;639c41b5-7589-4cdc-8791-772b971cf71b,208;639c41b5-7589-4cdc-8791-772b971cf71b,209;7dbc419c-755b-4cc7-94a6-34b1cd8af2fc,210;7dbc419c-755b-4cc7-94a6-34b1cd8af2fc,211;639c41b5-7589-4cdc-8791-772b971cf71b,212;639c41b5-7589-4cdc-8791-772b971cf71b,213;7dbc419c-755b-4cc7-94a6-34b1cd8af2fc,214;7dbc419c-755b-4cc7-94a6-34b1cd8af2fc,215;639c41b5-7589-4cdc-8791-772b971cf71b,216;639c41b5-7589-4cdc-8791-772b971cf71b,217;7dbc419c-755b-4cc7-94a6-34b1cd8af2fc,218;7dbc419c-755b-4cc7-94a6-34b1cd8af2fc,219;639c41b5-7589-4cdc-8791-772b971cf71b,220;639c41b5-7589-4cdc-8791-772b971cf71b,221;7dbc419c-755b-4cc7-94a6-34b1cd8af2fc,222;7dbc419c-755b-4cc7-94a6-34b1cd8af2fc,223;639c41b5-7589-4cdc-8791-772b971cf71b,224;639c41b5-7589-4cdc-8791-772b971cf71b,225;7dbc419c-755b-4cc7-94a6-34b1cd8af2fc,226;7dbc419c-755b-4cc7-94a6-34b1cd8af2fc,227;639c41b5-7589-4cdc-8791-772b971cf71b,228;639c41b5-7589-4cdc-8791-772b971cf71b,229;7dbc419c-755b-4cc7-94a6-34b1cd8af2fc,230;7dbc419c-755b-4cc7-94a6-34b1cd8af2fc,231;639c41b5-7589-4cdc-8791-772b971cf71b,232;639c41b5-7589-4cdc-8791-772b971cf71b,233;7dbc419c-755b-4cc7-94a6-34b1cd8af2fc,234;7dbc419c-755b-4cc7-94a6-34b1cd8af2fc,235;639c41b5-7589-4cdc-8791-772b971cf71b,236;639c41b5-7589-4cdc-8791-772b971cf71b,237;7dbc419c-755b-4cc7-94a6-34b1cd8af2fc,240;7dbc419c-755b-4cc7-94a6-34b1cd8af2fc,241;639c41b5-7589-4cdc-8791-772b971cf71b,242;639c41b5-7589-4cdc-8791-772b971cf71b,243;7dbc419c-755b-4cc7-94a6-34b1cd8af2fc,244;7dbc419c-755b-4cc7-94a6-34b1cd8af2fc,245;639c41b5-7589-4cdc-8791-772b971cf71b,246;639c41b5-7589-4cdc-8791-772b971cf71b,247;7dbc419c-755b-4cc7-94a6-34b1cd8af2fc,248;7dbc419c-755b-4cc7-94a6-34b1cd8af2fc,249;639c41b5-7589-4cdc-8791-772b971cf71b,250;639c41b5-7589-4cdc-8791-772b971cf71b,251;7dbc419c-755b-4cc7-94a6-34b1cd8af2fc,252;7dbc419c-755b-4cc7-94a6-34b1cd8af2fc,253;639c41b5-7589-4cdc-8791-772b971cf71b,254;639c41b5-7589-4cdc-8791-772b971cf71b,255;7dbc419c-755b-4cc7-94a6-34b1cd8af2fc,256;7dbc419c-755b-4cc7-94a6-34b1cd8af2fc,260;639c41b5-7589-4cdc-8791-772b971cf71b,261;639c41b5-7589-4cdc-8791-772b971cf71b,262;7dbc419c-755b-4cc7-94a6-34b1cd8af2fc,263;7dbc419c-755b-4cc7-94a6-34b1cd8af2fc,264;639c41b5-7589-4cdc-8791-772b971cf71b,265;639c41b5-7589-4cdc-8791-772b971cf71b,266;7dbc419c-755b-4cc7-94a6-34b1cd8af2fc,267;7dbc419c-755b-4cc7-94a6-34b1cd8af2fc,268;639c41b5-7589-4cdc-8791-772b971cf71b,269;639c41b5-7589-4cdc-8791-772b971cf71b,270;7dbc419c-755b-4cc7-94a6-34b1cd8af2fc,271;7dbc419c-755b-4cc7-94a6-34b1cd8af2fc,272;639c41b5-7589-4cdc-8791-772b971cf71b,273;639c41b5-7589-4cdc-8791-772b971cf71b,274;7dbc419c-755b-4cc7-94a6-34b1cd8af2fc,275;7dbc419c-755b-4cc7-94a6-34b1cd8af2fc,276;639c41b5-7589-4cdc-8791-772b971cf71b,277;639c41b5-7589-4cdc-8791-772b971cf71b,282;7dbc419c-755b-4cc7-94a6-34b1cd8af2fc,283;7dbc419c-755b-4cc7-94a6-34b1cd8af2fc,284;639c41b5-7589-4cdc-8791-772b971cf71b,285;639c41b5-7589-4cdc-8791-772b971cf71b,286;7dbc419c-755b-4cc7-94a6-34b1cd8af2fc,287;7dbc419c-755b-4cc7-94a6-34b1cd8af2fc,288;639c41b5-7589-4cdc-8791-772b971cf71b,289;639c41b5-7589-4cdc-8791-772b971cf71b,290;7dbc419c-755b-4cc7-94a6-34b1cd8af2fc,291;7dbc419c-755b-4cc7-94a6-34b1cd8af2fc,292;639c41b5-7589-4cdc-8791-772b971cf71b,293;639c41b5-7589-4cdc-8791-772b971cf71b,294;7dbc419c-755b-4cc7-94a6-34b1cd8af2fc,295;7dbc419c-755b-4cc7-94a6-34b1cd8af2fc,296;639c41b5-7589-4cdc-8791-772b971cf71b,297;639c41b5-7589-4cdc-8791-772b971cf71b,298;7dbc419c-755b-4cc7-94a6-34b1cd8af2fc,299;7dbc419c-755b-4cc7-94a6-34b1cd8af2fc,300;639c41b5-7589-4cdc-8791-772b971cf71b,301;639c41b5-7589-4cdc-8791-772b971cf71b,302;7dbc419c-755b-4cc7-94a6-34b1cd8af2fc,303;7dbc419c-755b-4cc7-94a6-34b1cd8af2fc,304;639c41b5-7589-4cdc-8791-772b971cf71b,305;639c41b5-7589-4cdc-8791-772b971cf71b,306;7dbc419c-755b-4cc7-94a6-34b1cd8af2fc,307;b67a389e-6e0e-4c00-bf81-c26346b032e9,2;b67a389e-6e0e-4c00-bf81-c26346b032e9,2;b67a389e-6e0e-4c00-bf81-c26346b032e9,2;b67a389e-6e0e-4c00-bf81-c26346b032e9,2;217af186-930d-4eb8-b78d-9b2b0693e1c0,2;217af186-930d-4eb8-b78d-9b2b0693e1c0,2;217af186-930d-4eb8-b78d-9b2b0693e1c0,3;7b6f7454-83d1-40ca-8657-403d3bdd2f8a,2;7b6f7454-83d1-40ca-8657-403d3bdd2f8a,2;7b6f7454-83d1-40ca-8657-403d3bdd2f8a,3;]]></LongProp>
  <LongProp xmlns="" name="HTMLlink"><![CDATA[<img class="knihovna-img" src="https://vfnpraha.sharepoint.com/_layouts/15/images/icdoc.png" /><span class="knihovna-div"><span class="knihovna-text"> | </span><a padding="8px" href="https://vfnpraha.sharepoint.com/sites/app/pripominkovani/_layouts/15/WopiFrame.aspx?sourcedoc=https://vfnpraha.sharepoint.com/sites/app/pripominkovani/KnihovnaVZ/VZ10111/Pr.c.4_ZP-Navrh_smlouvy%20LPO.doc&action=default" target="_blank"  class="knihovna-link">Pr.c.4_ZP-Navrh_smlouvy LPO.doc</a><span class="knihovna-text"> | </span><span class="knihovna-date">04.02.2019 11:52</span>]]></LongProp>
</LongProperties>
</file>

<file path=customXml/itemProps1.xml><?xml version="1.0" encoding="utf-8"?>
<ds:datastoreItem xmlns:ds="http://schemas.openxmlformats.org/officeDocument/2006/customXml" ds:itemID="{5CB4179E-CA00-4242-A56F-75B82B93C15C}"/>
</file>

<file path=customXml/itemProps2.xml><?xml version="1.0" encoding="utf-8"?>
<ds:datastoreItem xmlns:ds="http://schemas.openxmlformats.org/officeDocument/2006/customXml" ds:itemID="{F3E27B24-1837-467F-8791-D7AEE105C94D}"/>
</file>

<file path=customXml/itemProps3.xml><?xml version="1.0" encoding="utf-8"?>
<ds:datastoreItem xmlns:ds="http://schemas.openxmlformats.org/officeDocument/2006/customXml" ds:itemID="{1A32A757-F549-40D6-914C-4695FB06A888}"/>
</file>

<file path=customXml/itemProps4.xml><?xml version="1.0" encoding="utf-8"?>
<ds:datastoreItem xmlns:ds="http://schemas.openxmlformats.org/officeDocument/2006/customXml" ds:itemID="{81A4780F-3822-4C45-89B2-D80CAF41B8B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98189B2-3E18-43D3-B1D3-608DD4172350}"/>
</file>

<file path=customXml/itemProps6.xml><?xml version="1.0" encoding="utf-8"?>
<ds:datastoreItem xmlns:ds="http://schemas.openxmlformats.org/officeDocument/2006/customXml" ds:itemID="{BCDCA003-907B-4B09-BAC9-3467863B43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4534</Words>
  <Characters>26751</Characters>
  <Application>Microsoft Office Word</Application>
  <DocSecurity>0</DocSecurity>
  <Lines>222</Lines>
  <Paragraphs>62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12374 - 185-2018_zajišťování tiskových služeb_XEROX_ÚI</vt:lpstr>
      <vt:lpstr>10271 - Tiskove_sluzby</vt:lpstr>
    </vt:vector>
  </TitlesOfParts>
  <Company>Všeobecná fakultní nemocnice v Praze</Company>
  <LinksUpToDate>false</LinksUpToDate>
  <CharactersWithSpaces>31223</CharactersWithSpaces>
  <SharedDoc>false</SharedDoc>
  <HLinks>
    <vt:vector size="12" baseType="variant">
      <vt:variant>
        <vt:i4>6619148</vt:i4>
      </vt:variant>
      <vt:variant>
        <vt:i4>3</vt:i4>
      </vt:variant>
      <vt:variant>
        <vt:i4>0</vt:i4>
      </vt:variant>
      <vt:variant>
        <vt:i4>5</vt:i4>
      </vt:variant>
      <vt:variant>
        <vt:lpwstr>mailto:vojtech.muller@vfn.cz</vt:lpwstr>
      </vt:variant>
      <vt:variant>
        <vt:lpwstr/>
      </vt:variant>
      <vt:variant>
        <vt:i4>1572901</vt:i4>
      </vt:variant>
      <vt:variant>
        <vt:i4>0</vt:i4>
      </vt:variant>
      <vt:variant>
        <vt:i4>0</vt:i4>
      </vt:variant>
      <vt:variant>
        <vt:i4>5</vt:i4>
      </vt:variant>
      <vt:variant>
        <vt:lpwstr>mailto:faktury@vfn.cz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12374 - 185-2018_zajišťování tiskových služeb_XEROX_ÚI</dc:title>
  <dc:subject/>
  <dc:creator>vesely</dc:creator>
  <cp:keywords/>
  <cp:lastModifiedBy>LPO K</cp:lastModifiedBy>
  <cp:revision>5</cp:revision>
  <cp:lastPrinted>2019-04-09T07:07:00Z</cp:lastPrinted>
  <dcterms:created xsi:type="dcterms:W3CDTF">2019-04-09T12:02:00Z</dcterms:created>
  <dcterms:modified xsi:type="dcterms:W3CDTF">2019-04-09T12:10:00Z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VFNAPP-373068705-5921</vt:lpwstr>
  </property>
  <property fmtid="{D5CDD505-2E9C-101B-9397-08002B2CF9AE}" pid="3" name="_dlc_DocIdItemGuid">
    <vt:lpwstr>382e2dbe-4364-4a23-a2d0-47851acffa72</vt:lpwstr>
  </property>
  <property fmtid="{D5CDD505-2E9C-101B-9397-08002B2CF9AE}" pid="4" name="_dlc_DocIdUrl">
    <vt:lpwstr>https://vfnpraha.sharepoint.com/sites/app/pripominkovani/_layouts/15/DocIdRedir.aspx?ID=VFNAPP-373068705-5921, VFNAPP-373068705-5921</vt:lpwstr>
  </property>
  <property fmtid="{D5CDD505-2E9C-101B-9397-08002B2CF9AE}" pid="5" name="Block_WF">
    <vt:lpwstr>1.00000000000000</vt:lpwstr>
  </property>
  <property fmtid="{D5CDD505-2E9C-101B-9397-08002B2CF9AE}" pid="6" name="Smazat">
    <vt:lpwstr>0</vt:lpwstr>
  </property>
  <property fmtid="{D5CDD505-2E9C-101B-9397-08002B2CF9AE}" pid="7" name="WorkflowChangePath">
    <vt:lpwstr>b67a389e-6e0e-4c00-bf81-c26346b032e9,2;b67a389e-6e0e-4c00-bf81-c26346b032e9,2;b67a389e-6e0e-4c00-bf81-c26346b032e9,2;b67a389e-6e0e-4c00-bf81-c26346b032e9,2;639c41b5-7589-4cdc-8791-772b971cf71b,3;639c41b5-7589-4cdc-8791-772b971cf71b,4;7dbc419c-755b-4cc7-94f8762d31-0726-4d3d-a0c7-8357f48798a5,2;f8762d31-0726-4d3d-a0c7-8357f48798a5,2;f8762d31-0726-4d3d-a0c7-8357f48798a5,2;</vt:lpwstr>
  </property>
  <property fmtid="{D5CDD505-2E9C-101B-9397-08002B2CF9AE}" pid="8" name="IdenitificationN">
    <vt:lpwstr>12374.0000000000</vt:lpwstr>
  </property>
  <property fmtid="{D5CDD505-2E9C-101B-9397-08002B2CF9AE}" pid="9" name="KonecPripominkovani">
    <vt:lpwstr>2016-11-14T12:00:00Z</vt:lpwstr>
  </property>
  <property fmtid="{D5CDD505-2E9C-101B-9397-08002B2CF9AE}" pid="10" name="Cycle_WF_Code">
    <vt:lpwstr/>
  </property>
  <property fmtid="{D5CDD505-2E9C-101B-9397-08002B2CF9AE}" pid="11" name="BlockDateWF">
    <vt:lpwstr/>
  </property>
  <property fmtid="{D5CDD505-2E9C-101B-9397-08002B2CF9AE}" pid="12" name="MSIP_Label_2063cd7f-2d21-486a-9f29-9c1683fdd175_Enabled">
    <vt:lpwstr>True</vt:lpwstr>
  </property>
  <property fmtid="{D5CDD505-2E9C-101B-9397-08002B2CF9AE}" pid="13" name="MSIP_Label_2063cd7f-2d21-486a-9f29-9c1683fdd175_SiteId">
    <vt:lpwstr>00000000-0000-0000-0000-000000000000</vt:lpwstr>
  </property>
  <property fmtid="{D5CDD505-2E9C-101B-9397-08002B2CF9AE}" pid="14" name="MSIP_Label_2063cd7f-2d21-486a-9f29-9c1683fdd175_Ref">
    <vt:lpwstr>https://api.informationprotection.azure.com/api/00000000-0000-0000-0000-000000000000</vt:lpwstr>
  </property>
  <property fmtid="{D5CDD505-2E9C-101B-9397-08002B2CF9AE}" pid="15" name="MSIP_Label_2063cd7f-2d21-486a-9f29-9c1683fdd175_SetBy">
    <vt:lpwstr>11668@vfn.cz</vt:lpwstr>
  </property>
  <property fmtid="{D5CDD505-2E9C-101B-9397-08002B2CF9AE}" pid="16" name="MSIP_Label_2063cd7f-2d21-486a-9f29-9c1683fdd175_SetDate">
    <vt:lpwstr>2017-11-13T16:24:52.5579331+01:00</vt:lpwstr>
  </property>
  <property fmtid="{D5CDD505-2E9C-101B-9397-08002B2CF9AE}" pid="17" name="MSIP_Label_2063cd7f-2d21-486a-9f29-9c1683fdd175_Name">
    <vt:lpwstr>Veřejné</vt:lpwstr>
  </property>
  <property fmtid="{D5CDD505-2E9C-101B-9397-08002B2CF9AE}" pid="18" name="MSIP_Label_2063cd7f-2d21-486a-9f29-9c1683fdd175_Application">
    <vt:lpwstr>Microsoft Azure Information Protection</vt:lpwstr>
  </property>
  <property fmtid="{D5CDD505-2E9C-101B-9397-08002B2CF9AE}" pid="19" name="MSIP_Label_2063cd7f-2d21-486a-9f29-9c1683fdd175_Extended_MSFT_Method">
    <vt:lpwstr>Automatic</vt:lpwstr>
  </property>
  <property fmtid="{D5CDD505-2E9C-101B-9397-08002B2CF9AE}" pid="20" name="Sensitivity">
    <vt:lpwstr>Veřejné</vt:lpwstr>
  </property>
  <property fmtid="{D5CDD505-2E9C-101B-9397-08002B2CF9AE}" pid="21" name="ContentTypeId">
    <vt:lpwstr>0x010100EFF427952D4E634383E9B8E9D938055A00D1BE4ACD4ABAF74B81E6C4ABF9FBDE5D</vt:lpwstr>
  </property>
</Properties>
</file>