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A" w:rsidRDefault="00C0317A" w:rsidP="003C2BEF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1</w:t>
      </w:r>
    </w:p>
    <w:p w:rsidR="00C0317A" w:rsidRPr="003C2BEF" w:rsidRDefault="00C0317A" w:rsidP="003C2BEF">
      <w:pPr>
        <w:pStyle w:val="Nadpis1"/>
        <w:shd w:val="clear" w:color="auto" w:fill="FFFFFF"/>
        <w:spacing w:before="554" w:after="277"/>
        <w:jc w:val="center"/>
        <w:rPr>
          <w:rFonts w:ascii="Arial" w:hAnsi="Arial" w:cs="Arial"/>
          <w:b w:val="0"/>
          <w:bCs w:val="0"/>
          <w:caps/>
          <w:color w:val="333333"/>
          <w:sz w:val="50"/>
          <w:szCs w:val="50"/>
        </w:rPr>
      </w:pPr>
      <w:r>
        <w:rPr>
          <w:color w:val="auto"/>
        </w:rPr>
        <w:t xml:space="preserve">k Rámcové smlouvě o dílo NdB č: </w:t>
      </w:r>
      <w:r w:rsidRPr="003C2BEF">
        <w:rPr>
          <w:rFonts w:cs="Arial"/>
          <w:bCs w:val="0"/>
          <w:caps/>
          <w:color w:val="auto"/>
        </w:rPr>
        <w:t>18SMVY0100000616</w:t>
      </w:r>
      <w:r>
        <w:rPr>
          <w:rFonts w:cs="Arial"/>
          <w:bCs w:val="0"/>
          <w:caps/>
          <w:color w:val="auto"/>
        </w:rPr>
        <w:t xml:space="preserve"> </w:t>
      </w:r>
      <w:r>
        <w:rPr>
          <w:color w:val="auto"/>
        </w:rPr>
        <w:t>na realizaci časopisu Diva ze dne 21. 8. 2018</w:t>
      </w:r>
    </w:p>
    <w:p w:rsidR="00C0317A" w:rsidRDefault="00C0317A" w:rsidP="003C2BEF">
      <w:pPr>
        <w:pStyle w:val="Nadpis1"/>
        <w:spacing w:before="0"/>
        <w:jc w:val="center"/>
        <w:rPr>
          <w:sz w:val="22"/>
          <w:szCs w:val="22"/>
        </w:rPr>
      </w:pPr>
    </w:p>
    <w:p w:rsidR="00C0317A" w:rsidRDefault="00C0317A" w:rsidP="003C2BEF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317A" w:rsidRDefault="00C0317A" w:rsidP="003C2BEF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C0317A" w:rsidRDefault="00C0317A" w:rsidP="003C2BEF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C0317A" w:rsidRDefault="00C0317A" w:rsidP="003C2BEF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C0317A" w:rsidRDefault="00C0317A" w:rsidP="003C2BEF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C0317A" w:rsidRDefault="00C0317A" w:rsidP="003C2BEF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C0317A" w:rsidRDefault="00C0317A" w:rsidP="003C2BEF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 Rámcové smlouvy o dílo na realizaci časopisu Diva o níže uvedené texty: 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C0317A" w:rsidRDefault="00C0317A" w:rsidP="003C2B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Smluvní strany touto smlouvou rámcově sjednávají pro Národní divadlo Brno: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Janáček Brno 2018 - technické parametry - UPM matt bělený, gramáž 60 g/m2, celobarevné, rozsah 48 stran - v nákladu 34 000 ks Janáček Brno 2018 1x  (říjen) 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30.000 ks. LIDOVÉ NOVINY s vloženými speciálními novinami Národního divadla Brno budou realizátorem distribuovány standardní distribuční cestou – 1x (říjen) 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4 000 ks Janáček Brno  2018 – 1x  (říjen) na adresu sídla Zadavatele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2.000ks.  </w:t>
      </w:r>
    </w:p>
    <w:p w:rsidR="00C0317A" w:rsidRDefault="00C0317A" w:rsidP="003C2B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Pr="007017AD">
        <w:rPr>
          <w:rFonts w:cs="Arial"/>
          <w:sz w:val="22"/>
          <w:szCs w:val="22"/>
        </w:rPr>
        <w:t xml:space="preserve">Plnění MAFRA dle odst. </w:t>
      </w:r>
      <w:r>
        <w:rPr>
          <w:rFonts w:cs="Arial"/>
          <w:sz w:val="22"/>
          <w:szCs w:val="22"/>
        </w:rPr>
        <w:t>3.</w:t>
      </w:r>
      <w:r w:rsidRPr="007017AD">
        <w:rPr>
          <w:rFonts w:cs="Arial"/>
          <w:sz w:val="22"/>
          <w:szCs w:val="22"/>
        </w:rPr>
        <w:t xml:space="preserve"> bude poskytnuto jedenkrát v následujícím termínu: 12. 10. 2018. 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C0317A" w:rsidRDefault="00C0317A" w:rsidP="003C2B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C0317A" w:rsidRDefault="00C0317A" w:rsidP="003C2BEF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Cena tisku, vkladu a dodání předmětu smlouvy, čl. I., odst. 4 Dodatku č. 1 je stanovena dohodou smluvních stran na konečnou částku 170 000,- Kč včetně DPH.</w:t>
      </w:r>
    </w:p>
    <w:p w:rsidR="00C0317A" w:rsidRDefault="00C0317A" w:rsidP="003C2BEF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0317A" w:rsidRPr="00267393" w:rsidRDefault="00C0317A" w:rsidP="003C2BEF">
      <w:pPr>
        <w:spacing w:before="60" w:after="60"/>
        <w:ind w:left="3900" w:firstLine="348"/>
        <w:jc w:val="both"/>
        <w:rPr>
          <w:rFonts w:cs="Arial"/>
          <w:b/>
          <w:i/>
          <w:sz w:val="22"/>
          <w:szCs w:val="22"/>
        </w:rPr>
      </w:pPr>
      <w:r w:rsidRPr="00267393">
        <w:rPr>
          <w:rFonts w:cs="Arial"/>
          <w:b/>
          <w:sz w:val="22"/>
          <w:szCs w:val="22"/>
        </w:rPr>
        <w:t xml:space="preserve">B. </w:t>
      </w:r>
    </w:p>
    <w:p w:rsidR="00C0317A" w:rsidRDefault="00C0317A" w:rsidP="003C2BEF"/>
    <w:p w:rsidR="00C0317A" w:rsidRDefault="00C0317A" w:rsidP="003C2BEF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C0317A" w:rsidRDefault="00C0317A" w:rsidP="003C2BE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C0317A" w:rsidRDefault="00C0317A" w:rsidP="003C2BE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C0317A" w:rsidRDefault="00C0317A" w:rsidP="003C2BEF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C0317A" w:rsidRDefault="00C0317A" w:rsidP="003C2BEF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Obě smluvní strany berou na vědomí, že dodatek č.1 nabývá účinnosti teprve jeho uveřejněním v registru smluv podle zákona č. 340/2015 Sb. (zákon o registru smluv) a souhlasí s uveřejněním tohoto dodatku v úplném znění v registru smluv podle zákona č. 340/2015 Sb. (zákon o registru smluv).</w:t>
      </w:r>
    </w:p>
    <w:p w:rsidR="00C0317A" w:rsidRDefault="00C0317A" w:rsidP="003C2BEF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  <w:r w:rsidRPr="00267393">
        <w:rPr>
          <w:rFonts w:cs="Arial"/>
          <w:sz w:val="22"/>
          <w:szCs w:val="22"/>
        </w:rPr>
        <w:t>V Praze dne ...</w:t>
      </w:r>
      <w:r>
        <w:rPr>
          <w:rFonts w:cs="Arial"/>
          <w:sz w:val="22"/>
          <w:szCs w:val="22"/>
        </w:rPr>
        <w:t>...........................</w:t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 Brně</w:t>
      </w:r>
      <w:r w:rsidRPr="00267393">
        <w:rPr>
          <w:rFonts w:cs="Arial"/>
          <w:sz w:val="22"/>
          <w:szCs w:val="22"/>
        </w:rPr>
        <w:t xml:space="preserve"> dne...................</w:t>
      </w: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  <w:r w:rsidRPr="00267393">
        <w:rPr>
          <w:rFonts w:cs="Arial"/>
          <w:sz w:val="22"/>
          <w:szCs w:val="22"/>
        </w:rPr>
        <w:t>Za MAFRA:</w:t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  <w:t>Za KLIENTA:</w:t>
      </w:r>
    </w:p>
    <w:p w:rsidR="00C0317A" w:rsidRPr="00267393" w:rsidRDefault="00C0317A" w:rsidP="007017AD">
      <w:pPr>
        <w:ind w:firstLine="708"/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C0317A" w:rsidRPr="007017AD" w:rsidTr="00C3592B"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……………………………………</w:t>
            </w:r>
          </w:p>
        </w:tc>
      </w:tr>
      <w:tr w:rsidR="00C0317A" w:rsidRPr="007017AD" w:rsidTr="00C3592B"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267393">
              <w:rPr>
                <w:rFonts w:cs="Arial"/>
                <w:sz w:val="22"/>
                <w:szCs w:val="22"/>
              </w:rPr>
              <w:t>Ing. Štěpán Košík, předseda představenstva</w:t>
            </w:r>
          </w:p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Ing Michal Berka, místopředseda představenstva</w:t>
            </w:r>
          </w:p>
        </w:tc>
        <w:tc>
          <w:tcPr>
            <w:tcW w:w="4643" w:type="dxa"/>
          </w:tcPr>
          <w:p w:rsidR="00C0317A" w:rsidRPr="00267393" w:rsidRDefault="00C0317A" w:rsidP="00C3592B">
            <w:pPr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 xml:space="preserve">                MgA. Martin Glaser, ředitel</w:t>
            </w:r>
          </w:p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Default="00C0317A"/>
    <w:sectPr w:rsidR="00C0317A" w:rsidSect="00C4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C2BEF"/>
    <w:rsid w:val="0000014A"/>
    <w:rsid w:val="00035DCC"/>
    <w:rsid w:val="000A541E"/>
    <w:rsid w:val="00267393"/>
    <w:rsid w:val="003C2BEF"/>
    <w:rsid w:val="00470EB6"/>
    <w:rsid w:val="007017AD"/>
    <w:rsid w:val="00754235"/>
    <w:rsid w:val="009C5C77"/>
    <w:rsid w:val="00C0317A"/>
    <w:rsid w:val="00C334FA"/>
    <w:rsid w:val="00C3592B"/>
    <w:rsid w:val="00C47CFA"/>
    <w:rsid w:val="00CF461C"/>
    <w:rsid w:val="00D4049B"/>
    <w:rsid w:val="00DA2D62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BEF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C2B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C2BE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C2BEF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C2BEF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C2BE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C2BE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2BEF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2BEF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C2B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3C2BEF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3C2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2B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vavrova</cp:lastModifiedBy>
  <cp:revision>2</cp:revision>
  <dcterms:created xsi:type="dcterms:W3CDTF">2019-04-23T11:54:00Z</dcterms:created>
  <dcterms:modified xsi:type="dcterms:W3CDTF">2019-04-23T11:54:00Z</dcterms:modified>
</cp:coreProperties>
</file>