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9D" w:rsidRPr="00C026A5" w:rsidRDefault="00086F9D">
      <w:pPr>
        <w:jc w:val="center"/>
        <w:rPr>
          <w:rFonts w:asciiTheme="minorHAnsi" w:hAnsiTheme="minorHAnsi" w:cstheme="minorHAnsi"/>
          <w:b/>
          <w:sz w:val="28"/>
        </w:rPr>
      </w:pPr>
      <w:r w:rsidRPr="00C026A5">
        <w:rPr>
          <w:rFonts w:asciiTheme="minorHAnsi" w:hAnsiTheme="minorHAnsi" w:cstheme="minorHAnsi"/>
          <w:b/>
          <w:sz w:val="28"/>
        </w:rPr>
        <w:t>Dohoda o finanční náhradě</w:t>
      </w:r>
    </w:p>
    <w:p w:rsidR="00086F9D" w:rsidRPr="00C026A5" w:rsidRDefault="00086F9D">
      <w:pPr>
        <w:jc w:val="center"/>
        <w:rPr>
          <w:rFonts w:asciiTheme="minorHAnsi" w:hAnsiTheme="minorHAnsi" w:cstheme="minorHAnsi"/>
          <w:b/>
          <w:sz w:val="28"/>
        </w:rPr>
      </w:pPr>
      <w:r w:rsidRPr="00C026A5">
        <w:rPr>
          <w:rFonts w:asciiTheme="minorHAnsi" w:hAnsiTheme="minorHAnsi" w:cstheme="minorHAnsi"/>
          <w:b/>
          <w:sz w:val="28"/>
        </w:rPr>
        <w:t>za omezení vlastnického práva k pozemku</w:t>
      </w:r>
    </w:p>
    <w:p w:rsidR="00086F9D" w:rsidRPr="00C026A5" w:rsidRDefault="00086F9D">
      <w:pPr>
        <w:jc w:val="center"/>
        <w:rPr>
          <w:rFonts w:asciiTheme="minorHAnsi" w:hAnsiTheme="minorHAnsi" w:cstheme="minorHAnsi"/>
          <w:b/>
          <w:sz w:val="28"/>
        </w:rPr>
      </w:pPr>
      <w:r w:rsidRPr="00C026A5">
        <w:rPr>
          <w:rFonts w:asciiTheme="minorHAnsi" w:hAnsiTheme="minorHAnsi" w:cstheme="minorHAnsi"/>
          <w:b/>
          <w:sz w:val="28"/>
        </w:rPr>
        <w:t>č</w:t>
      </w:r>
      <w:r w:rsidR="00CF1A0D">
        <w:rPr>
          <w:rFonts w:asciiTheme="minorHAnsi" w:hAnsiTheme="minorHAnsi" w:cstheme="minorHAnsi"/>
          <w:b/>
          <w:sz w:val="28"/>
        </w:rPr>
        <w:t xml:space="preserve">. </w:t>
      </w:r>
      <w:r w:rsidR="00623B42">
        <w:rPr>
          <w:rFonts w:asciiTheme="minorHAnsi" w:hAnsiTheme="minorHAnsi" w:cstheme="minorHAnsi"/>
          <w:b/>
          <w:sz w:val="28"/>
        </w:rPr>
        <w:t>395</w:t>
      </w:r>
      <w:r w:rsidR="00CF1A0D">
        <w:rPr>
          <w:rFonts w:asciiTheme="minorHAnsi" w:hAnsiTheme="minorHAnsi" w:cstheme="minorHAnsi"/>
          <w:b/>
          <w:sz w:val="28"/>
        </w:rPr>
        <w:t>/201</w:t>
      </w:r>
      <w:r w:rsidR="00623B42">
        <w:rPr>
          <w:rFonts w:asciiTheme="minorHAnsi" w:hAnsiTheme="minorHAnsi" w:cstheme="minorHAnsi"/>
          <w:b/>
          <w:sz w:val="28"/>
        </w:rPr>
        <w:t>9</w:t>
      </w:r>
    </w:p>
    <w:p w:rsidR="00086F9D" w:rsidRPr="00C026A5" w:rsidRDefault="00086F9D">
      <w:pPr>
        <w:jc w:val="both"/>
        <w:rPr>
          <w:rFonts w:asciiTheme="minorHAnsi" w:hAnsiTheme="minorHAnsi" w:cstheme="minorHAnsi"/>
          <w:sz w:val="24"/>
        </w:rPr>
      </w:pPr>
    </w:p>
    <w:p w:rsidR="00086F9D" w:rsidRPr="00C026A5" w:rsidRDefault="00086F9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26A5">
        <w:rPr>
          <w:rFonts w:asciiTheme="minorHAnsi" w:hAnsiTheme="minorHAnsi" w:cstheme="minorHAnsi"/>
          <w:b/>
          <w:bCs/>
          <w:sz w:val="24"/>
          <w:szCs w:val="24"/>
        </w:rPr>
        <w:t>Účastníci dohody:</w:t>
      </w:r>
    </w:p>
    <w:p w:rsidR="00086F9D" w:rsidRPr="00C026A5" w:rsidRDefault="00086F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86F9D" w:rsidRPr="00C026A5" w:rsidRDefault="00086F9D">
      <w:pPr>
        <w:pStyle w:val="Nadpis1"/>
        <w:rPr>
          <w:rFonts w:asciiTheme="minorHAnsi" w:hAnsiTheme="minorHAnsi" w:cstheme="minorHAnsi"/>
          <w:b/>
          <w:sz w:val="22"/>
          <w:szCs w:val="22"/>
        </w:rPr>
      </w:pPr>
      <w:r w:rsidRPr="00C026A5">
        <w:rPr>
          <w:rFonts w:asciiTheme="minorHAnsi" w:hAnsiTheme="minorHAnsi" w:cstheme="minorHAnsi"/>
          <w:b/>
          <w:sz w:val="22"/>
          <w:szCs w:val="22"/>
        </w:rPr>
        <w:t xml:space="preserve">Povodí </w:t>
      </w:r>
      <w:r w:rsidR="00496F94" w:rsidRPr="00C026A5">
        <w:rPr>
          <w:rFonts w:asciiTheme="minorHAnsi" w:hAnsiTheme="minorHAnsi" w:cstheme="minorHAnsi"/>
          <w:b/>
          <w:sz w:val="22"/>
          <w:szCs w:val="22"/>
        </w:rPr>
        <w:t>Ohře</w:t>
      </w:r>
      <w:r w:rsidRPr="00C026A5">
        <w:rPr>
          <w:rFonts w:asciiTheme="minorHAnsi" w:hAnsiTheme="minorHAnsi" w:cstheme="minorHAnsi"/>
          <w:b/>
          <w:sz w:val="22"/>
          <w:szCs w:val="22"/>
        </w:rPr>
        <w:t>, státní podnik</w:t>
      </w:r>
    </w:p>
    <w:p w:rsidR="00086F9D" w:rsidRPr="00C026A5" w:rsidRDefault="00086F9D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se sídlem</w:t>
      </w:r>
      <w:r w:rsidR="00AB12AE" w:rsidRPr="00C026A5">
        <w:rPr>
          <w:rFonts w:asciiTheme="minorHAnsi" w:hAnsiTheme="minorHAnsi" w:cstheme="minorHAnsi"/>
          <w:sz w:val="22"/>
          <w:szCs w:val="22"/>
        </w:rPr>
        <w:t>:</w:t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Pr="00C026A5">
        <w:rPr>
          <w:rFonts w:asciiTheme="minorHAnsi" w:hAnsiTheme="minorHAnsi" w:cstheme="minorHAnsi"/>
          <w:sz w:val="22"/>
          <w:szCs w:val="22"/>
        </w:rPr>
        <w:t xml:space="preserve"> </w:t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A1094D" w:rsidRPr="00C026A5">
        <w:rPr>
          <w:rFonts w:asciiTheme="minorHAnsi" w:hAnsiTheme="minorHAnsi" w:cstheme="minorHAnsi"/>
          <w:sz w:val="22"/>
          <w:szCs w:val="22"/>
        </w:rPr>
        <w:tab/>
      </w:r>
      <w:r w:rsidR="00496F94" w:rsidRPr="00C026A5">
        <w:rPr>
          <w:rFonts w:asciiTheme="minorHAnsi" w:hAnsiTheme="minorHAnsi" w:cstheme="minorHAnsi"/>
          <w:sz w:val="22"/>
          <w:szCs w:val="22"/>
        </w:rPr>
        <w:t>Bezručova 4219, 430 03 Chomutov</w:t>
      </w:r>
    </w:p>
    <w:p w:rsidR="00AB12AE" w:rsidRPr="00C026A5" w:rsidRDefault="00AB12AE" w:rsidP="00AB12AE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zastoupený:</w:t>
      </w:r>
      <w:r w:rsidRPr="00C026A5">
        <w:rPr>
          <w:rFonts w:asciiTheme="minorHAnsi" w:hAnsiTheme="minorHAnsi" w:cstheme="minorHAnsi"/>
          <w:sz w:val="22"/>
          <w:szCs w:val="22"/>
        </w:rPr>
        <w:tab/>
      </w:r>
      <w:r w:rsidR="00496F94" w:rsidRPr="00C026A5">
        <w:rPr>
          <w:rFonts w:asciiTheme="minorHAnsi" w:hAnsiTheme="minorHAnsi" w:cstheme="minorHAnsi"/>
          <w:sz w:val="22"/>
          <w:szCs w:val="22"/>
        </w:rPr>
        <w:tab/>
      </w:r>
      <w:r w:rsidR="00A1094D" w:rsidRPr="00C026A5">
        <w:rPr>
          <w:rFonts w:asciiTheme="minorHAnsi" w:hAnsiTheme="minorHAnsi" w:cstheme="minorHAnsi"/>
          <w:sz w:val="22"/>
          <w:szCs w:val="22"/>
        </w:rPr>
        <w:tab/>
      </w:r>
      <w:r w:rsidR="00496F94" w:rsidRPr="00C026A5">
        <w:rPr>
          <w:rFonts w:asciiTheme="minorHAnsi" w:hAnsiTheme="minorHAnsi" w:cstheme="minorHAnsi"/>
          <w:sz w:val="22"/>
          <w:szCs w:val="22"/>
        </w:rPr>
        <w:t>Ing. Jiřím Nedomou, generálním ředitelem</w:t>
      </w:r>
    </w:p>
    <w:p w:rsidR="00A1094D" w:rsidRPr="00C026A5" w:rsidRDefault="00A1094D" w:rsidP="00AB12AE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zástupce ve věcech smluvních: </w:t>
      </w:r>
      <w:r w:rsidR="00C026A5" w:rsidRPr="00C026A5">
        <w:rPr>
          <w:rFonts w:asciiTheme="minorHAnsi" w:hAnsiTheme="minorHAnsi" w:cstheme="minorHAnsi"/>
          <w:sz w:val="22"/>
          <w:szCs w:val="22"/>
        </w:rPr>
        <w:t xml:space="preserve"> </w:t>
      </w:r>
      <w:r w:rsidRPr="00C026A5">
        <w:rPr>
          <w:rFonts w:asciiTheme="minorHAnsi" w:hAnsiTheme="minorHAnsi" w:cstheme="minorHAnsi"/>
          <w:sz w:val="22"/>
          <w:szCs w:val="22"/>
        </w:rPr>
        <w:t>Ing. Radek Jelínek, ekonomický ředitel</w:t>
      </w:r>
    </w:p>
    <w:p w:rsidR="00086F9D" w:rsidRPr="00C026A5" w:rsidRDefault="00086F9D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IČ</w:t>
      </w:r>
      <w:r w:rsidR="00E51A8C" w:rsidRPr="00C026A5">
        <w:rPr>
          <w:rFonts w:asciiTheme="minorHAnsi" w:hAnsiTheme="minorHAnsi" w:cstheme="minorHAnsi"/>
          <w:sz w:val="22"/>
          <w:szCs w:val="22"/>
        </w:rPr>
        <w:t>O</w:t>
      </w:r>
      <w:r w:rsidRPr="00C026A5">
        <w:rPr>
          <w:rFonts w:asciiTheme="minorHAnsi" w:hAnsiTheme="minorHAnsi" w:cstheme="minorHAnsi"/>
          <w:sz w:val="22"/>
          <w:szCs w:val="22"/>
        </w:rPr>
        <w:t xml:space="preserve">: </w:t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C026A5" w:rsidRPr="00C026A5">
        <w:rPr>
          <w:rFonts w:asciiTheme="minorHAnsi" w:hAnsiTheme="minorHAnsi" w:cstheme="minorHAnsi"/>
          <w:sz w:val="22"/>
          <w:szCs w:val="22"/>
        </w:rPr>
        <w:tab/>
      </w:r>
      <w:r w:rsidR="00496F94" w:rsidRPr="00C026A5">
        <w:rPr>
          <w:rFonts w:asciiTheme="minorHAnsi" w:hAnsiTheme="minorHAnsi" w:cstheme="minorHAnsi"/>
          <w:sz w:val="22"/>
          <w:szCs w:val="22"/>
        </w:rPr>
        <w:t>70889988</w:t>
      </w:r>
    </w:p>
    <w:p w:rsidR="00086F9D" w:rsidRPr="00C026A5" w:rsidRDefault="00086F9D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DIČ: </w:t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AB12AE" w:rsidRPr="00C026A5">
        <w:rPr>
          <w:rFonts w:asciiTheme="minorHAnsi" w:hAnsiTheme="minorHAnsi" w:cstheme="minorHAnsi"/>
          <w:sz w:val="22"/>
          <w:szCs w:val="22"/>
        </w:rPr>
        <w:tab/>
      </w:r>
      <w:r w:rsidR="00C026A5" w:rsidRPr="00C026A5">
        <w:rPr>
          <w:rFonts w:asciiTheme="minorHAnsi" w:hAnsiTheme="minorHAnsi" w:cstheme="minorHAnsi"/>
          <w:sz w:val="22"/>
          <w:szCs w:val="22"/>
        </w:rPr>
        <w:tab/>
      </w:r>
      <w:r w:rsidRPr="00C026A5">
        <w:rPr>
          <w:rFonts w:asciiTheme="minorHAnsi" w:hAnsiTheme="minorHAnsi" w:cstheme="minorHAnsi"/>
          <w:sz w:val="22"/>
          <w:szCs w:val="22"/>
        </w:rPr>
        <w:t>CZ7</w:t>
      </w:r>
      <w:r w:rsidR="00496F94" w:rsidRPr="00C026A5">
        <w:rPr>
          <w:rFonts w:asciiTheme="minorHAnsi" w:hAnsiTheme="minorHAnsi" w:cstheme="minorHAnsi"/>
          <w:sz w:val="22"/>
          <w:szCs w:val="22"/>
        </w:rPr>
        <w:t>0889988</w:t>
      </w:r>
    </w:p>
    <w:p w:rsidR="00E62F3F" w:rsidRPr="00C026A5" w:rsidRDefault="00E62F3F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číslo účtu:</w:t>
      </w:r>
      <w:r w:rsidRPr="00C026A5">
        <w:rPr>
          <w:rFonts w:asciiTheme="minorHAnsi" w:hAnsiTheme="minorHAnsi" w:cstheme="minorHAnsi"/>
          <w:sz w:val="22"/>
          <w:szCs w:val="22"/>
        </w:rPr>
        <w:tab/>
      </w:r>
      <w:r w:rsidRPr="00C026A5">
        <w:rPr>
          <w:rFonts w:asciiTheme="minorHAnsi" w:hAnsiTheme="minorHAnsi" w:cstheme="minorHAnsi"/>
          <w:sz w:val="22"/>
          <w:szCs w:val="22"/>
        </w:rPr>
        <w:tab/>
      </w:r>
      <w:r w:rsidR="00C026A5" w:rsidRPr="00C026A5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496F94" w:rsidRPr="00C026A5" w:rsidRDefault="00496F94" w:rsidP="00496F94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zapsán v obchodním rejstříku u Krajského soudu v Ústí nad Labem, sp. zn. A</w:t>
      </w:r>
      <w:r w:rsidR="00905F3B">
        <w:rPr>
          <w:rFonts w:asciiTheme="minorHAnsi" w:hAnsiTheme="minorHAnsi" w:cstheme="minorHAnsi"/>
          <w:sz w:val="22"/>
          <w:szCs w:val="22"/>
        </w:rPr>
        <w:t xml:space="preserve"> </w:t>
      </w:r>
      <w:r w:rsidRPr="00C026A5">
        <w:rPr>
          <w:rFonts w:asciiTheme="minorHAnsi" w:hAnsiTheme="minorHAnsi" w:cstheme="minorHAnsi"/>
          <w:sz w:val="22"/>
          <w:szCs w:val="22"/>
        </w:rPr>
        <w:t xml:space="preserve">13052  </w:t>
      </w:r>
    </w:p>
    <w:p w:rsidR="00086F9D" w:rsidRPr="00C026A5" w:rsidRDefault="00086F9D" w:rsidP="00496F94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(dále jen „Povodí </w:t>
      </w:r>
      <w:r w:rsidR="00496F94" w:rsidRPr="00C026A5">
        <w:rPr>
          <w:rFonts w:asciiTheme="minorHAnsi" w:hAnsiTheme="minorHAnsi" w:cstheme="minorHAnsi"/>
          <w:sz w:val="22"/>
          <w:szCs w:val="22"/>
        </w:rPr>
        <w:t>Ohře</w:t>
      </w:r>
      <w:r w:rsidRPr="00C026A5">
        <w:rPr>
          <w:rFonts w:asciiTheme="minorHAnsi" w:hAnsiTheme="minorHAnsi" w:cstheme="minorHAnsi"/>
          <w:sz w:val="22"/>
          <w:szCs w:val="22"/>
        </w:rPr>
        <w:t>“)</w:t>
      </w:r>
    </w:p>
    <w:p w:rsidR="002B0F3E" w:rsidRDefault="002B0F3E">
      <w:pPr>
        <w:rPr>
          <w:rFonts w:asciiTheme="minorHAnsi" w:hAnsiTheme="minorHAnsi" w:cstheme="minorHAnsi"/>
          <w:sz w:val="22"/>
          <w:szCs w:val="22"/>
        </w:rPr>
      </w:pPr>
    </w:p>
    <w:p w:rsidR="00086F9D" w:rsidRPr="00C026A5" w:rsidRDefault="00086F9D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57FA8" w:rsidRPr="00C026A5" w:rsidRDefault="006728AA" w:rsidP="00957FA8">
      <w:pPr>
        <w:pStyle w:val="Style29"/>
        <w:widowControl/>
        <w:spacing w:before="120" w:line="240" w:lineRule="auto"/>
        <w:ind w:right="3839"/>
        <w:jc w:val="left"/>
        <w:rPr>
          <w:rStyle w:val="FontStyle128"/>
          <w:rFonts w:asciiTheme="minorHAnsi" w:hAnsiTheme="minorHAnsi" w:cstheme="minorHAnsi"/>
          <w:b/>
          <w:i w:val="0"/>
          <w:sz w:val="22"/>
          <w:szCs w:val="22"/>
        </w:rPr>
      </w:pPr>
      <w:r>
        <w:rPr>
          <w:rStyle w:val="FontStyle128"/>
          <w:rFonts w:asciiTheme="minorHAnsi" w:hAnsiTheme="minorHAnsi" w:cstheme="minorHAnsi"/>
          <w:b/>
          <w:i w:val="0"/>
          <w:sz w:val="22"/>
          <w:szCs w:val="22"/>
        </w:rPr>
        <w:t>WATER - ENERGY</w:t>
      </w:r>
      <w:r w:rsidR="00D434B0">
        <w:rPr>
          <w:rStyle w:val="FontStyle128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B64F9">
        <w:rPr>
          <w:rStyle w:val="FontStyle128"/>
          <w:rFonts w:asciiTheme="minorHAnsi" w:hAnsiTheme="minorHAnsi" w:cstheme="minorHAnsi"/>
          <w:b/>
          <w:i w:val="0"/>
          <w:sz w:val="22"/>
          <w:szCs w:val="22"/>
        </w:rPr>
        <w:t xml:space="preserve"> s.</w:t>
      </w:r>
      <w:r w:rsidR="00905F3B">
        <w:rPr>
          <w:rStyle w:val="FontStyle128"/>
          <w:rFonts w:asciiTheme="minorHAnsi" w:hAnsiTheme="minorHAnsi" w:cstheme="minorHAnsi"/>
          <w:b/>
          <w:i w:val="0"/>
          <w:sz w:val="22"/>
          <w:szCs w:val="22"/>
        </w:rPr>
        <w:t xml:space="preserve">r.o. </w:t>
      </w:r>
    </w:p>
    <w:p w:rsidR="00957FA8" w:rsidRPr="00C026A5" w:rsidRDefault="00BA6816" w:rsidP="00957FA8">
      <w:pPr>
        <w:pStyle w:val="Style57"/>
        <w:widowControl/>
        <w:spacing w:before="67" w:line="250" w:lineRule="exact"/>
        <w:rPr>
          <w:rStyle w:val="FontStyle126"/>
          <w:rFonts w:asciiTheme="minorHAnsi" w:hAnsiTheme="minorHAnsi" w:cstheme="minorHAnsi"/>
          <w:sz w:val="22"/>
          <w:szCs w:val="22"/>
        </w:rPr>
      </w:pP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>se sídlem:</w:t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="006D63A4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="006728AA">
        <w:rPr>
          <w:rStyle w:val="FontStyle126"/>
          <w:rFonts w:asciiTheme="minorHAnsi" w:hAnsiTheme="minorHAnsi" w:cstheme="minorHAnsi"/>
          <w:sz w:val="22"/>
          <w:szCs w:val="22"/>
        </w:rPr>
        <w:t xml:space="preserve">Mariánské náměstí </w:t>
      </w:r>
      <w:r w:rsidR="00E83DAA">
        <w:rPr>
          <w:rStyle w:val="FontStyle126"/>
          <w:rFonts w:asciiTheme="minorHAnsi" w:hAnsiTheme="minorHAnsi" w:cstheme="minorHAnsi"/>
          <w:sz w:val="22"/>
          <w:szCs w:val="22"/>
        </w:rPr>
        <w:t xml:space="preserve"> </w:t>
      </w:r>
      <w:r w:rsidR="006728AA">
        <w:rPr>
          <w:rStyle w:val="FontStyle126"/>
          <w:rFonts w:asciiTheme="minorHAnsi" w:hAnsiTheme="minorHAnsi" w:cstheme="minorHAnsi"/>
          <w:sz w:val="22"/>
          <w:szCs w:val="22"/>
        </w:rPr>
        <w:t>617/1, 617 00 Brno - Komárov</w:t>
      </w:r>
    </w:p>
    <w:p w:rsidR="0051232D" w:rsidRDefault="00905F3B" w:rsidP="00957FA8">
      <w:pPr>
        <w:pStyle w:val="Style57"/>
        <w:widowControl/>
        <w:spacing w:line="250" w:lineRule="exact"/>
        <w:rPr>
          <w:rStyle w:val="FontStyle126"/>
          <w:rFonts w:asciiTheme="minorHAnsi" w:hAnsiTheme="minorHAnsi" w:cstheme="minorHAnsi"/>
          <w:sz w:val="22"/>
          <w:szCs w:val="22"/>
        </w:rPr>
      </w:pPr>
      <w:r>
        <w:rPr>
          <w:rStyle w:val="FontStyle126"/>
          <w:rFonts w:asciiTheme="minorHAnsi" w:hAnsiTheme="minorHAnsi" w:cstheme="minorHAnsi"/>
          <w:sz w:val="22"/>
          <w:szCs w:val="22"/>
        </w:rPr>
        <w:t>zastoupená</w:t>
      </w:r>
      <w:r w:rsidR="00957FA8" w:rsidRPr="00C026A5">
        <w:rPr>
          <w:rStyle w:val="FontStyle126"/>
          <w:rFonts w:asciiTheme="minorHAnsi" w:hAnsiTheme="minorHAnsi" w:cstheme="minorHAnsi"/>
          <w:sz w:val="22"/>
          <w:szCs w:val="22"/>
        </w:rPr>
        <w:t>:</w:t>
      </w:r>
      <w:r w:rsidR="00957FA8"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="006D63A4">
        <w:rPr>
          <w:rStyle w:val="FontStyle126"/>
          <w:rFonts w:asciiTheme="minorHAnsi" w:hAnsiTheme="minorHAnsi" w:cstheme="minorHAnsi"/>
          <w:sz w:val="22"/>
          <w:szCs w:val="22"/>
        </w:rPr>
        <w:tab/>
      </w:r>
      <w:r>
        <w:rPr>
          <w:rStyle w:val="FontStyle126"/>
          <w:rFonts w:asciiTheme="minorHAnsi" w:hAnsiTheme="minorHAnsi" w:cstheme="minorHAnsi"/>
          <w:sz w:val="22"/>
          <w:szCs w:val="22"/>
        </w:rPr>
        <w:tab/>
      </w:r>
    </w:p>
    <w:p w:rsidR="00F96A04" w:rsidRDefault="00957FA8" w:rsidP="00957FA8">
      <w:pPr>
        <w:pStyle w:val="Style57"/>
        <w:widowControl/>
        <w:spacing w:line="250" w:lineRule="exact"/>
        <w:rPr>
          <w:rStyle w:val="FontStyle126"/>
          <w:rFonts w:asciiTheme="minorHAnsi" w:hAnsiTheme="minorHAnsi" w:cstheme="minorHAnsi"/>
          <w:sz w:val="22"/>
          <w:szCs w:val="22"/>
        </w:rPr>
      </w:pP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>IČ</w:t>
      </w:r>
      <w:r w:rsidR="00E51A8C" w:rsidRPr="00C026A5">
        <w:rPr>
          <w:rStyle w:val="FontStyle126"/>
          <w:rFonts w:asciiTheme="minorHAnsi" w:hAnsiTheme="minorHAnsi" w:cstheme="minorHAnsi"/>
          <w:sz w:val="22"/>
          <w:szCs w:val="22"/>
        </w:rPr>
        <w:t>O</w:t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>:</w:t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="006D63A4">
        <w:rPr>
          <w:rStyle w:val="FontStyle126"/>
          <w:rFonts w:asciiTheme="minorHAnsi" w:hAnsiTheme="minorHAnsi" w:cstheme="minorHAnsi"/>
          <w:sz w:val="22"/>
          <w:szCs w:val="22"/>
        </w:rPr>
        <w:tab/>
      </w:r>
    </w:p>
    <w:p w:rsidR="00957FA8" w:rsidRPr="00C026A5" w:rsidRDefault="00957FA8" w:rsidP="00957FA8">
      <w:pPr>
        <w:pStyle w:val="Style57"/>
        <w:widowControl/>
        <w:spacing w:line="250" w:lineRule="exact"/>
        <w:rPr>
          <w:rStyle w:val="FontStyle126"/>
          <w:rFonts w:asciiTheme="minorHAnsi" w:hAnsiTheme="minorHAnsi" w:cstheme="minorHAnsi"/>
          <w:sz w:val="22"/>
          <w:szCs w:val="22"/>
        </w:rPr>
      </w:pP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>DIČ:</w:t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Pr="00C026A5">
        <w:rPr>
          <w:rStyle w:val="FontStyle126"/>
          <w:rFonts w:asciiTheme="minorHAnsi" w:hAnsiTheme="minorHAnsi" w:cstheme="minorHAnsi"/>
          <w:sz w:val="22"/>
          <w:szCs w:val="22"/>
        </w:rPr>
        <w:tab/>
      </w:r>
      <w:r w:rsidR="006D63A4">
        <w:rPr>
          <w:rStyle w:val="FontStyle126"/>
          <w:rFonts w:asciiTheme="minorHAnsi" w:hAnsiTheme="minorHAnsi" w:cstheme="minorHAnsi"/>
          <w:sz w:val="22"/>
          <w:szCs w:val="22"/>
        </w:rPr>
        <w:tab/>
      </w:r>
    </w:p>
    <w:p w:rsidR="00957FA8" w:rsidRPr="00C026A5" w:rsidRDefault="00247E7A" w:rsidP="00957FA8">
      <w:pPr>
        <w:pStyle w:val="Style23"/>
        <w:widowControl/>
        <w:spacing w:line="24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zaps</w:t>
      </w:r>
      <w:r w:rsidR="00905F3B">
        <w:rPr>
          <w:rFonts w:asciiTheme="minorHAnsi" w:hAnsiTheme="minorHAnsi" w:cstheme="minorHAnsi"/>
          <w:sz w:val="22"/>
          <w:szCs w:val="22"/>
        </w:rPr>
        <w:t>a</w:t>
      </w:r>
      <w:r w:rsidRPr="00C026A5">
        <w:rPr>
          <w:rFonts w:asciiTheme="minorHAnsi" w:hAnsiTheme="minorHAnsi" w:cstheme="minorHAnsi"/>
          <w:sz w:val="22"/>
          <w:szCs w:val="22"/>
        </w:rPr>
        <w:t>n</w:t>
      </w:r>
      <w:r w:rsidR="00905F3B">
        <w:rPr>
          <w:rFonts w:asciiTheme="minorHAnsi" w:hAnsiTheme="minorHAnsi" w:cstheme="minorHAnsi"/>
          <w:sz w:val="22"/>
          <w:szCs w:val="22"/>
        </w:rPr>
        <w:t>á</w:t>
      </w:r>
      <w:r w:rsidRPr="00C026A5">
        <w:rPr>
          <w:rFonts w:asciiTheme="minorHAnsi" w:hAnsiTheme="minorHAnsi" w:cstheme="minorHAnsi"/>
          <w:sz w:val="22"/>
          <w:szCs w:val="22"/>
        </w:rPr>
        <w:t xml:space="preserve"> v obchodním rejstříku </w:t>
      </w:r>
      <w:r w:rsidR="00905F3B">
        <w:rPr>
          <w:rFonts w:asciiTheme="minorHAnsi" w:hAnsiTheme="minorHAnsi" w:cstheme="minorHAnsi"/>
          <w:sz w:val="22"/>
          <w:szCs w:val="22"/>
        </w:rPr>
        <w:t xml:space="preserve">u </w:t>
      </w:r>
      <w:r w:rsidR="006728AA">
        <w:rPr>
          <w:rFonts w:asciiTheme="minorHAnsi" w:hAnsiTheme="minorHAnsi" w:cstheme="minorHAnsi"/>
          <w:sz w:val="22"/>
          <w:szCs w:val="22"/>
        </w:rPr>
        <w:t>Kraj</w:t>
      </w:r>
      <w:r w:rsidR="00701D9D">
        <w:rPr>
          <w:rFonts w:asciiTheme="minorHAnsi" w:hAnsiTheme="minorHAnsi" w:cstheme="minorHAnsi"/>
          <w:sz w:val="22"/>
          <w:szCs w:val="22"/>
        </w:rPr>
        <w:t>s</w:t>
      </w:r>
      <w:r w:rsidR="00905F3B">
        <w:rPr>
          <w:rFonts w:asciiTheme="minorHAnsi" w:hAnsiTheme="minorHAnsi" w:cstheme="minorHAnsi"/>
          <w:sz w:val="22"/>
          <w:szCs w:val="22"/>
        </w:rPr>
        <w:t>kého soudu v </w:t>
      </w:r>
      <w:r w:rsidR="006728AA">
        <w:rPr>
          <w:rFonts w:asciiTheme="minorHAnsi" w:hAnsiTheme="minorHAnsi" w:cstheme="minorHAnsi"/>
          <w:sz w:val="22"/>
          <w:szCs w:val="22"/>
        </w:rPr>
        <w:t>Brně</w:t>
      </w:r>
      <w:r w:rsidR="00905F3B">
        <w:rPr>
          <w:rFonts w:asciiTheme="minorHAnsi" w:hAnsiTheme="minorHAnsi" w:cstheme="minorHAnsi"/>
          <w:sz w:val="22"/>
          <w:szCs w:val="22"/>
        </w:rPr>
        <w:t xml:space="preserve">, sp. zn. C </w:t>
      </w:r>
      <w:r w:rsidR="006728AA">
        <w:rPr>
          <w:rFonts w:asciiTheme="minorHAnsi" w:hAnsiTheme="minorHAnsi" w:cstheme="minorHAnsi"/>
          <w:sz w:val="22"/>
          <w:szCs w:val="22"/>
        </w:rPr>
        <w:t>103260</w:t>
      </w:r>
    </w:p>
    <w:p w:rsidR="00086F9D" w:rsidRPr="00C026A5" w:rsidRDefault="00086F9D" w:rsidP="00957FA8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E62F3F" w:rsidRPr="00C026A5">
        <w:rPr>
          <w:rFonts w:asciiTheme="minorHAnsi" w:hAnsiTheme="minorHAnsi" w:cstheme="minorHAnsi"/>
          <w:sz w:val="22"/>
          <w:szCs w:val="22"/>
        </w:rPr>
        <w:t xml:space="preserve">„vlastník </w:t>
      </w:r>
      <w:r w:rsidR="00A1094D" w:rsidRPr="00C026A5">
        <w:rPr>
          <w:rFonts w:asciiTheme="minorHAnsi" w:hAnsiTheme="minorHAnsi" w:cstheme="minorHAnsi"/>
          <w:sz w:val="22"/>
          <w:szCs w:val="22"/>
        </w:rPr>
        <w:t>vodního díla</w:t>
      </w:r>
      <w:r w:rsidR="00E62F3F" w:rsidRPr="00C026A5">
        <w:rPr>
          <w:rFonts w:asciiTheme="minorHAnsi" w:hAnsiTheme="minorHAnsi" w:cstheme="minorHAnsi"/>
          <w:sz w:val="22"/>
          <w:szCs w:val="22"/>
        </w:rPr>
        <w:t>“)</w:t>
      </w:r>
    </w:p>
    <w:p w:rsidR="00086F9D" w:rsidRPr="00C026A5" w:rsidRDefault="00086F9D">
      <w:pPr>
        <w:rPr>
          <w:rFonts w:asciiTheme="minorHAnsi" w:hAnsiTheme="minorHAnsi" w:cstheme="minorHAnsi"/>
          <w:sz w:val="24"/>
          <w:szCs w:val="24"/>
        </w:rPr>
      </w:pPr>
    </w:p>
    <w:p w:rsidR="00086F9D" w:rsidRPr="00C026A5" w:rsidRDefault="00086F9D">
      <w:pPr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>uzavřeli níže uvedeného dne tuto</w:t>
      </w:r>
    </w:p>
    <w:p w:rsidR="00086F9D" w:rsidRDefault="00086F9D" w:rsidP="00A02627">
      <w:pPr>
        <w:rPr>
          <w:rFonts w:asciiTheme="minorHAnsi" w:hAnsiTheme="minorHAnsi" w:cstheme="minorHAnsi"/>
          <w:sz w:val="22"/>
          <w:szCs w:val="22"/>
        </w:rPr>
      </w:pPr>
    </w:p>
    <w:p w:rsidR="00086F9D" w:rsidRPr="00C026A5" w:rsidRDefault="00086F9D" w:rsidP="00A02627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26A5">
        <w:rPr>
          <w:rFonts w:asciiTheme="minorHAnsi" w:hAnsiTheme="minorHAnsi" w:cstheme="minorHAnsi"/>
          <w:b/>
          <w:sz w:val="22"/>
          <w:szCs w:val="22"/>
        </w:rPr>
        <w:t xml:space="preserve">dohodu o finanční náhradě </w:t>
      </w:r>
    </w:p>
    <w:p w:rsidR="00086F9D" w:rsidRPr="00C026A5" w:rsidRDefault="00086F9D" w:rsidP="00A02627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26A5">
        <w:rPr>
          <w:rFonts w:asciiTheme="minorHAnsi" w:hAnsiTheme="minorHAnsi" w:cstheme="minorHAnsi"/>
          <w:b/>
          <w:sz w:val="22"/>
          <w:szCs w:val="22"/>
        </w:rPr>
        <w:t>za omeze</w:t>
      </w:r>
      <w:r w:rsidR="006D63A4">
        <w:rPr>
          <w:rFonts w:asciiTheme="minorHAnsi" w:hAnsiTheme="minorHAnsi" w:cstheme="minorHAnsi"/>
          <w:b/>
          <w:sz w:val="22"/>
          <w:szCs w:val="22"/>
        </w:rPr>
        <w:t>ní vlastnického práva k pozemku</w:t>
      </w:r>
    </w:p>
    <w:p w:rsidR="00A02627" w:rsidRPr="00C026A5" w:rsidRDefault="00A02627" w:rsidP="00A026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86F9D" w:rsidRPr="00C026A5" w:rsidRDefault="00086F9D" w:rsidP="00A02627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C026A5">
        <w:rPr>
          <w:rFonts w:asciiTheme="minorHAnsi" w:hAnsiTheme="minorHAnsi" w:cstheme="minorHAnsi"/>
          <w:b/>
          <w:sz w:val="24"/>
          <w:szCs w:val="24"/>
        </w:rPr>
        <w:t>I.</w:t>
      </w:r>
    </w:p>
    <w:p w:rsidR="002B0F3E" w:rsidRDefault="00086F9D" w:rsidP="00A02627">
      <w:pPr>
        <w:jc w:val="both"/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Povodí </w:t>
      </w:r>
      <w:r w:rsidR="00E62F3F" w:rsidRPr="00C026A5">
        <w:rPr>
          <w:rFonts w:asciiTheme="minorHAnsi" w:hAnsiTheme="minorHAnsi" w:cstheme="minorHAnsi"/>
          <w:sz w:val="22"/>
          <w:szCs w:val="22"/>
        </w:rPr>
        <w:t xml:space="preserve">Ohře </w:t>
      </w:r>
      <w:r w:rsidRPr="00C026A5">
        <w:rPr>
          <w:rFonts w:asciiTheme="minorHAnsi" w:hAnsiTheme="minorHAnsi" w:cstheme="minorHAnsi"/>
          <w:sz w:val="22"/>
          <w:szCs w:val="22"/>
        </w:rPr>
        <w:t>prohlašuje, že má podle zákona č. 305/2000 Sb., o povodích</w:t>
      </w:r>
      <w:r w:rsidR="00C429A7" w:rsidRPr="00C026A5">
        <w:rPr>
          <w:rFonts w:asciiTheme="minorHAnsi" w:hAnsiTheme="minorHAnsi" w:cstheme="minorHAnsi"/>
          <w:sz w:val="22"/>
          <w:szCs w:val="22"/>
        </w:rPr>
        <w:t>,</w:t>
      </w:r>
      <w:r w:rsidRPr="00C026A5">
        <w:rPr>
          <w:rFonts w:asciiTheme="minorHAnsi" w:hAnsiTheme="minorHAnsi" w:cstheme="minorHAnsi"/>
          <w:sz w:val="22"/>
          <w:szCs w:val="22"/>
        </w:rPr>
        <w:t xml:space="preserve"> právo hospodařit s</w:t>
      </w:r>
      <w:r w:rsidR="002B0F3E">
        <w:rPr>
          <w:rFonts w:asciiTheme="minorHAnsi" w:hAnsiTheme="minorHAnsi" w:cstheme="minorHAnsi"/>
          <w:sz w:val="22"/>
          <w:szCs w:val="22"/>
        </w:rPr>
        <w:t xml:space="preserve"> níže uvedeným </w:t>
      </w:r>
      <w:r w:rsidRPr="00C026A5">
        <w:rPr>
          <w:rFonts w:asciiTheme="minorHAnsi" w:hAnsiTheme="minorHAnsi" w:cstheme="minorHAnsi"/>
          <w:sz w:val="22"/>
          <w:szCs w:val="22"/>
        </w:rPr>
        <w:t> majetkem České republi</w:t>
      </w:r>
      <w:r w:rsidR="00CA57CD" w:rsidRPr="00C026A5">
        <w:rPr>
          <w:rFonts w:asciiTheme="minorHAnsi" w:hAnsiTheme="minorHAnsi" w:cstheme="minorHAnsi"/>
          <w:sz w:val="22"/>
          <w:szCs w:val="22"/>
        </w:rPr>
        <w:t>ky</w:t>
      </w:r>
      <w:r w:rsidR="002B0F3E">
        <w:rPr>
          <w:rFonts w:asciiTheme="minorHAnsi" w:hAnsiTheme="minorHAnsi" w:cstheme="minorHAnsi"/>
          <w:sz w:val="22"/>
          <w:szCs w:val="22"/>
        </w:rPr>
        <w:t>:</w:t>
      </w:r>
    </w:p>
    <w:p w:rsidR="002B0F3E" w:rsidRDefault="002B0F3E" w:rsidP="00A02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F9D" w:rsidRPr="002B0F3E" w:rsidRDefault="00D434B0" w:rsidP="002B0F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F3E">
        <w:rPr>
          <w:rFonts w:asciiTheme="minorHAnsi" w:hAnsiTheme="minorHAnsi" w:cstheme="minorHAnsi"/>
          <w:sz w:val="22"/>
          <w:szCs w:val="22"/>
        </w:rPr>
        <w:t>s</w:t>
      </w:r>
      <w:r w:rsidR="003E0C86" w:rsidRPr="002B0F3E">
        <w:rPr>
          <w:rFonts w:asciiTheme="minorHAnsi" w:hAnsiTheme="minorHAnsi" w:cstheme="minorHAnsi"/>
          <w:sz w:val="22"/>
          <w:szCs w:val="22"/>
        </w:rPr>
        <w:t xml:space="preserve"> pozemkovou parcelou č. </w:t>
      </w:r>
      <w:r w:rsidR="006728AA" w:rsidRPr="002B0F3E">
        <w:rPr>
          <w:rFonts w:asciiTheme="minorHAnsi" w:hAnsiTheme="minorHAnsi" w:cstheme="minorHAnsi"/>
          <w:sz w:val="22"/>
          <w:szCs w:val="22"/>
        </w:rPr>
        <w:t>1</w:t>
      </w:r>
      <w:r w:rsidR="005E635A" w:rsidRPr="002B0F3E">
        <w:rPr>
          <w:rFonts w:asciiTheme="minorHAnsi" w:hAnsiTheme="minorHAnsi" w:cstheme="minorHAnsi"/>
          <w:sz w:val="22"/>
          <w:szCs w:val="22"/>
        </w:rPr>
        <w:t>297</w:t>
      </w:r>
      <w:r w:rsidR="006728AA" w:rsidRPr="002B0F3E">
        <w:rPr>
          <w:rFonts w:asciiTheme="minorHAnsi" w:hAnsiTheme="minorHAnsi" w:cstheme="minorHAnsi"/>
          <w:sz w:val="22"/>
          <w:szCs w:val="22"/>
        </w:rPr>
        <w:t>/1</w:t>
      </w:r>
      <w:r w:rsidR="003E0C86" w:rsidRPr="002B0F3E">
        <w:rPr>
          <w:rFonts w:asciiTheme="minorHAnsi" w:hAnsiTheme="minorHAnsi" w:cstheme="minorHAnsi"/>
          <w:sz w:val="22"/>
          <w:szCs w:val="22"/>
        </w:rPr>
        <w:t xml:space="preserve"> </w:t>
      </w:r>
      <w:r w:rsidR="00CA57CD" w:rsidRPr="002B0F3E">
        <w:rPr>
          <w:rFonts w:asciiTheme="minorHAnsi" w:hAnsiTheme="minorHAnsi" w:cstheme="minorHAnsi"/>
          <w:sz w:val="22"/>
          <w:szCs w:val="22"/>
        </w:rPr>
        <w:t xml:space="preserve">v </w:t>
      </w:r>
      <w:r w:rsidR="00086F9D" w:rsidRPr="002B0F3E">
        <w:rPr>
          <w:rFonts w:asciiTheme="minorHAnsi" w:hAnsiTheme="minorHAnsi" w:cstheme="minorHAnsi"/>
          <w:sz w:val="22"/>
          <w:szCs w:val="22"/>
        </w:rPr>
        <w:t>katastrálním ú</w:t>
      </w:r>
      <w:r w:rsidR="00CA57CD" w:rsidRPr="002B0F3E">
        <w:rPr>
          <w:rFonts w:asciiTheme="minorHAnsi" w:hAnsiTheme="minorHAnsi" w:cstheme="minorHAnsi"/>
          <w:sz w:val="22"/>
          <w:szCs w:val="22"/>
        </w:rPr>
        <w:t xml:space="preserve">zemí </w:t>
      </w:r>
      <w:r w:rsidR="005E635A" w:rsidRPr="002B0F3E">
        <w:rPr>
          <w:rFonts w:asciiTheme="minorHAnsi" w:hAnsiTheme="minorHAnsi" w:cstheme="minorHAnsi"/>
          <w:sz w:val="22"/>
          <w:szCs w:val="22"/>
        </w:rPr>
        <w:t>Benešov nad Ploučnicí</w:t>
      </w:r>
      <w:r w:rsidR="00CA57CD" w:rsidRPr="002B0F3E">
        <w:rPr>
          <w:rFonts w:asciiTheme="minorHAnsi" w:hAnsiTheme="minorHAnsi" w:cstheme="minorHAnsi"/>
          <w:sz w:val="22"/>
          <w:szCs w:val="22"/>
        </w:rPr>
        <w:t xml:space="preserve"> a obci</w:t>
      </w:r>
      <w:r w:rsidR="00BA6816" w:rsidRPr="002B0F3E">
        <w:rPr>
          <w:rFonts w:asciiTheme="minorHAnsi" w:hAnsiTheme="minorHAnsi" w:cstheme="minorHAnsi"/>
          <w:sz w:val="22"/>
          <w:szCs w:val="22"/>
        </w:rPr>
        <w:t xml:space="preserve"> </w:t>
      </w:r>
      <w:r w:rsidR="005E635A" w:rsidRPr="002B0F3E">
        <w:rPr>
          <w:rFonts w:asciiTheme="minorHAnsi" w:hAnsiTheme="minorHAnsi" w:cstheme="minorHAnsi"/>
          <w:sz w:val="22"/>
          <w:szCs w:val="22"/>
        </w:rPr>
        <w:t>Benešov nad Ploučnicí</w:t>
      </w:r>
      <w:r w:rsidR="00905F3B" w:rsidRPr="002B0F3E">
        <w:rPr>
          <w:rFonts w:asciiTheme="minorHAnsi" w:hAnsiTheme="minorHAnsi" w:cstheme="minorHAnsi"/>
          <w:sz w:val="22"/>
          <w:szCs w:val="22"/>
        </w:rPr>
        <w:t>,</w:t>
      </w:r>
      <w:r w:rsidR="00CA57CD" w:rsidRPr="002B0F3E">
        <w:rPr>
          <w:rFonts w:asciiTheme="minorHAnsi" w:hAnsiTheme="minorHAnsi" w:cstheme="minorHAnsi"/>
          <w:sz w:val="22"/>
          <w:szCs w:val="22"/>
        </w:rPr>
        <w:t xml:space="preserve"> zapsan</w:t>
      </w:r>
      <w:r w:rsidR="00E97721" w:rsidRPr="002B0F3E">
        <w:rPr>
          <w:rFonts w:asciiTheme="minorHAnsi" w:hAnsiTheme="minorHAnsi" w:cstheme="minorHAnsi"/>
          <w:sz w:val="22"/>
          <w:szCs w:val="22"/>
        </w:rPr>
        <w:t>ou</w:t>
      </w:r>
      <w:r w:rsidR="00CA57CD" w:rsidRPr="002B0F3E">
        <w:rPr>
          <w:rFonts w:asciiTheme="minorHAnsi" w:hAnsiTheme="minorHAnsi" w:cstheme="minorHAnsi"/>
          <w:sz w:val="22"/>
          <w:szCs w:val="22"/>
        </w:rPr>
        <w:t xml:space="preserve"> v </w:t>
      </w:r>
      <w:r w:rsidR="00086F9D" w:rsidRPr="002B0F3E">
        <w:rPr>
          <w:rFonts w:asciiTheme="minorHAnsi" w:hAnsiTheme="minorHAnsi" w:cstheme="minorHAnsi"/>
          <w:sz w:val="22"/>
          <w:szCs w:val="22"/>
        </w:rPr>
        <w:t xml:space="preserve">katastru nemovitostí u Katastrálního úřadu pro </w:t>
      </w:r>
      <w:r w:rsidR="00905F3B" w:rsidRPr="002B0F3E">
        <w:rPr>
          <w:rFonts w:asciiTheme="minorHAnsi" w:hAnsiTheme="minorHAnsi" w:cstheme="minorHAnsi"/>
          <w:sz w:val="22"/>
          <w:szCs w:val="22"/>
        </w:rPr>
        <w:t>Ústecký</w:t>
      </w:r>
      <w:r w:rsidR="00086F9D" w:rsidRPr="002B0F3E">
        <w:rPr>
          <w:rFonts w:asciiTheme="minorHAnsi" w:hAnsiTheme="minorHAnsi" w:cstheme="minorHAnsi"/>
          <w:sz w:val="22"/>
          <w:szCs w:val="22"/>
        </w:rPr>
        <w:t xml:space="preserve"> kraj, Katastrální</w:t>
      </w:r>
      <w:r w:rsidR="00E62F3F" w:rsidRPr="002B0F3E">
        <w:rPr>
          <w:rFonts w:asciiTheme="minorHAnsi" w:hAnsiTheme="minorHAnsi" w:cstheme="minorHAnsi"/>
          <w:sz w:val="22"/>
          <w:szCs w:val="22"/>
        </w:rPr>
        <w:t>ho</w:t>
      </w:r>
      <w:r w:rsidR="00086F9D" w:rsidRPr="002B0F3E">
        <w:rPr>
          <w:rFonts w:asciiTheme="minorHAnsi" w:hAnsiTheme="minorHAnsi" w:cstheme="minorHAnsi"/>
          <w:sz w:val="22"/>
          <w:szCs w:val="22"/>
        </w:rPr>
        <w:t xml:space="preserve"> pracoviště </w:t>
      </w:r>
      <w:r w:rsidR="00905F3B" w:rsidRPr="002B0F3E">
        <w:rPr>
          <w:rFonts w:asciiTheme="minorHAnsi" w:hAnsiTheme="minorHAnsi" w:cstheme="minorHAnsi"/>
          <w:sz w:val="22"/>
          <w:szCs w:val="22"/>
        </w:rPr>
        <w:t>Děčín</w:t>
      </w:r>
      <w:r w:rsidR="00BA6816" w:rsidRPr="002B0F3E">
        <w:rPr>
          <w:rFonts w:asciiTheme="minorHAnsi" w:hAnsiTheme="minorHAnsi" w:cstheme="minorHAnsi"/>
          <w:sz w:val="22"/>
          <w:szCs w:val="22"/>
        </w:rPr>
        <w:t xml:space="preserve"> </w:t>
      </w:r>
      <w:r w:rsidR="00086F9D" w:rsidRPr="002B0F3E">
        <w:rPr>
          <w:rFonts w:asciiTheme="minorHAnsi" w:hAnsiTheme="minorHAnsi" w:cstheme="minorHAnsi"/>
          <w:sz w:val="22"/>
          <w:szCs w:val="22"/>
        </w:rPr>
        <w:t xml:space="preserve">na listu vlastnictví č. </w:t>
      </w:r>
      <w:r w:rsidR="005E635A" w:rsidRPr="002B0F3E">
        <w:rPr>
          <w:rFonts w:asciiTheme="minorHAnsi" w:hAnsiTheme="minorHAnsi" w:cstheme="minorHAnsi"/>
          <w:sz w:val="22"/>
          <w:szCs w:val="22"/>
        </w:rPr>
        <w:t>468</w:t>
      </w:r>
      <w:r w:rsidR="00560E67">
        <w:rPr>
          <w:rFonts w:asciiTheme="minorHAnsi" w:hAnsiTheme="minorHAnsi" w:cstheme="minorHAnsi"/>
          <w:sz w:val="22"/>
          <w:szCs w:val="22"/>
        </w:rPr>
        <w:t>,</w:t>
      </w:r>
      <w:r w:rsidR="00BA6816" w:rsidRPr="002B0F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2627" w:rsidRDefault="00A02627" w:rsidP="00A0262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0F3E" w:rsidRPr="002B0F3E" w:rsidRDefault="002B0F3E" w:rsidP="002B0F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F3E">
        <w:rPr>
          <w:rFonts w:asciiTheme="minorHAnsi" w:hAnsiTheme="minorHAnsi" w:cstheme="minorHAnsi"/>
          <w:sz w:val="22"/>
          <w:szCs w:val="22"/>
        </w:rPr>
        <w:t>s pozemkovou parcelou č. 1528/1 v katastrálním území Malá Veleň a obci Malá Veleň, zapsanou v katastru nemovitostí u Katastrálního úřadu pro Ústecký kraj, Katastrálního pracoviště Děčín na listu vlastnictví č. 97</w:t>
      </w:r>
      <w:r w:rsidR="00560E67">
        <w:rPr>
          <w:rFonts w:asciiTheme="minorHAnsi" w:hAnsiTheme="minorHAnsi" w:cstheme="minorHAnsi"/>
          <w:sz w:val="22"/>
          <w:szCs w:val="22"/>
        </w:rPr>
        <w:t>,</w:t>
      </w:r>
    </w:p>
    <w:p w:rsidR="002B0F3E" w:rsidRDefault="002B0F3E" w:rsidP="002B0F3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0F3E" w:rsidRDefault="002B0F3E" w:rsidP="002B0F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F3E">
        <w:rPr>
          <w:rFonts w:asciiTheme="minorHAnsi" w:hAnsiTheme="minorHAnsi" w:cstheme="minorHAnsi"/>
          <w:sz w:val="22"/>
          <w:szCs w:val="22"/>
        </w:rPr>
        <w:t xml:space="preserve">s pozemkovou parcelou č. 709/1 v katastrálním území Starý Šachov a obci Starý Šachov, zapsanou v katastru nemovitostí u Katastrálního úřadu pro Ústecký kraj, Katastrálního pracoviště Děčín na listu vlastnictví č. 101, a dále s pozemkovou parcelou č. 558 </w:t>
      </w:r>
      <w:r w:rsidRPr="00560E67">
        <w:t>v</w:t>
      </w:r>
      <w:r w:rsidR="00560E67">
        <w:t> </w:t>
      </w:r>
      <w:r w:rsidRPr="00560E67">
        <w:t>katastrálním</w:t>
      </w:r>
      <w:r w:rsidRPr="002B0F3E">
        <w:rPr>
          <w:rFonts w:asciiTheme="minorHAnsi" w:hAnsiTheme="minorHAnsi" w:cstheme="minorHAnsi"/>
          <w:sz w:val="22"/>
          <w:szCs w:val="22"/>
        </w:rPr>
        <w:t xml:space="preserve"> území Oldřichov nad Ploučnicí a obci Františkov nad Ploučnicí, zapsanou v</w:t>
      </w:r>
      <w:r w:rsidR="00560E67">
        <w:rPr>
          <w:rFonts w:asciiTheme="minorHAnsi" w:hAnsiTheme="minorHAnsi" w:cstheme="minorHAnsi"/>
          <w:sz w:val="22"/>
          <w:szCs w:val="22"/>
        </w:rPr>
        <w:t> </w:t>
      </w:r>
      <w:r w:rsidRPr="002B0F3E">
        <w:rPr>
          <w:rFonts w:asciiTheme="minorHAnsi" w:hAnsiTheme="minorHAnsi" w:cstheme="minorHAnsi"/>
          <w:sz w:val="22"/>
          <w:szCs w:val="22"/>
        </w:rPr>
        <w:t>katastru nemovitostí u Katastrálního úřadu pro Ústecký kraj, Katastrálního pracoviště Děčín na listu vlastnictví č. 122</w:t>
      </w:r>
      <w:r w:rsidR="00560E67">
        <w:rPr>
          <w:rFonts w:asciiTheme="minorHAnsi" w:hAnsiTheme="minorHAnsi" w:cstheme="minorHAnsi"/>
          <w:sz w:val="22"/>
          <w:szCs w:val="22"/>
        </w:rPr>
        <w:t>.</w:t>
      </w:r>
      <w:r w:rsidRPr="002B0F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0F3E" w:rsidRDefault="002B0F3E" w:rsidP="002B0F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B0F3E" w:rsidRPr="002B0F3E" w:rsidRDefault="002B0F3E" w:rsidP="002B0F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B0F3E">
        <w:rPr>
          <w:rFonts w:asciiTheme="minorHAnsi" w:hAnsiTheme="minorHAnsi" w:cstheme="minorHAnsi"/>
          <w:sz w:val="22"/>
          <w:szCs w:val="22"/>
        </w:rPr>
        <w:t xml:space="preserve"> (vše dále jen jako „předmětné pozemky“). </w:t>
      </w:r>
    </w:p>
    <w:p w:rsidR="002B0F3E" w:rsidRDefault="002B0F3E" w:rsidP="002B0F3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6F9D" w:rsidRPr="00C026A5" w:rsidRDefault="00086F9D" w:rsidP="00A02627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C026A5">
        <w:rPr>
          <w:rFonts w:asciiTheme="minorHAnsi" w:hAnsiTheme="minorHAnsi" w:cstheme="minorHAnsi"/>
          <w:b/>
          <w:sz w:val="24"/>
          <w:szCs w:val="24"/>
        </w:rPr>
        <w:t>II.</w:t>
      </w:r>
    </w:p>
    <w:p w:rsidR="00A02627" w:rsidRDefault="00E62F3F" w:rsidP="00A02627">
      <w:pPr>
        <w:jc w:val="both"/>
        <w:rPr>
          <w:rFonts w:asciiTheme="minorHAnsi" w:hAnsiTheme="minorHAnsi" w:cstheme="minorHAnsi"/>
          <w:sz w:val="22"/>
          <w:szCs w:val="22"/>
        </w:rPr>
      </w:pPr>
      <w:r w:rsidRPr="00C026A5">
        <w:rPr>
          <w:rFonts w:asciiTheme="minorHAnsi" w:hAnsiTheme="minorHAnsi" w:cstheme="minorHAnsi"/>
          <w:sz w:val="22"/>
          <w:szCs w:val="22"/>
        </w:rPr>
        <w:t xml:space="preserve">Vlastník </w:t>
      </w:r>
      <w:r w:rsidR="00A1094D" w:rsidRPr="00C026A5">
        <w:rPr>
          <w:rFonts w:asciiTheme="minorHAnsi" w:hAnsiTheme="minorHAnsi" w:cstheme="minorHAnsi"/>
          <w:sz w:val="22"/>
          <w:szCs w:val="22"/>
        </w:rPr>
        <w:t>vodního díla</w:t>
      </w:r>
      <w:r w:rsidRPr="00C026A5">
        <w:rPr>
          <w:rFonts w:asciiTheme="minorHAnsi" w:hAnsiTheme="minorHAnsi" w:cstheme="minorHAnsi"/>
          <w:sz w:val="22"/>
          <w:szCs w:val="22"/>
        </w:rPr>
        <w:t xml:space="preserve"> </w:t>
      </w:r>
      <w:r w:rsidR="00086F9D" w:rsidRPr="00C026A5">
        <w:rPr>
          <w:rFonts w:asciiTheme="minorHAnsi" w:hAnsiTheme="minorHAnsi" w:cstheme="minorHAnsi"/>
          <w:sz w:val="22"/>
          <w:szCs w:val="22"/>
        </w:rPr>
        <w:t>prohlašuje, že je vlastníkem vodního d</w:t>
      </w:r>
      <w:r w:rsidR="002B0F3E">
        <w:rPr>
          <w:rFonts w:asciiTheme="minorHAnsi" w:hAnsiTheme="minorHAnsi" w:cstheme="minorHAnsi"/>
          <w:sz w:val="22"/>
          <w:szCs w:val="22"/>
        </w:rPr>
        <w:t>ěl</w:t>
      </w:r>
      <w:r w:rsidR="00086F9D" w:rsidRPr="00C026A5">
        <w:rPr>
          <w:rFonts w:asciiTheme="minorHAnsi" w:hAnsiTheme="minorHAnsi" w:cstheme="minorHAnsi"/>
          <w:sz w:val="22"/>
          <w:szCs w:val="22"/>
        </w:rPr>
        <w:t xml:space="preserve"> </w:t>
      </w:r>
      <w:r w:rsidR="00153F77">
        <w:rPr>
          <w:rFonts w:asciiTheme="minorHAnsi" w:hAnsiTheme="minorHAnsi" w:cstheme="minorHAnsi"/>
          <w:sz w:val="22"/>
          <w:szCs w:val="22"/>
        </w:rPr>
        <w:t>– jez</w:t>
      </w:r>
      <w:r w:rsidR="002B0F3E">
        <w:rPr>
          <w:rFonts w:asciiTheme="minorHAnsi" w:hAnsiTheme="minorHAnsi" w:cstheme="minorHAnsi"/>
          <w:sz w:val="22"/>
          <w:szCs w:val="22"/>
        </w:rPr>
        <w:t>ů</w:t>
      </w:r>
      <w:r w:rsidR="00153F77">
        <w:rPr>
          <w:rFonts w:asciiTheme="minorHAnsi" w:hAnsiTheme="minorHAnsi" w:cstheme="minorHAnsi"/>
          <w:sz w:val="22"/>
          <w:szCs w:val="22"/>
        </w:rPr>
        <w:t xml:space="preserve"> </w:t>
      </w:r>
      <w:r w:rsidR="00BE3F88" w:rsidRPr="00C026A5">
        <w:rPr>
          <w:rFonts w:asciiTheme="minorHAnsi" w:hAnsiTheme="minorHAnsi" w:cstheme="minorHAnsi"/>
          <w:sz w:val="22"/>
          <w:szCs w:val="22"/>
        </w:rPr>
        <w:t>(dále jen</w:t>
      </w:r>
      <w:r w:rsidRPr="00C026A5">
        <w:rPr>
          <w:rFonts w:asciiTheme="minorHAnsi" w:hAnsiTheme="minorHAnsi" w:cstheme="minorHAnsi"/>
          <w:sz w:val="22"/>
          <w:szCs w:val="22"/>
        </w:rPr>
        <w:t xml:space="preserve"> VD</w:t>
      </w:r>
      <w:r w:rsidR="00BE3F88" w:rsidRPr="00C026A5">
        <w:rPr>
          <w:rFonts w:asciiTheme="minorHAnsi" w:hAnsiTheme="minorHAnsi" w:cstheme="minorHAnsi"/>
          <w:sz w:val="22"/>
          <w:szCs w:val="22"/>
        </w:rPr>
        <w:t>)</w:t>
      </w:r>
      <w:r w:rsidR="00086F9D" w:rsidRPr="00C026A5">
        <w:rPr>
          <w:rFonts w:asciiTheme="minorHAnsi" w:hAnsiTheme="minorHAnsi" w:cstheme="minorHAnsi"/>
          <w:sz w:val="22"/>
          <w:szCs w:val="22"/>
        </w:rPr>
        <w:t>, které j</w:t>
      </w:r>
      <w:r w:rsidR="002B0F3E">
        <w:rPr>
          <w:rFonts w:asciiTheme="minorHAnsi" w:hAnsiTheme="minorHAnsi" w:cstheme="minorHAnsi"/>
          <w:sz w:val="22"/>
          <w:szCs w:val="22"/>
        </w:rPr>
        <w:t xml:space="preserve">sou </w:t>
      </w:r>
      <w:r w:rsidR="00086F9D" w:rsidRPr="00C026A5">
        <w:rPr>
          <w:rFonts w:asciiTheme="minorHAnsi" w:hAnsiTheme="minorHAnsi" w:cstheme="minorHAnsi"/>
          <w:sz w:val="22"/>
          <w:szCs w:val="22"/>
        </w:rPr>
        <w:t>umístěn</w:t>
      </w:r>
      <w:r w:rsidR="002B0F3E">
        <w:rPr>
          <w:rFonts w:asciiTheme="minorHAnsi" w:hAnsiTheme="minorHAnsi" w:cstheme="minorHAnsi"/>
          <w:sz w:val="22"/>
          <w:szCs w:val="22"/>
        </w:rPr>
        <w:t>y</w:t>
      </w:r>
      <w:r w:rsidR="00086F9D" w:rsidRPr="00C026A5">
        <w:rPr>
          <w:rFonts w:asciiTheme="minorHAnsi" w:hAnsiTheme="minorHAnsi" w:cstheme="minorHAnsi"/>
          <w:sz w:val="22"/>
          <w:szCs w:val="22"/>
        </w:rPr>
        <w:t xml:space="preserve"> na </w:t>
      </w:r>
      <w:r w:rsidR="003A7AC0" w:rsidRPr="00C026A5">
        <w:rPr>
          <w:rFonts w:asciiTheme="minorHAnsi" w:hAnsiTheme="minorHAnsi" w:cstheme="minorHAnsi"/>
          <w:sz w:val="22"/>
          <w:szCs w:val="22"/>
        </w:rPr>
        <w:t>předmětn</w:t>
      </w:r>
      <w:r w:rsidR="002B0F3E">
        <w:rPr>
          <w:rFonts w:asciiTheme="minorHAnsi" w:hAnsiTheme="minorHAnsi" w:cstheme="minorHAnsi"/>
          <w:sz w:val="22"/>
          <w:szCs w:val="22"/>
        </w:rPr>
        <w:t xml:space="preserve">ých </w:t>
      </w:r>
      <w:r w:rsidR="00086F9D" w:rsidRPr="00C026A5">
        <w:rPr>
          <w:rFonts w:asciiTheme="minorHAnsi" w:hAnsiTheme="minorHAnsi" w:cstheme="minorHAnsi"/>
          <w:sz w:val="22"/>
          <w:szCs w:val="22"/>
        </w:rPr>
        <w:t>pozem</w:t>
      </w:r>
      <w:r w:rsidR="002B0F3E">
        <w:rPr>
          <w:rFonts w:asciiTheme="minorHAnsi" w:hAnsiTheme="minorHAnsi" w:cstheme="minorHAnsi"/>
          <w:sz w:val="22"/>
          <w:szCs w:val="22"/>
        </w:rPr>
        <w:t>cích.</w:t>
      </w:r>
    </w:p>
    <w:p w:rsidR="001238F2" w:rsidRPr="00C026A5" w:rsidRDefault="001238F2" w:rsidP="00A026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86F9D" w:rsidRPr="00C026A5" w:rsidRDefault="00086F9D" w:rsidP="00A02627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C026A5">
        <w:rPr>
          <w:rFonts w:asciiTheme="minorHAnsi" w:hAnsiTheme="minorHAnsi" w:cstheme="minorHAnsi"/>
          <w:b/>
          <w:sz w:val="24"/>
          <w:szCs w:val="24"/>
        </w:rPr>
        <w:t>III.</w:t>
      </w:r>
    </w:p>
    <w:p w:rsidR="00086F9D" w:rsidRDefault="00086F9D" w:rsidP="00A02627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Povodí </w:t>
      </w:r>
      <w:r w:rsidR="00E62F3F" w:rsidRPr="009D50D9">
        <w:rPr>
          <w:rFonts w:asciiTheme="minorHAnsi" w:hAnsiTheme="minorHAnsi" w:cstheme="minorHAnsi"/>
          <w:sz w:val="22"/>
          <w:szCs w:val="22"/>
        </w:rPr>
        <w:t xml:space="preserve">Ohře </w:t>
      </w:r>
      <w:r w:rsidR="00153F77">
        <w:rPr>
          <w:rFonts w:asciiTheme="minorHAnsi" w:hAnsiTheme="minorHAnsi" w:cstheme="minorHAnsi"/>
          <w:sz w:val="22"/>
          <w:szCs w:val="22"/>
        </w:rPr>
        <w:t>podle ustanovení</w:t>
      </w:r>
      <w:r w:rsidRPr="009D50D9">
        <w:rPr>
          <w:rFonts w:asciiTheme="minorHAnsi" w:hAnsiTheme="minorHAnsi" w:cstheme="minorHAnsi"/>
          <w:sz w:val="22"/>
          <w:szCs w:val="22"/>
        </w:rPr>
        <w:t xml:space="preserve"> </w:t>
      </w:r>
      <w:r w:rsidR="00CA57CD" w:rsidRPr="009D50D9">
        <w:rPr>
          <w:rFonts w:asciiTheme="minorHAnsi" w:hAnsiTheme="minorHAnsi" w:cstheme="minorHAnsi"/>
          <w:sz w:val="22"/>
          <w:szCs w:val="22"/>
        </w:rPr>
        <w:t>§</w:t>
      </w:r>
      <w:r w:rsidRPr="009D50D9">
        <w:rPr>
          <w:rFonts w:asciiTheme="minorHAnsi" w:hAnsiTheme="minorHAnsi" w:cstheme="minorHAnsi"/>
          <w:sz w:val="22"/>
          <w:szCs w:val="22"/>
        </w:rPr>
        <w:t xml:space="preserve"> 5</w:t>
      </w:r>
      <w:r w:rsidR="00843034" w:rsidRPr="009D50D9">
        <w:rPr>
          <w:rFonts w:asciiTheme="minorHAnsi" w:hAnsiTheme="minorHAnsi" w:cstheme="minorHAnsi"/>
          <w:sz w:val="22"/>
          <w:szCs w:val="22"/>
        </w:rPr>
        <w:t>9a</w:t>
      </w:r>
      <w:r w:rsidR="00CA57CD" w:rsidRPr="009D50D9">
        <w:rPr>
          <w:rFonts w:asciiTheme="minorHAnsi" w:hAnsiTheme="minorHAnsi" w:cstheme="minorHAnsi"/>
          <w:sz w:val="22"/>
          <w:szCs w:val="22"/>
        </w:rPr>
        <w:t xml:space="preserve"> zákona č. </w:t>
      </w:r>
      <w:r w:rsidRPr="009D50D9">
        <w:rPr>
          <w:rFonts w:asciiTheme="minorHAnsi" w:hAnsiTheme="minorHAnsi" w:cstheme="minorHAnsi"/>
          <w:sz w:val="22"/>
          <w:szCs w:val="22"/>
        </w:rPr>
        <w:t>254/2001 Sb., o vodách a o změně některých zákonů (vodní zákon), ve znění pozdějších předpisů</w:t>
      </w:r>
      <w:r w:rsidR="00C429A7" w:rsidRPr="009D50D9">
        <w:rPr>
          <w:rFonts w:asciiTheme="minorHAnsi" w:hAnsiTheme="minorHAnsi" w:cstheme="minorHAnsi"/>
          <w:sz w:val="22"/>
          <w:szCs w:val="22"/>
        </w:rPr>
        <w:t>,</w:t>
      </w:r>
      <w:r w:rsidRPr="009D50D9">
        <w:rPr>
          <w:rFonts w:asciiTheme="minorHAnsi" w:hAnsiTheme="minorHAnsi" w:cstheme="minorHAnsi"/>
          <w:sz w:val="22"/>
          <w:szCs w:val="22"/>
        </w:rPr>
        <w:t xml:space="preserve"> je povinen strpět </w:t>
      </w:r>
      <w:r w:rsidR="00875CED" w:rsidRPr="009D50D9">
        <w:rPr>
          <w:rFonts w:asciiTheme="minorHAnsi" w:hAnsiTheme="minorHAnsi" w:cstheme="minorHAnsi"/>
          <w:sz w:val="22"/>
          <w:szCs w:val="22"/>
        </w:rPr>
        <w:t xml:space="preserve">za náhradu </w:t>
      </w:r>
      <w:r w:rsidRPr="009D50D9">
        <w:rPr>
          <w:rFonts w:asciiTheme="minorHAnsi" w:hAnsiTheme="minorHAnsi" w:cstheme="minorHAnsi"/>
          <w:sz w:val="22"/>
          <w:szCs w:val="22"/>
        </w:rPr>
        <w:t xml:space="preserve">na </w:t>
      </w:r>
      <w:r w:rsidR="00C429A7" w:rsidRPr="009D50D9">
        <w:rPr>
          <w:rFonts w:asciiTheme="minorHAnsi" w:hAnsiTheme="minorHAnsi" w:cstheme="minorHAnsi"/>
          <w:sz w:val="22"/>
          <w:szCs w:val="22"/>
        </w:rPr>
        <w:t>předmětn</w:t>
      </w:r>
      <w:r w:rsidR="002B0F3E">
        <w:rPr>
          <w:rFonts w:asciiTheme="minorHAnsi" w:hAnsiTheme="minorHAnsi" w:cstheme="minorHAnsi"/>
          <w:sz w:val="22"/>
          <w:szCs w:val="22"/>
        </w:rPr>
        <w:t>ých</w:t>
      </w:r>
      <w:r w:rsidRPr="009D50D9">
        <w:rPr>
          <w:rFonts w:asciiTheme="minorHAnsi" w:hAnsiTheme="minorHAnsi" w:cstheme="minorHAnsi"/>
          <w:sz w:val="22"/>
          <w:szCs w:val="22"/>
        </w:rPr>
        <w:t xml:space="preserve"> pozem</w:t>
      </w:r>
      <w:r w:rsidR="002B0F3E">
        <w:rPr>
          <w:rFonts w:asciiTheme="minorHAnsi" w:hAnsiTheme="minorHAnsi" w:cstheme="minorHAnsi"/>
          <w:sz w:val="22"/>
          <w:szCs w:val="22"/>
        </w:rPr>
        <w:t>cích</w:t>
      </w:r>
      <w:r w:rsidR="00560E67">
        <w:rPr>
          <w:rFonts w:asciiTheme="minorHAnsi" w:hAnsiTheme="minorHAnsi" w:cstheme="minorHAnsi"/>
          <w:sz w:val="22"/>
          <w:szCs w:val="22"/>
        </w:rPr>
        <w:t>,</w:t>
      </w:r>
      <w:r w:rsidR="00CA57CD" w:rsidRPr="009D50D9">
        <w:rPr>
          <w:rFonts w:asciiTheme="minorHAnsi" w:hAnsiTheme="minorHAnsi" w:cstheme="minorHAnsi"/>
          <w:sz w:val="22"/>
          <w:szCs w:val="22"/>
        </w:rPr>
        <w:t xml:space="preserve"> k </w:t>
      </w:r>
      <w:r w:rsidRPr="009D50D9">
        <w:rPr>
          <w:rFonts w:asciiTheme="minorHAnsi" w:hAnsiTheme="minorHAnsi" w:cstheme="minorHAnsi"/>
          <w:sz w:val="22"/>
          <w:szCs w:val="22"/>
        </w:rPr>
        <w:t>n</w:t>
      </w:r>
      <w:r w:rsidR="002B0F3E">
        <w:rPr>
          <w:rFonts w:asciiTheme="minorHAnsi" w:hAnsiTheme="minorHAnsi" w:cstheme="minorHAnsi"/>
          <w:sz w:val="22"/>
          <w:szCs w:val="22"/>
        </w:rPr>
        <w:t>imž</w:t>
      </w:r>
      <w:r w:rsidRPr="009D50D9">
        <w:rPr>
          <w:rFonts w:asciiTheme="minorHAnsi" w:hAnsiTheme="minorHAnsi" w:cstheme="minorHAnsi"/>
          <w:sz w:val="22"/>
          <w:szCs w:val="22"/>
        </w:rPr>
        <w:t xml:space="preserve"> vykonává pr</w:t>
      </w:r>
      <w:r w:rsidR="00827CB2" w:rsidRPr="009D50D9">
        <w:rPr>
          <w:rFonts w:asciiTheme="minorHAnsi" w:hAnsiTheme="minorHAnsi" w:cstheme="minorHAnsi"/>
          <w:sz w:val="22"/>
          <w:szCs w:val="22"/>
        </w:rPr>
        <w:t xml:space="preserve">áva vlastníka, </w:t>
      </w:r>
      <w:r w:rsidR="00E62F3F" w:rsidRPr="009D50D9">
        <w:rPr>
          <w:rFonts w:asciiTheme="minorHAnsi" w:hAnsiTheme="minorHAnsi" w:cstheme="minorHAnsi"/>
          <w:sz w:val="22"/>
          <w:szCs w:val="22"/>
        </w:rPr>
        <w:t>VD</w:t>
      </w:r>
      <w:r w:rsidR="00045110" w:rsidRPr="009D50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5CED" w:rsidRPr="009D50D9">
        <w:rPr>
          <w:rFonts w:asciiTheme="minorHAnsi" w:hAnsiTheme="minorHAnsi" w:cstheme="minorHAnsi"/>
          <w:sz w:val="22"/>
          <w:szCs w:val="22"/>
        </w:rPr>
        <w:t>a jeho užívání</w:t>
      </w:r>
      <w:r w:rsidRPr="009D50D9">
        <w:rPr>
          <w:rFonts w:asciiTheme="minorHAnsi" w:hAnsiTheme="minorHAnsi" w:cstheme="minorHAnsi"/>
          <w:sz w:val="22"/>
          <w:szCs w:val="22"/>
        </w:rPr>
        <w:t xml:space="preserve">, neboť </w:t>
      </w:r>
      <w:r w:rsidR="00E62F3F" w:rsidRPr="009D50D9">
        <w:rPr>
          <w:rFonts w:asciiTheme="minorHAnsi" w:hAnsiTheme="minorHAnsi" w:cstheme="minorHAnsi"/>
          <w:sz w:val="22"/>
          <w:szCs w:val="22"/>
        </w:rPr>
        <w:t>VD</w:t>
      </w:r>
      <w:r w:rsidRPr="009D50D9">
        <w:rPr>
          <w:rFonts w:asciiTheme="minorHAnsi" w:hAnsiTheme="minorHAnsi" w:cstheme="minorHAnsi"/>
          <w:sz w:val="22"/>
          <w:szCs w:val="22"/>
        </w:rPr>
        <w:t xml:space="preserve"> byl</w:t>
      </w:r>
      <w:r w:rsidR="002B0F3E">
        <w:rPr>
          <w:rFonts w:asciiTheme="minorHAnsi" w:hAnsiTheme="minorHAnsi" w:cstheme="minorHAnsi"/>
          <w:sz w:val="22"/>
          <w:szCs w:val="22"/>
        </w:rPr>
        <w:t>a</w:t>
      </w:r>
      <w:r w:rsidRPr="009D50D9">
        <w:rPr>
          <w:rFonts w:asciiTheme="minorHAnsi" w:hAnsiTheme="minorHAnsi" w:cstheme="minorHAnsi"/>
          <w:sz w:val="22"/>
          <w:szCs w:val="22"/>
        </w:rPr>
        <w:t xml:space="preserve"> vybudov</w:t>
      </w:r>
      <w:r w:rsidR="00045110" w:rsidRPr="009D50D9">
        <w:rPr>
          <w:rFonts w:asciiTheme="minorHAnsi" w:hAnsiTheme="minorHAnsi" w:cstheme="minorHAnsi"/>
          <w:sz w:val="22"/>
          <w:szCs w:val="22"/>
        </w:rPr>
        <w:t>án</w:t>
      </w:r>
      <w:r w:rsidR="002B0F3E">
        <w:rPr>
          <w:rFonts w:asciiTheme="minorHAnsi" w:hAnsiTheme="minorHAnsi" w:cstheme="minorHAnsi"/>
          <w:sz w:val="22"/>
          <w:szCs w:val="22"/>
        </w:rPr>
        <w:t>a</w:t>
      </w:r>
      <w:r w:rsidRPr="009D50D9">
        <w:rPr>
          <w:rFonts w:asciiTheme="minorHAnsi" w:hAnsiTheme="minorHAnsi" w:cstheme="minorHAnsi"/>
          <w:sz w:val="22"/>
          <w:szCs w:val="22"/>
        </w:rPr>
        <w:t xml:space="preserve"> před</w:t>
      </w:r>
      <w:r w:rsidR="00560E67">
        <w:rPr>
          <w:rFonts w:asciiTheme="minorHAnsi" w:hAnsiTheme="minorHAnsi" w:cstheme="minorHAnsi"/>
          <w:sz w:val="22"/>
          <w:szCs w:val="22"/>
        </w:rPr>
        <w:t> </w:t>
      </w:r>
      <w:r w:rsidR="00875CED" w:rsidRPr="009D50D9">
        <w:rPr>
          <w:rFonts w:asciiTheme="minorHAnsi" w:hAnsiTheme="minorHAnsi" w:cstheme="minorHAnsi"/>
          <w:sz w:val="22"/>
          <w:szCs w:val="22"/>
        </w:rPr>
        <w:t>1.</w:t>
      </w:r>
      <w:r w:rsidR="00560E67">
        <w:rPr>
          <w:rFonts w:asciiTheme="minorHAnsi" w:hAnsiTheme="minorHAnsi" w:cstheme="minorHAnsi"/>
          <w:sz w:val="22"/>
          <w:szCs w:val="22"/>
        </w:rPr>
        <w:t> </w:t>
      </w:r>
      <w:r w:rsidR="00875CED" w:rsidRPr="009D50D9">
        <w:rPr>
          <w:rFonts w:asciiTheme="minorHAnsi" w:hAnsiTheme="minorHAnsi" w:cstheme="minorHAnsi"/>
          <w:sz w:val="22"/>
          <w:szCs w:val="22"/>
        </w:rPr>
        <w:t>1.</w:t>
      </w:r>
      <w:r w:rsidR="00560E67">
        <w:rPr>
          <w:rFonts w:asciiTheme="minorHAnsi" w:hAnsiTheme="minorHAnsi" w:cstheme="minorHAnsi"/>
          <w:sz w:val="22"/>
          <w:szCs w:val="22"/>
        </w:rPr>
        <w:t> </w:t>
      </w:r>
      <w:r w:rsidR="00875CED" w:rsidRPr="009D50D9">
        <w:rPr>
          <w:rFonts w:asciiTheme="minorHAnsi" w:hAnsiTheme="minorHAnsi" w:cstheme="minorHAnsi"/>
          <w:sz w:val="22"/>
          <w:szCs w:val="22"/>
        </w:rPr>
        <w:t>2002</w:t>
      </w:r>
      <w:r w:rsidR="00CA57CD" w:rsidRPr="009D50D9">
        <w:rPr>
          <w:rFonts w:asciiTheme="minorHAnsi" w:hAnsiTheme="minorHAnsi" w:cstheme="minorHAnsi"/>
          <w:sz w:val="22"/>
          <w:szCs w:val="22"/>
        </w:rPr>
        <w:t>.</w:t>
      </w:r>
    </w:p>
    <w:p w:rsidR="006728AA" w:rsidRPr="009D50D9" w:rsidRDefault="006728AA" w:rsidP="00A02627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:rsidR="00086F9D" w:rsidRPr="009D50D9" w:rsidRDefault="0015464D" w:rsidP="00E83DAA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086F9D" w:rsidRPr="009D50D9">
        <w:rPr>
          <w:rFonts w:asciiTheme="minorHAnsi" w:hAnsiTheme="minorHAnsi" w:cstheme="minorHAnsi"/>
          <w:b/>
          <w:sz w:val="22"/>
          <w:szCs w:val="22"/>
        </w:rPr>
        <w:t>V.</w:t>
      </w:r>
    </w:p>
    <w:p w:rsidR="002B39F8" w:rsidRDefault="008F5550" w:rsidP="00E83DAA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3FBC">
        <w:rPr>
          <w:rFonts w:asciiTheme="minorHAnsi" w:hAnsiTheme="minorHAnsi" w:cstheme="minorHAnsi"/>
          <w:sz w:val="22"/>
          <w:szCs w:val="22"/>
        </w:rPr>
        <w:t>Za omeze</w:t>
      </w:r>
      <w:r w:rsidR="00153F77" w:rsidRPr="00473FBC">
        <w:rPr>
          <w:rFonts w:asciiTheme="minorHAnsi" w:hAnsiTheme="minorHAnsi" w:cstheme="minorHAnsi"/>
          <w:sz w:val="22"/>
          <w:szCs w:val="22"/>
        </w:rPr>
        <w:t>ní vlastnického práva k </w:t>
      </w:r>
      <w:r w:rsidRPr="00473FBC">
        <w:rPr>
          <w:rFonts w:asciiTheme="minorHAnsi" w:hAnsiTheme="minorHAnsi" w:cstheme="minorHAnsi"/>
          <w:sz w:val="22"/>
          <w:szCs w:val="22"/>
        </w:rPr>
        <w:t>předmětn</w:t>
      </w:r>
      <w:r w:rsidR="002B0F3E">
        <w:rPr>
          <w:rFonts w:asciiTheme="minorHAnsi" w:hAnsiTheme="minorHAnsi" w:cstheme="minorHAnsi"/>
          <w:sz w:val="22"/>
          <w:szCs w:val="22"/>
        </w:rPr>
        <w:t>ým</w:t>
      </w:r>
      <w:r w:rsidR="00153F77" w:rsidRPr="00473FBC">
        <w:rPr>
          <w:rFonts w:asciiTheme="minorHAnsi" w:hAnsiTheme="minorHAnsi" w:cstheme="minorHAnsi"/>
          <w:sz w:val="22"/>
          <w:szCs w:val="22"/>
        </w:rPr>
        <w:t xml:space="preserve"> </w:t>
      </w:r>
      <w:r w:rsidRPr="00473FBC">
        <w:rPr>
          <w:rFonts w:asciiTheme="minorHAnsi" w:hAnsiTheme="minorHAnsi" w:cstheme="minorHAnsi"/>
          <w:sz w:val="22"/>
          <w:szCs w:val="22"/>
        </w:rPr>
        <w:t>pozemk</w:t>
      </w:r>
      <w:r w:rsidR="002B0F3E">
        <w:rPr>
          <w:rFonts w:asciiTheme="minorHAnsi" w:hAnsiTheme="minorHAnsi" w:cstheme="minorHAnsi"/>
          <w:sz w:val="22"/>
          <w:szCs w:val="22"/>
        </w:rPr>
        <w:t>ům</w:t>
      </w:r>
      <w:r w:rsidRPr="00473FBC">
        <w:rPr>
          <w:rFonts w:asciiTheme="minorHAnsi" w:hAnsiTheme="minorHAnsi" w:cstheme="minorHAnsi"/>
          <w:sz w:val="22"/>
          <w:szCs w:val="22"/>
        </w:rPr>
        <w:t xml:space="preserve"> </w:t>
      </w:r>
      <w:r w:rsidR="002B39F8">
        <w:rPr>
          <w:rFonts w:asciiTheme="minorHAnsi" w:hAnsiTheme="minorHAnsi" w:cstheme="minorHAnsi"/>
          <w:sz w:val="22"/>
          <w:szCs w:val="22"/>
        </w:rPr>
        <w:t xml:space="preserve">uvedeným v článku I. bodech 1 až 3 této dohody, </w:t>
      </w:r>
      <w:r w:rsidRPr="00473FBC">
        <w:rPr>
          <w:rFonts w:asciiTheme="minorHAnsi" w:hAnsiTheme="minorHAnsi" w:cstheme="minorHAnsi"/>
          <w:sz w:val="22"/>
          <w:szCs w:val="22"/>
        </w:rPr>
        <w:t>spočívající v povinnosti strpět na předmětn</w:t>
      </w:r>
      <w:r w:rsidR="002B0F3E">
        <w:rPr>
          <w:rFonts w:asciiTheme="minorHAnsi" w:hAnsiTheme="minorHAnsi" w:cstheme="minorHAnsi"/>
          <w:sz w:val="22"/>
          <w:szCs w:val="22"/>
        </w:rPr>
        <w:t>ých</w:t>
      </w:r>
      <w:r w:rsidRPr="00473FBC">
        <w:rPr>
          <w:rFonts w:asciiTheme="minorHAnsi" w:hAnsiTheme="minorHAnsi" w:cstheme="minorHAnsi"/>
          <w:sz w:val="22"/>
          <w:szCs w:val="22"/>
        </w:rPr>
        <w:t xml:space="preserve"> pozem</w:t>
      </w:r>
      <w:r w:rsidR="002B0F3E">
        <w:rPr>
          <w:rFonts w:asciiTheme="minorHAnsi" w:hAnsiTheme="minorHAnsi" w:cstheme="minorHAnsi"/>
          <w:sz w:val="22"/>
          <w:szCs w:val="22"/>
        </w:rPr>
        <w:t>cích</w:t>
      </w:r>
      <w:r w:rsidRPr="00473FBC">
        <w:rPr>
          <w:rFonts w:asciiTheme="minorHAnsi" w:hAnsiTheme="minorHAnsi" w:cstheme="minorHAnsi"/>
          <w:sz w:val="22"/>
          <w:szCs w:val="22"/>
        </w:rPr>
        <w:t xml:space="preserve"> VD</w:t>
      </w:r>
      <w:r w:rsidR="00560E67">
        <w:rPr>
          <w:rFonts w:asciiTheme="minorHAnsi" w:hAnsiTheme="minorHAnsi" w:cstheme="minorHAnsi"/>
          <w:sz w:val="22"/>
          <w:szCs w:val="22"/>
        </w:rPr>
        <w:t>,</w:t>
      </w:r>
      <w:r w:rsidRPr="00473FBC">
        <w:rPr>
          <w:rFonts w:asciiTheme="minorHAnsi" w:hAnsiTheme="minorHAnsi" w:cstheme="minorHAnsi"/>
          <w:sz w:val="22"/>
          <w:szCs w:val="22"/>
        </w:rPr>
        <w:t xml:space="preserve"> se účastníc</w:t>
      </w:r>
      <w:r w:rsidR="00FD3FA1" w:rsidRPr="00473FBC">
        <w:rPr>
          <w:rFonts w:asciiTheme="minorHAnsi" w:hAnsiTheme="minorHAnsi" w:cstheme="minorHAnsi"/>
          <w:sz w:val="22"/>
          <w:szCs w:val="22"/>
        </w:rPr>
        <w:t>i</w:t>
      </w:r>
      <w:r w:rsidRPr="00473FBC">
        <w:rPr>
          <w:rFonts w:asciiTheme="minorHAnsi" w:hAnsiTheme="minorHAnsi" w:cstheme="minorHAnsi"/>
          <w:sz w:val="22"/>
          <w:szCs w:val="22"/>
        </w:rPr>
        <w:t xml:space="preserve"> této dohody dohodli na jednorázové finanční náhradě ve výši </w:t>
      </w:r>
      <w:r w:rsidR="002B0F3E" w:rsidRPr="002B0F3E">
        <w:rPr>
          <w:rFonts w:asciiTheme="minorHAnsi" w:hAnsiTheme="minorHAnsi" w:cstheme="minorHAnsi"/>
          <w:b/>
          <w:sz w:val="22"/>
          <w:szCs w:val="22"/>
        </w:rPr>
        <w:t>262.202,50</w:t>
      </w:r>
      <w:r w:rsidR="00155B43" w:rsidRPr="00473FBC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="00155B43" w:rsidRPr="00473FBC">
        <w:rPr>
          <w:rFonts w:asciiTheme="minorHAnsi" w:hAnsiTheme="minorHAnsi" w:cstheme="minorHAnsi"/>
          <w:sz w:val="22"/>
          <w:szCs w:val="22"/>
        </w:rPr>
        <w:t xml:space="preserve"> (slovy: </w:t>
      </w:r>
      <w:r w:rsidR="008E7347">
        <w:rPr>
          <w:rFonts w:asciiTheme="minorHAnsi" w:hAnsiTheme="minorHAnsi" w:cstheme="minorHAnsi"/>
          <w:sz w:val="22"/>
          <w:szCs w:val="22"/>
        </w:rPr>
        <w:t xml:space="preserve">dvě stě </w:t>
      </w:r>
      <w:r w:rsidR="002B0F3E">
        <w:rPr>
          <w:rFonts w:asciiTheme="minorHAnsi" w:hAnsiTheme="minorHAnsi" w:cstheme="minorHAnsi"/>
          <w:sz w:val="22"/>
          <w:szCs w:val="22"/>
        </w:rPr>
        <w:t>šedesát dva tisíc dvě stě dva korun českých a padesát haléřů</w:t>
      </w:r>
      <w:r w:rsidR="00155B43" w:rsidRPr="00473FBC">
        <w:rPr>
          <w:rFonts w:asciiTheme="minorHAnsi" w:hAnsiTheme="minorHAnsi" w:cstheme="minorHAnsi"/>
          <w:sz w:val="22"/>
          <w:szCs w:val="22"/>
        </w:rPr>
        <w:t>) + DPH v zákonné výši</w:t>
      </w:r>
      <w:r w:rsidR="002B0F3E">
        <w:rPr>
          <w:rFonts w:asciiTheme="minorHAnsi" w:hAnsiTheme="minorHAnsi" w:cstheme="minorHAnsi"/>
          <w:sz w:val="22"/>
          <w:szCs w:val="22"/>
        </w:rPr>
        <w:t xml:space="preserve"> 21%</w:t>
      </w:r>
      <w:r w:rsidR="00560E67">
        <w:rPr>
          <w:rFonts w:asciiTheme="minorHAnsi" w:hAnsiTheme="minorHAnsi" w:cstheme="minorHAnsi"/>
          <w:sz w:val="22"/>
          <w:szCs w:val="22"/>
        </w:rPr>
        <w:t>,</w:t>
      </w:r>
      <w:r w:rsidR="002B0F3E">
        <w:rPr>
          <w:rFonts w:asciiTheme="minorHAnsi" w:hAnsiTheme="minorHAnsi" w:cstheme="minorHAnsi"/>
          <w:sz w:val="22"/>
          <w:szCs w:val="22"/>
        </w:rPr>
        <w:t xml:space="preserve"> tj. celkem částku </w:t>
      </w:r>
      <w:r w:rsidR="002B0F3E" w:rsidRPr="002B0F3E">
        <w:rPr>
          <w:rFonts w:asciiTheme="minorHAnsi" w:hAnsiTheme="minorHAnsi" w:cstheme="minorHAnsi"/>
          <w:b/>
          <w:sz w:val="22"/>
          <w:szCs w:val="22"/>
        </w:rPr>
        <w:t>317.265</w:t>
      </w:r>
      <w:r w:rsidR="00560E67">
        <w:rPr>
          <w:rFonts w:asciiTheme="minorHAnsi" w:hAnsiTheme="minorHAnsi" w:cstheme="minorHAnsi"/>
          <w:b/>
          <w:sz w:val="22"/>
          <w:szCs w:val="22"/>
        </w:rPr>
        <w:t> </w:t>
      </w:r>
      <w:r w:rsidR="002B0F3E" w:rsidRPr="002B0F3E">
        <w:rPr>
          <w:rFonts w:asciiTheme="minorHAnsi" w:hAnsiTheme="minorHAnsi" w:cstheme="minorHAnsi"/>
          <w:b/>
          <w:sz w:val="22"/>
          <w:szCs w:val="22"/>
        </w:rPr>
        <w:t>Kč</w:t>
      </w:r>
      <w:r w:rsidR="002B0F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0F3E" w:rsidRPr="00473FBC">
        <w:rPr>
          <w:rFonts w:asciiTheme="minorHAnsi" w:hAnsiTheme="minorHAnsi" w:cstheme="minorHAnsi"/>
          <w:sz w:val="22"/>
          <w:szCs w:val="22"/>
        </w:rPr>
        <w:t xml:space="preserve">(slovy: </w:t>
      </w:r>
      <w:r w:rsidR="002B0F3E">
        <w:rPr>
          <w:rFonts w:asciiTheme="minorHAnsi" w:hAnsiTheme="minorHAnsi" w:cstheme="minorHAnsi"/>
          <w:sz w:val="22"/>
          <w:szCs w:val="22"/>
        </w:rPr>
        <w:t>tři sta sedmnáct tisíc dvě stě šedesát pět korun českých</w:t>
      </w:r>
      <w:r w:rsidR="002B0F3E" w:rsidRPr="00473FBC">
        <w:rPr>
          <w:rFonts w:asciiTheme="minorHAnsi" w:hAnsiTheme="minorHAnsi" w:cstheme="minorHAnsi"/>
          <w:sz w:val="22"/>
          <w:szCs w:val="22"/>
        </w:rPr>
        <w:t>)</w:t>
      </w:r>
      <w:r w:rsidR="002B0F3E">
        <w:rPr>
          <w:rFonts w:asciiTheme="minorHAnsi" w:hAnsiTheme="minorHAnsi" w:cstheme="minorHAnsi"/>
          <w:sz w:val="22"/>
          <w:szCs w:val="22"/>
        </w:rPr>
        <w:t>.</w:t>
      </w:r>
      <w:r w:rsidR="00155B43" w:rsidRPr="00473FBC">
        <w:rPr>
          <w:rFonts w:asciiTheme="minorHAnsi" w:hAnsiTheme="minorHAnsi" w:cstheme="minorHAnsi"/>
          <w:sz w:val="22"/>
          <w:szCs w:val="22"/>
        </w:rPr>
        <w:t xml:space="preserve"> Výše jednorázové finanční náhrady byla</w:t>
      </w:r>
      <w:r w:rsidR="002B39F8">
        <w:rPr>
          <w:rFonts w:asciiTheme="minorHAnsi" w:hAnsiTheme="minorHAnsi" w:cstheme="minorHAnsi"/>
          <w:sz w:val="22"/>
          <w:szCs w:val="22"/>
        </w:rPr>
        <w:t xml:space="preserve"> stanovena po dohodě smluvních stran.</w:t>
      </w:r>
    </w:p>
    <w:p w:rsidR="002B39F8" w:rsidRDefault="002B39F8" w:rsidP="002B39F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F5550" w:rsidRPr="009D50D9" w:rsidRDefault="002B39F8" w:rsidP="00E83DAA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 </w:t>
      </w:r>
      <w:r w:rsidR="008F5550" w:rsidRPr="009D50D9">
        <w:rPr>
          <w:rFonts w:asciiTheme="minorHAnsi" w:hAnsiTheme="minorHAnsi" w:cstheme="minorHAnsi"/>
          <w:sz w:val="22"/>
          <w:szCs w:val="22"/>
        </w:rPr>
        <w:t xml:space="preserve">Finanční náhradu uvedenou v bodě 1. článku IV. této dohody uhradí </w:t>
      </w:r>
      <w:r w:rsidR="008F0216" w:rsidRPr="009D50D9">
        <w:rPr>
          <w:rFonts w:asciiTheme="minorHAnsi" w:hAnsiTheme="minorHAnsi" w:cstheme="minorHAnsi"/>
          <w:sz w:val="22"/>
          <w:szCs w:val="22"/>
        </w:rPr>
        <w:t xml:space="preserve">vlastník </w:t>
      </w:r>
      <w:r w:rsidR="00A1094D" w:rsidRPr="009D50D9">
        <w:rPr>
          <w:rFonts w:asciiTheme="minorHAnsi" w:hAnsiTheme="minorHAnsi" w:cstheme="minorHAnsi"/>
          <w:sz w:val="22"/>
          <w:szCs w:val="22"/>
        </w:rPr>
        <w:t>vodního díla</w:t>
      </w:r>
      <w:r w:rsidR="008F5550" w:rsidRPr="009D50D9">
        <w:rPr>
          <w:rFonts w:asciiTheme="minorHAnsi" w:hAnsiTheme="minorHAnsi" w:cstheme="minorHAnsi"/>
          <w:sz w:val="22"/>
          <w:szCs w:val="22"/>
        </w:rPr>
        <w:t xml:space="preserve"> </w:t>
      </w:r>
      <w:r w:rsidR="00875B52" w:rsidRPr="009D50D9">
        <w:rPr>
          <w:rFonts w:asciiTheme="minorHAnsi" w:hAnsiTheme="minorHAnsi" w:cstheme="minorHAnsi"/>
          <w:color w:val="000000"/>
          <w:sz w:val="22"/>
          <w:szCs w:val="22"/>
        </w:rPr>
        <w:t>jednorázově na účet Povodí Ohře na základě daňového dokladu vystaveného Povodím Ohře do</w:t>
      </w:r>
      <w:r w:rsidR="001238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5B52" w:rsidRPr="009D50D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1238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5B52" w:rsidRPr="009D50D9">
        <w:rPr>
          <w:rFonts w:asciiTheme="minorHAnsi" w:hAnsiTheme="minorHAnsi" w:cstheme="minorHAnsi"/>
          <w:color w:val="000000"/>
          <w:sz w:val="22"/>
          <w:szCs w:val="22"/>
        </w:rPr>
        <w:t>dnů ode dne uskutečnění zdanitelného plnění. Dnem uskutečnění zdanitelného plnění je</w:t>
      </w:r>
      <w:r w:rsidR="001238F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5B52" w:rsidRPr="009D50D9">
        <w:rPr>
          <w:rFonts w:asciiTheme="minorHAnsi" w:hAnsiTheme="minorHAnsi" w:cstheme="minorHAnsi"/>
          <w:color w:val="000000"/>
          <w:sz w:val="22"/>
          <w:szCs w:val="22"/>
        </w:rPr>
        <w:t>den nabytí účinnosti této dohody. Splatnost daňového dokladu bude 15 dnů od data vystavení.</w:t>
      </w:r>
    </w:p>
    <w:p w:rsidR="009D50D9" w:rsidRPr="009D50D9" w:rsidRDefault="009D50D9" w:rsidP="00E83DA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F5550" w:rsidRPr="009D50D9" w:rsidRDefault="008F5550" w:rsidP="00E83DAA">
      <w:pPr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>Účastníci dohody se dále dohodli na úroku z prodlení za nedodržení termínu splatnosti ve výši 0,05 % z dlužné částky za každý den prodlení.</w:t>
      </w:r>
    </w:p>
    <w:p w:rsidR="008F5550" w:rsidRDefault="008F5550" w:rsidP="00E83DA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7466D" w:rsidRPr="009D50D9" w:rsidRDefault="0007466D" w:rsidP="0007466D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0D9">
        <w:rPr>
          <w:rFonts w:asciiTheme="minorHAnsi" w:hAnsiTheme="minorHAnsi" w:cstheme="minorHAnsi"/>
          <w:b/>
          <w:sz w:val="22"/>
          <w:szCs w:val="22"/>
        </w:rPr>
        <w:t>V.</w:t>
      </w:r>
    </w:p>
    <w:p w:rsidR="0007466D" w:rsidRPr="0007466D" w:rsidRDefault="0007466D" w:rsidP="0007466D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OCHRANA A ZPRACOVÁNÍ OSOBNÍCH ÚDAJŮ</w:t>
      </w:r>
    </w:p>
    <w:p w:rsidR="0007466D" w:rsidRDefault="0007466D" w:rsidP="0007466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7466D" w:rsidRPr="0007466D" w:rsidRDefault="0007466D" w:rsidP="0007466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</w:t>
      </w:r>
      <w:proofErr w:type="gramStart"/>
      <w:r w:rsidRPr="0007466D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07466D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07466D">
        <w:rPr>
          <w:rFonts w:asciiTheme="minorHAnsi" w:hAnsiTheme="minorHAnsi" w:cstheme="minorHAnsi"/>
          <w:sz w:val="22"/>
          <w:szCs w:val="22"/>
        </w:rPr>
        <w:t>poh</w:t>
      </w:r>
      <w:proofErr w:type="gramEnd"/>
      <w:r w:rsidRPr="0007466D">
        <w:rPr>
          <w:rFonts w:asciiTheme="minorHAnsi" w:hAnsiTheme="minorHAnsi" w:cstheme="minorHAnsi"/>
          <w:sz w:val="22"/>
          <w:szCs w:val="22"/>
        </w:rPr>
        <w:t>.cz/informace-o-zpracovani-osobnich-udaju/d-1369/p1=1459</w:t>
      </w:r>
    </w:p>
    <w:p w:rsidR="0007466D" w:rsidRDefault="0007466D" w:rsidP="0007466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7466D" w:rsidRPr="009D50D9" w:rsidRDefault="0007466D" w:rsidP="0007466D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0D9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D50D9">
        <w:rPr>
          <w:rFonts w:asciiTheme="minorHAnsi" w:hAnsiTheme="minorHAnsi" w:cstheme="minorHAnsi"/>
          <w:b/>
          <w:sz w:val="22"/>
          <w:szCs w:val="22"/>
        </w:rPr>
        <w:t>.</w:t>
      </w:r>
    </w:p>
    <w:p w:rsidR="0007466D" w:rsidRDefault="0007466D" w:rsidP="0007466D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COMPLIANCE DOLOŽKA</w:t>
      </w:r>
    </w:p>
    <w:p w:rsidR="0007466D" w:rsidRPr="0007466D" w:rsidRDefault="0007466D" w:rsidP="0007466D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:rsidR="0007466D" w:rsidRPr="0007466D" w:rsidRDefault="0007466D" w:rsidP="0007466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1.</w:t>
      </w:r>
      <w:r w:rsidRPr="0007466D">
        <w:rPr>
          <w:rFonts w:asciiTheme="minorHAnsi" w:hAnsiTheme="minorHAnsi" w:cstheme="minorHAnsi"/>
          <w:sz w:val="22"/>
          <w:szCs w:val="22"/>
        </w:rPr>
        <w:tab/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07466D" w:rsidRPr="0007466D" w:rsidRDefault="0007466D" w:rsidP="0007466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2.</w:t>
      </w:r>
      <w:r w:rsidRPr="0007466D">
        <w:rPr>
          <w:rFonts w:asciiTheme="minorHAnsi" w:hAnsiTheme="minorHAnsi" w:cstheme="minorHAnsi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</w:t>
      </w:r>
      <w:r w:rsidRPr="0007466D">
        <w:rPr>
          <w:rFonts w:asciiTheme="minorHAnsi" w:hAnsiTheme="minorHAnsi" w:cstheme="minorHAnsi"/>
          <w:sz w:val="22"/>
          <w:szCs w:val="22"/>
        </w:rPr>
        <w:lastRenderedPageBreak/>
        <w:t xml:space="preserve">případně aby nebylo zahájeno trestní stíhání proti kterékoli ze smluvních stran, včetně jejích zaměstnanců podle platných právních předpisů. </w:t>
      </w:r>
    </w:p>
    <w:p w:rsidR="0007466D" w:rsidRPr="0007466D" w:rsidRDefault="0007466D" w:rsidP="0007466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3.</w:t>
      </w:r>
      <w:r w:rsidRPr="0007466D">
        <w:rPr>
          <w:rFonts w:asciiTheme="minorHAnsi" w:hAnsiTheme="minorHAnsi" w:cstheme="minorHAnsi"/>
          <w:sz w:val="22"/>
          <w:szCs w:val="22"/>
        </w:rPr>
        <w:tab/>
      </w:r>
      <w:r w:rsidR="00623B42">
        <w:rPr>
          <w:rFonts w:asciiTheme="minorHAnsi" w:hAnsiTheme="minorHAnsi" w:cstheme="minorHAnsi"/>
          <w:sz w:val="22"/>
          <w:szCs w:val="22"/>
        </w:rPr>
        <w:t>Vlastník vodního díla</w:t>
      </w:r>
      <w:r w:rsidRPr="0007466D">
        <w:rPr>
          <w:rFonts w:asciiTheme="minorHAnsi" w:hAnsiTheme="minorHAnsi" w:cstheme="minorHAnsi"/>
          <w:sz w:val="22"/>
          <w:szCs w:val="22"/>
        </w:rPr>
        <w:t xml:space="preserve">, že se seznámil se zásadami, hodnotami a cíli Compliance programu Povodí Ohře, </w:t>
      </w:r>
      <w:proofErr w:type="gramStart"/>
      <w:r w:rsidRPr="0007466D">
        <w:rPr>
          <w:rFonts w:asciiTheme="minorHAnsi" w:hAnsiTheme="minorHAnsi" w:cstheme="minorHAnsi"/>
          <w:sz w:val="22"/>
          <w:szCs w:val="22"/>
        </w:rPr>
        <w:t>s.p.</w:t>
      </w:r>
      <w:proofErr w:type="gramEnd"/>
      <w:r w:rsidRPr="0007466D">
        <w:rPr>
          <w:rFonts w:asciiTheme="minorHAnsi" w:hAnsiTheme="minorHAnsi" w:cstheme="minorHAnsi"/>
          <w:sz w:val="22"/>
          <w:szCs w:val="22"/>
        </w:rPr>
        <w:t xml:space="preserve"> (viz http://www.poh.cz/protikorupcni-a-compliance-program/d-1346/p1=1458), dále s Etickým kodexem Povodí Ohře, státní podnik a Protikorupčním programem Povodí Ohře, státní podnik. </w:t>
      </w:r>
      <w:r w:rsidR="00623B42">
        <w:rPr>
          <w:rFonts w:asciiTheme="minorHAnsi" w:hAnsiTheme="minorHAnsi" w:cstheme="minorHAnsi"/>
          <w:sz w:val="22"/>
          <w:szCs w:val="22"/>
        </w:rPr>
        <w:t>Vlastník vodního díla</w:t>
      </w:r>
      <w:r w:rsidRPr="0007466D">
        <w:rPr>
          <w:rFonts w:asciiTheme="minorHAnsi" w:hAnsiTheme="minorHAnsi" w:cstheme="minorHAnsi"/>
          <w:sz w:val="22"/>
          <w:szCs w:val="22"/>
        </w:rPr>
        <w:t xml:space="preserve"> se při plnění této Smlouvy zavazuje po celou dobu jejího trvání dodržovat zásady a hodnoty obsažené v uvedených dokumentech, pokud to jejich povaha umožňuje.</w:t>
      </w:r>
    </w:p>
    <w:p w:rsidR="0007466D" w:rsidRPr="009D50D9" w:rsidRDefault="0007466D" w:rsidP="0007466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466D">
        <w:rPr>
          <w:rFonts w:asciiTheme="minorHAnsi" w:hAnsiTheme="minorHAnsi" w:cstheme="minorHAnsi"/>
          <w:sz w:val="22"/>
          <w:szCs w:val="22"/>
        </w:rPr>
        <w:t>4.</w:t>
      </w:r>
      <w:r w:rsidRPr="0007466D">
        <w:rPr>
          <w:rFonts w:asciiTheme="minorHAnsi" w:hAnsiTheme="minorHAnsi" w:cstheme="minorHAnsi"/>
          <w:sz w:val="22"/>
          <w:szCs w:val="22"/>
        </w:rPr>
        <w:tab/>
        <w:t xml:space="preserve">Smluvní strany se dále zavazují navzájem si neprodleně oznámit důvodné </w:t>
      </w:r>
      <w:proofErr w:type="gramStart"/>
      <w:r w:rsidRPr="0007466D">
        <w:rPr>
          <w:rFonts w:asciiTheme="minorHAnsi" w:hAnsiTheme="minorHAnsi" w:cstheme="minorHAnsi"/>
          <w:sz w:val="22"/>
          <w:szCs w:val="22"/>
        </w:rPr>
        <w:t>podezření    ohledně</w:t>
      </w:r>
      <w:proofErr w:type="gramEnd"/>
      <w:r w:rsidRPr="0007466D">
        <w:rPr>
          <w:rFonts w:asciiTheme="minorHAnsi" w:hAnsiTheme="minorHAnsi" w:cstheme="minorHAnsi"/>
          <w:sz w:val="22"/>
          <w:szCs w:val="22"/>
        </w:rPr>
        <w:t xml:space="preserve">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B11D44" w:rsidRPr="009D50D9" w:rsidRDefault="00B11D44" w:rsidP="00E83DAA">
      <w:pPr>
        <w:pStyle w:val="Style72"/>
        <w:widowControl/>
        <w:tabs>
          <w:tab w:val="left" w:pos="355"/>
        </w:tabs>
        <w:spacing w:line="24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0248D" w:rsidRPr="009D50D9" w:rsidRDefault="00FD1518" w:rsidP="00E83DAA">
      <w:pPr>
        <w:pStyle w:val="Style72"/>
        <w:widowControl/>
        <w:tabs>
          <w:tab w:val="left" w:pos="355"/>
        </w:tabs>
        <w:spacing w:after="120" w:line="240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0D9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="00A0248D" w:rsidRPr="009D50D9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07466D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A0248D" w:rsidRPr="009D50D9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A65ECC" w:rsidRPr="009D50D9" w:rsidRDefault="00A65ECC" w:rsidP="00E83DAA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Tato </w:t>
      </w:r>
      <w:r w:rsidR="00FE18D0" w:rsidRPr="009D50D9">
        <w:rPr>
          <w:rFonts w:asciiTheme="minorHAnsi" w:hAnsiTheme="minorHAnsi" w:cstheme="minorHAnsi"/>
          <w:sz w:val="22"/>
          <w:szCs w:val="22"/>
        </w:rPr>
        <w:t>dohoda</w:t>
      </w:r>
      <w:r w:rsidRPr="009D50D9">
        <w:rPr>
          <w:rFonts w:asciiTheme="minorHAnsi" w:hAnsiTheme="minorHAnsi" w:cstheme="minorHAnsi"/>
          <w:sz w:val="22"/>
          <w:szCs w:val="22"/>
        </w:rPr>
        <w:t xml:space="preserve"> se řídí občanským</w:t>
      </w:r>
      <w:r w:rsidR="0069110A">
        <w:rPr>
          <w:rFonts w:asciiTheme="minorHAnsi" w:hAnsiTheme="minorHAnsi" w:cstheme="minorHAnsi"/>
          <w:sz w:val="22"/>
          <w:szCs w:val="22"/>
        </w:rPr>
        <w:t xml:space="preserve"> zákoníkem a pro skutečnosti</w:t>
      </w:r>
      <w:r w:rsidR="00A9052A" w:rsidRPr="009D50D9">
        <w:rPr>
          <w:rFonts w:asciiTheme="minorHAnsi" w:hAnsiTheme="minorHAnsi" w:cstheme="minorHAnsi"/>
          <w:sz w:val="22"/>
          <w:szCs w:val="22"/>
        </w:rPr>
        <w:t xml:space="preserve"> v </w:t>
      </w:r>
      <w:r w:rsidRPr="009D50D9">
        <w:rPr>
          <w:rFonts w:asciiTheme="minorHAnsi" w:hAnsiTheme="minorHAnsi" w:cstheme="minorHAnsi"/>
          <w:sz w:val="22"/>
          <w:szCs w:val="22"/>
        </w:rPr>
        <w:t xml:space="preserve">této </w:t>
      </w:r>
      <w:r w:rsidR="00FE18D0" w:rsidRPr="009D50D9">
        <w:rPr>
          <w:rFonts w:asciiTheme="minorHAnsi" w:hAnsiTheme="minorHAnsi" w:cstheme="minorHAnsi"/>
          <w:sz w:val="22"/>
          <w:szCs w:val="22"/>
        </w:rPr>
        <w:t>dohodě</w:t>
      </w:r>
      <w:r w:rsidRPr="009D50D9">
        <w:rPr>
          <w:rFonts w:asciiTheme="minorHAnsi" w:hAnsiTheme="minorHAnsi" w:cstheme="minorHAnsi"/>
          <w:sz w:val="22"/>
          <w:szCs w:val="22"/>
        </w:rPr>
        <w:t xml:space="preserve"> neupravené se použijí přiměřeně ustanovení o služebnostech.</w:t>
      </w:r>
    </w:p>
    <w:p w:rsidR="008107DF" w:rsidRPr="009D50D9" w:rsidRDefault="008107DF" w:rsidP="00E83DAA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107DF" w:rsidRDefault="00A65ECC" w:rsidP="00E83DAA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>Tat</w:t>
      </w:r>
      <w:r w:rsidR="002840FC" w:rsidRPr="009D50D9">
        <w:rPr>
          <w:rFonts w:asciiTheme="minorHAnsi" w:hAnsiTheme="minorHAnsi" w:cstheme="minorHAnsi"/>
          <w:sz w:val="22"/>
          <w:szCs w:val="22"/>
        </w:rPr>
        <w:t xml:space="preserve">o </w:t>
      </w:r>
      <w:r w:rsidR="00FE18D0" w:rsidRPr="009D50D9">
        <w:rPr>
          <w:rFonts w:asciiTheme="minorHAnsi" w:hAnsiTheme="minorHAnsi" w:cstheme="minorHAnsi"/>
          <w:sz w:val="22"/>
          <w:szCs w:val="22"/>
        </w:rPr>
        <w:t>dohoda</w:t>
      </w:r>
      <w:r w:rsidR="002840FC" w:rsidRPr="009D50D9">
        <w:rPr>
          <w:rFonts w:asciiTheme="minorHAnsi" w:hAnsiTheme="minorHAnsi" w:cstheme="minorHAnsi"/>
          <w:sz w:val="22"/>
          <w:szCs w:val="22"/>
        </w:rPr>
        <w:t xml:space="preserve"> se nedotýká nároků vla</w:t>
      </w:r>
      <w:r w:rsidRPr="009D50D9">
        <w:rPr>
          <w:rFonts w:asciiTheme="minorHAnsi" w:hAnsiTheme="minorHAnsi" w:cstheme="minorHAnsi"/>
          <w:sz w:val="22"/>
          <w:szCs w:val="22"/>
        </w:rPr>
        <w:t xml:space="preserve">stníků ostatních pozemků zatížených </w:t>
      </w:r>
      <w:r w:rsidR="004F5B70" w:rsidRPr="009D50D9">
        <w:rPr>
          <w:rFonts w:asciiTheme="minorHAnsi" w:hAnsiTheme="minorHAnsi" w:cstheme="minorHAnsi"/>
          <w:sz w:val="22"/>
          <w:szCs w:val="22"/>
        </w:rPr>
        <w:t>stavbou VD.</w:t>
      </w:r>
    </w:p>
    <w:p w:rsidR="00155B43" w:rsidRDefault="00155B43" w:rsidP="00E83DAA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155B43" w:rsidRPr="00155B43" w:rsidRDefault="00155B43" w:rsidP="00E83DAA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Style w:val="FontStyle126"/>
          <w:rFonts w:asciiTheme="minorHAnsi" w:hAnsiTheme="minorHAnsi" w:cstheme="minorHAnsi"/>
          <w:sz w:val="22"/>
          <w:szCs w:val="22"/>
        </w:rPr>
        <w:t xml:space="preserve">Účastníci této dohody </w:t>
      </w:r>
      <w:r w:rsidRPr="009D50D9">
        <w:rPr>
          <w:rFonts w:asciiTheme="minorHAnsi" w:hAnsiTheme="minorHAnsi" w:cstheme="minorHAnsi"/>
          <w:sz w:val="22"/>
          <w:szCs w:val="22"/>
        </w:rPr>
        <w:t>berou na vědomí, že tato dohoda bude uveřejněna v registru smluv dle</w:t>
      </w:r>
      <w:r w:rsidR="001238F2">
        <w:rPr>
          <w:rFonts w:asciiTheme="minorHAnsi" w:hAnsiTheme="minorHAnsi" w:cstheme="minorHAnsi"/>
          <w:sz w:val="22"/>
          <w:szCs w:val="22"/>
        </w:rPr>
        <w:t> </w:t>
      </w:r>
      <w:r w:rsidRPr="009D50D9">
        <w:rPr>
          <w:rFonts w:asciiTheme="minorHAnsi" w:hAnsiTheme="minorHAnsi" w:cstheme="minorHAnsi"/>
          <w:sz w:val="22"/>
          <w:szCs w:val="22"/>
        </w:rPr>
        <w:t>zákona č. 340/2015 Sb., o zvláštních podmínkách účinnosti některých smluv, uveřejňování těchto smluv a o registru smluv (o registru smluv), v platném znění, a s jejím uveřejněním včetně metadat, případných dodatků a odvozených dokumentů v plném rozsahu souhlasí. Povodí Ohře zašle tuto smlouvu správci registru smluv, s čímž je vlastník vodního díla srozuměn. Účastníci dohody prohlašují, že skutečnosti uvedené v této smlouvě nejsou obchodním tajemstvím.</w:t>
      </w:r>
    </w:p>
    <w:p w:rsidR="008107DF" w:rsidRPr="009D50D9" w:rsidRDefault="008107DF" w:rsidP="00E83DAA">
      <w:pPr>
        <w:pStyle w:val="Odstavecseseznamem"/>
        <w:tabs>
          <w:tab w:val="num" w:pos="426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DD458F" w:rsidRPr="009D50D9" w:rsidRDefault="00DD458F" w:rsidP="00E83DAA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Tato dohoda o finanční náhradě za omezení vlastnického práva je vyhotovena ve 4 exemplářích, z nichž </w:t>
      </w:r>
      <w:r w:rsidR="00AA6B6F" w:rsidRPr="009D50D9">
        <w:rPr>
          <w:rFonts w:asciiTheme="minorHAnsi" w:hAnsiTheme="minorHAnsi" w:cstheme="minorHAnsi"/>
          <w:sz w:val="22"/>
          <w:szCs w:val="22"/>
        </w:rPr>
        <w:t xml:space="preserve">3 vyhotovení obdrží Povodí </w:t>
      </w:r>
      <w:r w:rsidR="00AE14AF" w:rsidRPr="009D50D9">
        <w:rPr>
          <w:rFonts w:asciiTheme="minorHAnsi" w:hAnsiTheme="minorHAnsi" w:cstheme="minorHAnsi"/>
          <w:sz w:val="22"/>
          <w:szCs w:val="22"/>
        </w:rPr>
        <w:t xml:space="preserve">Ohře </w:t>
      </w:r>
      <w:r w:rsidR="00AA6B6F" w:rsidRPr="009D50D9">
        <w:rPr>
          <w:rFonts w:asciiTheme="minorHAnsi" w:hAnsiTheme="minorHAnsi" w:cstheme="minorHAnsi"/>
          <w:sz w:val="22"/>
          <w:szCs w:val="22"/>
        </w:rPr>
        <w:t>a 1 vyhotovení si ponechá vlastník vodního díla.</w:t>
      </w:r>
    </w:p>
    <w:p w:rsidR="007C6A72" w:rsidRPr="009D50D9" w:rsidRDefault="007C6A72" w:rsidP="00E83DAA">
      <w:pPr>
        <w:pStyle w:val="Odstavecseseznamem"/>
        <w:tabs>
          <w:tab w:val="num" w:pos="426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B39F8" w:rsidRDefault="002B39F8" w:rsidP="002B39F8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Povodí Ohře se zavazuje, že vezme zpět veškeré žaloby podané u Městského soudu v Brně související s vymáháním náhrady podle ustanovení § 59a vodního zákona, a to do 15 dnů ode dne, kdy bude na jeho účet připsána náhrada uvedená v článku IV. </w:t>
      </w:r>
      <w:r w:rsidR="001238F2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odu 1. této dohody.</w:t>
      </w:r>
    </w:p>
    <w:p w:rsidR="008107DF" w:rsidRPr="009D50D9" w:rsidRDefault="002B39F8" w:rsidP="002B39F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07DF" w:rsidRPr="00155B43" w:rsidRDefault="00154117" w:rsidP="00E83DAA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 w:rsidRPr="00153F77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DD458F" w:rsidRPr="00153F77">
        <w:rPr>
          <w:rFonts w:asciiTheme="minorHAnsi" w:hAnsiTheme="minorHAnsi" w:cstheme="minorHAnsi"/>
          <w:sz w:val="22"/>
          <w:szCs w:val="22"/>
        </w:rPr>
        <w:t xml:space="preserve">nabývá </w:t>
      </w:r>
      <w:r w:rsidRPr="00153F77">
        <w:rPr>
          <w:rFonts w:asciiTheme="minorHAnsi" w:hAnsiTheme="minorHAnsi" w:cstheme="minorHAnsi"/>
          <w:sz w:val="22"/>
          <w:szCs w:val="22"/>
        </w:rPr>
        <w:t xml:space="preserve">platnosti </w:t>
      </w:r>
      <w:r w:rsidR="00155B43" w:rsidRPr="009D50D9">
        <w:rPr>
          <w:rStyle w:val="FontStyle126"/>
          <w:rFonts w:asciiTheme="minorHAnsi" w:hAnsiTheme="minorHAnsi" w:cstheme="minorHAnsi"/>
          <w:sz w:val="22"/>
          <w:szCs w:val="22"/>
        </w:rPr>
        <w:t>dnem podpisu oběma účastníky a účinnosti dnem uveřejnění v registru smluv.</w:t>
      </w:r>
    </w:p>
    <w:p w:rsidR="00A02627" w:rsidRPr="00153F77" w:rsidRDefault="00A02627" w:rsidP="00E83DAA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color w:val="2E74B5"/>
          <w:sz w:val="22"/>
          <w:szCs w:val="22"/>
        </w:rPr>
      </w:pPr>
    </w:p>
    <w:p w:rsidR="00DD458F" w:rsidRPr="009D50D9" w:rsidRDefault="00DD458F" w:rsidP="00E83DAA">
      <w:pPr>
        <w:numPr>
          <w:ilvl w:val="0"/>
          <w:numId w:val="2"/>
        </w:numPr>
        <w:tabs>
          <w:tab w:val="clear" w:pos="360"/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Účastníci dále výslovně prohlašují, že si </w:t>
      </w:r>
      <w:r w:rsidR="00211468" w:rsidRPr="009D50D9">
        <w:rPr>
          <w:rFonts w:asciiTheme="minorHAnsi" w:hAnsiTheme="minorHAnsi" w:cstheme="minorHAnsi"/>
          <w:sz w:val="22"/>
          <w:szCs w:val="22"/>
        </w:rPr>
        <w:t xml:space="preserve">tuto </w:t>
      </w:r>
      <w:r w:rsidRPr="009D50D9">
        <w:rPr>
          <w:rFonts w:asciiTheme="minorHAnsi" w:hAnsiTheme="minorHAnsi" w:cstheme="minorHAnsi"/>
          <w:sz w:val="22"/>
          <w:szCs w:val="22"/>
        </w:rPr>
        <w:t xml:space="preserve">dohodu o finanční náhradě za omezení vlastnického práva </w:t>
      </w:r>
      <w:r w:rsidR="0069110A">
        <w:rPr>
          <w:rFonts w:asciiTheme="minorHAnsi" w:hAnsiTheme="minorHAnsi" w:cstheme="minorHAnsi"/>
          <w:sz w:val="22"/>
          <w:szCs w:val="22"/>
        </w:rPr>
        <w:t xml:space="preserve">k pozemku </w:t>
      </w:r>
      <w:r w:rsidRPr="009D50D9">
        <w:rPr>
          <w:rFonts w:asciiTheme="minorHAnsi" w:hAnsiTheme="minorHAnsi" w:cstheme="minorHAnsi"/>
          <w:sz w:val="22"/>
          <w:szCs w:val="22"/>
        </w:rPr>
        <w:t>přečetli, že byla sepsána podle jejich pravé a svobodné vůle a nebyla ujednána za nápadně nevýhodných podmínek pro žádného z</w:t>
      </w:r>
      <w:r w:rsidR="0069110A">
        <w:rPr>
          <w:rFonts w:asciiTheme="minorHAnsi" w:hAnsiTheme="minorHAnsi" w:cstheme="minorHAnsi"/>
          <w:sz w:val="22"/>
          <w:szCs w:val="22"/>
        </w:rPr>
        <w:t> </w:t>
      </w:r>
      <w:r w:rsidRPr="009D50D9">
        <w:rPr>
          <w:rFonts w:asciiTheme="minorHAnsi" w:hAnsiTheme="minorHAnsi" w:cstheme="minorHAnsi"/>
          <w:sz w:val="22"/>
          <w:szCs w:val="22"/>
        </w:rPr>
        <w:t>účastníků</w:t>
      </w:r>
      <w:r w:rsidR="0069110A">
        <w:rPr>
          <w:rFonts w:asciiTheme="minorHAnsi" w:hAnsiTheme="minorHAnsi" w:cstheme="minorHAnsi"/>
          <w:sz w:val="22"/>
          <w:szCs w:val="22"/>
        </w:rPr>
        <w:t>,</w:t>
      </w:r>
      <w:r w:rsidRPr="009D50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50D9">
        <w:rPr>
          <w:rFonts w:asciiTheme="minorHAnsi" w:hAnsiTheme="minorHAnsi" w:cstheme="minorHAnsi"/>
          <w:sz w:val="22"/>
          <w:szCs w:val="22"/>
        </w:rPr>
        <w:t>a na důkaz toho připojují své podpisy.</w:t>
      </w:r>
    </w:p>
    <w:p w:rsidR="00DD458F" w:rsidRPr="009D50D9" w:rsidRDefault="00DD458F" w:rsidP="00E83DAA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6D63A4" w:rsidRPr="009D50D9" w:rsidRDefault="006D63A4" w:rsidP="00E83DAA">
      <w:pPr>
        <w:tabs>
          <w:tab w:val="num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64502" w:rsidRPr="009D50D9" w:rsidRDefault="00086F9D" w:rsidP="001238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>V </w:t>
      </w:r>
      <w:r w:rsidR="00AE14AF" w:rsidRPr="009D50D9">
        <w:rPr>
          <w:rFonts w:asciiTheme="minorHAnsi" w:hAnsiTheme="minorHAnsi" w:cstheme="minorHAnsi"/>
          <w:sz w:val="22"/>
          <w:szCs w:val="22"/>
        </w:rPr>
        <w:t>Chomutově</w:t>
      </w:r>
      <w:r w:rsidRPr="009D50D9">
        <w:rPr>
          <w:rFonts w:asciiTheme="minorHAnsi" w:hAnsiTheme="minorHAnsi" w:cstheme="minorHAnsi"/>
          <w:sz w:val="22"/>
          <w:szCs w:val="22"/>
        </w:rPr>
        <w:t xml:space="preserve"> dne ………</w:t>
      </w:r>
      <w:r w:rsidR="00C026A5" w:rsidRPr="009D50D9">
        <w:rPr>
          <w:rFonts w:asciiTheme="minorHAnsi" w:hAnsiTheme="minorHAnsi" w:cstheme="minorHAnsi"/>
          <w:sz w:val="22"/>
          <w:szCs w:val="22"/>
        </w:rPr>
        <w:t>…………………….</w:t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  <w:t>V ……………</w:t>
      </w:r>
      <w:r w:rsidR="00C026A5" w:rsidRPr="009D50D9">
        <w:rPr>
          <w:rFonts w:asciiTheme="minorHAnsi" w:hAnsiTheme="minorHAnsi" w:cstheme="minorHAnsi"/>
          <w:sz w:val="22"/>
          <w:szCs w:val="22"/>
        </w:rPr>
        <w:t>………………</w:t>
      </w:r>
      <w:r w:rsidR="00364502" w:rsidRPr="009D50D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364502" w:rsidRPr="009D50D9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364502" w:rsidRPr="009D50D9">
        <w:rPr>
          <w:rFonts w:asciiTheme="minorHAnsi" w:hAnsiTheme="minorHAnsi" w:cstheme="minorHAnsi"/>
          <w:sz w:val="22"/>
          <w:szCs w:val="22"/>
        </w:rPr>
        <w:t xml:space="preserve"> ………</w:t>
      </w:r>
      <w:r w:rsidR="00C026A5" w:rsidRPr="009D50D9">
        <w:rPr>
          <w:rFonts w:asciiTheme="minorHAnsi" w:hAnsiTheme="minorHAnsi" w:cstheme="minorHAnsi"/>
          <w:sz w:val="22"/>
          <w:szCs w:val="22"/>
        </w:rPr>
        <w:t>…………</w:t>
      </w:r>
      <w:r w:rsidR="00364502" w:rsidRPr="009D50D9">
        <w:rPr>
          <w:rFonts w:asciiTheme="minorHAnsi" w:hAnsiTheme="minorHAnsi" w:cstheme="minorHAnsi"/>
          <w:sz w:val="22"/>
          <w:szCs w:val="22"/>
        </w:rPr>
        <w:t>.</w:t>
      </w:r>
    </w:p>
    <w:p w:rsidR="00086F9D" w:rsidRPr="009D50D9" w:rsidRDefault="00086F9D" w:rsidP="00A02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502" w:rsidRPr="009D50D9" w:rsidRDefault="00086F9D" w:rsidP="001238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Za Povodí </w:t>
      </w:r>
      <w:r w:rsidR="00AE14AF" w:rsidRPr="009D50D9">
        <w:rPr>
          <w:rFonts w:asciiTheme="minorHAnsi" w:hAnsiTheme="minorHAnsi" w:cstheme="minorHAnsi"/>
          <w:sz w:val="22"/>
          <w:szCs w:val="22"/>
        </w:rPr>
        <w:t>Ohře</w:t>
      </w:r>
      <w:r w:rsidRPr="009D50D9">
        <w:rPr>
          <w:rFonts w:asciiTheme="minorHAnsi" w:hAnsiTheme="minorHAnsi" w:cstheme="minorHAnsi"/>
          <w:sz w:val="22"/>
          <w:szCs w:val="22"/>
        </w:rPr>
        <w:t>:</w:t>
      </w:r>
      <w:r w:rsidR="00364502" w:rsidRPr="009D50D9">
        <w:rPr>
          <w:rFonts w:asciiTheme="minorHAnsi" w:hAnsiTheme="minorHAnsi" w:cstheme="minorHAnsi"/>
          <w:sz w:val="22"/>
          <w:szCs w:val="22"/>
        </w:rPr>
        <w:t xml:space="preserve"> </w:t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</w:r>
      <w:r w:rsidR="00C026A5" w:rsidRPr="009D50D9">
        <w:rPr>
          <w:rFonts w:asciiTheme="minorHAnsi" w:hAnsiTheme="minorHAnsi" w:cstheme="minorHAnsi"/>
          <w:sz w:val="22"/>
          <w:szCs w:val="22"/>
        </w:rPr>
        <w:tab/>
      </w:r>
      <w:r w:rsidR="00364502" w:rsidRPr="009D50D9">
        <w:rPr>
          <w:rFonts w:asciiTheme="minorHAnsi" w:hAnsiTheme="minorHAnsi" w:cstheme="minorHAnsi"/>
          <w:sz w:val="22"/>
          <w:szCs w:val="22"/>
        </w:rPr>
        <w:t>Za</w:t>
      </w:r>
      <w:r w:rsidR="00363E9F" w:rsidRPr="009D50D9">
        <w:rPr>
          <w:rFonts w:asciiTheme="minorHAnsi" w:hAnsiTheme="minorHAnsi" w:cstheme="minorHAnsi"/>
          <w:sz w:val="22"/>
          <w:szCs w:val="22"/>
        </w:rPr>
        <w:t xml:space="preserve"> </w:t>
      </w:r>
      <w:r w:rsidR="00AE14AF" w:rsidRPr="009D50D9">
        <w:rPr>
          <w:rFonts w:asciiTheme="minorHAnsi" w:hAnsiTheme="minorHAnsi" w:cstheme="minorHAnsi"/>
          <w:sz w:val="22"/>
          <w:szCs w:val="22"/>
        </w:rPr>
        <w:t xml:space="preserve">vlastníka </w:t>
      </w:r>
      <w:r w:rsidR="00A1094D" w:rsidRPr="009D50D9">
        <w:rPr>
          <w:rFonts w:asciiTheme="minorHAnsi" w:hAnsiTheme="minorHAnsi" w:cstheme="minorHAnsi"/>
          <w:sz w:val="22"/>
          <w:szCs w:val="22"/>
        </w:rPr>
        <w:t>vodního díla</w:t>
      </w:r>
      <w:r w:rsidR="00AE14AF" w:rsidRPr="009D50D9">
        <w:rPr>
          <w:rFonts w:asciiTheme="minorHAnsi" w:hAnsiTheme="minorHAnsi" w:cstheme="minorHAnsi"/>
          <w:sz w:val="22"/>
          <w:szCs w:val="22"/>
        </w:rPr>
        <w:t>:</w:t>
      </w:r>
    </w:p>
    <w:p w:rsidR="00CF1A0D" w:rsidRDefault="00CF1A0D" w:rsidP="00A02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6A5" w:rsidRPr="009D50D9" w:rsidRDefault="00086F9D" w:rsidP="00A02627">
      <w:pPr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ab/>
      </w:r>
    </w:p>
    <w:p w:rsidR="00C026A5" w:rsidRPr="009D50D9" w:rsidRDefault="00C026A5" w:rsidP="00A02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63A4" w:rsidRPr="009D50D9" w:rsidRDefault="00086F9D" w:rsidP="001238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>………………..</w:t>
      </w:r>
      <w:r w:rsidR="00364502" w:rsidRPr="009D50D9">
        <w:rPr>
          <w:rFonts w:asciiTheme="minorHAnsi" w:hAnsiTheme="minorHAnsi" w:cstheme="minorHAnsi"/>
          <w:sz w:val="22"/>
          <w:szCs w:val="22"/>
        </w:rPr>
        <w:t>…</w:t>
      </w:r>
      <w:r w:rsidR="00C026A5" w:rsidRPr="009D50D9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</w:r>
      <w:r w:rsidR="00364502" w:rsidRPr="009D50D9">
        <w:rPr>
          <w:rFonts w:asciiTheme="minorHAnsi" w:hAnsiTheme="minorHAnsi" w:cstheme="minorHAnsi"/>
          <w:sz w:val="22"/>
          <w:szCs w:val="22"/>
        </w:rPr>
        <w:tab/>
      </w:r>
      <w:r w:rsidR="006D63A4" w:rsidRPr="009D50D9">
        <w:rPr>
          <w:rFonts w:asciiTheme="minorHAnsi" w:hAnsiTheme="minorHAnsi" w:cstheme="minorHAnsi"/>
          <w:sz w:val="22"/>
          <w:szCs w:val="22"/>
        </w:rPr>
        <w:t>………………..……………………………………</w:t>
      </w:r>
      <w:r w:rsidR="001238F2">
        <w:rPr>
          <w:rFonts w:asciiTheme="minorHAnsi" w:hAnsiTheme="minorHAnsi" w:cstheme="minorHAnsi"/>
          <w:sz w:val="22"/>
          <w:szCs w:val="22"/>
        </w:rPr>
        <w:t>...</w:t>
      </w:r>
      <w:r w:rsidR="006D63A4" w:rsidRPr="009D50D9">
        <w:rPr>
          <w:rFonts w:asciiTheme="minorHAnsi" w:hAnsiTheme="minorHAnsi" w:cstheme="minorHAnsi"/>
          <w:sz w:val="22"/>
          <w:szCs w:val="22"/>
        </w:rPr>
        <w:t>.</w:t>
      </w:r>
    </w:p>
    <w:p w:rsidR="00473FBC" w:rsidRDefault="00AE14AF" w:rsidP="001238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 xml:space="preserve">Ing. </w:t>
      </w:r>
      <w:r w:rsidR="00C026A5" w:rsidRPr="009D50D9">
        <w:rPr>
          <w:rFonts w:asciiTheme="minorHAnsi" w:hAnsiTheme="minorHAnsi" w:cstheme="minorHAnsi"/>
          <w:sz w:val="22"/>
          <w:szCs w:val="22"/>
        </w:rPr>
        <w:t>Radek Jelínek</w:t>
      </w:r>
      <w:r w:rsidR="00153F77">
        <w:rPr>
          <w:rFonts w:asciiTheme="minorHAnsi" w:hAnsiTheme="minorHAnsi" w:cstheme="minorHAnsi"/>
          <w:sz w:val="22"/>
          <w:szCs w:val="22"/>
        </w:rPr>
        <w:tab/>
      </w:r>
      <w:r w:rsidR="00153F77">
        <w:rPr>
          <w:rFonts w:asciiTheme="minorHAnsi" w:hAnsiTheme="minorHAnsi" w:cstheme="minorHAnsi"/>
          <w:sz w:val="22"/>
          <w:szCs w:val="22"/>
        </w:rPr>
        <w:tab/>
      </w:r>
      <w:r w:rsidR="00153F77">
        <w:rPr>
          <w:rFonts w:asciiTheme="minorHAnsi" w:hAnsiTheme="minorHAnsi" w:cstheme="minorHAnsi"/>
          <w:sz w:val="22"/>
          <w:szCs w:val="22"/>
        </w:rPr>
        <w:tab/>
      </w:r>
      <w:r w:rsidR="00153F77">
        <w:rPr>
          <w:rFonts w:asciiTheme="minorHAnsi" w:hAnsiTheme="minorHAnsi" w:cstheme="minorHAnsi"/>
          <w:sz w:val="22"/>
          <w:szCs w:val="22"/>
        </w:rPr>
        <w:tab/>
      </w:r>
      <w:r w:rsidR="00473FBC" w:rsidRPr="009D50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F9D" w:rsidRDefault="00C026A5" w:rsidP="001238F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0D9">
        <w:rPr>
          <w:rFonts w:asciiTheme="minorHAnsi" w:hAnsiTheme="minorHAnsi" w:cstheme="minorHAnsi"/>
          <w:sz w:val="22"/>
          <w:szCs w:val="22"/>
        </w:rPr>
        <w:t>ekonomický</w:t>
      </w:r>
      <w:r w:rsidR="00AE14AF" w:rsidRPr="009D50D9">
        <w:rPr>
          <w:rFonts w:asciiTheme="minorHAnsi" w:hAnsiTheme="minorHAnsi" w:cstheme="minorHAnsi"/>
          <w:sz w:val="22"/>
          <w:szCs w:val="22"/>
        </w:rPr>
        <w:t xml:space="preserve"> ředitel</w:t>
      </w:r>
      <w:r w:rsidR="00086F9D" w:rsidRPr="009D50D9">
        <w:rPr>
          <w:rFonts w:asciiTheme="minorHAnsi" w:hAnsiTheme="minorHAnsi" w:cstheme="minorHAnsi"/>
          <w:sz w:val="22"/>
          <w:szCs w:val="22"/>
        </w:rPr>
        <w:tab/>
      </w:r>
      <w:r w:rsidR="00086F9D" w:rsidRPr="009D50D9">
        <w:rPr>
          <w:rFonts w:asciiTheme="minorHAnsi" w:hAnsiTheme="minorHAnsi" w:cstheme="minorHAnsi"/>
          <w:sz w:val="22"/>
          <w:szCs w:val="22"/>
        </w:rPr>
        <w:tab/>
      </w:r>
      <w:r w:rsidR="00086F9D" w:rsidRPr="00C026A5">
        <w:rPr>
          <w:rFonts w:asciiTheme="minorHAnsi" w:hAnsiTheme="minorHAnsi" w:cstheme="minorHAnsi"/>
          <w:sz w:val="22"/>
          <w:szCs w:val="22"/>
        </w:rPr>
        <w:tab/>
      </w:r>
      <w:r w:rsidR="00086F9D" w:rsidRPr="00C026A5">
        <w:rPr>
          <w:rFonts w:asciiTheme="minorHAnsi" w:hAnsiTheme="minorHAnsi" w:cstheme="minorHAnsi"/>
          <w:sz w:val="22"/>
          <w:szCs w:val="22"/>
        </w:rPr>
        <w:tab/>
      </w:r>
      <w:r w:rsidR="00086F9D" w:rsidRPr="00C026A5">
        <w:rPr>
          <w:rFonts w:asciiTheme="minorHAnsi" w:hAnsiTheme="minorHAnsi" w:cstheme="minorHAnsi"/>
          <w:sz w:val="22"/>
          <w:szCs w:val="22"/>
        </w:rPr>
        <w:tab/>
      </w:r>
    </w:p>
    <w:sectPr w:rsidR="00086F9D" w:rsidSect="002B001E">
      <w:footerReference w:type="default" r:id="rId9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7" w:rsidRDefault="00D83F77" w:rsidP="002B001E">
      <w:r>
        <w:separator/>
      </w:r>
    </w:p>
  </w:endnote>
  <w:endnote w:type="continuationSeparator" w:id="0">
    <w:p w:rsidR="00D83F77" w:rsidRDefault="00D83F77" w:rsidP="002B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1E" w:rsidRDefault="002B001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F6375">
      <w:rPr>
        <w:noProof/>
      </w:rPr>
      <w:t>3</w:t>
    </w:r>
    <w:r>
      <w:fldChar w:fldCharType="end"/>
    </w:r>
  </w:p>
  <w:p w:rsidR="002B001E" w:rsidRDefault="002B00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7" w:rsidRDefault="00D83F77" w:rsidP="002B001E">
      <w:r>
        <w:separator/>
      </w:r>
    </w:p>
  </w:footnote>
  <w:footnote w:type="continuationSeparator" w:id="0">
    <w:p w:rsidR="00D83F77" w:rsidRDefault="00D83F77" w:rsidP="002B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39"/>
    <w:multiLevelType w:val="hybridMultilevel"/>
    <w:tmpl w:val="34EED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F1C83DA">
      <w:start w:val="1"/>
      <w:numFmt w:val="lowerLetter"/>
      <w:lvlText w:val="%2."/>
      <w:lvlJc w:val="left"/>
      <w:pPr>
        <w:ind w:left="1920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080"/>
    <w:multiLevelType w:val="hybridMultilevel"/>
    <w:tmpl w:val="E8BE43E8"/>
    <w:lvl w:ilvl="0" w:tplc="6EB81B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3F4303C"/>
    <w:multiLevelType w:val="hybridMultilevel"/>
    <w:tmpl w:val="F44E08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D3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635F04"/>
    <w:multiLevelType w:val="hybridMultilevel"/>
    <w:tmpl w:val="B8AE9394"/>
    <w:lvl w:ilvl="0" w:tplc="0BB809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Franklin Gothic Demi" w:hAnsi="Franklin Gothic Dem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85A20"/>
    <w:multiLevelType w:val="hybridMultilevel"/>
    <w:tmpl w:val="A0381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3470"/>
    <w:multiLevelType w:val="hybridMultilevel"/>
    <w:tmpl w:val="26DE7C18"/>
    <w:lvl w:ilvl="0" w:tplc="60A898E6">
      <w:start w:val="1"/>
      <w:numFmt w:val="decimal"/>
      <w:lvlText w:val="%1."/>
      <w:lvlJc w:val="left"/>
      <w:pPr>
        <w:ind w:left="715" w:hanging="360"/>
      </w:pPr>
    </w:lvl>
    <w:lvl w:ilvl="1" w:tplc="04050019">
      <w:start w:val="1"/>
      <w:numFmt w:val="lowerLetter"/>
      <w:lvlText w:val="%2."/>
      <w:lvlJc w:val="left"/>
      <w:pPr>
        <w:ind w:left="1435" w:hanging="360"/>
      </w:pPr>
    </w:lvl>
    <w:lvl w:ilvl="2" w:tplc="0405001B">
      <w:start w:val="1"/>
      <w:numFmt w:val="lowerRoman"/>
      <w:lvlText w:val="%3."/>
      <w:lvlJc w:val="right"/>
      <w:pPr>
        <w:ind w:left="2155" w:hanging="180"/>
      </w:pPr>
    </w:lvl>
    <w:lvl w:ilvl="3" w:tplc="0405000F">
      <w:start w:val="1"/>
      <w:numFmt w:val="decimal"/>
      <w:lvlText w:val="%4."/>
      <w:lvlJc w:val="left"/>
      <w:pPr>
        <w:ind w:left="2875" w:hanging="360"/>
      </w:pPr>
    </w:lvl>
    <w:lvl w:ilvl="4" w:tplc="04050019">
      <w:start w:val="1"/>
      <w:numFmt w:val="lowerLetter"/>
      <w:lvlText w:val="%5."/>
      <w:lvlJc w:val="left"/>
      <w:pPr>
        <w:ind w:left="3595" w:hanging="360"/>
      </w:pPr>
    </w:lvl>
    <w:lvl w:ilvl="5" w:tplc="0405001B">
      <w:start w:val="1"/>
      <w:numFmt w:val="lowerRoman"/>
      <w:lvlText w:val="%6."/>
      <w:lvlJc w:val="right"/>
      <w:pPr>
        <w:ind w:left="4315" w:hanging="180"/>
      </w:pPr>
    </w:lvl>
    <w:lvl w:ilvl="6" w:tplc="0405000F">
      <w:start w:val="1"/>
      <w:numFmt w:val="decimal"/>
      <w:lvlText w:val="%7."/>
      <w:lvlJc w:val="left"/>
      <w:pPr>
        <w:ind w:left="5035" w:hanging="360"/>
      </w:pPr>
    </w:lvl>
    <w:lvl w:ilvl="7" w:tplc="04050019">
      <w:start w:val="1"/>
      <w:numFmt w:val="lowerLetter"/>
      <w:lvlText w:val="%8."/>
      <w:lvlJc w:val="left"/>
      <w:pPr>
        <w:ind w:left="5755" w:hanging="360"/>
      </w:pPr>
    </w:lvl>
    <w:lvl w:ilvl="8" w:tplc="0405001B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386B2B2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CD6B07"/>
    <w:multiLevelType w:val="singleLevel"/>
    <w:tmpl w:val="3974A7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00C4F83"/>
    <w:multiLevelType w:val="hybridMultilevel"/>
    <w:tmpl w:val="2BEED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B0A77"/>
    <w:multiLevelType w:val="hybridMultilevel"/>
    <w:tmpl w:val="693E00A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980925"/>
    <w:multiLevelType w:val="singleLevel"/>
    <w:tmpl w:val="12E4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2">
    <w:nsid w:val="4F39166E"/>
    <w:multiLevelType w:val="singleLevel"/>
    <w:tmpl w:val="C244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3">
    <w:nsid w:val="503E1804"/>
    <w:multiLevelType w:val="hybridMultilevel"/>
    <w:tmpl w:val="406A8ECE"/>
    <w:lvl w:ilvl="0" w:tplc="9CD4E5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1CF3FA2"/>
    <w:multiLevelType w:val="hybridMultilevel"/>
    <w:tmpl w:val="C9A0A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721"/>
    <w:multiLevelType w:val="hybridMultilevel"/>
    <w:tmpl w:val="59301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D03"/>
    <w:multiLevelType w:val="hybridMultilevel"/>
    <w:tmpl w:val="A5FE7774"/>
    <w:lvl w:ilvl="0" w:tplc="4B986F3C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97706E"/>
    <w:multiLevelType w:val="hybridMultilevel"/>
    <w:tmpl w:val="59301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1630C"/>
    <w:multiLevelType w:val="hybridMultilevel"/>
    <w:tmpl w:val="A80414D0"/>
    <w:lvl w:ilvl="0" w:tplc="C442BB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6DD43761"/>
    <w:multiLevelType w:val="hybridMultilevel"/>
    <w:tmpl w:val="A9B634E4"/>
    <w:lvl w:ilvl="0" w:tplc="9CFC0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64D5"/>
    <w:multiLevelType w:val="hybridMultilevel"/>
    <w:tmpl w:val="14708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37048"/>
    <w:multiLevelType w:val="singleLevel"/>
    <w:tmpl w:val="57CED268"/>
    <w:lvl w:ilvl="0">
      <w:start w:val="1"/>
      <w:numFmt w:val="decimal"/>
      <w:pStyle w:val="Odsazenslovanodstavec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21"/>
  </w:num>
  <w:num w:numId="8">
    <w:abstractNumId w:val="13"/>
  </w:num>
  <w:num w:numId="9">
    <w:abstractNumId w:val="16"/>
  </w:num>
  <w:num w:numId="10">
    <w:abstractNumId w:val="4"/>
  </w:num>
  <w:num w:numId="11">
    <w:abstractNumId w:val="10"/>
  </w:num>
  <w:num w:numId="12">
    <w:abstractNumId w:val="20"/>
  </w:num>
  <w:num w:numId="13">
    <w:abstractNumId w:val="15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8"/>
  </w:num>
  <w:num w:numId="19">
    <w:abstractNumId w:val="1"/>
  </w:num>
  <w:num w:numId="20">
    <w:abstractNumId w:val="9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C"/>
    <w:rsid w:val="000239A4"/>
    <w:rsid w:val="00045110"/>
    <w:rsid w:val="00060997"/>
    <w:rsid w:val="00067555"/>
    <w:rsid w:val="00072BC5"/>
    <w:rsid w:val="000736CA"/>
    <w:rsid w:val="0007466D"/>
    <w:rsid w:val="00086F9D"/>
    <w:rsid w:val="000B2A0C"/>
    <w:rsid w:val="001057B1"/>
    <w:rsid w:val="001216CD"/>
    <w:rsid w:val="001238F2"/>
    <w:rsid w:val="00153F77"/>
    <w:rsid w:val="00154117"/>
    <w:rsid w:val="0015464D"/>
    <w:rsid w:val="00155B43"/>
    <w:rsid w:val="00155EBB"/>
    <w:rsid w:val="001C160D"/>
    <w:rsid w:val="001C682C"/>
    <w:rsid w:val="001D5DF4"/>
    <w:rsid w:val="001E0653"/>
    <w:rsid w:val="001E1C22"/>
    <w:rsid w:val="00206099"/>
    <w:rsid w:val="00211468"/>
    <w:rsid w:val="0021202E"/>
    <w:rsid w:val="00247E7A"/>
    <w:rsid w:val="002574C4"/>
    <w:rsid w:val="00275FFB"/>
    <w:rsid w:val="00282F94"/>
    <w:rsid w:val="002840FC"/>
    <w:rsid w:val="00294674"/>
    <w:rsid w:val="002A445F"/>
    <w:rsid w:val="002B001E"/>
    <w:rsid w:val="002B0F3E"/>
    <w:rsid w:val="002B39F8"/>
    <w:rsid w:val="002C286D"/>
    <w:rsid w:val="002E4BB2"/>
    <w:rsid w:val="002F02FF"/>
    <w:rsid w:val="00301F07"/>
    <w:rsid w:val="0030418C"/>
    <w:rsid w:val="0034180F"/>
    <w:rsid w:val="00343EEF"/>
    <w:rsid w:val="00356E5A"/>
    <w:rsid w:val="0035780B"/>
    <w:rsid w:val="00363D42"/>
    <w:rsid w:val="00363E9F"/>
    <w:rsid w:val="00364502"/>
    <w:rsid w:val="00381AC2"/>
    <w:rsid w:val="003A5C26"/>
    <w:rsid w:val="003A7AC0"/>
    <w:rsid w:val="003B64F9"/>
    <w:rsid w:val="003E0C86"/>
    <w:rsid w:val="0045163A"/>
    <w:rsid w:val="004733E3"/>
    <w:rsid w:val="00473FBC"/>
    <w:rsid w:val="00496F94"/>
    <w:rsid w:val="004A03CF"/>
    <w:rsid w:val="004A5176"/>
    <w:rsid w:val="004B5C1B"/>
    <w:rsid w:val="004D6B1D"/>
    <w:rsid w:val="004F414D"/>
    <w:rsid w:val="004F5B70"/>
    <w:rsid w:val="004F7065"/>
    <w:rsid w:val="0051232D"/>
    <w:rsid w:val="005406BF"/>
    <w:rsid w:val="00550557"/>
    <w:rsid w:val="00560E67"/>
    <w:rsid w:val="0058628E"/>
    <w:rsid w:val="005C1C50"/>
    <w:rsid w:val="005D2112"/>
    <w:rsid w:val="005D503E"/>
    <w:rsid w:val="005E1185"/>
    <w:rsid w:val="005E1252"/>
    <w:rsid w:val="005E635A"/>
    <w:rsid w:val="00605613"/>
    <w:rsid w:val="006067EC"/>
    <w:rsid w:val="006169E7"/>
    <w:rsid w:val="00623B42"/>
    <w:rsid w:val="006548D9"/>
    <w:rsid w:val="00661161"/>
    <w:rsid w:val="00664423"/>
    <w:rsid w:val="00672646"/>
    <w:rsid w:val="006728AA"/>
    <w:rsid w:val="0069110A"/>
    <w:rsid w:val="006B49EB"/>
    <w:rsid w:val="006B7552"/>
    <w:rsid w:val="006C0850"/>
    <w:rsid w:val="006D63A4"/>
    <w:rsid w:val="006F24D4"/>
    <w:rsid w:val="00701D9D"/>
    <w:rsid w:val="00735B15"/>
    <w:rsid w:val="00746734"/>
    <w:rsid w:val="007A27CB"/>
    <w:rsid w:val="007C6A72"/>
    <w:rsid w:val="00804C83"/>
    <w:rsid w:val="008107DF"/>
    <w:rsid w:val="00822EB2"/>
    <w:rsid w:val="00827CB2"/>
    <w:rsid w:val="00843034"/>
    <w:rsid w:val="00844B67"/>
    <w:rsid w:val="00874CF9"/>
    <w:rsid w:val="00875B52"/>
    <w:rsid w:val="00875CED"/>
    <w:rsid w:val="008C592B"/>
    <w:rsid w:val="008E6B3A"/>
    <w:rsid w:val="008E7347"/>
    <w:rsid w:val="008F0216"/>
    <w:rsid w:val="008F0251"/>
    <w:rsid w:val="008F5550"/>
    <w:rsid w:val="00905F3B"/>
    <w:rsid w:val="00906D7D"/>
    <w:rsid w:val="00921A23"/>
    <w:rsid w:val="009340F0"/>
    <w:rsid w:val="00957FA8"/>
    <w:rsid w:val="00993239"/>
    <w:rsid w:val="009A3C2F"/>
    <w:rsid w:val="009A432C"/>
    <w:rsid w:val="009D091A"/>
    <w:rsid w:val="009D50D9"/>
    <w:rsid w:val="009D573A"/>
    <w:rsid w:val="009D6535"/>
    <w:rsid w:val="00A0248D"/>
    <w:rsid w:val="00A02627"/>
    <w:rsid w:val="00A06153"/>
    <w:rsid w:val="00A102E4"/>
    <w:rsid w:val="00A1094D"/>
    <w:rsid w:val="00A14628"/>
    <w:rsid w:val="00A172E1"/>
    <w:rsid w:val="00A37314"/>
    <w:rsid w:val="00A65ECC"/>
    <w:rsid w:val="00A9052A"/>
    <w:rsid w:val="00A962B1"/>
    <w:rsid w:val="00AA05C5"/>
    <w:rsid w:val="00AA6B6F"/>
    <w:rsid w:val="00AB12AE"/>
    <w:rsid w:val="00AD02E5"/>
    <w:rsid w:val="00AD5455"/>
    <w:rsid w:val="00AE14AF"/>
    <w:rsid w:val="00B114C5"/>
    <w:rsid w:val="00B11D44"/>
    <w:rsid w:val="00B5552C"/>
    <w:rsid w:val="00BA6816"/>
    <w:rsid w:val="00BB66BF"/>
    <w:rsid w:val="00BC3D78"/>
    <w:rsid w:val="00BE3F88"/>
    <w:rsid w:val="00BF6375"/>
    <w:rsid w:val="00C026A5"/>
    <w:rsid w:val="00C30457"/>
    <w:rsid w:val="00C35156"/>
    <w:rsid w:val="00C429A7"/>
    <w:rsid w:val="00C517D9"/>
    <w:rsid w:val="00C6095C"/>
    <w:rsid w:val="00C75FA8"/>
    <w:rsid w:val="00C8157E"/>
    <w:rsid w:val="00CA57CD"/>
    <w:rsid w:val="00CF1A0D"/>
    <w:rsid w:val="00CF3DC1"/>
    <w:rsid w:val="00CF461C"/>
    <w:rsid w:val="00CF5E92"/>
    <w:rsid w:val="00D244D5"/>
    <w:rsid w:val="00D2688A"/>
    <w:rsid w:val="00D27CE6"/>
    <w:rsid w:val="00D434B0"/>
    <w:rsid w:val="00D77C9C"/>
    <w:rsid w:val="00D83F77"/>
    <w:rsid w:val="00D9093C"/>
    <w:rsid w:val="00DA0F84"/>
    <w:rsid w:val="00DB1EF1"/>
    <w:rsid w:val="00DD458F"/>
    <w:rsid w:val="00E02A9C"/>
    <w:rsid w:val="00E16FAF"/>
    <w:rsid w:val="00E3400A"/>
    <w:rsid w:val="00E51A8C"/>
    <w:rsid w:val="00E54327"/>
    <w:rsid w:val="00E62F3F"/>
    <w:rsid w:val="00E73C21"/>
    <w:rsid w:val="00E83DAA"/>
    <w:rsid w:val="00E85F23"/>
    <w:rsid w:val="00E87346"/>
    <w:rsid w:val="00E97721"/>
    <w:rsid w:val="00EA1B45"/>
    <w:rsid w:val="00EE2902"/>
    <w:rsid w:val="00EF5633"/>
    <w:rsid w:val="00EF7046"/>
    <w:rsid w:val="00F2715F"/>
    <w:rsid w:val="00F5584A"/>
    <w:rsid w:val="00F72866"/>
    <w:rsid w:val="00F80AA8"/>
    <w:rsid w:val="00F96A04"/>
    <w:rsid w:val="00FB7BC7"/>
    <w:rsid w:val="00FD1518"/>
    <w:rsid w:val="00FD3FA1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qFormat/>
    <w:rsid w:val="00294674"/>
    <w:pPr>
      <w:ind w:left="720"/>
      <w:contextualSpacing/>
    </w:pPr>
    <w:rPr>
      <w:rFonts w:ascii="Arial" w:hAnsi="Arial" w:cs="Arial"/>
    </w:rPr>
  </w:style>
  <w:style w:type="paragraph" w:customStyle="1" w:styleId="Styl1">
    <w:name w:val="Styl1"/>
    <w:basedOn w:val="Normln"/>
    <w:rsid w:val="00294674"/>
    <w:rPr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2946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294674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azenslovanodstavec">
    <w:name w:val="Odsazený číslovaný odstavec"/>
    <w:basedOn w:val="Zpat"/>
    <w:rsid w:val="00827CB2"/>
    <w:pPr>
      <w:numPr>
        <w:numId w:val="7"/>
      </w:numPr>
      <w:tabs>
        <w:tab w:val="clear" w:pos="4536"/>
        <w:tab w:val="left" w:pos="567"/>
      </w:tabs>
      <w:spacing w:before="120"/>
      <w:jc w:val="both"/>
    </w:pPr>
    <w:rPr>
      <w:sz w:val="22"/>
      <w:szCs w:val="24"/>
    </w:rPr>
  </w:style>
  <w:style w:type="character" w:customStyle="1" w:styleId="FontStyle126">
    <w:name w:val="Font Style126"/>
    <w:rsid w:val="00827CB2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rsid w:val="00827C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rsid w:val="00827CB2"/>
    <w:rPr>
      <w:rFonts w:ascii="Times New Roman" w:hAnsi="Times New Roman" w:cs="Times New Roman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827CB2"/>
    <w:pPr>
      <w:tabs>
        <w:tab w:val="center" w:pos="4536"/>
        <w:tab w:val="right" w:pos="9072"/>
      </w:tabs>
    </w:pPr>
  </w:style>
  <w:style w:type="paragraph" w:customStyle="1" w:styleId="Style16">
    <w:name w:val="Style16"/>
    <w:basedOn w:val="Normln"/>
    <w:rsid w:val="005E1252"/>
    <w:pPr>
      <w:widowControl w:val="0"/>
      <w:autoSpaceDE w:val="0"/>
      <w:autoSpaceDN w:val="0"/>
      <w:adjustRightInd w:val="0"/>
      <w:spacing w:line="260" w:lineRule="exact"/>
      <w:ind w:hanging="566"/>
      <w:jc w:val="both"/>
    </w:pPr>
    <w:rPr>
      <w:rFonts w:ascii="Franklin Gothic Demi" w:hAnsi="Franklin Gothic Demi"/>
      <w:sz w:val="24"/>
      <w:szCs w:val="24"/>
    </w:rPr>
  </w:style>
  <w:style w:type="paragraph" w:customStyle="1" w:styleId="Style23">
    <w:name w:val="Style23"/>
    <w:basedOn w:val="Normln"/>
    <w:rsid w:val="00957FA8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Demi" w:hAnsi="Franklin Gothic Demi"/>
      <w:sz w:val="24"/>
      <w:szCs w:val="24"/>
    </w:rPr>
  </w:style>
  <w:style w:type="paragraph" w:customStyle="1" w:styleId="Style29">
    <w:name w:val="Style29"/>
    <w:basedOn w:val="Normln"/>
    <w:rsid w:val="00957FA8"/>
    <w:pPr>
      <w:widowControl w:val="0"/>
      <w:autoSpaceDE w:val="0"/>
      <w:autoSpaceDN w:val="0"/>
      <w:adjustRightInd w:val="0"/>
      <w:spacing w:line="518" w:lineRule="exact"/>
      <w:jc w:val="both"/>
    </w:pPr>
    <w:rPr>
      <w:rFonts w:ascii="Franklin Gothic Demi" w:hAnsi="Franklin Gothic Demi"/>
      <w:sz w:val="24"/>
      <w:szCs w:val="24"/>
    </w:rPr>
  </w:style>
  <w:style w:type="paragraph" w:customStyle="1" w:styleId="Style57">
    <w:name w:val="Style57"/>
    <w:basedOn w:val="Normln"/>
    <w:rsid w:val="00957FA8"/>
    <w:pPr>
      <w:widowControl w:val="0"/>
      <w:autoSpaceDE w:val="0"/>
      <w:autoSpaceDN w:val="0"/>
      <w:adjustRightInd w:val="0"/>
      <w:spacing w:line="259" w:lineRule="exact"/>
    </w:pPr>
    <w:rPr>
      <w:rFonts w:ascii="Franklin Gothic Demi" w:hAnsi="Franklin Gothic Demi"/>
      <w:sz w:val="24"/>
      <w:szCs w:val="24"/>
    </w:rPr>
  </w:style>
  <w:style w:type="paragraph" w:customStyle="1" w:styleId="Style58">
    <w:name w:val="Style58"/>
    <w:basedOn w:val="Normln"/>
    <w:rsid w:val="00957FA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Demi" w:hAnsi="Franklin Gothic Demi"/>
      <w:sz w:val="24"/>
      <w:szCs w:val="24"/>
    </w:rPr>
  </w:style>
  <w:style w:type="paragraph" w:customStyle="1" w:styleId="Style73">
    <w:name w:val="Style73"/>
    <w:basedOn w:val="Normln"/>
    <w:rsid w:val="00957FA8"/>
    <w:pPr>
      <w:widowControl w:val="0"/>
      <w:autoSpaceDE w:val="0"/>
      <w:autoSpaceDN w:val="0"/>
      <w:adjustRightInd w:val="0"/>
      <w:spacing w:line="250" w:lineRule="exact"/>
      <w:ind w:hanging="2160"/>
    </w:pPr>
    <w:rPr>
      <w:rFonts w:ascii="Franklin Gothic Demi" w:hAnsi="Franklin Gothic Demi"/>
      <w:sz w:val="24"/>
      <w:szCs w:val="24"/>
    </w:rPr>
  </w:style>
  <w:style w:type="paragraph" w:customStyle="1" w:styleId="Style72">
    <w:name w:val="Style72"/>
    <w:basedOn w:val="Normln"/>
    <w:rsid w:val="00A0248D"/>
    <w:pPr>
      <w:widowControl w:val="0"/>
      <w:autoSpaceDE w:val="0"/>
      <w:autoSpaceDN w:val="0"/>
      <w:adjustRightInd w:val="0"/>
      <w:spacing w:line="269" w:lineRule="exact"/>
      <w:ind w:hanging="394"/>
      <w:jc w:val="both"/>
    </w:pPr>
    <w:rPr>
      <w:rFonts w:ascii="Franklin Gothic Demi" w:hAnsi="Franklin Gothic Demi"/>
      <w:sz w:val="24"/>
      <w:szCs w:val="24"/>
    </w:rPr>
  </w:style>
  <w:style w:type="character" w:styleId="Hypertextovodkaz">
    <w:name w:val="Hyperlink"/>
    <w:uiPriority w:val="99"/>
    <w:unhideWhenUsed/>
    <w:rsid w:val="00A0248D"/>
    <w:rPr>
      <w:color w:val="0000FF"/>
      <w:u w:val="single"/>
    </w:rPr>
  </w:style>
  <w:style w:type="character" w:styleId="Odkaznakoment">
    <w:name w:val="annotation reference"/>
    <w:rsid w:val="008C59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592B"/>
  </w:style>
  <w:style w:type="character" w:customStyle="1" w:styleId="TextkomenteChar">
    <w:name w:val="Text komentáře Char"/>
    <w:basedOn w:val="Standardnpsmoodstavce"/>
    <w:link w:val="Textkomente"/>
    <w:rsid w:val="008C592B"/>
  </w:style>
  <w:style w:type="paragraph" w:styleId="Pedmtkomente">
    <w:name w:val="annotation subject"/>
    <w:basedOn w:val="Textkomente"/>
    <w:next w:val="Textkomente"/>
    <w:link w:val="PedmtkomenteChar"/>
    <w:rsid w:val="008C592B"/>
    <w:rPr>
      <w:b/>
      <w:bCs/>
    </w:rPr>
  </w:style>
  <w:style w:type="character" w:customStyle="1" w:styleId="PedmtkomenteChar">
    <w:name w:val="Předmět komentáře Char"/>
    <w:link w:val="Pedmtkomente"/>
    <w:rsid w:val="008C592B"/>
    <w:rPr>
      <w:b/>
      <w:bCs/>
    </w:rPr>
  </w:style>
  <w:style w:type="paragraph" w:styleId="Textbubliny">
    <w:name w:val="Balloon Text"/>
    <w:basedOn w:val="Normln"/>
    <w:link w:val="TextbublinyChar"/>
    <w:rsid w:val="008C5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9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B0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001E"/>
  </w:style>
  <w:style w:type="character" w:customStyle="1" w:styleId="ZpatChar">
    <w:name w:val="Zápatí Char"/>
    <w:link w:val="Zpat"/>
    <w:uiPriority w:val="99"/>
    <w:rsid w:val="002B001E"/>
  </w:style>
  <w:style w:type="paragraph" w:styleId="Textpoznpodarou">
    <w:name w:val="footnote text"/>
    <w:basedOn w:val="Normln"/>
    <w:link w:val="TextpoznpodarouChar"/>
    <w:uiPriority w:val="99"/>
    <w:unhideWhenUsed/>
    <w:rsid w:val="00FD3FA1"/>
    <w:rPr>
      <w:rFonts w:ascii="Arial" w:eastAsia="Calibri" w:hAnsi="Arial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FD3FA1"/>
    <w:rPr>
      <w:rFonts w:ascii="Arial" w:eastAsia="Calibri" w:hAnsi="Arial"/>
      <w:lang w:eastAsia="en-US"/>
    </w:rPr>
  </w:style>
  <w:style w:type="character" w:styleId="Znakapoznpodarou">
    <w:name w:val="footnote reference"/>
    <w:uiPriority w:val="99"/>
    <w:unhideWhenUsed/>
    <w:rsid w:val="00FD3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Odstavecseseznamem">
    <w:name w:val="List Paragraph"/>
    <w:basedOn w:val="Normln"/>
    <w:qFormat/>
    <w:rsid w:val="00294674"/>
    <w:pPr>
      <w:ind w:left="720"/>
      <w:contextualSpacing/>
    </w:pPr>
    <w:rPr>
      <w:rFonts w:ascii="Arial" w:hAnsi="Arial" w:cs="Arial"/>
    </w:rPr>
  </w:style>
  <w:style w:type="paragraph" w:customStyle="1" w:styleId="Styl1">
    <w:name w:val="Styl1"/>
    <w:basedOn w:val="Normln"/>
    <w:rsid w:val="00294674"/>
    <w:rPr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2946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semiHidden/>
    <w:rsid w:val="00294674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Odsazenslovanodstavec">
    <w:name w:val="Odsazený číslovaný odstavec"/>
    <w:basedOn w:val="Zpat"/>
    <w:rsid w:val="00827CB2"/>
    <w:pPr>
      <w:numPr>
        <w:numId w:val="7"/>
      </w:numPr>
      <w:tabs>
        <w:tab w:val="clear" w:pos="4536"/>
        <w:tab w:val="left" w:pos="567"/>
      </w:tabs>
      <w:spacing w:before="120"/>
      <w:jc w:val="both"/>
    </w:pPr>
    <w:rPr>
      <w:sz w:val="22"/>
      <w:szCs w:val="24"/>
    </w:rPr>
  </w:style>
  <w:style w:type="character" w:customStyle="1" w:styleId="FontStyle126">
    <w:name w:val="Font Style126"/>
    <w:rsid w:val="00827CB2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rsid w:val="00827C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rsid w:val="00827CB2"/>
    <w:rPr>
      <w:rFonts w:ascii="Times New Roman" w:hAnsi="Times New Roman" w:cs="Times New Roman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827CB2"/>
    <w:pPr>
      <w:tabs>
        <w:tab w:val="center" w:pos="4536"/>
        <w:tab w:val="right" w:pos="9072"/>
      </w:tabs>
    </w:pPr>
  </w:style>
  <w:style w:type="paragraph" w:customStyle="1" w:styleId="Style16">
    <w:name w:val="Style16"/>
    <w:basedOn w:val="Normln"/>
    <w:rsid w:val="005E1252"/>
    <w:pPr>
      <w:widowControl w:val="0"/>
      <w:autoSpaceDE w:val="0"/>
      <w:autoSpaceDN w:val="0"/>
      <w:adjustRightInd w:val="0"/>
      <w:spacing w:line="260" w:lineRule="exact"/>
      <w:ind w:hanging="566"/>
      <w:jc w:val="both"/>
    </w:pPr>
    <w:rPr>
      <w:rFonts w:ascii="Franklin Gothic Demi" w:hAnsi="Franklin Gothic Demi"/>
      <w:sz w:val="24"/>
      <w:szCs w:val="24"/>
    </w:rPr>
  </w:style>
  <w:style w:type="paragraph" w:customStyle="1" w:styleId="Style23">
    <w:name w:val="Style23"/>
    <w:basedOn w:val="Normln"/>
    <w:rsid w:val="00957FA8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Demi" w:hAnsi="Franklin Gothic Demi"/>
      <w:sz w:val="24"/>
      <w:szCs w:val="24"/>
    </w:rPr>
  </w:style>
  <w:style w:type="paragraph" w:customStyle="1" w:styleId="Style29">
    <w:name w:val="Style29"/>
    <w:basedOn w:val="Normln"/>
    <w:rsid w:val="00957FA8"/>
    <w:pPr>
      <w:widowControl w:val="0"/>
      <w:autoSpaceDE w:val="0"/>
      <w:autoSpaceDN w:val="0"/>
      <w:adjustRightInd w:val="0"/>
      <w:spacing w:line="518" w:lineRule="exact"/>
      <w:jc w:val="both"/>
    </w:pPr>
    <w:rPr>
      <w:rFonts w:ascii="Franklin Gothic Demi" w:hAnsi="Franklin Gothic Demi"/>
      <w:sz w:val="24"/>
      <w:szCs w:val="24"/>
    </w:rPr>
  </w:style>
  <w:style w:type="paragraph" w:customStyle="1" w:styleId="Style57">
    <w:name w:val="Style57"/>
    <w:basedOn w:val="Normln"/>
    <w:rsid w:val="00957FA8"/>
    <w:pPr>
      <w:widowControl w:val="0"/>
      <w:autoSpaceDE w:val="0"/>
      <w:autoSpaceDN w:val="0"/>
      <w:adjustRightInd w:val="0"/>
      <w:spacing w:line="259" w:lineRule="exact"/>
    </w:pPr>
    <w:rPr>
      <w:rFonts w:ascii="Franklin Gothic Demi" w:hAnsi="Franklin Gothic Demi"/>
      <w:sz w:val="24"/>
      <w:szCs w:val="24"/>
    </w:rPr>
  </w:style>
  <w:style w:type="paragraph" w:customStyle="1" w:styleId="Style58">
    <w:name w:val="Style58"/>
    <w:basedOn w:val="Normln"/>
    <w:rsid w:val="00957FA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Demi" w:hAnsi="Franklin Gothic Demi"/>
      <w:sz w:val="24"/>
      <w:szCs w:val="24"/>
    </w:rPr>
  </w:style>
  <w:style w:type="paragraph" w:customStyle="1" w:styleId="Style73">
    <w:name w:val="Style73"/>
    <w:basedOn w:val="Normln"/>
    <w:rsid w:val="00957FA8"/>
    <w:pPr>
      <w:widowControl w:val="0"/>
      <w:autoSpaceDE w:val="0"/>
      <w:autoSpaceDN w:val="0"/>
      <w:adjustRightInd w:val="0"/>
      <w:spacing w:line="250" w:lineRule="exact"/>
      <w:ind w:hanging="2160"/>
    </w:pPr>
    <w:rPr>
      <w:rFonts w:ascii="Franklin Gothic Demi" w:hAnsi="Franklin Gothic Demi"/>
      <w:sz w:val="24"/>
      <w:szCs w:val="24"/>
    </w:rPr>
  </w:style>
  <w:style w:type="paragraph" w:customStyle="1" w:styleId="Style72">
    <w:name w:val="Style72"/>
    <w:basedOn w:val="Normln"/>
    <w:rsid w:val="00A0248D"/>
    <w:pPr>
      <w:widowControl w:val="0"/>
      <w:autoSpaceDE w:val="0"/>
      <w:autoSpaceDN w:val="0"/>
      <w:adjustRightInd w:val="0"/>
      <w:spacing w:line="269" w:lineRule="exact"/>
      <w:ind w:hanging="394"/>
      <w:jc w:val="both"/>
    </w:pPr>
    <w:rPr>
      <w:rFonts w:ascii="Franklin Gothic Demi" w:hAnsi="Franklin Gothic Demi"/>
      <w:sz w:val="24"/>
      <w:szCs w:val="24"/>
    </w:rPr>
  </w:style>
  <w:style w:type="character" w:styleId="Hypertextovodkaz">
    <w:name w:val="Hyperlink"/>
    <w:uiPriority w:val="99"/>
    <w:unhideWhenUsed/>
    <w:rsid w:val="00A0248D"/>
    <w:rPr>
      <w:color w:val="0000FF"/>
      <w:u w:val="single"/>
    </w:rPr>
  </w:style>
  <w:style w:type="character" w:styleId="Odkaznakoment">
    <w:name w:val="annotation reference"/>
    <w:rsid w:val="008C59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C592B"/>
  </w:style>
  <w:style w:type="character" w:customStyle="1" w:styleId="TextkomenteChar">
    <w:name w:val="Text komentáře Char"/>
    <w:basedOn w:val="Standardnpsmoodstavce"/>
    <w:link w:val="Textkomente"/>
    <w:rsid w:val="008C592B"/>
  </w:style>
  <w:style w:type="paragraph" w:styleId="Pedmtkomente">
    <w:name w:val="annotation subject"/>
    <w:basedOn w:val="Textkomente"/>
    <w:next w:val="Textkomente"/>
    <w:link w:val="PedmtkomenteChar"/>
    <w:rsid w:val="008C592B"/>
    <w:rPr>
      <w:b/>
      <w:bCs/>
    </w:rPr>
  </w:style>
  <w:style w:type="character" w:customStyle="1" w:styleId="PedmtkomenteChar">
    <w:name w:val="Předmět komentáře Char"/>
    <w:link w:val="Pedmtkomente"/>
    <w:rsid w:val="008C592B"/>
    <w:rPr>
      <w:b/>
      <w:bCs/>
    </w:rPr>
  </w:style>
  <w:style w:type="paragraph" w:styleId="Textbubliny">
    <w:name w:val="Balloon Text"/>
    <w:basedOn w:val="Normln"/>
    <w:link w:val="TextbublinyChar"/>
    <w:rsid w:val="008C5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9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B0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001E"/>
  </w:style>
  <w:style w:type="character" w:customStyle="1" w:styleId="ZpatChar">
    <w:name w:val="Zápatí Char"/>
    <w:link w:val="Zpat"/>
    <w:uiPriority w:val="99"/>
    <w:rsid w:val="002B001E"/>
  </w:style>
  <w:style w:type="paragraph" w:styleId="Textpoznpodarou">
    <w:name w:val="footnote text"/>
    <w:basedOn w:val="Normln"/>
    <w:link w:val="TextpoznpodarouChar"/>
    <w:uiPriority w:val="99"/>
    <w:unhideWhenUsed/>
    <w:rsid w:val="00FD3FA1"/>
    <w:rPr>
      <w:rFonts w:ascii="Arial" w:eastAsia="Calibri" w:hAnsi="Arial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FD3FA1"/>
    <w:rPr>
      <w:rFonts w:ascii="Arial" w:eastAsia="Calibri" w:hAnsi="Arial"/>
      <w:lang w:eastAsia="en-US"/>
    </w:rPr>
  </w:style>
  <w:style w:type="character" w:styleId="Znakapoznpodarou">
    <w:name w:val="footnote reference"/>
    <w:uiPriority w:val="99"/>
    <w:unhideWhenUsed/>
    <w:rsid w:val="00FD3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9C98-B410-4FDB-9ED1-238C6BDE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Povodí Labe</Company>
  <LinksUpToDate>false</LinksUpToDate>
  <CharactersWithSpaces>7536</CharactersWithSpaces>
  <SharedDoc>false</SharedDoc>
  <HLinks>
    <vt:vector size="6" baseType="variant"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http://www.poh.cz/profilfirmy/Compliance_programy.htm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NezbedovaV</dc:creator>
  <cp:lastModifiedBy>¨</cp:lastModifiedBy>
  <cp:revision>8</cp:revision>
  <cp:lastPrinted>2018-08-16T13:02:00Z</cp:lastPrinted>
  <dcterms:created xsi:type="dcterms:W3CDTF">2019-04-05T07:52:00Z</dcterms:created>
  <dcterms:modified xsi:type="dcterms:W3CDTF">2019-04-23T07:14:00Z</dcterms:modified>
</cp:coreProperties>
</file>