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46" w:rsidRDefault="00607C46" w:rsidP="00607C46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Dodatek č.</w:t>
      </w:r>
      <w:r w:rsidR="005B45FB">
        <w:rPr>
          <w:b/>
          <w:sz w:val="28"/>
          <w:szCs w:val="28"/>
        </w:rPr>
        <w:t>3</w:t>
      </w:r>
      <w:r w:rsidR="00A81E26">
        <w:rPr>
          <w:b/>
          <w:sz w:val="28"/>
          <w:szCs w:val="28"/>
        </w:rPr>
        <w:t>/2019</w:t>
      </w:r>
    </w:p>
    <w:p w:rsidR="00607C46" w:rsidRDefault="00607C46" w:rsidP="00607C46">
      <w:r>
        <w:t xml:space="preserve">ke Smlouvě o nájmu nebytových prostor ze dne </w:t>
      </w:r>
      <w:r w:rsidR="005B45FB">
        <w:t>29.03.2015</w:t>
      </w:r>
      <w:r>
        <w:t xml:space="preserve"> (dále jen jako „Smlouva“)</w:t>
      </w:r>
    </w:p>
    <w:p w:rsidR="00607C46" w:rsidRDefault="00607C46" w:rsidP="00607C46">
      <w:pPr>
        <w:spacing w:after="0"/>
        <w:rPr>
          <w:b/>
        </w:rPr>
      </w:pPr>
    </w:p>
    <w:p w:rsidR="00607C46" w:rsidRDefault="00607C46" w:rsidP="00607C46">
      <w:pPr>
        <w:spacing w:after="0"/>
      </w:pPr>
      <w:r>
        <w:rPr>
          <w:b/>
        </w:rPr>
        <w:t>Pronajímatel</w:t>
      </w:r>
      <w:r>
        <w:t xml:space="preserve">: </w:t>
      </w:r>
      <w:r>
        <w:tab/>
        <w:t>Psychiatrická nemocnice Bohnice</w:t>
      </w:r>
    </w:p>
    <w:p w:rsidR="00607C46" w:rsidRDefault="00607C46" w:rsidP="00607C46">
      <w:pPr>
        <w:spacing w:after="0"/>
      </w:pPr>
      <w:r>
        <w:tab/>
      </w:r>
      <w:r>
        <w:tab/>
        <w:t>Státní příspěvková organizace</w:t>
      </w:r>
    </w:p>
    <w:p w:rsidR="00607C46" w:rsidRDefault="00607C46" w:rsidP="00607C46">
      <w:pPr>
        <w:spacing w:after="0"/>
      </w:pPr>
      <w:r>
        <w:t xml:space="preserve">se sídlem: </w:t>
      </w:r>
      <w:r>
        <w:tab/>
        <w:t>Ústavní 91, 181 02, Praha 8</w:t>
      </w:r>
    </w:p>
    <w:p w:rsidR="00607C46" w:rsidRDefault="00607C46" w:rsidP="00607C46">
      <w:pPr>
        <w:spacing w:after="0"/>
      </w:pPr>
      <w:r>
        <w:tab/>
      </w:r>
      <w:r>
        <w:tab/>
        <w:t>IČO: 00064220, DIČ: CZ00064220</w:t>
      </w:r>
    </w:p>
    <w:p w:rsidR="00607C46" w:rsidRDefault="00607C46" w:rsidP="00607C46">
      <w:pPr>
        <w:spacing w:after="0"/>
      </w:pPr>
      <w:r>
        <w:tab/>
      </w:r>
      <w:r>
        <w:tab/>
        <w:t>zastoupená MUDr. Martinem Hollým, MBA – ředitelem</w:t>
      </w:r>
    </w:p>
    <w:p w:rsidR="00607C46" w:rsidRDefault="00607C46" w:rsidP="00607C46">
      <w:pPr>
        <w:spacing w:after="0"/>
      </w:pPr>
    </w:p>
    <w:p w:rsidR="00607C46" w:rsidRDefault="00607C46" w:rsidP="00607C46">
      <w:pPr>
        <w:spacing w:after="0"/>
      </w:pPr>
      <w:r>
        <w:rPr>
          <w:b/>
        </w:rPr>
        <w:t>Nájemce</w:t>
      </w:r>
      <w:r>
        <w:t>:</w:t>
      </w:r>
      <w:r>
        <w:tab/>
      </w:r>
      <w:r w:rsidR="005B45FB">
        <w:t>BONA o.p.s. Obecně prospěšná společnost</w:t>
      </w:r>
    </w:p>
    <w:p w:rsidR="005B45FB" w:rsidRDefault="005B45FB" w:rsidP="00607C46">
      <w:pPr>
        <w:spacing w:after="0"/>
      </w:pPr>
      <w:r>
        <w:t xml:space="preserve">                             IČO: 257 325 87</w:t>
      </w:r>
    </w:p>
    <w:p w:rsidR="00607C46" w:rsidRDefault="005B45FB" w:rsidP="00607C46">
      <w:pPr>
        <w:spacing w:after="0"/>
      </w:pPr>
      <w:r>
        <w:t>Se sídlem:          Pod Čimickým hájem 177/1, 181 00 Praha 8</w:t>
      </w:r>
    </w:p>
    <w:p w:rsidR="005B45FB" w:rsidRDefault="005B45FB" w:rsidP="00607C46">
      <w:pPr>
        <w:spacing w:after="0"/>
      </w:pPr>
      <w:r>
        <w:t xml:space="preserve">                            zastoupená Mgr. Alešem Langem - ředitelem </w:t>
      </w:r>
    </w:p>
    <w:p w:rsidR="005B45FB" w:rsidRDefault="005B45FB" w:rsidP="00607C46">
      <w:pPr>
        <w:spacing w:after="0"/>
      </w:pPr>
      <w:r>
        <w:t xml:space="preserve">                             </w:t>
      </w:r>
    </w:p>
    <w:p w:rsidR="00CD46DB" w:rsidRDefault="00CD46DB" w:rsidP="00607C46"/>
    <w:p w:rsidR="00607C46" w:rsidRDefault="00607C46" w:rsidP="00607C46">
      <w:r>
        <w:t>Smluvní strany uzavírají po oboustranné dohodě tento dodatek ke Smlouvě.</w:t>
      </w:r>
    </w:p>
    <w:p w:rsidR="00273F5A" w:rsidRDefault="00273F5A" w:rsidP="00607C46"/>
    <w:p w:rsidR="00607C46" w:rsidRDefault="00607C46" w:rsidP="00607C46">
      <w:pPr>
        <w:rPr>
          <w:b/>
        </w:rPr>
      </w:pPr>
      <w:r>
        <w:rPr>
          <w:b/>
        </w:rPr>
        <w:t>Článek I.</w:t>
      </w:r>
      <w:r w:rsidR="00844BAC">
        <w:rPr>
          <w:b/>
        </w:rPr>
        <w:t xml:space="preserve">  Změny Smlouvy - </w:t>
      </w:r>
      <w:r>
        <w:rPr>
          <w:b/>
        </w:rPr>
        <w:t xml:space="preserve"> Doba nájmu</w:t>
      </w:r>
      <w:r w:rsidR="00844BAC">
        <w:rPr>
          <w:b/>
        </w:rPr>
        <w:t xml:space="preserve"> </w:t>
      </w:r>
      <w:r w:rsidR="00B503E6">
        <w:rPr>
          <w:b/>
        </w:rPr>
        <w:t>, ceny energií</w:t>
      </w:r>
      <w:r>
        <w:rPr>
          <w:b/>
        </w:rPr>
        <w:t>.</w:t>
      </w:r>
    </w:p>
    <w:p w:rsidR="00607C46" w:rsidRDefault="00607C46" w:rsidP="00607C46">
      <w:pPr>
        <w:pStyle w:val="Odstavecseseznamem"/>
        <w:numPr>
          <w:ilvl w:val="0"/>
          <w:numId w:val="1"/>
        </w:numPr>
        <w:jc w:val="both"/>
      </w:pPr>
      <w:r>
        <w:t xml:space="preserve">Nájemce </w:t>
      </w:r>
      <w:r w:rsidR="0088481C">
        <w:t>má v</w:t>
      </w:r>
      <w:r w:rsidR="000A17E9">
        <w:t> </w:t>
      </w:r>
      <w:r w:rsidR="0088481C">
        <w:t>nájmu</w:t>
      </w:r>
      <w:r w:rsidR="000A17E9">
        <w:t xml:space="preserve"> prostory nacházející se v přízemí budovy čp.91 prodejnu a sklad s celkovým rozměrem 37 m2 za účelem provozu prodejny tiskovin, rychlého občerstvení a uskladnění zboží určeného k prodeji.</w:t>
      </w:r>
      <w:bookmarkStart w:id="0" w:name="_GoBack"/>
      <w:bookmarkEnd w:id="0"/>
      <w:r w:rsidR="000A17E9">
        <w:t xml:space="preserve"> </w:t>
      </w:r>
      <w:r>
        <w:t xml:space="preserve">Dnem </w:t>
      </w:r>
      <w:r w:rsidR="000A17E9">
        <w:t>31.03</w:t>
      </w:r>
      <w:r w:rsidR="00CD46DB">
        <w:t>.2019</w:t>
      </w:r>
      <w:r>
        <w:t xml:space="preserve"> končí platnost </w:t>
      </w:r>
      <w:r w:rsidR="00CD46DB">
        <w:t xml:space="preserve">stávající </w:t>
      </w:r>
      <w:r>
        <w:t>Smlouvy</w:t>
      </w:r>
      <w:r w:rsidR="00B503E6">
        <w:t xml:space="preserve"> a dodatku č. 2 ke smlouvě</w:t>
      </w:r>
      <w:r w:rsidR="0088481C">
        <w:t>. Nájemce má zájem o prodloužení nájmu nebytových prostor</w:t>
      </w:r>
      <w:r w:rsidR="00CD46DB">
        <w:t>.</w:t>
      </w:r>
    </w:p>
    <w:p w:rsidR="00607C46" w:rsidRDefault="00607C46" w:rsidP="00607C46">
      <w:pPr>
        <w:pStyle w:val="Odstavecseseznamem"/>
        <w:numPr>
          <w:ilvl w:val="0"/>
          <w:numId w:val="1"/>
        </w:numPr>
        <w:jc w:val="both"/>
      </w:pPr>
      <w:r>
        <w:t>Článek IV. odstavec 1 Smlouvy umožňuje za současného splnění podmínek podle § 27 odst. 1 zákona č. 219/2000 Sb. prodloužit dobu nájmu dodatkem ke Smlouvě v rozmezí doby stanovené zákonem.</w:t>
      </w:r>
    </w:p>
    <w:p w:rsidR="00607C46" w:rsidRDefault="00607C46" w:rsidP="00607C46">
      <w:pPr>
        <w:pStyle w:val="Odstavecseseznamem"/>
        <w:numPr>
          <w:ilvl w:val="0"/>
          <w:numId w:val="1"/>
        </w:numPr>
        <w:jc w:val="both"/>
      </w:pPr>
      <w:r>
        <w:t xml:space="preserve">Pronajímatel tímto výslovně souhlasí s prodloužením doby nájmu nebytových prostor </w:t>
      </w:r>
      <w:r w:rsidR="00B503E6">
        <w:t xml:space="preserve">o 2 roky </w:t>
      </w:r>
      <w:r w:rsidR="0088481C">
        <w:t xml:space="preserve">do </w:t>
      </w:r>
      <w:r w:rsidR="000A17E9">
        <w:t>3</w:t>
      </w:r>
      <w:r w:rsidR="00B503E6">
        <w:t>1</w:t>
      </w:r>
      <w:r w:rsidR="00CD46DB">
        <w:t>.</w:t>
      </w:r>
      <w:r w:rsidR="000A17E9">
        <w:t>03.</w:t>
      </w:r>
      <w:r w:rsidR="00CD46DB">
        <w:t>2021</w:t>
      </w:r>
      <w:r w:rsidR="0088481C">
        <w:t>.</w:t>
      </w:r>
    </w:p>
    <w:p w:rsidR="000A17E9" w:rsidRDefault="000A17E9" w:rsidP="00607C46">
      <w:pPr>
        <w:pStyle w:val="Odstavecseseznamem"/>
        <w:numPr>
          <w:ilvl w:val="0"/>
          <w:numId w:val="1"/>
        </w:numPr>
        <w:jc w:val="both"/>
      </w:pPr>
      <w:r>
        <w:t>S ohledem na ustanovení čl.</w:t>
      </w:r>
      <w:r w:rsidR="00B94F95">
        <w:t xml:space="preserve"> </w:t>
      </w:r>
      <w:r>
        <w:t>III., část Pronajímatel, písm. c) se mění ceny služeb 01.04.20</w:t>
      </w:r>
      <w:r w:rsidR="00B94F95">
        <w:t>19</w:t>
      </w:r>
    </w:p>
    <w:p w:rsidR="00B94F95" w:rsidRDefault="00B94F95" w:rsidP="00B94F95">
      <w:pPr>
        <w:pStyle w:val="Odstavecseseznamem"/>
        <w:jc w:val="both"/>
      </w:pPr>
      <w:r>
        <w:t>Služeb následovně</w:t>
      </w:r>
    </w:p>
    <w:tbl>
      <w:tblPr>
        <w:tblW w:w="8237" w:type="dxa"/>
        <w:tblInd w:w="709" w:type="dxa"/>
        <w:tblCellMar>
          <w:left w:w="70" w:type="dxa"/>
          <w:right w:w="70" w:type="dxa"/>
        </w:tblCellMar>
        <w:tblLook w:val="04A0"/>
      </w:tblPr>
      <w:tblGrid>
        <w:gridCol w:w="2820"/>
        <w:gridCol w:w="1590"/>
        <w:gridCol w:w="597"/>
        <w:gridCol w:w="1363"/>
        <w:gridCol w:w="1867"/>
      </w:tblGrid>
      <w:tr w:rsidR="00B94F95" w:rsidRPr="003416DF" w:rsidTr="00E60D1F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bCs/>
                <w:color w:val="000000"/>
              </w:rPr>
              <w:t>Ceny energií a vody  2019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bCs/>
                <w:color w:val="000000"/>
              </w:rPr>
              <w:t>DPH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bCs/>
                <w:color w:val="000000"/>
              </w:rPr>
              <w:t>vč. DPH</w:t>
            </w:r>
          </w:p>
        </w:tc>
      </w:tr>
      <w:tr w:rsidR="00B94F95" w:rsidRPr="003416DF" w:rsidTr="00E60D1F">
        <w:trPr>
          <w:trHeight w:val="40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Tepelná energie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  495,65 Kč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15%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74,35 Kč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 570,00 Kč </w:t>
            </w:r>
          </w:p>
        </w:tc>
      </w:tr>
      <w:tr w:rsidR="00B94F95" w:rsidRPr="003416DF" w:rsidTr="00E60D1F">
        <w:trPr>
          <w:trHeight w:val="40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Tepelná energie - služby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     36,13 Kč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21%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7,59 Kč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   43,72 Kč </w:t>
            </w:r>
          </w:p>
        </w:tc>
      </w:tr>
      <w:tr w:rsidR="00B94F95" w:rsidRPr="003416DF" w:rsidTr="00E60D1F">
        <w:trPr>
          <w:trHeight w:val="40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Tepelná energie celkem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       5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3</w:t>
            </w:r>
            <w:r w:rsidRPr="003416DF">
              <w:rPr>
                <w:rFonts w:ascii="Calibri" w:eastAsia="Calibri" w:hAnsi="Calibri" w:cs="Times New Roman"/>
                <w:b/>
                <w:color w:val="000000"/>
              </w:rPr>
              <w:t>1,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7</w:t>
            </w: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8 Kč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      613,72 Kč </w:t>
            </w:r>
          </w:p>
        </w:tc>
      </w:tr>
      <w:tr w:rsidR="00B94F95" w:rsidRPr="003416DF" w:rsidTr="00E60D1F">
        <w:trPr>
          <w:trHeight w:val="40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Elektrická energie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       2,23 Kč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21%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0,47 Kč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      2,70 Kč </w:t>
            </w:r>
          </w:p>
        </w:tc>
      </w:tr>
      <w:tr w:rsidR="00B94F95" w:rsidRPr="003416DF" w:rsidTr="00E60D1F">
        <w:trPr>
          <w:trHeight w:val="40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Elektrická energie - služby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       0,83 Kč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21%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0,17 Kč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        1,00 Kč </w:t>
            </w:r>
          </w:p>
        </w:tc>
      </w:tr>
      <w:tr w:rsidR="00B94F95" w:rsidRPr="003416DF" w:rsidTr="00E60D1F">
        <w:trPr>
          <w:trHeight w:val="40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Elektrická energie - celkem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 xml:space="preserve">            3,06</w:t>
            </w: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 Kč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           3,70 Kč </w:t>
            </w:r>
          </w:p>
        </w:tc>
      </w:tr>
      <w:tr w:rsidR="00B94F95" w:rsidRPr="003416DF" w:rsidTr="00E60D1F">
        <w:trPr>
          <w:trHeight w:val="40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Vodné stočné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          77,97 Kč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15%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  </w:t>
            </w:r>
            <w:r w:rsidRPr="003416DF">
              <w:rPr>
                <w:rFonts w:ascii="Calibri" w:eastAsia="Calibri" w:hAnsi="Calibri" w:cs="Times New Roman"/>
                <w:color w:val="000000"/>
              </w:rPr>
              <w:t xml:space="preserve">11,69 </w:t>
            </w:r>
            <w:r>
              <w:rPr>
                <w:rFonts w:ascii="Calibri" w:eastAsia="Calibri" w:hAnsi="Calibri" w:cs="Times New Roman"/>
                <w:color w:val="000000"/>
              </w:rPr>
              <w:t>Kč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        89,66 Kč </w:t>
            </w:r>
          </w:p>
        </w:tc>
      </w:tr>
      <w:tr w:rsidR="00B94F95" w:rsidRPr="003416DF" w:rsidTr="00E60D1F">
        <w:trPr>
          <w:trHeight w:val="40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Teplá užitková voda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       310,71 Kč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>15%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color w:val="000000"/>
              </w:rPr>
            </w:pPr>
            <w:r w:rsidRPr="003416DF">
              <w:rPr>
                <w:rFonts w:ascii="Calibri" w:eastAsia="Calibri" w:hAnsi="Calibri" w:cs="Times New Roman"/>
                <w:color w:val="000000"/>
              </w:rPr>
              <w:t xml:space="preserve">   46,61 Kč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95" w:rsidRPr="003416DF" w:rsidRDefault="00B94F95" w:rsidP="00E60D1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3416DF">
              <w:rPr>
                <w:rFonts w:ascii="Calibri" w:eastAsia="Calibri" w:hAnsi="Calibri" w:cs="Times New Roman"/>
                <w:b/>
                <w:color w:val="000000"/>
              </w:rPr>
              <w:t xml:space="preserve">      357,32 Kč </w:t>
            </w:r>
          </w:p>
        </w:tc>
      </w:tr>
    </w:tbl>
    <w:p w:rsidR="00B94F95" w:rsidRDefault="00B94F95" w:rsidP="00B94F95">
      <w:pPr>
        <w:pStyle w:val="Odstavecseseznamem"/>
        <w:jc w:val="both"/>
      </w:pPr>
      <w:r>
        <w:lastRenderedPageBreak/>
        <w:t>Případná změna v této tabulce uvedených částek bude nájemci oznamována písemně v předstihu a není považována za změnu smlouvy, vyžadující uzavření příslušného dodatku jak uvedeno ve smlouvě.</w:t>
      </w:r>
    </w:p>
    <w:p w:rsidR="00607C46" w:rsidRDefault="00607C46" w:rsidP="00607C46">
      <w:pPr>
        <w:rPr>
          <w:b/>
        </w:rPr>
      </w:pPr>
      <w:r>
        <w:rPr>
          <w:b/>
        </w:rPr>
        <w:t>Článek II. Závěrečné ujednání</w:t>
      </w:r>
    </w:p>
    <w:p w:rsidR="00607C46" w:rsidRDefault="00607C46" w:rsidP="00607C46">
      <w:pPr>
        <w:pStyle w:val="Odstavecseseznamem"/>
        <w:numPr>
          <w:ilvl w:val="0"/>
          <w:numId w:val="2"/>
        </w:numPr>
      </w:pPr>
      <w:r>
        <w:t>Ostatní ujednání v tomto dodatku neuvedená zůstávají v platnosti podle Smlouvy.</w:t>
      </w:r>
    </w:p>
    <w:p w:rsidR="00607C46" w:rsidRDefault="00607C46" w:rsidP="00607C46">
      <w:pPr>
        <w:pStyle w:val="Odstavecseseznamem"/>
        <w:numPr>
          <w:ilvl w:val="0"/>
          <w:numId w:val="2"/>
        </w:numPr>
      </w:pPr>
      <w:r>
        <w:t>Vztahy mezi smluvními stranami vzniklé a neupravené tímto dodatkem či Smlouvou se řídí zákonem č. 89/2012 Sb., občanský zákoník, v platném znění a zákonem č. 219/2000 Sb., zákon o majetku České republiky a jejím vystupování v právních vztazích.</w:t>
      </w:r>
    </w:p>
    <w:p w:rsidR="00607C46" w:rsidRDefault="00607C46" w:rsidP="00607C46">
      <w:pPr>
        <w:pStyle w:val="Odstavecseseznamem"/>
        <w:numPr>
          <w:ilvl w:val="0"/>
          <w:numId w:val="2"/>
        </w:numPr>
      </w:pPr>
      <w:r>
        <w:t>Tento dodatek je vyhotoven ve 2 stejnopisech s platností originálu, kdy každá ze stran obdrží po jednom.</w:t>
      </w:r>
    </w:p>
    <w:p w:rsidR="00607C46" w:rsidRDefault="00607C46" w:rsidP="00607C46">
      <w:pPr>
        <w:pStyle w:val="Odstavecseseznamem"/>
        <w:numPr>
          <w:ilvl w:val="0"/>
          <w:numId w:val="2"/>
        </w:numPr>
      </w:pPr>
      <w:r>
        <w:t>Smluvní strany svým podpisem stvrzují, že všechna ujednání uvedená v tomto dodatku byla řádně sjednána.</w:t>
      </w:r>
    </w:p>
    <w:p w:rsidR="00607C46" w:rsidRDefault="00607C46" w:rsidP="00607C46">
      <w:pPr>
        <w:pStyle w:val="Odstavecseseznamem"/>
        <w:numPr>
          <w:ilvl w:val="0"/>
          <w:numId w:val="2"/>
        </w:numPr>
      </w:pPr>
      <w:r>
        <w:t>Platnost dodatku nastává dnem podpisu smluvních stran</w:t>
      </w:r>
      <w:r w:rsidR="00CD46DB">
        <w:t xml:space="preserve">, účinnost dnem </w:t>
      </w:r>
      <w:r w:rsidR="00B94F95">
        <w:t>01.04</w:t>
      </w:r>
      <w:r w:rsidR="00CD46DB">
        <w:t>.2019</w:t>
      </w:r>
      <w:r>
        <w:t>.</w:t>
      </w:r>
    </w:p>
    <w:p w:rsidR="00374852" w:rsidRDefault="00374852" w:rsidP="00607C46">
      <w:pPr>
        <w:pStyle w:val="Odstavecseseznamem"/>
        <w:numPr>
          <w:ilvl w:val="0"/>
          <w:numId w:val="2"/>
        </w:numPr>
      </w:pPr>
      <w:r>
        <w:t>Příloha: Kalkulace nájemného a služeb – měsíční.</w:t>
      </w:r>
    </w:p>
    <w:p w:rsidR="00607C46" w:rsidRDefault="00607C46" w:rsidP="00607C46">
      <w:pPr>
        <w:pStyle w:val="Odstavecseseznamem"/>
      </w:pPr>
    </w:p>
    <w:p w:rsidR="00607C46" w:rsidRDefault="00607C46" w:rsidP="00607C46">
      <w:r>
        <w:t xml:space="preserve">V Praze, dne </w:t>
      </w:r>
      <w:r w:rsidR="00273F5A">
        <w:t>………………………….</w:t>
      </w:r>
      <w:r>
        <w:tab/>
      </w:r>
      <w:r>
        <w:tab/>
      </w:r>
      <w:r>
        <w:tab/>
      </w:r>
      <w:r>
        <w:tab/>
        <w:t xml:space="preserve">V Praze, dne </w:t>
      </w:r>
      <w:r w:rsidR="00273F5A">
        <w:t>……………………………………………..</w:t>
      </w:r>
    </w:p>
    <w:p w:rsidR="00607C46" w:rsidRDefault="00607C46" w:rsidP="00607C46"/>
    <w:p w:rsidR="00607C46" w:rsidRDefault="00607C46" w:rsidP="00607C46"/>
    <w:p w:rsidR="00B94F95" w:rsidRDefault="00CD46DB" w:rsidP="00273F5A">
      <w:pPr>
        <w:spacing w:after="0"/>
      </w:pPr>
      <w:r>
        <w:t xml:space="preserve">Nájemce:………………………………..                    </w:t>
      </w:r>
      <w:r w:rsidR="00B94F95">
        <w:t xml:space="preserve">                        </w:t>
      </w:r>
      <w:r>
        <w:t xml:space="preserve"> </w:t>
      </w:r>
      <w:r w:rsidR="00607C46">
        <w:t>Pronajímatel:………………………….</w:t>
      </w:r>
    </w:p>
    <w:p w:rsidR="00B94F95" w:rsidRDefault="00CD46DB" w:rsidP="00273F5A">
      <w:pPr>
        <w:spacing w:after="0"/>
      </w:pPr>
      <w:r>
        <w:t xml:space="preserve">  </w:t>
      </w:r>
      <w:r w:rsidR="00B94F95">
        <w:t xml:space="preserve">Bona o.p.s                                                                                </w:t>
      </w:r>
      <w:r w:rsidR="00607C46">
        <w:t>MUDr. Martin Hollý, MBA – ředitel</w:t>
      </w:r>
    </w:p>
    <w:p w:rsidR="00B94F95" w:rsidRDefault="00B94F95" w:rsidP="00273F5A">
      <w:pPr>
        <w:spacing w:after="0"/>
      </w:pPr>
      <w:r>
        <w:t>Mgr. Aleš Lang - ředitel</w:t>
      </w:r>
    </w:p>
    <w:p w:rsidR="00B94F95" w:rsidRDefault="00B94F95" w:rsidP="00273F5A">
      <w:pPr>
        <w:spacing w:after="0"/>
      </w:pPr>
    </w:p>
    <w:p w:rsidR="00B94F95" w:rsidRDefault="00B94F95" w:rsidP="00273F5A">
      <w:pPr>
        <w:spacing w:after="0"/>
      </w:pPr>
    </w:p>
    <w:p w:rsidR="00B94F95" w:rsidRDefault="00B94F95" w:rsidP="00273F5A">
      <w:pPr>
        <w:spacing w:after="0"/>
      </w:pPr>
    </w:p>
    <w:p w:rsidR="007B545C" w:rsidRDefault="00607C46" w:rsidP="00273F5A">
      <w:pPr>
        <w:spacing w:after="0"/>
      </w:pPr>
      <w:r>
        <w:tab/>
      </w:r>
      <w:r>
        <w:tab/>
      </w:r>
      <w:r>
        <w:tab/>
      </w:r>
      <w:r w:rsidR="00273F5A">
        <w:t xml:space="preserve">       </w:t>
      </w: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374852" w:rsidP="00273F5A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Příloha č.1</w:t>
      </w:r>
    </w:p>
    <w:tbl>
      <w:tblPr>
        <w:tblpPr w:leftFromText="141" w:rightFromText="141" w:horzAnchor="margin" w:tblpY="540"/>
        <w:tblW w:w="5000" w:type="pct"/>
        <w:tblCellMar>
          <w:left w:w="70" w:type="dxa"/>
          <w:right w:w="70" w:type="dxa"/>
        </w:tblCellMar>
        <w:tblLook w:val="04A0"/>
      </w:tblPr>
      <w:tblGrid>
        <w:gridCol w:w="1006"/>
        <w:gridCol w:w="1046"/>
        <w:gridCol w:w="765"/>
        <w:gridCol w:w="1186"/>
        <w:gridCol w:w="1351"/>
        <w:gridCol w:w="1601"/>
        <w:gridCol w:w="886"/>
        <w:gridCol w:w="1371"/>
      </w:tblGrid>
      <w:tr w:rsidR="00286329" w:rsidRPr="00286329" w:rsidTr="00286329">
        <w:trPr>
          <w:trHeight w:val="315"/>
        </w:trPr>
        <w:tc>
          <w:tcPr>
            <w:tcW w:w="29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Kalkulace nájemného  a služeb   -   měsíční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BONA o.p.s. Trafika adm. budova</w:t>
            </w:r>
          </w:p>
        </w:tc>
      </w:tr>
      <w:tr w:rsidR="00286329" w:rsidRPr="00286329" w:rsidTr="00286329">
        <w:trPr>
          <w:trHeight w:val="300"/>
        </w:trPr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Nebytové prostory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čp. 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 2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za m2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ročně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měsíčně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1 500,00 Kč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45 000,00 Kč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3 750,00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    800,00 Kč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5 600,00 Kč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466,67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50 600,00 Kč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4 217,00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21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Nebytové prostory osvobozené od DPH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měsíčně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4 217,00 Kč </w:t>
            </w: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300"/>
        </w:trPr>
        <w:tc>
          <w:tcPr>
            <w:tcW w:w="1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Smluvní úhrada tepla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2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stanovená roční spotřeba tepla 30 GJ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GJ    x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570,00 Kč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 GJ              =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17 100,00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/rok  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15%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1 239,18 Kč 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185,82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1 425,00 Kč </w:t>
            </w:r>
          </w:p>
        </w:tc>
      </w:tr>
      <w:tr w:rsidR="00286329" w:rsidRPr="00286329" w:rsidTr="00286329">
        <w:trPr>
          <w:trHeight w:val="240"/>
        </w:trPr>
        <w:tc>
          <w:tcPr>
            <w:tcW w:w="29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Služby spojené s provozem a údržbou rozvodů tepla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GJ    x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43,78 Kč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 GJ              =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1 313,40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/rok  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90,49 Kč 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19,01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109,50 Kč </w:t>
            </w: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300"/>
        </w:trPr>
        <w:tc>
          <w:tcPr>
            <w:tcW w:w="1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Smluvní úhrada spotřeby TV</w:t>
            </w:r>
          </w:p>
        </w:tc>
        <w:tc>
          <w:tcPr>
            <w:tcW w:w="27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bude fakturováno dle přílohy č. 12, vyhlášky 120/2011 Sb.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300"/>
        </w:trPr>
        <w:tc>
          <w:tcPr>
            <w:tcW w:w="2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osoba 14 m3 z toho 1/3 TV a 2/3 SV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1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  osoby  =  9,33 m3/rok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TV/m3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9,33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    x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357,32 Kč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 GJ               =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3 333,80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/rok  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15%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241,66 Kč 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36,24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277,90 Kč </w:t>
            </w: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300"/>
        </w:trPr>
        <w:tc>
          <w:tcPr>
            <w:tcW w:w="1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Smluvní úhrada spotřeby SV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osoby = 18,66 m3/rok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SV/m3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18,66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    x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89,66 Kč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 GJ               =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1 673,06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/rok  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15%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121,31 Kč 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18,19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139,50 Kč </w:t>
            </w:r>
          </w:p>
        </w:tc>
      </w:tr>
      <w:tr w:rsidR="00286329" w:rsidRPr="00286329" w:rsidTr="00286329">
        <w:trPr>
          <w:trHeight w:val="165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300"/>
        </w:trPr>
        <w:tc>
          <w:tcPr>
            <w:tcW w:w="2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Smluvní úhrada spotřeby el. energie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Spotřeba el.energie  bude nájemci účtována  samostatnou fakturou 1 x ročně </w:t>
            </w:r>
          </w:p>
        </w:tc>
      </w:tr>
      <w:tr w:rsidR="00286329" w:rsidRPr="00286329" w:rsidTr="00286329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Služby spojené s provozem a údržbou rozvodů budou účtovány spolu s fakturou za el. energii. </w:t>
            </w:r>
          </w:p>
        </w:tc>
      </w:tr>
      <w:tr w:rsidR="00286329" w:rsidRPr="00286329" w:rsidTr="00286329">
        <w:trPr>
          <w:trHeight w:val="195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30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Pronájem inventáře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78,09 Kč 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16,41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94,50 Kč </w:t>
            </w:r>
          </w:p>
        </w:tc>
      </w:tr>
      <w:tr w:rsidR="00286329" w:rsidRPr="00286329" w:rsidTr="00286329">
        <w:trPr>
          <w:trHeight w:val="30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Služby PNB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2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komun. odpadu -1 kontejner 1100 lit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 10 122,00 Kč 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vč DPH ročně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697,07 Kč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146,43 Kč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843,50 Kč </w:t>
            </w: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7 106,90 Kč </w:t>
            </w: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4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zaokrouhleno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 0,10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6329" w:rsidRPr="00286329" w:rsidTr="00286329">
        <w:trPr>
          <w:trHeight w:val="255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k fakturaci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86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7 107,00 Kč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29" w:rsidRPr="00286329" w:rsidRDefault="00286329" w:rsidP="002863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p w:rsidR="00286329" w:rsidRDefault="00286329" w:rsidP="00273F5A">
      <w:pPr>
        <w:spacing w:after="0"/>
      </w:pPr>
    </w:p>
    <w:sectPr w:rsidR="00286329" w:rsidSect="0054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B3" w:rsidRDefault="009B71B3" w:rsidP="00286329">
      <w:pPr>
        <w:spacing w:after="0" w:line="240" w:lineRule="auto"/>
      </w:pPr>
      <w:r>
        <w:separator/>
      </w:r>
    </w:p>
  </w:endnote>
  <w:endnote w:type="continuationSeparator" w:id="0">
    <w:p w:rsidR="009B71B3" w:rsidRDefault="009B71B3" w:rsidP="0028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B3" w:rsidRDefault="009B71B3" w:rsidP="00286329">
      <w:pPr>
        <w:spacing w:after="0" w:line="240" w:lineRule="auto"/>
      </w:pPr>
      <w:r>
        <w:separator/>
      </w:r>
    </w:p>
  </w:footnote>
  <w:footnote w:type="continuationSeparator" w:id="0">
    <w:p w:rsidR="009B71B3" w:rsidRDefault="009B71B3" w:rsidP="0028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C46"/>
    <w:rsid w:val="000A17E9"/>
    <w:rsid w:val="00133CDA"/>
    <w:rsid w:val="00230D00"/>
    <w:rsid w:val="00273F5A"/>
    <w:rsid w:val="00286329"/>
    <w:rsid w:val="00341114"/>
    <w:rsid w:val="00374852"/>
    <w:rsid w:val="005075C1"/>
    <w:rsid w:val="00544CC8"/>
    <w:rsid w:val="005B45FB"/>
    <w:rsid w:val="00607C46"/>
    <w:rsid w:val="00691C8D"/>
    <w:rsid w:val="007B545C"/>
    <w:rsid w:val="00844BAC"/>
    <w:rsid w:val="0088481C"/>
    <w:rsid w:val="008A740D"/>
    <w:rsid w:val="00956CF6"/>
    <w:rsid w:val="0098621D"/>
    <w:rsid w:val="009B71B3"/>
    <w:rsid w:val="00A1477B"/>
    <w:rsid w:val="00A81E26"/>
    <w:rsid w:val="00B503E6"/>
    <w:rsid w:val="00B606F7"/>
    <w:rsid w:val="00B94F95"/>
    <w:rsid w:val="00BC6F0B"/>
    <w:rsid w:val="00C50AEB"/>
    <w:rsid w:val="00C745A4"/>
    <w:rsid w:val="00CD46DB"/>
    <w:rsid w:val="00E2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C4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C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8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6329"/>
  </w:style>
  <w:style w:type="paragraph" w:styleId="Zpat">
    <w:name w:val="footer"/>
    <w:basedOn w:val="Normln"/>
    <w:link w:val="ZpatChar"/>
    <w:uiPriority w:val="99"/>
    <w:semiHidden/>
    <w:unhideWhenUsed/>
    <w:rsid w:val="0028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6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4874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Junek</dc:creator>
  <cp:lastModifiedBy>sivt</cp:lastModifiedBy>
  <cp:revision>2</cp:revision>
  <dcterms:created xsi:type="dcterms:W3CDTF">2019-04-04T07:47:00Z</dcterms:created>
  <dcterms:modified xsi:type="dcterms:W3CDTF">2019-04-04T07:47:00Z</dcterms:modified>
</cp:coreProperties>
</file>