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CA0" w:rsidRDefault="00620841">
      <w:pPr>
        <w:spacing w:after="0" w:line="216" w:lineRule="auto"/>
        <w:ind w:left="0" w:firstLine="22"/>
        <w:jc w:val="left"/>
      </w:pPr>
      <w:r>
        <w:rPr>
          <w:sz w:val="50"/>
        </w:rPr>
        <w:t>06</w:t>
      </w:r>
      <w:r>
        <w:rPr>
          <w:sz w:val="50"/>
        </w:rPr>
        <w:tab/>
      </w:r>
      <w:r>
        <w:rPr>
          <w:sz w:val="50"/>
        </w:rPr>
        <w:t>ZUCRP092A5KS sti.cz www.zuusti.a</w:t>
      </w:r>
      <w:r>
        <w:rPr>
          <w:sz w:val="50"/>
        </w:rPr>
        <w:tab/>
        <w:t>S M LO UVA O ZAJ I Š ŤOVÁ N Í</w:t>
      </w:r>
    </w:p>
    <w:p w:rsidR="00153CA0" w:rsidRDefault="00620841">
      <w:pPr>
        <w:spacing w:after="0" w:line="259" w:lineRule="auto"/>
        <w:ind w:left="2641" w:firstLine="0"/>
        <w:jc w:val="left"/>
      </w:pPr>
      <w:r>
        <w:rPr>
          <w:sz w:val="48"/>
        </w:rPr>
        <w:t>P RA C OV N Ě LÉKAŘSKÝCH SLUŽEB</w:t>
      </w:r>
    </w:p>
    <w:p w:rsidR="00153CA0" w:rsidRDefault="00620841">
      <w:pPr>
        <w:spacing w:after="258" w:line="259" w:lineRule="auto"/>
        <w:ind w:left="993" w:firstLine="0"/>
        <w:jc w:val="center"/>
      </w:pPr>
      <w:r>
        <w:rPr>
          <w:sz w:val="32"/>
        </w:rPr>
        <w:t>č. 30/OÚ/LB/LČ/2019</w:t>
      </w:r>
    </w:p>
    <w:tbl>
      <w:tblPr>
        <w:tblStyle w:val="TableGrid"/>
        <w:tblpPr w:vertAnchor="text" w:tblpX="8143" w:tblpY="-485"/>
        <w:tblOverlap w:val="never"/>
        <w:tblW w:w="2583" w:type="dxa"/>
        <w:tblInd w:w="0" w:type="dxa"/>
        <w:tblCellMar>
          <w:top w:w="3" w:type="dxa"/>
          <w:left w:w="75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2583"/>
      </w:tblGrid>
      <w:tr w:rsidR="00153CA0">
        <w:trPr>
          <w:trHeight w:val="258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Zdravotní ústav Ústí nad Labem</w:t>
            </w:r>
          </w:p>
        </w:tc>
      </w:tr>
      <w:tr w:rsidR="00153CA0">
        <w:trPr>
          <w:trHeight w:val="309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7" w:firstLine="0"/>
              <w:jc w:val="left"/>
            </w:pPr>
            <w:r>
              <w:rPr>
                <w:sz w:val="16"/>
              </w:rPr>
              <w:t>Došlo, č.j.: 1 6, Dl, 2019</w:t>
            </w:r>
          </w:p>
        </w:tc>
      </w:tr>
      <w:tr w:rsidR="00153CA0">
        <w:trPr>
          <w:trHeight w:val="309"/>
        </w:trPr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Pro• Ü/3ďvď</w:t>
            </w:r>
            <w:r>
              <w:rPr>
                <w:noProof/>
              </w:rPr>
              <w:drawing>
                <wp:inline distT="0" distB="0" distL="0" distR="0">
                  <wp:extent cx="689955" cy="159883"/>
                  <wp:effectExtent l="0" t="0" r="0" b="0"/>
                  <wp:docPr id="1985" name="Picture 1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" name="Picture 19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955" cy="159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CA0" w:rsidRDefault="00620841">
      <w:pPr>
        <w:spacing w:after="138" w:line="259" w:lineRule="auto"/>
        <w:ind w:left="996" w:right="331" w:hanging="10"/>
        <w:jc w:val="center"/>
      </w:pPr>
      <w:r>
        <w:rPr>
          <w:sz w:val="28"/>
        </w:rPr>
        <w:t>Smluvní strany</w:t>
      </w:r>
    </w:p>
    <w:p w:rsidR="00153CA0" w:rsidRDefault="00620841">
      <w:pPr>
        <w:spacing w:after="33" w:line="259" w:lineRule="auto"/>
        <w:ind w:left="1327" w:hanging="3"/>
      </w:pPr>
      <w:r>
        <w:rPr>
          <w:sz w:val="26"/>
        </w:rPr>
        <w:t>Objednatel:</w:t>
      </w:r>
    </w:p>
    <w:p w:rsidR="00153CA0" w:rsidRDefault="00620841">
      <w:pPr>
        <w:spacing w:after="3" w:line="259" w:lineRule="auto"/>
        <w:ind w:left="1334" w:hanging="3"/>
      </w:pPr>
      <w:r>
        <w:rPr>
          <w:sz w:val="26"/>
        </w:rPr>
        <w:t>FIDES Group a.s.</w:t>
      </w:r>
    </w:p>
    <w:p w:rsidR="00153CA0" w:rsidRDefault="00620841">
      <w:pPr>
        <w:spacing w:after="3" w:line="259" w:lineRule="auto"/>
        <w:ind w:left="1327" w:hanging="3"/>
      </w:pPr>
      <w:r>
        <w:rPr>
          <w:sz w:val="26"/>
        </w:rPr>
        <w:t>Sídlo: Jugoslávská 15, 547 Ol Náchod</w:t>
      </w:r>
    </w:p>
    <w:p w:rsidR="00153CA0" w:rsidRDefault="00620841">
      <w:pPr>
        <w:ind w:left="1324" w:firstLine="0"/>
      </w:pPr>
      <w:r>
        <w:t>IC: 288 22 528</w:t>
      </w:r>
    </w:p>
    <w:p w:rsidR="00153CA0" w:rsidRDefault="00620841">
      <w:pPr>
        <w:spacing w:after="3" w:line="259" w:lineRule="auto"/>
        <w:ind w:left="1327" w:hanging="3"/>
      </w:pPr>
      <w:r>
        <w:rPr>
          <w:sz w:val="26"/>
        </w:rPr>
        <w:t>DIČ: CZ28822528</w:t>
      </w:r>
    </w:p>
    <w:p w:rsidR="00153CA0" w:rsidRDefault="00153CA0">
      <w:pPr>
        <w:sectPr w:rsidR="00153CA0">
          <w:footerReference w:type="even" r:id="rId8"/>
          <w:footerReference w:type="default" r:id="rId9"/>
          <w:footerReference w:type="first" r:id="rId10"/>
          <w:pgSz w:w="11909" w:h="16841"/>
          <w:pgMar w:top="851" w:right="899" w:bottom="1192" w:left="122" w:header="708" w:footer="309" w:gutter="0"/>
          <w:cols w:space="708"/>
        </w:sectPr>
      </w:pPr>
    </w:p>
    <w:p w:rsidR="00153CA0" w:rsidRDefault="00620841">
      <w:pPr>
        <w:spacing w:after="0"/>
        <w:ind w:left="14" w:firstLine="0"/>
      </w:pPr>
      <w:r>
        <w:t xml:space="preserve">zápis v obchodním rejstříku vedeném Krajským soudem v Hradci Králové, oddíl B, vložka 3007 Zastoupen: Mgr. Radimem </w:t>
      </w:r>
      <w:proofErr w:type="spellStart"/>
      <w:r>
        <w:t>Cvrkalem</w:t>
      </w:r>
      <w:proofErr w:type="spellEnd"/>
      <w:r>
        <w:t>, předsedou představ</w:t>
      </w:r>
      <w:r>
        <w:t>enstva</w:t>
      </w:r>
    </w:p>
    <w:p w:rsidR="00153CA0" w:rsidRDefault="00620841">
      <w:pPr>
        <w:spacing w:after="180"/>
        <w:ind w:left="14" w:firstLine="0"/>
      </w:pPr>
      <w:r>
        <w:t xml:space="preserve">Bankovní spojení: ÖS Hradec Králové, </w:t>
      </w:r>
      <w:proofErr w:type="spellStart"/>
      <w:r>
        <w:t>č.ú</w:t>
      </w:r>
      <w:proofErr w:type="spellEnd"/>
      <w:r>
        <w:t>.: ……………………….</w:t>
      </w:r>
    </w:p>
    <w:p w:rsidR="00153CA0" w:rsidRDefault="00620841">
      <w:pPr>
        <w:spacing w:after="0" w:line="349" w:lineRule="auto"/>
        <w:ind w:left="29" w:right="3447" w:firstLine="4540"/>
        <w:jc w:val="left"/>
      </w:pPr>
      <w:r>
        <w:rPr>
          <w:sz w:val="28"/>
        </w:rPr>
        <w:t>a Poskytovatel:</w:t>
      </w:r>
    </w:p>
    <w:p w:rsidR="00153CA0" w:rsidRDefault="00620841">
      <w:pPr>
        <w:spacing w:after="3" w:line="259" w:lineRule="auto"/>
        <w:ind w:left="17" w:hanging="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5547055</wp:posOffset>
            </wp:positionH>
            <wp:positionV relativeFrom="page">
              <wp:posOffset>214700</wp:posOffset>
            </wp:positionV>
            <wp:extent cx="1644925" cy="292358"/>
            <wp:effectExtent l="0" t="0" r="0" b="0"/>
            <wp:wrapTopAndBottom/>
            <wp:docPr id="2120" name="Picture 2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" name="Picture 21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4925" cy="292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776770</wp:posOffset>
                </wp:positionH>
                <wp:positionV relativeFrom="page">
                  <wp:posOffset>9972149</wp:posOffset>
                </wp:positionV>
                <wp:extent cx="6131917" cy="9136"/>
                <wp:effectExtent l="0" t="0" r="0" b="0"/>
                <wp:wrapTopAndBottom/>
                <wp:docPr id="38219" name="Group 38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1917" cy="9136"/>
                          <a:chOff x="0" y="0"/>
                          <a:chExt cx="6131917" cy="9136"/>
                        </a:xfrm>
                      </wpg:grpSpPr>
                      <wps:wsp>
                        <wps:cNvPr id="38218" name="Shape 38218"/>
                        <wps:cNvSpPr/>
                        <wps:spPr>
                          <a:xfrm>
                            <a:off x="0" y="0"/>
                            <a:ext cx="6131917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1917" h="9136">
                                <a:moveTo>
                                  <a:pt x="0" y="4568"/>
                                </a:moveTo>
                                <a:lnTo>
                                  <a:pt x="6131917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219" style="width:482.828pt;height:0.71936pt;position:absolute;mso-position-horizontal-relative:page;mso-position-horizontal:absolute;margin-left:61.163pt;mso-position-vertical-relative:page;margin-top:785.209pt;" coordsize="61319,91">
                <v:shape id="Shape 38218" style="position:absolute;width:61319;height:91;left:0;top:0;" coordsize="6131917,9136" path="m0,4568l6131917,4568">
                  <v:stroke weight="0.7193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6"/>
        </w:rPr>
        <w:t>Zdravotní ústav se sídlem v Ústí nad Labem příspěvková organizace zřízená podle S 86 odst. 1 zákona č. 258/2000 Sb. ve znění pozdějších předpisů.</w:t>
      </w:r>
    </w:p>
    <w:p w:rsidR="00153CA0" w:rsidRDefault="00620841">
      <w:pPr>
        <w:spacing w:after="3" w:line="259" w:lineRule="auto"/>
        <w:ind w:left="17" w:right="4296" w:hanging="3"/>
      </w:pPr>
      <w:r>
        <w:rPr>
          <w:sz w:val="26"/>
        </w:rPr>
        <w:t xml:space="preserve">Sídlo: Moskevská 1531/15, 400 Ol Ústí nad Labem </w:t>
      </w:r>
      <w:r>
        <w:rPr>
          <w:sz w:val="26"/>
        </w:rPr>
        <w:t>C: 71009361</w:t>
      </w:r>
    </w:p>
    <w:p w:rsidR="00153CA0" w:rsidRDefault="00620841">
      <w:pPr>
        <w:ind w:left="14" w:firstLine="0"/>
      </w:pPr>
      <w:r>
        <w:t>DIČ: CZ71009361</w:t>
      </w:r>
    </w:p>
    <w:p w:rsidR="00153CA0" w:rsidRDefault="00620841">
      <w:pPr>
        <w:ind w:left="14" w:firstLine="0"/>
      </w:pPr>
      <w:r>
        <w:t xml:space="preserve">Zastoupen: Ing. Pavlem </w:t>
      </w:r>
      <w:proofErr w:type="spellStart"/>
      <w:r>
        <w:t>Bernáthem</w:t>
      </w:r>
      <w:proofErr w:type="spellEnd"/>
      <w:r>
        <w:t>, ředitelem</w:t>
      </w:r>
    </w:p>
    <w:p w:rsidR="00153CA0" w:rsidRDefault="00620841">
      <w:pPr>
        <w:spacing w:after="459"/>
        <w:ind w:left="14" w:firstLine="0"/>
      </w:pPr>
      <w:r>
        <w:t>Bankovní spojení: ČNB Ústí nad Labem, č. ú…………………</w:t>
      </w:r>
      <w:proofErr w:type="gramStart"/>
      <w:r>
        <w:t>…….</w:t>
      </w:r>
      <w:proofErr w:type="gramEnd"/>
      <w:r>
        <w:t>.</w:t>
      </w:r>
    </w:p>
    <w:p w:rsidR="00153CA0" w:rsidRDefault="00620841">
      <w:pPr>
        <w:spacing w:after="3" w:line="259" w:lineRule="auto"/>
        <w:ind w:left="17" w:hanging="3"/>
      </w:pPr>
      <w:r>
        <w:rPr>
          <w:sz w:val="26"/>
        </w:rPr>
        <w:t>se dohodly na uzavření této smlouvy podle S 1746 a násl. zákona č. 89/2012 Sb., občanský zákoník, S 53 a násl. zák. č. 373/2011 Sb., o specifických zdravotních službách, a vyhlášky</w:t>
      </w:r>
    </w:p>
    <w:p w:rsidR="00153CA0" w:rsidRDefault="00620841">
      <w:pPr>
        <w:spacing w:after="385"/>
        <w:ind w:left="14" w:firstLine="0"/>
      </w:pPr>
      <w:r>
        <w:t>č. 79/2013 Sb., o pracovnělékařských službách a některých druzích posudkové</w:t>
      </w:r>
      <w:r>
        <w:t xml:space="preserve"> péče.</w:t>
      </w:r>
    </w:p>
    <w:p w:rsidR="00153CA0" w:rsidRDefault="00620841">
      <w:pPr>
        <w:spacing w:after="262" w:line="259" w:lineRule="auto"/>
        <w:ind w:left="10" w:right="317" w:hanging="10"/>
        <w:jc w:val="center"/>
      </w:pPr>
      <w:r>
        <w:rPr>
          <w:sz w:val="26"/>
        </w:rPr>
        <w:t>Předmět smlouvy</w:t>
      </w:r>
    </w:p>
    <w:p w:rsidR="00153CA0" w:rsidRDefault="00620841">
      <w:pPr>
        <w:numPr>
          <w:ilvl w:val="0"/>
          <w:numId w:val="1"/>
        </w:numPr>
        <w:spacing w:after="143"/>
        <w:ind w:left="377"/>
      </w:pPr>
      <w:r>
        <w:t>Poskytovatel se zavazuje objednateli poskytovat pracovnělékařské služby v souladu s ustanoveními S 53 až S 60 zákona č. 373/2011 Sb. a vyhláškou č. 79/2013 Sb. (dále jen „pracovnělékařské služby” nebo „služby”).</w:t>
      </w:r>
    </w:p>
    <w:p w:rsidR="00153CA0" w:rsidRDefault="00620841">
      <w:pPr>
        <w:numPr>
          <w:ilvl w:val="0"/>
          <w:numId w:val="1"/>
        </w:numPr>
        <w:spacing w:after="73"/>
        <w:ind w:left="377"/>
      </w:pPr>
      <w:r>
        <w:t>Objednatel zaměstnává</w:t>
      </w:r>
      <w:r>
        <w:t xml:space="preserve"> ke dni uzavření smlouvy přibližně 340 zaměstnanců. Předmětem (oborem) podnikání objednatele je mytí přepravních obalů pro automobilový průmysl (provozovna Frenštát a Hostinné), výroba kartonových obalů (provozovna Náchod).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991" name="Picture 1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" name="Picture 19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CA0" w:rsidRDefault="00620841">
      <w:pPr>
        <w:numPr>
          <w:ilvl w:val="0"/>
          <w:numId w:val="1"/>
        </w:numPr>
        <w:spacing w:after="107"/>
        <w:ind w:left="377"/>
      </w:pPr>
      <w:r>
        <w:t>Služby budou poskytovány v ordi</w:t>
      </w:r>
      <w:r>
        <w:t>naci poskytovatele, která je umístěna v objektu na adrese: Krámská 29, 547 Ol Náchod</w:t>
      </w:r>
    </w:p>
    <w:p w:rsidR="00153CA0" w:rsidRDefault="00620841">
      <w:pPr>
        <w:numPr>
          <w:ilvl w:val="0"/>
          <w:numId w:val="1"/>
        </w:numPr>
        <w:ind w:left="377"/>
      </w:pPr>
      <w:r>
        <w:t>Pracoviště objednatele k výkonu pracovnělékařských služeb jsou soustředěna na adrese: Jugoslávská 15, 547 01 Náchod.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1992" name="Picture 1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" name="Picture 199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CA0" w:rsidRDefault="00620841">
      <w:pPr>
        <w:numPr>
          <w:ilvl w:val="0"/>
          <w:numId w:val="1"/>
        </w:numPr>
        <w:spacing w:after="3" w:line="259" w:lineRule="auto"/>
        <w:ind w:left="377"/>
      </w:pPr>
      <w:r>
        <w:rPr>
          <w:sz w:val="26"/>
        </w:rPr>
        <w:t xml:space="preserve">Poskytovatel se zavazuje zajišťovat pracovnělékařské </w:t>
      </w:r>
      <w:r>
        <w:rPr>
          <w:sz w:val="26"/>
        </w:rPr>
        <w:t>služby v tomto rozsahu:</w:t>
      </w:r>
    </w:p>
    <w:p w:rsidR="00153CA0" w:rsidRDefault="00620841">
      <w:pPr>
        <w:numPr>
          <w:ilvl w:val="1"/>
          <w:numId w:val="1"/>
        </w:numPr>
        <w:spacing w:after="44" w:line="259" w:lineRule="auto"/>
        <w:ind w:hanging="353"/>
      </w:pPr>
      <w:r>
        <w:lastRenderedPageBreak/>
        <w:t>v hodnocení zdravotního stavu zaměstnanců nebo osob ucházejících se O zaměstnání</w:t>
      </w:r>
    </w:p>
    <w:p w:rsidR="00153CA0" w:rsidRDefault="00620841">
      <w:pPr>
        <w:spacing w:after="111"/>
        <w:ind w:left="1406"/>
      </w:pPr>
      <w:r>
        <w:rPr>
          <w:noProof/>
        </w:rPr>
        <w:drawing>
          <wp:inline distT="0" distB="0" distL="0" distR="0">
            <wp:extent cx="41123" cy="18272"/>
            <wp:effectExtent l="0" t="0" r="0" b="0"/>
            <wp:docPr id="4540" name="Picture 4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0" name="Picture 45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23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zjišťování vlivu pracovní činnosti, pracovního prostředí a pracovních podmínek na jejich zdravotní stav a vývoj zdravotního stavu a posouzení zdravotní způsobilosti k práci, a to při pracovnělékařských prohlídkách, kterými jsou lékařské prohlídky v oboru </w:t>
      </w:r>
      <w:r>
        <w:t>všeobecné praktické lékařství,</w:t>
      </w:r>
    </w:p>
    <w:p w:rsidR="00153CA0" w:rsidRDefault="00620841">
      <w:pPr>
        <w:numPr>
          <w:ilvl w:val="2"/>
          <w:numId w:val="1"/>
        </w:numPr>
        <w:spacing w:after="60"/>
      </w:pPr>
      <w:r>
        <w:t>hodnocení výsledků sledování zátěže organizmu zaměstnanců působením rizikových faktorů pracovního prostředí (dále jen „rizikové faktory"), včetně výsledků biologických expozičních testů, za účelem stanovení této zátěže,</w:t>
      </w:r>
    </w:p>
    <w:p w:rsidR="00153CA0" w:rsidRDefault="00620841">
      <w:pPr>
        <w:numPr>
          <w:ilvl w:val="2"/>
          <w:numId w:val="1"/>
        </w:numPr>
        <w:spacing w:after="107"/>
      </w:pPr>
      <w:r>
        <w:t>hodno</w:t>
      </w:r>
      <w:r>
        <w:t>cení výsledků cíleně prováděných studií odezvy zdravotního stavu zaměstnanců na konkrétní pracovní podmínky,</w:t>
      </w:r>
    </w:p>
    <w:p w:rsidR="00153CA0" w:rsidRDefault="00620841">
      <w:pPr>
        <w:numPr>
          <w:ilvl w:val="2"/>
          <w:numId w:val="1"/>
        </w:numPr>
      </w:pPr>
      <w:r>
        <w:t>zpracování rozborů vzniku a příčin pracovních úrazů, výskytu nemocí z povolání nebo ohrožení nemocí z povolání, nebo nemocí souvisejících s prací,</w:t>
      </w:r>
    </w:p>
    <w:p w:rsidR="00153CA0" w:rsidRDefault="00620841">
      <w:pPr>
        <w:numPr>
          <w:ilvl w:val="2"/>
          <w:numId w:val="1"/>
        </w:numPr>
      </w:pPr>
      <w:r>
        <w:t>hodnocení údajů o vlivu pracovní činnosti, pracovního prostředí a pracovních podmínek na zdraví zaměstnanců a s tím související nemocnosti,</w:t>
      </w:r>
    </w:p>
    <w:p w:rsidR="00153CA0" w:rsidRDefault="00620841">
      <w:pPr>
        <w:numPr>
          <w:ilvl w:val="2"/>
          <w:numId w:val="1"/>
        </w:numPr>
        <w:spacing w:after="3"/>
      </w:pPr>
      <w:r>
        <w:t>sledování vlivů rizikových faktorů pracovních podmínek, které se mohou nepříznivě projevit i po delší době na zdraví</w:t>
      </w:r>
      <w:r>
        <w:t xml:space="preserve"> zaměstnanců, a to v rámci pracovnělékařské prohlídky, je-li to s ohledem na charakter těchto faktorů účelné,</w:t>
      </w:r>
    </w:p>
    <w:p w:rsidR="00153CA0" w:rsidRDefault="00620841">
      <w:pPr>
        <w:numPr>
          <w:ilvl w:val="1"/>
          <w:numId w:val="1"/>
        </w:numPr>
        <w:spacing w:after="98"/>
        <w:ind w:hanging="353"/>
      </w:pPr>
      <w:r>
        <w:t>v poradenských činnostech</w:t>
      </w:r>
    </w:p>
    <w:p w:rsidR="00153CA0" w:rsidRDefault="00620841">
      <w:pPr>
        <w:ind w:left="1406"/>
      </w:pPr>
      <w:r>
        <w:rPr>
          <w:noProof/>
        </w:rPr>
        <w:drawing>
          <wp:inline distT="0" distB="0" distL="0" distR="0">
            <wp:extent cx="41123" cy="18273"/>
            <wp:effectExtent l="0" t="0" r="0" b="0"/>
            <wp:docPr id="4546" name="Picture 4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6" name="Picture 45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12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problematice ergonomie včetně fyziologie práce, psychologie práce, režimu práce a odpočinku, stanovení výkonových no</w:t>
      </w:r>
      <w:r>
        <w:t>rem,</w:t>
      </w:r>
    </w:p>
    <w:p w:rsidR="00153CA0" w:rsidRDefault="00620841">
      <w:pPr>
        <w:numPr>
          <w:ilvl w:val="2"/>
          <w:numId w:val="1"/>
        </w:numPr>
        <w:spacing w:after="130"/>
      </w:pPr>
      <w:r>
        <w:t>při projektování, výstavbě a rekonstrukci pracovišť a dalších zařízení zaměstnavatele,</w:t>
      </w:r>
    </w:p>
    <w:p w:rsidR="00153CA0" w:rsidRDefault="00620841">
      <w:pPr>
        <w:numPr>
          <w:ilvl w:val="2"/>
          <w:numId w:val="1"/>
        </w:numPr>
        <w:spacing w:after="7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973248</wp:posOffset>
                </wp:positionH>
                <wp:positionV relativeFrom="page">
                  <wp:posOffset>10159440</wp:posOffset>
                </wp:positionV>
                <wp:extent cx="6118209" cy="9136"/>
                <wp:effectExtent l="0" t="0" r="0" b="0"/>
                <wp:wrapTopAndBottom/>
                <wp:docPr id="38224" name="Group 38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209" cy="9136"/>
                          <a:chOff x="0" y="0"/>
                          <a:chExt cx="6118209" cy="9136"/>
                        </a:xfrm>
                      </wpg:grpSpPr>
                      <wps:wsp>
                        <wps:cNvPr id="38223" name="Shape 38223"/>
                        <wps:cNvSpPr/>
                        <wps:spPr>
                          <a:xfrm>
                            <a:off x="0" y="0"/>
                            <a:ext cx="6118209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209" h="9136">
                                <a:moveTo>
                                  <a:pt x="0" y="4568"/>
                                </a:moveTo>
                                <a:lnTo>
                                  <a:pt x="6118209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224" style="width:481.749pt;height:0.71936pt;position:absolute;mso-position-horizontal-relative:page;mso-position-horizontal:absolute;margin-left:76.6337pt;mso-position-vertical-relative:page;margin-top:799.956pt;" coordsize="61182,91">
                <v:shape id="Shape 38223" style="position:absolute;width:61182;height:91;left:0;top:0;" coordsize="6118209,9136" path="m0,4568l6118209,4568">
                  <v:stroke weight="0.7193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3394943</wp:posOffset>
            </wp:positionH>
            <wp:positionV relativeFrom="page">
              <wp:posOffset>10410686</wp:posOffset>
            </wp:positionV>
            <wp:extent cx="4569" cy="4568"/>
            <wp:effectExtent l="0" t="0" r="0" b="0"/>
            <wp:wrapTopAndBottom/>
            <wp:docPr id="4562" name="Picture 4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2" name="Picture 45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při zavádění nových technologií, látek a postupů, z hlediska jejich vlivu na pracovní podmínky a zdraví zaměstnanců,</w:t>
      </w:r>
    </w:p>
    <w:p w:rsidR="00153CA0" w:rsidRDefault="00620841">
      <w:pPr>
        <w:numPr>
          <w:ilvl w:val="2"/>
          <w:numId w:val="1"/>
        </w:numPr>
        <w:spacing w:after="130"/>
      </w:pPr>
      <w:r>
        <w:t>při úpravách pracovních míst, včetně míst pro</w:t>
      </w:r>
      <w:r>
        <w:t xml:space="preserve"> zaměstnance se zdravotním postižením,</w:t>
      </w:r>
    </w:p>
    <w:p w:rsidR="00153CA0" w:rsidRDefault="00620841">
      <w:pPr>
        <w:numPr>
          <w:ilvl w:val="2"/>
          <w:numId w:val="1"/>
        </w:numPr>
        <w:spacing w:after="108"/>
      </w:pPr>
      <w:r>
        <w:t xml:space="preserve">při výběru technických, technologických a organizačních opatření a výběru osobních ochranných pracovních prostředků, </w:t>
      </w:r>
      <w:r>
        <w:rPr>
          <w:noProof/>
        </w:rPr>
        <w:drawing>
          <wp:inline distT="0" distB="0" distL="0" distR="0">
            <wp:extent cx="41123" cy="18273"/>
            <wp:effectExtent l="0" t="0" r="0" b="0"/>
            <wp:docPr id="4551" name="Picture 4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1" name="Picture 455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12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problematice pitného režimu a poskytování ochranných nápojů, </w:t>
      </w:r>
      <w:r>
        <w:rPr>
          <w:noProof/>
        </w:rPr>
        <w:drawing>
          <wp:inline distT="0" distB="0" distL="0" distR="0">
            <wp:extent cx="36554" cy="18273"/>
            <wp:effectExtent l="0" t="0" r="0" b="0"/>
            <wp:docPr id="4552" name="Picture 4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2" name="Picture 455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554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 problematice pracovní rehabilit</w:t>
      </w:r>
      <w:r>
        <w:t>ace,</w:t>
      </w:r>
    </w:p>
    <w:p w:rsidR="00153CA0" w:rsidRDefault="00620841">
      <w:pPr>
        <w:numPr>
          <w:ilvl w:val="2"/>
          <w:numId w:val="1"/>
        </w:numPr>
        <w:spacing w:after="127"/>
      </w:pPr>
      <w:r>
        <w:t>při výcviku a výchově zaměstnanců v oblasti ochrany a podpory zdraví při práci, správných pracovních návyků a při rekvalifikaci zaměstnanců nezpůsobilých vykonávat dosavadní práci,</w:t>
      </w:r>
    </w:p>
    <w:p w:rsidR="00153CA0" w:rsidRDefault="00620841">
      <w:pPr>
        <w:numPr>
          <w:ilvl w:val="2"/>
          <w:numId w:val="1"/>
        </w:numPr>
        <w:spacing w:after="160"/>
      </w:pPr>
      <w:r>
        <w:t>při identifikaci nebezpečí a hodnocení rizik při práci a při zařazován</w:t>
      </w:r>
      <w:r>
        <w:t xml:space="preserve">í prací do kategorií podle zákona upravujícího ochranu veřejného zdraví, </w:t>
      </w:r>
      <w:r>
        <w:rPr>
          <w:noProof/>
        </w:rPr>
        <w:drawing>
          <wp:inline distT="0" distB="0" distL="0" distR="0">
            <wp:extent cx="41123" cy="18272"/>
            <wp:effectExtent l="0" t="0" r="0" b="0"/>
            <wp:docPr id="4555" name="Picture 4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5" name="Picture 455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123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při zpracování plánu pro řešení mimořádných událostí,</w:t>
      </w:r>
    </w:p>
    <w:p w:rsidR="00153CA0" w:rsidRDefault="00620841">
      <w:pPr>
        <w:numPr>
          <w:ilvl w:val="2"/>
          <w:numId w:val="1"/>
        </w:numPr>
      </w:pPr>
      <w:r>
        <w:t>k návrhům opatření k nápravě v případě zjištěných závad, které mohou vést u zaměstnanců k poškození zdraví,</w:t>
      </w:r>
    </w:p>
    <w:p w:rsidR="00153CA0" w:rsidRDefault="00620841">
      <w:pPr>
        <w:numPr>
          <w:ilvl w:val="2"/>
          <w:numId w:val="1"/>
        </w:numPr>
        <w:spacing w:after="108"/>
      </w:pPr>
      <w:r>
        <w:t>spočívající v prová</w:t>
      </w:r>
      <w:r>
        <w:t xml:space="preserve">dění školení zaměstnanců určených zaměstnavatelem v první pomoci a zpracování návrhu vybavení pracoviště prostředky pro poskytování první pomoci pro zaměstnavatele, </w:t>
      </w:r>
      <w:r>
        <w:rPr>
          <w:noProof/>
        </w:rPr>
        <w:drawing>
          <wp:inline distT="0" distB="0" distL="0" distR="0">
            <wp:extent cx="9139" cy="9136"/>
            <wp:effectExtent l="0" t="0" r="0" b="0"/>
            <wp:docPr id="4558" name="Picture 4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8" name="Picture 455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CA0" w:rsidRDefault="00620841">
      <w:pPr>
        <w:numPr>
          <w:ilvl w:val="1"/>
          <w:numId w:val="1"/>
        </w:numPr>
        <w:spacing w:after="55"/>
        <w:ind w:hanging="353"/>
      </w:pPr>
      <w:r>
        <w:t>v dohledu</w:t>
      </w:r>
    </w:p>
    <w:p w:rsidR="00153CA0" w:rsidRDefault="00620841">
      <w:pPr>
        <w:ind w:left="1021" w:hanging="14"/>
      </w:pPr>
      <w:r>
        <w:rPr>
          <w:noProof/>
        </w:rPr>
        <w:drawing>
          <wp:inline distT="0" distB="0" distL="0" distR="0">
            <wp:extent cx="50262" cy="18273"/>
            <wp:effectExtent l="0" t="0" r="0" b="0"/>
            <wp:docPr id="38221" name="Picture 38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21" name="Picture 3822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262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pravidelný dohled na pracovištích nad výkonem práce za účelem zjišťování a hodnocení rizikových faktorů, </w:t>
      </w:r>
      <w:r>
        <w:rPr>
          <w:noProof/>
        </w:rPr>
        <w:drawing>
          <wp:inline distT="0" distB="0" distL="0" distR="0">
            <wp:extent cx="41123" cy="18273"/>
            <wp:effectExtent l="0" t="0" r="0" b="0"/>
            <wp:docPr id="4561" name="Picture 4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1" name="Picture 456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123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dohled v zařízení závodního stravování a dalších zařízeních zaměstnavatele, </w:t>
      </w:r>
      <w:r>
        <w:rPr>
          <w:noProof/>
        </w:rPr>
        <w:drawing>
          <wp:inline distT="0" distB="0" distL="0" distR="0">
            <wp:extent cx="41123" cy="18272"/>
            <wp:effectExtent l="0" t="0" r="0" b="0"/>
            <wp:docPr id="7420" name="Picture 7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0" name="Picture 742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123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hodnocení rizik s využitím informací o míře expozice rizikovým </w:t>
      </w:r>
      <w:r>
        <w:lastRenderedPageBreak/>
        <w:t>faktorům</w:t>
      </w:r>
      <w:r>
        <w:t xml:space="preserve"> při výkonu práce a výsledků analýzy výskytu nemocí Z povolání, pracovních úrazů a nemocí souvisejících s prací,</w:t>
      </w:r>
    </w:p>
    <w:p w:rsidR="00153CA0" w:rsidRDefault="00620841">
      <w:pPr>
        <w:numPr>
          <w:ilvl w:val="2"/>
          <w:numId w:val="1"/>
        </w:numPr>
        <w:spacing w:after="600"/>
      </w:pPr>
      <w:r>
        <w:t>spolupráce při vypracování návrhů pro zaměstnavatele na odstranění zjištěných závad, včetně návrhu na zajištění měření rizikových faktorů praco</w:t>
      </w:r>
      <w:r>
        <w:t>vních podmínek.</w:t>
      </w:r>
    </w:p>
    <w:p w:rsidR="00153CA0" w:rsidRDefault="00620841">
      <w:pPr>
        <w:spacing w:after="133" w:line="259" w:lineRule="auto"/>
        <w:ind w:left="10" w:right="288" w:hanging="10"/>
        <w:jc w:val="center"/>
      </w:pPr>
      <w:r>
        <w:rPr>
          <w:sz w:val="26"/>
        </w:rPr>
        <w:t>Součinnost objednatele a poskytovatele</w:t>
      </w:r>
    </w:p>
    <w:p w:rsidR="00153CA0" w:rsidRDefault="00620841">
      <w:pPr>
        <w:numPr>
          <w:ilvl w:val="0"/>
          <w:numId w:val="2"/>
        </w:numPr>
        <w:spacing w:after="0"/>
        <w:ind w:right="148" w:hanging="360"/>
      </w:pPr>
      <w:r>
        <w:t>Poskytovatel se zavazuje zachovávat mlčenlivost o všech skutečnostech spadajících pod pojem obchodní tajemství, ke kterým se dostane v souvislosti s výkonem pracovnělékařských služeb. Povinnost mlčenlivosti trvá i po ukončení platnosti smlouvy.</w:t>
      </w:r>
    </w:p>
    <w:p w:rsidR="00153CA0" w:rsidRDefault="00620841">
      <w:pPr>
        <w:numPr>
          <w:ilvl w:val="0"/>
          <w:numId w:val="2"/>
        </w:numPr>
        <w:ind w:right="148" w:hanging="360"/>
      </w:pPr>
      <w:r>
        <w:t xml:space="preserve">Objednatel </w:t>
      </w:r>
      <w:r>
        <w:t>i poskytovatel se zavazují k potřebné součinnost pro provádění úkonů pracovnělékařských služeb za následujících podmínek:</w:t>
      </w:r>
    </w:p>
    <w:p w:rsidR="00153CA0" w:rsidRDefault="00620841">
      <w:pPr>
        <w:numPr>
          <w:ilvl w:val="1"/>
          <w:numId w:val="2"/>
        </w:numPr>
        <w:spacing w:after="0"/>
        <w:ind w:right="295" w:hanging="360"/>
      </w:pPr>
      <w:r>
        <w:t xml:space="preserve">objednatel zajistí včasné a řádné vysílání nových i stávajících zaměstnanců na potřebné prohlídky vstupní, periodické, mimořádné a, v </w:t>
      </w:r>
      <w:r>
        <w:t>případě prací zařazených mezi práce rizikové, i prohlídky výstupní</w:t>
      </w:r>
      <w:r>
        <w:rPr>
          <w:noProof/>
        </w:rPr>
        <w:drawing>
          <wp:inline distT="0" distB="0" distL="0" distR="0">
            <wp:extent cx="18277" cy="41113"/>
            <wp:effectExtent l="0" t="0" r="0" b="0"/>
            <wp:docPr id="7449" name="Picture 7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9" name="Picture 744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CA0" w:rsidRDefault="00620841">
      <w:pPr>
        <w:numPr>
          <w:ilvl w:val="1"/>
          <w:numId w:val="2"/>
        </w:numPr>
        <w:spacing w:after="87"/>
        <w:ind w:right="295" w:hanging="360"/>
      </w:pPr>
      <w:r>
        <w:t>k provádění pracovnělékařských prohlídek a posouzení zdravotní způsobilosti ve vztahu k práci objednatel vybaví zaměstnance žádostí obsahující náležitosti stanovené S 15 vyhlášky č. 79/201</w:t>
      </w:r>
      <w:r>
        <w:t>3 Sb. Poskytovatel se zavazuje zpracovávat osobní údaje, poskytnuté objednatelem za účelem řádného provádění pracovnělékařských služeb. Poskytovatel zaručuje technické a organizační podmínky zabezpečení ochrany osobních údajů předaných mu objednatelem způs</w:t>
      </w:r>
      <w:r>
        <w:t xml:space="preserve">obem běžným ve zdravotnickém zařízení. </w:t>
      </w:r>
      <w:r>
        <w:rPr>
          <w:noProof/>
        </w:rPr>
        <w:drawing>
          <wp:inline distT="0" distB="0" distL="0" distR="0">
            <wp:extent cx="41123" cy="50249"/>
            <wp:effectExtent l="0" t="0" r="0" b="0"/>
            <wp:docPr id="7423" name="Picture 7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3" name="Picture 742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123" cy="5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CA0" w:rsidRDefault="00620841">
      <w:pPr>
        <w:numPr>
          <w:ilvl w:val="1"/>
          <w:numId w:val="2"/>
        </w:numPr>
        <w:spacing w:after="85"/>
        <w:ind w:right="295"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781340</wp:posOffset>
                </wp:positionH>
                <wp:positionV relativeFrom="page">
                  <wp:posOffset>9972149</wp:posOffset>
                </wp:positionV>
                <wp:extent cx="6122778" cy="9136"/>
                <wp:effectExtent l="0" t="0" r="0" b="0"/>
                <wp:wrapTopAndBottom/>
                <wp:docPr id="38229" name="Group 38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778" cy="9136"/>
                          <a:chOff x="0" y="0"/>
                          <a:chExt cx="6122778" cy="9136"/>
                        </a:xfrm>
                      </wpg:grpSpPr>
                      <wps:wsp>
                        <wps:cNvPr id="38228" name="Shape 38228"/>
                        <wps:cNvSpPr/>
                        <wps:spPr>
                          <a:xfrm>
                            <a:off x="0" y="0"/>
                            <a:ext cx="6122778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78" h="9136">
                                <a:moveTo>
                                  <a:pt x="0" y="4568"/>
                                </a:moveTo>
                                <a:lnTo>
                                  <a:pt x="6122778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229" style="width:482.108pt;height:0.71936pt;position:absolute;mso-position-horizontal-relative:page;mso-position-horizontal:absolute;margin-left:61.5228pt;mso-position-vertical-relative:page;margin-top:785.209pt;" coordsize="61227,91">
                <v:shape id="Shape 38228" style="position:absolute;width:61227;height:91;left:0;top:0;" coordsize="6122778,9136" path="m0,4568l6122778,4568">
                  <v:stroke weight="0.7193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4094037</wp:posOffset>
            </wp:positionH>
            <wp:positionV relativeFrom="page">
              <wp:posOffset>10401550</wp:posOffset>
            </wp:positionV>
            <wp:extent cx="4569" cy="4569"/>
            <wp:effectExtent l="0" t="0" r="0" b="0"/>
            <wp:wrapTopAndBottom/>
            <wp:docPr id="7426" name="Picture 7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6" name="Picture 742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poskytovatel se zavazuje zajišťovat pracovnělékařské prohlídky podle S 6 až S 17 vyhlášky č. 79/2013 Sb.,</w:t>
      </w:r>
    </w:p>
    <w:p w:rsidR="00153CA0" w:rsidRDefault="00620841">
      <w:pPr>
        <w:numPr>
          <w:ilvl w:val="1"/>
          <w:numId w:val="2"/>
        </w:numPr>
        <w:spacing w:after="71"/>
        <w:ind w:right="295" w:hanging="360"/>
      </w:pPr>
      <w:r>
        <w:t>poskytovatel se zavazuje vykonávat pracovnělékařské služby na základě dílčích objednávek objednatele, zprac</w:t>
      </w:r>
      <w:r>
        <w:t>ovávat dokumentaci o pracovnělékařských službách podle S 5 vyhlášky č. 79/2013 Sb. a výsledky předávat zástupci objednatele v termínech podle dispozic objednatele v akceptovaných objednávkách,</w:t>
      </w:r>
    </w:p>
    <w:p w:rsidR="00153CA0" w:rsidRDefault="00620841">
      <w:pPr>
        <w:numPr>
          <w:ilvl w:val="1"/>
          <w:numId w:val="2"/>
        </w:numPr>
        <w:spacing w:after="53"/>
        <w:ind w:right="295" w:hanging="360"/>
      </w:pPr>
      <w:r>
        <w:t>pracovnělékařské prohlídky provádí lékař oddělení pracovního lé</w:t>
      </w:r>
      <w:r>
        <w:t xml:space="preserve">kařství regionálního pracoviště poskytovatele MUDr. Ludovít </w:t>
      </w:r>
      <w:proofErr w:type="spellStart"/>
      <w:r>
        <w:t>Hogen</w:t>
      </w:r>
      <w:proofErr w:type="spellEnd"/>
      <w:r>
        <w:t xml:space="preserve"> po telefonickém objednání v ordinační době: uvedeno na webových stránkách poskytovatele. Tato ordinační doba se může měnit bez předchozího upozornění, podle potřeby provozu ordinace. Je rovn</w:t>
      </w:r>
      <w:r>
        <w:t>ěž možné dohodnout jiné termíny pracovnělékařských prohlídek a vstup na všechna pracoviště (vždy za přítomnosti pracovníka pověřeného objednatelem),</w:t>
      </w:r>
    </w:p>
    <w:p w:rsidR="00153CA0" w:rsidRDefault="00620841">
      <w:pPr>
        <w:numPr>
          <w:ilvl w:val="1"/>
          <w:numId w:val="2"/>
        </w:numPr>
        <w:ind w:right="295" w:hanging="360"/>
      </w:pPr>
      <w:r>
        <w:t>objednatel předá poskytovateli všechny potřebné informace o technologii a organizaci výroby a skutečnostech</w:t>
      </w:r>
      <w:r>
        <w:t xml:space="preserve"> potřebných k výkonu pracovnělékařských služeb,</w:t>
      </w:r>
    </w:p>
    <w:p w:rsidR="00153CA0" w:rsidRDefault="00620841">
      <w:pPr>
        <w:numPr>
          <w:ilvl w:val="1"/>
          <w:numId w:val="2"/>
        </w:numPr>
        <w:spacing w:after="109"/>
        <w:ind w:right="295" w:hanging="360"/>
      </w:pPr>
      <w:r>
        <w:t>objednatel předá poskytovateli jmenný seznam zaměstnanců, kteří ve smyslu S 106 odst. 4 písmene b) zákona č. 262/2006 Sb., zákoníku práce, ve zdění pozdějších předpisů, jsou povinni se podrobit preventivním prohlídkám stanoveným právními předpisy (směrnice</w:t>
      </w:r>
      <w:r>
        <w:t xml:space="preserve"> Ministerstva zdravotnictví č. 49/1967, příp. prováděcí vyhlášky Ministerstva zdravotnictví ČR k zákonu 373/2011 Sb.); tento seznam bude průběžně aktualizován,</w:t>
      </w:r>
    </w:p>
    <w:p w:rsidR="00153CA0" w:rsidRDefault="00620841">
      <w:pPr>
        <w:numPr>
          <w:ilvl w:val="1"/>
          <w:numId w:val="2"/>
        </w:numPr>
        <w:ind w:right="295" w:hanging="360"/>
      </w:pPr>
      <w:r>
        <w:t>objednatel předá poskytovateli informace ö vzniku všech pracovních úrazů svých zaměstnanců spoje</w:t>
      </w:r>
      <w:r>
        <w:t>ných s pracovní neschopností,</w:t>
      </w:r>
    </w:p>
    <w:p w:rsidR="00153CA0" w:rsidRDefault="00620841">
      <w:pPr>
        <w:numPr>
          <w:ilvl w:val="1"/>
          <w:numId w:val="2"/>
        </w:numPr>
        <w:ind w:right="295" w:hanging="360"/>
      </w:pPr>
      <w:r>
        <w:t xml:space="preserve">mimořádné pracovnělékařské prohlídky zaměstnance budou uskutečňovány před jeho </w:t>
      </w:r>
      <w:r>
        <w:rPr>
          <w:noProof/>
        </w:rPr>
        <w:drawing>
          <wp:inline distT="0" distB="0" distL="0" distR="0">
            <wp:extent cx="4569" cy="13705"/>
            <wp:effectExtent l="0" t="0" r="0" b="0"/>
            <wp:docPr id="38226" name="Picture 38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26" name="Picture 3822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návratem do práce po době pracovní neschopnosti trvající déle než 6 měsíců, </w:t>
      </w:r>
      <w:proofErr w:type="spellStart"/>
      <w:r>
        <w:t>nestanovíli</w:t>
      </w:r>
      <w:proofErr w:type="spellEnd"/>
      <w:r>
        <w:t xml:space="preserve"> závazný právní předpis dobu odlišnou.</w:t>
      </w:r>
    </w:p>
    <w:p w:rsidR="00153CA0" w:rsidRDefault="00620841">
      <w:pPr>
        <w:spacing w:after="356" w:line="259" w:lineRule="auto"/>
        <w:ind w:left="10" w:right="50" w:hanging="10"/>
        <w:jc w:val="center"/>
      </w:pPr>
      <w:r>
        <w:rPr>
          <w:sz w:val="26"/>
        </w:rPr>
        <w:t>Cena (odměna)</w:t>
      </w:r>
    </w:p>
    <w:p w:rsidR="00153CA0" w:rsidRDefault="00620841">
      <w:pPr>
        <w:spacing w:after="263"/>
        <w:ind w:left="500"/>
      </w:pPr>
      <w:r>
        <w:lastRenderedPageBreak/>
        <w:t>I. Pos</w:t>
      </w:r>
      <w:r>
        <w:t xml:space="preserve">kytovateli vzniká po provedení dílčího plnění podle této smlouvy nárok na odměnu </w:t>
      </w:r>
      <w:r>
        <w:rPr>
          <w:noProof/>
        </w:rPr>
        <w:drawing>
          <wp:inline distT="0" distB="0" distL="0" distR="0">
            <wp:extent cx="4570" cy="13704"/>
            <wp:effectExtent l="0" t="0" r="0" b="0"/>
            <wp:docPr id="38234" name="Picture 38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34" name="Picture 3823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sjednanou podle zákona č, 526/1990 Sb., o cenách, ve znění pozdějších předpisů.</w:t>
      </w:r>
    </w:p>
    <w:p w:rsidR="00153CA0" w:rsidRDefault="00620841">
      <w:pPr>
        <w:spacing w:after="231"/>
        <w:ind w:left="482" w:hanging="403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311" name="Picture 10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1" name="Picture 103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2. </w:t>
      </w:r>
      <w:r>
        <w:t xml:space="preserve">Poskytovatel má právo vyúčtovat i náklady účelně vynaložené v souvislosti s plněním podle </w:t>
      </w:r>
      <w:r>
        <w:t>této smlouvy, pokud nejsou obsaženy v kalkulaci k dílčí objednávce.</w:t>
      </w:r>
    </w:p>
    <w:p w:rsidR="00153CA0" w:rsidRDefault="00620841">
      <w:pPr>
        <w:spacing w:after="257"/>
        <w:ind w:left="442" w:right="180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312" name="Picture 10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2" name="Picture 1031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3. </w:t>
      </w:r>
      <w:r>
        <w:t xml:space="preserve">Poskytovatel má právo v případě, že se zaměstnanec bez předchozí omluvy (minimálně 48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313" name="Picture 10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3" name="Picture 1031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hodin předem) nedostaví na prohlídku ve sjednaném termínu, účtovat objednateli náhradu ve výši 20</w:t>
      </w:r>
      <w:r>
        <w:t>0,00 Kč za každého zaměstnance.</w:t>
      </w:r>
    </w:p>
    <w:p w:rsidR="00153CA0" w:rsidRDefault="00620841">
      <w:pPr>
        <w:numPr>
          <w:ilvl w:val="0"/>
          <w:numId w:val="3"/>
        </w:numPr>
        <w:spacing w:after="89"/>
        <w:ind w:right="112"/>
      </w:pPr>
      <w:r>
        <w:t xml:space="preserve">Poskytovatel bude účtovat všechny provedené služby na podkladě žádostí a dílčích objednávek na základě této smlouvy podle ceníku platného v období uskutečnění úkonů v měsíčních obdobích. Součástí zaslané faktury bude seznam </w:t>
      </w:r>
      <w:r>
        <w:t>provedených úkonů a služeb, popř. poplatků dle odst. 3 tohoto článku.</w:t>
      </w:r>
    </w:p>
    <w:p w:rsidR="00153CA0" w:rsidRDefault="00620841">
      <w:pPr>
        <w:numPr>
          <w:ilvl w:val="0"/>
          <w:numId w:val="3"/>
        </w:numPr>
        <w:spacing w:after="419"/>
        <w:ind w:right="112"/>
      </w:pPr>
      <w:r>
        <w:t>Objednatel se zavazuje uhradit poskytovateli odměnu na základě poskytovatelem vystavené faktury — daňového dokladu za níže uvedených podmínek.</w:t>
      </w:r>
    </w:p>
    <w:p w:rsidR="00153CA0" w:rsidRDefault="00620841">
      <w:pPr>
        <w:spacing w:after="218" w:line="259" w:lineRule="auto"/>
        <w:ind w:left="10" w:right="65" w:hanging="10"/>
        <w:jc w:val="center"/>
      </w:pPr>
      <w:r>
        <w:rPr>
          <w:sz w:val="26"/>
        </w:rPr>
        <w:t>Platební podmínky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314" name="Picture 10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4" name="Picture 1031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CA0" w:rsidRDefault="00620841">
      <w:pPr>
        <w:numPr>
          <w:ilvl w:val="0"/>
          <w:numId w:val="4"/>
        </w:numPr>
        <w:spacing w:after="266"/>
      </w:pPr>
      <w:r>
        <w:t>Poskytovatel vystaví fak</w:t>
      </w:r>
      <w:r>
        <w:t>turu — daňový doklad po dokončení dílčího plnění předmětu této smlouvy.</w:t>
      </w:r>
    </w:p>
    <w:p w:rsidR="00153CA0" w:rsidRDefault="00620841">
      <w:pPr>
        <w:numPr>
          <w:ilvl w:val="0"/>
          <w:numId w:val="4"/>
        </w:numPr>
        <w:spacing w:after="20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827032</wp:posOffset>
                </wp:positionH>
                <wp:positionV relativeFrom="page">
                  <wp:posOffset>10026966</wp:posOffset>
                </wp:positionV>
                <wp:extent cx="6122778" cy="4568"/>
                <wp:effectExtent l="0" t="0" r="0" b="0"/>
                <wp:wrapTopAndBottom/>
                <wp:docPr id="38243" name="Group 38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778" cy="4568"/>
                          <a:chOff x="0" y="0"/>
                          <a:chExt cx="6122778" cy="4568"/>
                        </a:xfrm>
                      </wpg:grpSpPr>
                      <wps:wsp>
                        <wps:cNvPr id="38242" name="Shape 38242"/>
                        <wps:cNvSpPr/>
                        <wps:spPr>
                          <a:xfrm>
                            <a:off x="0" y="0"/>
                            <a:ext cx="6122778" cy="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2778" h="4568">
                                <a:moveTo>
                                  <a:pt x="0" y="2284"/>
                                </a:moveTo>
                                <a:lnTo>
                                  <a:pt x="6122778" y="2284"/>
                                </a:lnTo>
                              </a:path>
                            </a:pathLst>
                          </a:custGeom>
                          <a:ln w="45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243" style="width:482.108pt;height:0.35968pt;position:absolute;mso-position-horizontal-relative:page;mso-position-horizontal:absolute;margin-left:65.1206pt;mso-position-vertical-relative:page;margin-top:789.525pt;" coordsize="61227,45">
                <v:shape id="Shape 38242" style="position:absolute;width:61227;height:45;left:0;top:0;" coordsize="6122778,4568" path="m0,2284l6122778,2284">
                  <v:stroke weight="0.3596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4167145</wp:posOffset>
            </wp:positionH>
            <wp:positionV relativeFrom="page">
              <wp:posOffset>10474639</wp:posOffset>
            </wp:positionV>
            <wp:extent cx="4569" cy="4569"/>
            <wp:effectExtent l="0" t="0" r="0" b="0"/>
            <wp:wrapTopAndBottom/>
            <wp:docPr id="10331" name="Picture 10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1" name="Picture 1033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Faktura bude uhrazena převodem na účet poskytovatele vedený u ČNB Ústí nad Labem, číslo účtu 10006-4193641 1/0710, jako VS pro úhradu bude použito číslo faktury.</w:t>
      </w:r>
    </w:p>
    <w:p w:rsidR="00153CA0" w:rsidRDefault="00620841">
      <w:pPr>
        <w:numPr>
          <w:ilvl w:val="0"/>
          <w:numId w:val="4"/>
        </w:numPr>
      </w:pPr>
      <w:r>
        <w:t>Fakturu — daňový doklad je možno vyrovnat i platbou v hotovosti v pokladně poskytovatele.</w:t>
      </w:r>
    </w:p>
    <w:p w:rsidR="00153CA0" w:rsidRDefault="00620841">
      <w:pPr>
        <w:numPr>
          <w:ilvl w:val="0"/>
          <w:numId w:val="4"/>
        </w:numPr>
      </w:pPr>
      <w:r>
        <w:t>Splatnost faktury je dohodnuta ve lhůtě 30 dnů ode dne vystavení. Při absenci průkazu o doručení faktury se má za to, že byla doručena třetího dne po předání k poštov</w:t>
      </w:r>
      <w:r>
        <w:t>ní přepravě.</w:t>
      </w:r>
    </w:p>
    <w:p w:rsidR="00153CA0" w:rsidRDefault="00153CA0">
      <w:pPr>
        <w:sectPr w:rsidR="00153CA0">
          <w:type w:val="continuous"/>
          <w:pgSz w:w="11909" w:h="16841"/>
          <w:pgMar w:top="868" w:right="957" w:bottom="1192" w:left="1418" w:header="708" w:footer="708" w:gutter="0"/>
          <w:cols w:space="708"/>
        </w:sectPr>
      </w:pPr>
    </w:p>
    <w:p w:rsidR="00153CA0" w:rsidRDefault="00620841">
      <w:pPr>
        <w:numPr>
          <w:ilvl w:val="0"/>
          <w:numId w:val="4"/>
        </w:numPr>
        <w:spacing w:after="280"/>
      </w:pPr>
      <w:r>
        <w:t xml:space="preserve">Ve lhůtě splatnosti musí být fakturovaná (dlužná) částka odepsána z účtu objednatele ve 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10315" name="Picture 10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5" name="Picture 1031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prospěch účtu poskytovatele, nebo složeny peněžní prostředky v hotovosti.</w:t>
      </w:r>
    </w:p>
    <w:p w:rsidR="00153CA0" w:rsidRDefault="00620841">
      <w:pPr>
        <w:numPr>
          <w:ilvl w:val="0"/>
          <w:numId w:val="4"/>
        </w:numPr>
        <w:spacing w:after="163"/>
      </w:pPr>
      <w:r>
        <w:t>Pro případ prodlení objednatele s úhradou fakturované (dlužné) č</w:t>
      </w:r>
      <w:r>
        <w:t xml:space="preserve">ástky v dohodnutém čase vzniká poskytovateli právo vyúčtovat úrok z prodlení ve výši stanovené obecně závazným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316" name="Picture 10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6" name="Picture 1031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právním předpisem (S 2 nařízení vlády č. 351/2013 Sb.). Bez ohledu na sjednaný úrok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317" name="Picture 10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7" name="Picture 10317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 prodlení má poskytovatel nárok na náhradu nákladů spojený</w:t>
      </w:r>
      <w:r>
        <w:t>ch s vymáháním pohledávky a náhradu škody způsobené mu porušením předmětné smluvní povinnosti objednatelem.</w:t>
      </w:r>
    </w:p>
    <w:p w:rsidR="00153CA0" w:rsidRDefault="00620841">
      <w:pPr>
        <w:numPr>
          <w:ilvl w:val="0"/>
          <w:numId w:val="4"/>
        </w:numPr>
        <w:spacing w:after="264"/>
      </w:pPr>
      <w:r>
        <w:t xml:space="preserve">Mezi smluvními stranami byla dohodnuta částka nákladů spojených s vymáháním každé 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10319" name="Picture 10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9" name="Picture 1031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splatné pohledávky podle odst. 6. tohoto článku smlouvy ve výši 1</w:t>
      </w:r>
      <w:r>
        <w:t xml:space="preserve"> 200 Kč bez DPH (S 3 </w:t>
      </w:r>
      <w:r>
        <w:rPr>
          <w:noProof/>
        </w:rPr>
        <w:drawing>
          <wp:inline distT="0" distB="0" distL="0" distR="0">
            <wp:extent cx="9139" cy="77658"/>
            <wp:effectExtent l="0" t="0" r="0" b="0"/>
            <wp:docPr id="38236" name="Picture 38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36" name="Picture 3823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7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nařízení vlády č. 351/2013 Sb.).</w:t>
      </w:r>
    </w:p>
    <w:p w:rsidR="00153CA0" w:rsidRDefault="00620841">
      <w:pPr>
        <w:numPr>
          <w:ilvl w:val="0"/>
          <w:numId w:val="4"/>
        </w:numPr>
        <w:spacing w:after="206"/>
      </w:pPr>
      <w:r>
        <w:t xml:space="preserve">Úrok z prodlení a náklady spojené s vymáháním pohledávky jsou splatné do 15 dnů ode dne </w:t>
      </w:r>
      <w:r>
        <w:rPr>
          <w:noProof/>
        </w:rPr>
        <w:drawing>
          <wp:inline distT="0" distB="0" distL="0" distR="0">
            <wp:extent cx="4569" cy="31976"/>
            <wp:effectExtent l="0" t="0" r="0" b="0"/>
            <wp:docPr id="38238" name="Picture 38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38" name="Picture 3823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odeslání výzvy k jejich zaplacení do datové schránky objednatele nebo ve formě doporučeného dopisu adresovaného </w:t>
      </w:r>
      <w:r>
        <w:t xml:space="preserve">objednateli na adresu uvedenou v záhlaví této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10325" name="Picture 10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5" name="Picture 1032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69" cy="4567"/>
            <wp:effectExtent l="0" t="0" r="0" b="0"/>
            <wp:docPr id="10327" name="Picture 10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7" name="Picture 1032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smlouvy. V této výzvě bude určen způsob platby. Písemnou výzvu k zaplacení částky podle </w:t>
      </w:r>
      <w:r>
        <w:rPr>
          <w:noProof/>
        </w:rPr>
        <w:drawing>
          <wp:inline distT="0" distB="0" distL="0" distR="0">
            <wp:extent cx="4569" cy="4569"/>
            <wp:effectExtent l="0" t="0" r="0" b="0"/>
            <wp:docPr id="10326" name="Picture 10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6" name="Picture 1032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69" cy="18273"/>
            <wp:effectExtent l="0" t="0" r="0" b="0"/>
            <wp:docPr id="38240" name="Picture 38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40" name="Picture 3824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odst. 6 tohoto článku může poskytovatel zaslat objednateli ihned poté, co se objednatel dostane do prodlení. Zaplacením částky podle článku odst. 6 a t tohoto článku není dotčeno právo poskytovatele na náhradu škody.</w:t>
      </w:r>
      <w:r>
        <w:rPr>
          <w:noProof/>
        </w:rPr>
        <w:drawing>
          <wp:inline distT="0" distB="0" distL="0" distR="0">
            <wp:extent cx="4569" cy="4567"/>
            <wp:effectExtent l="0" t="0" r="0" b="0"/>
            <wp:docPr id="10330" name="Picture 10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0" name="Picture 1033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CA0" w:rsidRDefault="00620841">
      <w:pPr>
        <w:spacing w:after="138" w:line="259" w:lineRule="auto"/>
        <w:ind w:left="996" w:right="720" w:hanging="10"/>
        <w:jc w:val="center"/>
      </w:pPr>
      <w:r>
        <w:rPr>
          <w:sz w:val="28"/>
        </w:rPr>
        <w:t>Kontrola plnění smluvních podmínek</w:t>
      </w:r>
    </w:p>
    <w:p w:rsidR="00153CA0" w:rsidRDefault="00620841">
      <w:pPr>
        <w:ind w:left="431" w:hanging="417"/>
      </w:pPr>
      <w:proofErr w:type="gramStart"/>
      <w:r>
        <w:lastRenderedPageBreak/>
        <w:t>1 .</w:t>
      </w:r>
      <w:proofErr w:type="gramEnd"/>
      <w:r>
        <w:t xml:space="preserve"> </w:t>
      </w:r>
      <w:r>
        <w:t>Objednatel má právo na kontrolu provádění pracovnělékařských služeb jak z hlediska dodržování obecně platných předpisů, tak z hlediska dodržování ujednání této smlouvy.</w:t>
      </w:r>
    </w:p>
    <w:p w:rsidR="00153CA0" w:rsidRDefault="00620841">
      <w:pPr>
        <w:spacing w:after="315"/>
        <w:ind w:left="439" w:hanging="425"/>
      </w:pPr>
      <w:r>
        <w:t xml:space="preserve">2. </w:t>
      </w:r>
      <w:r>
        <w:t>Poskytovatel je povinen účinně spolupracovat při kontrole a poskytnout požadované ú</w:t>
      </w:r>
      <w:r>
        <w:t>daje též kontrolním orgánům daným obecně platnými právními předpisy.</w:t>
      </w:r>
    </w:p>
    <w:p w:rsidR="00153CA0" w:rsidRDefault="00620841">
      <w:pPr>
        <w:spacing w:after="0" w:line="259" w:lineRule="auto"/>
        <w:ind w:left="10" w:right="245" w:hanging="10"/>
        <w:jc w:val="center"/>
      </w:pPr>
      <w:r>
        <w:rPr>
          <w:sz w:val="26"/>
        </w:rPr>
        <w:t>VII.</w:t>
      </w:r>
    </w:p>
    <w:p w:rsidR="00153CA0" w:rsidRDefault="00620841">
      <w:pPr>
        <w:spacing w:after="459" w:line="259" w:lineRule="auto"/>
        <w:ind w:left="10" w:right="223" w:hanging="10"/>
        <w:jc w:val="center"/>
      </w:pPr>
      <w:r>
        <w:rPr>
          <w:sz w:val="26"/>
        </w:rPr>
        <w:t>Závěrečná ustanovení</w:t>
      </w:r>
    </w:p>
    <w:p w:rsidR="00153CA0" w:rsidRDefault="00620841">
      <w:pPr>
        <w:ind w:left="14" w:firstLine="0"/>
      </w:pPr>
      <w:r>
        <w:t>I. Tato smlouva se uzavírá na dobu neurčitou.</w:t>
      </w:r>
    </w:p>
    <w:p w:rsidR="00153CA0" w:rsidRDefault="00620841">
      <w:pPr>
        <w:numPr>
          <w:ilvl w:val="0"/>
          <w:numId w:val="5"/>
        </w:numPr>
        <w:spacing w:after="86" w:line="259" w:lineRule="auto"/>
        <w:ind w:left="439" w:right="122" w:hanging="425"/>
      </w:pPr>
      <w:r>
        <w:t>Právní vztahy touto smlouvou výslovně neupravené se řídí příslušnými ustanoveními zákona č. 89/2012 Sb., občanský zákoník, ve znění pozdějších předpisů.</w:t>
      </w:r>
    </w:p>
    <w:p w:rsidR="00153CA0" w:rsidRDefault="00620841">
      <w:pPr>
        <w:numPr>
          <w:ilvl w:val="0"/>
          <w:numId w:val="5"/>
        </w:numPr>
        <w:spacing w:after="164"/>
        <w:ind w:left="439" w:right="122" w:hanging="425"/>
      </w:pPr>
      <w:r>
        <w:t>Smlouvu lze měnit písemnými, pořadově číslovanými dodatky, podepsanými oprávněnými osobami.</w:t>
      </w:r>
    </w:p>
    <w:p w:rsidR="00153CA0" w:rsidRDefault="00620841">
      <w:pPr>
        <w:numPr>
          <w:ilvl w:val="0"/>
          <w:numId w:val="5"/>
        </w:numPr>
        <w:ind w:left="439" w:right="122" w:hanging="425"/>
      </w:pPr>
      <w:r>
        <w:t xml:space="preserve">Objednatel </w:t>
      </w:r>
      <w:r>
        <w:t>bere na vědomí, že tato smlouva podléhá zveřejnění v registru smluv zřízeném podle zákona 340/2015 Sb., o zvláštních podmínkách účinnosti některých smluv, uveřejňování těchto smluv a o registru smluv, to je zveřejnění metadat ke smlouvě a elektronického ob</w:t>
      </w:r>
      <w:r>
        <w:t>razu textového obsahu smlouvy v otevřeném a strojově čitelném formátu, a souhlasí s jejím zveřejněním. Zveřejnění provede bez zbytečného odkladu poskytovatel.</w:t>
      </w:r>
    </w:p>
    <w:p w:rsidR="00153CA0" w:rsidRDefault="00620841">
      <w:pPr>
        <w:numPr>
          <w:ilvl w:val="0"/>
          <w:numId w:val="5"/>
        </w:numPr>
        <w:spacing w:after="159"/>
        <w:ind w:left="439" w:right="122" w:hanging="425"/>
      </w:pPr>
      <w:r>
        <w:t>Smlouvu může kterákoli smluvní strana kdykoli vypovědět bez udání důvodů a bez výpovědní lhůty. V</w:t>
      </w:r>
      <w:r>
        <w:t>ýpověď je účinná okamžikem doručení druhé smluvní straně.</w:t>
      </w:r>
    </w:p>
    <w:p w:rsidR="00153CA0" w:rsidRDefault="00620841">
      <w:pPr>
        <w:numPr>
          <w:ilvl w:val="0"/>
          <w:numId w:val="5"/>
        </w:numPr>
        <w:spacing w:after="96"/>
        <w:ind w:left="439" w:right="122" w:hanging="425"/>
      </w:pPr>
      <w:r>
        <w:t>Dojde-li k právně účinnému ukončení smluvního vztahu, je každá smluvní strana povinna uhradit druhé straně dosud neuhrazené skutečné náklady, které vynaložila v souvislosti s plněním smlouvy před te</w:t>
      </w:r>
      <w:r>
        <w:t>rmínem ukončení smluvního vztahu.</w:t>
      </w:r>
    </w:p>
    <w:p w:rsidR="00153CA0" w:rsidRDefault="00620841">
      <w:pPr>
        <w:numPr>
          <w:ilvl w:val="0"/>
          <w:numId w:val="5"/>
        </w:numPr>
        <w:spacing w:after="125"/>
        <w:ind w:left="439" w:right="122" w:hanging="425"/>
      </w:pPr>
      <w:r>
        <w:t>Všechny záležitosti a spory vyplývající z této smlouvy se smluvní strany zavazují řešit především smírnou cestou a dohodou ve snaze odstranit překážky, které brání plnění smlouvy. Pokud by výjimečně nedošlo ke smírnému vyř</w:t>
      </w:r>
      <w:r>
        <w:t xml:space="preserve">ešení věci, dohodly smluvní strany předložit spor k rozhodnutí soudu místně příslušnému podle sídla poskytovatele. </w:t>
      </w:r>
      <w:r>
        <w:t xml:space="preserve">8, </w:t>
      </w:r>
      <w:r>
        <w:t>Tato smlouva nabývá platnosti dnem podpisu druhou ze smluvních stran.</w:t>
      </w:r>
    </w:p>
    <w:p w:rsidR="00153CA0" w:rsidRDefault="00620841">
      <w:pPr>
        <w:numPr>
          <w:ilvl w:val="0"/>
          <w:numId w:val="6"/>
        </w:numPr>
        <w:spacing w:after="91"/>
        <w:ind w:hanging="439"/>
      </w:pPr>
      <w:r>
        <w:t xml:space="preserve">Účinnosti tato smlouva nabývá zveřejněním v registru smluv odst. 4. </w:t>
      </w:r>
      <w:r>
        <w:t>tohoto článku.</w:t>
      </w:r>
    </w:p>
    <w:p w:rsidR="00153CA0" w:rsidRDefault="00620841">
      <w:pPr>
        <w:numPr>
          <w:ilvl w:val="0"/>
          <w:numId w:val="6"/>
        </w:numPr>
        <w:spacing w:after="103"/>
        <w:ind w:hanging="439"/>
      </w:pPr>
      <w:r>
        <w:t>Kontaktní osoby ve věci plnění smlouvy:</w:t>
      </w:r>
    </w:p>
    <w:p w:rsidR="00153CA0" w:rsidRDefault="00620841">
      <w:pPr>
        <w:spacing w:after="229"/>
        <w:ind w:left="432" w:right="295" w:hanging="7"/>
      </w:pPr>
      <w:r>
        <w:t xml:space="preserve">za objednatele: Ladislav Černý, tel. 734 579 059, e-mail: ladislav.cerny@zuusti.cz za poskytovatele: Lenka </w:t>
      </w:r>
      <w:proofErr w:type="spellStart"/>
      <w:r>
        <w:t>Cvrkalová</w:t>
      </w:r>
      <w:proofErr w:type="spellEnd"/>
      <w:r>
        <w:t>, tel…………</w:t>
      </w:r>
      <w:proofErr w:type="gramStart"/>
      <w:r>
        <w:t>…….</w:t>
      </w:r>
      <w:proofErr w:type="gramEnd"/>
      <w:r>
        <w:t>.</w:t>
      </w:r>
      <w:r>
        <w:t>, mail: ……………………………</w:t>
      </w:r>
      <w:r>
        <w:t>.cz</w:t>
      </w:r>
    </w:p>
    <w:p w:rsidR="00153CA0" w:rsidRDefault="00620841">
      <w:pPr>
        <w:numPr>
          <w:ilvl w:val="0"/>
          <w:numId w:val="6"/>
        </w:numPr>
        <w:ind w:hanging="439"/>
      </w:pPr>
      <w:r>
        <w:t xml:space="preserve">Tato smlouva je vyhotovena ve </w:t>
      </w:r>
      <w:r>
        <w:t>dvou stejnopisech, přičemž každý z nich má platnost originálu. Jedno vyhotovení si ponechá objednatel a jedno poskytovatel.</w:t>
      </w:r>
    </w:p>
    <w:p w:rsidR="00153CA0" w:rsidRDefault="00620841">
      <w:pPr>
        <w:numPr>
          <w:ilvl w:val="0"/>
          <w:numId w:val="6"/>
        </w:numPr>
        <w:spacing w:after="363"/>
        <w:ind w:hanging="439"/>
      </w:pPr>
      <w:r>
        <w:t>Obě smluvní strany prohlašují, že se s touto smlouvou před podpisem důkladně seznámily a že smlouva byla uzavřena podle jejich svobodné vůle, určitě a vážně, nikoli v tísni či za nápadně nevýhodných podmínek. Na důkaz toho dnešního dne smlouvu podepsaly.</w:t>
      </w:r>
    </w:p>
    <w:p w:rsidR="00153CA0" w:rsidRDefault="00620841">
      <w:pPr>
        <w:tabs>
          <w:tab w:val="center" w:pos="5775"/>
        </w:tabs>
        <w:ind w:left="0" w:firstLine="0"/>
        <w:jc w:val="left"/>
      </w:pPr>
      <w:r>
        <w:t>z</w:t>
      </w:r>
      <w:r>
        <w:t>a objednatele:</w:t>
      </w:r>
      <w:r>
        <w:tab/>
        <w:t>za poskytovatele:</w:t>
      </w:r>
    </w:p>
    <w:p w:rsidR="00153CA0" w:rsidRDefault="00620841">
      <w:pPr>
        <w:spacing w:after="0" w:line="259" w:lineRule="auto"/>
        <w:ind w:left="-525" w:right="-173" w:firstLine="0"/>
        <w:jc w:val="left"/>
      </w:pPr>
      <w:r>
        <w:rPr>
          <w:noProof/>
        </w:rPr>
        <w:t>.</w:t>
      </w:r>
    </w:p>
    <w:p w:rsidR="00153CA0" w:rsidRDefault="00153CA0">
      <w:pPr>
        <w:sectPr w:rsidR="00153CA0">
          <w:type w:val="continuous"/>
          <w:pgSz w:w="11909" w:h="16841"/>
          <w:pgMar w:top="1181" w:right="1194" w:bottom="705" w:left="1245" w:header="708" w:footer="708" w:gutter="0"/>
          <w:cols w:space="708"/>
        </w:sectPr>
      </w:pPr>
    </w:p>
    <w:tbl>
      <w:tblPr>
        <w:tblStyle w:val="TableGrid"/>
        <w:tblW w:w="7944" w:type="dxa"/>
        <w:tblInd w:w="4" w:type="dxa"/>
        <w:tblCellMar>
          <w:top w:w="20" w:type="dxa"/>
          <w:left w:w="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2838"/>
        <w:gridCol w:w="1926"/>
        <w:gridCol w:w="1310"/>
        <w:gridCol w:w="986"/>
      </w:tblGrid>
      <w:tr w:rsidR="00153CA0">
        <w:trPr>
          <w:trHeight w:val="327"/>
        </w:trPr>
        <w:tc>
          <w:tcPr>
            <w:tcW w:w="79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60" w:firstLine="0"/>
              <w:jc w:val="center"/>
            </w:pPr>
            <w:r>
              <w:rPr>
                <w:sz w:val="28"/>
              </w:rPr>
              <w:lastRenderedPageBreak/>
              <w:t>CENIK ZDRAVOTNIHO USTAVU SE SIDLEM V USTI NAD LABEM</w:t>
            </w:r>
          </w:p>
        </w:tc>
      </w:tr>
      <w:tr w:rsidR="00153CA0">
        <w:trPr>
          <w:trHeight w:val="281"/>
        </w:trPr>
        <w:tc>
          <w:tcPr>
            <w:tcW w:w="79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60" w:firstLine="0"/>
              <w:jc w:val="center"/>
            </w:pPr>
            <w:r>
              <w:rPr>
                <w:sz w:val="28"/>
              </w:rPr>
              <w:t>CENTRUM ZDRAVOTNICKYCH SLUZEB</w:t>
            </w:r>
          </w:p>
        </w:tc>
      </w:tr>
      <w:tr w:rsidR="00153CA0">
        <w:trPr>
          <w:trHeight w:val="283"/>
        </w:trPr>
        <w:tc>
          <w:tcPr>
            <w:tcW w:w="79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</w:tr>
      <w:tr w:rsidR="00153CA0">
        <w:trPr>
          <w:trHeight w:val="248"/>
        </w:trPr>
        <w:tc>
          <w:tcPr>
            <w:tcW w:w="79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</w:tr>
      <w:tr w:rsidR="00153CA0">
        <w:trPr>
          <w:trHeight w:val="339"/>
        </w:trPr>
        <w:tc>
          <w:tcPr>
            <w:tcW w:w="79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tabs>
                <w:tab w:val="center" w:pos="3346"/>
                <w:tab w:val="right" w:pos="7941"/>
              </w:tabs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39833" cy="173588"/>
                  <wp:effectExtent l="0" t="0" r="0" b="0"/>
                  <wp:docPr id="19777" name="Picture 19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7" name="Picture 1977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833" cy="17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t xml:space="preserve">PRACOVNI LEKARSTVI </w:t>
            </w:r>
            <w:r>
              <w:rPr>
                <w:noProof/>
              </w:rPr>
              <w:drawing>
                <wp:inline distT="0" distB="0" distL="0" distR="0">
                  <wp:extent cx="493478" cy="123339"/>
                  <wp:effectExtent l="0" t="0" r="0" b="0"/>
                  <wp:docPr id="19779" name="Picture 19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9" name="Picture 1977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78" cy="12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67109" cy="173588"/>
                  <wp:effectExtent l="0" t="0" r="0" b="0"/>
                  <wp:docPr id="19778" name="Picture 19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78" name="Picture 1977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109" cy="17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CA0">
        <w:trPr>
          <w:trHeight w:val="475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620841">
            <w:pPr>
              <w:spacing w:after="0" w:line="259" w:lineRule="auto"/>
              <w:ind w:left="82" w:firstLine="0"/>
              <w:jc w:val="center"/>
            </w:pPr>
            <w:r>
              <w:t>KOD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620841">
            <w:pPr>
              <w:spacing w:after="0" w:line="259" w:lineRule="auto"/>
              <w:ind w:left="1176" w:firstLine="0"/>
              <w:jc w:val="center"/>
            </w:pPr>
            <w:r>
              <w:rPr>
                <w:sz w:val="18"/>
              </w:rPr>
              <w:t>VÝKON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65" w:firstLine="0"/>
              <w:jc w:val="center"/>
            </w:pPr>
            <w:r>
              <w:t>CENA BEZ DPH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345" w:hanging="115"/>
              <w:jc w:val="left"/>
            </w:pPr>
            <w:r>
              <w:t>SAZBA DPH</w:t>
            </w:r>
          </w:p>
        </w:tc>
      </w:tr>
      <w:tr w:rsidR="00153CA0">
        <w:trPr>
          <w:trHeight w:val="236"/>
        </w:trPr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158" w:firstLine="0"/>
              <w:jc w:val="left"/>
            </w:pPr>
            <w:r>
              <w:rPr>
                <w:sz w:val="18"/>
              </w:rPr>
              <w:t xml:space="preserve">CZS 1/2 </w:t>
            </w:r>
          </w:p>
        </w:tc>
        <w:tc>
          <w:tcPr>
            <w:tcW w:w="7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72" w:firstLine="0"/>
              <w:jc w:val="left"/>
            </w:pPr>
            <w:proofErr w:type="spellStart"/>
            <w:r>
              <w:rPr>
                <w:sz w:val="22"/>
              </w:rPr>
              <w:t>Vstu</w:t>
            </w:r>
            <w:proofErr w:type="spellEnd"/>
            <w:r>
              <w:rPr>
                <w:sz w:val="22"/>
              </w:rPr>
              <w:t xml:space="preserve"> ní </w:t>
            </w:r>
            <w:proofErr w:type="spellStart"/>
            <w:r>
              <w:rPr>
                <w:sz w:val="22"/>
              </w:rPr>
              <w:t>rohlídka</w:t>
            </w:r>
            <w:proofErr w:type="spellEnd"/>
          </w:p>
        </w:tc>
      </w:tr>
      <w:tr w:rsidR="00153CA0">
        <w:trPr>
          <w:trHeight w:val="9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620841">
            <w:pPr>
              <w:spacing w:after="0" w:line="259" w:lineRule="auto"/>
              <w:ind w:left="65" w:right="180" w:firstLine="0"/>
            </w:pPr>
            <w:r>
              <w:rPr>
                <w:sz w:val="20"/>
              </w:rPr>
              <w:t>základní (neriziková pracoviště): anamnéza, fyzikální vyšetření, moč chemicky</w:t>
            </w:r>
          </w:p>
        </w:tc>
        <w:tc>
          <w:tcPr>
            <w:tcW w:w="1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774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2169" cy="1224249"/>
                  <wp:effectExtent l="0" t="0" r="0" b="0"/>
                  <wp:docPr id="38246" name="Picture 38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46" name="Picture 38246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69" cy="1224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153CA0">
            <w:pPr>
              <w:spacing w:after="0" w:line="259" w:lineRule="auto"/>
              <w:ind w:left="0" w:right="-3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620841">
            <w:pPr>
              <w:spacing w:after="0" w:line="259" w:lineRule="auto"/>
              <w:ind w:left="75" w:firstLine="0"/>
              <w:jc w:val="center"/>
            </w:pPr>
            <w:proofErr w:type="gramStart"/>
            <w:r>
              <w:rPr>
                <w:sz w:val="20"/>
              </w:rPr>
              <w:t>15%</w:t>
            </w:r>
            <w:proofErr w:type="gramEnd"/>
          </w:p>
        </w:tc>
      </w:tr>
      <w:tr w:rsidR="00153CA0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620841">
            <w:pPr>
              <w:spacing w:after="0" w:line="259" w:lineRule="auto"/>
              <w:ind w:left="58" w:right="72" w:firstLine="14"/>
            </w:pPr>
            <w:r>
              <w:rPr>
                <w:sz w:val="20"/>
              </w:rPr>
              <w:t>komplexní (cena dohodou dle rozsahu vyšetření). V základní ceně: kompletní vyšetření odborníkem pro nemoc z povolání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153CA0">
            <w:pPr>
              <w:spacing w:after="0" w:line="259" w:lineRule="auto"/>
              <w:ind w:left="0" w:right="4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620841">
            <w:pPr>
              <w:spacing w:after="0" w:line="259" w:lineRule="auto"/>
              <w:ind w:left="60" w:firstLine="0"/>
              <w:jc w:val="center"/>
            </w:pPr>
            <w:proofErr w:type="gramStart"/>
            <w:r>
              <w:rPr>
                <w:sz w:val="20"/>
              </w:rPr>
              <w:t>15%</w:t>
            </w:r>
            <w:proofErr w:type="gramEnd"/>
          </w:p>
        </w:tc>
      </w:tr>
      <w:tr w:rsidR="00153CA0">
        <w:trPr>
          <w:trHeight w:val="274"/>
        </w:trPr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151" w:firstLine="0"/>
              <w:jc w:val="left"/>
            </w:pPr>
            <w:r>
              <w:t xml:space="preserve">CZS 2/2 </w:t>
            </w:r>
          </w:p>
        </w:tc>
        <w:tc>
          <w:tcPr>
            <w:tcW w:w="7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58" w:firstLine="0"/>
              <w:jc w:val="left"/>
            </w:pPr>
            <w:proofErr w:type="spellStart"/>
            <w:r>
              <w:rPr>
                <w:sz w:val="22"/>
              </w:rPr>
              <w:t>V'stu</w:t>
            </w:r>
            <w:proofErr w:type="spellEnd"/>
            <w:r>
              <w:rPr>
                <w:sz w:val="22"/>
              </w:rPr>
              <w:t xml:space="preserve"> ní </w:t>
            </w:r>
            <w:proofErr w:type="spellStart"/>
            <w:r>
              <w:rPr>
                <w:sz w:val="22"/>
              </w:rPr>
              <w:t>rohlídka</w:t>
            </w:r>
            <w:proofErr w:type="spellEnd"/>
          </w:p>
        </w:tc>
      </w:tr>
      <w:tr w:rsidR="00153CA0">
        <w:trPr>
          <w:trHeight w:val="9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53CA0" w:rsidRDefault="00620841">
            <w:pPr>
              <w:spacing w:after="0" w:line="259" w:lineRule="auto"/>
              <w:ind w:left="57" w:right="194" w:hanging="7"/>
            </w:pPr>
            <w:r>
              <w:rPr>
                <w:sz w:val="20"/>
              </w:rPr>
              <w:t xml:space="preserve">základní (neriziková pracoviště): anamnéza, fyzikální vyšetření, moč </w:t>
            </w:r>
            <w:proofErr w:type="spellStart"/>
            <w:r>
              <w:rPr>
                <w:sz w:val="20"/>
              </w:rPr>
              <w:t>chemick</w:t>
            </w:r>
            <w:proofErr w:type="spellEnd"/>
          </w:p>
        </w:tc>
        <w:tc>
          <w:tcPr>
            <w:tcW w:w="1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645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88385" cy="849666"/>
                  <wp:effectExtent l="0" t="0" r="0" b="0"/>
                  <wp:docPr id="38248" name="Picture 38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48" name="Picture 38248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85" cy="84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153CA0">
            <w:pPr>
              <w:spacing w:after="0" w:line="259" w:lineRule="auto"/>
              <w:ind w:left="0" w:right="1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620841">
            <w:pPr>
              <w:spacing w:after="0" w:line="259" w:lineRule="auto"/>
              <w:ind w:left="53" w:firstLine="0"/>
              <w:jc w:val="center"/>
            </w:pPr>
            <w:proofErr w:type="gramStart"/>
            <w:r>
              <w:rPr>
                <w:sz w:val="20"/>
              </w:rPr>
              <w:t>15%</w:t>
            </w:r>
            <w:proofErr w:type="gramEnd"/>
          </w:p>
        </w:tc>
      </w:tr>
      <w:tr w:rsidR="00153CA0">
        <w:trPr>
          <w:trHeight w:val="11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620841">
            <w:pPr>
              <w:spacing w:after="0" w:line="259" w:lineRule="auto"/>
              <w:ind w:left="50" w:right="86" w:firstLine="7"/>
            </w:pPr>
            <w:r>
              <w:rPr>
                <w:sz w:val="20"/>
              </w:rPr>
              <w:t>komplexní (cena dohodou dle rozsahu vyšetření). V základní ceně: kompletní vyšetření odborníkem pro nemoc z povolání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153CA0">
            <w:pPr>
              <w:spacing w:after="0" w:line="259" w:lineRule="auto"/>
              <w:ind w:left="396" w:firstLine="187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620841">
            <w:pPr>
              <w:spacing w:after="0" w:line="259" w:lineRule="auto"/>
              <w:ind w:left="24" w:firstLine="0"/>
              <w:jc w:val="center"/>
            </w:pPr>
            <w:proofErr w:type="gramStart"/>
            <w:r>
              <w:rPr>
                <w:sz w:val="20"/>
              </w:rPr>
              <w:t>15%</w:t>
            </w:r>
            <w:proofErr w:type="gramEnd"/>
          </w:p>
        </w:tc>
      </w:tr>
      <w:tr w:rsidR="00153CA0">
        <w:trPr>
          <w:trHeight w:val="241"/>
        </w:trPr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137" w:firstLine="0"/>
              <w:jc w:val="left"/>
            </w:pPr>
            <w:r>
              <w:rPr>
                <w:sz w:val="18"/>
              </w:rPr>
              <w:t xml:space="preserve">CZS 3/2 </w:t>
            </w:r>
          </w:p>
        </w:tc>
        <w:tc>
          <w:tcPr>
            <w:tcW w:w="7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Preventivní </w:t>
            </w:r>
            <w:proofErr w:type="spellStart"/>
            <w:r>
              <w:rPr>
                <w:sz w:val="22"/>
              </w:rPr>
              <w:t>rohlídka</w:t>
            </w:r>
            <w:proofErr w:type="spellEnd"/>
          </w:p>
        </w:tc>
      </w:tr>
      <w:tr w:rsidR="00153CA0">
        <w:trPr>
          <w:trHeight w:val="9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620841">
            <w:pPr>
              <w:spacing w:after="0" w:line="259" w:lineRule="auto"/>
              <w:ind w:left="43" w:right="201" w:firstLine="0"/>
            </w:pPr>
            <w:r>
              <w:rPr>
                <w:sz w:val="20"/>
              </w:rPr>
              <w:t>základní (neriziková pracoviště): anamnéza, fyzikální vyšetřeno moč chemicky</w:t>
            </w:r>
          </w:p>
        </w:tc>
        <w:tc>
          <w:tcPr>
            <w:tcW w:w="1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674" w:firstLine="0"/>
              <w:jc w:val="left"/>
            </w:pPr>
            <w:r>
              <w:rPr>
                <w:sz w:val="10"/>
              </w:rPr>
              <w:t>a.)</w:t>
            </w:r>
          </w:p>
          <w:p w:rsidR="00153CA0" w:rsidRDefault="00620841">
            <w:pPr>
              <w:spacing w:after="0" w:line="259" w:lineRule="auto"/>
              <w:ind w:left="63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88385" cy="781144"/>
                  <wp:effectExtent l="0" t="0" r="0" b="0"/>
                  <wp:docPr id="38250" name="Picture 38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50" name="Picture 38250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85" cy="78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153CA0">
            <w:pPr>
              <w:spacing w:after="0" w:line="259" w:lineRule="auto"/>
              <w:ind w:left="0" w:right="26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</w:tr>
      <w:tr w:rsidR="00153CA0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620841">
            <w:pPr>
              <w:spacing w:after="0" w:line="259" w:lineRule="auto"/>
              <w:ind w:left="36" w:right="101" w:firstLine="7"/>
            </w:pPr>
            <w:r>
              <w:rPr>
                <w:sz w:val="20"/>
              </w:rPr>
              <w:t>komplexní (cena dohodou dle rozsahu vyšetření). V základní ceně: kompletní vyšetření odborníkem pro nemoc z povolání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153CA0">
            <w:pPr>
              <w:spacing w:after="0" w:line="259" w:lineRule="auto"/>
              <w:ind w:left="374" w:firstLine="194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</w:tr>
      <w:tr w:rsidR="00153CA0">
        <w:trPr>
          <w:trHeight w:val="46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122" w:firstLine="0"/>
              <w:jc w:val="left"/>
            </w:pPr>
            <w:proofErr w:type="spellStart"/>
            <w:r>
              <w:rPr>
                <w:sz w:val="22"/>
              </w:rPr>
              <w:t>czs</w:t>
            </w:r>
            <w:proofErr w:type="spellEnd"/>
            <w:r>
              <w:rPr>
                <w:sz w:val="22"/>
              </w:rPr>
              <w:t xml:space="preserve"> 4/2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29" w:firstLine="14"/>
            </w:pPr>
            <w:r>
              <w:rPr>
                <w:sz w:val="20"/>
              </w:rPr>
              <w:t>Funkční vyšetření sluchu — tónová prahová audiometrie s výpočtem ztrát sluchu dle FW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153CA0">
            <w:pPr>
              <w:spacing w:after="0" w:line="259" w:lineRule="auto"/>
              <w:ind w:left="0" w:right="33" w:firstLine="0"/>
              <w:jc w:val="right"/>
            </w:pPr>
          </w:p>
        </w:tc>
        <w:tc>
          <w:tcPr>
            <w:tcW w:w="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25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74155" cy="2781969"/>
                  <wp:effectExtent l="0" t="0" r="0" b="0"/>
                  <wp:docPr id="38252" name="Picture 38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52" name="Picture 38252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55" cy="2781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CA0">
        <w:trPr>
          <w:trHeight w:val="233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130" w:firstLine="0"/>
              <w:jc w:val="left"/>
            </w:pPr>
            <w:proofErr w:type="spellStart"/>
            <w:r>
              <w:rPr>
                <w:sz w:val="20"/>
              </w:rPr>
              <w:t>czs</w:t>
            </w:r>
            <w:proofErr w:type="spellEnd"/>
            <w:r>
              <w:rPr>
                <w:sz w:val="20"/>
              </w:rPr>
              <w:t xml:space="preserve"> 5/2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rPr>
                <w:sz w:val="20"/>
              </w:rPr>
              <w:t>Rtg</w:t>
            </w:r>
            <w:proofErr w:type="spellEnd"/>
            <w:r>
              <w:rPr>
                <w:sz w:val="20"/>
              </w:rPr>
              <w:t xml:space="preserve"> plic (dodavatelsky)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0" w:line="259" w:lineRule="auto"/>
              <w:ind w:left="0" w:right="33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</w:tr>
      <w:tr w:rsidR="00153CA0">
        <w:trPr>
          <w:trHeight w:val="472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122" w:firstLine="0"/>
              <w:jc w:val="left"/>
            </w:pPr>
            <w:proofErr w:type="spellStart"/>
            <w:r>
              <w:rPr>
                <w:sz w:val="22"/>
              </w:rPr>
              <w:t>czs</w:t>
            </w:r>
            <w:proofErr w:type="spellEnd"/>
            <w:r>
              <w:rPr>
                <w:sz w:val="22"/>
              </w:rPr>
              <w:t xml:space="preserve"> 6/2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620841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Funkční vyšetření dýchacích cest — křivka průtok — objem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153CA0">
            <w:pPr>
              <w:spacing w:after="0" w:line="259" w:lineRule="auto"/>
              <w:ind w:left="0" w:right="40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</w:tr>
      <w:tr w:rsidR="00153CA0">
        <w:trPr>
          <w:trHeight w:val="233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122" w:firstLine="0"/>
              <w:jc w:val="left"/>
            </w:pPr>
            <w:proofErr w:type="spellStart"/>
            <w:r>
              <w:rPr>
                <w:sz w:val="20"/>
              </w:rPr>
              <w:t>czs</w:t>
            </w:r>
            <w:proofErr w:type="spellEnd"/>
            <w:r>
              <w:rPr>
                <w:sz w:val="20"/>
              </w:rPr>
              <w:t xml:space="preserve"> 7/2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Vyšetření barvocitu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0" w:line="259" w:lineRule="auto"/>
              <w:ind w:left="0" w:right="33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</w:tr>
      <w:tr w:rsidR="00153CA0">
        <w:trPr>
          <w:trHeight w:val="237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122" w:firstLine="0"/>
              <w:jc w:val="left"/>
            </w:pPr>
            <w:proofErr w:type="spellStart"/>
            <w:r>
              <w:rPr>
                <w:sz w:val="20"/>
              </w:rPr>
              <w:t>czs</w:t>
            </w:r>
            <w:proofErr w:type="spellEnd"/>
            <w:r>
              <w:rPr>
                <w:sz w:val="20"/>
              </w:rPr>
              <w:t xml:space="preserve"> 8/2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Vyšetření barvocitu a zrakové ostrosti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0" w:line="259" w:lineRule="auto"/>
              <w:ind w:left="0" w:right="40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</w:tr>
      <w:tr w:rsidR="00153CA0">
        <w:trPr>
          <w:trHeight w:val="237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122" w:firstLine="0"/>
              <w:jc w:val="left"/>
            </w:pPr>
            <w:proofErr w:type="spellStart"/>
            <w:r>
              <w:rPr>
                <w:sz w:val="20"/>
              </w:rPr>
              <w:t>czs</w:t>
            </w:r>
            <w:proofErr w:type="spellEnd"/>
            <w:r>
              <w:rPr>
                <w:sz w:val="20"/>
              </w:rPr>
              <w:t xml:space="preserve"> 9/2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Klidové EKG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0" w:line="259" w:lineRule="auto"/>
              <w:ind w:left="0" w:right="40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</w:tr>
      <w:tr w:rsidR="00153CA0">
        <w:trPr>
          <w:trHeight w:val="237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72" w:firstLine="0"/>
            </w:pPr>
            <w:proofErr w:type="spellStart"/>
            <w:r>
              <w:rPr>
                <w:sz w:val="14"/>
              </w:rPr>
              <w:t>czs</w:t>
            </w:r>
            <w:proofErr w:type="spellEnd"/>
            <w:r>
              <w:rPr>
                <w:sz w:val="14"/>
              </w:rPr>
              <w:t xml:space="preserve"> 10/2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36" w:firstLine="0"/>
              <w:jc w:val="left"/>
            </w:pPr>
            <w:r>
              <w:rPr>
                <w:sz w:val="20"/>
              </w:rPr>
              <w:t>Ergometrie (zátěžové EKG)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0" w:line="259" w:lineRule="auto"/>
              <w:ind w:left="0" w:right="48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</w:tr>
      <w:tr w:rsidR="00153CA0">
        <w:trPr>
          <w:trHeight w:val="475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72" w:firstLine="0"/>
            </w:pPr>
            <w:proofErr w:type="spellStart"/>
            <w:r>
              <w:rPr>
                <w:sz w:val="14"/>
              </w:rPr>
              <w:t>czs</w:t>
            </w:r>
            <w:proofErr w:type="spellEnd"/>
            <w:r>
              <w:rPr>
                <w:sz w:val="14"/>
              </w:rPr>
              <w:t xml:space="preserve"> 1 1/2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22" w:firstLine="14"/>
            </w:pPr>
            <w:r>
              <w:rPr>
                <w:sz w:val="20"/>
              </w:rPr>
              <w:t>Prstová pletysmografie horních končetin jednoduchá s chladovým testem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153CA0">
            <w:pPr>
              <w:spacing w:after="0" w:line="259" w:lineRule="auto"/>
              <w:ind w:left="0" w:right="48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</w:tr>
      <w:tr w:rsidR="00153CA0">
        <w:trPr>
          <w:trHeight w:val="46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65" w:firstLine="0"/>
            </w:pPr>
            <w:proofErr w:type="spellStart"/>
            <w:r>
              <w:rPr>
                <w:sz w:val="14"/>
              </w:rPr>
              <w:t>czs</w:t>
            </w:r>
            <w:proofErr w:type="spellEnd"/>
            <w:r>
              <w:rPr>
                <w:sz w:val="14"/>
              </w:rPr>
              <w:t xml:space="preserve"> 12/2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22" w:right="33" w:firstLine="7"/>
            </w:pPr>
            <w:r>
              <w:rPr>
                <w:sz w:val="20"/>
              </w:rPr>
              <w:t>Prstová pletysmografie horních končetin složitá s chladovým testem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153CA0">
            <w:pPr>
              <w:spacing w:after="0" w:line="259" w:lineRule="auto"/>
              <w:ind w:left="0" w:right="48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</w:tr>
      <w:tr w:rsidR="00153CA0">
        <w:trPr>
          <w:trHeight w:val="235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65" w:firstLine="0"/>
            </w:pPr>
            <w:proofErr w:type="spellStart"/>
            <w:r>
              <w:rPr>
                <w:sz w:val="14"/>
              </w:rPr>
              <w:t>czs</w:t>
            </w:r>
            <w:proofErr w:type="spellEnd"/>
            <w:r>
              <w:rPr>
                <w:sz w:val="14"/>
              </w:rPr>
              <w:t xml:space="preserve"> 13/2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Odběr krve na glykemii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0" w:line="259" w:lineRule="auto"/>
              <w:ind w:left="0" w:right="55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</w:tr>
      <w:tr w:rsidR="00153CA0">
        <w:trPr>
          <w:trHeight w:val="233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65" w:firstLine="0"/>
            </w:pPr>
            <w:proofErr w:type="spellStart"/>
            <w:r>
              <w:rPr>
                <w:sz w:val="14"/>
              </w:rPr>
              <w:t>czs</w:t>
            </w:r>
            <w:proofErr w:type="spellEnd"/>
            <w:r>
              <w:rPr>
                <w:sz w:val="14"/>
              </w:rPr>
              <w:t xml:space="preserve"> 14/2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Odběr krve na glykemii a KO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0" w:line="259" w:lineRule="auto"/>
              <w:ind w:left="0" w:right="55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</w:tr>
      <w:tr w:rsidR="00153CA0">
        <w:trPr>
          <w:trHeight w:val="475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58" w:firstLine="0"/>
            </w:pPr>
            <w:proofErr w:type="spellStart"/>
            <w:r>
              <w:rPr>
                <w:sz w:val="14"/>
              </w:rPr>
              <w:lastRenderedPageBreak/>
              <w:t>czs</w:t>
            </w:r>
            <w:proofErr w:type="spellEnd"/>
            <w:r>
              <w:rPr>
                <w:sz w:val="14"/>
              </w:rPr>
              <w:t xml:space="preserve"> 15/2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21" w:hanging="7"/>
              <w:jc w:val="left"/>
            </w:pPr>
            <w:r>
              <w:rPr>
                <w:sz w:val="20"/>
              </w:rPr>
              <w:t>Odběr krve na glykemii, KO a základní biochemii (8 markerů)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153CA0">
            <w:pPr>
              <w:spacing w:after="0" w:line="259" w:lineRule="auto"/>
              <w:ind w:left="0" w:right="48" w:firstLine="0"/>
              <w:jc w:val="right"/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</w:tr>
      <w:tr w:rsidR="00153CA0">
        <w:trPr>
          <w:trHeight w:val="237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65" w:firstLine="0"/>
            </w:pPr>
            <w:proofErr w:type="spellStart"/>
            <w:r>
              <w:rPr>
                <w:sz w:val="14"/>
              </w:rPr>
              <w:t>czs</w:t>
            </w:r>
            <w:proofErr w:type="spellEnd"/>
            <w:r>
              <w:rPr>
                <w:sz w:val="14"/>
              </w:rPr>
              <w:t xml:space="preserve"> 16/2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Odběry </w:t>
            </w:r>
            <w:proofErr w:type="spellStart"/>
            <w:r>
              <w:rPr>
                <w:sz w:val="20"/>
              </w:rPr>
              <w:t>postřikáři</w:t>
            </w:r>
            <w:proofErr w:type="spellEnd"/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0" w:line="259" w:lineRule="auto"/>
              <w:ind w:left="0" w:right="55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</w:tr>
      <w:tr w:rsidR="00153CA0">
        <w:trPr>
          <w:trHeight w:val="46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58" w:firstLine="0"/>
            </w:pPr>
            <w:proofErr w:type="spellStart"/>
            <w:r>
              <w:rPr>
                <w:sz w:val="14"/>
              </w:rPr>
              <w:t>czs</w:t>
            </w:r>
            <w:proofErr w:type="spellEnd"/>
            <w:r>
              <w:rPr>
                <w:sz w:val="14"/>
              </w:rPr>
              <w:t xml:space="preserve"> 17/2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620841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Posouzení pracovního zařazení — mimořádně vyžádané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153CA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</w:tr>
      <w:tr w:rsidR="00153CA0">
        <w:trPr>
          <w:trHeight w:val="472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58" w:firstLine="0"/>
              <w:jc w:val="left"/>
            </w:pPr>
            <w:proofErr w:type="spellStart"/>
            <w:r>
              <w:rPr>
                <w:sz w:val="14"/>
              </w:rPr>
              <w:t>czs</w:t>
            </w:r>
            <w:proofErr w:type="spellEnd"/>
            <w:r>
              <w:rPr>
                <w:sz w:val="14"/>
              </w:rPr>
              <w:t xml:space="preserve"> 18/2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7" w:firstLine="14"/>
            </w:pPr>
            <w:r>
              <w:rPr>
                <w:sz w:val="20"/>
              </w:rPr>
              <w:t>Periodická prohlídka k posouzení zdravotní způsobilosti k řízení MV od 60 let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153CA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</w:tr>
      <w:tr w:rsidR="00153CA0">
        <w:trPr>
          <w:trHeight w:val="237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58" w:firstLine="0"/>
              <w:jc w:val="left"/>
            </w:pPr>
            <w:proofErr w:type="spellStart"/>
            <w:r>
              <w:rPr>
                <w:sz w:val="14"/>
              </w:rPr>
              <w:t>czs</w:t>
            </w:r>
            <w:proofErr w:type="spellEnd"/>
            <w:r>
              <w:rPr>
                <w:sz w:val="14"/>
              </w:rPr>
              <w:t xml:space="preserve"> 19/2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22" w:firstLine="0"/>
              <w:jc w:val="left"/>
            </w:pPr>
            <w:r>
              <w:rPr>
                <w:sz w:val="20"/>
              </w:rPr>
              <w:t>Dílčí zdravotní úkon v trvání do 30 minut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281" w:firstLine="0"/>
              <w:jc w:val="left"/>
            </w:pPr>
            <w:r>
              <w:rPr>
                <w:sz w:val="18"/>
              </w:rPr>
              <w:t>21</w:t>
            </w:r>
          </w:p>
        </w:tc>
      </w:tr>
      <w:tr w:rsidR="00153CA0">
        <w:trPr>
          <w:trHeight w:val="240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50" w:firstLine="0"/>
            </w:pPr>
            <w:proofErr w:type="spellStart"/>
            <w:r>
              <w:rPr>
                <w:sz w:val="16"/>
              </w:rPr>
              <w:t>czs</w:t>
            </w:r>
            <w:proofErr w:type="spellEnd"/>
            <w:r>
              <w:rPr>
                <w:sz w:val="16"/>
              </w:rPr>
              <w:t xml:space="preserve"> 20/2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>Administrativní úkon lékaře do 15 minut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0" w:line="259" w:lineRule="auto"/>
              <w:ind w:left="0" w:right="62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</w:tr>
      <w:tr w:rsidR="00153CA0">
        <w:trPr>
          <w:trHeight w:val="475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58" w:firstLine="0"/>
              <w:jc w:val="left"/>
            </w:pPr>
            <w:proofErr w:type="spellStart"/>
            <w:r>
              <w:rPr>
                <w:sz w:val="16"/>
              </w:rPr>
              <w:t>czs</w:t>
            </w:r>
            <w:proofErr w:type="spellEnd"/>
            <w:r>
              <w:rPr>
                <w:sz w:val="16"/>
              </w:rPr>
              <w:t xml:space="preserve"> 21/2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7" w:firstLine="0"/>
            </w:pPr>
            <w:r>
              <w:rPr>
                <w:sz w:val="20"/>
              </w:rPr>
              <w:t>Skolení první pomoci a jiná edukační zdravotní činnost — sazba za 1 hod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3CA0" w:rsidRDefault="00153CA0">
            <w:pPr>
              <w:spacing w:after="0" w:line="259" w:lineRule="auto"/>
              <w:ind w:left="0" w:right="69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160" w:line="259" w:lineRule="auto"/>
              <w:ind w:left="0" w:firstLine="0"/>
              <w:jc w:val="left"/>
            </w:pPr>
          </w:p>
        </w:tc>
      </w:tr>
      <w:tr w:rsidR="00153CA0">
        <w:trPr>
          <w:trHeight w:val="235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50" w:firstLine="0"/>
              <w:jc w:val="left"/>
            </w:pPr>
            <w:proofErr w:type="spellStart"/>
            <w:r>
              <w:rPr>
                <w:sz w:val="16"/>
              </w:rPr>
              <w:t>czs</w:t>
            </w:r>
            <w:proofErr w:type="spellEnd"/>
            <w:r>
              <w:rPr>
                <w:sz w:val="16"/>
              </w:rPr>
              <w:t xml:space="preserve"> 22/2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Odborná prohlídka </w:t>
            </w:r>
            <w:proofErr w:type="gramStart"/>
            <w:r>
              <w:rPr>
                <w:sz w:val="20"/>
              </w:rPr>
              <w:t>pracoviště - sazba</w:t>
            </w:r>
            <w:proofErr w:type="gramEnd"/>
            <w:r>
              <w:rPr>
                <w:sz w:val="20"/>
              </w:rPr>
              <w:t xml:space="preserve"> za 1 hod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0" w:line="259" w:lineRule="auto"/>
              <w:ind w:left="0" w:right="76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>21 %</w:t>
            </w:r>
          </w:p>
        </w:tc>
      </w:tr>
      <w:tr w:rsidR="00153CA0">
        <w:trPr>
          <w:trHeight w:val="236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50" w:firstLine="0"/>
              <w:jc w:val="left"/>
            </w:pPr>
            <w:proofErr w:type="spellStart"/>
            <w:r>
              <w:rPr>
                <w:sz w:val="16"/>
              </w:rPr>
              <w:t>czs</w:t>
            </w:r>
            <w:proofErr w:type="spellEnd"/>
            <w:r>
              <w:rPr>
                <w:sz w:val="16"/>
              </w:rPr>
              <w:t xml:space="preserve"> 23/2</w:t>
            </w:r>
          </w:p>
        </w:tc>
        <w:tc>
          <w:tcPr>
            <w:tcW w:w="4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Potvrzení zdravotní z </w:t>
            </w:r>
            <w:proofErr w:type="spellStart"/>
            <w:r>
              <w:rPr>
                <w:sz w:val="20"/>
              </w:rPr>
              <w:t>ůsobilosti</w:t>
            </w:r>
            <w:proofErr w:type="spellEnd"/>
            <w:r>
              <w:rPr>
                <w:sz w:val="20"/>
              </w:rPr>
              <w:t xml:space="preserve"> hasiči, studium a od.)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153CA0">
            <w:pPr>
              <w:spacing w:after="0" w:line="259" w:lineRule="auto"/>
              <w:ind w:left="0" w:right="76" w:firstLine="0"/>
              <w:jc w:val="right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A0" w:rsidRDefault="00620841">
            <w:pPr>
              <w:spacing w:after="0" w:line="259" w:lineRule="auto"/>
              <w:ind w:left="0" w:right="76" w:firstLine="0"/>
              <w:jc w:val="center"/>
            </w:pPr>
            <w:proofErr w:type="gramStart"/>
            <w:r>
              <w:rPr>
                <w:sz w:val="20"/>
              </w:rPr>
              <w:t>21%</w:t>
            </w:r>
            <w:proofErr w:type="gramEnd"/>
          </w:p>
        </w:tc>
      </w:tr>
    </w:tbl>
    <w:p w:rsidR="00153CA0" w:rsidRDefault="00620841">
      <w:pPr>
        <w:spacing w:after="0" w:line="259" w:lineRule="auto"/>
        <w:ind w:left="4065" w:firstLine="0"/>
        <w:jc w:val="left"/>
      </w:pPr>
      <w:r>
        <w:rPr>
          <w:sz w:val="18"/>
        </w:rPr>
        <w:t>Stránka I 3</w:t>
      </w:r>
    </w:p>
    <w:sectPr w:rsidR="00153CA0">
      <w:footerReference w:type="even" r:id="rId49"/>
      <w:footerReference w:type="default" r:id="rId50"/>
      <w:footerReference w:type="first" r:id="rId51"/>
      <w:pgSz w:w="11909" w:h="16841"/>
      <w:pgMar w:top="367" w:right="1440" w:bottom="968" w:left="1440" w:header="708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20841">
      <w:pPr>
        <w:spacing w:after="0" w:line="240" w:lineRule="auto"/>
      </w:pPr>
      <w:r>
        <w:separator/>
      </w:r>
    </w:p>
  </w:endnote>
  <w:endnote w:type="continuationSeparator" w:id="0">
    <w:p w:rsidR="00000000" w:rsidRDefault="0062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CA0" w:rsidRDefault="00620841">
    <w:pPr>
      <w:spacing w:after="0" w:line="251" w:lineRule="auto"/>
      <w:ind w:left="5498" w:right="3526" w:hanging="583"/>
    </w:pPr>
    <w:r>
      <w:rPr>
        <w:sz w:val="16"/>
      </w:rPr>
      <w:t xml:space="preserve">Smlouva č. 30/OÚ/LB/LČ/2019 </w:t>
    </w: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2"/>
      </w:rPr>
      <w:t xml:space="preserve">z </w:t>
    </w:r>
    <w:r>
      <w:rPr>
        <w:sz w:val="20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CA0" w:rsidRDefault="00620841">
    <w:pPr>
      <w:spacing w:after="0" w:line="251" w:lineRule="auto"/>
      <w:ind w:left="5498" w:right="3526" w:hanging="583"/>
    </w:pPr>
    <w:r>
      <w:rPr>
        <w:sz w:val="16"/>
      </w:rPr>
      <w:t xml:space="preserve">Smlouva č. 30/OÚ/LB/LČ/2019 </w:t>
    </w: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2"/>
      </w:rPr>
      <w:t xml:space="preserve">z </w:t>
    </w:r>
    <w:r>
      <w:rPr>
        <w:sz w:val="20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CA0" w:rsidRDefault="00620841">
    <w:pPr>
      <w:spacing w:after="0" w:line="251" w:lineRule="auto"/>
      <w:ind w:left="5498" w:right="3526" w:hanging="583"/>
    </w:pPr>
    <w:r>
      <w:rPr>
        <w:sz w:val="16"/>
      </w:rPr>
      <w:t xml:space="preserve">Smlouva č. 30/OÚ/LB/LČ/2019 </w:t>
    </w: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2"/>
      </w:rPr>
      <w:t xml:space="preserve">z </w:t>
    </w:r>
    <w:r>
      <w:rPr>
        <w:sz w:val="20"/>
      </w:rPr>
      <w:t>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CA0" w:rsidRDefault="00620841">
    <w:pPr>
      <w:spacing w:after="0" w:line="259" w:lineRule="auto"/>
      <w:ind w:left="619" w:firstLine="0"/>
      <w:jc w:val="center"/>
    </w:pPr>
    <w:r>
      <w:rPr>
        <w:sz w:val="22"/>
      </w:rPr>
      <w:t xml:space="preserve">z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CA0" w:rsidRDefault="00620841">
    <w:pPr>
      <w:spacing w:after="0" w:line="259" w:lineRule="auto"/>
      <w:ind w:left="619" w:firstLine="0"/>
      <w:jc w:val="center"/>
    </w:pPr>
    <w:r>
      <w:rPr>
        <w:sz w:val="22"/>
      </w:rPr>
      <w:t xml:space="preserve">z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CA0" w:rsidRDefault="00620841">
    <w:pPr>
      <w:spacing w:after="0" w:line="259" w:lineRule="auto"/>
      <w:ind w:left="619" w:firstLine="0"/>
      <w:jc w:val="center"/>
    </w:pPr>
    <w:r>
      <w:rPr>
        <w:sz w:val="22"/>
      </w:rPr>
      <w:t xml:space="preserve">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20841">
      <w:pPr>
        <w:spacing w:after="0" w:line="240" w:lineRule="auto"/>
      </w:pPr>
      <w:r>
        <w:separator/>
      </w:r>
    </w:p>
  </w:footnote>
  <w:footnote w:type="continuationSeparator" w:id="0">
    <w:p w:rsidR="00000000" w:rsidRDefault="0062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4541" o:spid="_x0000_i1026" style="width:.75pt;height:.75pt" coordsize="" o:spt="100" o:bullet="t" adj="0,,0" path="" stroked="f">
        <v:stroke joinstyle="miter"/>
        <v:imagedata r:id="rId1" o:title="image47"/>
        <v:formulas/>
        <v:path o:connecttype="segments"/>
      </v:shape>
    </w:pict>
  </w:numPicBullet>
  <w:abstractNum w:abstractNumId="0" w15:restartNumberingAfterBreak="0">
    <w:nsid w:val="003B060C"/>
    <w:multiLevelType w:val="hybridMultilevel"/>
    <w:tmpl w:val="4F1C428C"/>
    <w:lvl w:ilvl="0" w:tplc="5DC48C84">
      <w:start w:val="9"/>
      <w:numFmt w:val="decimal"/>
      <w:lvlText w:val="%1.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DE1872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401F4A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0202BA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2E398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F81C4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5499D2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5869D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7E10F8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C12669"/>
    <w:multiLevelType w:val="hybridMultilevel"/>
    <w:tmpl w:val="9FBC7400"/>
    <w:lvl w:ilvl="0" w:tplc="AC525410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C691E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92994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D07836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E0E002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A606AA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C8CC52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47C185A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CA272E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6711A"/>
    <w:multiLevelType w:val="hybridMultilevel"/>
    <w:tmpl w:val="8B3042E6"/>
    <w:lvl w:ilvl="0" w:tplc="F5A66EFE">
      <w:start w:val="2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8131C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250E0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E0110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A3F62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A7A0E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8207C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E3204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8EB6A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B872EA"/>
    <w:multiLevelType w:val="hybridMultilevel"/>
    <w:tmpl w:val="7BA264AE"/>
    <w:lvl w:ilvl="0" w:tplc="E2DCD5A8">
      <w:start w:val="1"/>
      <w:numFmt w:val="decimal"/>
      <w:lvlText w:val="%1.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8CF308">
      <w:start w:val="1"/>
      <w:numFmt w:val="lowerLetter"/>
      <w:lvlText w:val="%2)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6AC97E">
      <w:start w:val="1"/>
      <w:numFmt w:val="bullet"/>
      <w:lvlText w:val="•"/>
      <w:lvlPicBulletId w:val="0"/>
      <w:lvlJc w:val="left"/>
      <w:pPr>
        <w:ind w:left="1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C209C">
      <w:start w:val="1"/>
      <w:numFmt w:val="bullet"/>
      <w:lvlText w:val="•"/>
      <w:lvlJc w:val="left"/>
      <w:pPr>
        <w:ind w:left="2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0D7EE">
      <w:start w:val="1"/>
      <w:numFmt w:val="bullet"/>
      <w:lvlText w:val="o"/>
      <w:lvlJc w:val="left"/>
      <w:pPr>
        <w:ind w:left="2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0326">
      <w:start w:val="1"/>
      <w:numFmt w:val="bullet"/>
      <w:lvlText w:val="▪"/>
      <w:lvlJc w:val="left"/>
      <w:pPr>
        <w:ind w:left="3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1C0234">
      <w:start w:val="1"/>
      <w:numFmt w:val="bullet"/>
      <w:lvlText w:val="•"/>
      <w:lvlJc w:val="left"/>
      <w:pPr>
        <w:ind w:left="4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61964">
      <w:start w:val="1"/>
      <w:numFmt w:val="bullet"/>
      <w:lvlText w:val="o"/>
      <w:lvlJc w:val="left"/>
      <w:pPr>
        <w:ind w:left="5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43344">
      <w:start w:val="1"/>
      <w:numFmt w:val="bullet"/>
      <w:lvlText w:val="▪"/>
      <w:lvlJc w:val="left"/>
      <w:pPr>
        <w:ind w:left="5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FD466B"/>
    <w:multiLevelType w:val="hybridMultilevel"/>
    <w:tmpl w:val="91362DF8"/>
    <w:lvl w:ilvl="0" w:tplc="F2D6C482">
      <w:start w:val="4"/>
      <w:numFmt w:val="decimal"/>
      <w:lvlText w:val="%1."/>
      <w:lvlJc w:val="left"/>
      <w:pPr>
        <w:ind w:left="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18CD50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862A54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EAED20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9E5DF4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4496D0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6681C0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BE29A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EC4DA0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FE5F1D"/>
    <w:multiLevelType w:val="hybridMultilevel"/>
    <w:tmpl w:val="58669B80"/>
    <w:lvl w:ilvl="0" w:tplc="27680E18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708D36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C2BD4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442F78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004C7C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66E5B2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F4584E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E64278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5A468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CA0"/>
    <w:rsid w:val="000B30E2"/>
    <w:rsid w:val="00153CA0"/>
    <w:rsid w:val="0062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05EDE4"/>
  <w15:docId w15:val="{AFC9BAC6-C8AF-4803-85FB-FDCCFB20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1" w:line="223" w:lineRule="auto"/>
      <w:ind w:left="1687" w:hanging="363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0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9" Type="http://schemas.openxmlformats.org/officeDocument/2006/relationships/image" Target="media/image31.jpg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34" Type="http://schemas.openxmlformats.org/officeDocument/2006/relationships/image" Target="media/image26.jpg"/><Relationship Id="rId42" Type="http://schemas.openxmlformats.org/officeDocument/2006/relationships/image" Target="media/image34.jpg"/><Relationship Id="rId47" Type="http://schemas.openxmlformats.org/officeDocument/2006/relationships/image" Target="media/image39.jpg"/><Relationship Id="rId50" Type="http://schemas.openxmlformats.org/officeDocument/2006/relationships/footer" Target="footer5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image" Target="media/image25.jpg"/><Relationship Id="rId38" Type="http://schemas.openxmlformats.org/officeDocument/2006/relationships/image" Target="media/image30.jpg"/><Relationship Id="rId46" Type="http://schemas.openxmlformats.org/officeDocument/2006/relationships/image" Target="media/image38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image" Target="media/image21.jpg"/><Relationship Id="rId41" Type="http://schemas.openxmlformats.org/officeDocument/2006/relationships/image" Target="media/image3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32" Type="http://schemas.openxmlformats.org/officeDocument/2006/relationships/image" Target="media/image24.jpg"/><Relationship Id="rId37" Type="http://schemas.openxmlformats.org/officeDocument/2006/relationships/image" Target="media/image29.jpg"/><Relationship Id="rId40" Type="http://schemas.openxmlformats.org/officeDocument/2006/relationships/image" Target="media/image32.jpg"/><Relationship Id="rId45" Type="http://schemas.openxmlformats.org/officeDocument/2006/relationships/image" Target="media/image37.jp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36" Type="http://schemas.openxmlformats.org/officeDocument/2006/relationships/image" Target="media/image28.jpg"/><Relationship Id="rId49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image" Target="media/image11.jpg"/><Relationship Id="rId31" Type="http://schemas.openxmlformats.org/officeDocument/2006/relationships/image" Target="media/image23.jpg"/><Relationship Id="rId44" Type="http://schemas.openxmlformats.org/officeDocument/2006/relationships/image" Target="media/image36.jp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image" Target="media/image27.jpg"/><Relationship Id="rId43" Type="http://schemas.openxmlformats.org/officeDocument/2006/relationships/image" Target="media/image35.jpg"/><Relationship Id="rId48" Type="http://schemas.openxmlformats.org/officeDocument/2006/relationships/image" Target="media/image40.jpg"/><Relationship Id="rId8" Type="http://schemas.openxmlformats.org/officeDocument/2006/relationships/footer" Target="footer1.xml"/><Relationship Id="rId51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2236</Words>
  <Characters>13196</Characters>
  <Application>Microsoft Office Word</Application>
  <DocSecurity>0</DocSecurity>
  <Lines>109</Lines>
  <Paragraphs>30</Paragraphs>
  <ScaleCrop>false</ScaleCrop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2019-04-18T07:43:00Z</dcterms:created>
  <dcterms:modified xsi:type="dcterms:W3CDTF">2019-04-18T07:44:00Z</dcterms:modified>
</cp:coreProperties>
</file>