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5EE" w:rsidRPr="00994384" w:rsidRDefault="006B05EE">
      <w:pPr>
        <w:spacing w:before="120" w:after="120"/>
        <w:ind w:left="0" w:firstLine="0"/>
        <w:jc w:val="center"/>
        <w:rPr>
          <w:rFonts w:ascii="Times New Roman" w:hAnsi="Times New Roman"/>
          <w:sz w:val="24"/>
        </w:rPr>
      </w:pPr>
      <w:r>
        <w:rPr>
          <w:rFonts w:ascii="Times New Roman" w:hAnsi="Times New Roman" w:cs="Times New Roman"/>
          <w:b/>
          <w:sz w:val="32"/>
          <w:szCs w:val="32"/>
        </w:rPr>
        <w:t>Smlouva o poskytování konzultačních služeb</w:t>
      </w:r>
      <w:r>
        <w:rPr>
          <w:rFonts w:ascii="Times New Roman" w:hAnsi="Times New Roman" w:cs="Times New Roman"/>
          <w:b/>
          <w:sz w:val="24"/>
          <w:szCs w:val="24"/>
        </w:rPr>
        <w:br/>
      </w:r>
      <w:r w:rsidRPr="003805B4">
        <w:rPr>
          <w:rFonts w:ascii="Times New Roman" w:hAnsi="Times New Roman"/>
          <w:b/>
          <w:sz w:val="28"/>
        </w:rPr>
        <w:t>č.</w:t>
      </w:r>
      <w:r w:rsidR="00DD2B8D">
        <w:rPr>
          <w:rFonts w:ascii="Times New Roman" w:hAnsi="Times New Roman"/>
          <w:b/>
          <w:sz w:val="28"/>
        </w:rPr>
        <w:t xml:space="preserve"> 190 303</w:t>
      </w:r>
    </w:p>
    <w:p w:rsidR="006B05EE" w:rsidRPr="003805B4" w:rsidRDefault="006B05EE" w:rsidP="003805B4">
      <w:pPr>
        <w:spacing w:before="120" w:after="120"/>
        <w:rPr>
          <w:rFonts w:ascii="Times New Roman" w:hAnsi="Times New Roman"/>
        </w:rPr>
      </w:pPr>
    </w:p>
    <w:p w:rsidR="006B05EE" w:rsidRPr="003805B4" w:rsidRDefault="006B05EE" w:rsidP="00722740">
      <w:pPr>
        <w:pStyle w:val="Nadpis1"/>
        <w:spacing w:before="120" w:after="120"/>
        <w:rPr>
          <w:rFonts w:ascii="Times New Roman" w:hAnsi="Times New Roman"/>
          <w:szCs w:val="22"/>
          <w:u w:val="single"/>
        </w:rPr>
      </w:pPr>
      <w:r w:rsidRPr="003805B4">
        <w:rPr>
          <w:rFonts w:ascii="Times New Roman" w:hAnsi="Times New Roman"/>
          <w:szCs w:val="22"/>
        </w:rPr>
        <w:t>Smluvní strany</w:t>
      </w:r>
    </w:p>
    <w:p w:rsidR="006B05EE" w:rsidRPr="003805B4" w:rsidRDefault="006B05EE">
      <w:pPr>
        <w:spacing w:before="120" w:after="120"/>
        <w:rPr>
          <w:rFonts w:ascii="Times New Roman" w:hAnsi="Times New Roman"/>
          <w:b/>
        </w:rPr>
      </w:pPr>
      <w:r w:rsidRPr="003805B4">
        <w:rPr>
          <w:rFonts w:ascii="Times New Roman" w:hAnsi="Times New Roman"/>
          <w:b/>
          <w:u w:val="single"/>
        </w:rPr>
        <w:t>Objednatel:</w:t>
      </w:r>
    </w:p>
    <w:p w:rsidR="006B05EE" w:rsidRPr="003805B4" w:rsidRDefault="006B05EE">
      <w:pPr>
        <w:spacing w:before="120" w:after="120"/>
        <w:rPr>
          <w:rFonts w:ascii="Times New Roman" w:hAnsi="Times New Roman"/>
        </w:rPr>
      </w:pPr>
      <w:r w:rsidRPr="003805B4">
        <w:rPr>
          <w:rFonts w:ascii="Times New Roman" w:hAnsi="Times New Roman"/>
          <w:b/>
        </w:rPr>
        <w:t>Národní muzeum</w:t>
      </w:r>
      <w:r w:rsidRPr="003805B4">
        <w:rPr>
          <w:rFonts w:ascii="Times New Roman" w:hAnsi="Times New Roman"/>
        </w:rPr>
        <w:t>, příspěvková organizace</w:t>
      </w:r>
    </w:p>
    <w:p w:rsidR="006B05EE" w:rsidRPr="003805B4" w:rsidRDefault="006B05EE">
      <w:pPr>
        <w:spacing w:before="120" w:after="120"/>
        <w:rPr>
          <w:rFonts w:ascii="Times New Roman" w:hAnsi="Times New Roman"/>
        </w:rPr>
      </w:pPr>
      <w:r w:rsidRPr="003805B4">
        <w:rPr>
          <w:rFonts w:ascii="Times New Roman" w:hAnsi="Times New Roman"/>
        </w:rPr>
        <w:t>Sídlo:</w:t>
      </w:r>
      <w:r w:rsidRPr="003805B4">
        <w:rPr>
          <w:rFonts w:ascii="Times New Roman" w:hAnsi="Times New Roman"/>
        </w:rPr>
        <w:tab/>
      </w:r>
      <w:r w:rsidRPr="003805B4">
        <w:rPr>
          <w:rFonts w:ascii="Times New Roman" w:hAnsi="Times New Roman"/>
        </w:rPr>
        <w:tab/>
        <w:t>Václavské náměstí 68, 115 79 Praha 1</w:t>
      </w:r>
    </w:p>
    <w:p w:rsidR="006B05EE" w:rsidRPr="003805B4" w:rsidRDefault="006B05EE">
      <w:pPr>
        <w:spacing w:before="120" w:after="120"/>
        <w:ind w:left="0" w:firstLine="0"/>
        <w:rPr>
          <w:rFonts w:ascii="Times New Roman" w:hAnsi="Times New Roman"/>
          <w:color w:val="000000"/>
        </w:rPr>
      </w:pPr>
      <w:r w:rsidRPr="003805B4">
        <w:rPr>
          <w:rFonts w:ascii="Times New Roman" w:hAnsi="Times New Roman"/>
        </w:rPr>
        <w:t>IČO:</w:t>
      </w:r>
      <w:r w:rsidRPr="003805B4">
        <w:rPr>
          <w:rFonts w:ascii="Times New Roman" w:hAnsi="Times New Roman"/>
        </w:rPr>
        <w:tab/>
      </w:r>
      <w:r w:rsidRPr="003805B4">
        <w:rPr>
          <w:rFonts w:ascii="Times New Roman" w:hAnsi="Times New Roman"/>
        </w:rPr>
        <w:tab/>
        <w:t>000 23 272</w:t>
      </w:r>
    </w:p>
    <w:p w:rsidR="006B05EE" w:rsidRPr="003805B4" w:rsidRDefault="006B05EE">
      <w:pPr>
        <w:spacing w:before="120" w:after="120"/>
        <w:rPr>
          <w:rFonts w:ascii="Times New Roman" w:hAnsi="Times New Roman"/>
        </w:rPr>
      </w:pPr>
      <w:r w:rsidRPr="003805B4">
        <w:rPr>
          <w:rFonts w:ascii="Times New Roman" w:hAnsi="Times New Roman"/>
          <w:color w:val="000000"/>
        </w:rPr>
        <w:t>DIČ:</w:t>
      </w:r>
      <w:r w:rsidRPr="003805B4">
        <w:rPr>
          <w:rFonts w:ascii="Times New Roman" w:hAnsi="Times New Roman"/>
          <w:color w:val="000000"/>
        </w:rPr>
        <w:tab/>
      </w:r>
      <w:r w:rsidRPr="003805B4">
        <w:rPr>
          <w:rFonts w:ascii="Times New Roman" w:hAnsi="Times New Roman"/>
          <w:color w:val="000000"/>
        </w:rPr>
        <w:tab/>
        <w:t>CZ00023272</w:t>
      </w:r>
    </w:p>
    <w:p w:rsidR="006B05EE" w:rsidRPr="003805B4" w:rsidRDefault="006B05EE">
      <w:pPr>
        <w:spacing w:before="120" w:after="120"/>
        <w:ind w:left="1410" w:hanging="1410"/>
        <w:rPr>
          <w:rFonts w:ascii="Times New Roman" w:hAnsi="Times New Roman"/>
        </w:rPr>
      </w:pPr>
      <w:r w:rsidRPr="003805B4">
        <w:rPr>
          <w:rFonts w:ascii="Times New Roman" w:hAnsi="Times New Roman"/>
        </w:rPr>
        <w:t>Zástupce:</w:t>
      </w:r>
      <w:r w:rsidRPr="003805B4">
        <w:rPr>
          <w:rFonts w:ascii="Times New Roman" w:hAnsi="Times New Roman"/>
        </w:rPr>
        <w:tab/>
      </w:r>
      <w:r w:rsidRPr="003805B4">
        <w:rPr>
          <w:rFonts w:ascii="Times New Roman" w:hAnsi="Times New Roman"/>
          <w:b/>
        </w:rPr>
        <w:t>doc. PhDr. Michal Stehlík, Ph.D.</w:t>
      </w:r>
      <w:r w:rsidRPr="003805B4">
        <w:rPr>
          <w:rFonts w:ascii="Times New Roman" w:hAnsi="Times New Roman"/>
        </w:rPr>
        <w:t>, náměstek pro centrální sbírkotvornou a výstavní činnost</w:t>
      </w:r>
    </w:p>
    <w:p w:rsidR="006B05EE" w:rsidRPr="003805B4" w:rsidRDefault="006B05EE">
      <w:pPr>
        <w:spacing w:before="120" w:after="120"/>
        <w:rPr>
          <w:rFonts w:ascii="Times New Roman" w:hAnsi="Times New Roman"/>
        </w:rPr>
      </w:pPr>
      <w:r w:rsidRPr="003805B4">
        <w:rPr>
          <w:rFonts w:ascii="Times New Roman" w:hAnsi="Times New Roman"/>
        </w:rPr>
        <w:t>(dále jen jako „</w:t>
      </w:r>
      <w:r w:rsidRPr="003805B4">
        <w:rPr>
          <w:rFonts w:ascii="Times New Roman" w:hAnsi="Times New Roman"/>
          <w:u w:val="single"/>
        </w:rPr>
        <w:t>Objednatel</w:t>
      </w:r>
      <w:r w:rsidRPr="003805B4">
        <w:rPr>
          <w:rFonts w:ascii="Times New Roman" w:hAnsi="Times New Roman"/>
        </w:rPr>
        <w:t xml:space="preserve">“) </w:t>
      </w:r>
    </w:p>
    <w:p w:rsidR="006B05EE" w:rsidRPr="003805B4" w:rsidRDefault="006B05EE">
      <w:pPr>
        <w:spacing w:before="120" w:after="120"/>
        <w:rPr>
          <w:rFonts w:ascii="Times New Roman" w:hAnsi="Times New Roman"/>
        </w:rPr>
      </w:pPr>
    </w:p>
    <w:p w:rsidR="006B05EE" w:rsidRPr="003805B4" w:rsidRDefault="006B05EE">
      <w:pPr>
        <w:spacing w:before="120" w:after="120"/>
        <w:rPr>
          <w:rFonts w:ascii="Times New Roman" w:hAnsi="Times New Roman"/>
        </w:rPr>
      </w:pPr>
      <w:r w:rsidRPr="003805B4">
        <w:rPr>
          <w:rFonts w:ascii="Times New Roman" w:hAnsi="Times New Roman"/>
          <w:b/>
          <w:u w:val="single"/>
        </w:rPr>
        <w:t>Poskytovatel:</w:t>
      </w:r>
    </w:p>
    <w:p w:rsidR="006B05EE" w:rsidRPr="00D7476C" w:rsidRDefault="00CC50B2">
      <w:pPr>
        <w:spacing w:before="120" w:after="120"/>
        <w:rPr>
          <w:rFonts w:ascii="Times New Roman" w:hAnsi="Times New Roman" w:cs="Times New Roman"/>
          <w:color w:val="000000"/>
        </w:rPr>
      </w:pPr>
      <w:r w:rsidRPr="00D7476C">
        <w:rPr>
          <w:rFonts w:ascii="Times New Roman" w:hAnsi="Times New Roman" w:cs="Times New Roman"/>
        </w:rPr>
        <w:t xml:space="preserve">Ing. arch. </w:t>
      </w:r>
      <w:r w:rsidR="00422EFD" w:rsidRPr="00D7476C">
        <w:rPr>
          <w:rFonts w:ascii="Times New Roman" w:hAnsi="Times New Roman" w:cs="Times New Roman"/>
        </w:rPr>
        <w:t>Štěpán Tláskal</w:t>
      </w:r>
    </w:p>
    <w:p w:rsidR="006B05EE" w:rsidRPr="00D7476C" w:rsidRDefault="006B05EE">
      <w:pPr>
        <w:spacing w:before="120" w:after="120"/>
        <w:rPr>
          <w:rFonts w:ascii="Times New Roman" w:hAnsi="Times New Roman"/>
          <w:color w:val="000000"/>
        </w:rPr>
      </w:pPr>
      <w:r w:rsidRPr="00D7476C">
        <w:rPr>
          <w:rFonts w:ascii="Times New Roman" w:hAnsi="Times New Roman"/>
          <w:color w:val="000000"/>
        </w:rPr>
        <w:t>Sídlo:</w:t>
      </w:r>
      <w:r w:rsidRPr="00D7476C">
        <w:rPr>
          <w:rFonts w:ascii="Times New Roman" w:hAnsi="Times New Roman"/>
          <w:color w:val="000000"/>
        </w:rPr>
        <w:tab/>
      </w:r>
      <w:r w:rsidRPr="00D7476C">
        <w:rPr>
          <w:rFonts w:ascii="Times New Roman" w:hAnsi="Times New Roman"/>
          <w:color w:val="000000"/>
        </w:rPr>
        <w:tab/>
      </w:r>
      <w:r w:rsidR="00422EFD" w:rsidRPr="00D7476C">
        <w:rPr>
          <w:rFonts w:ascii="Times New Roman" w:hAnsi="Times New Roman" w:cs="Times New Roman"/>
        </w:rPr>
        <w:t>Havanská 131/14, 17</w:t>
      </w:r>
      <w:r w:rsidR="00CC50B2" w:rsidRPr="00D7476C">
        <w:rPr>
          <w:rFonts w:ascii="Times New Roman" w:hAnsi="Times New Roman" w:cs="Times New Roman"/>
        </w:rPr>
        <w:t>0 00 Praha -</w:t>
      </w:r>
      <w:r w:rsidR="00422EFD" w:rsidRPr="00D7476C">
        <w:rPr>
          <w:rFonts w:ascii="Times New Roman" w:hAnsi="Times New Roman" w:cs="Times New Roman"/>
        </w:rPr>
        <w:t>Bubeneč</w:t>
      </w:r>
    </w:p>
    <w:p w:rsidR="006B05EE" w:rsidRPr="00D7476C" w:rsidRDefault="006B05EE">
      <w:pPr>
        <w:spacing w:before="120" w:after="120"/>
        <w:ind w:left="0" w:firstLine="0"/>
        <w:rPr>
          <w:rFonts w:ascii="Times New Roman" w:hAnsi="Times New Roman"/>
          <w:color w:val="000000"/>
        </w:rPr>
      </w:pPr>
      <w:r w:rsidRPr="00D7476C">
        <w:rPr>
          <w:rFonts w:ascii="Times New Roman" w:hAnsi="Times New Roman"/>
          <w:color w:val="000000"/>
        </w:rPr>
        <w:t>IČO:</w:t>
      </w:r>
      <w:r w:rsidRPr="00D7476C">
        <w:rPr>
          <w:rFonts w:ascii="Times New Roman" w:hAnsi="Times New Roman"/>
          <w:color w:val="000000"/>
        </w:rPr>
        <w:tab/>
      </w:r>
      <w:r w:rsidRPr="00D7476C">
        <w:rPr>
          <w:rFonts w:ascii="Times New Roman" w:hAnsi="Times New Roman"/>
          <w:color w:val="000000"/>
        </w:rPr>
        <w:tab/>
      </w:r>
      <w:r w:rsidR="00422EFD" w:rsidRPr="00D7476C">
        <w:rPr>
          <w:rFonts w:ascii="Times New Roman" w:hAnsi="Times New Roman" w:cs="Times New Roman"/>
        </w:rPr>
        <w:t>74357093</w:t>
      </w:r>
    </w:p>
    <w:p w:rsidR="006B05EE" w:rsidRPr="00D7476C" w:rsidRDefault="006B05EE">
      <w:pPr>
        <w:spacing w:before="120" w:after="120"/>
        <w:ind w:left="0" w:firstLine="0"/>
        <w:rPr>
          <w:rFonts w:ascii="Times New Roman" w:hAnsi="Times New Roman"/>
          <w:color w:val="000000"/>
        </w:rPr>
      </w:pPr>
      <w:r w:rsidRPr="00D7476C">
        <w:rPr>
          <w:rFonts w:ascii="Times New Roman" w:hAnsi="Times New Roman"/>
          <w:color w:val="000000"/>
        </w:rPr>
        <w:t>DIČ:</w:t>
      </w:r>
      <w:r w:rsidRPr="00D7476C">
        <w:rPr>
          <w:rFonts w:ascii="Times New Roman" w:hAnsi="Times New Roman"/>
          <w:color w:val="000000"/>
        </w:rPr>
        <w:tab/>
      </w:r>
      <w:r w:rsidRPr="00D7476C">
        <w:rPr>
          <w:rFonts w:ascii="Times New Roman" w:hAnsi="Times New Roman"/>
          <w:color w:val="000000"/>
        </w:rPr>
        <w:tab/>
      </w:r>
      <w:r w:rsidR="00422EFD" w:rsidRPr="00D7476C">
        <w:rPr>
          <w:rFonts w:ascii="Times New Roman" w:hAnsi="Times New Roman" w:cs="Times New Roman"/>
        </w:rPr>
        <w:t>-</w:t>
      </w:r>
    </w:p>
    <w:p w:rsidR="006B05EE" w:rsidRPr="003805B4" w:rsidRDefault="006B05EE">
      <w:pPr>
        <w:spacing w:before="120" w:after="120"/>
        <w:rPr>
          <w:rFonts w:ascii="Times New Roman" w:hAnsi="Times New Roman"/>
          <w:color w:val="000000"/>
        </w:rPr>
      </w:pPr>
      <w:r w:rsidRPr="00D7476C">
        <w:rPr>
          <w:rFonts w:ascii="Times New Roman" w:hAnsi="Times New Roman"/>
          <w:color w:val="000000"/>
        </w:rPr>
        <w:t>Číslo účtu:</w:t>
      </w:r>
      <w:r w:rsidRPr="00D7476C">
        <w:rPr>
          <w:rFonts w:ascii="Times New Roman" w:hAnsi="Times New Roman"/>
          <w:color w:val="000000"/>
        </w:rPr>
        <w:tab/>
      </w:r>
      <w:r w:rsidR="00366916">
        <w:rPr>
          <w:rFonts w:ascii="Times New Roman" w:hAnsi="Times New Roman" w:cs="Times New Roman"/>
        </w:rPr>
        <w:t>xxxxxxxxxxxxxxxxxxxxxx</w:t>
      </w:r>
    </w:p>
    <w:p w:rsidR="004F4BAA" w:rsidRDefault="004F4BAA">
      <w:pPr>
        <w:spacing w:before="120" w:after="120"/>
        <w:rPr>
          <w:rFonts w:ascii="Times New Roman" w:hAnsi="Times New Roman"/>
          <w:color w:val="000000"/>
        </w:rPr>
      </w:pPr>
    </w:p>
    <w:p w:rsidR="00B2128B" w:rsidRDefault="00B2128B">
      <w:pPr>
        <w:spacing w:before="120" w:after="120"/>
        <w:rPr>
          <w:rFonts w:ascii="Times New Roman" w:hAnsi="Times New Roman"/>
          <w:color w:val="000000"/>
        </w:rPr>
      </w:pPr>
      <w:r>
        <w:rPr>
          <w:rFonts w:ascii="Times New Roman" w:hAnsi="Times New Roman"/>
          <w:color w:val="000000"/>
        </w:rPr>
        <w:t>a</w:t>
      </w:r>
    </w:p>
    <w:p w:rsidR="00B2128B" w:rsidRDefault="00B2128B">
      <w:pPr>
        <w:spacing w:before="120" w:after="120"/>
        <w:rPr>
          <w:rFonts w:ascii="Times New Roman" w:hAnsi="Times New Roman"/>
          <w:color w:val="000000"/>
        </w:rPr>
      </w:pPr>
    </w:p>
    <w:p w:rsidR="004F4BAA" w:rsidRPr="00E1270C" w:rsidRDefault="004F4BAA">
      <w:pPr>
        <w:spacing w:before="120" w:after="120"/>
        <w:rPr>
          <w:rFonts w:ascii="Times New Roman" w:hAnsi="Times New Roman"/>
        </w:rPr>
      </w:pPr>
      <w:r w:rsidRPr="00E1270C">
        <w:rPr>
          <w:rFonts w:ascii="Times New Roman" w:hAnsi="Times New Roman"/>
        </w:rPr>
        <w:t>Ing. arch Lukáš Brom</w:t>
      </w:r>
    </w:p>
    <w:p w:rsidR="004F4BAA" w:rsidRPr="00E1270C" w:rsidRDefault="004F4BAA">
      <w:pPr>
        <w:spacing w:before="120" w:after="120"/>
        <w:rPr>
          <w:rFonts w:ascii="Times New Roman" w:hAnsi="Times New Roman"/>
        </w:rPr>
      </w:pPr>
      <w:r w:rsidRPr="00E1270C">
        <w:rPr>
          <w:rFonts w:ascii="Times New Roman" w:hAnsi="Times New Roman"/>
        </w:rPr>
        <w:t>Sídlo:</w:t>
      </w:r>
      <w:r w:rsidRPr="00E1270C">
        <w:rPr>
          <w:rFonts w:ascii="Times New Roman" w:hAnsi="Times New Roman"/>
        </w:rPr>
        <w:tab/>
      </w:r>
      <w:r w:rsidRPr="00E1270C">
        <w:rPr>
          <w:rFonts w:ascii="Times New Roman" w:hAnsi="Times New Roman"/>
        </w:rPr>
        <w:tab/>
        <w:t>Koněvova 155/4, 130 00 Praha 3</w:t>
      </w:r>
    </w:p>
    <w:p w:rsidR="004F4BAA" w:rsidRPr="00E1270C" w:rsidRDefault="004F4BAA">
      <w:pPr>
        <w:spacing w:before="120" w:after="120"/>
        <w:rPr>
          <w:rFonts w:ascii="Times New Roman" w:hAnsi="Times New Roman" w:cs="Times New Roman"/>
        </w:rPr>
      </w:pPr>
      <w:r w:rsidRPr="00E1270C">
        <w:rPr>
          <w:rFonts w:ascii="Times New Roman" w:hAnsi="Times New Roman"/>
        </w:rPr>
        <w:t>IČO:</w:t>
      </w:r>
      <w:r w:rsidRPr="00E1270C">
        <w:rPr>
          <w:rFonts w:ascii="Times New Roman" w:hAnsi="Times New Roman"/>
        </w:rPr>
        <w:tab/>
      </w:r>
      <w:r w:rsidRPr="00E1270C">
        <w:rPr>
          <w:rFonts w:ascii="Times New Roman" w:hAnsi="Times New Roman"/>
        </w:rPr>
        <w:tab/>
      </w:r>
      <w:r w:rsidRPr="00E1270C">
        <w:rPr>
          <w:rFonts w:ascii="Times New Roman" w:hAnsi="Times New Roman" w:cs="Times New Roman"/>
        </w:rPr>
        <w:t>86999591</w:t>
      </w:r>
    </w:p>
    <w:p w:rsidR="004F4BAA" w:rsidRPr="00E1270C" w:rsidRDefault="004F4BAA">
      <w:pPr>
        <w:spacing w:before="120" w:after="120"/>
        <w:rPr>
          <w:rFonts w:ascii="Times New Roman" w:hAnsi="Times New Roman" w:cs="Times New Roman"/>
        </w:rPr>
      </w:pPr>
      <w:r w:rsidRPr="00E1270C">
        <w:rPr>
          <w:rFonts w:ascii="Times New Roman" w:hAnsi="Times New Roman" w:cs="Times New Roman"/>
        </w:rPr>
        <w:t>DIČ:</w:t>
      </w:r>
      <w:r w:rsidRPr="00E1270C">
        <w:rPr>
          <w:rFonts w:ascii="Times New Roman" w:hAnsi="Times New Roman" w:cs="Times New Roman"/>
        </w:rPr>
        <w:tab/>
      </w:r>
      <w:r w:rsidRPr="00E1270C">
        <w:rPr>
          <w:rFonts w:ascii="Times New Roman" w:hAnsi="Times New Roman" w:cs="Times New Roman"/>
        </w:rPr>
        <w:tab/>
        <w:t>-</w:t>
      </w:r>
    </w:p>
    <w:p w:rsidR="004F4BAA" w:rsidRPr="00E1270C" w:rsidRDefault="004F4BAA">
      <w:pPr>
        <w:spacing w:before="120" w:after="120"/>
        <w:rPr>
          <w:rFonts w:ascii="Times New Roman" w:hAnsi="Times New Roman"/>
        </w:rPr>
      </w:pPr>
      <w:r w:rsidRPr="00E1270C">
        <w:rPr>
          <w:rFonts w:ascii="Times New Roman" w:hAnsi="Times New Roman" w:cs="Times New Roman"/>
        </w:rPr>
        <w:t>Číslo účtu:</w:t>
      </w:r>
      <w:r w:rsidRPr="00E1270C">
        <w:rPr>
          <w:rFonts w:ascii="Times New Roman" w:hAnsi="Times New Roman" w:cs="Times New Roman"/>
        </w:rPr>
        <w:tab/>
      </w:r>
      <w:r w:rsidR="00366916">
        <w:rPr>
          <w:rFonts w:ascii="Times New Roman" w:hAnsi="Times New Roman"/>
        </w:rPr>
        <w:t>xxxxxxxxxxxxxxx</w:t>
      </w:r>
    </w:p>
    <w:p w:rsidR="004F4BAA" w:rsidRDefault="004F4BAA" w:rsidP="004F4BAA">
      <w:pPr>
        <w:spacing w:before="120" w:after="120"/>
        <w:rPr>
          <w:rFonts w:ascii="Times New Roman" w:hAnsi="Times New Roman"/>
          <w:color w:val="000000"/>
        </w:rPr>
      </w:pPr>
      <w:r w:rsidRPr="003805B4">
        <w:rPr>
          <w:rFonts w:ascii="Times New Roman" w:hAnsi="Times New Roman"/>
          <w:color w:val="000000"/>
        </w:rPr>
        <w:t>(dále jen „</w:t>
      </w:r>
      <w:r w:rsidRPr="003805B4">
        <w:rPr>
          <w:rFonts w:ascii="Times New Roman" w:hAnsi="Times New Roman"/>
          <w:color w:val="000000"/>
          <w:u w:val="single"/>
        </w:rPr>
        <w:t>Poskytovatel</w:t>
      </w:r>
      <w:r w:rsidRPr="003805B4">
        <w:rPr>
          <w:rFonts w:ascii="Times New Roman" w:hAnsi="Times New Roman"/>
          <w:color w:val="000000"/>
        </w:rPr>
        <w:t xml:space="preserve">“) </w:t>
      </w:r>
    </w:p>
    <w:p w:rsidR="00D0175A" w:rsidRPr="003805B4" w:rsidRDefault="00D0175A">
      <w:pPr>
        <w:spacing w:before="120" w:after="120"/>
        <w:rPr>
          <w:rFonts w:ascii="Times New Roman" w:hAnsi="Times New Roman"/>
        </w:rPr>
      </w:pPr>
    </w:p>
    <w:p w:rsidR="006B05EE" w:rsidRPr="003805B4" w:rsidRDefault="006B05EE">
      <w:pPr>
        <w:pStyle w:val="Nadpis1"/>
        <w:numPr>
          <w:ilvl w:val="0"/>
          <w:numId w:val="0"/>
        </w:numPr>
        <w:spacing w:before="120" w:after="120"/>
        <w:ind w:left="425" w:hanging="425"/>
        <w:rPr>
          <w:rFonts w:ascii="Times New Roman" w:hAnsi="Times New Roman"/>
          <w:szCs w:val="22"/>
        </w:rPr>
      </w:pPr>
    </w:p>
    <w:p w:rsidR="006B05EE" w:rsidRPr="003805B4" w:rsidRDefault="006B05EE" w:rsidP="00722740">
      <w:pPr>
        <w:pStyle w:val="Nadpis1"/>
        <w:spacing w:before="120" w:after="120"/>
        <w:rPr>
          <w:rFonts w:ascii="Times New Roman" w:hAnsi="Times New Roman"/>
          <w:color w:val="000000"/>
          <w:szCs w:val="22"/>
        </w:rPr>
      </w:pPr>
      <w:r w:rsidRPr="003805B4">
        <w:rPr>
          <w:rFonts w:ascii="Times New Roman" w:hAnsi="Times New Roman"/>
          <w:szCs w:val="22"/>
        </w:rPr>
        <w:t>PREAMBULE</w:t>
      </w:r>
    </w:p>
    <w:p w:rsidR="006B05EE" w:rsidRPr="003805B4" w:rsidRDefault="006B05EE">
      <w:pPr>
        <w:spacing w:before="120" w:after="120"/>
        <w:ind w:left="0" w:firstLine="0"/>
        <w:rPr>
          <w:rFonts w:ascii="Times New Roman" w:hAnsi="Times New Roman"/>
          <w:color w:val="000000"/>
        </w:rPr>
      </w:pPr>
      <w:r w:rsidRPr="003805B4">
        <w:rPr>
          <w:rFonts w:ascii="Times New Roman" w:hAnsi="Times New Roman"/>
          <w:color w:val="000000"/>
        </w:rPr>
        <w:t xml:space="preserve">Smluvní strany prohlašují, že jsou subjekty oprávněnými podle příslušných právních předpisů provozovat činnosti, které jsou předmětem této smlouvy a prohlašují dále, že jsou plně způsobilé a oprávněné tuto smlouvu uzavřít, a že jim není známa žádná překážka bránící v jejím podepsání. </w:t>
      </w:r>
    </w:p>
    <w:p w:rsidR="006B05EE" w:rsidRPr="003805B4" w:rsidRDefault="006B05EE">
      <w:pPr>
        <w:spacing w:before="120" w:after="120"/>
        <w:rPr>
          <w:rFonts w:ascii="Times New Roman" w:hAnsi="Times New Roman"/>
          <w:color w:val="000000"/>
        </w:rPr>
      </w:pPr>
    </w:p>
    <w:p w:rsidR="006B05EE" w:rsidRPr="003805B4" w:rsidRDefault="00173855" w:rsidP="00722740">
      <w:pPr>
        <w:pStyle w:val="Nadpis1"/>
        <w:spacing w:before="120" w:after="120"/>
        <w:rPr>
          <w:rFonts w:ascii="Times New Roman" w:hAnsi="Times New Roman"/>
          <w:szCs w:val="22"/>
        </w:rPr>
      </w:pPr>
      <w:r w:rsidRPr="003805B4">
        <w:rPr>
          <w:rFonts w:ascii="Times New Roman" w:hAnsi="Times New Roman"/>
          <w:szCs w:val="22"/>
        </w:rPr>
        <w:lastRenderedPageBreak/>
        <w:t xml:space="preserve">I. </w:t>
      </w:r>
      <w:r w:rsidR="006B05EE" w:rsidRPr="003805B4">
        <w:rPr>
          <w:rFonts w:ascii="Times New Roman" w:hAnsi="Times New Roman"/>
          <w:szCs w:val="22"/>
        </w:rPr>
        <w:t>Úvodní ustanovení</w:t>
      </w:r>
    </w:p>
    <w:p w:rsidR="006B05EE" w:rsidRPr="003805B4" w:rsidRDefault="006B05EE">
      <w:pPr>
        <w:spacing w:before="120" w:after="120"/>
        <w:ind w:left="0" w:firstLine="0"/>
        <w:rPr>
          <w:rFonts w:ascii="Times New Roman" w:hAnsi="Times New Roman"/>
        </w:rPr>
      </w:pPr>
      <w:r w:rsidRPr="003805B4">
        <w:rPr>
          <w:rFonts w:ascii="Times New Roman" w:hAnsi="Times New Roman"/>
        </w:rPr>
        <w:t xml:space="preserve">Objednatel a Poskytovatel uzavírají na základě ustanovení § 1746 odst. 2 zákona č. 89/2012 Sb., občanský zákoník, ve </w:t>
      </w:r>
      <w:r w:rsidR="000E2DAE" w:rsidRPr="003805B4">
        <w:rPr>
          <w:rFonts w:ascii="Times New Roman" w:hAnsi="Times New Roman"/>
        </w:rPr>
        <w:t xml:space="preserve">znění pozdějších předpisů </w:t>
      </w:r>
      <w:r w:rsidRPr="003805B4">
        <w:rPr>
          <w:rFonts w:ascii="Times New Roman" w:hAnsi="Times New Roman"/>
        </w:rPr>
        <w:t>(dále jen „</w:t>
      </w:r>
      <w:r w:rsidRPr="003805B4">
        <w:rPr>
          <w:rFonts w:ascii="Times New Roman" w:hAnsi="Times New Roman"/>
          <w:u w:val="single"/>
        </w:rPr>
        <w:t>Občanský zákoník</w:t>
      </w:r>
      <w:r w:rsidRPr="003805B4">
        <w:rPr>
          <w:rFonts w:ascii="Times New Roman" w:hAnsi="Times New Roman"/>
        </w:rPr>
        <w:t>“) tuto konzultační smlouvu (dále jen „</w:t>
      </w:r>
      <w:r w:rsidRPr="003805B4">
        <w:rPr>
          <w:rFonts w:ascii="Times New Roman" w:hAnsi="Times New Roman"/>
          <w:u w:val="single"/>
        </w:rPr>
        <w:t>Smlouva</w:t>
      </w:r>
      <w:r w:rsidRPr="003805B4">
        <w:rPr>
          <w:rFonts w:ascii="Times New Roman" w:hAnsi="Times New Roman"/>
        </w:rPr>
        <w:t>“), kterou se Poskytovatel zavazuje k poskytování konzultačních služeb v rozsahu vymezeném v předmětu Smlouvy a Objednatel se zavazuje k zaplacení sjednané odměny za jejich poskytování za podmínek stanovených dále v této Smlouvě.</w:t>
      </w:r>
    </w:p>
    <w:p w:rsidR="006710D5" w:rsidRDefault="006710D5">
      <w:pPr>
        <w:spacing w:before="120" w:after="120"/>
        <w:ind w:left="0" w:firstLine="0"/>
        <w:rPr>
          <w:rFonts w:ascii="Times New Roman" w:hAnsi="Times New Roman"/>
        </w:rPr>
      </w:pPr>
      <w:r w:rsidRPr="003805B4">
        <w:rPr>
          <w:rFonts w:ascii="Times New Roman" w:hAnsi="Times New Roman"/>
        </w:rPr>
        <w:t>Tato smlouva se uzavírá na základě výběrového řízení č. VZ</w:t>
      </w:r>
      <w:r w:rsidR="00822F25">
        <w:rPr>
          <w:rFonts w:ascii="Times New Roman" w:hAnsi="Times New Roman" w:cs="Times New Roman"/>
        </w:rPr>
        <w:t>190036</w:t>
      </w:r>
      <w:r w:rsidRPr="003805B4">
        <w:rPr>
          <w:rFonts w:ascii="Times New Roman" w:hAnsi="Times New Roman"/>
        </w:rPr>
        <w:t>.</w:t>
      </w:r>
    </w:p>
    <w:p w:rsidR="00074E4C" w:rsidRPr="003805B4" w:rsidRDefault="00074E4C">
      <w:pPr>
        <w:spacing w:before="120" w:after="120"/>
        <w:ind w:left="0" w:firstLine="0"/>
        <w:rPr>
          <w:rFonts w:ascii="Times New Roman" w:hAnsi="Times New Roman"/>
        </w:rPr>
      </w:pPr>
    </w:p>
    <w:p w:rsidR="006B05EE" w:rsidRPr="003805B4" w:rsidRDefault="00173855" w:rsidP="00722740">
      <w:pPr>
        <w:pStyle w:val="Nadpis1"/>
        <w:spacing w:before="120" w:after="120"/>
        <w:rPr>
          <w:rFonts w:ascii="Times New Roman" w:hAnsi="Times New Roman"/>
          <w:szCs w:val="22"/>
        </w:rPr>
      </w:pPr>
      <w:bookmarkStart w:id="0" w:name="title2"/>
      <w:bookmarkEnd w:id="0"/>
      <w:r w:rsidRPr="003805B4">
        <w:rPr>
          <w:rFonts w:ascii="Times New Roman" w:hAnsi="Times New Roman"/>
          <w:szCs w:val="22"/>
        </w:rPr>
        <w:t xml:space="preserve">II. </w:t>
      </w:r>
      <w:r w:rsidR="006B05EE" w:rsidRPr="003805B4">
        <w:rPr>
          <w:rFonts w:ascii="Times New Roman" w:hAnsi="Times New Roman"/>
          <w:szCs w:val="22"/>
        </w:rPr>
        <w:t>Předmět smlouvy</w:t>
      </w:r>
    </w:p>
    <w:p w:rsidR="006B05EE" w:rsidRPr="003805B4" w:rsidRDefault="006B05EE" w:rsidP="003805B4">
      <w:pPr>
        <w:pStyle w:val="Odstavecseseznamem1"/>
        <w:numPr>
          <w:ilvl w:val="0"/>
          <w:numId w:val="2"/>
        </w:numPr>
        <w:spacing w:before="120" w:after="120"/>
        <w:rPr>
          <w:rFonts w:ascii="Times New Roman" w:hAnsi="Times New Roman"/>
        </w:rPr>
      </w:pPr>
      <w:r w:rsidRPr="003805B4">
        <w:rPr>
          <w:rFonts w:ascii="Times New Roman" w:hAnsi="Times New Roman"/>
        </w:rPr>
        <w:t xml:space="preserve">Předmětem této Smlouvy je </w:t>
      </w:r>
      <w:r w:rsidRPr="003805B4">
        <w:rPr>
          <w:rFonts w:ascii="Times New Roman" w:hAnsi="Times New Roman"/>
          <w:b/>
        </w:rPr>
        <w:t xml:space="preserve">poskytování konzultačních služeb Objednateli </w:t>
      </w:r>
      <w:r w:rsidRPr="003805B4">
        <w:rPr>
          <w:rFonts w:ascii="Times New Roman" w:hAnsi="Times New Roman" w:cs="Times New Roman"/>
          <w:b/>
        </w:rPr>
        <w:t xml:space="preserve">vedoucích k dopracování architektonického programu </w:t>
      </w:r>
      <w:r w:rsidRPr="003805B4">
        <w:rPr>
          <w:rFonts w:ascii="Times New Roman" w:hAnsi="Times New Roman"/>
          <w:b/>
        </w:rPr>
        <w:t>stálých expozic</w:t>
      </w:r>
      <w:r w:rsidRPr="003805B4">
        <w:rPr>
          <w:rFonts w:ascii="Times New Roman" w:hAnsi="Times New Roman"/>
        </w:rPr>
        <w:t xml:space="preserve"> Objednatele v </w:t>
      </w:r>
      <w:r w:rsidR="00CC50B2">
        <w:rPr>
          <w:rFonts w:ascii="Times New Roman" w:hAnsi="Times New Roman"/>
        </w:rPr>
        <w:t>Historické</w:t>
      </w:r>
      <w:r w:rsidRPr="003805B4">
        <w:rPr>
          <w:rFonts w:ascii="Times New Roman" w:hAnsi="Times New Roman"/>
        </w:rPr>
        <w:t xml:space="preserve"> budově Národního muzea s</w:t>
      </w:r>
      <w:r w:rsidR="00B2128B">
        <w:rPr>
          <w:rFonts w:ascii="Times New Roman" w:hAnsi="Times New Roman"/>
        </w:rPr>
        <w:t> </w:t>
      </w:r>
      <w:r w:rsidRPr="003805B4">
        <w:rPr>
          <w:rFonts w:ascii="Times New Roman" w:hAnsi="Times New Roman"/>
        </w:rPr>
        <w:t>témat</w:t>
      </w:r>
      <w:r w:rsidR="00EC1719">
        <w:rPr>
          <w:rFonts w:ascii="Times New Roman" w:hAnsi="Times New Roman"/>
        </w:rPr>
        <w:t>em</w:t>
      </w:r>
      <w:r w:rsidR="00B2128B">
        <w:rPr>
          <w:rFonts w:ascii="Times New Roman" w:hAnsi="Times New Roman"/>
        </w:rPr>
        <w:t xml:space="preserve"> </w:t>
      </w:r>
      <w:r w:rsidRPr="003805B4">
        <w:rPr>
          <w:rFonts w:ascii="Times New Roman" w:hAnsi="Times New Roman"/>
          <w:b/>
        </w:rPr>
        <w:t>„</w:t>
      </w:r>
      <w:r w:rsidR="00422EFD">
        <w:rPr>
          <w:rFonts w:ascii="Times New Roman" w:hAnsi="Times New Roman" w:cs="Times New Roman"/>
          <w:b/>
        </w:rPr>
        <w:t>Dějiny</w:t>
      </w:r>
      <w:r w:rsidRPr="003805B4">
        <w:rPr>
          <w:rFonts w:ascii="Times New Roman" w:hAnsi="Times New Roman" w:cs="Times New Roman"/>
          <w:b/>
        </w:rPr>
        <w:t>“</w:t>
      </w:r>
      <w:r w:rsidR="00B2128B">
        <w:rPr>
          <w:rFonts w:ascii="Times New Roman" w:hAnsi="Times New Roman" w:cs="Times New Roman"/>
          <w:b/>
        </w:rPr>
        <w:t xml:space="preserve"> </w:t>
      </w:r>
      <w:r w:rsidRPr="003805B4">
        <w:rPr>
          <w:rFonts w:ascii="Times New Roman" w:hAnsi="Times New Roman" w:cs="Times New Roman"/>
          <w:b/>
        </w:rPr>
        <w:t>do podoby projektové dokumentace pro přípravu a realizaci interiéru nových expozic</w:t>
      </w:r>
      <w:r w:rsidRPr="003805B4">
        <w:rPr>
          <w:rFonts w:ascii="Times New Roman" w:hAnsi="Times New Roman"/>
          <w:b/>
        </w:rPr>
        <w:t xml:space="preserve"> včetně </w:t>
      </w:r>
      <w:r w:rsidRPr="003805B4">
        <w:rPr>
          <w:rFonts w:ascii="Times New Roman" w:hAnsi="Times New Roman" w:cs="Times New Roman"/>
          <w:b/>
        </w:rPr>
        <w:t>souvisejícího</w:t>
      </w:r>
      <w:r w:rsidRPr="003805B4">
        <w:rPr>
          <w:rFonts w:ascii="Times New Roman" w:hAnsi="Times New Roman"/>
          <w:b/>
        </w:rPr>
        <w:t xml:space="preserve"> soupisu stavebních prací, dodávek a služeb</w:t>
      </w:r>
      <w:r w:rsidRPr="003805B4">
        <w:rPr>
          <w:rFonts w:ascii="Times New Roman" w:hAnsi="Times New Roman"/>
        </w:rPr>
        <w:t>, a to v podrobnosti nezbytné pro přípravu a zhotovení realizace interiéru expoziční</w:t>
      </w:r>
      <w:r w:rsidR="00EC1719">
        <w:rPr>
          <w:rFonts w:ascii="Times New Roman" w:hAnsi="Times New Roman"/>
        </w:rPr>
        <w:t>ho</w:t>
      </w:r>
      <w:r w:rsidRPr="003805B4">
        <w:rPr>
          <w:rFonts w:ascii="Times New Roman" w:hAnsi="Times New Roman"/>
        </w:rPr>
        <w:t xml:space="preserve"> celk</w:t>
      </w:r>
      <w:r w:rsidR="00EC1719">
        <w:rPr>
          <w:rFonts w:ascii="Times New Roman" w:hAnsi="Times New Roman"/>
        </w:rPr>
        <w:t>u</w:t>
      </w:r>
      <w:r w:rsidRPr="003805B4">
        <w:rPr>
          <w:rFonts w:ascii="Times New Roman" w:hAnsi="Times New Roman"/>
        </w:rPr>
        <w:t xml:space="preserve"> stanoven</w:t>
      </w:r>
      <w:r w:rsidR="00EC1719">
        <w:rPr>
          <w:rFonts w:ascii="Times New Roman" w:hAnsi="Times New Roman"/>
        </w:rPr>
        <w:t>ého</w:t>
      </w:r>
      <w:r w:rsidRPr="003805B4">
        <w:rPr>
          <w:rFonts w:ascii="Times New Roman" w:hAnsi="Times New Roman"/>
        </w:rPr>
        <w:t xml:space="preserve"> v této Smlouvě (dále jen „</w:t>
      </w:r>
      <w:r w:rsidRPr="003805B4">
        <w:rPr>
          <w:rFonts w:ascii="Times New Roman" w:hAnsi="Times New Roman"/>
          <w:u w:val="single"/>
        </w:rPr>
        <w:t>Konzultační služby</w:t>
      </w:r>
      <w:r w:rsidRPr="003805B4">
        <w:rPr>
          <w:rFonts w:ascii="Times New Roman" w:hAnsi="Times New Roman"/>
        </w:rPr>
        <w:t xml:space="preserve">“). Konzultační služby dle tohoto článku Smlouvy budou poskytovány nad rámec výkonu autorského dozoru prováděného v souladu se Smlouvou o dílo a licenční smlouvou č. </w:t>
      </w:r>
      <w:r w:rsidR="00EC1719" w:rsidRPr="00EC1719">
        <w:rPr>
          <w:rFonts w:ascii="Times New Roman" w:hAnsi="Times New Roman" w:cs="Times New Roman"/>
        </w:rPr>
        <w:t>171</w:t>
      </w:r>
      <w:r w:rsidR="00422EFD">
        <w:rPr>
          <w:rFonts w:ascii="Times New Roman" w:hAnsi="Times New Roman" w:cs="Times New Roman"/>
        </w:rPr>
        <w:t>48</w:t>
      </w:r>
      <w:r w:rsidR="00CC50B2">
        <w:rPr>
          <w:rFonts w:ascii="Times New Roman" w:hAnsi="Times New Roman" w:cs="Times New Roman"/>
        </w:rPr>
        <w:t>5</w:t>
      </w:r>
      <w:r w:rsidRPr="003805B4">
        <w:rPr>
          <w:rFonts w:ascii="Times New Roman" w:hAnsi="Times New Roman"/>
        </w:rPr>
        <w:t xml:space="preserve"> uzavřenou ve prospěch Objednatele.</w:t>
      </w:r>
    </w:p>
    <w:p w:rsidR="006B05EE" w:rsidRPr="003805B4" w:rsidRDefault="006B05EE" w:rsidP="003805B4">
      <w:pPr>
        <w:pStyle w:val="Odstavecseseznamem1"/>
        <w:numPr>
          <w:ilvl w:val="0"/>
          <w:numId w:val="2"/>
        </w:numPr>
        <w:spacing w:before="120" w:after="120"/>
        <w:rPr>
          <w:rFonts w:ascii="Times New Roman" w:hAnsi="Times New Roman"/>
        </w:rPr>
      </w:pPr>
      <w:r w:rsidRPr="003805B4">
        <w:rPr>
          <w:rFonts w:ascii="Times New Roman" w:hAnsi="Times New Roman"/>
        </w:rPr>
        <w:t>Součástí Konzultačních služeb bude v závislosti na potřebách Objednatele zejména, nikoliv však výlučně, poskytování odborných konzultací a podpory Objednateli, účast na jednáních, příprava posudků, stanovisek, náčrtů a návrhů či jiných písemných výstupů bezprostředně souvisejících s činnostmi Poskytovatele prováděných dle této Smlouvy (dále jen „</w:t>
      </w:r>
      <w:r w:rsidRPr="003805B4">
        <w:rPr>
          <w:rFonts w:ascii="Times New Roman" w:hAnsi="Times New Roman"/>
          <w:u w:val="single"/>
        </w:rPr>
        <w:t>Výstupy</w:t>
      </w:r>
      <w:r w:rsidRPr="003805B4">
        <w:rPr>
          <w:rFonts w:ascii="Times New Roman" w:hAnsi="Times New Roman"/>
        </w:rPr>
        <w:t xml:space="preserve">“). </w:t>
      </w:r>
    </w:p>
    <w:p w:rsidR="006B05EE" w:rsidRPr="00003D16" w:rsidRDefault="006B05EE" w:rsidP="003805B4">
      <w:pPr>
        <w:pStyle w:val="Odstavecseseznamem1"/>
        <w:numPr>
          <w:ilvl w:val="0"/>
          <w:numId w:val="2"/>
        </w:numPr>
        <w:spacing w:before="120" w:after="120"/>
        <w:rPr>
          <w:rFonts w:ascii="Times New Roman" w:hAnsi="Times New Roman"/>
        </w:rPr>
      </w:pPr>
      <w:r w:rsidRPr="003805B4">
        <w:rPr>
          <w:rFonts w:ascii="Times New Roman" w:hAnsi="Times New Roman"/>
        </w:rPr>
        <w:t>Poskytovatel je po dobu poskytování Konzultačních služeb povinen spolupracovat se zástupci Objednatele, s hlavním projektantem a zhotovitelem stavby generální rekonstrukce Historické b</w:t>
      </w:r>
      <w:r w:rsidR="000E2DAE" w:rsidRPr="003805B4">
        <w:rPr>
          <w:rFonts w:ascii="Times New Roman" w:hAnsi="Times New Roman"/>
        </w:rPr>
        <w:t>u</w:t>
      </w:r>
      <w:r w:rsidRPr="003805B4">
        <w:rPr>
          <w:rFonts w:ascii="Times New Roman" w:hAnsi="Times New Roman"/>
        </w:rPr>
        <w:t>dovy NM</w:t>
      </w:r>
      <w:r w:rsidR="00EC1719">
        <w:rPr>
          <w:rFonts w:ascii="Times New Roman" w:hAnsi="Times New Roman"/>
        </w:rPr>
        <w:t xml:space="preserve"> z důvodu propojení technologií v objektech Historické a Nové budovy NM</w:t>
      </w:r>
      <w:r w:rsidRPr="003805B4">
        <w:rPr>
          <w:rFonts w:ascii="Times New Roman" w:hAnsi="Times New Roman"/>
        </w:rPr>
        <w:t>, případně s dalšími dodavateli, kteří se budou na realizaci stál</w:t>
      </w:r>
      <w:r w:rsidR="00EC1719">
        <w:rPr>
          <w:rFonts w:ascii="Times New Roman" w:hAnsi="Times New Roman"/>
        </w:rPr>
        <w:t>é</w:t>
      </w:r>
      <w:r w:rsidRPr="003805B4">
        <w:rPr>
          <w:rFonts w:ascii="Times New Roman" w:hAnsi="Times New Roman"/>
        </w:rPr>
        <w:t xml:space="preserve"> expozic</w:t>
      </w:r>
      <w:r w:rsidR="00EC1719">
        <w:rPr>
          <w:rFonts w:ascii="Times New Roman" w:hAnsi="Times New Roman"/>
        </w:rPr>
        <w:t>e</w:t>
      </w:r>
      <w:r w:rsidRPr="003805B4">
        <w:rPr>
          <w:rFonts w:ascii="Times New Roman" w:hAnsi="Times New Roman"/>
        </w:rPr>
        <w:t xml:space="preserve"> s</w:t>
      </w:r>
      <w:r w:rsidR="00822F25">
        <w:rPr>
          <w:rFonts w:ascii="Times New Roman" w:hAnsi="Times New Roman"/>
        </w:rPr>
        <w:t> </w:t>
      </w:r>
      <w:r w:rsidRPr="003805B4">
        <w:rPr>
          <w:rFonts w:ascii="Times New Roman" w:hAnsi="Times New Roman"/>
        </w:rPr>
        <w:t>témat</w:t>
      </w:r>
      <w:r w:rsidR="00EC1719">
        <w:rPr>
          <w:rFonts w:ascii="Times New Roman" w:hAnsi="Times New Roman"/>
        </w:rPr>
        <w:t>em</w:t>
      </w:r>
      <w:r w:rsidR="00822F25">
        <w:rPr>
          <w:rFonts w:ascii="Times New Roman" w:hAnsi="Times New Roman"/>
        </w:rPr>
        <w:t xml:space="preserve"> </w:t>
      </w:r>
      <w:r w:rsidRPr="003805B4">
        <w:rPr>
          <w:rFonts w:ascii="Times New Roman" w:hAnsi="Times New Roman"/>
          <w:b/>
        </w:rPr>
        <w:t>„</w:t>
      </w:r>
      <w:r w:rsidR="00422EFD">
        <w:rPr>
          <w:rFonts w:ascii="Times New Roman" w:hAnsi="Times New Roman" w:cs="Times New Roman"/>
          <w:b/>
        </w:rPr>
        <w:t>Dějiny</w:t>
      </w:r>
      <w:r w:rsidRPr="003805B4">
        <w:rPr>
          <w:rFonts w:ascii="Times New Roman" w:hAnsi="Times New Roman"/>
          <w:b/>
        </w:rPr>
        <w:t>“</w:t>
      </w:r>
      <w:r w:rsidRPr="003805B4">
        <w:rPr>
          <w:rFonts w:ascii="Times New Roman" w:hAnsi="Times New Roman"/>
        </w:rPr>
        <w:t xml:space="preserve"> </w:t>
      </w:r>
      <w:r w:rsidRPr="00003D16">
        <w:rPr>
          <w:rFonts w:ascii="Times New Roman" w:hAnsi="Times New Roman"/>
        </w:rPr>
        <w:t>podílet.</w:t>
      </w:r>
    </w:p>
    <w:p w:rsidR="00B56879" w:rsidRPr="003805B4" w:rsidRDefault="00A3781C" w:rsidP="003805B4">
      <w:pPr>
        <w:pStyle w:val="Odstavecseseznamem1"/>
        <w:numPr>
          <w:ilvl w:val="0"/>
          <w:numId w:val="2"/>
        </w:numPr>
        <w:spacing w:before="120" w:after="120"/>
        <w:rPr>
          <w:rFonts w:ascii="Times New Roman" w:hAnsi="Times New Roman"/>
        </w:rPr>
      </w:pPr>
      <w:r w:rsidRPr="00003D16">
        <w:rPr>
          <w:rFonts w:ascii="Times New Roman" w:hAnsi="Times New Roman"/>
        </w:rPr>
        <w:t xml:space="preserve">Předpokládaný termín průběhu konzultací je od uzavření této Smlouvy do </w:t>
      </w:r>
      <w:r w:rsidR="00822F25" w:rsidRPr="00003D16">
        <w:rPr>
          <w:rFonts w:ascii="Times New Roman" w:hAnsi="Times New Roman" w:cs="Times New Roman"/>
        </w:rPr>
        <w:t>20. června</w:t>
      </w:r>
      <w:r w:rsidR="00EC1719" w:rsidRPr="00003D16">
        <w:rPr>
          <w:rFonts w:ascii="Times New Roman" w:hAnsi="Times New Roman" w:cs="Times New Roman"/>
        </w:rPr>
        <w:t xml:space="preserve"> 2019</w:t>
      </w:r>
      <w:r w:rsidRPr="00003D16">
        <w:rPr>
          <w:rFonts w:ascii="Times New Roman" w:hAnsi="Times New Roman"/>
        </w:rPr>
        <w:t>,</w:t>
      </w:r>
      <w:r w:rsidRPr="003805B4">
        <w:rPr>
          <w:rFonts w:ascii="Times New Roman" w:hAnsi="Times New Roman"/>
        </w:rPr>
        <w:t xml:space="preserve"> kdy bude projektová dokumentace dokončena</w:t>
      </w:r>
      <w:r w:rsidR="00B56879" w:rsidRPr="003805B4">
        <w:rPr>
          <w:rFonts w:ascii="Times New Roman" w:hAnsi="Times New Roman"/>
        </w:rPr>
        <w:t>.</w:t>
      </w:r>
    </w:p>
    <w:p w:rsidR="00A3781C" w:rsidRPr="003805B4" w:rsidRDefault="00B56879" w:rsidP="003805B4">
      <w:pPr>
        <w:pStyle w:val="Odstavecseseznamem1"/>
        <w:numPr>
          <w:ilvl w:val="0"/>
          <w:numId w:val="2"/>
        </w:numPr>
        <w:spacing w:before="120" w:after="120"/>
        <w:rPr>
          <w:rFonts w:ascii="Times New Roman" w:hAnsi="Times New Roman"/>
        </w:rPr>
      </w:pPr>
      <w:r w:rsidRPr="003805B4">
        <w:rPr>
          <w:rFonts w:ascii="Times New Roman" w:hAnsi="Times New Roman"/>
        </w:rPr>
        <w:t>Místem plnění předmětu Smlouvy je sídlo objednatele</w:t>
      </w:r>
      <w:r w:rsidR="00A3781C" w:rsidRPr="003805B4">
        <w:rPr>
          <w:rFonts w:ascii="Times New Roman" w:hAnsi="Times New Roman"/>
        </w:rPr>
        <w:t>.</w:t>
      </w:r>
    </w:p>
    <w:p w:rsidR="006B05EE" w:rsidRPr="003805B4" w:rsidRDefault="006B05EE">
      <w:pPr>
        <w:spacing w:before="120" w:after="120"/>
        <w:ind w:left="0" w:firstLine="0"/>
        <w:rPr>
          <w:rFonts w:ascii="Times New Roman" w:hAnsi="Times New Roman"/>
        </w:rPr>
      </w:pPr>
    </w:p>
    <w:p w:rsidR="006B05EE" w:rsidRPr="003805B4" w:rsidRDefault="00173855" w:rsidP="00722740">
      <w:pPr>
        <w:pStyle w:val="Nadpis1"/>
        <w:spacing w:before="120" w:after="120"/>
        <w:rPr>
          <w:rFonts w:ascii="Times New Roman" w:hAnsi="Times New Roman"/>
          <w:szCs w:val="22"/>
        </w:rPr>
      </w:pPr>
      <w:r w:rsidRPr="003805B4">
        <w:rPr>
          <w:rFonts w:ascii="Times New Roman" w:hAnsi="Times New Roman"/>
          <w:szCs w:val="22"/>
        </w:rPr>
        <w:t xml:space="preserve">III. </w:t>
      </w:r>
      <w:r w:rsidR="006B05EE" w:rsidRPr="003805B4">
        <w:rPr>
          <w:rFonts w:ascii="Times New Roman" w:hAnsi="Times New Roman"/>
          <w:szCs w:val="22"/>
        </w:rPr>
        <w:t>Práva a povinnosti smluvních stran</w:t>
      </w:r>
    </w:p>
    <w:p w:rsidR="006B05EE" w:rsidRPr="003805B4" w:rsidRDefault="006B05EE" w:rsidP="003805B4">
      <w:pPr>
        <w:pStyle w:val="Odstavecseseznamem1"/>
        <w:numPr>
          <w:ilvl w:val="0"/>
          <w:numId w:val="6"/>
        </w:numPr>
        <w:spacing w:before="120" w:after="120"/>
        <w:rPr>
          <w:rFonts w:ascii="Times New Roman" w:hAnsi="Times New Roman"/>
        </w:rPr>
      </w:pPr>
      <w:r w:rsidRPr="003805B4">
        <w:rPr>
          <w:rFonts w:ascii="Times New Roman" w:hAnsi="Times New Roman"/>
        </w:rPr>
        <w:t xml:space="preserve">Poskytovatel je povinen poskytovat konzultační služby za podmínek uvedených v této Smlouvě a respektovat požadavky a podmínky Objednatele. </w:t>
      </w:r>
    </w:p>
    <w:p w:rsidR="006B05EE" w:rsidRPr="003805B4" w:rsidRDefault="006B05EE" w:rsidP="003805B4">
      <w:pPr>
        <w:pStyle w:val="Odstavecseseznamem1"/>
        <w:numPr>
          <w:ilvl w:val="0"/>
          <w:numId w:val="6"/>
        </w:numPr>
        <w:spacing w:before="120" w:after="120"/>
        <w:rPr>
          <w:rFonts w:ascii="Times New Roman" w:hAnsi="Times New Roman"/>
        </w:rPr>
      </w:pPr>
      <w:r w:rsidRPr="003805B4">
        <w:rPr>
          <w:rFonts w:ascii="Times New Roman" w:hAnsi="Times New Roman"/>
        </w:rPr>
        <w:t>Poskytovatel je povinen spolupracovat s managementem Objednatele, jeho zaměstnanci a příp. též s jinými určenými osobami v pracovněprávním, smluvním či obdobném vztahu k Objednateli, kteří jsou pověřeni tvorbou a realizací expozic, a vždy přihlédnout k jejich připomínkám a požadavkům.</w:t>
      </w:r>
    </w:p>
    <w:p w:rsidR="006B05EE" w:rsidRPr="003805B4" w:rsidRDefault="006B05EE" w:rsidP="003805B4">
      <w:pPr>
        <w:pStyle w:val="Odstavecseseznamem1"/>
        <w:numPr>
          <w:ilvl w:val="0"/>
          <w:numId w:val="6"/>
        </w:numPr>
        <w:spacing w:before="120" w:after="120"/>
        <w:rPr>
          <w:rFonts w:ascii="Times New Roman" w:hAnsi="Times New Roman"/>
        </w:rPr>
      </w:pPr>
      <w:r w:rsidRPr="003805B4">
        <w:rPr>
          <w:rFonts w:ascii="Times New Roman" w:hAnsi="Times New Roman"/>
        </w:rPr>
        <w:t>Objednatel je povinen poskytnout Poskytovateli nezbytnou součinnost a zaplatit mu za poskytování Konzultačních služeb sjednanou odměnu dle této Smlouvy.</w:t>
      </w:r>
    </w:p>
    <w:p w:rsidR="006B05EE" w:rsidRPr="003805B4" w:rsidRDefault="006B05EE" w:rsidP="003805B4">
      <w:pPr>
        <w:pStyle w:val="Odstavecseseznamem1"/>
        <w:numPr>
          <w:ilvl w:val="0"/>
          <w:numId w:val="6"/>
        </w:numPr>
        <w:spacing w:before="120" w:after="120"/>
        <w:rPr>
          <w:rFonts w:ascii="Times New Roman" w:hAnsi="Times New Roman"/>
        </w:rPr>
      </w:pPr>
      <w:r w:rsidRPr="003805B4">
        <w:rPr>
          <w:rFonts w:ascii="Times New Roman" w:hAnsi="Times New Roman"/>
        </w:rPr>
        <w:t>Objednatel je povinen při poskytování Konzultačních služeb poskytovat Poskytovateli všechny relevantní podklady a informace, které budou v rozsahu jeho možností a odborných kompetencí, v dohodnutých termínech a jinak bez zbytečného odkladu.</w:t>
      </w:r>
    </w:p>
    <w:p w:rsidR="006B05EE" w:rsidRPr="003805B4" w:rsidRDefault="006B05EE" w:rsidP="003805B4">
      <w:pPr>
        <w:pStyle w:val="Odstavecseseznamem1"/>
        <w:numPr>
          <w:ilvl w:val="0"/>
          <w:numId w:val="6"/>
        </w:numPr>
        <w:spacing w:before="120" w:after="120"/>
        <w:rPr>
          <w:rFonts w:ascii="Times New Roman" w:hAnsi="Times New Roman"/>
        </w:rPr>
      </w:pPr>
      <w:r w:rsidRPr="003805B4">
        <w:rPr>
          <w:rFonts w:ascii="Times New Roman" w:hAnsi="Times New Roman"/>
        </w:rPr>
        <w:t xml:space="preserve">Poskytovatel je povinen při poskytování Konzultačních služeb postupovat s odbornou péčí, podle svých nejlepších znalostí a schopností, opatřit si vše, co je potřebné k řádnému poskytování služeb </w:t>
      </w:r>
      <w:r w:rsidRPr="003805B4">
        <w:rPr>
          <w:rFonts w:ascii="Times New Roman" w:hAnsi="Times New Roman"/>
        </w:rPr>
        <w:lastRenderedPageBreak/>
        <w:t>dle této Smlouvy, sledovat a chránit oprávněné zájmy Objednatele a postupovat v souladu s jeho pokyny nebo s pokyny jím pověřených osob.</w:t>
      </w:r>
    </w:p>
    <w:p w:rsidR="006B05EE" w:rsidRPr="003805B4" w:rsidRDefault="006B05EE" w:rsidP="003805B4">
      <w:pPr>
        <w:pStyle w:val="Odstavecseseznamem1"/>
        <w:numPr>
          <w:ilvl w:val="0"/>
          <w:numId w:val="6"/>
        </w:numPr>
        <w:spacing w:before="120" w:after="120"/>
        <w:rPr>
          <w:rFonts w:ascii="Times New Roman" w:hAnsi="Times New Roman"/>
          <w:kern w:val="1"/>
        </w:rPr>
      </w:pPr>
      <w:r w:rsidRPr="003805B4">
        <w:rPr>
          <w:rFonts w:ascii="Times New Roman" w:hAnsi="Times New Roman"/>
        </w:rPr>
        <w:t>Poskytovatel je povinen Konzultační služby poskytovat na vyžádání Objednatele, vždy řádně a v termínech dohodnutých s Objednatelem.</w:t>
      </w:r>
    </w:p>
    <w:p w:rsidR="006B05EE" w:rsidRPr="003805B4" w:rsidRDefault="006B05EE" w:rsidP="003805B4">
      <w:pPr>
        <w:pStyle w:val="Odstavecseseznamem1"/>
        <w:numPr>
          <w:ilvl w:val="0"/>
          <w:numId w:val="6"/>
        </w:numPr>
        <w:spacing w:before="120" w:after="120"/>
        <w:rPr>
          <w:rFonts w:ascii="Times New Roman" w:hAnsi="Times New Roman"/>
        </w:rPr>
      </w:pPr>
      <w:r w:rsidRPr="003805B4">
        <w:rPr>
          <w:rFonts w:ascii="Times New Roman" w:hAnsi="Times New Roman"/>
          <w:kern w:val="1"/>
        </w:rPr>
        <w:t>Bude-li Poskytovatel v rámci poskytování Konzultačních služeb využívat s předchozím souhlasem Objednatele externí dodavatele služeb, zavazuje se je vybrat s náležitou péčí.</w:t>
      </w:r>
    </w:p>
    <w:p w:rsidR="006B05EE" w:rsidRPr="003805B4" w:rsidRDefault="006B05EE" w:rsidP="003805B4">
      <w:pPr>
        <w:pStyle w:val="Odstavecseseznamem1"/>
        <w:numPr>
          <w:ilvl w:val="0"/>
          <w:numId w:val="6"/>
        </w:numPr>
        <w:spacing w:before="120" w:after="120"/>
        <w:rPr>
          <w:rFonts w:ascii="Times New Roman" w:hAnsi="Times New Roman"/>
        </w:rPr>
      </w:pPr>
      <w:r w:rsidRPr="003805B4">
        <w:rPr>
          <w:rFonts w:ascii="Times New Roman" w:hAnsi="Times New Roman"/>
        </w:rPr>
        <w:t xml:space="preserve">Poskytovatel odpovídá Objednateli za škodu, kterou mu způsobí v souvislosti s poskytováním Konzultačních služeb. </w:t>
      </w:r>
      <w:r w:rsidRPr="003805B4">
        <w:rPr>
          <w:rFonts w:ascii="Times New Roman" w:hAnsi="Times New Roman"/>
          <w:kern w:val="1"/>
        </w:rPr>
        <w:t>Poskytovatel odpovídá za škodu způsobenou Objednateli i tehdy, byla-li škoda způsobena v souvislosti s poskytováním služeb dle této Smlouvy jeho zástupcem nebo zaměstnancem. Poskytovatel neodpovídá za škodu v případě, když prokáže, že škodě nemohl zabránit ani při vynaložení veškerého úsilí, které na něm lze spravedlivě požadovat nebo v případě, že ke škodě došlo v důsledku nesprávných, neúplných a nepravdivých informací poskytnutých Objednatelem.</w:t>
      </w:r>
    </w:p>
    <w:p w:rsidR="006B05EE" w:rsidRPr="003805B4" w:rsidRDefault="006B05EE" w:rsidP="003805B4">
      <w:pPr>
        <w:pStyle w:val="Odstavecseseznamem1"/>
        <w:numPr>
          <w:ilvl w:val="0"/>
          <w:numId w:val="6"/>
        </w:numPr>
        <w:spacing w:before="120" w:after="120"/>
        <w:rPr>
          <w:rFonts w:ascii="Times New Roman" w:hAnsi="Times New Roman"/>
        </w:rPr>
      </w:pPr>
      <w:r w:rsidRPr="003805B4">
        <w:rPr>
          <w:rFonts w:ascii="Times New Roman" w:hAnsi="Times New Roman"/>
        </w:rPr>
        <w:t>Poskytovatel je dále povinen respektovat požadavky Objednatele vztahující se k ochraně vystavovaných sbírkových předmětů, případně dalších originálních předmětů, jiného majetku, budov a osob.</w:t>
      </w:r>
    </w:p>
    <w:p w:rsidR="006B05EE" w:rsidRPr="003805B4" w:rsidRDefault="006B05EE" w:rsidP="003805B4">
      <w:pPr>
        <w:pStyle w:val="Odstavecseseznamem1"/>
        <w:numPr>
          <w:ilvl w:val="0"/>
          <w:numId w:val="6"/>
        </w:numPr>
        <w:spacing w:before="120" w:after="120"/>
        <w:rPr>
          <w:rFonts w:ascii="Times New Roman" w:hAnsi="Times New Roman"/>
        </w:rPr>
      </w:pPr>
      <w:r w:rsidRPr="003805B4">
        <w:rPr>
          <w:rFonts w:ascii="Times New Roman" w:hAnsi="Times New Roman"/>
        </w:rPr>
        <w:t>Smluvní strany souhlasně uvádí, že žádné z ustanovení této Smlouvy nepodléhá obchodnímu tajemství. Objednatel je oprávněn plné znění této Smlouvy zpřístupnit třetí osobě nebo ji zveřejnit.</w:t>
      </w:r>
    </w:p>
    <w:p w:rsidR="006B05EE" w:rsidRPr="003805B4" w:rsidRDefault="006B05EE">
      <w:pPr>
        <w:spacing w:before="120" w:after="120"/>
        <w:rPr>
          <w:rFonts w:ascii="Times New Roman" w:hAnsi="Times New Roman"/>
        </w:rPr>
      </w:pPr>
    </w:p>
    <w:p w:rsidR="006B05EE" w:rsidRPr="003805B4" w:rsidRDefault="00173855" w:rsidP="00722740">
      <w:pPr>
        <w:pStyle w:val="Nadpis1"/>
        <w:spacing w:before="120" w:after="120"/>
        <w:rPr>
          <w:rFonts w:ascii="Times New Roman" w:hAnsi="Times New Roman"/>
          <w:szCs w:val="22"/>
        </w:rPr>
      </w:pPr>
      <w:r w:rsidRPr="003805B4">
        <w:rPr>
          <w:rFonts w:ascii="Times New Roman" w:hAnsi="Times New Roman"/>
          <w:szCs w:val="22"/>
        </w:rPr>
        <w:t xml:space="preserve">IV. </w:t>
      </w:r>
      <w:r w:rsidR="006B05EE" w:rsidRPr="003805B4">
        <w:rPr>
          <w:rFonts w:ascii="Times New Roman" w:hAnsi="Times New Roman"/>
          <w:szCs w:val="22"/>
        </w:rPr>
        <w:t>Součinnost smluvních stran</w:t>
      </w:r>
    </w:p>
    <w:p w:rsidR="006B05EE" w:rsidRPr="003805B4" w:rsidRDefault="006B05EE" w:rsidP="003805B4">
      <w:pPr>
        <w:pStyle w:val="Odstavecseseznamem1"/>
        <w:numPr>
          <w:ilvl w:val="0"/>
          <w:numId w:val="7"/>
        </w:numPr>
        <w:spacing w:before="120" w:after="120"/>
        <w:rPr>
          <w:rFonts w:ascii="Times New Roman" w:hAnsi="Times New Roman"/>
          <w:color w:val="000000"/>
        </w:rPr>
      </w:pPr>
      <w:r w:rsidRPr="003805B4">
        <w:rPr>
          <w:rFonts w:ascii="Times New Roman" w:hAnsi="Times New Roman"/>
        </w:rPr>
        <w:t>Smluvní strany jsou při poskytování Konzultačních služeb povinny postupovat ve vzájemné součinnosti a za podmínek této Smlouvy tak, aby došlo k naplnění jejího účelu.</w:t>
      </w:r>
    </w:p>
    <w:p w:rsidR="006B05EE" w:rsidRPr="003805B4" w:rsidRDefault="006B05EE" w:rsidP="003805B4">
      <w:pPr>
        <w:pStyle w:val="Odstavecseseznamem1"/>
        <w:numPr>
          <w:ilvl w:val="0"/>
          <w:numId w:val="7"/>
        </w:numPr>
        <w:spacing w:before="120" w:after="120"/>
        <w:rPr>
          <w:rFonts w:ascii="Times New Roman" w:hAnsi="Times New Roman"/>
          <w:color w:val="000000"/>
        </w:rPr>
      </w:pPr>
      <w:r w:rsidRPr="003805B4">
        <w:rPr>
          <w:rFonts w:ascii="Times New Roman" w:hAnsi="Times New Roman"/>
          <w:color w:val="000000"/>
        </w:rPr>
        <w:t>Každá smluvní strana je povinna reagovat na podnět druhé smluvní strany podle okolností každého jednotlivého případu buď ihned či bez zbytečného odkladu, nejpozději však do tří (3) pracovních dnů, ledaže se smluvní strany v daném případě písemně dohodnou na jiném termínu přiměřenému okolnostem.</w:t>
      </w:r>
    </w:p>
    <w:p w:rsidR="006B05EE" w:rsidRPr="003805B4" w:rsidRDefault="006B05EE" w:rsidP="003805B4">
      <w:pPr>
        <w:pStyle w:val="Odstavecseseznamem1"/>
        <w:numPr>
          <w:ilvl w:val="0"/>
          <w:numId w:val="7"/>
        </w:numPr>
        <w:spacing w:before="120" w:after="120"/>
        <w:rPr>
          <w:rFonts w:ascii="Times New Roman" w:hAnsi="Times New Roman"/>
          <w:color w:val="000000"/>
        </w:rPr>
      </w:pPr>
      <w:r w:rsidRPr="003805B4">
        <w:rPr>
          <w:rFonts w:ascii="Times New Roman" w:hAnsi="Times New Roman"/>
          <w:color w:val="000000"/>
        </w:rPr>
        <w:t>Za Objednatele jsou oprávněny jednat níže uvedené osoby či osoby jimi pověřené:</w:t>
      </w:r>
    </w:p>
    <w:p w:rsidR="006B05EE" w:rsidRPr="003805B4" w:rsidRDefault="00755D11" w:rsidP="003805B4">
      <w:pPr>
        <w:pStyle w:val="Odstavecseseznamem1"/>
        <w:numPr>
          <w:ilvl w:val="1"/>
          <w:numId w:val="7"/>
        </w:numPr>
        <w:spacing w:before="120" w:after="120"/>
        <w:ind w:left="1418"/>
        <w:rPr>
          <w:rFonts w:ascii="Times New Roman" w:hAnsi="Times New Roman"/>
          <w:color w:val="000000"/>
        </w:rPr>
      </w:pPr>
      <w:r>
        <w:rPr>
          <w:rFonts w:ascii="Times New Roman" w:hAnsi="Times New Roman"/>
          <w:color w:val="000000"/>
        </w:rPr>
        <w:t>xxxxxxxxxxxxxxxxxxxxxxxxxxxxxxxxxxxxxxxxxxxxxxxxxxxxxxxxxxxxxxxxxxxxxxxxxxxxxxxxxxxxxxxxxxxxxxxxxxxxxxxxxxxxxxxxxxxxxxxxxxxxxxxxxx</w:t>
      </w:r>
    </w:p>
    <w:p w:rsidR="00755D11" w:rsidRPr="003805B4" w:rsidRDefault="00755D11" w:rsidP="00755D11">
      <w:pPr>
        <w:pStyle w:val="Odstavecseseznamem1"/>
        <w:numPr>
          <w:ilvl w:val="1"/>
          <w:numId w:val="7"/>
        </w:numPr>
        <w:spacing w:before="120" w:after="120"/>
        <w:ind w:left="1418"/>
        <w:rPr>
          <w:rFonts w:ascii="Times New Roman" w:hAnsi="Times New Roman"/>
          <w:color w:val="000000"/>
        </w:rPr>
      </w:pPr>
      <w:r>
        <w:rPr>
          <w:rFonts w:ascii="Times New Roman" w:hAnsi="Times New Roman"/>
          <w:color w:val="000000"/>
        </w:rPr>
        <w:t>xxxxxxxxxxxxxxxxxxxxxxxxxxxxxxxxxxxxxxxxxxxxxxxxxxxxxxxxxxxxxxxxxxxxxxxxxxxxxxxxxxxxxxxxxxxxxxxxxxxxxxxxxxxxxxxxxxxxxxxxxx</w:t>
      </w:r>
      <w:r>
        <w:rPr>
          <w:rFonts w:ascii="Times New Roman" w:hAnsi="Times New Roman"/>
          <w:color w:val="000000"/>
        </w:rPr>
        <w:t>xxxxxxx</w:t>
      </w:r>
    </w:p>
    <w:p w:rsidR="00755D11" w:rsidRPr="003805B4" w:rsidRDefault="00755D11" w:rsidP="00755D11">
      <w:pPr>
        <w:pStyle w:val="Odstavecseseznamem1"/>
        <w:numPr>
          <w:ilvl w:val="1"/>
          <w:numId w:val="7"/>
        </w:numPr>
        <w:spacing w:before="120" w:after="120"/>
        <w:ind w:left="1418"/>
        <w:rPr>
          <w:rFonts w:ascii="Times New Roman" w:hAnsi="Times New Roman"/>
          <w:color w:val="000000"/>
        </w:rPr>
      </w:pPr>
      <w:r>
        <w:rPr>
          <w:rFonts w:ascii="Times New Roman" w:hAnsi="Times New Roman"/>
          <w:color w:val="000000"/>
        </w:rPr>
        <w:t>xxxxxxxxxxxxxxxxxxxxxxxxxxxxxxxxxxxxxxxxxxxxxxxxxxxxxxxxxxxxxxxxxxxxxxxxxxxxxxxxxxxxxxxxxxxxxxxxxxxxxxxxxxxxxxxxxxxxxxxxxx</w:t>
      </w:r>
      <w:r>
        <w:rPr>
          <w:rFonts w:ascii="Times New Roman" w:hAnsi="Times New Roman"/>
          <w:color w:val="000000"/>
        </w:rPr>
        <w:t>xxxxxx</w:t>
      </w:r>
    </w:p>
    <w:p w:rsidR="00755D11" w:rsidRDefault="00755D11" w:rsidP="00755D11">
      <w:pPr>
        <w:pStyle w:val="Odstavecseseznamem1"/>
        <w:numPr>
          <w:ilvl w:val="1"/>
          <w:numId w:val="7"/>
        </w:numPr>
        <w:spacing w:before="120" w:after="120"/>
        <w:ind w:left="1418"/>
        <w:rPr>
          <w:rFonts w:ascii="Times New Roman" w:hAnsi="Times New Roman"/>
          <w:color w:val="000000"/>
        </w:rPr>
      </w:pPr>
      <w:r>
        <w:rPr>
          <w:rFonts w:ascii="Times New Roman" w:hAnsi="Times New Roman"/>
          <w:color w:val="000000"/>
        </w:rPr>
        <w:t>xxxxxxxxxxxxxxxxxxxxxxxxxxxxxxxxxxxxxxxxxxxxxxxxxxxxxxxxxxxxxxxxxxxxxxxxxxxxxxxxxxxxxxxxxxxxxxxxxxxxxxxx</w:t>
      </w:r>
      <w:r>
        <w:rPr>
          <w:rFonts w:ascii="Times New Roman" w:hAnsi="Times New Roman"/>
          <w:color w:val="000000"/>
        </w:rPr>
        <w:t>xxxxxxxxxxxxxx</w:t>
      </w:r>
    </w:p>
    <w:p w:rsidR="006B05EE" w:rsidRPr="00755D11" w:rsidRDefault="006B05EE" w:rsidP="00755D11">
      <w:pPr>
        <w:pStyle w:val="Odstavecseseznamem1"/>
        <w:numPr>
          <w:ilvl w:val="0"/>
          <w:numId w:val="7"/>
        </w:numPr>
        <w:spacing w:before="120" w:after="120"/>
        <w:rPr>
          <w:rFonts w:ascii="Times New Roman" w:hAnsi="Times New Roman"/>
          <w:color w:val="000000"/>
        </w:rPr>
      </w:pPr>
      <w:r w:rsidRPr="00755D11">
        <w:rPr>
          <w:rFonts w:ascii="Times New Roman" w:hAnsi="Times New Roman"/>
        </w:rPr>
        <w:t>Za Poskytovatele jsou oprávněny jednat níže uvedené osoby či osoby jimi pověřené:</w:t>
      </w:r>
    </w:p>
    <w:p w:rsidR="00755D11" w:rsidRPr="003805B4" w:rsidRDefault="00755D11" w:rsidP="00755D11">
      <w:pPr>
        <w:pStyle w:val="Odstavecseseznamem1"/>
        <w:numPr>
          <w:ilvl w:val="1"/>
          <w:numId w:val="7"/>
        </w:numPr>
        <w:spacing w:before="120" w:after="120"/>
        <w:ind w:left="1418"/>
        <w:rPr>
          <w:rFonts w:ascii="Times New Roman" w:hAnsi="Times New Roman"/>
          <w:color w:val="000000"/>
        </w:rPr>
      </w:pPr>
      <w:r>
        <w:rPr>
          <w:rFonts w:ascii="Times New Roman" w:hAnsi="Times New Roman"/>
          <w:color w:val="000000"/>
        </w:rPr>
        <w:t>xxxxxxxxxxxxxxxxxxxxxxxxxxxxxxxxxxxxxxxxxxxxxxxxxxxxxxxxxxxxxxxxxxxxxxxx</w:t>
      </w:r>
      <w:r>
        <w:rPr>
          <w:rFonts w:ascii="Times New Roman" w:hAnsi="Times New Roman"/>
          <w:color w:val="000000"/>
        </w:rPr>
        <w:t>xxxxxxxxxx</w:t>
      </w:r>
    </w:p>
    <w:p w:rsidR="0054516B" w:rsidRPr="00822F25" w:rsidRDefault="00755D11" w:rsidP="00422EFD">
      <w:pPr>
        <w:pStyle w:val="Odstavecseseznamem1"/>
        <w:numPr>
          <w:ilvl w:val="1"/>
          <w:numId w:val="7"/>
        </w:numPr>
        <w:spacing w:before="120" w:after="120"/>
        <w:ind w:left="1418"/>
        <w:rPr>
          <w:rFonts w:ascii="Times New Roman" w:hAnsi="Times New Roman" w:cs="Times New Roman"/>
          <w:color w:val="000000"/>
        </w:rPr>
      </w:pPr>
      <w:r>
        <w:rPr>
          <w:rFonts w:ascii="Times New Roman" w:hAnsi="Times New Roman" w:cs="Times New Roman"/>
          <w:color w:val="000000"/>
        </w:rPr>
        <w:t>xxxxxxxxxxxxxxxxxxxxxxxxxxxxxxxxxxxxxxxxxxxxxxxxxxxxxxxxxxxxxxxxxxxxxxxxxxxx</w:t>
      </w:r>
    </w:p>
    <w:p w:rsidR="00755D11" w:rsidRPr="00822F25" w:rsidRDefault="00755D11" w:rsidP="00755D11">
      <w:pPr>
        <w:pStyle w:val="Odstavecseseznamem1"/>
        <w:numPr>
          <w:ilvl w:val="1"/>
          <w:numId w:val="7"/>
        </w:numPr>
        <w:spacing w:before="120" w:after="120"/>
        <w:ind w:left="1418"/>
        <w:rPr>
          <w:rFonts w:ascii="Times New Roman" w:hAnsi="Times New Roman" w:cs="Times New Roman"/>
          <w:color w:val="000000"/>
        </w:rPr>
      </w:pPr>
      <w:r>
        <w:rPr>
          <w:rFonts w:ascii="Times New Roman" w:hAnsi="Times New Roman" w:cs="Times New Roman"/>
          <w:color w:val="000000"/>
        </w:rPr>
        <w:lastRenderedPageBreak/>
        <w:t>xxxxxxxxxxxxxxxxxxxxxxxxxxxxxxxxxxxxxxxxxxxxxxxxxxxxxxxxxxxxxxxxxxxxxxxxxxxx</w:t>
      </w:r>
      <w:r>
        <w:rPr>
          <w:rFonts w:ascii="Times New Roman" w:hAnsi="Times New Roman" w:cs="Times New Roman"/>
          <w:color w:val="000000"/>
        </w:rPr>
        <w:t>xxxxxxxxxxx</w:t>
      </w:r>
      <w:bookmarkStart w:id="1" w:name="_GoBack"/>
      <w:bookmarkEnd w:id="1"/>
    </w:p>
    <w:p w:rsidR="006B05EE" w:rsidRPr="003805B4" w:rsidRDefault="006B05EE" w:rsidP="003805B4">
      <w:pPr>
        <w:pStyle w:val="Odstavecseseznamem1"/>
        <w:numPr>
          <w:ilvl w:val="0"/>
          <w:numId w:val="7"/>
        </w:numPr>
        <w:spacing w:before="120" w:after="120"/>
        <w:rPr>
          <w:rFonts w:ascii="Times New Roman" w:hAnsi="Times New Roman"/>
        </w:rPr>
      </w:pPr>
      <w:r w:rsidRPr="003805B4">
        <w:rPr>
          <w:rFonts w:ascii="Times New Roman" w:hAnsi="Times New Roman"/>
        </w:rPr>
        <w:t>Poskytovatel je povinen umožnit kontrolu dokumentů souvisejících s touto Smlouvou ze strany Objednatele a příslušných orgánů veřejné správy oprávněných k provádění kontroly podle příslušných právních předpisů, zejména Ministerstvu kultury ČR, Ministerstvu financí ČR, příslušným územním orgánům finanční správy, Nejvyššímu kontrolnímu úřadu. Poskytovatel je povinen při takové kontrole s příslušnými orgány veřejné správy spolupracovat.</w:t>
      </w:r>
    </w:p>
    <w:p w:rsidR="006B05EE" w:rsidRPr="003805B4" w:rsidRDefault="006B05EE" w:rsidP="003805B4">
      <w:pPr>
        <w:pStyle w:val="Odstavecseseznamem1"/>
        <w:numPr>
          <w:ilvl w:val="0"/>
          <w:numId w:val="7"/>
        </w:numPr>
        <w:spacing w:before="120" w:after="120"/>
        <w:rPr>
          <w:rFonts w:ascii="Times New Roman" w:hAnsi="Times New Roman"/>
        </w:rPr>
      </w:pPr>
      <w:r w:rsidRPr="003805B4">
        <w:rPr>
          <w:rFonts w:ascii="Times New Roman" w:hAnsi="Times New Roman"/>
        </w:rPr>
        <w:t>Poskytovatel je povinen uchovávat dokumenty související s touto Smlouvou po dobu nejméně deseti (10) let od konce účetního období, ve kterém došlo k poskytnutí odměny podle této Smlouvy zejména pro účely kontroly příslušnými orgány veřejné správy.</w:t>
      </w:r>
    </w:p>
    <w:p w:rsidR="006B05EE" w:rsidRPr="003805B4" w:rsidRDefault="006B05EE" w:rsidP="003805B4">
      <w:pPr>
        <w:pStyle w:val="Odstavecseseznamem1"/>
        <w:numPr>
          <w:ilvl w:val="0"/>
          <w:numId w:val="7"/>
        </w:numPr>
        <w:spacing w:before="120" w:after="120"/>
        <w:rPr>
          <w:rFonts w:ascii="Times New Roman" w:hAnsi="Times New Roman"/>
        </w:rPr>
      </w:pPr>
      <w:r w:rsidRPr="003805B4">
        <w:rPr>
          <w:rFonts w:ascii="Times New Roman" w:hAnsi="Times New Roman"/>
        </w:rPr>
        <w:t xml:space="preserve">Místem poskytování Konzultačních služeb je sídlo či jiné prostory Objednatele, případně sídlo či prostory Poskytovatele. </w:t>
      </w:r>
    </w:p>
    <w:p w:rsidR="006B05EE" w:rsidRPr="003805B4" w:rsidRDefault="006B05EE">
      <w:pPr>
        <w:spacing w:before="120" w:after="120"/>
        <w:rPr>
          <w:rFonts w:ascii="Times New Roman" w:hAnsi="Times New Roman"/>
        </w:rPr>
      </w:pPr>
    </w:p>
    <w:p w:rsidR="006B05EE" w:rsidRPr="003805B4" w:rsidRDefault="00173855" w:rsidP="00722740">
      <w:pPr>
        <w:pStyle w:val="Nadpis1"/>
        <w:spacing w:before="120" w:after="120"/>
        <w:rPr>
          <w:rFonts w:ascii="Times New Roman" w:hAnsi="Times New Roman"/>
          <w:szCs w:val="22"/>
        </w:rPr>
      </w:pPr>
      <w:r w:rsidRPr="003805B4">
        <w:rPr>
          <w:rFonts w:ascii="Times New Roman" w:hAnsi="Times New Roman"/>
          <w:szCs w:val="22"/>
        </w:rPr>
        <w:t xml:space="preserve">V. </w:t>
      </w:r>
      <w:r w:rsidR="006B05EE" w:rsidRPr="003805B4">
        <w:rPr>
          <w:rFonts w:ascii="Times New Roman" w:hAnsi="Times New Roman"/>
          <w:szCs w:val="22"/>
        </w:rPr>
        <w:t xml:space="preserve">PRÁVa duševního vlastnictví </w:t>
      </w:r>
    </w:p>
    <w:p w:rsidR="006B05EE" w:rsidRPr="003805B4" w:rsidRDefault="006B05EE" w:rsidP="003805B4">
      <w:pPr>
        <w:pStyle w:val="Odstavecseseznamem1"/>
        <w:numPr>
          <w:ilvl w:val="0"/>
          <w:numId w:val="8"/>
        </w:numPr>
        <w:spacing w:before="120" w:after="120"/>
        <w:rPr>
          <w:rFonts w:ascii="Times New Roman" w:hAnsi="Times New Roman"/>
        </w:rPr>
      </w:pPr>
      <w:bookmarkStart w:id="2" w:name="_Ref486552841"/>
      <w:r w:rsidRPr="003805B4">
        <w:rPr>
          <w:rFonts w:ascii="Times New Roman" w:hAnsi="Times New Roman"/>
        </w:rPr>
        <w:t xml:space="preserve">Podpisem této Smlouvy Poskytovatel uděluje Objednateli neodvolatelnou, bezplatnou, výlučnou, neomezeně převoditelnou (postoupením či udělením podlicence), výhradní a územně a množstevně neomezenou licenci k rozmnožování, použití a zpřístupnění třetím osobám k veškerým Výstupům dle této Smlouvy, resp. všem jejich částem, jež jsou předmětem práv duševního vlastnictví a které budou výsledkem Konzultačních služeb, nebo k údajům poskytnutým Poskytovatelem podle této Smlouvy, které jsou nebo mohou být chráněny jako autorská díla ve smyslu § 2 zákona č. 121/2000 Sb., o právu autorském, právech souvisejících s právem autorským a o změně některých zákonů (autorský zákon), v platném znění, včetně práva na úpravu, zpracování nebo jejich změnu či změnu jejich části, a to i prostřednictvím třetí osoby. </w:t>
      </w:r>
      <w:bookmarkEnd w:id="2"/>
    </w:p>
    <w:p w:rsidR="006B05EE" w:rsidRPr="003805B4" w:rsidRDefault="006B05EE" w:rsidP="003805B4">
      <w:pPr>
        <w:pStyle w:val="Odstavecseseznamem1"/>
        <w:numPr>
          <w:ilvl w:val="0"/>
          <w:numId w:val="8"/>
        </w:numPr>
        <w:spacing w:before="120" w:after="120"/>
        <w:rPr>
          <w:rFonts w:ascii="Times New Roman" w:hAnsi="Times New Roman"/>
        </w:rPr>
      </w:pPr>
      <w:r w:rsidRPr="003805B4">
        <w:rPr>
          <w:rFonts w:ascii="Times New Roman" w:hAnsi="Times New Roman"/>
        </w:rPr>
        <w:t>Licenci k Výstupům dle tohoto článku Smlouvy Poskytovatel poskytuje na dobu určitou, a to až do doby uplynutí majetkových autorských práv všech jejich autorů. Objednatel je oprávněn vykonávat práva vyplývající z licence nejen na území České republiky, ale i v zahraničí.</w:t>
      </w:r>
    </w:p>
    <w:p w:rsidR="006B05EE" w:rsidRPr="003805B4" w:rsidRDefault="006B05EE" w:rsidP="003805B4">
      <w:pPr>
        <w:pStyle w:val="Odstavecseseznamem1"/>
        <w:numPr>
          <w:ilvl w:val="0"/>
          <w:numId w:val="8"/>
        </w:numPr>
        <w:spacing w:before="120" w:after="120"/>
        <w:rPr>
          <w:rFonts w:ascii="Times New Roman" w:hAnsi="Times New Roman"/>
        </w:rPr>
      </w:pPr>
      <w:r w:rsidRPr="003805B4">
        <w:rPr>
          <w:rFonts w:ascii="Times New Roman" w:hAnsi="Times New Roman"/>
        </w:rPr>
        <w:t>Odměna za poskytnutí licence podle tohoto č</w:t>
      </w:r>
      <w:r w:rsidR="000E2DAE" w:rsidRPr="003805B4">
        <w:rPr>
          <w:rFonts w:ascii="Times New Roman" w:hAnsi="Times New Roman"/>
        </w:rPr>
        <w:t xml:space="preserve">lánku Smlouvy je plně zahrnuta </w:t>
      </w:r>
      <w:r w:rsidRPr="003805B4">
        <w:rPr>
          <w:rFonts w:ascii="Times New Roman" w:hAnsi="Times New Roman"/>
        </w:rPr>
        <w:t xml:space="preserve">v odměně za poskytování Konzultačních služeb dle čl. </w:t>
      </w:r>
      <w:r w:rsidR="009336EC" w:rsidRPr="003805B4">
        <w:rPr>
          <w:rFonts w:ascii="Times New Roman" w:hAnsi="Times New Roman"/>
        </w:rPr>
        <w:t>VII</w:t>
      </w:r>
      <w:r w:rsidRPr="003805B4">
        <w:rPr>
          <w:rFonts w:ascii="Times New Roman" w:hAnsi="Times New Roman"/>
        </w:rPr>
        <w:t xml:space="preserve"> Smlouvy a Poskytovateli z tohoto titulu žádná další kompenzace nenáleží, nebude-li mezi smluvními stranami dohodnuto jinak.</w:t>
      </w:r>
    </w:p>
    <w:p w:rsidR="006B05EE" w:rsidRPr="003805B4" w:rsidRDefault="006B05EE" w:rsidP="003805B4">
      <w:pPr>
        <w:pStyle w:val="Odstavecseseznamem1"/>
        <w:numPr>
          <w:ilvl w:val="0"/>
          <w:numId w:val="8"/>
        </w:numPr>
        <w:spacing w:before="120" w:after="120"/>
        <w:rPr>
          <w:rFonts w:ascii="Times New Roman" w:hAnsi="Times New Roman"/>
        </w:rPr>
      </w:pPr>
      <w:r w:rsidRPr="003805B4">
        <w:rPr>
          <w:rFonts w:ascii="Times New Roman" w:hAnsi="Times New Roman"/>
        </w:rPr>
        <w:t xml:space="preserve">Poskytovatel dále prohlašuje a souhlasí, že odškodní Objednatele nebo jakoukoliv jinou třetí osobu, na kterou byla výše zmíněná licence následně převedena, a to za veškerou újmu včetně nemajetkové, která by případně mohla oprávněným vzniknout v souvislosti s jakýmikoliv nároky třetích osob týkajících se zásahů do jejich práv duševního vlastnictví. Závazek k odškodnění dle předchozí věty se vztahuje i na náklady spojené s obranou proti takovému nároku, včetně nákladů na právní zastoupení. </w:t>
      </w:r>
    </w:p>
    <w:p w:rsidR="006B05EE" w:rsidRPr="003805B4" w:rsidRDefault="006B05EE" w:rsidP="003805B4">
      <w:pPr>
        <w:pStyle w:val="Odstavecseseznamem1"/>
        <w:numPr>
          <w:ilvl w:val="0"/>
          <w:numId w:val="8"/>
        </w:numPr>
        <w:spacing w:before="120" w:after="120"/>
        <w:rPr>
          <w:rFonts w:ascii="Times New Roman" w:hAnsi="Times New Roman"/>
        </w:rPr>
      </w:pPr>
      <w:r w:rsidRPr="003805B4">
        <w:rPr>
          <w:rFonts w:ascii="Times New Roman" w:hAnsi="Times New Roman"/>
        </w:rPr>
        <w:t>Poskytovatel bere na vědomí, že expozice a výstavy Objednatele jsou kolektivním dílem ve smyslu autorského zákona.</w:t>
      </w:r>
    </w:p>
    <w:p w:rsidR="006B05EE" w:rsidRPr="003805B4" w:rsidRDefault="006B05EE">
      <w:pPr>
        <w:spacing w:before="120" w:after="120"/>
        <w:ind w:left="0" w:firstLine="0"/>
        <w:rPr>
          <w:rFonts w:ascii="Times New Roman" w:hAnsi="Times New Roman"/>
        </w:rPr>
      </w:pPr>
    </w:p>
    <w:p w:rsidR="006B05EE" w:rsidRPr="003805B4" w:rsidRDefault="00173855" w:rsidP="00722740">
      <w:pPr>
        <w:pStyle w:val="Nadpis1"/>
        <w:spacing w:before="120" w:after="120"/>
        <w:rPr>
          <w:szCs w:val="22"/>
        </w:rPr>
      </w:pPr>
      <w:r w:rsidRPr="003805B4">
        <w:rPr>
          <w:rFonts w:ascii="Times New Roman" w:hAnsi="Times New Roman"/>
          <w:szCs w:val="22"/>
        </w:rPr>
        <w:t xml:space="preserve">VI. </w:t>
      </w:r>
      <w:r w:rsidR="006B05EE" w:rsidRPr="003805B4">
        <w:rPr>
          <w:rFonts w:ascii="Times New Roman" w:hAnsi="Times New Roman"/>
          <w:szCs w:val="22"/>
        </w:rPr>
        <w:t xml:space="preserve">Ochrana důvěrných informací </w:t>
      </w:r>
    </w:p>
    <w:p w:rsidR="006B05EE" w:rsidRPr="003805B4" w:rsidRDefault="006B05EE" w:rsidP="00722740">
      <w:pPr>
        <w:pStyle w:val="Zkladntext"/>
        <w:numPr>
          <w:ilvl w:val="0"/>
          <w:numId w:val="5"/>
        </w:numPr>
        <w:spacing w:before="0" w:after="120" w:line="276" w:lineRule="auto"/>
        <w:jc w:val="both"/>
        <w:rPr>
          <w:sz w:val="22"/>
          <w:szCs w:val="22"/>
        </w:rPr>
      </w:pPr>
      <w:r w:rsidRPr="003805B4">
        <w:rPr>
          <w:sz w:val="22"/>
          <w:szCs w:val="22"/>
        </w:rPr>
        <w:t>Smluvní strany jsou si vědomy toho, že v rámci plnění závazků z této Smlouvy:</w:t>
      </w:r>
    </w:p>
    <w:p w:rsidR="006B05EE" w:rsidRPr="003805B4" w:rsidRDefault="006B05EE" w:rsidP="00722740">
      <w:pPr>
        <w:pStyle w:val="Zkladntext"/>
        <w:numPr>
          <w:ilvl w:val="1"/>
          <w:numId w:val="5"/>
        </w:numPr>
        <w:spacing w:before="0" w:after="120" w:line="276" w:lineRule="auto"/>
        <w:ind w:left="1418"/>
        <w:jc w:val="both"/>
        <w:rPr>
          <w:sz w:val="22"/>
          <w:szCs w:val="22"/>
        </w:rPr>
      </w:pPr>
      <w:r w:rsidRPr="003805B4">
        <w:rPr>
          <w:sz w:val="22"/>
          <w:szCs w:val="22"/>
        </w:rPr>
        <w:t>Si mohou vzájemně vědomě nebo opominutím poskytnout informace, které budou považovány za důvěrné (dále jen „</w:t>
      </w:r>
      <w:r w:rsidRPr="003805B4">
        <w:rPr>
          <w:sz w:val="22"/>
          <w:szCs w:val="22"/>
          <w:u w:val="single"/>
        </w:rPr>
        <w:t>Důvěrné informace</w:t>
      </w:r>
      <w:r w:rsidRPr="003805B4">
        <w:rPr>
          <w:sz w:val="22"/>
          <w:szCs w:val="22"/>
        </w:rPr>
        <w:t>“),</w:t>
      </w:r>
    </w:p>
    <w:p w:rsidR="006B05EE" w:rsidRPr="003805B4" w:rsidRDefault="006B05EE" w:rsidP="00722740">
      <w:pPr>
        <w:pStyle w:val="Zkladntext"/>
        <w:numPr>
          <w:ilvl w:val="1"/>
          <w:numId w:val="5"/>
        </w:numPr>
        <w:spacing w:before="0" w:after="120" w:line="276" w:lineRule="auto"/>
        <w:ind w:left="1418"/>
        <w:jc w:val="both"/>
        <w:rPr>
          <w:sz w:val="22"/>
          <w:szCs w:val="22"/>
        </w:rPr>
      </w:pPr>
      <w:r w:rsidRPr="003805B4">
        <w:rPr>
          <w:sz w:val="22"/>
          <w:szCs w:val="22"/>
        </w:rPr>
        <w:t xml:space="preserve">Mohou jejich zaměstnanci a osoby v obdobném postavení získat vědomou činností druhé </w:t>
      </w:r>
      <w:r w:rsidRPr="003805B4">
        <w:rPr>
          <w:sz w:val="22"/>
          <w:szCs w:val="22"/>
        </w:rPr>
        <w:lastRenderedPageBreak/>
        <w:t>smluvní strany nebo i jejím opominutím přístup k Důvěrným informacím druhé smluvní strany.</w:t>
      </w:r>
    </w:p>
    <w:p w:rsidR="006B05EE" w:rsidRPr="003805B4" w:rsidRDefault="006B05EE" w:rsidP="003644C7">
      <w:pPr>
        <w:pStyle w:val="Zkladntext"/>
        <w:numPr>
          <w:ilvl w:val="0"/>
          <w:numId w:val="5"/>
        </w:numPr>
        <w:spacing w:before="120" w:after="120" w:line="276" w:lineRule="auto"/>
        <w:jc w:val="both"/>
        <w:rPr>
          <w:sz w:val="22"/>
          <w:szCs w:val="22"/>
        </w:rPr>
      </w:pPr>
      <w:r w:rsidRPr="003805B4">
        <w:rPr>
          <w:sz w:val="22"/>
          <w:szCs w:val="22"/>
        </w:rPr>
        <w:t xml:space="preserve">Smluvní strany se zavazují, že žádná z nich nezpřístupní třetí osobě Důvěrné informace, které při plnění této Smlouvy získala od druhé smluvní strany. Smluvní strany se zavazují v plném rozsahu chránit Důvěrné informace vyplývající z této Smlouvy, či které se dozvěděly v souvislosti s plněním této Smlouvy. </w:t>
      </w:r>
    </w:p>
    <w:p w:rsidR="006B05EE" w:rsidRPr="003805B4" w:rsidRDefault="006B05EE" w:rsidP="003644C7">
      <w:pPr>
        <w:pStyle w:val="Zkladntext"/>
        <w:numPr>
          <w:ilvl w:val="0"/>
          <w:numId w:val="5"/>
        </w:numPr>
        <w:spacing w:before="120" w:after="120" w:line="276" w:lineRule="auto"/>
        <w:jc w:val="both"/>
        <w:rPr>
          <w:sz w:val="22"/>
          <w:szCs w:val="22"/>
        </w:rPr>
      </w:pPr>
      <w:r w:rsidRPr="003805B4">
        <w:rPr>
          <w:sz w:val="22"/>
          <w:szCs w:val="22"/>
        </w:rPr>
        <w:t>Poskytovatel je povinen poučit své zaměstnance, orgány, jejich členy a poddodavatele, kterým jsou zpřístupněny Důvěrné informace, o povinnosti utajovat Důvěrné informace ve smyslu tohoto článku Smlouvy. Za porušení jakékoliv povinnosti dle tohoto článku Smlouvy ze strany pracovníků Poskytovatele a poddodavatelů Poskytovatele a jejich pracovníků nese odpovědnost Poskytovatel.</w:t>
      </w:r>
    </w:p>
    <w:p w:rsidR="006B05EE" w:rsidRPr="003805B4" w:rsidRDefault="006B05EE" w:rsidP="003805B4">
      <w:pPr>
        <w:pStyle w:val="Odstavecseseznamem1"/>
        <w:numPr>
          <w:ilvl w:val="0"/>
          <w:numId w:val="5"/>
        </w:numPr>
        <w:spacing w:before="120" w:after="120"/>
      </w:pPr>
      <w:r w:rsidRPr="003805B4">
        <w:rPr>
          <w:rFonts w:ascii="Times New Roman" w:hAnsi="Times New Roman"/>
        </w:rPr>
        <w:t>Ukončením účinnosti Smlouvy není dotčena účinnost tohoto článku, který zůstává účinný i po ukončení Smlouvy.</w:t>
      </w:r>
    </w:p>
    <w:p w:rsidR="006B05EE" w:rsidRPr="003805B4" w:rsidRDefault="006B05EE" w:rsidP="003805B4">
      <w:pPr>
        <w:pStyle w:val="Odstavecseseznamem1"/>
        <w:ind w:left="360" w:firstLine="0"/>
      </w:pPr>
    </w:p>
    <w:p w:rsidR="006B05EE" w:rsidRPr="003805B4" w:rsidRDefault="00173855" w:rsidP="00722740">
      <w:pPr>
        <w:pStyle w:val="Nadpis1"/>
        <w:spacing w:before="120" w:after="120"/>
        <w:rPr>
          <w:rFonts w:ascii="Times New Roman" w:hAnsi="Times New Roman"/>
          <w:szCs w:val="22"/>
        </w:rPr>
      </w:pPr>
      <w:r w:rsidRPr="003805B4">
        <w:rPr>
          <w:rFonts w:ascii="Times New Roman" w:hAnsi="Times New Roman"/>
          <w:szCs w:val="22"/>
        </w:rPr>
        <w:t xml:space="preserve">VII. </w:t>
      </w:r>
      <w:r w:rsidR="006B05EE" w:rsidRPr="003805B4">
        <w:rPr>
          <w:rFonts w:ascii="Times New Roman" w:hAnsi="Times New Roman"/>
          <w:szCs w:val="22"/>
        </w:rPr>
        <w:t>Odměna</w:t>
      </w:r>
    </w:p>
    <w:p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 xml:space="preserve">Za řádné poskytování Konzultačních služeb dle této Smlouvy si ujednaly smluvní strany odměnu, která zahrnuje i případné udělení licence dle čl. </w:t>
      </w:r>
      <w:r w:rsidR="009336EC" w:rsidRPr="003805B4">
        <w:rPr>
          <w:rFonts w:ascii="Times New Roman" w:hAnsi="Times New Roman"/>
        </w:rPr>
        <w:t>V</w:t>
      </w:r>
      <w:r w:rsidRPr="003805B4">
        <w:rPr>
          <w:rFonts w:ascii="Times New Roman" w:hAnsi="Times New Roman"/>
        </w:rPr>
        <w:t xml:space="preserve"> Smlouvy, a to v celkové výši </w:t>
      </w:r>
      <w:r w:rsidR="00D7476C" w:rsidRPr="00822F25">
        <w:rPr>
          <w:rFonts w:ascii="Times New Roman" w:hAnsi="Times New Roman" w:cs="Times New Roman"/>
          <w:b/>
        </w:rPr>
        <w:t>1 960 000</w:t>
      </w:r>
      <w:r w:rsidR="00D7476C" w:rsidRPr="00822F25">
        <w:rPr>
          <w:rFonts w:ascii="Times New Roman" w:hAnsi="Times New Roman" w:cs="Times New Roman"/>
        </w:rPr>
        <w:t xml:space="preserve"> </w:t>
      </w:r>
      <w:r w:rsidRPr="00822F25">
        <w:rPr>
          <w:rFonts w:ascii="Times New Roman" w:hAnsi="Times New Roman"/>
          <w:b/>
        </w:rPr>
        <w:t>Kč</w:t>
      </w:r>
      <w:r w:rsidRPr="00822F25">
        <w:rPr>
          <w:rFonts w:ascii="Times New Roman" w:hAnsi="Times New Roman"/>
        </w:rPr>
        <w:t xml:space="preserve"> (</w:t>
      </w:r>
      <w:r w:rsidR="00822F25" w:rsidRPr="00822F25">
        <w:rPr>
          <w:rFonts w:ascii="Times New Roman" w:hAnsi="Times New Roman" w:cs="Times New Roman"/>
        </w:rPr>
        <w:t>jeden m</w:t>
      </w:r>
      <w:r w:rsidR="00D7476C" w:rsidRPr="00822F25">
        <w:rPr>
          <w:rFonts w:ascii="Times New Roman" w:hAnsi="Times New Roman" w:cs="Times New Roman"/>
        </w:rPr>
        <w:t>ilion</w:t>
      </w:r>
      <w:r w:rsidR="00822F25" w:rsidRPr="00822F25">
        <w:rPr>
          <w:rFonts w:ascii="Times New Roman" w:hAnsi="Times New Roman" w:cs="Times New Roman"/>
        </w:rPr>
        <w:t xml:space="preserve"> </w:t>
      </w:r>
      <w:r w:rsidR="00D7476C" w:rsidRPr="00822F25">
        <w:rPr>
          <w:rFonts w:ascii="Times New Roman" w:hAnsi="Times New Roman" w:cs="Times New Roman"/>
        </w:rPr>
        <w:t>devět</w:t>
      </w:r>
      <w:r w:rsidR="00822F25" w:rsidRPr="00822F25">
        <w:rPr>
          <w:rFonts w:ascii="Times New Roman" w:hAnsi="Times New Roman" w:cs="Times New Roman"/>
        </w:rPr>
        <w:t xml:space="preserve"> </w:t>
      </w:r>
      <w:r w:rsidR="00D7476C" w:rsidRPr="00822F25">
        <w:rPr>
          <w:rFonts w:ascii="Times New Roman" w:hAnsi="Times New Roman" w:cs="Times New Roman"/>
        </w:rPr>
        <w:t>set</w:t>
      </w:r>
      <w:r w:rsidR="00822F25" w:rsidRPr="00822F25">
        <w:rPr>
          <w:rFonts w:ascii="Times New Roman" w:hAnsi="Times New Roman" w:cs="Times New Roman"/>
        </w:rPr>
        <w:t xml:space="preserve"> šedes</w:t>
      </w:r>
      <w:r w:rsidR="00D7476C" w:rsidRPr="00822F25">
        <w:rPr>
          <w:rFonts w:ascii="Times New Roman" w:hAnsi="Times New Roman" w:cs="Times New Roman"/>
        </w:rPr>
        <w:t>át</w:t>
      </w:r>
      <w:r w:rsidR="00822F25" w:rsidRPr="00822F25">
        <w:rPr>
          <w:rFonts w:ascii="Times New Roman" w:hAnsi="Times New Roman" w:cs="Times New Roman"/>
        </w:rPr>
        <w:t xml:space="preserve"> </w:t>
      </w:r>
      <w:r w:rsidR="00D7476C" w:rsidRPr="00822F25">
        <w:rPr>
          <w:rFonts w:ascii="Times New Roman" w:hAnsi="Times New Roman" w:cs="Times New Roman"/>
        </w:rPr>
        <w:t>tisíc</w:t>
      </w:r>
      <w:r w:rsidR="00D7476C">
        <w:rPr>
          <w:rFonts w:ascii="Times New Roman" w:hAnsi="Times New Roman" w:cs="Times New Roman"/>
        </w:rPr>
        <w:t xml:space="preserve"> </w:t>
      </w:r>
      <w:r w:rsidRPr="003805B4">
        <w:rPr>
          <w:rFonts w:ascii="Times New Roman" w:hAnsi="Times New Roman"/>
        </w:rPr>
        <w:t>korun českých) bez DPH (dále též „</w:t>
      </w:r>
      <w:r w:rsidRPr="003805B4">
        <w:rPr>
          <w:rFonts w:ascii="Times New Roman" w:hAnsi="Times New Roman"/>
          <w:u w:val="single"/>
        </w:rPr>
        <w:t>Odměna</w:t>
      </w:r>
      <w:r w:rsidRPr="003805B4">
        <w:rPr>
          <w:rFonts w:ascii="Times New Roman" w:hAnsi="Times New Roman"/>
        </w:rPr>
        <w:t>“). Odměna je sjednána jako konečná, nejvýše přípustná a není možné ji překročit.</w:t>
      </w:r>
    </w:p>
    <w:p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Součástí Odměny jsou veškerá plnění Poskytovatele, která se na základě této Smlouvy zavázal poskytnout Objednateli.</w:t>
      </w:r>
    </w:p>
    <w:p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Odměna dále zahrnuje veškeré náklady Poskytovatele spojené s poskytováním služeb, zejména případné správní poplatky, fotodokumentace, reprografické práce, finanční vlivy (např. inflace).</w:t>
      </w:r>
    </w:p>
    <w:p w:rsidR="006B05EE" w:rsidRPr="002D3D6C"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Odměna je splatná v CZK s příslušnou sazbou DPH, platnou v den vystavení faktury, a to platebním převodem na bankovní účet Poskytovatele.</w:t>
      </w:r>
      <w:r w:rsidR="000F5AF5">
        <w:rPr>
          <w:rFonts w:ascii="Times New Roman" w:hAnsi="Times New Roman"/>
        </w:rPr>
        <w:t xml:space="preserve"> </w:t>
      </w:r>
      <w:r w:rsidR="000F5AF5" w:rsidRPr="002D3D6C">
        <w:rPr>
          <w:rFonts w:ascii="Times New Roman" w:hAnsi="Times New Roman"/>
        </w:rPr>
        <w:t xml:space="preserve">Poskytovatel není v čase podpisu plátcem DPH, stane se jím v průběhu plnění, tomu bude odpovídat i fakturace DPH v počátečních </w:t>
      </w:r>
      <w:r w:rsidR="000F5AF5" w:rsidRPr="00D74057">
        <w:rPr>
          <w:rFonts w:ascii="Times New Roman" w:hAnsi="Times New Roman"/>
        </w:rPr>
        <w:t>splátkách.</w:t>
      </w:r>
      <w:r w:rsidR="00335E4D" w:rsidRPr="00D74057">
        <w:rPr>
          <w:rFonts w:ascii="Times New Roman" w:hAnsi="Times New Roman"/>
        </w:rPr>
        <w:t xml:space="preserve"> Poskytovatel oznámí Objednateli skutečnost, že je plátcem DPH, </w:t>
      </w:r>
      <w:r w:rsidR="000F12D4" w:rsidRPr="00D74057">
        <w:rPr>
          <w:rFonts w:ascii="Times New Roman" w:hAnsi="Times New Roman"/>
        </w:rPr>
        <w:t>a to v nejkratším čase, kdy tato změna nastala.</w:t>
      </w:r>
    </w:p>
    <w:p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Odměna za poskytování Konzultačních služeb bude uhrazena v několika splátkách následujícím způsobem:</w:t>
      </w:r>
    </w:p>
    <w:p w:rsidR="006B05EE" w:rsidRPr="00003D16" w:rsidRDefault="006B05EE" w:rsidP="003805B4">
      <w:pPr>
        <w:pStyle w:val="Odstavecseseznamem1"/>
        <w:numPr>
          <w:ilvl w:val="1"/>
          <w:numId w:val="12"/>
        </w:numPr>
        <w:spacing w:before="120" w:after="120"/>
        <w:ind w:left="1418"/>
        <w:rPr>
          <w:rFonts w:ascii="Times New Roman" w:hAnsi="Times New Roman"/>
        </w:rPr>
      </w:pPr>
      <w:bookmarkStart w:id="3" w:name="_Ref516480827"/>
      <w:r w:rsidRPr="003805B4">
        <w:rPr>
          <w:rFonts w:ascii="Times New Roman" w:hAnsi="Times New Roman"/>
        </w:rPr>
        <w:t xml:space="preserve">První splátka </w:t>
      </w:r>
      <w:r w:rsidRPr="003805B4">
        <w:rPr>
          <w:rFonts w:ascii="Times New Roman" w:hAnsi="Times New Roman"/>
          <w:b/>
        </w:rPr>
        <w:t xml:space="preserve">ve </w:t>
      </w:r>
      <w:r w:rsidRPr="00003D16">
        <w:rPr>
          <w:rFonts w:ascii="Times New Roman" w:hAnsi="Times New Roman"/>
          <w:b/>
        </w:rPr>
        <w:t>výši</w:t>
      </w:r>
      <w:r w:rsidR="004F4BAA" w:rsidRPr="00003D16">
        <w:rPr>
          <w:rFonts w:ascii="Times New Roman" w:hAnsi="Times New Roman"/>
          <w:b/>
        </w:rPr>
        <w:t xml:space="preserve"> </w:t>
      </w:r>
      <w:r w:rsidRPr="00003D16">
        <w:rPr>
          <w:rFonts w:ascii="Times New Roman" w:hAnsi="Times New Roman"/>
          <w:b/>
        </w:rPr>
        <w:t>25 % z celkové odměny</w:t>
      </w:r>
      <w:r w:rsidRPr="00003D16">
        <w:rPr>
          <w:rFonts w:ascii="Times New Roman" w:hAnsi="Times New Roman"/>
        </w:rPr>
        <w:t xml:space="preserve"> dle </w:t>
      </w:r>
      <w:r w:rsidR="00035F44" w:rsidRPr="00003D16">
        <w:rPr>
          <w:rFonts w:ascii="Times New Roman" w:hAnsi="Times New Roman"/>
        </w:rPr>
        <w:t xml:space="preserve">čl. VII </w:t>
      </w:r>
      <w:r w:rsidRPr="00003D16">
        <w:rPr>
          <w:rFonts w:ascii="Times New Roman" w:hAnsi="Times New Roman"/>
        </w:rPr>
        <w:t>odst.</w:t>
      </w:r>
      <w:r w:rsidR="00822F25" w:rsidRPr="00003D16">
        <w:rPr>
          <w:rFonts w:ascii="Times New Roman" w:hAnsi="Times New Roman"/>
        </w:rPr>
        <w:t xml:space="preserve"> </w:t>
      </w:r>
      <w:r w:rsidRPr="00003D16">
        <w:rPr>
          <w:rFonts w:ascii="Times New Roman" w:hAnsi="Times New Roman"/>
        </w:rPr>
        <w:t xml:space="preserve">1 </w:t>
      </w:r>
      <w:r w:rsidR="00035F44" w:rsidRPr="00003D16">
        <w:rPr>
          <w:rFonts w:ascii="Times New Roman" w:hAnsi="Times New Roman"/>
        </w:rPr>
        <w:t>této</w:t>
      </w:r>
      <w:r w:rsidRPr="00003D16">
        <w:rPr>
          <w:rFonts w:ascii="Times New Roman" w:hAnsi="Times New Roman"/>
        </w:rPr>
        <w:t xml:space="preserve"> Smlouvy</w:t>
      </w:r>
      <w:r w:rsidR="000E2DAE" w:rsidRPr="00003D16">
        <w:rPr>
          <w:rFonts w:ascii="Times New Roman" w:hAnsi="Times New Roman"/>
        </w:rPr>
        <w:t xml:space="preserve">, </w:t>
      </w:r>
      <w:r w:rsidR="000E2DAE" w:rsidRPr="00003D16">
        <w:rPr>
          <w:rFonts w:ascii="Times New Roman" w:hAnsi="Times New Roman"/>
          <w:b/>
        </w:rPr>
        <w:t>tj.</w:t>
      </w:r>
      <w:r w:rsidR="00B2128B" w:rsidRPr="00003D16">
        <w:rPr>
          <w:rFonts w:ascii="Times New Roman" w:hAnsi="Times New Roman"/>
          <w:b/>
        </w:rPr>
        <w:t> </w:t>
      </w:r>
      <w:r w:rsidR="00D7476C" w:rsidRPr="00003D16">
        <w:rPr>
          <w:rFonts w:ascii="Times New Roman" w:hAnsi="Times New Roman" w:cs="Times New Roman"/>
          <w:b/>
        </w:rPr>
        <w:t>490</w:t>
      </w:r>
      <w:r w:rsidR="00B2128B" w:rsidRPr="00003D16">
        <w:rPr>
          <w:rFonts w:ascii="Times New Roman" w:hAnsi="Times New Roman" w:cs="Times New Roman"/>
          <w:b/>
        </w:rPr>
        <w:t> </w:t>
      </w:r>
      <w:r w:rsidR="00D7476C" w:rsidRPr="00003D16">
        <w:rPr>
          <w:rFonts w:ascii="Times New Roman" w:hAnsi="Times New Roman" w:cs="Times New Roman"/>
          <w:b/>
        </w:rPr>
        <w:t>000</w:t>
      </w:r>
      <w:r w:rsidR="00B2128B" w:rsidRPr="00003D16">
        <w:rPr>
          <w:rFonts w:ascii="Times New Roman" w:hAnsi="Times New Roman" w:cs="Times New Roman"/>
          <w:b/>
        </w:rPr>
        <w:t> </w:t>
      </w:r>
      <w:r w:rsidR="000E2DAE" w:rsidRPr="00003D16">
        <w:rPr>
          <w:rFonts w:ascii="Times New Roman" w:hAnsi="Times New Roman"/>
          <w:b/>
        </w:rPr>
        <w:t>Kč</w:t>
      </w:r>
      <w:r w:rsidR="00D7476C" w:rsidRPr="00003D16">
        <w:rPr>
          <w:rFonts w:ascii="Times New Roman" w:hAnsi="Times New Roman"/>
          <w:b/>
        </w:rPr>
        <w:t xml:space="preserve"> </w:t>
      </w:r>
      <w:r w:rsidR="00822F25" w:rsidRPr="00003D16">
        <w:rPr>
          <w:rFonts w:ascii="Times New Roman" w:hAnsi="Times New Roman"/>
        </w:rPr>
        <w:t>(</w:t>
      </w:r>
      <w:r w:rsidR="00822F25" w:rsidRPr="00003D16">
        <w:rPr>
          <w:rFonts w:ascii="Times New Roman" w:hAnsi="Times New Roman" w:cs="Times New Roman"/>
        </w:rPr>
        <w:t xml:space="preserve">čtyři sta devadesát tisíc </w:t>
      </w:r>
      <w:r w:rsidR="00822F25" w:rsidRPr="00003D16">
        <w:rPr>
          <w:rFonts w:ascii="Times New Roman" w:hAnsi="Times New Roman"/>
        </w:rPr>
        <w:t xml:space="preserve">korun českých) </w:t>
      </w:r>
      <w:r w:rsidRPr="00003D16">
        <w:rPr>
          <w:rFonts w:ascii="Times New Roman" w:hAnsi="Times New Roman"/>
          <w:b/>
        </w:rPr>
        <w:t>bez DPH</w:t>
      </w:r>
      <w:r w:rsidR="000E2DAE" w:rsidRPr="00003D16">
        <w:rPr>
          <w:rFonts w:ascii="Times New Roman" w:hAnsi="Times New Roman"/>
        </w:rPr>
        <w:t>,</w:t>
      </w:r>
      <w:r w:rsidRPr="00003D16">
        <w:rPr>
          <w:rFonts w:ascii="Times New Roman" w:hAnsi="Times New Roman"/>
        </w:rPr>
        <w:t xml:space="preserve"> bude Poskytovateli uhrazena po uplynutí </w:t>
      </w:r>
      <w:r w:rsidR="0091589F" w:rsidRPr="00003D16">
        <w:rPr>
          <w:rFonts w:ascii="Times New Roman" w:hAnsi="Times New Roman"/>
        </w:rPr>
        <w:t>dvaceti</w:t>
      </w:r>
      <w:r w:rsidRPr="00003D16">
        <w:rPr>
          <w:rFonts w:ascii="Times New Roman" w:hAnsi="Times New Roman"/>
        </w:rPr>
        <w:t xml:space="preserve"> (</w:t>
      </w:r>
      <w:r w:rsidR="0091589F" w:rsidRPr="00003D16">
        <w:rPr>
          <w:rFonts w:ascii="Times New Roman" w:hAnsi="Times New Roman"/>
        </w:rPr>
        <w:t>20</w:t>
      </w:r>
      <w:r w:rsidRPr="00003D16">
        <w:rPr>
          <w:rFonts w:ascii="Times New Roman" w:hAnsi="Times New Roman"/>
        </w:rPr>
        <w:t>) kalendářních dnů od účinnosti této Smlouvy (dále jen „</w:t>
      </w:r>
      <w:r w:rsidRPr="00003D16">
        <w:rPr>
          <w:rFonts w:ascii="Times New Roman" w:hAnsi="Times New Roman"/>
          <w:u w:val="single"/>
        </w:rPr>
        <w:t>První část odměny</w:t>
      </w:r>
      <w:r w:rsidRPr="00003D16">
        <w:rPr>
          <w:rFonts w:ascii="Times New Roman" w:hAnsi="Times New Roman"/>
          <w:b/>
        </w:rPr>
        <w:t>“</w:t>
      </w:r>
      <w:r w:rsidRPr="00003D16">
        <w:rPr>
          <w:rFonts w:ascii="Times New Roman" w:hAnsi="Times New Roman"/>
        </w:rPr>
        <w:t>).</w:t>
      </w:r>
      <w:bookmarkEnd w:id="3"/>
    </w:p>
    <w:p w:rsidR="006B05EE" w:rsidRPr="00822F25" w:rsidRDefault="006B05EE" w:rsidP="003805B4">
      <w:pPr>
        <w:pStyle w:val="Odstavecseseznamem1"/>
        <w:numPr>
          <w:ilvl w:val="1"/>
          <w:numId w:val="12"/>
        </w:numPr>
        <w:spacing w:before="120" w:after="120"/>
        <w:ind w:left="1418"/>
        <w:rPr>
          <w:rFonts w:ascii="Times New Roman" w:hAnsi="Times New Roman"/>
        </w:rPr>
      </w:pPr>
      <w:bookmarkStart w:id="4" w:name="_Ref516480854"/>
      <w:r w:rsidRPr="00003D16">
        <w:rPr>
          <w:rFonts w:ascii="Times New Roman" w:hAnsi="Times New Roman"/>
        </w:rPr>
        <w:t xml:space="preserve">Druhá splátka </w:t>
      </w:r>
      <w:r w:rsidRPr="00003D16">
        <w:rPr>
          <w:rFonts w:ascii="Times New Roman" w:hAnsi="Times New Roman"/>
          <w:b/>
        </w:rPr>
        <w:t>ve výši</w:t>
      </w:r>
      <w:r w:rsidR="004F4BAA" w:rsidRPr="00003D16">
        <w:rPr>
          <w:rFonts w:ascii="Times New Roman" w:hAnsi="Times New Roman"/>
          <w:b/>
        </w:rPr>
        <w:t xml:space="preserve"> </w:t>
      </w:r>
      <w:r w:rsidR="00070336" w:rsidRPr="00003D16">
        <w:rPr>
          <w:rFonts w:ascii="Times New Roman" w:hAnsi="Times New Roman"/>
          <w:b/>
        </w:rPr>
        <w:t>50</w:t>
      </w:r>
      <w:r w:rsidRPr="00003D16">
        <w:rPr>
          <w:rFonts w:ascii="Times New Roman" w:hAnsi="Times New Roman"/>
          <w:b/>
        </w:rPr>
        <w:t xml:space="preserve"> % z celkové odměny</w:t>
      </w:r>
      <w:r w:rsidRPr="00003D16">
        <w:rPr>
          <w:rFonts w:ascii="Times New Roman" w:hAnsi="Times New Roman"/>
        </w:rPr>
        <w:t xml:space="preserve"> dle </w:t>
      </w:r>
      <w:r w:rsidR="00035F44" w:rsidRPr="00003D16">
        <w:rPr>
          <w:rFonts w:ascii="Times New Roman" w:hAnsi="Times New Roman"/>
        </w:rPr>
        <w:t xml:space="preserve">čl. VII odst. 1 této </w:t>
      </w:r>
      <w:r w:rsidRPr="00003D16">
        <w:rPr>
          <w:rFonts w:ascii="Times New Roman" w:hAnsi="Times New Roman"/>
        </w:rPr>
        <w:t>Smlouvy</w:t>
      </w:r>
      <w:r w:rsidR="000E2DAE" w:rsidRPr="00003D16">
        <w:rPr>
          <w:rFonts w:ascii="Times New Roman" w:hAnsi="Times New Roman"/>
        </w:rPr>
        <w:t xml:space="preserve">, </w:t>
      </w:r>
      <w:r w:rsidR="000E2DAE" w:rsidRPr="00003D16">
        <w:rPr>
          <w:rFonts w:ascii="Times New Roman" w:hAnsi="Times New Roman"/>
          <w:b/>
        </w:rPr>
        <w:t>tj.</w:t>
      </w:r>
      <w:r w:rsidR="00B2128B" w:rsidRPr="00003D16">
        <w:rPr>
          <w:rFonts w:ascii="Times New Roman" w:hAnsi="Times New Roman"/>
          <w:b/>
        </w:rPr>
        <w:t> </w:t>
      </w:r>
      <w:r w:rsidR="00070336" w:rsidRPr="00003D16">
        <w:rPr>
          <w:rFonts w:ascii="Times New Roman" w:hAnsi="Times New Roman" w:cs="Times New Roman"/>
          <w:b/>
        </w:rPr>
        <w:t>980</w:t>
      </w:r>
      <w:r w:rsidR="00B2128B" w:rsidRPr="00003D16">
        <w:rPr>
          <w:rFonts w:ascii="Times New Roman" w:hAnsi="Times New Roman" w:cs="Times New Roman"/>
          <w:b/>
        </w:rPr>
        <w:t> </w:t>
      </w:r>
      <w:r w:rsidR="00D7476C" w:rsidRPr="00003D16">
        <w:rPr>
          <w:rFonts w:ascii="Times New Roman" w:hAnsi="Times New Roman" w:cs="Times New Roman"/>
          <w:b/>
        </w:rPr>
        <w:t>000</w:t>
      </w:r>
      <w:r w:rsidR="00B2128B" w:rsidRPr="00003D16">
        <w:rPr>
          <w:rFonts w:ascii="Times New Roman" w:hAnsi="Times New Roman" w:cs="Times New Roman"/>
        </w:rPr>
        <w:t> </w:t>
      </w:r>
      <w:r w:rsidR="000E2DAE" w:rsidRPr="00003D16">
        <w:rPr>
          <w:rFonts w:ascii="Times New Roman" w:hAnsi="Times New Roman"/>
          <w:b/>
        </w:rPr>
        <w:t>Kč</w:t>
      </w:r>
      <w:r w:rsidR="00D7476C" w:rsidRPr="00003D16">
        <w:rPr>
          <w:rFonts w:ascii="Times New Roman" w:hAnsi="Times New Roman"/>
          <w:b/>
        </w:rPr>
        <w:t xml:space="preserve"> </w:t>
      </w:r>
      <w:r w:rsidR="00822F25" w:rsidRPr="00003D16">
        <w:rPr>
          <w:rFonts w:ascii="Times New Roman" w:hAnsi="Times New Roman"/>
        </w:rPr>
        <w:t>(</w:t>
      </w:r>
      <w:r w:rsidR="00822F25" w:rsidRPr="00003D16">
        <w:rPr>
          <w:rFonts w:ascii="Times New Roman" w:hAnsi="Times New Roman" w:cs="Times New Roman"/>
        </w:rPr>
        <w:t xml:space="preserve">devět set osmdesát tisíc </w:t>
      </w:r>
      <w:r w:rsidR="00822F25" w:rsidRPr="00003D16">
        <w:rPr>
          <w:rFonts w:ascii="Times New Roman" w:hAnsi="Times New Roman"/>
        </w:rPr>
        <w:t xml:space="preserve">korun českých) </w:t>
      </w:r>
      <w:r w:rsidRPr="00003D16">
        <w:rPr>
          <w:rFonts w:ascii="Times New Roman" w:hAnsi="Times New Roman"/>
          <w:b/>
        </w:rPr>
        <w:t>bez DPH</w:t>
      </w:r>
      <w:r w:rsidR="000E2DAE" w:rsidRPr="00003D16">
        <w:rPr>
          <w:rFonts w:ascii="Times New Roman" w:hAnsi="Times New Roman"/>
        </w:rPr>
        <w:t>,</w:t>
      </w:r>
      <w:r w:rsidRPr="00003D16">
        <w:rPr>
          <w:rFonts w:ascii="Times New Roman" w:hAnsi="Times New Roman"/>
        </w:rPr>
        <w:t xml:space="preserve"> bude Poskytovateli uhrazena po uplynutí </w:t>
      </w:r>
      <w:r w:rsidR="0091589F" w:rsidRPr="00003D16">
        <w:rPr>
          <w:rFonts w:ascii="Times New Roman" w:hAnsi="Times New Roman"/>
        </w:rPr>
        <w:t>čtyřiceti</w:t>
      </w:r>
      <w:r w:rsidRPr="00003D16">
        <w:rPr>
          <w:rFonts w:ascii="Times New Roman" w:hAnsi="Times New Roman"/>
        </w:rPr>
        <w:t xml:space="preserve"> (</w:t>
      </w:r>
      <w:r w:rsidR="0091589F" w:rsidRPr="00003D16">
        <w:rPr>
          <w:rFonts w:ascii="Times New Roman" w:hAnsi="Times New Roman"/>
        </w:rPr>
        <w:t>4</w:t>
      </w:r>
      <w:r w:rsidR="000E2DAE" w:rsidRPr="00003D16">
        <w:rPr>
          <w:rFonts w:ascii="Times New Roman" w:hAnsi="Times New Roman"/>
        </w:rPr>
        <w:t>0</w:t>
      </w:r>
      <w:r w:rsidRPr="00003D16">
        <w:rPr>
          <w:rFonts w:ascii="Times New Roman" w:hAnsi="Times New Roman"/>
        </w:rPr>
        <w:t>)</w:t>
      </w:r>
      <w:r w:rsidRPr="00822F25">
        <w:rPr>
          <w:rFonts w:ascii="Times New Roman" w:hAnsi="Times New Roman"/>
        </w:rPr>
        <w:t xml:space="preserve"> </w:t>
      </w:r>
      <w:r w:rsidR="000E2DAE" w:rsidRPr="00822F25">
        <w:rPr>
          <w:rFonts w:ascii="Times New Roman" w:hAnsi="Times New Roman"/>
        </w:rPr>
        <w:t xml:space="preserve">kalendářních </w:t>
      </w:r>
      <w:r w:rsidRPr="00822F25">
        <w:rPr>
          <w:rFonts w:ascii="Times New Roman" w:hAnsi="Times New Roman"/>
        </w:rPr>
        <w:t>dnů od účinnosti této Smlouvy (dále jen „</w:t>
      </w:r>
      <w:r w:rsidRPr="00822F25">
        <w:rPr>
          <w:rFonts w:ascii="Times New Roman" w:hAnsi="Times New Roman"/>
          <w:u w:val="single"/>
        </w:rPr>
        <w:t>Druhá část odměny</w:t>
      </w:r>
      <w:r w:rsidRPr="00822F25">
        <w:rPr>
          <w:rFonts w:ascii="Times New Roman" w:hAnsi="Times New Roman"/>
          <w:b/>
        </w:rPr>
        <w:t>“</w:t>
      </w:r>
      <w:r w:rsidRPr="00822F25">
        <w:rPr>
          <w:rFonts w:ascii="Times New Roman" w:hAnsi="Times New Roman"/>
        </w:rPr>
        <w:t>). Pokud by byla Smlouva ukončena před uplynutím této doby, bude Druhá část odměny připočtena a uhrazena v rámci poslední splátky odměny.</w:t>
      </w:r>
      <w:bookmarkEnd w:id="4"/>
    </w:p>
    <w:p w:rsidR="006B05EE" w:rsidRPr="003805B4" w:rsidRDefault="006B05EE" w:rsidP="003805B4">
      <w:pPr>
        <w:pStyle w:val="Odstavecseseznamem1"/>
        <w:numPr>
          <w:ilvl w:val="1"/>
          <w:numId w:val="12"/>
        </w:numPr>
        <w:spacing w:before="120" w:after="120"/>
        <w:ind w:left="1418"/>
        <w:rPr>
          <w:rFonts w:ascii="Times New Roman" w:hAnsi="Times New Roman"/>
        </w:rPr>
      </w:pPr>
      <w:r w:rsidRPr="00822F25">
        <w:rPr>
          <w:rFonts w:ascii="Times New Roman" w:hAnsi="Times New Roman"/>
        </w:rPr>
        <w:t xml:space="preserve">Poslední splátka </w:t>
      </w:r>
      <w:r w:rsidRPr="00822F25">
        <w:rPr>
          <w:rFonts w:ascii="Times New Roman" w:hAnsi="Times New Roman"/>
          <w:b/>
        </w:rPr>
        <w:t xml:space="preserve">ve výši </w:t>
      </w:r>
      <w:r w:rsidR="00070336" w:rsidRPr="00822F25">
        <w:rPr>
          <w:rFonts w:ascii="Times New Roman" w:hAnsi="Times New Roman"/>
          <w:b/>
        </w:rPr>
        <w:t>25</w:t>
      </w:r>
      <w:r w:rsidRPr="00822F25">
        <w:rPr>
          <w:rFonts w:ascii="Times New Roman" w:hAnsi="Times New Roman"/>
          <w:b/>
        </w:rPr>
        <w:t xml:space="preserve"> % z celkové odměny</w:t>
      </w:r>
      <w:r w:rsidRPr="00822F25">
        <w:rPr>
          <w:rFonts w:ascii="Times New Roman" w:hAnsi="Times New Roman"/>
        </w:rPr>
        <w:t xml:space="preserve"> dle </w:t>
      </w:r>
      <w:r w:rsidR="00035F44" w:rsidRPr="00822F25">
        <w:rPr>
          <w:rFonts w:ascii="Times New Roman" w:hAnsi="Times New Roman"/>
        </w:rPr>
        <w:t>čl. VII odst. 1 této</w:t>
      </w:r>
      <w:r w:rsidRPr="00822F25">
        <w:rPr>
          <w:rFonts w:ascii="Times New Roman" w:hAnsi="Times New Roman"/>
        </w:rPr>
        <w:t xml:space="preserve"> Smlouvy</w:t>
      </w:r>
      <w:r w:rsidR="000E2DAE" w:rsidRPr="00822F25">
        <w:rPr>
          <w:rFonts w:ascii="Times New Roman" w:hAnsi="Times New Roman"/>
        </w:rPr>
        <w:t xml:space="preserve">, </w:t>
      </w:r>
      <w:r w:rsidR="000E2DAE" w:rsidRPr="00822F25">
        <w:rPr>
          <w:rFonts w:ascii="Times New Roman" w:hAnsi="Times New Roman"/>
          <w:b/>
        </w:rPr>
        <w:t>tj.</w:t>
      </w:r>
      <w:r w:rsidR="00B2128B">
        <w:rPr>
          <w:rFonts w:ascii="Times New Roman" w:hAnsi="Times New Roman"/>
          <w:b/>
        </w:rPr>
        <w:t> </w:t>
      </w:r>
      <w:r w:rsidR="00070336" w:rsidRPr="00822F25">
        <w:rPr>
          <w:rFonts w:ascii="Times New Roman" w:hAnsi="Times New Roman" w:cs="Times New Roman"/>
          <w:b/>
        </w:rPr>
        <w:t>49</w:t>
      </w:r>
      <w:r w:rsidR="00D7476C" w:rsidRPr="00822F25">
        <w:rPr>
          <w:rFonts w:ascii="Times New Roman" w:hAnsi="Times New Roman" w:cs="Times New Roman"/>
          <w:b/>
        </w:rPr>
        <w:t>0</w:t>
      </w:r>
      <w:r w:rsidR="00B2128B">
        <w:rPr>
          <w:rFonts w:ascii="Times New Roman" w:hAnsi="Times New Roman" w:cs="Times New Roman"/>
          <w:b/>
        </w:rPr>
        <w:t> </w:t>
      </w:r>
      <w:r w:rsidR="00D7476C" w:rsidRPr="00822F25">
        <w:rPr>
          <w:rFonts w:ascii="Times New Roman" w:hAnsi="Times New Roman" w:cs="Times New Roman"/>
          <w:b/>
        </w:rPr>
        <w:t>000</w:t>
      </w:r>
      <w:r w:rsidR="00D7476C" w:rsidRPr="00822F25">
        <w:rPr>
          <w:rFonts w:ascii="Times New Roman" w:hAnsi="Times New Roman" w:cs="Times New Roman"/>
        </w:rPr>
        <w:t xml:space="preserve"> </w:t>
      </w:r>
      <w:r w:rsidR="000E2DAE" w:rsidRPr="00822F25">
        <w:rPr>
          <w:rFonts w:ascii="Times New Roman" w:hAnsi="Times New Roman"/>
          <w:b/>
        </w:rPr>
        <w:t>Kč</w:t>
      </w:r>
      <w:r w:rsidRPr="00822F25">
        <w:rPr>
          <w:rFonts w:ascii="Times New Roman" w:hAnsi="Times New Roman"/>
          <w:b/>
        </w:rPr>
        <w:t xml:space="preserve"> </w:t>
      </w:r>
      <w:r w:rsidR="00822F25" w:rsidRPr="00822F25">
        <w:rPr>
          <w:rFonts w:ascii="Times New Roman" w:hAnsi="Times New Roman"/>
        </w:rPr>
        <w:t>(</w:t>
      </w:r>
      <w:r w:rsidR="00822F25" w:rsidRPr="00822F25">
        <w:rPr>
          <w:rFonts w:ascii="Times New Roman" w:hAnsi="Times New Roman" w:cs="Times New Roman"/>
        </w:rPr>
        <w:t xml:space="preserve">čtyři sta devadesát tisíc </w:t>
      </w:r>
      <w:r w:rsidR="00822F25" w:rsidRPr="00822F25">
        <w:rPr>
          <w:rFonts w:ascii="Times New Roman" w:hAnsi="Times New Roman"/>
        </w:rPr>
        <w:t>korun</w:t>
      </w:r>
      <w:r w:rsidR="00822F25" w:rsidRPr="003805B4">
        <w:rPr>
          <w:rFonts w:ascii="Times New Roman" w:hAnsi="Times New Roman"/>
        </w:rPr>
        <w:t xml:space="preserve"> českých)</w:t>
      </w:r>
      <w:r w:rsidR="00822F25">
        <w:rPr>
          <w:rFonts w:ascii="Times New Roman" w:hAnsi="Times New Roman"/>
        </w:rPr>
        <w:t xml:space="preserve"> </w:t>
      </w:r>
      <w:r w:rsidRPr="003805B4">
        <w:rPr>
          <w:rFonts w:ascii="Times New Roman" w:hAnsi="Times New Roman"/>
          <w:b/>
        </w:rPr>
        <w:t>bez DPH</w:t>
      </w:r>
      <w:r w:rsidR="000E2DAE" w:rsidRPr="003805B4">
        <w:rPr>
          <w:rFonts w:ascii="Times New Roman" w:hAnsi="Times New Roman"/>
        </w:rPr>
        <w:t>,</w:t>
      </w:r>
      <w:r w:rsidRPr="003805B4">
        <w:rPr>
          <w:rFonts w:ascii="Times New Roman" w:hAnsi="Times New Roman"/>
        </w:rPr>
        <w:t xml:space="preserve"> bude Poskytovateli uhrazena po ukončení poskytování K</w:t>
      </w:r>
      <w:r w:rsidR="000E2DAE" w:rsidRPr="003805B4">
        <w:rPr>
          <w:rFonts w:ascii="Times New Roman" w:hAnsi="Times New Roman"/>
        </w:rPr>
        <w:t>o</w:t>
      </w:r>
      <w:r w:rsidRPr="003805B4">
        <w:rPr>
          <w:rFonts w:ascii="Times New Roman" w:hAnsi="Times New Roman"/>
        </w:rPr>
        <w:t>nzultačních služeb dle této Smlouvy (dále jen „</w:t>
      </w:r>
      <w:r w:rsidRPr="003805B4">
        <w:rPr>
          <w:rFonts w:ascii="Times New Roman" w:hAnsi="Times New Roman"/>
          <w:u w:val="single"/>
        </w:rPr>
        <w:t>Třetí část odměny</w:t>
      </w:r>
      <w:r w:rsidRPr="003805B4">
        <w:rPr>
          <w:rFonts w:ascii="Times New Roman" w:hAnsi="Times New Roman"/>
        </w:rPr>
        <w:t xml:space="preserve">“).  </w:t>
      </w:r>
    </w:p>
    <w:p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lastRenderedPageBreak/>
        <w:t xml:space="preserve">Odměna, resp. její část, bude uhrazena na základě faktury vystavené Poskytovatelem. Poskytovatel je oprávněn vystavit příslušnou fakturu vztahující se k První nebo Druhé části Odměny nejdříve po uplynutí doby stanovené v čl. </w:t>
      </w:r>
      <w:r w:rsidR="009A51E9" w:rsidRPr="003805B4">
        <w:rPr>
          <w:rFonts w:ascii="Times New Roman" w:hAnsi="Times New Roman"/>
        </w:rPr>
        <w:t>VII</w:t>
      </w:r>
      <w:r w:rsidRPr="003805B4">
        <w:rPr>
          <w:rFonts w:ascii="Times New Roman" w:hAnsi="Times New Roman"/>
        </w:rPr>
        <w:t xml:space="preserve"> odst.</w:t>
      </w:r>
      <w:r w:rsidR="00512A4A">
        <w:rPr>
          <w:rFonts w:ascii="Times New Roman" w:hAnsi="Times New Roman"/>
        </w:rPr>
        <w:t xml:space="preserve"> </w:t>
      </w:r>
      <w:r w:rsidR="00297222" w:rsidRPr="003805B4">
        <w:rPr>
          <w:rFonts w:ascii="Times New Roman" w:hAnsi="Times New Roman"/>
        </w:rPr>
        <w:t>5</w:t>
      </w:r>
      <w:r w:rsidR="009A51E9" w:rsidRPr="003805B4">
        <w:rPr>
          <w:rFonts w:ascii="Times New Roman" w:hAnsi="Times New Roman"/>
        </w:rPr>
        <w:t xml:space="preserve">.1 a odst. </w:t>
      </w:r>
      <w:r w:rsidR="00297222" w:rsidRPr="003805B4">
        <w:rPr>
          <w:rFonts w:ascii="Times New Roman" w:hAnsi="Times New Roman"/>
        </w:rPr>
        <w:t>5</w:t>
      </w:r>
      <w:r w:rsidR="009A51E9" w:rsidRPr="003805B4">
        <w:rPr>
          <w:rFonts w:ascii="Times New Roman" w:hAnsi="Times New Roman"/>
        </w:rPr>
        <w:t xml:space="preserve">.2, tj. v případě První části odměny po </w:t>
      </w:r>
      <w:r w:rsidR="0091589F">
        <w:rPr>
          <w:rFonts w:ascii="Times New Roman" w:hAnsi="Times New Roman"/>
        </w:rPr>
        <w:t>dvaceti</w:t>
      </w:r>
      <w:r w:rsidR="009A51E9" w:rsidRPr="003805B4">
        <w:rPr>
          <w:rFonts w:ascii="Times New Roman" w:hAnsi="Times New Roman"/>
        </w:rPr>
        <w:t xml:space="preserve"> (</w:t>
      </w:r>
      <w:r w:rsidR="0091589F">
        <w:rPr>
          <w:rFonts w:ascii="Times New Roman" w:hAnsi="Times New Roman"/>
        </w:rPr>
        <w:t>2</w:t>
      </w:r>
      <w:r w:rsidR="009A51E9" w:rsidRPr="003805B4">
        <w:rPr>
          <w:rFonts w:ascii="Times New Roman" w:hAnsi="Times New Roman"/>
        </w:rPr>
        <w:t xml:space="preserve">0) kalendářních dnech a v případě Druhé části odměny po </w:t>
      </w:r>
      <w:r w:rsidR="0091589F">
        <w:rPr>
          <w:rFonts w:ascii="Times New Roman" w:hAnsi="Times New Roman"/>
        </w:rPr>
        <w:t>čtyřiceti</w:t>
      </w:r>
      <w:r w:rsidR="009A51E9" w:rsidRPr="003805B4">
        <w:rPr>
          <w:rFonts w:ascii="Times New Roman" w:hAnsi="Times New Roman"/>
        </w:rPr>
        <w:t xml:space="preserve"> (</w:t>
      </w:r>
      <w:r w:rsidR="0091589F">
        <w:rPr>
          <w:rFonts w:ascii="Times New Roman" w:hAnsi="Times New Roman"/>
        </w:rPr>
        <w:t>4</w:t>
      </w:r>
      <w:r w:rsidR="009A51E9" w:rsidRPr="003805B4">
        <w:rPr>
          <w:rFonts w:ascii="Times New Roman" w:hAnsi="Times New Roman"/>
        </w:rPr>
        <w:t xml:space="preserve">0) kalendářních dnech od účinnosti této </w:t>
      </w:r>
      <w:r w:rsidRPr="003805B4">
        <w:rPr>
          <w:rFonts w:ascii="Times New Roman" w:hAnsi="Times New Roman"/>
        </w:rPr>
        <w:t xml:space="preserve">Smlouvy, nejpozději </w:t>
      </w:r>
      <w:r w:rsidR="009A51E9" w:rsidRPr="003805B4">
        <w:rPr>
          <w:rFonts w:ascii="Times New Roman" w:hAnsi="Times New Roman"/>
        </w:rPr>
        <w:t xml:space="preserve">však </w:t>
      </w:r>
      <w:r w:rsidRPr="003805B4">
        <w:rPr>
          <w:rFonts w:ascii="Times New Roman" w:hAnsi="Times New Roman"/>
        </w:rPr>
        <w:t>do ukončení poskytování Konzultačních služeb.</w:t>
      </w:r>
    </w:p>
    <w:p w:rsidR="006B05EE" w:rsidRPr="00D74057" w:rsidRDefault="00B2128B" w:rsidP="003805B4">
      <w:pPr>
        <w:pStyle w:val="Odstavecseseznamem1"/>
        <w:numPr>
          <w:ilvl w:val="0"/>
          <w:numId w:val="12"/>
        </w:numPr>
        <w:spacing w:before="120" w:after="120"/>
        <w:rPr>
          <w:rFonts w:ascii="Times New Roman" w:hAnsi="Times New Roman"/>
        </w:rPr>
      </w:pPr>
      <w:r>
        <w:rPr>
          <w:rFonts w:ascii="Times New Roman" w:hAnsi="Times New Roman"/>
        </w:rPr>
        <w:t>Poskytovatel</w:t>
      </w:r>
      <w:r w:rsidR="006B05EE" w:rsidRPr="003805B4">
        <w:rPr>
          <w:rFonts w:ascii="Times New Roman" w:hAnsi="Times New Roman"/>
        </w:rPr>
        <w:t xml:space="preserve"> je oprávněn vystavit fakturu na Třetí část Odměny až po řádném ukončení </w:t>
      </w:r>
      <w:r w:rsidR="006B05EE" w:rsidRPr="00D74057">
        <w:rPr>
          <w:rFonts w:ascii="Times New Roman" w:hAnsi="Times New Roman"/>
        </w:rPr>
        <w:t xml:space="preserve">poskytování Konzultačních služeb dle Smlouvy. </w:t>
      </w:r>
    </w:p>
    <w:p w:rsidR="00B2128B" w:rsidRPr="00D74057" w:rsidRDefault="00B2128B" w:rsidP="003805B4">
      <w:pPr>
        <w:pStyle w:val="Odstavecseseznamem1"/>
        <w:numPr>
          <w:ilvl w:val="0"/>
          <w:numId w:val="12"/>
        </w:numPr>
        <w:spacing w:before="120" w:after="120"/>
        <w:rPr>
          <w:rFonts w:ascii="Times New Roman" w:hAnsi="Times New Roman"/>
        </w:rPr>
      </w:pPr>
      <w:r w:rsidRPr="00D74057">
        <w:rPr>
          <w:rFonts w:ascii="Times New Roman" w:hAnsi="Times New Roman"/>
        </w:rPr>
        <w:t xml:space="preserve">Objednatel </w:t>
      </w:r>
      <w:r w:rsidR="003E092E" w:rsidRPr="00D74057">
        <w:rPr>
          <w:rFonts w:ascii="Times New Roman" w:hAnsi="Times New Roman"/>
        </w:rPr>
        <w:t xml:space="preserve">bude </w:t>
      </w:r>
      <w:r w:rsidR="00003D16" w:rsidRPr="00D74057">
        <w:rPr>
          <w:rFonts w:ascii="Times New Roman" w:hAnsi="Times New Roman"/>
        </w:rPr>
        <w:t>evidovat</w:t>
      </w:r>
      <w:r w:rsidR="003E092E" w:rsidRPr="00D74057">
        <w:rPr>
          <w:rFonts w:ascii="Times New Roman" w:hAnsi="Times New Roman"/>
        </w:rPr>
        <w:t xml:space="preserve"> poměr fakturace mezi oběma Poskytovateli. Objednatel nenese odpovědnost za nerovnoměrné uhrazení splátek uvedených v odst. 5.1-5.3</w:t>
      </w:r>
      <w:r w:rsidR="00003D16" w:rsidRPr="00D74057">
        <w:rPr>
          <w:rFonts w:ascii="Times New Roman" w:hAnsi="Times New Roman"/>
        </w:rPr>
        <w:t xml:space="preserve"> na základě předaných faktur. Z důvodu prevence případných sporů bude každá vydaná faktura podepsaná oběma Poskytovateli.</w:t>
      </w:r>
    </w:p>
    <w:p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Faktura vystavená Poskytovatelem musí splňovat veškeré požadavky stanovené právními předpisy, zejména však náležitosti daňového dokladu stanovené v ustanovení §</w:t>
      </w:r>
      <w:r w:rsidR="009A51E9" w:rsidRPr="003805B4">
        <w:rPr>
          <w:rFonts w:ascii="Times New Roman" w:hAnsi="Times New Roman"/>
        </w:rPr>
        <w:t> </w:t>
      </w:r>
      <w:r w:rsidRPr="003805B4">
        <w:rPr>
          <w:rFonts w:ascii="Times New Roman" w:hAnsi="Times New Roman"/>
        </w:rPr>
        <w:t>29 zákona č. 235/2004 Sb., o dani z přidané hodnoty, ve znění pozdějších předpisů (dále jen „</w:t>
      </w:r>
      <w:r w:rsidRPr="003805B4">
        <w:rPr>
          <w:rFonts w:ascii="Times New Roman" w:hAnsi="Times New Roman"/>
          <w:u w:val="single"/>
        </w:rPr>
        <w:t>zákon o DPH</w:t>
      </w:r>
      <w:r w:rsidRPr="003805B4">
        <w:rPr>
          <w:rFonts w:ascii="Times New Roman" w:hAnsi="Times New Roman"/>
        </w:rPr>
        <w:t>“), a obchodní listiny stanovené v § 435 Občanského zákoníku. Kromě těchto náležitostí bude faktura obsahovat označení (faktura), číslo, označení bankovního účtu Poskytovatele, předmět fakturace</w:t>
      </w:r>
      <w:r w:rsidR="009C1DCC" w:rsidRPr="003805B4">
        <w:rPr>
          <w:rFonts w:ascii="Times New Roman" w:hAnsi="Times New Roman"/>
        </w:rPr>
        <w:t xml:space="preserve"> (seznam provedených </w:t>
      </w:r>
      <w:r w:rsidR="00A15C8B" w:rsidRPr="003805B4">
        <w:rPr>
          <w:rFonts w:ascii="Times New Roman" w:hAnsi="Times New Roman" w:cs="Times New Roman"/>
        </w:rPr>
        <w:t>konzultací</w:t>
      </w:r>
      <w:r w:rsidR="009C1DCC" w:rsidRPr="003805B4">
        <w:rPr>
          <w:rFonts w:ascii="Times New Roman" w:hAnsi="Times New Roman"/>
        </w:rPr>
        <w:t>)</w:t>
      </w:r>
      <w:r w:rsidRPr="003805B4">
        <w:rPr>
          <w:rFonts w:ascii="Times New Roman" w:hAnsi="Times New Roman"/>
        </w:rPr>
        <w:t>, cenu bez daně z přidané hodnoty, procentní sazbu a výši DPH a cenu včetně DPH, přičemž výše DPH bude zaokrouhlena na celé desetihaléře nahoru.</w:t>
      </w:r>
    </w:p>
    <w:p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Fakturu je Poskytovatel povinen Objednateli předat ve dvou výtiscích, z nichž alespoň jeden musí být originálem.</w:t>
      </w:r>
    </w:p>
    <w:p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Splatnost faktury ujednaly smluvní strany na šedesát (60) kalendářních dnů ode dne prokazatelného doručení faktury Objednateli na adresu uvedenou v této Smlouvě. Odměna se považuje za uhrazenou okamžikem odepsání příslušné finanční částky z bankovního účtu Objednatele ve prospěch bankovního účtu Poskytovatele.</w:t>
      </w:r>
    </w:p>
    <w:p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Objednatel je oprávněn vrátit Poskytovateli fakturu do ukončení její lhůty splatnosti bez uhrazení příslušné finanční částky, pokud faktura nebude obsahovat náležitosti stanovené touto Smlouvou, anebo bude faktura obsahovat nesprávné údaje. Poskytovatel je v případě vrácení faktury povinen bez zbytečného odkladu, nejpozději však do pěti (5) pracovních dnů ode dne doručení vrácené faktury zjednat nápravu. Oprávněným vrácením faktury se staví lhůta splatnosti a nová lhůta běží ode dne prokazatelného doručení opravené nebo nově vystavené faktury Objednateli. Faktura se považuje za vrácenou ve lhůtě splatnosti, je-li v této lhůtě odeslána na adresu Poskytovatele.</w:t>
      </w:r>
    </w:p>
    <w:p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Smluvní strany se dohodly, že Objednatel je v případě vzniku ručení podle ustanovení §</w:t>
      </w:r>
      <w:r w:rsidR="009A51E9" w:rsidRPr="003805B4">
        <w:rPr>
          <w:rFonts w:ascii="Times New Roman" w:hAnsi="Times New Roman"/>
        </w:rPr>
        <w:t> </w:t>
      </w:r>
      <w:r w:rsidRPr="003805B4">
        <w:rPr>
          <w:rFonts w:ascii="Times New Roman" w:hAnsi="Times New Roman"/>
        </w:rPr>
        <w:t>109 zákona o DPH oprávněn bez souhlasu Poskytovatele postupovat podle ustanovení § 109a zákona o DPH s tím, že v rozsahu zaplacení DPH na příslušný účet správce daně ze strany Objednatele se závazek Objednatele vůči Poskytovateli považuje za splněný, pakliže Objednatel doručí Poskytovateli písemnou informaci o takovém postupu.</w:t>
      </w:r>
    </w:p>
    <w:p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Zálohové platby Objednatel neposkytuje.</w:t>
      </w:r>
    </w:p>
    <w:p w:rsidR="006B05EE" w:rsidRPr="003805B4" w:rsidRDefault="006B05EE" w:rsidP="003805B4">
      <w:pPr>
        <w:pStyle w:val="Odstavecseseznamem1"/>
        <w:spacing w:before="120" w:after="120"/>
        <w:ind w:firstLine="0"/>
        <w:rPr>
          <w:rFonts w:ascii="Times New Roman" w:hAnsi="Times New Roman"/>
        </w:rPr>
      </w:pPr>
    </w:p>
    <w:p w:rsidR="006B05EE" w:rsidRPr="003805B4" w:rsidRDefault="00173855" w:rsidP="00722740">
      <w:pPr>
        <w:pStyle w:val="Nadpis1"/>
        <w:spacing w:before="120" w:after="120"/>
        <w:rPr>
          <w:rFonts w:ascii="Times New Roman" w:hAnsi="Times New Roman"/>
          <w:color w:val="00000A"/>
          <w:szCs w:val="22"/>
        </w:rPr>
      </w:pPr>
      <w:r w:rsidRPr="003805B4">
        <w:rPr>
          <w:rFonts w:ascii="Times New Roman" w:hAnsi="Times New Roman"/>
          <w:szCs w:val="22"/>
        </w:rPr>
        <w:t xml:space="preserve">VIII. </w:t>
      </w:r>
      <w:r w:rsidR="006B05EE" w:rsidRPr="003805B4">
        <w:rPr>
          <w:rFonts w:ascii="Times New Roman" w:hAnsi="Times New Roman"/>
          <w:szCs w:val="22"/>
        </w:rPr>
        <w:t>Sankční ujednání</w:t>
      </w:r>
    </w:p>
    <w:p w:rsidR="006B05EE" w:rsidRPr="003805B4" w:rsidRDefault="006B05EE" w:rsidP="003805B4">
      <w:pPr>
        <w:pStyle w:val="Odstavecseseznamem1"/>
        <w:numPr>
          <w:ilvl w:val="0"/>
          <w:numId w:val="9"/>
        </w:numPr>
        <w:spacing w:before="120" w:after="120"/>
        <w:rPr>
          <w:rFonts w:ascii="Times New Roman" w:hAnsi="Times New Roman"/>
        </w:rPr>
      </w:pPr>
      <w:r w:rsidRPr="003805B4">
        <w:rPr>
          <w:rFonts w:ascii="Times New Roman" w:hAnsi="Times New Roman"/>
        </w:rPr>
        <w:t xml:space="preserve">V případě porušení povinností souvisejících s poskytování Konzultačních služeb sjednávají obě smluvní strany níže uvedené sankce a smluvní pokuty. </w:t>
      </w:r>
    </w:p>
    <w:p w:rsidR="006B05EE" w:rsidRPr="003805B4" w:rsidRDefault="006B05EE" w:rsidP="003805B4">
      <w:pPr>
        <w:pStyle w:val="Odstavecseseznamem1"/>
        <w:numPr>
          <w:ilvl w:val="0"/>
          <w:numId w:val="9"/>
        </w:numPr>
        <w:spacing w:before="120" w:after="120"/>
        <w:rPr>
          <w:rFonts w:ascii="Times New Roman" w:hAnsi="Times New Roman"/>
        </w:rPr>
      </w:pPr>
      <w:r w:rsidRPr="003805B4">
        <w:rPr>
          <w:rFonts w:ascii="Times New Roman" w:hAnsi="Times New Roman"/>
        </w:rPr>
        <w:t xml:space="preserve">V případě nedodržení termínu splatnosti faktury je Poskytovatel oprávněn požadovat na Objednateli úrok z prodlení ve výši stanovené dle platných právních předpisů. </w:t>
      </w:r>
    </w:p>
    <w:p w:rsidR="006B05EE" w:rsidRPr="003805B4" w:rsidRDefault="006B05EE" w:rsidP="003805B4">
      <w:pPr>
        <w:pStyle w:val="Odstavecseseznamem1"/>
        <w:numPr>
          <w:ilvl w:val="0"/>
          <w:numId w:val="9"/>
        </w:numPr>
        <w:spacing w:before="120" w:after="120"/>
        <w:rPr>
          <w:rFonts w:ascii="Times New Roman" w:hAnsi="Times New Roman"/>
        </w:rPr>
      </w:pPr>
      <w:r w:rsidRPr="003805B4">
        <w:rPr>
          <w:rFonts w:ascii="Times New Roman" w:hAnsi="Times New Roman"/>
        </w:rPr>
        <w:lastRenderedPageBreak/>
        <w:t xml:space="preserve">V případě, že Poskytovatel poruší tuto Smlouvu zvlášť závažným způsobem (za zvlášť závažné způsoby porušení Smlouvy se považují důvody odstoupení od smlouvy vyjmenované v čl. </w:t>
      </w:r>
      <w:r w:rsidR="009C1DCC" w:rsidRPr="003805B4">
        <w:rPr>
          <w:rFonts w:ascii="Times New Roman" w:hAnsi="Times New Roman"/>
        </w:rPr>
        <w:t>IX</w:t>
      </w:r>
      <w:r w:rsidRPr="003805B4">
        <w:rPr>
          <w:rFonts w:ascii="Times New Roman" w:hAnsi="Times New Roman"/>
        </w:rPr>
        <w:t xml:space="preserve"> odst.</w:t>
      </w:r>
      <w:r w:rsidR="00512A4A">
        <w:rPr>
          <w:rFonts w:ascii="Times New Roman" w:hAnsi="Times New Roman"/>
        </w:rPr>
        <w:t xml:space="preserve"> </w:t>
      </w:r>
      <w:r w:rsidRPr="003805B4">
        <w:rPr>
          <w:rFonts w:ascii="Times New Roman" w:hAnsi="Times New Roman"/>
        </w:rPr>
        <w:t>2 této Smlouvy) je Objednatel oprávněn požadovat na Poskytovateli jednorázovou smluvní pokutu ve výši 20.000 Kč (dvacet tisíc korun českých)</w:t>
      </w:r>
      <w:r w:rsidR="00035F44" w:rsidRPr="003805B4">
        <w:rPr>
          <w:rFonts w:ascii="Times New Roman" w:hAnsi="Times New Roman"/>
        </w:rPr>
        <w:t xml:space="preserve"> za každé jednotlivé porušení</w:t>
      </w:r>
      <w:r w:rsidRPr="003805B4">
        <w:rPr>
          <w:rFonts w:ascii="Times New Roman" w:hAnsi="Times New Roman"/>
        </w:rPr>
        <w:t>.</w:t>
      </w:r>
    </w:p>
    <w:p w:rsidR="006B05EE" w:rsidRPr="003805B4" w:rsidRDefault="006B05EE" w:rsidP="003805B4">
      <w:pPr>
        <w:pStyle w:val="Odstavecseseznamem1"/>
        <w:numPr>
          <w:ilvl w:val="0"/>
          <w:numId w:val="9"/>
        </w:numPr>
        <w:spacing w:before="120" w:after="120"/>
        <w:rPr>
          <w:rFonts w:ascii="Times New Roman" w:hAnsi="Times New Roman"/>
        </w:rPr>
      </w:pPr>
      <w:r w:rsidRPr="003805B4">
        <w:rPr>
          <w:rFonts w:ascii="Times New Roman" w:hAnsi="Times New Roman"/>
        </w:rPr>
        <w:t>Úroky z prodlení a smluvní pokuta jsou splatné do třiceti (30) kalendářních dnů od data, kdy byla povinné smluvní straně doručena oprávněnou smluvní stranou písemná výzva k jejich zaplacení, a to na bankovní účet oprávněné strany uvedený v písemné výzvě.</w:t>
      </w:r>
    </w:p>
    <w:p w:rsidR="006B05EE" w:rsidRPr="003805B4" w:rsidRDefault="006B05EE" w:rsidP="003805B4">
      <w:pPr>
        <w:pStyle w:val="Odstavecseseznamem1"/>
        <w:numPr>
          <w:ilvl w:val="0"/>
          <w:numId w:val="9"/>
        </w:numPr>
        <w:spacing w:before="120" w:after="120"/>
        <w:rPr>
          <w:rFonts w:ascii="Times New Roman" w:hAnsi="Times New Roman"/>
        </w:rPr>
      </w:pPr>
      <w:r w:rsidRPr="003805B4">
        <w:rPr>
          <w:rFonts w:ascii="Times New Roman" w:hAnsi="Times New Roman"/>
        </w:rPr>
        <w:t>Ustanovením o smluvní pokutě není dotčeno právo oprávněné strany na náhradu škody v plné výši</w:t>
      </w:r>
      <w:r w:rsidRPr="00822F25">
        <w:rPr>
          <w:rFonts w:ascii="Times New Roman" w:hAnsi="Times New Roman"/>
        </w:rPr>
        <w:t>.</w:t>
      </w:r>
    </w:p>
    <w:p w:rsidR="006B05EE" w:rsidRPr="003805B4" w:rsidRDefault="006B05EE">
      <w:pPr>
        <w:spacing w:before="120" w:after="120"/>
        <w:rPr>
          <w:rFonts w:ascii="Times New Roman" w:hAnsi="Times New Roman"/>
        </w:rPr>
      </w:pPr>
    </w:p>
    <w:p w:rsidR="006B05EE" w:rsidRPr="003805B4" w:rsidRDefault="00173855" w:rsidP="00722740">
      <w:pPr>
        <w:pStyle w:val="Nadpis1"/>
        <w:spacing w:before="120" w:after="120"/>
        <w:rPr>
          <w:rFonts w:ascii="Times New Roman" w:hAnsi="Times New Roman"/>
          <w:color w:val="00000A"/>
          <w:szCs w:val="22"/>
        </w:rPr>
      </w:pPr>
      <w:r w:rsidRPr="003805B4">
        <w:rPr>
          <w:rFonts w:ascii="Times New Roman" w:hAnsi="Times New Roman"/>
          <w:szCs w:val="22"/>
        </w:rPr>
        <w:t xml:space="preserve">IX. </w:t>
      </w:r>
      <w:r w:rsidR="006B05EE" w:rsidRPr="003805B4">
        <w:rPr>
          <w:rFonts w:ascii="Times New Roman" w:hAnsi="Times New Roman"/>
          <w:szCs w:val="22"/>
        </w:rPr>
        <w:t>Ukončení smlouvy</w:t>
      </w:r>
    </w:p>
    <w:p w:rsidR="006B05EE" w:rsidRPr="003805B4" w:rsidRDefault="006B05EE" w:rsidP="003805B4">
      <w:pPr>
        <w:pStyle w:val="Odstavecseseznamem1"/>
        <w:numPr>
          <w:ilvl w:val="0"/>
          <w:numId w:val="10"/>
        </w:numPr>
        <w:spacing w:before="120" w:after="120"/>
        <w:rPr>
          <w:rFonts w:ascii="Times New Roman" w:hAnsi="Times New Roman"/>
        </w:rPr>
      </w:pPr>
      <w:r w:rsidRPr="003805B4">
        <w:rPr>
          <w:rFonts w:ascii="Times New Roman" w:hAnsi="Times New Roman"/>
        </w:rPr>
        <w:t>Smlouvu je možné ukončit vzájemnou dohodou smluvních stran nebo odstoupením od Smlouvy</w:t>
      </w:r>
    </w:p>
    <w:p w:rsidR="006B05EE" w:rsidRPr="003805B4" w:rsidRDefault="006B05EE" w:rsidP="003805B4">
      <w:pPr>
        <w:pStyle w:val="Odstavecseseznamem1"/>
        <w:numPr>
          <w:ilvl w:val="0"/>
          <w:numId w:val="10"/>
        </w:numPr>
        <w:spacing w:before="120" w:after="120"/>
        <w:rPr>
          <w:rFonts w:ascii="Times New Roman" w:hAnsi="Times New Roman"/>
        </w:rPr>
      </w:pPr>
      <w:r w:rsidRPr="003805B4">
        <w:rPr>
          <w:rFonts w:ascii="Times New Roman" w:hAnsi="Times New Roman"/>
        </w:rPr>
        <w:t>Objednatel je oprávněn od Smlouvy odstoupit v případě podstatného porušení povinností ze strany Poskytovatele. Odstoupení musí být učiněno písemně a je účinné okamžikem jeho doručení druhé smluvní straně. Za podstatné porušení povinností se pro účely této Smlouvy považuje zejména:</w:t>
      </w:r>
    </w:p>
    <w:p w:rsidR="006B05EE" w:rsidRPr="003805B4" w:rsidRDefault="006B05EE" w:rsidP="003805B4">
      <w:pPr>
        <w:pStyle w:val="Odstavecseseznamem1"/>
        <w:numPr>
          <w:ilvl w:val="2"/>
          <w:numId w:val="13"/>
        </w:numPr>
        <w:spacing w:before="120" w:after="120"/>
        <w:rPr>
          <w:rFonts w:ascii="Times New Roman" w:hAnsi="Times New Roman"/>
        </w:rPr>
      </w:pPr>
      <w:r w:rsidRPr="003805B4">
        <w:rPr>
          <w:rFonts w:ascii="Times New Roman" w:hAnsi="Times New Roman"/>
        </w:rPr>
        <w:t>prodlení Poskytovatele s předáním jakýchkoliv Výstupů dle Smlouvy či jejich částí po dobu delší než třicet (30) kalendářních dnů;</w:t>
      </w:r>
    </w:p>
    <w:p w:rsidR="006B05EE" w:rsidRPr="003805B4" w:rsidRDefault="006B05EE" w:rsidP="003805B4">
      <w:pPr>
        <w:pStyle w:val="Odstavecseseznamem1"/>
        <w:numPr>
          <w:ilvl w:val="2"/>
          <w:numId w:val="13"/>
        </w:numPr>
        <w:spacing w:before="120" w:after="120"/>
        <w:rPr>
          <w:rFonts w:ascii="Times New Roman" w:hAnsi="Times New Roman"/>
        </w:rPr>
      </w:pPr>
      <w:r w:rsidRPr="003805B4">
        <w:rPr>
          <w:rFonts w:ascii="Times New Roman" w:hAnsi="Times New Roman"/>
        </w:rPr>
        <w:t>opakovaná neúčast Poskytovatele na dohodnutých jednáních v rámci plnění dle Smlouvy.</w:t>
      </w:r>
    </w:p>
    <w:p w:rsidR="006B05EE" w:rsidRPr="003805B4" w:rsidRDefault="006B05EE" w:rsidP="003805B4">
      <w:pPr>
        <w:pStyle w:val="Odstavecseseznamem1"/>
        <w:numPr>
          <w:ilvl w:val="0"/>
          <w:numId w:val="10"/>
        </w:numPr>
        <w:spacing w:before="120" w:after="120"/>
        <w:rPr>
          <w:rFonts w:ascii="Times New Roman" w:hAnsi="Times New Roman"/>
        </w:rPr>
      </w:pPr>
      <w:r w:rsidRPr="003805B4">
        <w:rPr>
          <w:rFonts w:ascii="Times New Roman" w:hAnsi="Times New Roman"/>
        </w:rPr>
        <w:t>Poskytovatel bude oprávněn od této Smlouvy odstoupit v případě, že Objednatel bude v prodlení s úhradou peněžitých závazků vůči Poskytovateli vyplývajících z této Smlouvy po dobu delší než 30 (třicet) kalendářních dnů od uplynutí splatnosti příslušné faktury, a to po předchozím písemném upozornění na toto prodlení.</w:t>
      </w:r>
    </w:p>
    <w:p w:rsidR="006B05EE" w:rsidRPr="003805B4" w:rsidRDefault="006B05EE" w:rsidP="003805B4">
      <w:pPr>
        <w:pStyle w:val="Odstavecseseznamem1"/>
        <w:numPr>
          <w:ilvl w:val="0"/>
          <w:numId w:val="10"/>
        </w:numPr>
        <w:spacing w:before="120" w:after="120"/>
        <w:rPr>
          <w:rFonts w:ascii="Times New Roman" w:hAnsi="Times New Roman"/>
        </w:rPr>
      </w:pPr>
      <w:r w:rsidRPr="003805B4">
        <w:rPr>
          <w:rFonts w:ascii="Times New Roman" w:hAnsi="Times New Roman"/>
        </w:rPr>
        <w:t>Účinky odstoupení od této Smlouvy nastanou okamžikem doručení písemného projevu vůle obsahujícího odstoupení od této Smlouvy druhé smluvní straně.</w:t>
      </w:r>
    </w:p>
    <w:p w:rsidR="006B05EE" w:rsidRPr="003805B4" w:rsidRDefault="006B05EE">
      <w:pPr>
        <w:spacing w:before="120" w:after="120"/>
        <w:rPr>
          <w:rFonts w:ascii="Times New Roman" w:hAnsi="Times New Roman"/>
        </w:rPr>
      </w:pPr>
    </w:p>
    <w:p w:rsidR="006B05EE" w:rsidRPr="003805B4" w:rsidRDefault="00173855" w:rsidP="00722740">
      <w:pPr>
        <w:pStyle w:val="Nadpis1"/>
        <w:spacing w:before="120" w:after="120"/>
        <w:rPr>
          <w:rFonts w:ascii="Times New Roman" w:hAnsi="Times New Roman"/>
          <w:szCs w:val="22"/>
        </w:rPr>
      </w:pPr>
      <w:r w:rsidRPr="003805B4">
        <w:rPr>
          <w:rFonts w:ascii="Times New Roman" w:hAnsi="Times New Roman"/>
          <w:szCs w:val="22"/>
        </w:rPr>
        <w:t xml:space="preserve">X. </w:t>
      </w:r>
      <w:r w:rsidR="006B05EE" w:rsidRPr="003805B4">
        <w:rPr>
          <w:rFonts w:ascii="Times New Roman" w:hAnsi="Times New Roman"/>
          <w:szCs w:val="22"/>
        </w:rPr>
        <w:t>Závěrečná ustanovení</w:t>
      </w:r>
    </w:p>
    <w:p w:rsidR="006B05EE" w:rsidRPr="003805B4" w:rsidRDefault="006B05EE" w:rsidP="003805B4">
      <w:pPr>
        <w:pStyle w:val="Odstavecseseznamem1"/>
        <w:numPr>
          <w:ilvl w:val="0"/>
          <w:numId w:val="11"/>
        </w:numPr>
        <w:spacing w:before="120" w:after="120"/>
        <w:rPr>
          <w:rFonts w:ascii="Times New Roman" w:hAnsi="Times New Roman"/>
        </w:rPr>
      </w:pPr>
      <w:r w:rsidRPr="003805B4">
        <w:rPr>
          <w:rFonts w:ascii="Times New Roman" w:hAnsi="Times New Roman"/>
        </w:rPr>
        <w:t>Objednatel je právnickou osobou povinnou uveřejňovat stanovené smlouvy v registru smluv podle zákona č. 340/2015 Sb., o zvláštních podmínkách účinnosti některých smluv, uveřejňování těchto smluv a registru smluv („zákon o registru smluv“). Poskytovatel bere tuto skutečnost na vědomí a podpisem této Smlouvy zároveň potvrzuje svůj souhlas se zveřejněním této Smlouvy v registru smluv.</w:t>
      </w:r>
    </w:p>
    <w:p w:rsidR="006B05EE" w:rsidRPr="003805B4" w:rsidRDefault="006B05EE" w:rsidP="003805B4">
      <w:pPr>
        <w:pStyle w:val="Odstavecseseznamem1"/>
        <w:numPr>
          <w:ilvl w:val="0"/>
          <w:numId w:val="11"/>
        </w:numPr>
        <w:spacing w:before="120" w:after="120"/>
        <w:rPr>
          <w:rFonts w:ascii="Times New Roman" w:hAnsi="Times New Roman"/>
        </w:rPr>
      </w:pPr>
      <w:r w:rsidRPr="003805B4">
        <w:rPr>
          <w:rFonts w:ascii="Times New Roman" w:hAnsi="Times New Roman"/>
        </w:rPr>
        <w:t>S ohledem na předchozí ustanovení tato Smlouva nabývá platnosti dnem podpisu oběma smluvními stranami a účinnosti dnem zveřejnění v registru smluv podle zákona o registru smluv.</w:t>
      </w:r>
    </w:p>
    <w:p w:rsidR="006B05EE" w:rsidRPr="003805B4" w:rsidRDefault="006B05EE" w:rsidP="003805B4">
      <w:pPr>
        <w:pStyle w:val="Odstavecseseznamem1"/>
        <w:numPr>
          <w:ilvl w:val="0"/>
          <w:numId w:val="11"/>
        </w:numPr>
        <w:spacing w:before="120" w:after="120"/>
        <w:rPr>
          <w:rFonts w:ascii="Times New Roman" w:hAnsi="Times New Roman"/>
        </w:rPr>
      </w:pPr>
      <w:r w:rsidRPr="003805B4">
        <w:rPr>
          <w:rFonts w:ascii="Times New Roman" w:hAnsi="Times New Roman"/>
        </w:rPr>
        <w:t xml:space="preserve">Smluvní strany se dohodly, že celková odměna za poskytované Konzultační služby dle této Smlouvy může dosáhnout nanejvýš částky </w:t>
      </w:r>
      <w:r w:rsidR="00D7476C" w:rsidRPr="00822F25">
        <w:rPr>
          <w:rFonts w:ascii="Times New Roman" w:hAnsi="Times New Roman" w:cs="Times New Roman"/>
        </w:rPr>
        <w:t xml:space="preserve">1 960 000 </w:t>
      </w:r>
      <w:r w:rsidRPr="00822F25">
        <w:rPr>
          <w:rFonts w:ascii="Times New Roman" w:hAnsi="Times New Roman"/>
        </w:rPr>
        <w:t>Kč (</w:t>
      </w:r>
      <w:r w:rsidR="00822F25" w:rsidRPr="00822F25">
        <w:rPr>
          <w:rFonts w:ascii="Times New Roman" w:hAnsi="Times New Roman" w:cs="Times New Roman"/>
        </w:rPr>
        <w:t>jeden m</w:t>
      </w:r>
      <w:r w:rsidR="00D7476C" w:rsidRPr="00822F25">
        <w:rPr>
          <w:rFonts w:ascii="Times New Roman" w:hAnsi="Times New Roman" w:cs="Times New Roman"/>
        </w:rPr>
        <w:t>ilion</w:t>
      </w:r>
      <w:r w:rsidR="00822F25" w:rsidRPr="00822F25">
        <w:rPr>
          <w:rFonts w:ascii="Times New Roman" w:hAnsi="Times New Roman" w:cs="Times New Roman"/>
        </w:rPr>
        <w:t xml:space="preserve"> </w:t>
      </w:r>
      <w:r w:rsidR="00D7476C" w:rsidRPr="00822F25">
        <w:rPr>
          <w:rFonts w:ascii="Times New Roman" w:hAnsi="Times New Roman" w:cs="Times New Roman"/>
        </w:rPr>
        <w:t>devět</w:t>
      </w:r>
      <w:r w:rsidR="00822F25" w:rsidRPr="00822F25">
        <w:rPr>
          <w:rFonts w:ascii="Times New Roman" w:hAnsi="Times New Roman" w:cs="Times New Roman"/>
        </w:rPr>
        <w:t xml:space="preserve"> </w:t>
      </w:r>
      <w:r w:rsidR="00D7476C" w:rsidRPr="00822F25">
        <w:rPr>
          <w:rFonts w:ascii="Times New Roman" w:hAnsi="Times New Roman" w:cs="Times New Roman"/>
        </w:rPr>
        <w:t>set</w:t>
      </w:r>
      <w:r w:rsidR="00822F25" w:rsidRPr="00822F25">
        <w:rPr>
          <w:rFonts w:ascii="Times New Roman" w:hAnsi="Times New Roman" w:cs="Times New Roman"/>
        </w:rPr>
        <w:t xml:space="preserve"> </w:t>
      </w:r>
      <w:r w:rsidR="00D7476C" w:rsidRPr="00822F25">
        <w:rPr>
          <w:rFonts w:ascii="Times New Roman" w:hAnsi="Times New Roman" w:cs="Times New Roman"/>
        </w:rPr>
        <w:t>šedesát</w:t>
      </w:r>
      <w:r w:rsidR="00822F25" w:rsidRPr="00822F25">
        <w:rPr>
          <w:rFonts w:ascii="Times New Roman" w:hAnsi="Times New Roman" w:cs="Times New Roman"/>
        </w:rPr>
        <w:t xml:space="preserve"> </w:t>
      </w:r>
      <w:r w:rsidR="00D7476C" w:rsidRPr="00822F25">
        <w:rPr>
          <w:rFonts w:ascii="Times New Roman" w:hAnsi="Times New Roman" w:cs="Times New Roman"/>
        </w:rPr>
        <w:t>tisíc</w:t>
      </w:r>
      <w:r w:rsidR="004A351B" w:rsidRPr="003805B4">
        <w:rPr>
          <w:rFonts w:ascii="Times New Roman" w:hAnsi="Times New Roman"/>
        </w:rPr>
        <w:t xml:space="preserve"> korun českých)</w:t>
      </w:r>
      <w:r w:rsidRPr="003805B4">
        <w:rPr>
          <w:rFonts w:ascii="Times New Roman" w:hAnsi="Times New Roman"/>
        </w:rPr>
        <w:t xml:space="preserve"> bez DPH. Vyčerpáním limitu dle předchozí věty tato Smlouva končí.</w:t>
      </w:r>
    </w:p>
    <w:p w:rsidR="006B05EE" w:rsidRPr="003805B4" w:rsidRDefault="006B05EE" w:rsidP="003805B4">
      <w:pPr>
        <w:pStyle w:val="Odstavecseseznamem1"/>
        <w:numPr>
          <w:ilvl w:val="0"/>
          <w:numId w:val="11"/>
        </w:numPr>
        <w:spacing w:before="120" w:after="120"/>
        <w:rPr>
          <w:rFonts w:ascii="Times New Roman" w:hAnsi="Times New Roman"/>
        </w:rPr>
      </w:pPr>
      <w:r w:rsidRPr="003805B4">
        <w:rPr>
          <w:rFonts w:ascii="Times New Roman" w:hAnsi="Times New Roman"/>
        </w:rPr>
        <w:t>Tato Smlouva se řídí právním řádem České republiky. Práva a povinnosti výslovně neupravené touto Smlouvou se řídí ustanoveními příslušných právních předpisů.</w:t>
      </w:r>
    </w:p>
    <w:p w:rsidR="006B05EE" w:rsidRPr="003805B4" w:rsidRDefault="006B05EE" w:rsidP="003805B4">
      <w:pPr>
        <w:pStyle w:val="Odstavecseseznamem1"/>
        <w:numPr>
          <w:ilvl w:val="0"/>
          <w:numId w:val="11"/>
        </w:numPr>
        <w:spacing w:before="120" w:after="120"/>
        <w:rPr>
          <w:rFonts w:ascii="Times New Roman" w:hAnsi="Times New Roman"/>
        </w:rPr>
      </w:pPr>
      <w:r w:rsidRPr="003805B4">
        <w:rPr>
          <w:rFonts w:ascii="Times New Roman" w:hAnsi="Times New Roman"/>
        </w:rPr>
        <w:t>Jakékoliv změny či doplnění této Smlouvy je možné činit výhradně formou písemných a číselně označených dodatků podepsaných oběma smluvními stranami.</w:t>
      </w:r>
    </w:p>
    <w:p w:rsidR="006B05EE" w:rsidRPr="003805B4" w:rsidRDefault="006B05EE" w:rsidP="003805B4">
      <w:pPr>
        <w:pStyle w:val="Odstavecseseznamem1"/>
        <w:numPr>
          <w:ilvl w:val="0"/>
          <w:numId w:val="11"/>
        </w:numPr>
        <w:spacing w:before="120" w:after="120"/>
        <w:rPr>
          <w:rFonts w:ascii="Times New Roman" w:hAnsi="Times New Roman"/>
        </w:rPr>
      </w:pPr>
      <w:r w:rsidRPr="003805B4">
        <w:rPr>
          <w:rFonts w:ascii="Times New Roman" w:hAnsi="Times New Roman"/>
        </w:rPr>
        <w:lastRenderedPageBreak/>
        <w:t>Neplatnost či neúčinnost kteréhokoliv ustanovení této Smlouvy nemá vliv na platnost či účinnost jejich ostatních ustanovení, pokud je možné tato ustanovení od ostatních oddělit a pokud neobsahují podstatné náležitosti této Smlouvy.</w:t>
      </w:r>
    </w:p>
    <w:p w:rsidR="006B05EE" w:rsidRPr="003805B4" w:rsidRDefault="006B05EE" w:rsidP="003805B4">
      <w:pPr>
        <w:pStyle w:val="Odstavecseseznamem1"/>
        <w:numPr>
          <w:ilvl w:val="0"/>
          <w:numId w:val="11"/>
        </w:numPr>
        <w:spacing w:before="120" w:after="120"/>
        <w:rPr>
          <w:rFonts w:ascii="Times New Roman" w:hAnsi="Times New Roman"/>
        </w:rPr>
      </w:pPr>
      <w:r w:rsidRPr="003805B4">
        <w:rPr>
          <w:rFonts w:ascii="Times New Roman" w:hAnsi="Times New Roman"/>
        </w:rPr>
        <w:t>Poskytovatel bez předchozího výslovného písemného souhlasu Objednatele nesmí postoupit ani převést jakákoliv práva či povinnosti vyplývající z této Smlouvy na jakoukoliv třetí osobu.</w:t>
      </w:r>
    </w:p>
    <w:p w:rsidR="006B05EE" w:rsidRPr="003805B4" w:rsidRDefault="006B05EE" w:rsidP="003805B4">
      <w:pPr>
        <w:pStyle w:val="Odstavecseseznamem1"/>
        <w:numPr>
          <w:ilvl w:val="0"/>
          <w:numId w:val="11"/>
        </w:numPr>
        <w:spacing w:before="120" w:after="120"/>
        <w:rPr>
          <w:rFonts w:ascii="Times New Roman" w:hAnsi="Times New Roman"/>
        </w:rPr>
      </w:pPr>
      <w:r w:rsidRPr="003805B4">
        <w:rPr>
          <w:rFonts w:ascii="Times New Roman" w:hAnsi="Times New Roman"/>
        </w:rPr>
        <w:t xml:space="preserve">Smlouva je vyhotovena ve </w:t>
      </w:r>
      <w:r w:rsidR="00673904">
        <w:rPr>
          <w:rFonts w:ascii="Times New Roman" w:hAnsi="Times New Roman"/>
        </w:rPr>
        <w:t>čtyřech</w:t>
      </w:r>
      <w:r w:rsidRPr="003805B4">
        <w:rPr>
          <w:rFonts w:ascii="Times New Roman" w:hAnsi="Times New Roman"/>
        </w:rPr>
        <w:t xml:space="preserve"> stejnopisech, z nichž </w:t>
      </w:r>
      <w:r w:rsidR="006710D5" w:rsidRPr="003805B4">
        <w:rPr>
          <w:rFonts w:ascii="Times New Roman" w:hAnsi="Times New Roman"/>
        </w:rPr>
        <w:t>objednatel</w:t>
      </w:r>
      <w:r w:rsidR="00673904">
        <w:rPr>
          <w:rFonts w:ascii="Times New Roman" w:hAnsi="Times New Roman"/>
        </w:rPr>
        <w:t xml:space="preserve"> i poskytovatel </w:t>
      </w:r>
      <w:r w:rsidR="006710D5" w:rsidRPr="003805B4">
        <w:rPr>
          <w:rFonts w:ascii="Times New Roman" w:hAnsi="Times New Roman"/>
        </w:rPr>
        <w:t xml:space="preserve">obdrží </w:t>
      </w:r>
      <w:r w:rsidR="00673904">
        <w:rPr>
          <w:rFonts w:ascii="Times New Roman" w:hAnsi="Times New Roman"/>
        </w:rPr>
        <w:t xml:space="preserve">po </w:t>
      </w:r>
      <w:r w:rsidR="006710D5" w:rsidRPr="003805B4">
        <w:rPr>
          <w:rFonts w:ascii="Times New Roman" w:hAnsi="Times New Roman"/>
        </w:rPr>
        <w:t>dv</w:t>
      </w:r>
      <w:r w:rsidR="00673904">
        <w:rPr>
          <w:rFonts w:ascii="Times New Roman" w:hAnsi="Times New Roman"/>
        </w:rPr>
        <w:t>ou</w:t>
      </w:r>
      <w:r w:rsidRPr="003805B4">
        <w:rPr>
          <w:rFonts w:ascii="Times New Roman" w:hAnsi="Times New Roman"/>
        </w:rPr>
        <w:t>.</w:t>
      </w:r>
    </w:p>
    <w:p w:rsidR="006B05EE" w:rsidRPr="003805B4" w:rsidRDefault="006B05EE" w:rsidP="003805B4">
      <w:pPr>
        <w:pStyle w:val="Odstavecseseznamem1"/>
        <w:numPr>
          <w:ilvl w:val="0"/>
          <w:numId w:val="11"/>
        </w:numPr>
        <w:spacing w:before="120" w:after="120"/>
        <w:rPr>
          <w:rFonts w:ascii="Times New Roman" w:hAnsi="Times New Roman"/>
        </w:rPr>
      </w:pPr>
      <w:r w:rsidRPr="003805B4">
        <w:rPr>
          <w:rFonts w:ascii="Times New Roman" w:hAnsi="Times New Roman"/>
        </w:rPr>
        <w:t>Smluvní strany prohlašují, že si tuto Smlouvu přečetly, s jejím obsahem souhlasí a že byla sepsána na základě jejich pravé a svobodné vůle, nebyla uzavřena v tísni za nápadně nevýhodných podmínek, na důkaz čehož níže připojují své podpisy.</w:t>
      </w:r>
    </w:p>
    <w:p w:rsidR="00074E4C" w:rsidRPr="003805B4" w:rsidRDefault="00074E4C" w:rsidP="003644C7">
      <w:pPr>
        <w:spacing w:before="120" w:after="120"/>
        <w:ind w:left="0" w:firstLine="0"/>
        <w:rPr>
          <w:rFonts w:ascii="Times New Roman" w:hAnsi="Times New Roman" w:cs="Times New Roman"/>
        </w:rPr>
      </w:pPr>
    </w:p>
    <w:tbl>
      <w:tblPr>
        <w:tblW w:w="0" w:type="auto"/>
        <w:tblLayout w:type="fixed"/>
        <w:tblLook w:val="0000" w:firstRow="0" w:lastRow="0" w:firstColumn="0" w:lastColumn="0" w:noHBand="0" w:noVBand="0"/>
      </w:tblPr>
      <w:tblGrid>
        <w:gridCol w:w="4295"/>
        <w:gridCol w:w="4918"/>
      </w:tblGrid>
      <w:tr w:rsidR="006B05EE" w:rsidRPr="003805B4" w:rsidTr="003805B4">
        <w:tc>
          <w:tcPr>
            <w:tcW w:w="4295" w:type="dxa"/>
            <w:shd w:val="clear" w:color="auto" w:fill="auto"/>
            <w:vAlign w:val="center"/>
          </w:tcPr>
          <w:p w:rsidR="006B05EE" w:rsidRPr="003805B4" w:rsidRDefault="006B05EE" w:rsidP="00722740">
            <w:pPr>
              <w:spacing w:before="120" w:after="120" w:line="100" w:lineRule="atLeast"/>
              <w:ind w:left="0" w:firstLine="0"/>
              <w:rPr>
                <w:rFonts w:ascii="Times New Roman" w:hAnsi="Times New Roman"/>
                <w:color w:val="000000"/>
              </w:rPr>
            </w:pPr>
            <w:r w:rsidRPr="003805B4">
              <w:rPr>
                <w:rFonts w:ascii="Times New Roman" w:hAnsi="Times New Roman"/>
                <w:color w:val="000000"/>
              </w:rPr>
              <w:t xml:space="preserve">V Praze dne </w:t>
            </w:r>
          </w:p>
        </w:tc>
        <w:tc>
          <w:tcPr>
            <w:tcW w:w="4918" w:type="dxa"/>
            <w:shd w:val="clear" w:color="auto" w:fill="auto"/>
            <w:vAlign w:val="center"/>
          </w:tcPr>
          <w:p w:rsidR="006B05EE" w:rsidRPr="003805B4" w:rsidRDefault="006710D5" w:rsidP="00722740">
            <w:pPr>
              <w:spacing w:before="120" w:after="120" w:line="100" w:lineRule="atLeast"/>
              <w:ind w:left="0" w:firstLine="0"/>
            </w:pPr>
            <w:r w:rsidRPr="003805B4">
              <w:rPr>
                <w:rFonts w:ascii="Times New Roman" w:hAnsi="Times New Roman"/>
                <w:color w:val="000000"/>
              </w:rPr>
              <w:t>V Praze dne</w:t>
            </w:r>
          </w:p>
        </w:tc>
      </w:tr>
      <w:tr w:rsidR="00D0175A" w:rsidRPr="003805B4" w:rsidTr="003805B4">
        <w:tc>
          <w:tcPr>
            <w:tcW w:w="4295" w:type="dxa"/>
            <w:shd w:val="clear" w:color="auto" w:fill="auto"/>
            <w:vAlign w:val="center"/>
          </w:tcPr>
          <w:p w:rsidR="00D0175A" w:rsidRPr="003805B4" w:rsidRDefault="00D0175A" w:rsidP="00722740">
            <w:pPr>
              <w:spacing w:before="120" w:after="120" w:line="100" w:lineRule="atLeast"/>
              <w:ind w:left="0" w:firstLine="0"/>
              <w:rPr>
                <w:rFonts w:ascii="Times New Roman" w:hAnsi="Times New Roman"/>
                <w:color w:val="000000"/>
              </w:rPr>
            </w:pPr>
          </w:p>
        </w:tc>
        <w:tc>
          <w:tcPr>
            <w:tcW w:w="4918" w:type="dxa"/>
            <w:shd w:val="clear" w:color="auto" w:fill="auto"/>
            <w:vAlign w:val="center"/>
          </w:tcPr>
          <w:p w:rsidR="00D0175A" w:rsidRPr="003805B4" w:rsidRDefault="00D0175A" w:rsidP="00722740">
            <w:pPr>
              <w:spacing w:before="120" w:after="120" w:line="100" w:lineRule="atLeast"/>
              <w:ind w:left="0" w:firstLine="0"/>
              <w:rPr>
                <w:rFonts w:ascii="Times New Roman" w:hAnsi="Times New Roman"/>
                <w:color w:val="000000"/>
              </w:rPr>
            </w:pPr>
          </w:p>
        </w:tc>
      </w:tr>
      <w:tr w:rsidR="006B05EE" w:rsidRPr="003805B4" w:rsidTr="00074E4C">
        <w:trPr>
          <w:trHeight w:val="946"/>
        </w:trPr>
        <w:tc>
          <w:tcPr>
            <w:tcW w:w="4295" w:type="dxa"/>
            <w:shd w:val="clear" w:color="auto" w:fill="auto"/>
            <w:vAlign w:val="center"/>
          </w:tcPr>
          <w:p w:rsidR="006B05EE" w:rsidRPr="003805B4" w:rsidRDefault="006B05EE" w:rsidP="003644C7">
            <w:pPr>
              <w:spacing w:before="120" w:after="120" w:line="100" w:lineRule="atLeast"/>
              <w:ind w:left="0" w:firstLine="0"/>
              <w:jc w:val="center"/>
              <w:rPr>
                <w:rFonts w:ascii="Times New Roman" w:hAnsi="Times New Roman"/>
                <w:color w:val="000000"/>
              </w:rPr>
            </w:pPr>
            <w:r w:rsidRPr="003805B4">
              <w:rPr>
                <w:rFonts w:ascii="Times New Roman" w:hAnsi="Times New Roman"/>
                <w:color w:val="000000"/>
              </w:rPr>
              <w:t>_________________________________</w:t>
            </w:r>
          </w:p>
        </w:tc>
        <w:tc>
          <w:tcPr>
            <w:tcW w:w="4918" w:type="dxa"/>
            <w:shd w:val="clear" w:color="auto" w:fill="auto"/>
            <w:vAlign w:val="center"/>
          </w:tcPr>
          <w:p w:rsidR="006B05EE" w:rsidRPr="003805B4" w:rsidRDefault="006B05EE" w:rsidP="00722740">
            <w:pPr>
              <w:spacing w:before="120" w:after="120" w:line="100" w:lineRule="atLeast"/>
              <w:ind w:left="0" w:firstLine="0"/>
            </w:pPr>
            <w:r w:rsidRPr="003805B4">
              <w:rPr>
                <w:rFonts w:ascii="Times New Roman" w:hAnsi="Times New Roman"/>
                <w:color w:val="000000"/>
              </w:rPr>
              <w:t>______________________________________</w:t>
            </w:r>
          </w:p>
        </w:tc>
      </w:tr>
      <w:tr w:rsidR="006B05EE" w:rsidRPr="003805B4" w:rsidTr="00074E4C">
        <w:trPr>
          <w:trHeight w:val="1130"/>
        </w:trPr>
        <w:tc>
          <w:tcPr>
            <w:tcW w:w="4295" w:type="dxa"/>
            <w:shd w:val="clear" w:color="auto" w:fill="auto"/>
          </w:tcPr>
          <w:p w:rsidR="006B05EE" w:rsidRPr="003805B4" w:rsidRDefault="006B05EE" w:rsidP="00074E4C">
            <w:pPr>
              <w:spacing w:before="80" w:after="80" w:line="100" w:lineRule="atLeast"/>
              <w:ind w:left="0" w:firstLine="0"/>
              <w:jc w:val="center"/>
              <w:rPr>
                <w:rFonts w:ascii="Times New Roman" w:hAnsi="Times New Roman"/>
                <w:b/>
              </w:rPr>
            </w:pPr>
            <w:r w:rsidRPr="003805B4">
              <w:rPr>
                <w:rFonts w:ascii="Times New Roman" w:hAnsi="Times New Roman"/>
                <w:color w:val="000000"/>
              </w:rPr>
              <w:t xml:space="preserve">Za </w:t>
            </w:r>
            <w:r w:rsidRPr="003805B4">
              <w:rPr>
                <w:rFonts w:ascii="Times New Roman" w:hAnsi="Times New Roman"/>
                <w:b/>
                <w:color w:val="000000"/>
              </w:rPr>
              <w:t>Objednatele</w:t>
            </w:r>
          </w:p>
          <w:p w:rsidR="006B05EE" w:rsidRPr="003805B4" w:rsidRDefault="006B05EE" w:rsidP="00074E4C">
            <w:pPr>
              <w:spacing w:before="80" w:after="80" w:line="100" w:lineRule="atLeast"/>
              <w:ind w:left="0" w:firstLine="0"/>
              <w:jc w:val="center"/>
              <w:rPr>
                <w:rFonts w:ascii="Times New Roman" w:hAnsi="Times New Roman"/>
              </w:rPr>
            </w:pPr>
            <w:r w:rsidRPr="003805B4">
              <w:rPr>
                <w:rFonts w:ascii="Times New Roman" w:hAnsi="Times New Roman"/>
                <w:b/>
              </w:rPr>
              <w:t>doc. PhDr. Michal Stehlík, Ph.D.</w:t>
            </w:r>
            <w:r w:rsidRPr="003805B4">
              <w:rPr>
                <w:rFonts w:ascii="Times New Roman" w:hAnsi="Times New Roman"/>
                <w:color w:val="000000"/>
              </w:rPr>
              <w:t>,</w:t>
            </w:r>
          </w:p>
          <w:p w:rsidR="006B05EE" w:rsidRPr="003805B4" w:rsidRDefault="006B05EE" w:rsidP="00074E4C">
            <w:pPr>
              <w:spacing w:before="80" w:after="80" w:line="100" w:lineRule="atLeast"/>
              <w:ind w:left="0" w:firstLine="0"/>
              <w:jc w:val="center"/>
              <w:rPr>
                <w:rFonts w:ascii="Times New Roman" w:hAnsi="Times New Roman"/>
                <w:color w:val="000000"/>
              </w:rPr>
            </w:pPr>
            <w:r w:rsidRPr="003805B4">
              <w:rPr>
                <w:rFonts w:ascii="Times New Roman" w:hAnsi="Times New Roman"/>
              </w:rPr>
              <w:t>náměstek pro centrální sbírkotvornou a výstavní činnost</w:t>
            </w:r>
          </w:p>
        </w:tc>
        <w:tc>
          <w:tcPr>
            <w:tcW w:w="4918" w:type="dxa"/>
            <w:shd w:val="clear" w:color="auto" w:fill="auto"/>
          </w:tcPr>
          <w:p w:rsidR="006B05EE" w:rsidRPr="003805B4" w:rsidRDefault="006B05EE" w:rsidP="00074E4C">
            <w:pPr>
              <w:spacing w:before="80" w:after="80" w:line="100" w:lineRule="atLeast"/>
              <w:ind w:left="0" w:firstLine="0"/>
              <w:jc w:val="center"/>
              <w:rPr>
                <w:rFonts w:ascii="Times New Roman" w:hAnsi="Times New Roman"/>
                <w:b/>
                <w:color w:val="000000"/>
              </w:rPr>
            </w:pPr>
            <w:r w:rsidRPr="003805B4">
              <w:rPr>
                <w:rFonts w:ascii="Times New Roman" w:hAnsi="Times New Roman"/>
                <w:color w:val="000000"/>
              </w:rPr>
              <w:t xml:space="preserve">Za </w:t>
            </w:r>
            <w:r w:rsidRPr="003805B4">
              <w:rPr>
                <w:rFonts w:ascii="Times New Roman" w:hAnsi="Times New Roman"/>
                <w:b/>
                <w:color w:val="000000"/>
              </w:rPr>
              <w:t>Poskytovatele</w:t>
            </w:r>
          </w:p>
          <w:p w:rsidR="006B05EE" w:rsidRPr="00E1270C" w:rsidRDefault="00F05FE9" w:rsidP="00422EFD">
            <w:pPr>
              <w:spacing w:before="80" w:after="80" w:line="100" w:lineRule="atLeast"/>
              <w:ind w:left="0" w:firstLine="0"/>
              <w:jc w:val="center"/>
              <w:rPr>
                <w:rFonts w:ascii="Times New Roman" w:hAnsi="Times New Roman" w:cs="Times New Roman"/>
                <w:b/>
              </w:rPr>
            </w:pPr>
            <w:r w:rsidRPr="00E1270C">
              <w:rPr>
                <w:rFonts w:ascii="Times New Roman" w:hAnsi="Times New Roman" w:cs="Times New Roman"/>
                <w:b/>
              </w:rPr>
              <w:t xml:space="preserve">Ing. arch. </w:t>
            </w:r>
            <w:r w:rsidR="00422EFD" w:rsidRPr="00E1270C">
              <w:rPr>
                <w:rFonts w:ascii="Times New Roman" w:hAnsi="Times New Roman" w:cs="Times New Roman"/>
                <w:b/>
              </w:rPr>
              <w:t>Štěpán Tláskal</w:t>
            </w:r>
          </w:p>
          <w:p w:rsidR="00D7476C" w:rsidRPr="00E1270C" w:rsidRDefault="00D7476C" w:rsidP="00422EFD">
            <w:pPr>
              <w:spacing w:before="80" w:after="80" w:line="100" w:lineRule="atLeast"/>
              <w:ind w:left="0" w:firstLine="0"/>
              <w:jc w:val="center"/>
            </w:pPr>
          </w:p>
        </w:tc>
      </w:tr>
      <w:tr w:rsidR="00E822D8" w:rsidRPr="003805B4" w:rsidTr="005C4EBE">
        <w:trPr>
          <w:trHeight w:val="1130"/>
        </w:trPr>
        <w:tc>
          <w:tcPr>
            <w:tcW w:w="4295" w:type="dxa"/>
            <w:shd w:val="clear" w:color="auto" w:fill="auto"/>
          </w:tcPr>
          <w:p w:rsidR="00E822D8" w:rsidRPr="003805B4" w:rsidRDefault="00E822D8" w:rsidP="00E822D8">
            <w:pPr>
              <w:spacing w:before="80" w:after="80" w:line="100" w:lineRule="atLeast"/>
              <w:ind w:left="0" w:firstLine="0"/>
              <w:jc w:val="center"/>
              <w:rPr>
                <w:rFonts w:ascii="Times New Roman" w:hAnsi="Times New Roman"/>
                <w:color w:val="000000"/>
              </w:rPr>
            </w:pPr>
          </w:p>
        </w:tc>
        <w:tc>
          <w:tcPr>
            <w:tcW w:w="4918" w:type="dxa"/>
            <w:shd w:val="clear" w:color="auto" w:fill="auto"/>
            <w:vAlign w:val="center"/>
          </w:tcPr>
          <w:p w:rsidR="00E822D8" w:rsidRPr="003805B4" w:rsidRDefault="00E822D8" w:rsidP="00E822D8">
            <w:pPr>
              <w:spacing w:before="120" w:after="120" w:line="100" w:lineRule="atLeast"/>
              <w:ind w:left="0" w:firstLine="0"/>
            </w:pPr>
            <w:r w:rsidRPr="003805B4">
              <w:rPr>
                <w:rFonts w:ascii="Times New Roman" w:hAnsi="Times New Roman"/>
                <w:color w:val="000000"/>
              </w:rPr>
              <w:t>V Praze dne</w:t>
            </w:r>
          </w:p>
        </w:tc>
      </w:tr>
      <w:tr w:rsidR="00E822D8" w:rsidRPr="003805B4" w:rsidTr="005C4EBE">
        <w:trPr>
          <w:trHeight w:val="1130"/>
        </w:trPr>
        <w:tc>
          <w:tcPr>
            <w:tcW w:w="4295" w:type="dxa"/>
            <w:shd w:val="clear" w:color="auto" w:fill="auto"/>
          </w:tcPr>
          <w:p w:rsidR="00E822D8" w:rsidRPr="003805B4" w:rsidRDefault="00E822D8" w:rsidP="00E822D8">
            <w:pPr>
              <w:spacing w:before="80" w:after="80" w:line="100" w:lineRule="atLeast"/>
              <w:ind w:left="0" w:firstLine="0"/>
              <w:jc w:val="center"/>
              <w:rPr>
                <w:rFonts w:ascii="Times New Roman" w:hAnsi="Times New Roman"/>
                <w:color w:val="000000"/>
              </w:rPr>
            </w:pPr>
          </w:p>
        </w:tc>
        <w:tc>
          <w:tcPr>
            <w:tcW w:w="4918" w:type="dxa"/>
            <w:shd w:val="clear" w:color="auto" w:fill="auto"/>
            <w:vAlign w:val="center"/>
          </w:tcPr>
          <w:p w:rsidR="00E822D8" w:rsidRPr="003805B4" w:rsidRDefault="00E822D8" w:rsidP="00E822D8">
            <w:pPr>
              <w:spacing w:before="120" w:after="120" w:line="100" w:lineRule="atLeast"/>
              <w:ind w:left="0" w:firstLine="0"/>
            </w:pPr>
            <w:r w:rsidRPr="003805B4">
              <w:rPr>
                <w:rFonts w:ascii="Times New Roman" w:hAnsi="Times New Roman"/>
                <w:color w:val="000000"/>
              </w:rPr>
              <w:t>______________________________________</w:t>
            </w:r>
          </w:p>
        </w:tc>
      </w:tr>
      <w:tr w:rsidR="00E822D8" w:rsidRPr="003805B4" w:rsidTr="00074E4C">
        <w:trPr>
          <w:trHeight w:val="1130"/>
        </w:trPr>
        <w:tc>
          <w:tcPr>
            <w:tcW w:w="4295" w:type="dxa"/>
            <w:shd w:val="clear" w:color="auto" w:fill="auto"/>
          </w:tcPr>
          <w:p w:rsidR="00E822D8" w:rsidRPr="003805B4" w:rsidRDefault="00E822D8" w:rsidP="00E822D8">
            <w:pPr>
              <w:spacing w:before="80" w:after="80" w:line="100" w:lineRule="atLeast"/>
              <w:ind w:left="0" w:firstLine="0"/>
              <w:jc w:val="center"/>
              <w:rPr>
                <w:rFonts w:ascii="Times New Roman" w:hAnsi="Times New Roman"/>
                <w:color w:val="000000"/>
              </w:rPr>
            </w:pPr>
          </w:p>
        </w:tc>
        <w:tc>
          <w:tcPr>
            <w:tcW w:w="4918" w:type="dxa"/>
            <w:shd w:val="clear" w:color="auto" w:fill="auto"/>
          </w:tcPr>
          <w:p w:rsidR="00E822D8" w:rsidRPr="003805B4" w:rsidRDefault="00E822D8" w:rsidP="00E822D8">
            <w:pPr>
              <w:spacing w:before="80" w:after="80" w:line="100" w:lineRule="atLeast"/>
              <w:ind w:left="0" w:firstLine="0"/>
              <w:jc w:val="center"/>
              <w:rPr>
                <w:rFonts w:ascii="Times New Roman" w:hAnsi="Times New Roman"/>
                <w:b/>
                <w:color w:val="000000"/>
              </w:rPr>
            </w:pPr>
            <w:r w:rsidRPr="003805B4">
              <w:rPr>
                <w:rFonts w:ascii="Times New Roman" w:hAnsi="Times New Roman"/>
                <w:color w:val="000000"/>
              </w:rPr>
              <w:t xml:space="preserve">Za </w:t>
            </w:r>
            <w:r w:rsidRPr="003805B4">
              <w:rPr>
                <w:rFonts w:ascii="Times New Roman" w:hAnsi="Times New Roman"/>
                <w:b/>
                <w:color w:val="000000"/>
              </w:rPr>
              <w:t>Poskytovatele</w:t>
            </w:r>
          </w:p>
          <w:p w:rsidR="00E822D8" w:rsidRPr="00E1270C" w:rsidRDefault="00E822D8" w:rsidP="00E822D8">
            <w:pPr>
              <w:spacing w:before="80" w:after="80" w:line="100" w:lineRule="atLeast"/>
              <w:ind w:left="0" w:firstLine="0"/>
              <w:jc w:val="center"/>
            </w:pPr>
            <w:r w:rsidRPr="00E1270C">
              <w:rPr>
                <w:rFonts w:ascii="Times New Roman" w:hAnsi="Times New Roman" w:cs="Times New Roman"/>
                <w:b/>
              </w:rPr>
              <w:t>Ing. arch. Lukáš Brom</w:t>
            </w:r>
          </w:p>
        </w:tc>
      </w:tr>
    </w:tbl>
    <w:p w:rsidR="006B05EE" w:rsidRPr="003805B4" w:rsidRDefault="006B05EE">
      <w:pPr>
        <w:spacing w:before="120" w:after="120"/>
        <w:ind w:left="0" w:firstLine="0"/>
      </w:pPr>
    </w:p>
    <w:sectPr w:rsidR="006B05EE" w:rsidRPr="003805B4" w:rsidSect="00D0175A">
      <w:headerReference w:type="default" r:id="rId8"/>
      <w:footerReference w:type="default" r:id="rId9"/>
      <w:pgSz w:w="11906" w:h="16838"/>
      <w:pgMar w:top="1247" w:right="1361" w:bottom="1247" w:left="1361" w:header="709"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9C5" w:rsidRDefault="007009C5">
      <w:pPr>
        <w:spacing w:line="240" w:lineRule="auto"/>
      </w:pPr>
      <w:r>
        <w:separator/>
      </w:r>
    </w:p>
  </w:endnote>
  <w:endnote w:type="continuationSeparator" w:id="0">
    <w:p w:rsidR="007009C5" w:rsidRDefault="007009C5">
      <w:pPr>
        <w:spacing w:line="240" w:lineRule="auto"/>
      </w:pPr>
      <w:r>
        <w:continuationSeparator/>
      </w:r>
    </w:p>
  </w:endnote>
  <w:endnote w:type="continuationNotice" w:id="1">
    <w:p w:rsidR="007009C5" w:rsidRDefault="007009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ont372">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font495">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5EE" w:rsidRDefault="008B11D9" w:rsidP="00074E4C">
    <w:pPr>
      <w:pStyle w:val="Zpat"/>
      <w:jc w:val="center"/>
    </w:pPr>
    <w:r>
      <w:fldChar w:fldCharType="begin"/>
    </w:r>
    <w:r w:rsidR="006B05EE">
      <w:instrText xml:space="preserve"> PAGE </w:instrText>
    </w:r>
    <w:r>
      <w:fldChar w:fldCharType="separate"/>
    </w:r>
    <w:r w:rsidR="00755D1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9C5" w:rsidRDefault="007009C5">
      <w:pPr>
        <w:spacing w:line="240" w:lineRule="auto"/>
      </w:pPr>
      <w:r>
        <w:separator/>
      </w:r>
    </w:p>
  </w:footnote>
  <w:footnote w:type="continuationSeparator" w:id="0">
    <w:p w:rsidR="007009C5" w:rsidRDefault="007009C5">
      <w:pPr>
        <w:spacing w:line="240" w:lineRule="auto"/>
      </w:pPr>
      <w:r>
        <w:continuationSeparator/>
      </w:r>
    </w:p>
  </w:footnote>
  <w:footnote w:type="continuationNotice" w:id="1">
    <w:p w:rsidR="007009C5" w:rsidRDefault="007009C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5EE" w:rsidRDefault="006B05EE">
    <w:pPr>
      <w:pStyle w:val="Zhlav"/>
    </w:pPr>
    <w:r>
      <w:tab/>
    </w:r>
    <w:r>
      <w:tab/>
      <w:t>Č. j. 201</w:t>
    </w:r>
    <w:r w:rsidR="00822F25">
      <w:t>9</w:t>
    </w:r>
    <w:r w:rsidR="004922DA">
      <w:t>/</w:t>
    </w:r>
    <w:r w:rsidR="00DD2B8D">
      <w:rPr>
        <w:rFonts w:cs="Calibri"/>
      </w:rPr>
      <w:t>1323</w:t>
    </w:r>
    <w:r>
      <w:t>/NM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Times New Roman"/>
      </w:rPr>
    </w:lvl>
    <w:lvl w:ilvl="2">
      <w:start w:val="1"/>
      <w:numFmt w:val="lowerLetter"/>
      <w:lvlText w:val="%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2" w15:restartNumberingAfterBreak="0">
    <w:nsid w:val="00000003"/>
    <w:multiLevelType w:val="multilevel"/>
    <w:tmpl w:val="6CA8FD86"/>
    <w:name w:val="WW8Num5"/>
    <w:lvl w:ilvl="0">
      <w:start w:val="6"/>
      <w:numFmt w:val="decimal"/>
      <w:lvlText w:val="%1."/>
      <w:lvlJc w:val="left"/>
      <w:pPr>
        <w:tabs>
          <w:tab w:val="num" w:pos="0"/>
        </w:tabs>
        <w:ind w:left="540" w:hanging="540"/>
      </w:pPr>
      <w:rPr>
        <w:rFonts w:hint="default"/>
      </w:rPr>
    </w:lvl>
    <w:lvl w:ilvl="1">
      <w:start w:val="1"/>
      <w:numFmt w:val="decimal"/>
      <w:lvlText w:val="3.%2"/>
      <w:lvlJc w:val="left"/>
      <w:pPr>
        <w:tabs>
          <w:tab w:val="num" w:pos="0"/>
        </w:tabs>
        <w:ind w:left="540" w:hanging="54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000004"/>
    <w:multiLevelType w:val="multilevel"/>
    <w:tmpl w:val="67049376"/>
    <w:name w:val="WW8Num6"/>
    <w:lvl w:ilvl="0">
      <w:start w:val="6"/>
      <w:numFmt w:val="decimal"/>
      <w:lvlText w:val="%1."/>
      <w:lvlJc w:val="left"/>
      <w:pPr>
        <w:tabs>
          <w:tab w:val="num" w:pos="720"/>
        </w:tabs>
        <w:ind w:left="1260" w:hanging="540"/>
      </w:pPr>
      <w:rPr>
        <w:rFonts w:hint="default"/>
      </w:rPr>
    </w:lvl>
    <w:lvl w:ilvl="1">
      <w:start w:val="4"/>
      <w:numFmt w:val="decimal"/>
      <w:lvlText w:val="%1.%2."/>
      <w:lvlJc w:val="left"/>
      <w:pPr>
        <w:tabs>
          <w:tab w:val="num" w:pos="720"/>
        </w:tabs>
        <w:ind w:left="1260" w:hanging="540"/>
      </w:pPr>
      <w:rPr>
        <w:rFonts w:hint="default"/>
      </w:rPr>
    </w:lvl>
    <w:lvl w:ilvl="2">
      <w:start w:val="1"/>
      <w:numFmt w:val="decimal"/>
      <w:lvlText w:val="4.%3"/>
      <w:lvlJc w:val="left"/>
      <w:pPr>
        <w:tabs>
          <w:tab w:val="num" w:pos="720"/>
        </w:tabs>
        <w:ind w:left="1440" w:hanging="720"/>
      </w:pPr>
      <w:rPr>
        <w:rFonts w:hint="default"/>
      </w:rPr>
    </w:lvl>
    <w:lvl w:ilvl="3">
      <w:start w:val="1"/>
      <w:numFmt w:val="decimal"/>
      <w:lvlText w:val="%1.%2.%3.%4."/>
      <w:lvlJc w:val="left"/>
      <w:pPr>
        <w:tabs>
          <w:tab w:val="num" w:pos="720"/>
        </w:tabs>
        <w:ind w:left="1440" w:hanging="720"/>
      </w:pPr>
      <w:rPr>
        <w:rFonts w:hint="default"/>
      </w:rPr>
    </w:lvl>
    <w:lvl w:ilvl="4">
      <w:start w:val="1"/>
      <w:numFmt w:val="decimal"/>
      <w:lvlText w:val="%1.%2.%3.%4.%5."/>
      <w:lvlJc w:val="left"/>
      <w:pPr>
        <w:tabs>
          <w:tab w:val="num" w:pos="720"/>
        </w:tabs>
        <w:ind w:left="1800" w:hanging="1080"/>
      </w:pPr>
      <w:rPr>
        <w:rFonts w:hint="default"/>
      </w:rPr>
    </w:lvl>
    <w:lvl w:ilvl="5">
      <w:start w:val="1"/>
      <w:numFmt w:val="decimal"/>
      <w:lvlText w:val="%1.%2.%3.%4.%5.%6."/>
      <w:lvlJc w:val="left"/>
      <w:pPr>
        <w:tabs>
          <w:tab w:val="num" w:pos="720"/>
        </w:tabs>
        <w:ind w:left="1800" w:hanging="1080"/>
      </w:pPr>
      <w:rPr>
        <w:rFonts w:hint="default"/>
      </w:rPr>
    </w:lvl>
    <w:lvl w:ilvl="6">
      <w:start w:val="1"/>
      <w:numFmt w:val="decimal"/>
      <w:lvlText w:val="%1.%2.%3.%4.%5.%6.%7."/>
      <w:lvlJc w:val="left"/>
      <w:pPr>
        <w:tabs>
          <w:tab w:val="num" w:pos="720"/>
        </w:tabs>
        <w:ind w:left="2160" w:hanging="1440"/>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520" w:hanging="1800"/>
      </w:pPr>
      <w:rPr>
        <w:rFonts w:hint="default"/>
      </w:rPr>
    </w:lvl>
  </w:abstractNum>
  <w:abstractNum w:abstractNumId="4" w15:restartNumberingAfterBreak="0">
    <w:nsid w:val="00000005"/>
    <w:multiLevelType w:val="multilevel"/>
    <w:tmpl w:val="372AC1BA"/>
    <w:name w:val="WW8Num7"/>
    <w:lvl w:ilvl="0">
      <w:start w:val="1"/>
      <w:numFmt w:val="decimal"/>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decimal"/>
      <w:lvlText w:val="%1.%2.%3."/>
      <w:lvlJc w:val="left"/>
      <w:pPr>
        <w:tabs>
          <w:tab w:val="num" w:pos="993"/>
        </w:tabs>
        <w:ind w:left="1713" w:hanging="720"/>
      </w:pPr>
      <w:rPr>
        <w:rFonts w:cs="Times New Roman"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A038D0"/>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Times New Roman"/>
      </w:rPr>
    </w:lvl>
    <w:lvl w:ilvl="2">
      <w:start w:val="1"/>
      <w:numFmt w:val="lowerLetter"/>
      <w:lvlText w:val="%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E030C7"/>
    <w:multiLevelType w:val="multilevel"/>
    <w:tmpl w:val="0E2C2EF6"/>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7B6EEA"/>
    <w:multiLevelType w:val="hybridMultilevel"/>
    <w:tmpl w:val="CA7EC3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FA4749"/>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8276E0"/>
    <w:multiLevelType w:val="hybridMultilevel"/>
    <w:tmpl w:val="BE96FE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1" w15:restartNumberingAfterBreak="0">
    <w:nsid w:val="115E71F9"/>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743234"/>
    <w:multiLevelType w:val="hybridMultilevel"/>
    <w:tmpl w:val="054EBF4C"/>
    <w:lvl w:ilvl="0" w:tplc="510CA82E">
      <w:start w:val="1"/>
      <w:numFmt w:val="upperRoman"/>
      <w:lvlText w:val="%1."/>
      <w:lvlJc w:val="right"/>
      <w:pPr>
        <w:ind w:left="720" w:hanging="360"/>
      </w:pPr>
      <w:rPr>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34B47D0"/>
    <w:multiLevelType w:val="hybridMultilevel"/>
    <w:tmpl w:val="724417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C6341CF"/>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Times New Roman"/>
      </w:rPr>
    </w:lvl>
    <w:lvl w:ilvl="2">
      <w:start w:val="1"/>
      <w:numFmt w:val="lowerLetter"/>
      <w:lvlText w:val="%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15" w15:restartNumberingAfterBreak="0">
    <w:nsid w:val="1CD83FE2"/>
    <w:multiLevelType w:val="hybridMultilevel"/>
    <w:tmpl w:val="DE1C7B16"/>
    <w:lvl w:ilvl="0" w:tplc="543E264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410020"/>
    <w:multiLevelType w:val="multilevel"/>
    <w:tmpl w:val="D48ED91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B020F5"/>
    <w:multiLevelType w:val="multilevel"/>
    <w:tmpl w:val="358E07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626F3A"/>
    <w:multiLevelType w:val="hybridMultilevel"/>
    <w:tmpl w:val="B1741ED2"/>
    <w:lvl w:ilvl="0" w:tplc="CED0BB14">
      <w:start w:val="1"/>
      <w:numFmt w:val="upperRoman"/>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1D06DB"/>
    <w:multiLevelType w:val="multilevel"/>
    <w:tmpl w:val="A2948FF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FCB2A68"/>
    <w:multiLevelType w:val="hybridMultilevel"/>
    <w:tmpl w:val="BAC25E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0724CDF"/>
    <w:multiLevelType w:val="multilevel"/>
    <w:tmpl w:val="ACE68132"/>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9030C8"/>
    <w:multiLevelType w:val="multilevel"/>
    <w:tmpl w:val="372AC1BA"/>
    <w:lvl w:ilvl="0">
      <w:start w:val="1"/>
      <w:numFmt w:val="decimal"/>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decimal"/>
      <w:lvlText w:val="%1.%2.%3."/>
      <w:lvlJc w:val="left"/>
      <w:pPr>
        <w:tabs>
          <w:tab w:val="num" w:pos="993"/>
        </w:tabs>
        <w:ind w:left="1713" w:hanging="720"/>
      </w:pPr>
      <w:rPr>
        <w:rFonts w:cs="Times New Roman"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3" w15:restartNumberingAfterBreak="0">
    <w:nsid w:val="3264543B"/>
    <w:multiLevelType w:val="hybridMultilevel"/>
    <w:tmpl w:val="0A42FD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57A586B"/>
    <w:multiLevelType w:val="hybridMultilevel"/>
    <w:tmpl w:val="83F4CFF8"/>
    <w:lvl w:ilvl="0" w:tplc="CAD84646">
      <w:start w:val="1"/>
      <w:numFmt w:val="lowerLetter"/>
      <w:lvlText w:val="%1)"/>
      <w:lvlJc w:val="left"/>
      <w:pPr>
        <w:ind w:left="1008" w:hanging="360"/>
      </w:pPr>
    </w:lvl>
    <w:lvl w:ilvl="1" w:tplc="04050019" w:tentative="1">
      <w:start w:val="1"/>
      <w:numFmt w:val="lowerLetter"/>
      <w:lvlText w:val="%2."/>
      <w:lvlJc w:val="left"/>
      <w:pPr>
        <w:ind w:left="1728" w:hanging="360"/>
      </w:pPr>
    </w:lvl>
    <w:lvl w:ilvl="2" w:tplc="0405001B">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25" w15:restartNumberingAfterBreak="0">
    <w:nsid w:val="361501B1"/>
    <w:multiLevelType w:val="multilevel"/>
    <w:tmpl w:val="372AC1BA"/>
    <w:lvl w:ilvl="0">
      <w:start w:val="1"/>
      <w:numFmt w:val="decimal"/>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decimal"/>
      <w:lvlText w:val="%1.%2.%3."/>
      <w:lvlJc w:val="left"/>
      <w:pPr>
        <w:tabs>
          <w:tab w:val="num" w:pos="993"/>
        </w:tabs>
        <w:ind w:left="1713" w:hanging="720"/>
      </w:pPr>
      <w:rPr>
        <w:rFonts w:cs="Times New Roman"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 w15:restartNumberingAfterBreak="0">
    <w:nsid w:val="37085C01"/>
    <w:multiLevelType w:val="multilevel"/>
    <w:tmpl w:val="61464E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lvlText w:val="4.4.%3"/>
      <w:lvlJc w:val="left"/>
      <w:pPr>
        <w:ind w:left="1440" w:hanging="720"/>
      </w:pPr>
      <w:rPr>
        <w:rFonts w:hint="default"/>
      </w:rPr>
    </w:lvl>
    <w:lvl w:ilvl="3">
      <w:start w:val="1"/>
      <w:numFmt w:val="decimal"/>
      <w:lvlText w:val="4.4.3.%4"/>
      <w:lvlJc w:val="left"/>
      <w:pPr>
        <w:ind w:left="2160" w:hanging="1080"/>
      </w:pPr>
      <w:rPr>
        <w:rFonts w:hint="default"/>
      </w:rPr>
    </w:lvl>
    <w:lvl w:ilvl="4">
      <w:start w:val="1"/>
      <w:numFmt w:val="bullet"/>
      <w:lvlText w:val=""/>
      <w:lvlJc w:val="left"/>
      <w:pPr>
        <w:ind w:left="2520" w:hanging="1080"/>
      </w:pPr>
      <w:rPr>
        <w:rFonts w:ascii="Symbol" w:hAnsi="Symbol"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3EA3275D"/>
    <w:multiLevelType w:val="hybridMultilevel"/>
    <w:tmpl w:val="CD223C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0B23132"/>
    <w:multiLevelType w:val="hybridMultilevel"/>
    <w:tmpl w:val="1F4298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A80588"/>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365264"/>
    <w:multiLevelType w:val="hybridMultilevel"/>
    <w:tmpl w:val="F4829EF2"/>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31" w15:restartNumberingAfterBreak="0">
    <w:nsid w:val="49BE2FC8"/>
    <w:multiLevelType w:val="hybridMultilevel"/>
    <w:tmpl w:val="7898D8F4"/>
    <w:lvl w:ilvl="0" w:tplc="0405000F">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4A2108D4"/>
    <w:multiLevelType w:val="multilevel"/>
    <w:tmpl w:val="B7BE7CA4"/>
    <w:lvl w:ilvl="0">
      <w:start w:val="6"/>
      <w:numFmt w:val="decimal"/>
      <w:lvlText w:val="%1"/>
      <w:lvlJc w:val="left"/>
      <w:pPr>
        <w:ind w:left="435" w:hanging="435"/>
      </w:pPr>
      <w:rPr>
        <w:rFonts w:asciiTheme="minorHAnsi" w:hAnsiTheme="minorHAnsi" w:cstheme="minorBidi" w:hint="default"/>
        <w:sz w:val="22"/>
      </w:rPr>
    </w:lvl>
    <w:lvl w:ilvl="1">
      <w:start w:val="4"/>
      <w:numFmt w:val="decimal"/>
      <w:lvlText w:val="%1.%2"/>
      <w:lvlJc w:val="left"/>
      <w:pPr>
        <w:ind w:left="435" w:hanging="435"/>
      </w:pPr>
      <w:rPr>
        <w:rFonts w:asciiTheme="minorHAnsi" w:hAnsiTheme="minorHAnsi" w:cstheme="minorBidi" w:hint="default"/>
        <w:sz w:val="22"/>
      </w:rPr>
    </w:lvl>
    <w:lvl w:ilvl="2">
      <w:start w:val="2"/>
      <w:numFmt w:val="decimal"/>
      <w:lvlText w:val="%1.%2.%3"/>
      <w:lvlJc w:val="left"/>
      <w:pPr>
        <w:ind w:left="1428"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33" w15:restartNumberingAfterBreak="0">
    <w:nsid w:val="4CA51392"/>
    <w:multiLevelType w:val="hybridMultilevel"/>
    <w:tmpl w:val="3C12F790"/>
    <w:lvl w:ilvl="0" w:tplc="D9C05DF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0714B4F"/>
    <w:multiLevelType w:val="hybridMultilevel"/>
    <w:tmpl w:val="CB8EAEEA"/>
    <w:lvl w:ilvl="0" w:tplc="E70EAEB4">
      <w:start w:val="1"/>
      <w:numFmt w:val="decimal"/>
      <w:lvlText w:val="7.%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15D2681"/>
    <w:multiLevelType w:val="hybridMultilevel"/>
    <w:tmpl w:val="B3F8BE2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35D5BD3"/>
    <w:multiLevelType w:val="hybridMultilevel"/>
    <w:tmpl w:val="083C3FA8"/>
    <w:lvl w:ilvl="0" w:tplc="F138A28C">
      <w:start w:val="1"/>
      <w:numFmt w:val="decimal"/>
      <w:lvlText w:val="3.%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7" w15:restartNumberingAfterBreak="0">
    <w:nsid w:val="53872645"/>
    <w:multiLevelType w:val="hybridMultilevel"/>
    <w:tmpl w:val="884C711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3B76991"/>
    <w:multiLevelType w:val="hybridMultilevel"/>
    <w:tmpl w:val="53AA38C4"/>
    <w:lvl w:ilvl="0" w:tplc="CC6CE37C">
      <w:start w:val="1"/>
      <w:numFmt w:val="decimal"/>
      <w:lvlText w:val="1.%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9" w15:restartNumberingAfterBreak="0">
    <w:nsid w:val="5BBB4E22"/>
    <w:multiLevelType w:val="multilevel"/>
    <w:tmpl w:val="38C2B612"/>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BE0F0F"/>
    <w:multiLevelType w:val="multilevel"/>
    <w:tmpl w:val="C55029CE"/>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E234011"/>
    <w:multiLevelType w:val="multilevel"/>
    <w:tmpl w:val="F8348B3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lvlText w:val="4.4.%3"/>
      <w:lvlJc w:val="left"/>
      <w:pPr>
        <w:ind w:left="1440" w:hanging="720"/>
      </w:pPr>
      <w:rPr>
        <w:rFonts w:hint="default"/>
      </w:rPr>
    </w:lvl>
    <w:lvl w:ilvl="3">
      <w:start w:val="1"/>
      <w:numFmt w:val="decimal"/>
      <w:lvlText w:val="4.4.1.%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620D5E0D"/>
    <w:multiLevelType w:val="multilevel"/>
    <w:tmpl w:val="A2948FF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62301B52"/>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Times New Roman"/>
      </w:rPr>
    </w:lvl>
    <w:lvl w:ilvl="2">
      <w:start w:val="1"/>
      <w:numFmt w:val="lowerLetter"/>
      <w:lvlText w:val="%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44" w15:restartNumberingAfterBreak="0">
    <w:nsid w:val="630D46C4"/>
    <w:multiLevelType w:val="hybridMultilevel"/>
    <w:tmpl w:val="DE1C7B16"/>
    <w:lvl w:ilvl="0" w:tplc="543E264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30E5EAB"/>
    <w:multiLevelType w:val="hybridMultilevel"/>
    <w:tmpl w:val="25545EAC"/>
    <w:lvl w:ilvl="0" w:tplc="CC6CE37C">
      <w:start w:val="1"/>
      <w:numFmt w:val="decimal"/>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634F1566"/>
    <w:multiLevelType w:val="hybridMultilevel"/>
    <w:tmpl w:val="33C459C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47" w15:restartNumberingAfterBreak="0">
    <w:nsid w:val="66E83047"/>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75D1BDE"/>
    <w:multiLevelType w:val="multilevel"/>
    <w:tmpl w:val="7206BE8A"/>
    <w:lvl w:ilvl="0">
      <w:start w:val="6"/>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A86A92"/>
    <w:multiLevelType w:val="multilevel"/>
    <w:tmpl w:val="372AC1BA"/>
    <w:lvl w:ilvl="0">
      <w:start w:val="1"/>
      <w:numFmt w:val="decimal"/>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decimal"/>
      <w:lvlText w:val="%1.%2.%3."/>
      <w:lvlJc w:val="left"/>
      <w:pPr>
        <w:tabs>
          <w:tab w:val="num" w:pos="993"/>
        </w:tabs>
        <w:ind w:left="1713" w:hanging="720"/>
      </w:pPr>
      <w:rPr>
        <w:rFonts w:cs="Times New Roman"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 w15:restartNumberingAfterBreak="0">
    <w:nsid w:val="6BCC42B7"/>
    <w:multiLevelType w:val="multilevel"/>
    <w:tmpl w:val="6076F5C4"/>
    <w:lvl w:ilvl="0">
      <w:start w:val="1"/>
      <w:numFmt w:val="decimal"/>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lowerLetter"/>
      <w:lvlText w:val="%3)"/>
      <w:lvlJc w:val="left"/>
      <w:pPr>
        <w:tabs>
          <w:tab w:val="num" w:pos="993"/>
        </w:tabs>
        <w:ind w:left="1713" w:hanging="720"/>
      </w:pPr>
      <w:rPr>
        <w:rFonts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1" w15:restartNumberingAfterBreak="0">
    <w:nsid w:val="71CE411F"/>
    <w:multiLevelType w:val="multilevel"/>
    <w:tmpl w:val="372AC1BA"/>
    <w:lvl w:ilvl="0">
      <w:start w:val="1"/>
      <w:numFmt w:val="decimal"/>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decimal"/>
      <w:lvlText w:val="%1.%2.%3."/>
      <w:lvlJc w:val="left"/>
      <w:pPr>
        <w:tabs>
          <w:tab w:val="num" w:pos="993"/>
        </w:tabs>
        <w:ind w:left="1713" w:hanging="720"/>
      </w:pPr>
      <w:rPr>
        <w:rFonts w:cs="Times New Roman"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2" w15:restartNumberingAfterBreak="0">
    <w:nsid w:val="71EA0078"/>
    <w:multiLevelType w:val="multilevel"/>
    <w:tmpl w:val="F08EFD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3" w15:restartNumberingAfterBreak="0">
    <w:nsid w:val="749E1474"/>
    <w:multiLevelType w:val="hybridMultilevel"/>
    <w:tmpl w:val="CEEAA152"/>
    <w:lvl w:ilvl="0" w:tplc="0405000F">
      <w:start w:val="1"/>
      <w:numFmt w:val="decimal"/>
      <w:lvlText w:val="%1."/>
      <w:lvlJc w:val="left"/>
      <w:pPr>
        <w:ind w:left="1996" w:hanging="360"/>
      </w:pPr>
    </w:lvl>
    <w:lvl w:ilvl="1" w:tplc="04050019">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54" w15:restartNumberingAfterBreak="0">
    <w:nsid w:val="760E4479"/>
    <w:multiLevelType w:val="hybridMultilevel"/>
    <w:tmpl w:val="5EA2CD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43"/>
  </w:num>
  <w:num w:numId="7">
    <w:abstractNumId w:val="5"/>
  </w:num>
  <w:num w:numId="8">
    <w:abstractNumId w:val="14"/>
  </w:num>
  <w:num w:numId="9">
    <w:abstractNumId w:val="22"/>
  </w:num>
  <w:num w:numId="10">
    <w:abstractNumId w:val="25"/>
  </w:num>
  <w:num w:numId="11">
    <w:abstractNumId w:val="51"/>
  </w:num>
  <w:num w:numId="12">
    <w:abstractNumId w:val="49"/>
  </w:num>
  <w:num w:numId="13">
    <w:abstractNumId w:val="50"/>
  </w:num>
  <w:num w:numId="14">
    <w:abstractNumId w:val="35"/>
  </w:num>
  <w:num w:numId="15">
    <w:abstractNumId w:val="17"/>
  </w:num>
  <w:num w:numId="16">
    <w:abstractNumId w:val="9"/>
  </w:num>
  <w:num w:numId="17">
    <w:abstractNumId w:val="54"/>
  </w:num>
  <w:num w:numId="18">
    <w:abstractNumId w:val="19"/>
  </w:num>
  <w:num w:numId="19">
    <w:abstractNumId w:val="37"/>
  </w:num>
  <w:num w:numId="20">
    <w:abstractNumId w:val="27"/>
  </w:num>
  <w:num w:numId="21">
    <w:abstractNumId w:val="42"/>
  </w:num>
  <w:num w:numId="22">
    <w:abstractNumId w:val="33"/>
  </w:num>
  <w:num w:numId="23">
    <w:abstractNumId w:val="46"/>
  </w:num>
  <w:num w:numId="24">
    <w:abstractNumId w:val="10"/>
  </w:num>
  <w:num w:numId="25">
    <w:abstractNumId w:val="20"/>
  </w:num>
  <w:num w:numId="26">
    <w:abstractNumId w:val="31"/>
  </w:num>
  <w:num w:numId="27">
    <w:abstractNumId w:val="12"/>
  </w:num>
  <w:num w:numId="28">
    <w:abstractNumId w:val="18"/>
  </w:num>
  <w:num w:numId="29">
    <w:abstractNumId w:val="44"/>
  </w:num>
  <w:num w:numId="30">
    <w:abstractNumId w:val="28"/>
  </w:num>
  <w:num w:numId="31">
    <w:abstractNumId w:val="15"/>
  </w:num>
  <w:num w:numId="32">
    <w:abstractNumId w:val="11"/>
  </w:num>
  <w:num w:numId="33">
    <w:abstractNumId w:val="24"/>
  </w:num>
  <w:num w:numId="34">
    <w:abstractNumId w:val="24"/>
    <w:lvlOverride w:ilvl="0">
      <w:startOverride w:val="1"/>
    </w:lvlOverride>
  </w:num>
  <w:num w:numId="35">
    <w:abstractNumId w:val="13"/>
  </w:num>
  <w:num w:numId="36">
    <w:abstractNumId w:val="29"/>
  </w:num>
  <w:num w:numId="37">
    <w:abstractNumId w:val="8"/>
  </w:num>
  <w:num w:numId="38">
    <w:abstractNumId w:val="47"/>
  </w:num>
  <w:num w:numId="39">
    <w:abstractNumId w:val="7"/>
  </w:num>
  <w:num w:numId="40">
    <w:abstractNumId w:val="23"/>
  </w:num>
  <w:num w:numId="41">
    <w:abstractNumId w:val="52"/>
  </w:num>
  <w:num w:numId="42">
    <w:abstractNumId w:val="32"/>
  </w:num>
  <w:num w:numId="43">
    <w:abstractNumId w:val="16"/>
  </w:num>
  <w:num w:numId="44">
    <w:abstractNumId w:val="48"/>
  </w:num>
  <w:num w:numId="45">
    <w:abstractNumId w:val="26"/>
  </w:num>
  <w:num w:numId="46">
    <w:abstractNumId w:val="41"/>
  </w:num>
  <w:num w:numId="47">
    <w:abstractNumId w:val="30"/>
  </w:num>
  <w:num w:numId="48">
    <w:abstractNumId w:val="40"/>
  </w:num>
  <w:num w:numId="49">
    <w:abstractNumId w:val="39"/>
  </w:num>
  <w:num w:numId="50">
    <w:abstractNumId w:val="45"/>
  </w:num>
  <w:num w:numId="51">
    <w:abstractNumId w:val="21"/>
  </w:num>
  <w:num w:numId="52">
    <w:abstractNumId w:val="53"/>
  </w:num>
  <w:num w:numId="53">
    <w:abstractNumId w:val="38"/>
  </w:num>
  <w:num w:numId="54">
    <w:abstractNumId w:val="36"/>
  </w:num>
  <w:num w:numId="55">
    <w:abstractNumId w:val="34"/>
  </w:num>
  <w:num w:numId="56">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AE"/>
    <w:rsid w:val="00002179"/>
    <w:rsid w:val="00003D16"/>
    <w:rsid w:val="000046EB"/>
    <w:rsid w:val="00005806"/>
    <w:rsid w:val="00014816"/>
    <w:rsid w:val="0002126D"/>
    <w:rsid w:val="000273AA"/>
    <w:rsid w:val="00031011"/>
    <w:rsid w:val="000326EC"/>
    <w:rsid w:val="00035F44"/>
    <w:rsid w:val="0004710F"/>
    <w:rsid w:val="00054DD8"/>
    <w:rsid w:val="000567A2"/>
    <w:rsid w:val="0006122F"/>
    <w:rsid w:val="00070336"/>
    <w:rsid w:val="00072A87"/>
    <w:rsid w:val="00074E4C"/>
    <w:rsid w:val="00077034"/>
    <w:rsid w:val="000822F3"/>
    <w:rsid w:val="00082FC7"/>
    <w:rsid w:val="00093E7D"/>
    <w:rsid w:val="000959C5"/>
    <w:rsid w:val="000A3CBC"/>
    <w:rsid w:val="000C045B"/>
    <w:rsid w:val="000C573F"/>
    <w:rsid w:val="000C6A17"/>
    <w:rsid w:val="000D6394"/>
    <w:rsid w:val="000E2DAE"/>
    <w:rsid w:val="000E6850"/>
    <w:rsid w:val="000F09F3"/>
    <w:rsid w:val="000F12D4"/>
    <w:rsid w:val="000F1FAB"/>
    <w:rsid w:val="000F5AF5"/>
    <w:rsid w:val="000F6EC9"/>
    <w:rsid w:val="000F7F33"/>
    <w:rsid w:val="00105C1F"/>
    <w:rsid w:val="001107A7"/>
    <w:rsid w:val="0012068E"/>
    <w:rsid w:val="001223E1"/>
    <w:rsid w:val="001317B5"/>
    <w:rsid w:val="00131BB9"/>
    <w:rsid w:val="001412CB"/>
    <w:rsid w:val="001415D3"/>
    <w:rsid w:val="00152083"/>
    <w:rsid w:val="00152156"/>
    <w:rsid w:val="00156C5D"/>
    <w:rsid w:val="00161DF7"/>
    <w:rsid w:val="00173855"/>
    <w:rsid w:val="001930E5"/>
    <w:rsid w:val="001932E6"/>
    <w:rsid w:val="00197389"/>
    <w:rsid w:val="001A021F"/>
    <w:rsid w:val="001B1978"/>
    <w:rsid w:val="001B1B65"/>
    <w:rsid w:val="001B7BAC"/>
    <w:rsid w:val="001C038E"/>
    <w:rsid w:val="001C269F"/>
    <w:rsid w:val="001C5A5C"/>
    <w:rsid w:val="001D167B"/>
    <w:rsid w:val="001D224D"/>
    <w:rsid w:val="0020256E"/>
    <w:rsid w:val="0020490F"/>
    <w:rsid w:val="002050EC"/>
    <w:rsid w:val="002074AA"/>
    <w:rsid w:val="00211C4C"/>
    <w:rsid w:val="00240ED0"/>
    <w:rsid w:val="00246871"/>
    <w:rsid w:val="002503ED"/>
    <w:rsid w:val="002507A8"/>
    <w:rsid w:val="00257FCB"/>
    <w:rsid w:val="00261A9D"/>
    <w:rsid w:val="0026530E"/>
    <w:rsid w:val="002664A7"/>
    <w:rsid w:val="00273380"/>
    <w:rsid w:val="002807D7"/>
    <w:rsid w:val="00282FB3"/>
    <w:rsid w:val="00297222"/>
    <w:rsid w:val="002A4578"/>
    <w:rsid w:val="002A67CF"/>
    <w:rsid w:val="002B0D3E"/>
    <w:rsid w:val="002B3F1D"/>
    <w:rsid w:val="002C3428"/>
    <w:rsid w:val="002C4458"/>
    <w:rsid w:val="002C7994"/>
    <w:rsid w:val="002D11FD"/>
    <w:rsid w:val="002D3D6C"/>
    <w:rsid w:val="002E2ACD"/>
    <w:rsid w:val="002E3FD8"/>
    <w:rsid w:val="002E67BF"/>
    <w:rsid w:val="002F5D48"/>
    <w:rsid w:val="0030190C"/>
    <w:rsid w:val="00310819"/>
    <w:rsid w:val="00312A91"/>
    <w:rsid w:val="00314AE0"/>
    <w:rsid w:val="00316453"/>
    <w:rsid w:val="00324647"/>
    <w:rsid w:val="00335E4D"/>
    <w:rsid w:val="00341008"/>
    <w:rsid w:val="00355196"/>
    <w:rsid w:val="003644C7"/>
    <w:rsid w:val="00366916"/>
    <w:rsid w:val="003707C4"/>
    <w:rsid w:val="00371056"/>
    <w:rsid w:val="003754D8"/>
    <w:rsid w:val="00377306"/>
    <w:rsid w:val="0038010C"/>
    <w:rsid w:val="003805B4"/>
    <w:rsid w:val="0039253B"/>
    <w:rsid w:val="00394155"/>
    <w:rsid w:val="003A3369"/>
    <w:rsid w:val="003A5582"/>
    <w:rsid w:val="003A5A19"/>
    <w:rsid w:val="003B1432"/>
    <w:rsid w:val="003B23C2"/>
    <w:rsid w:val="003C4908"/>
    <w:rsid w:val="003D120D"/>
    <w:rsid w:val="003D4296"/>
    <w:rsid w:val="003E092E"/>
    <w:rsid w:val="00405CA4"/>
    <w:rsid w:val="00406423"/>
    <w:rsid w:val="00412FD5"/>
    <w:rsid w:val="004138CE"/>
    <w:rsid w:val="0041400A"/>
    <w:rsid w:val="004204E4"/>
    <w:rsid w:val="00422EFD"/>
    <w:rsid w:val="004316AC"/>
    <w:rsid w:val="00444600"/>
    <w:rsid w:val="00446425"/>
    <w:rsid w:val="004509CA"/>
    <w:rsid w:val="00451F5D"/>
    <w:rsid w:val="0045496D"/>
    <w:rsid w:val="004571E8"/>
    <w:rsid w:val="004618A2"/>
    <w:rsid w:val="00480522"/>
    <w:rsid w:val="00487BEB"/>
    <w:rsid w:val="004922DA"/>
    <w:rsid w:val="004A2FBC"/>
    <w:rsid w:val="004A351B"/>
    <w:rsid w:val="004B0772"/>
    <w:rsid w:val="004B16AC"/>
    <w:rsid w:val="004B5E86"/>
    <w:rsid w:val="004C6A53"/>
    <w:rsid w:val="004E33BD"/>
    <w:rsid w:val="004E4F65"/>
    <w:rsid w:val="004F0FB2"/>
    <w:rsid w:val="004F43CC"/>
    <w:rsid w:val="004F4BAA"/>
    <w:rsid w:val="004F4F93"/>
    <w:rsid w:val="004F7B69"/>
    <w:rsid w:val="00501A61"/>
    <w:rsid w:val="00512A4A"/>
    <w:rsid w:val="00540B83"/>
    <w:rsid w:val="00542F6D"/>
    <w:rsid w:val="0054371D"/>
    <w:rsid w:val="0054516B"/>
    <w:rsid w:val="00545BD4"/>
    <w:rsid w:val="00547CFA"/>
    <w:rsid w:val="00551633"/>
    <w:rsid w:val="00553670"/>
    <w:rsid w:val="005563D0"/>
    <w:rsid w:val="00564F29"/>
    <w:rsid w:val="005672A5"/>
    <w:rsid w:val="00570AB0"/>
    <w:rsid w:val="00571266"/>
    <w:rsid w:val="00576E74"/>
    <w:rsid w:val="005A0356"/>
    <w:rsid w:val="005B6722"/>
    <w:rsid w:val="005C0E62"/>
    <w:rsid w:val="005C22C8"/>
    <w:rsid w:val="005C4EFD"/>
    <w:rsid w:val="005D3356"/>
    <w:rsid w:val="005E36E4"/>
    <w:rsid w:val="005E64B5"/>
    <w:rsid w:val="005F04BA"/>
    <w:rsid w:val="005F06BC"/>
    <w:rsid w:val="005F1941"/>
    <w:rsid w:val="005F7CEA"/>
    <w:rsid w:val="0061451A"/>
    <w:rsid w:val="006211F7"/>
    <w:rsid w:val="00633480"/>
    <w:rsid w:val="00635DBB"/>
    <w:rsid w:val="00636C3A"/>
    <w:rsid w:val="0064119E"/>
    <w:rsid w:val="00643E5F"/>
    <w:rsid w:val="00645162"/>
    <w:rsid w:val="00646C4E"/>
    <w:rsid w:val="00647A55"/>
    <w:rsid w:val="00650028"/>
    <w:rsid w:val="00654A52"/>
    <w:rsid w:val="00660C13"/>
    <w:rsid w:val="00662826"/>
    <w:rsid w:val="00662B41"/>
    <w:rsid w:val="0066670D"/>
    <w:rsid w:val="0066793D"/>
    <w:rsid w:val="006710D5"/>
    <w:rsid w:val="00673904"/>
    <w:rsid w:val="00677E62"/>
    <w:rsid w:val="006800B7"/>
    <w:rsid w:val="00691B6A"/>
    <w:rsid w:val="00694C61"/>
    <w:rsid w:val="006960AC"/>
    <w:rsid w:val="006A41B5"/>
    <w:rsid w:val="006A5B4E"/>
    <w:rsid w:val="006B05EE"/>
    <w:rsid w:val="006B38D9"/>
    <w:rsid w:val="006C3EBE"/>
    <w:rsid w:val="006C78EF"/>
    <w:rsid w:val="006D5A56"/>
    <w:rsid w:val="006D6E1C"/>
    <w:rsid w:val="006D749F"/>
    <w:rsid w:val="006E4116"/>
    <w:rsid w:val="006E5BCC"/>
    <w:rsid w:val="007009C5"/>
    <w:rsid w:val="00714AFE"/>
    <w:rsid w:val="007216A9"/>
    <w:rsid w:val="00722740"/>
    <w:rsid w:val="00722A56"/>
    <w:rsid w:val="00723985"/>
    <w:rsid w:val="007241EC"/>
    <w:rsid w:val="00727D94"/>
    <w:rsid w:val="00740973"/>
    <w:rsid w:val="00740D92"/>
    <w:rsid w:val="007438EB"/>
    <w:rsid w:val="00754796"/>
    <w:rsid w:val="007550A0"/>
    <w:rsid w:val="00755D11"/>
    <w:rsid w:val="00763208"/>
    <w:rsid w:val="0076397D"/>
    <w:rsid w:val="00765AD7"/>
    <w:rsid w:val="007679D5"/>
    <w:rsid w:val="00767E9B"/>
    <w:rsid w:val="007802DC"/>
    <w:rsid w:val="00783A5A"/>
    <w:rsid w:val="0078559A"/>
    <w:rsid w:val="00792153"/>
    <w:rsid w:val="00794F18"/>
    <w:rsid w:val="007A70A1"/>
    <w:rsid w:val="007B0BC3"/>
    <w:rsid w:val="007C2415"/>
    <w:rsid w:val="007C4107"/>
    <w:rsid w:val="007C50D1"/>
    <w:rsid w:val="007E4D7D"/>
    <w:rsid w:val="007E5574"/>
    <w:rsid w:val="007E735A"/>
    <w:rsid w:val="007F16E2"/>
    <w:rsid w:val="007F7D5E"/>
    <w:rsid w:val="00805E49"/>
    <w:rsid w:val="00807582"/>
    <w:rsid w:val="008110FA"/>
    <w:rsid w:val="00813CC2"/>
    <w:rsid w:val="00816736"/>
    <w:rsid w:val="00816C14"/>
    <w:rsid w:val="00822F25"/>
    <w:rsid w:val="00826630"/>
    <w:rsid w:val="008269B1"/>
    <w:rsid w:val="00830978"/>
    <w:rsid w:val="00844600"/>
    <w:rsid w:val="0084650B"/>
    <w:rsid w:val="008547DF"/>
    <w:rsid w:val="00862FD7"/>
    <w:rsid w:val="008725A2"/>
    <w:rsid w:val="00875E28"/>
    <w:rsid w:val="008843F8"/>
    <w:rsid w:val="0088583E"/>
    <w:rsid w:val="00892648"/>
    <w:rsid w:val="0089550F"/>
    <w:rsid w:val="008A07EE"/>
    <w:rsid w:val="008A5E62"/>
    <w:rsid w:val="008B0A25"/>
    <w:rsid w:val="008B0FCF"/>
    <w:rsid w:val="008B11D9"/>
    <w:rsid w:val="008B1D11"/>
    <w:rsid w:val="008B488A"/>
    <w:rsid w:val="008C637C"/>
    <w:rsid w:val="008D43A3"/>
    <w:rsid w:val="008D73E9"/>
    <w:rsid w:val="008E606C"/>
    <w:rsid w:val="008F11A3"/>
    <w:rsid w:val="008F3F54"/>
    <w:rsid w:val="008F4E76"/>
    <w:rsid w:val="008F7A95"/>
    <w:rsid w:val="0090332F"/>
    <w:rsid w:val="00905CBF"/>
    <w:rsid w:val="00907B73"/>
    <w:rsid w:val="00911F16"/>
    <w:rsid w:val="00913C36"/>
    <w:rsid w:val="009147CF"/>
    <w:rsid w:val="0091589F"/>
    <w:rsid w:val="0092377D"/>
    <w:rsid w:val="009254D1"/>
    <w:rsid w:val="0092627D"/>
    <w:rsid w:val="009336EC"/>
    <w:rsid w:val="00933ADF"/>
    <w:rsid w:val="009340AB"/>
    <w:rsid w:val="009347BA"/>
    <w:rsid w:val="00950C2A"/>
    <w:rsid w:val="009726B8"/>
    <w:rsid w:val="00974DC4"/>
    <w:rsid w:val="00994384"/>
    <w:rsid w:val="009A12D7"/>
    <w:rsid w:val="009A51E9"/>
    <w:rsid w:val="009B23B3"/>
    <w:rsid w:val="009B593F"/>
    <w:rsid w:val="009C1DCC"/>
    <w:rsid w:val="009C69FF"/>
    <w:rsid w:val="009E21A4"/>
    <w:rsid w:val="009F537F"/>
    <w:rsid w:val="009F7B85"/>
    <w:rsid w:val="00A02217"/>
    <w:rsid w:val="00A15C8B"/>
    <w:rsid w:val="00A32EED"/>
    <w:rsid w:val="00A36A79"/>
    <w:rsid w:val="00A3781C"/>
    <w:rsid w:val="00A43EBA"/>
    <w:rsid w:val="00A44A44"/>
    <w:rsid w:val="00A44A75"/>
    <w:rsid w:val="00A631F6"/>
    <w:rsid w:val="00A940F0"/>
    <w:rsid w:val="00AA0C4F"/>
    <w:rsid w:val="00AA51BC"/>
    <w:rsid w:val="00AA51F3"/>
    <w:rsid w:val="00AA6850"/>
    <w:rsid w:val="00AC6C97"/>
    <w:rsid w:val="00AD2269"/>
    <w:rsid w:val="00AD35B4"/>
    <w:rsid w:val="00AD5617"/>
    <w:rsid w:val="00AE326A"/>
    <w:rsid w:val="00AE5357"/>
    <w:rsid w:val="00AF0CF0"/>
    <w:rsid w:val="00B061C5"/>
    <w:rsid w:val="00B123CE"/>
    <w:rsid w:val="00B12B1E"/>
    <w:rsid w:val="00B15E86"/>
    <w:rsid w:val="00B2128B"/>
    <w:rsid w:val="00B26768"/>
    <w:rsid w:val="00B421E0"/>
    <w:rsid w:val="00B515E1"/>
    <w:rsid w:val="00B55233"/>
    <w:rsid w:val="00B5586D"/>
    <w:rsid w:val="00B56879"/>
    <w:rsid w:val="00B637D6"/>
    <w:rsid w:val="00B676FB"/>
    <w:rsid w:val="00B7450B"/>
    <w:rsid w:val="00B75205"/>
    <w:rsid w:val="00B76EB2"/>
    <w:rsid w:val="00B8102A"/>
    <w:rsid w:val="00B85FB6"/>
    <w:rsid w:val="00B9099B"/>
    <w:rsid w:val="00B92918"/>
    <w:rsid w:val="00B93D19"/>
    <w:rsid w:val="00B96355"/>
    <w:rsid w:val="00BA2790"/>
    <w:rsid w:val="00BA3094"/>
    <w:rsid w:val="00BB420B"/>
    <w:rsid w:val="00BB49F9"/>
    <w:rsid w:val="00BB4EEC"/>
    <w:rsid w:val="00BB73C3"/>
    <w:rsid w:val="00BC6F42"/>
    <w:rsid w:val="00BC7BFA"/>
    <w:rsid w:val="00BD6EBF"/>
    <w:rsid w:val="00BD71C4"/>
    <w:rsid w:val="00BE1950"/>
    <w:rsid w:val="00BE5514"/>
    <w:rsid w:val="00C0216D"/>
    <w:rsid w:val="00C065E6"/>
    <w:rsid w:val="00C22303"/>
    <w:rsid w:val="00C226E0"/>
    <w:rsid w:val="00C25B8C"/>
    <w:rsid w:val="00C25BAD"/>
    <w:rsid w:val="00C3411C"/>
    <w:rsid w:val="00C373E5"/>
    <w:rsid w:val="00C402D7"/>
    <w:rsid w:val="00C57F72"/>
    <w:rsid w:val="00C60AA9"/>
    <w:rsid w:val="00C62AD7"/>
    <w:rsid w:val="00C80289"/>
    <w:rsid w:val="00C83130"/>
    <w:rsid w:val="00C8413E"/>
    <w:rsid w:val="00C843C9"/>
    <w:rsid w:val="00C94E9D"/>
    <w:rsid w:val="00C953DA"/>
    <w:rsid w:val="00C9695F"/>
    <w:rsid w:val="00CA3EB0"/>
    <w:rsid w:val="00CA5A0A"/>
    <w:rsid w:val="00CA7FF8"/>
    <w:rsid w:val="00CC50B2"/>
    <w:rsid w:val="00CD33E1"/>
    <w:rsid w:val="00CD74EA"/>
    <w:rsid w:val="00CE0F66"/>
    <w:rsid w:val="00CE3C0F"/>
    <w:rsid w:val="00CE3D6E"/>
    <w:rsid w:val="00CF1184"/>
    <w:rsid w:val="00D0175A"/>
    <w:rsid w:val="00D07DFE"/>
    <w:rsid w:val="00D12251"/>
    <w:rsid w:val="00D17A9A"/>
    <w:rsid w:val="00D17BDC"/>
    <w:rsid w:val="00D17E15"/>
    <w:rsid w:val="00D27EA3"/>
    <w:rsid w:val="00D30BEC"/>
    <w:rsid w:val="00D31497"/>
    <w:rsid w:val="00D370BD"/>
    <w:rsid w:val="00D4097D"/>
    <w:rsid w:val="00D41805"/>
    <w:rsid w:val="00D4230D"/>
    <w:rsid w:val="00D55ED8"/>
    <w:rsid w:val="00D61A1D"/>
    <w:rsid w:val="00D71F2D"/>
    <w:rsid w:val="00D731DD"/>
    <w:rsid w:val="00D74057"/>
    <w:rsid w:val="00D7476C"/>
    <w:rsid w:val="00D803D8"/>
    <w:rsid w:val="00D86FF9"/>
    <w:rsid w:val="00D9089E"/>
    <w:rsid w:val="00D95230"/>
    <w:rsid w:val="00DA0A55"/>
    <w:rsid w:val="00DA26A4"/>
    <w:rsid w:val="00DA63FB"/>
    <w:rsid w:val="00DB364E"/>
    <w:rsid w:val="00DD167F"/>
    <w:rsid w:val="00DD2B8D"/>
    <w:rsid w:val="00DD5714"/>
    <w:rsid w:val="00DE06D7"/>
    <w:rsid w:val="00DE1B18"/>
    <w:rsid w:val="00DF1F6A"/>
    <w:rsid w:val="00DF23FD"/>
    <w:rsid w:val="00DF253E"/>
    <w:rsid w:val="00E1270C"/>
    <w:rsid w:val="00E17BFC"/>
    <w:rsid w:val="00E26FBA"/>
    <w:rsid w:val="00E32253"/>
    <w:rsid w:val="00E35C5D"/>
    <w:rsid w:val="00E42CEC"/>
    <w:rsid w:val="00E53F4B"/>
    <w:rsid w:val="00E549A4"/>
    <w:rsid w:val="00E72DF3"/>
    <w:rsid w:val="00E74964"/>
    <w:rsid w:val="00E822D8"/>
    <w:rsid w:val="00E85331"/>
    <w:rsid w:val="00E87797"/>
    <w:rsid w:val="00E92470"/>
    <w:rsid w:val="00EC1719"/>
    <w:rsid w:val="00EC24E2"/>
    <w:rsid w:val="00EC2655"/>
    <w:rsid w:val="00EC2A99"/>
    <w:rsid w:val="00EC544B"/>
    <w:rsid w:val="00F05FE9"/>
    <w:rsid w:val="00F06D44"/>
    <w:rsid w:val="00F13B0C"/>
    <w:rsid w:val="00F25716"/>
    <w:rsid w:val="00F45C4C"/>
    <w:rsid w:val="00F47340"/>
    <w:rsid w:val="00F57E67"/>
    <w:rsid w:val="00F65DBA"/>
    <w:rsid w:val="00F72462"/>
    <w:rsid w:val="00F73856"/>
    <w:rsid w:val="00F824BA"/>
    <w:rsid w:val="00F8378E"/>
    <w:rsid w:val="00F83E84"/>
    <w:rsid w:val="00F95AC0"/>
    <w:rsid w:val="00FB0D3C"/>
    <w:rsid w:val="00FB4A27"/>
    <w:rsid w:val="00FE73F9"/>
    <w:rsid w:val="00FF7B4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ED2FCBC-9F59-4528-8CA2-F66500A6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4384"/>
    <w:pPr>
      <w:suppressAutoHyphens/>
      <w:spacing w:line="276" w:lineRule="auto"/>
      <w:ind w:left="391" w:hanging="391"/>
      <w:jc w:val="both"/>
    </w:pPr>
    <w:rPr>
      <w:rFonts w:ascii="Calibri" w:eastAsia="SimSun" w:hAnsi="Calibri" w:cs="font372"/>
      <w:sz w:val="22"/>
      <w:szCs w:val="22"/>
      <w:lang w:eastAsia="ar-SA"/>
    </w:rPr>
  </w:style>
  <w:style w:type="paragraph" w:styleId="Nadpis1">
    <w:name w:val="heading 1"/>
    <w:basedOn w:val="Normln"/>
    <w:next w:val="Zkladntext"/>
    <w:link w:val="Nadpis1Char"/>
    <w:qFormat/>
    <w:rsid w:val="00B85FB6"/>
    <w:pPr>
      <w:keepNext/>
      <w:keepLines/>
      <w:numPr>
        <w:numId w:val="1"/>
      </w:numPr>
      <w:pBdr>
        <w:bottom w:val="single" w:sz="4" w:space="1" w:color="000000"/>
      </w:pBdr>
      <w:spacing w:after="240"/>
      <w:ind w:left="425" w:hanging="425"/>
      <w:outlineLvl w:val="0"/>
    </w:pPr>
    <w:rPr>
      <w:rFonts w:eastAsia="Times New Roman"/>
      <w:b/>
      <w:caps/>
      <w:szCs w:val="32"/>
    </w:rPr>
  </w:style>
  <w:style w:type="paragraph" w:styleId="Nadpis2">
    <w:name w:val="heading 2"/>
    <w:basedOn w:val="Normln"/>
    <w:next w:val="Zkladntext"/>
    <w:link w:val="Nadpis2Char"/>
    <w:qFormat/>
    <w:rsid w:val="00B85FB6"/>
    <w:pPr>
      <w:keepNext/>
      <w:keepLines/>
      <w:numPr>
        <w:ilvl w:val="1"/>
        <w:numId w:val="1"/>
      </w:numPr>
      <w:spacing w:before="40"/>
      <w:outlineLvl w:val="1"/>
    </w:pPr>
    <w:rPr>
      <w:rFonts w:ascii="Calibri Light" w:hAnsi="Calibri Light"/>
      <w:color w:val="2E74B5"/>
      <w:sz w:val="26"/>
      <w:szCs w:val="26"/>
    </w:rPr>
  </w:style>
  <w:style w:type="paragraph" w:styleId="Nadpis3">
    <w:name w:val="heading 3"/>
    <w:basedOn w:val="Normln"/>
    <w:next w:val="Zkladntext"/>
    <w:link w:val="Nadpis3Char"/>
    <w:qFormat/>
    <w:rsid w:val="00B85FB6"/>
    <w:pPr>
      <w:keepNext/>
      <w:keepLines/>
      <w:numPr>
        <w:ilvl w:val="2"/>
        <w:numId w:val="1"/>
      </w:numPr>
      <w:spacing w:before="40"/>
      <w:outlineLvl w:val="2"/>
    </w:pPr>
    <w:rPr>
      <w:rFonts w:ascii="Calibri Light" w:hAnsi="Calibri Light"/>
      <w:color w:val="1F4D7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4B5E86"/>
  </w:style>
  <w:style w:type="character" w:customStyle="1" w:styleId="WW8Num1z1">
    <w:name w:val="WW8Num1z1"/>
    <w:rsid w:val="004B5E86"/>
  </w:style>
  <w:style w:type="character" w:customStyle="1" w:styleId="WW8Num1z2">
    <w:name w:val="WW8Num1z2"/>
    <w:rsid w:val="004B5E86"/>
  </w:style>
  <w:style w:type="character" w:customStyle="1" w:styleId="WW8Num1z3">
    <w:name w:val="WW8Num1z3"/>
    <w:rsid w:val="004B5E86"/>
  </w:style>
  <w:style w:type="character" w:customStyle="1" w:styleId="WW8Num1z4">
    <w:name w:val="WW8Num1z4"/>
    <w:rsid w:val="004B5E86"/>
  </w:style>
  <w:style w:type="character" w:customStyle="1" w:styleId="WW8Num1z5">
    <w:name w:val="WW8Num1z5"/>
    <w:rsid w:val="004B5E86"/>
  </w:style>
  <w:style w:type="character" w:customStyle="1" w:styleId="WW8Num1z6">
    <w:name w:val="WW8Num1z6"/>
    <w:rsid w:val="004B5E86"/>
  </w:style>
  <w:style w:type="character" w:customStyle="1" w:styleId="WW8Num1z7">
    <w:name w:val="WW8Num1z7"/>
    <w:rsid w:val="004B5E86"/>
  </w:style>
  <w:style w:type="character" w:customStyle="1" w:styleId="WW8Num1z8">
    <w:name w:val="WW8Num1z8"/>
    <w:rsid w:val="004B5E86"/>
  </w:style>
  <w:style w:type="character" w:customStyle="1" w:styleId="WW8Num2z0">
    <w:name w:val="WW8Num2z0"/>
    <w:rsid w:val="004B5E86"/>
  </w:style>
  <w:style w:type="character" w:customStyle="1" w:styleId="WW8Num2z1">
    <w:name w:val="WW8Num2z1"/>
    <w:rsid w:val="004B5E86"/>
  </w:style>
  <w:style w:type="character" w:customStyle="1" w:styleId="WW8Num2z2">
    <w:name w:val="WW8Num2z2"/>
    <w:rsid w:val="004B5E86"/>
  </w:style>
  <w:style w:type="character" w:customStyle="1" w:styleId="WW8Num2z3">
    <w:name w:val="WW8Num2z3"/>
    <w:rsid w:val="004B5E86"/>
  </w:style>
  <w:style w:type="character" w:customStyle="1" w:styleId="WW8Num2z4">
    <w:name w:val="WW8Num2z4"/>
    <w:rsid w:val="004B5E86"/>
  </w:style>
  <w:style w:type="character" w:customStyle="1" w:styleId="WW8Num2z5">
    <w:name w:val="WW8Num2z5"/>
    <w:rsid w:val="004B5E86"/>
  </w:style>
  <w:style w:type="character" w:customStyle="1" w:styleId="WW8Num2z6">
    <w:name w:val="WW8Num2z6"/>
    <w:rsid w:val="004B5E86"/>
  </w:style>
  <w:style w:type="character" w:customStyle="1" w:styleId="WW8Num2z7">
    <w:name w:val="WW8Num2z7"/>
    <w:rsid w:val="004B5E86"/>
  </w:style>
  <w:style w:type="character" w:customStyle="1" w:styleId="WW8Num2z8">
    <w:name w:val="WW8Num2z8"/>
    <w:rsid w:val="004B5E86"/>
  </w:style>
  <w:style w:type="character" w:customStyle="1" w:styleId="WW8Num3z0">
    <w:name w:val="WW8Num3z0"/>
    <w:rsid w:val="004B5E86"/>
  </w:style>
  <w:style w:type="character" w:customStyle="1" w:styleId="WW8Num3z1">
    <w:name w:val="WW8Num3z1"/>
    <w:rsid w:val="004B5E86"/>
  </w:style>
  <w:style w:type="character" w:customStyle="1" w:styleId="WW8Num3z2">
    <w:name w:val="WW8Num3z2"/>
    <w:rsid w:val="004B5E86"/>
  </w:style>
  <w:style w:type="character" w:customStyle="1" w:styleId="WW8Num3z3">
    <w:name w:val="WW8Num3z3"/>
    <w:rsid w:val="004B5E86"/>
  </w:style>
  <w:style w:type="character" w:customStyle="1" w:styleId="WW8Num3z4">
    <w:name w:val="WW8Num3z4"/>
    <w:rsid w:val="004B5E86"/>
  </w:style>
  <w:style w:type="character" w:customStyle="1" w:styleId="WW8Num3z5">
    <w:name w:val="WW8Num3z5"/>
    <w:rsid w:val="004B5E86"/>
  </w:style>
  <w:style w:type="character" w:customStyle="1" w:styleId="WW8Num3z6">
    <w:name w:val="WW8Num3z6"/>
    <w:rsid w:val="004B5E86"/>
  </w:style>
  <w:style w:type="character" w:customStyle="1" w:styleId="WW8Num3z7">
    <w:name w:val="WW8Num3z7"/>
    <w:rsid w:val="004B5E86"/>
  </w:style>
  <w:style w:type="character" w:customStyle="1" w:styleId="WW8Num3z8">
    <w:name w:val="WW8Num3z8"/>
    <w:rsid w:val="004B5E86"/>
  </w:style>
  <w:style w:type="character" w:customStyle="1" w:styleId="WW8Num4z0">
    <w:name w:val="WW8Num4z0"/>
    <w:rsid w:val="004B5E86"/>
  </w:style>
  <w:style w:type="character" w:customStyle="1" w:styleId="WW8Num4z1">
    <w:name w:val="WW8Num4z1"/>
    <w:rsid w:val="004B5E86"/>
    <w:rPr>
      <w:rFonts w:cs="Times New Roman"/>
    </w:rPr>
  </w:style>
  <w:style w:type="character" w:customStyle="1" w:styleId="WW8Num4z2">
    <w:name w:val="WW8Num4z2"/>
    <w:rsid w:val="004B5E86"/>
  </w:style>
  <w:style w:type="character" w:customStyle="1" w:styleId="WW8Num4z3">
    <w:name w:val="WW8Num4z3"/>
    <w:rsid w:val="004B5E86"/>
  </w:style>
  <w:style w:type="character" w:customStyle="1" w:styleId="WW8Num4z4">
    <w:name w:val="WW8Num4z4"/>
    <w:rsid w:val="004B5E86"/>
  </w:style>
  <w:style w:type="character" w:customStyle="1" w:styleId="WW8Num4z5">
    <w:name w:val="WW8Num4z5"/>
    <w:rsid w:val="004B5E86"/>
  </w:style>
  <w:style w:type="character" w:customStyle="1" w:styleId="WW8Num4z6">
    <w:name w:val="WW8Num4z6"/>
    <w:rsid w:val="004B5E86"/>
  </w:style>
  <w:style w:type="character" w:customStyle="1" w:styleId="WW8Num4z7">
    <w:name w:val="WW8Num4z7"/>
    <w:rsid w:val="004B5E86"/>
  </w:style>
  <w:style w:type="character" w:customStyle="1" w:styleId="WW8Num4z8">
    <w:name w:val="WW8Num4z8"/>
    <w:rsid w:val="004B5E86"/>
  </w:style>
  <w:style w:type="character" w:customStyle="1" w:styleId="WW8Num5z0">
    <w:name w:val="WW8Num5z0"/>
    <w:rsid w:val="004B5E86"/>
  </w:style>
  <w:style w:type="character" w:customStyle="1" w:styleId="WW8Num5z1">
    <w:name w:val="WW8Num5z1"/>
    <w:rsid w:val="004B5E86"/>
  </w:style>
  <w:style w:type="character" w:customStyle="1" w:styleId="WW8Num5z2">
    <w:name w:val="WW8Num5z2"/>
    <w:rsid w:val="004B5E86"/>
    <w:rPr>
      <w:rFonts w:cs="Times New Roman"/>
    </w:rPr>
  </w:style>
  <w:style w:type="character" w:customStyle="1" w:styleId="WW8Num5z3">
    <w:name w:val="WW8Num5z3"/>
    <w:rsid w:val="004B5E86"/>
  </w:style>
  <w:style w:type="character" w:customStyle="1" w:styleId="WW8Num5z4">
    <w:name w:val="WW8Num5z4"/>
    <w:rsid w:val="004B5E86"/>
  </w:style>
  <w:style w:type="character" w:customStyle="1" w:styleId="WW8Num5z5">
    <w:name w:val="WW8Num5z5"/>
    <w:rsid w:val="004B5E86"/>
  </w:style>
  <w:style w:type="character" w:customStyle="1" w:styleId="WW8Num5z6">
    <w:name w:val="WW8Num5z6"/>
    <w:rsid w:val="004B5E86"/>
  </w:style>
  <w:style w:type="character" w:customStyle="1" w:styleId="WW8Num5z7">
    <w:name w:val="WW8Num5z7"/>
    <w:rsid w:val="004B5E86"/>
  </w:style>
  <w:style w:type="character" w:customStyle="1" w:styleId="WW8Num5z8">
    <w:name w:val="WW8Num5z8"/>
    <w:rsid w:val="004B5E86"/>
  </w:style>
  <w:style w:type="character" w:customStyle="1" w:styleId="WW8Num6z0">
    <w:name w:val="WW8Num6z0"/>
    <w:rsid w:val="004B5E86"/>
  </w:style>
  <w:style w:type="character" w:customStyle="1" w:styleId="WW8Num6z1">
    <w:name w:val="WW8Num6z1"/>
    <w:rsid w:val="004B5E86"/>
  </w:style>
  <w:style w:type="character" w:customStyle="1" w:styleId="WW8Num6z2">
    <w:name w:val="WW8Num6z2"/>
    <w:rsid w:val="004B5E86"/>
  </w:style>
  <w:style w:type="character" w:customStyle="1" w:styleId="WW8Num6z3">
    <w:name w:val="WW8Num6z3"/>
    <w:rsid w:val="004B5E86"/>
  </w:style>
  <w:style w:type="character" w:customStyle="1" w:styleId="WW8Num6z4">
    <w:name w:val="WW8Num6z4"/>
    <w:rsid w:val="004B5E86"/>
  </w:style>
  <w:style w:type="character" w:customStyle="1" w:styleId="WW8Num6z5">
    <w:name w:val="WW8Num6z5"/>
    <w:rsid w:val="004B5E86"/>
  </w:style>
  <w:style w:type="character" w:customStyle="1" w:styleId="WW8Num6z6">
    <w:name w:val="WW8Num6z6"/>
    <w:rsid w:val="004B5E86"/>
  </w:style>
  <w:style w:type="character" w:customStyle="1" w:styleId="WW8Num6z7">
    <w:name w:val="WW8Num6z7"/>
    <w:rsid w:val="004B5E86"/>
  </w:style>
  <w:style w:type="character" w:customStyle="1" w:styleId="WW8Num6z8">
    <w:name w:val="WW8Num6z8"/>
    <w:rsid w:val="004B5E86"/>
  </w:style>
  <w:style w:type="character" w:customStyle="1" w:styleId="WW8Num7z0">
    <w:name w:val="WW8Num7z0"/>
    <w:rsid w:val="004B5E86"/>
  </w:style>
  <w:style w:type="character" w:customStyle="1" w:styleId="WW8Num7z1">
    <w:name w:val="WW8Num7z1"/>
    <w:rsid w:val="004B5E86"/>
    <w:rPr>
      <w:rFonts w:ascii="Times New Roman" w:hAnsi="Times New Roman" w:cs="Times New Roman"/>
    </w:rPr>
  </w:style>
  <w:style w:type="character" w:customStyle="1" w:styleId="WW8Num7z2">
    <w:name w:val="WW8Num7z2"/>
    <w:rsid w:val="004B5E86"/>
    <w:rPr>
      <w:rFonts w:cs="Times New Roman"/>
      <w:sz w:val="24"/>
      <w:szCs w:val="24"/>
    </w:rPr>
  </w:style>
  <w:style w:type="character" w:customStyle="1" w:styleId="WW8Num7z3">
    <w:name w:val="WW8Num7z3"/>
    <w:rsid w:val="004B5E86"/>
  </w:style>
  <w:style w:type="character" w:customStyle="1" w:styleId="WW8Num7z4">
    <w:name w:val="WW8Num7z4"/>
    <w:rsid w:val="004B5E86"/>
  </w:style>
  <w:style w:type="character" w:customStyle="1" w:styleId="WW8Num7z5">
    <w:name w:val="WW8Num7z5"/>
    <w:rsid w:val="004B5E86"/>
  </w:style>
  <w:style w:type="character" w:customStyle="1" w:styleId="WW8Num7z6">
    <w:name w:val="WW8Num7z6"/>
    <w:rsid w:val="004B5E86"/>
  </w:style>
  <w:style w:type="character" w:customStyle="1" w:styleId="WW8Num7z7">
    <w:name w:val="WW8Num7z7"/>
    <w:rsid w:val="004B5E86"/>
  </w:style>
  <w:style w:type="character" w:customStyle="1" w:styleId="WW8Num7z8">
    <w:name w:val="WW8Num7z8"/>
    <w:rsid w:val="004B5E86"/>
  </w:style>
  <w:style w:type="character" w:customStyle="1" w:styleId="Standardnpsmoodstavce1">
    <w:name w:val="Standardní písmo odstavce1"/>
    <w:rsid w:val="004B5E86"/>
  </w:style>
  <w:style w:type="character" w:customStyle="1" w:styleId="Odkaznakoment1">
    <w:name w:val="Odkaz na komentář1"/>
    <w:rsid w:val="004B5E86"/>
    <w:rPr>
      <w:sz w:val="16"/>
      <w:szCs w:val="16"/>
    </w:rPr>
  </w:style>
  <w:style w:type="character" w:customStyle="1" w:styleId="TextkomenteChar">
    <w:name w:val="Text komentáře Char"/>
    <w:link w:val="Textkomente"/>
    <w:rsid w:val="004B5E86"/>
  </w:style>
  <w:style w:type="character" w:customStyle="1" w:styleId="PedmtkomenteChar">
    <w:name w:val="Předmět komentáře Char"/>
    <w:link w:val="Pedmtkomente"/>
    <w:rsid w:val="004B5E86"/>
    <w:rPr>
      <w:b/>
      <w:bCs/>
      <w:sz w:val="20"/>
      <w:szCs w:val="20"/>
    </w:rPr>
  </w:style>
  <w:style w:type="character" w:customStyle="1" w:styleId="TextbublinyChar">
    <w:name w:val="Text bubliny Char"/>
    <w:rsid w:val="00994384"/>
    <w:rPr>
      <w:rFonts w:ascii="Segoe UI" w:hAnsi="Segoe UI" w:cs="Segoe UI"/>
      <w:sz w:val="18"/>
      <w:szCs w:val="18"/>
    </w:rPr>
  </w:style>
  <w:style w:type="character" w:customStyle="1" w:styleId="ZkladntextChar">
    <w:name w:val="Základní text Char"/>
    <w:link w:val="Zkladntext"/>
    <w:rsid w:val="00994384"/>
    <w:rPr>
      <w:rFonts w:eastAsia="SimSun"/>
      <w:sz w:val="23"/>
      <w:szCs w:val="23"/>
      <w:shd w:val="clear" w:color="auto" w:fill="FFFFFF"/>
      <w:lang w:eastAsia="ar-SA"/>
    </w:rPr>
  </w:style>
  <w:style w:type="character" w:customStyle="1" w:styleId="ZkladntextChar1">
    <w:name w:val="Základní text Char1"/>
    <w:basedOn w:val="Standardnpsmoodstavce1"/>
    <w:rsid w:val="00994384"/>
  </w:style>
  <w:style w:type="character" w:customStyle="1" w:styleId="ZhlavChar">
    <w:name w:val="Záhlaví Char"/>
    <w:basedOn w:val="Standardnpsmoodstavce1"/>
    <w:link w:val="Zhlav"/>
    <w:rsid w:val="004B5E86"/>
    <w:rPr>
      <w:rFonts w:ascii="Calibri" w:eastAsia="SimSun" w:hAnsi="Calibri" w:cs="font372"/>
      <w:sz w:val="22"/>
      <w:szCs w:val="22"/>
      <w:lang w:eastAsia="ar-SA"/>
    </w:rPr>
  </w:style>
  <w:style w:type="character" w:customStyle="1" w:styleId="ZpatChar">
    <w:name w:val="Zápatí Char"/>
    <w:basedOn w:val="Standardnpsmoodstavce1"/>
    <w:link w:val="Zpat"/>
    <w:rsid w:val="004B5E86"/>
    <w:rPr>
      <w:rFonts w:ascii="Calibri" w:eastAsia="SimSun" w:hAnsi="Calibri" w:cs="font372"/>
      <w:sz w:val="22"/>
      <w:szCs w:val="22"/>
      <w:lang w:eastAsia="ar-SA"/>
    </w:rPr>
  </w:style>
  <w:style w:type="character" w:customStyle="1" w:styleId="Nadpis1Char">
    <w:name w:val="Nadpis 1 Char"/>
    <w:link w:val="Nadpis1"/>
    <w:rsid w:val="004B5E86"/>
    <w:rPr>
      <w:rFonts w:ascii="Calibri" w:hAnsi="Calibri" w:cs="font372"/>
      <w:b/>
      <w:caps/>
      <w:sz w:val="22"/>
      <w:szCs w:val="32"/>
      <w:lang w:eastAsia="ar-SA"/>
    </w:rPr>
  </w:style>
  <w:style w:type="character" w:customStyle="1" w:styleId="Nadpis3Char">
    <w:name w:val="Nadpis 3 Char"/>
    <w:link w:val="Nadpis3"/>
    <w:rsid w:val="004B5E86"/>
    <w:rPr>
      <w:rFonts w:ascii="Calibri Light" w:eastAsia="SimSun" w:hAnsi="Calibri Light" w:cs="font372"/>
      <w:color w:val="1F4D78"/>
      <w:sz w:val="24"/>
      <w:szCs w:val="24"/>
      <w:lang w:eastAsia="ar-SA"/>
    </w:rPr>
  </w:style>
  <w:style w:type="character" w:customStyle="1" w:styleId="Nadpis2Char">
    <w:name w:val="Nadpis 2 Char"/>
    <w:link w:val="Nadpis2"/>
    <w:rsid w:val="004B5E86"/>
    <w:rPr>
      <w:rFonts w:ascii="Calibri Light" w:eastAsia="SimSun" w:hAnsi="Calibri Light" w:cs="font372"/>
      <w:color w:val="2E74B5"/>
      <w:sz w:val="26"/>
      <w:szCs w:val="26"/>
      <w:lang w:eastAsia="ar-SA"/>
    </w:rPr>
  </w:style>
  <w:style w:type="character" w:customStyle="1" w:styleId="Zstupntext1">
    <w:name w:val="Zástupný text1"/>
    <w:rsid w:val="004B5E86"/>
    <w:rPr>
      <w:color w:val="808080"/>
    </w:rPr>
  </w:style>
  <w:style w:type="character" w:customStyle="1" w:styleId="Formul1">
    <w:name w:val="Formulář 1"/>
    <w:rsid w:val="004B5E86"/>
    <w:rPr>
      <w:rFonts w:ascii="Calibri" w:hAnsi="Calibri" w:cs="Calibri"/>
      <w:b/>
      <w:sz w:val="34"/>
    </w:rPr>
  </w:style>
  <w:style w:type="character" w:customStyle="1" w:styleId="TextpoznpodarouChar">
    <w:name w:val="Text pozn. pod čarou Char"/>
    <w:link w:val="Textpoznpodarou"/>
    <w:rsid w:val="004B5E86"/>
  </w:style>
  <w:style w:type="character" w:customStyle="1" w:styleId="Znakapoznpodarou1">
    <w:name w:val="Značka pozn. pod čarou1"/>
    <w:rsid w:val="004B5E86"/>
    <w:rPr>
      <w:vertAlign w:val="superscript"/>
    </w:rPr>
  </w:style>
  <w:style w:type="character" w:styleId="Hypertextovodkaz">
    <w:name w:val="Hyperlink"/>
    <w:rsid w:val="00994384"/>
    <w:rPr>
      <w:color w:val="0563C1"/>
      <w:u w:val="single"/>
    </w:rPr>
  </w:style>
  <w:style w:type="character" w:customStyle="1" w:styleId="Nevyeenzmnka1">
    <w:name w:val="Nevyřešená zmínka1"/>
    <w:uiPriority w:val="99"/>
    <w:rsid w:val="00994384"/>
    <w:rPr>
      <w:color w:val="605E5C"/>
    </w:rPr>
  </w:style>
  <w:style w:type="character" w:customStyle="1" w:styleId="ListLabel1">
    <w:name w:val="ListLabel 1"/>
    <w:rsid w:val="004B5E86"/>
    <w:rPr>
      <w:b w:val="0"/>
    </w:rPr>
  </w:style>
  <w:style w:type="character" w:customStyle="1" w:styleId="ListLabel2">
    <w:name w:val="ListLabel 2"/>
    <w:rsid w:val="004B5E86"/>
    <w:rPr>
      <w:b/>
      <w:i/>
    </w:rPr>
  </w:style>
  <w:style w:type="character" w:customStyle="1" w:styleId="ListLabel3">
    <w:name w:val="ListLabel 3"/>
    <w:rsid w:val="004B5E86"/>
    <w:rPr>
      <w:rFonts w:cs="Courier New"/>
    </w:rPr>
  </w:style>
  <w:style w:type="character" w:customStyle="1" w:styleId="ListLabel4">
    <w:name w:val="ListLabel 4"/>
    <w:rsid w:val="004B5E86"/>
    <w:rPr>
      <w:rFonts w:eastAsia="Times New Roman" w:cs="Times New Roman"/>
    </w:rPr>
  </w:style>
  <w:style w:type="character" w:customStyle="1" w:styleId="ListLabel5">
    <w:name w:val="ListLabel 5"/>
    <w:rsid w:val="004B5E86"/>
    <w:rPr>
      <w:u w:val="none"/>
    </w:rPr>
  </w:style>
  <w:style w:type="character" w:customStyle="1" w:styleId="ListLabel6">
    <w:name w:val="ListLabel 6"/>
    <w:rsid w:val="004B5E86"/>
    <w:rPr>
      <w:b w:val="0"/>
      <w:bCs w:val="0"/>
      <w:i w:val="0"/>
      <w:caps w:val="0"/>
      <w:smallCaps w:val="0"/>
      <w:strike w:val="0"/>
      <w:dstrike w:val="0"/>
      <w:vanish w:val="0"/>
      <w:color w:val="000000"/>
      <w:spacing w:val="0"/>
      <w:w w:val="100"/>
      <w:kern w:val="1"/>
      <w:position w:val="0"/>
      <w:sz w:val="0"/>
      <w:u w:val="none" w:color="000000"/>
      <w:vertAlign w:val="baseline"/>
      <w:em w:val="none"/>
    </w:rPr>
  </w:style>
  <w:style w:type="character" w:customStyle="1" w:styleId="ListLabel7">
    <w:name w:val="ListLabel 7"/>
    <w:rsid w:val="004B5E86"/>
    <w:rPr>
      <w:rFonts w:cs="font372"/>
      <w:sz w:val="22"/>
    </w:rPr>
  </w:style>
  <w:style w:type="paragraph" w:customStyle="1" w:styleId="Nadpis">
    <w:name w:val="Nadpis"/>
    <w:basedOn w:val="Normln"/>
    <w:next w:val="Zkladntext"/>
    <w:rsid w:val="004B5E86"/>
    <w:pPr>
      <w:keepNext/>
      <w:spacing w:before="240" w:after="120"/>
    </w:pPr>
    <w:rPr>
      <w:rFonts w:ascii="Arial" w:eastAsia="Microsoft YaHei" w:hAnsi="Arial" w:cs="Arial"/>
      <w:sz w:val="28"/>
      <w:szCs w:val="28"/>
    </w:rPr>
  </w:style>
  <w:style w:type="paragraph" w:styleId="Zkladntext">
    <w:name w:val="Body Text"/>
    <w:basedOn w:val="Normln"/>
    <w:link w:val="ZkladntextChar"/>
    <w:rsid w:val="00B85FB6"/>
    <w:pPr>
      <w:widowControl w:val="0"/>
      <w:shd w:val="clear" w:color="auto" w:fill="FFFFFF"/>
      <w:spacing w:before="240" w:after="480" w:line="269" w:lineRule="exact"/>
      <w:ind w:left="0" w:firstLine="0"/>
      <w:jc w:val="center"/>
    </w:pPr>
    <w:rPr>
      <w:rFonts w:ascii="Times New Roman" w:hAnsi="Times New Roman" w:cs="Times New Roman"/>
      <w:sz w:val="23"/>
      <w:szCs w:val="23"/>
    </w:rPr>
  </w:style>
  <w:style w:type="paragraph" w:styleId="Seznam">
    <w:name w:val="List"/>
    <w:basedOn w:val="Zkladntext"/>
    <w:rsid w:val="004B5E86"/>
    <w:rPr>
      <w:rFonts w:cs="Arial"/>
    </w:rPr>
  </w:style>
  <w:style w:type="paragraph" w:customStyle="1" w:styleId="Popisek">
    <w:name w:val="Popisek"/>
    <w:basedOn w:val="Normln"/>
    <w:rsid w:val="004B5E86"/>
    <w:pPr>
      <w:suppressLineNumbers/>
      <w:spacing w:before="120" w:after="120"/>
    </w:pPr>
    <w:rPr>
      <w:rFonts w:cs="Arial"/>
      <w:i/>
      <w:iCs/>
      <w:sz w:val="24"/>
      <w:szCs w:val="24"/>
    </w:rPr>
  </w:style>
  <w:style w:type="paragraph" w:customStyle="1" w:styleId="Rejstk">
    <w:name w:val="Rejstřík"/>
    <w:basedOn w:val="Normln"/>
    <w:rsid w:val="004B5E86"/>
    <w:pPr>
      <w:suppressLineNumbers/>
    </w:pPr>
    <w:rPr>
      <w:rFonts w:cs="Arial"/>
    </w:rPr>
  </w:style>
  <w:style w:type="paragraph" w:customStyle="1" w:styleId="Odstavecseseznamem1">
    <w:name w:val="Odstavec se seznamem1"/>
    <w:basedOn w:val="Normln"/>
    <w:rsid w:val="00B85FB6"/>
    <w:pPr>
      <w:ind w:left="720"/>
    </w:pPr>
  </w:style>
  <w:style w:type="paragraph" w:customStyle="1" w:styleId="Textkomente1">
    <w:name w:val="Text komentáře1"/>
    <w:basedOn w:val="Normln"/>
    <w:rsid w:val="004B5E86"/>
    <w:pPr>
      <w:spacing w:line="100" w:lineRule="atLeast"/>
      <w:ind w:left="0" w:firstLine="0"/>
    </w:pPr>
    <w:rPr>
      <w:sz w:val="20"/>
      <w:szCs w:val="20"/>
    </w:rPr>
  </w:style>
  <w:style w:type="paragraph" w:customStyle="1" w:styleId="Pedmtkomente1">
    <w:name w:val="Předmět komentáře1"/>
    <w:basedOn w:val="Textkomente1"/>
    <w:rsid w:val="004B5E86"/>
    <w:rPr>
      <w:b/>
      <w:bCs/>
    </w:rPr>
  </w:style>
  <w:style w:type="paragraph" w:customStyle="1" w:styleId="Textbubliny1">
    <w:name w:val="Text bubliny1"/>
    <w:basedOn w:val="Normln"/>
    <w:rsid w:val="004B5E86"/>
    <w:pPr>
      <w:spacing w:line="100" w:lineRule="atLeast"/>
      <w:ind w:left="0" w:firstLine="0"/>
    </w:pPr>
    <w:rPr>
      <w:rFonts w:ascii="Segoe UI" w:hAnsi="Segoe UI" w:cs="Segoe UI"/>
      <w:sz w:val="18"/>
      <w:szCs w:val="18"/>
    </w:rPr>
  </w:style>
  <w:style w:type="paragraph" w:styleId="Zhlav">
    <w:name w:val="header"/>
    <w:basedOn w:val="Normln"/>
    <w:link w:val="ZhlavChar"/>
    <w:rsid w:val="00B85FB6"/>
    <w:pPr>
      <w:suppressLineNumbers/>
      <w:tabs>
        <w:tab w:val="center" w:pos="4536"/>
        <w:tab w:val="right" w:pos="9072"/>
      </w:tabs>
      <w:spacing w:line="100" w:lineRule="atLeast"/>
      <w:ind w:left="0" w:firstLine="0"/>
    </w:pPr>
  </w:style>
  <w:style w:type="paragraph" w:styleId="Zpat">
    <w:name w:val="footer"/>
    <w:basedOn w:val="Normln"/>
    <w:link w:val="ZpatChar"/>
    <w:rsid w:val="00B85FB6"/>
    <w:pPr>
      <w:suppressLineNumbers/>
      <w:tabs>
        <w:tab w:val="center" w:pos="4536"/>
        <w:tab w:val="right" w:pos="9072"/>
      </w:tabs>
      <w:spacing w:line="100" w:lineRule="atLeast"/>
      <w:ind w:left="0" w:firstLine="0"/>
    </w:pPr>
  </w:style>
  <w:style w:type="paragraph" w:customStyle="1" w:styleId="Zkladntextodsazen1">
    <w:name w:val="Základní text odsazený1"/>
    <w:basedOn w:val="Normln"/>
    <w:rsid w:val="00B85FB6"/>
    <w:pPr>
      <w:spacing w:line="100" w:lineRule="atLeast"/>
      <w:ind w:left="567" w:hanging="709"/>
    </w:pPr>
    <w:rPr>
      <w:rFonts w:ascii="Arial" w:eastAsia="Times New Roman" w:hAnsi="Arial" w:cs="Arial"/>
      <w:sz w:val="24"/>
      <w:szCs w:val="24"/>
    </w:rPr>
  </w:style>
  <w:style w:type="paragraph" w:customStyle="1" w:styleId="Odrky">
    <w:name w:val="Odrážky"/>
    <w:basedOn w:val="Normln"/>
    <w:rsid w:val="00B85FB6"/>
    <w:pPr>
      <w:spacing w:line="100" w:lineRule="atLeast"/>
      <w:ind w:left="1134" w:hanging="425"/>
    </w:pPr>
    <w:rPr>
      <w:rFonts w:ascii="Times New Roman" w:eastAsia="Times New Roman" w:hAnsi="Times New Roman" w:cs="Times New Roman"/>
      <w:sz w:val="24"/>
      <w:szCs w:val="24"/>
    </w:rPr>
  </w:style>
  <w:style w:type="paragraph" w:customStyle="1" w:styleId="Odstavecseseznamem10">
    <w:name w:val="Odstavec se seznamem1"/>
    <w:basedOn w:val="Normln"/>
    <w:rsid w:val="00994384"/>
    <w:pPr>
      <w:spacing w:after="160" w:line="256" w:lineRule="auto"/>
      <w:ind w:left="720" w:firstLine="0"/>
      <w:jc w:val="left"/>
    </w:pPr>
    <w:rPr>
      <w:rFonts w:eastAsia="Times New Roman" w:cs="Times New Roman"/>
    </w:rPr>
  </w:style>
  <w:style w:type="paragraph" w:customStyle="1" w:styleId="Textpoznpodarou1">
    <w:name w:val="Text pozn. pod čarou1"/>
    <w:basedOn w:val="Normln"/>
    <w:rsid w:val="004B5E86"/>
    <w:pPr>
      <w:spacing w:line="100" w:lineRule="atLeast"/>
      <w:ind w:left="0" w:firstLine="0"/>
    </w:pPr>
    <w:rPr>
      <w:sz w:val="20"/>
      <w:szCs w:val="20"/>
    </w:rPr>
  </w:style>
  <w:style w:type="paragraph" w:customStyle="1" w:styleId="ListParagraph1">
    <w:name w:val="List Paragraph1"/>
    <w:basedOn w:val="Normln"/>
    <w:rsid w:val="00B85FB6"/>
    <w:pPr>
      <w:ind w:left="720"/>
    </w:pPr>
  </w:style>
  <w:style w:type="paragraph" w:customStyle="1" w:styleId="Obsahtabulky">
    <w:name w:val="Obsah tabulky"/>
    <w:basedOn w:val="Normln"/>
    <w:rsid w:val="004B5E86"/>
    <w:pPr>
      <w:suppressLineNumbers/>
    </w:pPr>
  </w:style>
  <w:style w:type="paragraph" w:customStyle="1" w:styleId="Nadpistabulky">
    <w:name w:val="Nadpis tabulky"/>
    <w:basedOn w:val="Obsahtabulky"/>
    <w:rsid w:val="00B85FB6"/>
    <w:pPr>
      <w:jc w:val="center"/>
    </w:pPr>
    <w:rPr>
      <w:b/>
      <w:bCs/>
    </w:rPr>
  </w:style>
  <w:style w:type="paragraph" w:styleId="Odstavecseseznamem">
    <w:name w:val="List Paragraph"/>
    <w:basedOn w:val="Normln"/>
    <w:uiPriority w:val="34"/>
    <w:qFormat/>
    <w:rsid w:val="00994384"/>
    <w:pPr>
      <w:ind w:left="708"/>
    </w:pPr>
  </w:style>
  <w:style w:type="paragraph" w:styleId="Textbubliny">
    <w:name w:val="Balloon Text"/>
    <w:basedOn w:val="Normln"/>
    <w:link w:val="TextbublinyChar1"/>
    <w:uiPriority w:val="99"/>
    <w:semiHidden/>
    <w:unhideWhenUsed/>
    <w:rsid w:val="006710D5"/>
    <w:pPr>
      <w:spacing w:line="240" w:lineRule="auto"/>
    </w:pPr>
    <w:rPr>
      <w:rFonts w:ascii="Segoe UI" w:hAnsi="Segoe UI" w:cs="Segoe UI"/>
      <w:sz w:val="18"/>
      <w:szCs w:val="18"/>
    </w:rPr>
  </w:style>
  <w:style w:type="character" w:customStyle="1" w:styleId="TextbublinyChar1">
    <w:name w:val="Text bubliny Char1"/>
    <w:link w:val="Textbubliny"/>
    <w:uiPriority w:val="99"/>
    <w:semiHidden/>
    <w:rsid w:val="006710D5"/>
    <w:rPr>
      <w:rFonts w:ascii="Segoe UI" w:eastAsia="SimSun" w:hAnsi="Segoe UI" w:cs="Segoe UI"/>
      <w:sz w:val="18"/>
      <w:szCs w:val="18"/>
      <w:lang w:eastAsia="ar-SA"/>
    </w:rPr>
  </w:style>
  <w:style w:type="character" w:styleId="Odkaznakoment">
    <w:name w:val="annotation reference"/>
    <w:basedOn w:val="Standardnpsmoodstavce"/>
    <w:uiPriority w:val="99"/>
    <w:semiHidden/>
    <w:unhideWhenUsed/>
    <w:rsid w:val="00994384"/>
    <w:rPr>
      <w:sz w:val="16"/>
      <w:szCs w:val="16"/>
    </w:rPr>
  </w:style>
  <w:style w:type="paragraph" w:styleId="Textkomente">
    <w:name w:val="annotation text"/>
    <w:basedOn w:val="Normln"/>
    <w:link w:val="TextkomenteChar"/>
    <w:uiPriority w:val="99"/>
    <w:semiHidden/>
    <w:unhideWhenUsed/>
    <w:rsid w:val="00994384"/>
    <w:pPr>
      <w:suppressAutoHyphens w:val="0"/>
      <w:spacing w:line="240" w:lineRule="auto"/>
    </w:pPr>
    <w:rPr>
      <w:rFonts w:ascii="Times New Roman" w:eastAsia="Times New Roman" w:hAnsi="Times New Roman" w:cs="Times New Roman"/>
      <w:sz w:val="20"/>
      <w:szCs w:val="20"/>
      <w:lang w:eastAsia="cs-CZ"/>
    </w:rPr>
  </w:style>
  <w:style w:type="character" w:customStyle="1" w:styleId="TextkomenteChar1">
    <w:name w:val="Text komentáře Char1"/>
    <w:basedOn w:val="Standardnpsmoodstavce"/>
    <w:uiPriority w:val="99"/>
    <w:semiHidden/>
    <w:rsid w:val="00994384"/>
    <w:rPr>
      <w:rFonts w:ascii="Calibri" w:eastAsia="SimSun" w:hAnsi="Calibri" w:cs="font372"/>
      <w:lang w:eastAsia="ar-SA"/>
    </w:rPr>
  </w:style>
  <w:style w:type="paragraph" w:styleId="Pedmtkomente">
    <w:name w:val="annotation subject"/>
    <w:basedOn w:val="Textkomente"/>
    <w:next w:val="Textkomente"/>
    <w:link w:val="PedmtkomenteChar"/>
    <w:uiPriority w:val="99"/>
    <w:semiHidden/>
    <w:unhideWhenUsed/>
    <w:rsid w:val="00994384"/>
    <w:rPr>
      <w:b/>
      <w:bCs/>
    </w:rPr>
  </w:style>
  <w:style w:type="character" w:customStyle="1" w:styleId="PedmtkomenteChar1">
    <w:name w:val="Předmět komentáře Char1"/>
    <w:basedOn w:val="TextkomenteChar1"/>
    <w:uiPriority w:val="99"/>
    <w:semiHidden/>
    <w:rsid w:val="00994384"/>
    <w:rPr>
      <w:rFonts w:ascii="Calibri" w:eastAsia="SimSun" w:hAnsi="Calibri" w:cs="font372"/>
      <w:b/>
      <w:bCs/>
      <w:lang w:eastAsia="ar-SA"/>
    </w:rPr>
  </w:style>
  <w:style w:type="character" w:styleId="Zstupntext">
    <w:name w:val="Placeholder Text"/>
    <w:basedOn w:val="Standardnpsmoodstavce"/>
    <w:uiPriority w:val="99"/>
    <w:semiHidden/>
    <w:rsid w:val="00994384"/>
    <w:rPr>
      <w:color w:val="808080"/>
    </w:rPr>
  </w:style>
  <w:style w:type="table" w:styleId="Mkatabulky">
    <w:name w:val="Table Grid"/>
    <w:basedOn w:val="Normlntabulka"/>
    <w:uiPriority w:val="39"/>
    <w:rsid w:val="00994384"/>
    <w:pPr>
      <w:ind w:left="391" w:hanging="391"/>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94384"/>
    <w:pPr>
      <w:suppressAutoHyphens w:val="0"/>
      <w:spacing w:line="240" w:lineRule="auto"/>
    </w:pPr>
    <w:rPr>
      <w:rFonts w:ascii="Times New Roman" w:eastAsia="Times New Roman" w:hAnsi="Times New Roman" w:cs="Times New Roman"/>
      <w:sz w:val="20"/>
      <w:szCs w:val="20"/>
      <w:lang w:eastAsia="cs-CZ"/>
    </w:rPr>
  </w:style>
  <w:style w:type="character" w:customStyle="1" w:styleId="TextpoznpodarouChar1">
    <w:name w:val="Text pozn. pod čarou Char1"/>
    <w:basedOn w:val="Standardnpsmoodstavce"/>
    <w:uiPriority w:val="99"/>
    <w:semiHidden/>
    <w:rsid w:val="00994384"/>
    <w:rPr>
      <w:rFonts w:ascii="Calibri" w:eastAsia="SimSun" w:hAnsi="Calibri" w:cs="font372"/>
      <w:lang w:eastAsia="ar-SA"/>
    </w:rPr>
  </w:style>
  <w:style w:type="character" w:styleId="Znakapoznpodarou">
    <w:name w:val="footnote reference"/>
    <w:basedOn w:val="Standardnpsmoodstavce"/>
    <w:uiPriority w:val="99"/>
    <w:semiHidden/>
    <w:unhideWhenUsed/>
    <w:rsid w:val="00994384"/>
    <w:rPr>
      <w:vertAlign w:val="superscript"/>
    </w:rPr>
  </w:style>
  <w:style w:type="paragraph" w:styleId="Revize">
    <w:name w:val="Revision"/>
    <w:hidden/>
    <w:uiPriority w:val="99"/>
    <w:semiHidden/>
    <w:rsid w:val="00994384"/>
    <w:rPr>
      <w:rFonts w:ascii="Calibri" w:eastAsia="SimSun" w:hAnsi="Calibri" w:cs="font372"/>
      <w:sz w:val="22"/>
      <w:szCs w:val="22"/>
      <w:lang w:eastAsia="ar-SA"/>
    </w:rPr>
  </w:style>
  <w:style w:type="character" w:customStyle="1" w:styleId="Standardnpsmoodstavce2">
    <w:name w:val="Standardní písmo odstavce2"/>
    <w:rsid w:val="00B85FB6"/>
  </w:style>
  <w:style w:type="character" w:customStyle="1" w:styleId="Odkaznakoment2">
    <w:name w:val="Odkaz na komentář2"/>
    <w:rsid w:val="00B85FB6"/>
    <w:rPr>
      <w:sz w:val="16"/>
      <w:szCs w:val="16"/>
    </w:rPr>
  </w:style>
  <w:style w:type="character" w:customStyle="1" w:styleId="Zstupntext2">
    <w:name w:val="Zástupný text2"/>
    <w:rsid w:val="00B85FB6"/>
    <w:rPr>
      <w:color w:val="808080"/>
    </w:rPr>
  </w:style>
  <w:style w:type="character" w:customStyle="1" w:styleId="Znakapoznpodarou2">
    <w:name w:val="Značka pozn. pod čarou2"/>
    <w:rsid w:val="00B85FB6"/>
    <w:rPr>
      <w:vertAlign w:val="superscript"/>
    </w:rPr>
  </w:style>
  <w:style w:type="character" w:customStyle="1" w:styleId="Nevyeenzmnka2">
    <w:name w:val="Nevyřešená zmínka2"/>
    <w:rsid w:val="00B85FB6"/>
    <w:rPr>
      <w:color w:val="605E5C"/>
    </w:rPr>
  </w:style>
  <w:style w:type="paragraph" w:customStyle="1" w:styleId="Odstavecseseznamem2">
    <w:name w:val="Odstavec se seznamem2"/>
    <w:basedOn w:val="Normln"/>
    <w:rsid w:val="00B85FB6"/>
    <w:pPr>
      <w:ind w:left="720"/>
    </w:pPr>
    <w:rPr>
      <w:rFonts w:cs="font495"/>
    </w:rPr>
  </w:style>
  <w:style w:type="paragraph" w:customStyle="1" w:styleId="Textkomente2">
    <w:name w:val="Text komentáře2"/>
    <w:basedOn w:val="Normln"/>
    <w:rsid w:val="00B85FB6"/>
    <w:pPr>
      <w:spacing w:line="100" w:lineRule="atLeast"/>
      <w:ind w:left="0" w:firstLine="0"/>
    </w:pPr>
    <w:rPr>
      <w:rFonts w:cs="font495"/>
      <w:sz w:val="20"/>
      <w:szCs w:val="20"/>
    </w:rPr>
  </w:style>
  <w:style w:type="paragraph" w:customStyle="1" w:styleId="Pedmtkomente2">
    <w:name w:val="Předmět komentáře2"/>
    <w:basedOn w:val="Textkomente2"/>
    <w:rsid w:val="00B85FB6"/>
    <w:rPr>
      <w:b/>
      <w:bCs/>
    </w:rPr>
  </w:style>
  <w:style w:type="paragraph" w:customStyle="1" w:styleId="Textbubliny2">
    <w:name w:val="Text bubliny2"/>
    <w:basedOn w:val="Normln"/>
    <w:rsid w:val="00B85FB6"/>
    <w:pPr>
      <w:spacing w:line="100" w:lineRule="atLeast"/>
      <w:ind w:left="0" w:firstLine="0"/>
    </w:pPr>
    <w:rPr>
      <w:rFonts w:ascii="Segoe UI" w:hAnsi="Segoe UI" w:cs="Segoe UI"/>
      <w:sz w:val="18"/>
      <w:szCs w:val="18"/>
    </w:rPr>
  </w:style>
  <w:style w:type="paragraph" w:customStyle="1" w:styleId="Textpoznpodarou2">
    <w:name w:val="Text pozn. pod čarou2"/>
    <w:basedOn w:val="Normln"/>
    <w:rsid w:val="00B85FB6"/>
    <w:pPr>
      <w:spacing w:line="100" w:lineRule="atLeast"/>
      <w:ind w:left="0" w:firstLine="0"/>
    </w:pPr>
    <w:rPr>
      <w:rFonts w:cs="font49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15593">
      <w:bodyDiv w:val="1"/>
      <w:marLeft w:val="0"/>
      <w:marRight w:val="0"/>
      <w:marTop w:val="0"/>
      <w:marBottom w:val="0"/>
      <w:divBdr>
        <w:top w:val="none" w:sz="0" w:space="0" w:color="auto"/>
        <w:left w:val="none" w:sz="0" w:space="0" w:color="auto"/>
        <w:bottom w:val="none" w:sz="0" w:space="0" w:color="auto"/>
        <w:right w:val="none" w:sz="0" w:space="0" w:color="auto"/>
      </w:divBdr>
      <w:divsChild>
        <w:div w:id="172085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ED09D-6AB0-402C-A185-EE28CBF7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8</Pages>
  <Words>2968</Words>
  <Characters>17512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20440</CharactersWithSpaces>
  <SharedDoc>false</SharedDoc>
  <HLinks>
    <vt:vector size="24" baseType="variant">
      <vt:variant>
        <vt:i4>1638403</vt:i4>
      </vt:variant>
      <vt:variant>
        <vt:i4>9</vt:i4>
      </vt:variant>
      <vt:variant>
        <vt:i4>0</vt:i4>
      </vt:variant>
      <vt:variant>
        <vt:i4>5</vt:i4>
      </vt:variant>
      <vt:variant>
        <vt:lpwstr>mailto:martin_musil@nm.cz</vt:lpwstr>
      </vt:variant>
      <vt:variant>
        <vt:lpwstr/>
      </vt:variant>
      <vt:variant>
        <vt:i4>7143531</vt:i4>
      </vt:variant>
      <vt:variant>
        <vt:i4>6</vt:i4>
      </vt:variant>
      <vt:variant>
        <vt:i4>0</vt:i4>
      </vt:variant>
      <vt:variant>
        <vt:i4>5</vt:i4>
      </vt:variant>
      <vt:variant>
        <vt:lpwstr>mailto:petr_bruha@nm.cz</vt:lpwstr>
      </vt:variant>
      <vt:variant>
        <vt:lpwstr/>
      </vt:variant>
      <vt:variant>
        <vt:i4>3866665</vt:i4>
      </vt:variant>
      <vt:variant>
        <vt:i4>3</vt:i4>
      </vt:variant>
      <vt:variant>
        <vt:i4>0</vt:i4>
      </vt:variant>
      <vt:variant>
        <vt:i4>5</vt:i4>
      </vt:variant>
      <vt:variant>
        <vt:lpwstr>mailto:ivo_macek@nm.cz</vt:lpwstr>
      </vt:variant>
      <vt:variant>
        <vt:lpwstr/>
      </vt:variant>
      <vt:variant>
        <vt:i4>6881398</vt:i4>
      </vt:variant>
      <vt:variant>
        <vt:i4>0</vt:i4>
      </vt:variant>
      <vt:variant>
        <vt:i4>0</vt:i4>
      </vt:variant>
      <vt:variant>
        <vt:i4>5</vt:i4>
      </vt:variant>
      <vt:variant>
        <vt:lpwstr>mailto:michal_stehlik@nm.cz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Brůha</dc:creator>
  <cp:lastModifiedBy>Zuzana Krouchalová</cp:lastModifiedBy>
  <cp:revision>5</cp:revision>
  <cp:lastPrinted>2018-09-03T08:46:00Z</cp:lastPrinted>
  <dcterms:created xsi:type="dcterms:W3CDTF">2019-04-17T07:30:00Z</dcterms:created>
  <dcterms:modified xsi:type="dcterms:W3CDTF">2019-04-17T12:26:00Z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