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68" w:rsidRDefault="00E35B68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:rsidR="00A77F4C" w:rsidRPr="00D906A2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906A2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9124AC" w:rsidRPr="00D906A2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EE3CC0">
        <w:rPr>
          <w:rFonts w:ascii="Segoe UI" w:hAnsi="Segoe UI" w:cs="Segoe UI"/>
          <w:color w:val="808080" w:themeColor="background1" w:themeShade="80"/>
          <w:sz w:val="32"/>
          <w:szCs w:val="32"/>
        </w:rPr>
        <w:t>351</w:t>
      </w:r>
      <w:r w:rsidR="00DF0ADA" w:rsidRPr="00D906A2">
        <w:rPr>
          <w:rFonts w:ascii="Segoe UI" w:hAnsi="Segoe UI" w:cs="Segoe UI"/>
          <w:color w:val="808080" w:themeColor="background1" w:themeShade="80"/>
          <w:sz w:val="32"/>
          <w:szCs w:val="32"/>
        </w:rPr>
        <w:t>18</w:t>
      </w:r>
      <w:r w:rsidR="000806EE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1611A5" w:rsidRPr="00D906A2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</w:p>
    <w:p w:rsidR="001D45AE" w:rsidRPr="00D906A2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906A2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D906A2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906A2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F837D7" w:rsidRDefault="001D45AE" w:rsidP="001D12B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F837D7" w:rsidRDefault="00577072" w:rsidP="001D12B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F837D7" w:rsidRDefault="001D45AE" w:rsidP="001D12B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F837D7" w:rsidRDefault="001D45AE" w:rsidP="00364F3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F837D7" w:rsidRDefault="001D45AE" w:rsidP="00364F3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F837D7" w:rsidRDefault="00B446F7" w:rsidP="00364F3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F837D7" w:rsidRDefault="00B446F7" w:rsidP="00364F3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se sídlem</w:t>
      </w:r>
      <w:r w:rsidR="00455E3E" w:rsidRPr="00F837D7">
        <w:rPr>
          <w:rFonts w:ascii="Segoe UI" w:hAnsi="Segoe UI" w:cs="Segoe UI"/>
          <w:color w:val="auto"/>
          <w:sz w:val="20"/>
        </w:rPr>
        <w:t>:</w:t>
      </w:r>
      <w:r w:rsidRPr="00F837D7">
        <w:rPr>
          <w:rFonts w:ascii="Segoe UI" w:hAnsi="Segoe UI" w:cs="Segoe UI"/>
          <w:color w:val="auto"/>
          <w:sz w:val="20"/>
        </w:rPr>
        <w:t xml:space="preserve"> </w:t>
      </w:r>
      <w:r w:rsidR="00FD7A2F" w:rsidRPr="00F837D7">
        <w:rPr>
          <w:rFonts w:ascii="Segoe UI" w:hAnsi="Segoe UI" w:cs="Segoe UI"/>
          <w:color w:val="auto"/>
          <w:sz w:val="20"/>
        </w:rPr>
        <w:tab/>
      </w:r>
      <w:r w:rsidR="00FD7A2F" w:rsidRPr="00F837D7">
        <w:rPr>
          <w:rFonts w:ascii="Segoe UI" w:hAnsi="Segoe UI" w:cs="Segoe UI"/>
          <w:color w:val="auto"/>
          <w:sz w:val="20"/>
        </w:rPr>
        <w:tab/>
      </w:r>
      <w:r w:rsidR="00FD7A2F"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F837D7" w:rsidRDefault="00B446F7" w:rsidP="00364F3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F837D7">
        <w:rPr>
          <w:rFonts w:ascii="Segoe UI" w:hAnsi="Segoe UI" w:cs="Segoe UI"/>
          <w:color w:val="auto"/>
          <w:sz w:val="20"/>
        </w:rPr>
        <w:tab/>
      </w:r>
      <w:r w:rsidR="00402E90"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F837D7" w:rsidRDefault="00B446F7" w:rsidP="00364F3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IČ</w:t>
      </w:r>
      <w:r w:rsidR="00DF0ADA" w:rsidRPr="00F837D7">
        <w:rPr>
          <w:rFonts w:ascii="Segoe UI" w:hAnsi="Segoe UI" w:cs="Segoe UI"/>
          <w:color w:val="auto"/>
          <w:sz w:val="20"/>
        </w:rPr>
        <w:t>O</w:t>
      </w:r>
      <w:r w:rsidRPr="00F837D7">
        <w:rPr>
          <w:rFonts w:ascii="Segoe UI" w:hAnsi="Segoe UI" w:cs="Segoe UI"/>
          <w:color w:val="auto"/>
          <w:sz w:val="20"/>
        </w:rPr>
        <w:t xml:space="preserve">: </w:t>
      </w:r>
      <w:r w:rsidR="00FD7A2F" w:rsidRPr="00F837D7">
        <w:rPr>
          <w:rFonts w:ascii="Segoe UI" w:hAnsi="Segoe UI" w:cs="Segoe UI"/>
          <w:color w:val="auto"/>
          <w:sz w:val="20"/>
        </w:rPr>
        <w:tab/>
      </w:r>
      <w:r w:rsidR="00FD7A2F" w:rsidRPr="00F837D7">
        <w:rPr>
          <w:rFonts w:ascii="Segoe UI" w:hAnsi="Segoe UI" w:cs="Segoe UI"/>
          <w:color w:val="auto"/>
          <w:sz w:val="20"/>
        </w:rPr>
        <w:tab/>
      </w:r>
      <w:r w:rsidR="00FD7A2F" w:rsidRPr="00F837D7">
        <w:rPr>
          <w:rFonts w:ascii="Segoe UI" w:hAnsi="Segoe UI" w:cs="Segoe UI"/>
          <w:color w:val="auto"/>
          <w:sz w:val="20"/>
        </w:rPr>
        <w:tab/>
      </w:r>
      <w:r w:rsidR="00FD7A2F"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>00020729</w:t>
      </w:r>
    </w:p>
    <w:p w:rsidR="00F56057" w:rsidRPr="00F837D7" w:rsidRDefault="00997B8F" w:rsidP="00364F3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z</w:t>
      </w:r>
      <w:r w:rsidR="00F56057" w:rsidRPr="00F837D7">
        <w:rPr>
          <w:rFonts w:ascii="Segoe UI" w:hAnsi="Segoe UI" w:cs="Segoe UI"/>
          <w:color w:val="auto"/>
          <w:sz w:val="20"/>
        </w:rPr>
        <w:t>astoupený</w:t>
      </w:r>
      <w:r w:rsidR="007507E5" w:rsidRPr="00F837D7">
        <w:rPr>
          <w:rFonts w:ascii="Segoe UI" w:hAnsi="Segoe UI" w:cs="Segoe UI"/>
          <w:color w:val="auto"/>
          <w:sz w:val="20"/>
        </w:rPr>
        <w:t>:</w:t>
      </w:r>
      <w:r w:rsidR="00F56057" w:rsidRPr="00F837D7">
        <w:rPr>
          <w:rFonts w:ascii="Segoe UI" w:hAnsi="Segoe UI" w:cs="Segoe UI"/>
          <w:color w:val="auto"/>
          <w:sz w:val="20"/>
        </w:rPr>
        <w:t xml:space="preserve"> </w:t>
      </w:r>
      <w:r w:rsidR="00FD7A2F" w:rsidRPr="00F837D7">
        <w:rPr>
          <w:rFonts w:ascii="Segoe UI" w:hAnsi="Segoe UI" w:cs="Segoe UI"/>
          <w:color w:val="auto"/>
          <w:sz w:val="20"/>
        </w:rPr>
        <w:tab/>
      </w:r>
      <w:r w:rsidR="00FD7A2F" w:rsidRPr="00F837D7">
        <w:rPr>
          <w:rFonts w:ascii="Segoe UI" w:hAnsi="Segoe UI" w:cs="Segoe UI"/>
          <w:color w:val="auto"/>
          <w:sz w:val="20"/>
        </w:rPr>
        <w:tab/>
      </w:r>
      <w:r w:rsidR="00FD7A2F" w:rsidRPr="00F837D7">
        <w:rPr>
          <w:rFonts w:ascii="Segoe UI" w:hAnsi="Segoe UI" w:cs="Segoe UI"/>
          <w:color w:val="auto"/>
          <w:sz w:val="20"/>
        </w:rPr>
        <w:tab/>
      </w:r>
      <w:r w:rsidR="00F56057" w:rsidRPr="00F837D7">
        <w:rPr>
          <w:rFonts w:ascii="Segoe UI" w:hAnsi="Segoe UI" w:cs="Segoe UI"/>
          <w:color w:val="auto"/>
          <w:sz w:val="20"/>
        </w:rPr>
        <w:t xml:space="preserve">Ing. </w:t>
      </w:r>
      <w:r w:rsidR="005552DB" w:rsidRPr="00F837D7">
        <w:rPr>
          <w:rFonts w:ascii="Segoe UI" w:hAnsi="Segoe UI" w:cs="Segoe UI"/>
          <w:color w:val="auto"/>
          <w:sz w:val="20"/>
        </w:rPr>
        <w:t>Petrem V a l d m a n e m</w:t>
      </w:r>
      <w:r w:rsidR="00F56057" w:rsidRPr="00F837D7">
        <w:rPr>
          <w:rFonts w:ascii="Segoe UI" w:hAnsi="Segoe UI" w:cs="Segoe UI"/>
          <w:color w:val="auto"/>
          <w:sz w:val="20"/>
        </w:rPr>
        <w:t xml:space="preserve">, </w:t>
      </w:r>
      <w:r w:rsidR="00DC5685" w:rsidRPr="00F837D7">
        <w:rPr>
          <w:rFonts w:ascii="Segoe UI" w:hAnsi="Segoe UI" w:cs="Segoe UI"/>
          <w:color w:val="auto"/>
          <w:sz w:val="20"/>
        </w:rPr>
        <w:t>ře</w:t>
      </w:r>
      <w:r w:rsidR="00A5545B" w:rsidRPr="00F837D7">
        <w:rPr>
          <w:rFonts w:ascii="Segoe UI" w:hAnsi="Segoe UI" w:cs="Segoe UI"/>
          <w:color w:val="auto"/>
          <w:sz w:val="20"/>
        </w:rPr>
        <w:t>ditelem</w:t>
      </w:r>
      <w:r w:rsidR="00F56057" w:rsidRPr="00F837D7">
        <w:rPr>
          <w:rFonts w:ascii="Segoe UI" w:hAnsi="Segoe UI" w:cs="Segoe UI"/>
          <w:color w:val="auto"/>
          <w:sz w:val="20"/>
        </w:rPr>
        <w:t xml:space="preserve"> SFŽP ČR </w:t>
      </w:r>
    </w:p>
    <w:p w:rsidR="00B55B95" w:rsidRPr="00F837D7" w:rsidRDefault="00B446F7" w:rsidP="00364F35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bankovní spojení: </w:t>
      </w:r>
      <w:r w:rsidRPr="00F837D7">
        <w:rPr>
          <w:rFonts w:ascii="Segoe UI" w:hAnsi="Segoe UI" w:cs="Segoe UI"/>
          <w:color w:val="auto"/>
          <w:sz w:val="20"/>
        </w:rPr>
        <w:tab/>
      </w:r>
      <w:r w:rsidR="00FD7A2F" w:rsidRPr="00F837D7">
        <w:rPr>
          <w:rFonts w:ascii="Segoe UI" w:hAnsi="Segoe UI" w:cs="Segoe UI"/>
          <w:color w:val="auto"/>
          <w:sz w:val="20"/>
        </w:rPr>
        <w:tab/>
      </w:r>
      <w:r w:rsidR="00FD7A2F"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>Česká národní banka</w:t>
      </w:r>
    </w:p>
    <w:p w:rsidR="00B446F7" w:rsidRPr="00F837D7" w:rsidRDefault="00B446F7" w:rsidP="00364F35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číslo účtu: </w:t>
      </w:r>
      <w:r w:rsidR="00B55B95" w:rsidRPr="00F837D7">
        <w:rPr>
          <w:rFonts w:ascii="Segoe UI" w:hAnsi="Segoe UI" w:cs="Segoe UI"/>
          <w:color w:val="auto"/>
          <w:sz w:val="20"/>
        </w:rPr>
        <w:t xml:space="preserve">                                   </w:t>
      </w:r>
      <w:r w:rsidR="00402E90" w:rsidRPr="00F837D7">
        <w:rPr>
          <w:rFonts w:ascii="Segoe UI" w:hAnsi="Segoe UI" w:cs="Segoe UI"/>
          <w:color w:val="auto"/>
          <w:sz w:val="20"/>
        </w:rPr>
        <w:tab/>
      </w:r>
      <w:r w:rsidR="004A61B0" w:rsidRPr="00F837D7">
        <w:rPr>
          <w:rFonts w:ascii="Segoe UI" w:hAnsi="Segoe UI" w:cs="Segoe UI"/>
          <w:color w:val="auto"/>
          <w:sz w:val="20"/>
        </w:rPr>
        <w:t>210008-</w:t>
      </w:r>
      <w:r w:rsidRPr="00F837D7">
        <w:rPr>
          <w:rFonts w:ascii="Segoe UI" w:hAnsi="Segoe UI" w:cs="Segoe UI"/>
          <w:color w:val="auto"/>
          <w:sz w:val="20"/>
        </w:rPr>
        <w:t>9025001/0710</w:t>
      </w:r>
    </w:p>
    <w:p w:rsidR="00B446F7" w:rsidRPr="00F837D7" w:rsidRDefault="00B446F7" w:rsidP="00364F35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variabilní symbol: </w:t>
      </w:r>
      <w:r w:rsidR="00FD7A2F" w:rsidRPr="00F837D7">
        <w:rPr>
          <w:rFonts w:ascii="Segoe UI" w:hAnsi="Segoe UI" w:cs="Segoe UI"/>
          <w:color w:val="auto"/>
          <w:sz w:val="20"/>
        </w:rPr>
        <w:tab/>
      </w:r>
      <w:r w:rsidR="00FD7A2F" w:rsidRPr="00F837D7">
        <w:rPr>
          <w:rFonts w:ascii="Segoe UI" w:hAnsi="Segoe UI" w:cs="Segoe UI"/>
          <w:color w:val="auto"/>
          <w:sz w:val="20"/>
        </w:rPr>
        <w:tab/>
      </w:r>
      <w:r w:rsidR="00FD7A2F" w:rsidRPr="00F837D7">
        <w:rPr>
          <w:rFonts w:ascii="Segoe UI" w:hAnsi="Segoe UI" w:cs="Segoe UI"/>
          <w:color w:val="auto"/>
          <w:sz w:val="20"/>
        </w:rPr>
        <w:tab/>
      </w:r>
      <w:r w:rsidR="00FD7A2F"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 xml:space="preserve">viz </w:t>
      </w:r>
      <w:r w:rsidR="00533BE7" w:rsidRPr="00F837D7">
        <w:rPr>
          <w:rFonts w:ascii="Segoe UI" w:hAnsi="Segoe UI" w:cs="Segoe UI"/>
          <w:color w:val="auto"/>
          <w:sz w:val="20"/>
        </w:rPr>
        <w:t>čl</w:t>
      </w:r>
      <w:r w:rsidR="00B16C03" w:rsidRPr="00F837D7">
        <w:rPr>
          <w:rFonts w:ascii="Segoe UI" w:hAnsi="Segoe UI" w:cs="Segoe UI"/>
          <w:color w:val="auto"/>
          <w:sz w:val="20"/>
        </w:rPr>
        <w:t xml:space="preserve">ánek </w:t>
      </w:r>
      <w:r w:rsidR="004E0EA5" w:rsidRPr="00F837D7">
        <w:rPr>
          <w:rFonts w:ascii="Segoe UI" w:hAnsi="Segoe UI" w:cs="Segoe UI"/>
          <w:color w:val="auto"/>
          <w:sz w:val="20"/>
        </w:rPr>
        <w:t>VI</w:t>
      </w:r>
      <w:r w:rsidR="00533BE7" w:rsidRPr="00F837D7">
        <w:rPr>
          <w:rFonts w:ascii="Segoe UI" w:hAnsi="Segoe UI" w:cs="Segoe UI"/>
          <w:color w:val="auto"/>
          <w:sz w:val="20"/>
        </w:rPr>
        <w:t xml:space="preserve"> bod </w:t>
      </w:r>
      <w:r w:rsidR="004E0EA5" w:rsidRPr="00F837D7">
        <w:rPr>
          <w:rFonts w:ascii="Segoe UI" w:hAnsi="Segoe UI" w:cs="Segoe UI"/>
          <w:color w:val="auto"/>
          <w:sz w:val="20"/>
        </w:rPr>
        <w:t>2</w:t>
      </w:r>
      <w:r w:rsidRPr="00F837D7">
        <w:rPr>
          <w:rFonts w:ascii="Segoe UI" w:hAnsi="Segoe UI" w:cs="Segoe UI"/>
          <w:color w:val="auto"/>
          <w:sz w:val="20"/>
        </w:rPr>
        <w:t>.</w:t>
      </w:r>
    </w:p>
    <w:p w:rsidR="00177043" w:rsidRPr="00F837D7" w:rsidRDefault="00177043" w:rsidP="00364F3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(dále jen </w:t>
      </w:r>
      <w:r w:rsidR="0051646B" w:rsidRPr="00F837D7">
        <w:rPr>
          <w:rFonts w:ascii="Segoe UI" w:hAnsi="Segoe UI" w:cs="Segoe UI"/>
          <w:color w:val="auto"/>
          <w:sz w:val="20"/>
        </w:rPr>
        <w:t>„</w:t>
      </w:r>
      <w:r w:rsidRPr="00F837D7">
        <w:rPr>
          <w:rFonts w:ascii="Segoe UI" w:hAnsi="Segoe UI" w:cs="Segoe UI"/>
          <w:color w:val="auto"/>
          <w:sz w:val="20"/>
        </w:rPr>
        <w:t>Fond</w:t>
      </w:r>
      <w:r w:rsidR="000B4ADD" w:rsidRPr="00F837D7">
        <w:rPr>
          <w:rFonts w:ascii="Segoe UI" w:hAnsi="Segoe UI" w:cs="Segoe UI"/>
          <w:color w:val="auto"/>
          <w:sz w:val="20"/>
        </w:rPr>
        <w:t>“</w:t>
      </w:r>
      <w:r w:rsidRPr="00F837D7">
        <w:rPr>
          <w:rFonts w:ascii="Segoe UI" w:hAnsi="Segoe UI" w:cs="Segoe UI"/>
          <w:color w:val="auto"/>
          <w:sz w:val="20"/>
        </w:rPr>
        <w:t>)</w:t>
      </w:r>
    </w:p>
    <w:p w:rsidR="00B446F7" w:rsidRPr="00F837D7" w:rsidRDefault="00B446F7" w:rsidP="00364F3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F837D7" w:rsidRDefault="00B446F7" w:rsidP="00364F3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a</w:t>
      </w:r>
    </w:p>
    <w:p w:rsidR="001D45AE" w:rsidRPr="00F837D7" w:rsidRDefault="001D45AE" w:rsidP="00364F3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B0D57" w:rsidRPr="00D906A2" w:rsidRDefault="00AB0D57" w:rsidP="00AB0D57">
      <w:pPr>
        <w:pStyle w:val="Zkladntext"/>
        <w:jc w:val="both"/>
        <w:rPr>
          <w:rFonts w:ascii="Segoe UI" w:hAnsi="Segoe UI" w:cs="Segoe UI"/>
          <w:b/>
          <w:sz w:val="20"/>
        </w:rPr>
      </w:pPr>
      <w:r w:rsidRPr="00D906A2">
        <w:rPr>
          <w:rFonts w:ascii="Segoe UI" w:hAnsi="Segoe UI" w:cs="Segoe UI"/>
          <w:b/>
          <w:sz w:val="20"/>
        </w:rPr>
        <w:t>o</w:t>
      </w:r>
      <w:r>
        <w:rPr>
          <w:rFonts w:ascii="Segoe UI" w:hAnsi="Segoe UI" w:cs="Segoe UI"/>
          <w:b/>
          <w:sz w:val="20"/>
        </w:rPr>
        <w:t>bec</w:t>
      </w:r>
      <w:r w:rsidRPr="00D906A2">
        <w:rPr>
          <w:rFonts w:ascii="Segoe UI" w:hAnsi="Segoe UI" w:cs="Segoe UI"/>
          <w:b/>
          <w:sz w:val="20"/>
        </w:rPr>
        <w:t xml:space="preserve"> </w:t>
      </w:r>
      <w:r>
        <w:rPr>
          <w:rFonts w:ascii="Segoe UI" w:hAnsi="Segoe UI" w:cs="Segoe UI"/>
          <w:b/>
          <w:sz w:val="20"/>
        </w:rPr>
        <w:t>Horní Vltavice</w:t>
      </w:r>
    </w:p>
    <w:p w:rsidR="00AB0D57" w:rsidRPr="00D906A2" w:rsidRDefault="00AB0D57" w:rsidP="00AB0D57">
      <w:pPr>
        <w:pStyle w:val="Zkladntext"/>
        <w:ind w:left="2880" w:hanging="2880"/>
        <w:jc w:val="both"/>
        <w:rPr>
          <w:rFonts w:ascii="Segoe UI" w:hAnsi="Segoe UI" w:cs="Segoe UI"/>
          <w:sz w:val="20"/>
        </w:rPr>
      </w:pPr>
      <w:r w:rsidRPr="00D906A2">
        <w:rPr>
          <w:rFonts w:ascii="Segoe UI" w:hAnsi="Segoe UI" w:cs="Segoe UI"/>
          <w:sz w:val="20"/>
        </w:rPr>
        <w:t xml:space="preserve">kontaktní adresa: </w:t>
      </w:r>
      <w:r w:rsidRPr="00D906A2"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 xml:space="preserve">Obecní </w:t>
      </w:r>
      <w:r w:rsidRPr="00D906A2">
        <w:rPr>
          <w:rFonts w:ascii="Segoe UI" w:hAnsi="Segoe UI" w:cs="Segoe UI"/>
          <w:sz w:val="20"/>
        </w:rPr>
        <w:t xml:space="preserve">úřad </w:t>
      </w:r>
      <w:r w:rsidR="00EE3CC0">
        <w:rPr>
          <w:rFonts w:ascii="Segoe UI" w:hAnsi="Segoe UI" w:cs="Segoe UI"/>
          <w:sz w:val="20"/>
        </w:rPr>
        <w:t>Horní Vltavice, Horní Vltavice 80, 384 91 Horní Vltavice</w:t>
      </w:r>
    </w:p>
    <w:p w:rsidR="00AB0D57" w:rsidRPr="00D906A2" w:rsidRDefault="00AB0D57" w:rsidP="00AB0D57">
      <w:pPr>
        <w:pStyle w:val="Zkladntext"/>
        <w:jc w:val="both"/>
        <w:rPr>
          <w:rFonts w:ascii="Segoe UI" w:hAnsi="Segoe UI" w:cs="Segoe UI"/>
          <w:sz w:val="20"/>
        </w:rPr>
      </w:pPr>
      <w:r w:rsidRPr="00D906A2">
        <w:rPr>
          <w:rFonts w:ascii="Segoe UI" w:hAnsi="Segoe UI" w:cs="Segoe UI"/>
          <w:sz w:val="20"/>
        </w:rPr>
        <w:t xml:space="preserve">IČO: </w:t>
      </w:r>
      <w:r w:rsidRPr="00D906A2">
        <w:rPr>
          <w:rFonts w:ascii="Segoe UI" w:hAnsi="Segoe UI" w:cs="Segoe UI"/>
          <w:sz w:val="20"/>
        </w:rPr>
        <w:tab/>
      </w:r>
      <w:r w:rsidRPr="00D906A2">
        <w:rPr>
          <w:rFonts w:ascii="Segoe UI" w:hAnsi="Segoe UI" w:cs="Segoe UI"/>
          <w:sz w:val="20"/>
        </w:rPr>
        <w:tab/>
      </w:r>
      <w:r w:rsidRPr="00D906A2">
        <w:rPr>
          <w:rFonts w:ascii="Segoe UI" w:hAnsi="Segoe UI" w:cs="Segoe UI"/>
          <w:sz w:val="20"/>
        </w:rPr>
        <w:tab/>
      </w:r>
      <w:r w:rsidRPr="00D906A2">
        <w:rPr>
          <w:rFonts w:ascii="Segoe UI" w:hAnsi="Segoe UI" w:cs="Segoe UI"/>
          <w:sz w:val="20"/>
        </w:rPr>
        <w:tab/>
        <w:t>00</w:t>
      </w:r>
      <w:r w:rsidR="00EE3CC0">
        <w:rPr>
          <w:rFonts w:ascii="Segoe UI" w:hAnsi="Segoe UI" w:cs="Segoe UI"/>
          <w:sz w:val="20"/>
        </w:rPr>
        <w:t>250422</w:t>
      </w:r>
    </w:p>
    <w:p w:rsidR="00AB0D57" w:rsidRPr="00D906A2" w:rsidRDefault="00AB0D57" w:rsidP="00AB0D57">
      <w:pPr>
        <w:pStyle w:val="Zkladntext"/>
        <w:jc w:val="both"/>
        <w:rPr>
          <w:rFonts w:ascii="Segoe UI" w:hAnsi="Segoe UI" w:cs="Segoe UI"/>
          <w:sz w:val="20"/>
        </w:rPr>
      </w:pPr>
      <w:r w:rsidRPr="00D906A2">
        <w:rPr>
          <w:rFonts w:ascii="Segoe UI" w:hAnsi="Segoe UI" w:cs="Segoe UI"/>
          <w:sz w:val="20"/>
        </w:rPr>
        <w:t>zastoupen</w:t>
      </w:r>
      <w:r>
        <w:rPr>
          <w:rFonts w:ascii="Segoe UI" w:hAnsi="Segoe UI" w:cs="Segoe UI"/>
          <w:sz w:val="20"/>
        </w:rPr>
        <w:t>á</w:t>
      </w:r>
      <w:r w:rsidRPr="00D906A2">
        <w:rPr>
          <w:rFonts w:ascii="Segoe UI" w:hAnsi="Segoe UI" w:cs="Segoe UI"/>
          <w:sz w:val="20"/>
        </w:rPr>
        <w:t xml:space="preserve">: </w:t>
      </w:r>
      <w:r w:rsidRPr="00D906A2">
        <w:rPr>
          <w:rFonts w:ascii="Segoe UI" w:hAnsi="Segoe UI" w:cs="Segoe UI"/>
          <w:sz w:val="20"/>
        </w:rPr>
        <w:tab/>
      </w:r>
      <w:r w:rsidRPr="00D906A2">
        <w:rPr>
          <w:rFonts w:ascii="Segoe UI" w:hAnsi="Segoe UI" w:cs="Segoe UI"/>
          <w:sz w:val="20"/>
        </w:rPr>
        <w:tab/>
      </w:r>
      <w:r w:rsidRPr="00D906A2">
        <w:rPr>
          <w:rFonts w:ascii="Segoe UI" w:hAnsi="Segoe UI" w:cs="Segoe UI"/>
          <w:sz w:val="20"/>
        </w:rPr>
        <w:tab/>
      </w:r>
      <w:r w:rsidR="00C8358A">
        <w:rPr>
          <w:rFonts w:ascii="Segoe UI" w:hAnsi="Segoe UI" w:cs="Segoe UI"/>
          <w:sz w:val="20"/>
        </w:rPr>
        <w:t>Ing. Pavlem  K r a m l e m</w:t>
      </w:r>
      <w:r w:rsidRPr="00D906A2">
        <w:rPr>
          <w:rFonts w:ascii="Segoe UI" w:hAnsi="Segoe UI" w:cs="Segoe UI"/>
          <w:sz w:val="20"/>
        </w:rPr>
        <w:t>, starostou</w:t>
      </w:r>
    </w:p>
    <w:p w:rsidR="00AB0D57" w:rsidRPr="00D906A2" w:rsidRDefault="00AB0D57" w:rsidP="00AB0D57">
      <w:pPr>
        <w:pStyle w:val="Zkladntext"/>
        <w:jc w:val="both"/>
        <w:rPr>
          <w:rFonts w:ascii="Segoe UI" w:hAnsi="Segoe UI" w:cs="Segoe UI"/>
          <w:i/>
          <w:sz w:val="20"/>
        </w:rPr>
      </w:pPr>
      <w:r w:rsidRPr="00D906A2">
        <w:rPr>
          <w:rFonts w:ascii="Segoe UI" w:hAnsi="Segoe UI" w:cs="Segoe UI"/>
          <w:sz w:val="20"/>
        </w:rPr>
        <w:t>bankovní spojení:</w:t>
      </w:r>
      <w:r w:rsidRPr="00D906A2">
        <w:rPr>
          <w:rFonts w:ascii="Segoe UI" w:hAnsi="Segoe UI" w:cs="Segoe UI"/>
          <w:sz w:val="20"/>
        </w:rPr>
        <w:tab/>
      </w:r>
      <w:r w:rsidRPr="00D906A2">
        <w:rPr>
          <w:rFonts w:ascii="Segoe UI" w:hAnsi="Segoe UI" w:cs="Segoe UI"/>
          <w:sz w:val="20"/>
        </w:rPr>
        <w:tab/>
      </w:r>
      <w:proofErr w:type="spellStart"/>
      <w:r w:rsidR="000B04F5" w:rsidRPr="000B04F5">
        <w:rPr>
          <w:rFonts w:ascii="Segoe UI" w:hAnsi="Segoe UI" w:cs="Segoe UI"/>
          <w:sz w:val="20"/>
          <w:highlight w:val="yellow"/>
        </w:rPr>
        <w:t>xxxx</w:t>
      </w:r>
      <w:proofErr w:type="spellEnd"/>
      <w:r w:rsidRPr="00D906A2">
        <w:rPr>
          <w:rFonts w:ascii="Segoe UI" w:hAnsi="Segoe UI" w:cs="Segoe UI"/>
          <w:i/>
          <w:sz w:val="20"/>
        </w:rPr>
        <w:t xml:space="preserve"> </w:t>
      </w:r>
    </w:p>
    <w:p w:rsidR="00AB0D57" w:rsidRPr="00D906A2" w:rsidRDefault="00AB0D57" w:rsidP="00AB0D57">
      <w:pPr>
        <w:pStyle w:val="Zkladntext"/>
        <w:jc w:val="both"/>
        <w:rPr>
          <w:rFonts w:ascii="Segoe UI" w:hAnsi="Segoe UI" w:cs="Segoe UI"/>
          <w:sz w:val="20"/>
        </w:rPr>
      </w:pPr>
      <w:r w:rsidRPr="00D906A2">
        <w:rPr>
          <w:rFonts w:ascii="Segoe UI" w:hAnsi="Segoe UI" w:cs="Segoe UI"/>
          <w:sz w:val="20"/>
        </w:rPr>
        <w:t xml:space="preserve">číslo účtu: </w:t>
      </w:r>
      <w:r w:rsidRPr="00D906A2">
        <w:rPr>
          <w:rFonts w:ascii="Segoe UI" w:hAnsi="Segoe UI" w:cs="Segoe UI"/>
          <w:sz w:val="20"/>
        </w:rPr>
        <w:tab/>
      </w:r>
      <w:r w:rsidRPr="00D906A2">
        <w:rPr>
          <w:rFonts w:ascii="Segoe UI" w:hAnsi="Segoe UI" w:cs="Segoe UI"/>
          <w:sz w:val="20"/>
        </w:rPr>
        <w:tab/>
      </w:r>
      <w:r w:rsidRPr="00D906A2">
        <w:rPr>
          <w:rFonts w:ascii="Segoe UI" w:hAnsi="Segoe UI" w:cs="Segoe UI"/>
          <w:sz w:val="20"/>
        </w:rPr>
        <w:tab/>
      </w:r>
      <w:proofErr w:type="spellStart"/>
      <w:r w:rsidR="000B04F5" w:rsidRPr="000B04F5">
        <w:rPr>
          <w:rFonts w:ascii="Segoe UI" w:hAnsi="Segoe UI" w:cs="Segoe UI"/>
          <w:sz w:val="20"/>
          <w:highlight w:val="yellow"/>
        </w:rPr>
        <w:t>xxxx</w:t>
      </w:r>
      <w:bookmarkStart w:id="0" w:name="_GoBack"/>
      <w:bookmarkEnd w:id="0"/>
      <w:proofErr w:type="spellEnd"/>
    </w:p>
    <w:p w:rsidR="00AB0D57" w:rsidRPr="00D906A2" w:rsidRDefault="00AB0D57" w:rsidP="00AB0D57">
      <w:pPr>
        <w:pStyle w:val="Zkladntext"/>
        <w:jc w:val="both"/>
        <w:rPr>
          <w:rFonts w:ascii="Segoe UI" w:hAnsi="Segoe UI" w:cs="Segoe UI"/>
          <w:sz w:val="20"/>
        </w:rPr>
      </w:pPr>
      <w:r w:rsidRPr="00D906A2">
        <w:rPr>
          <w:rFonts w:ascii="Segoe UI" w:hAnsi="Segoe UI" w:cs="Segoe UI"/>
          <w:sz w:val="20"/>
        </w:rPr>
        <w:t xml:space="preserve">variabilní symbol: </w:t>
      </w:r>
      <w:r w:rsidRPr="00D906A2">
        <w:rPr>
          <w:rFonts w:ascii="Segoe UI" w:hAnsi="Segoe UI" w:cs="Segoe UI"/>
          <w:sz w:val="20"/>
        </w:rPr>
        <w:tab/>
      </w:r>
      <w:r w:rsidRPr="00D906A2">
        <w:rPr>
          <w:rFonts w:ascii="Segoe UI" w:hAnsi="Segoe UI" w:cs="Segoe UI"/>
          <w:sz w:val="20"/>
        </w:rPr>
        <w:tab/>
        <w:t>viz článek VI bod 2.</w:t>
      </w:r>
    </w:p>
    <w:p w:rsidR="00AB0D57" w:rsidRPr="00D906A2" w:rsidRDefault="00AB0D57" w:rsidP="00AB0D57">
      <w:pPr>
        <w:pStyle w:val="Zkladntext"/>
        <w:jc w:val="both"/>
        <w:rPr>
          <w:rFonts w:ascii="Segoe UI" w:hAnsi="Segoe UI" w:cs="Segoe UI"/>
          <w:sz w:val="20"/>
        </w:rPr>
      </w:pPr>
      <w:r w:rsidRPr="00D906A2">
        <w:rPr>
          <w:rFonts w:ascii="Segoe UI" w:hAnsi="Segoe UI" w:cs="Segoe UI"/>
          <w:sz w:val="20"/>
        </w:rPr>
        <w:t>(dále jen „příjemce podpory“)</w:t>
      </w:r>
    </w:p>
    <w:p w:rsidR="00FF1A60" w:rsidRPr="00F837D7" w:rsidRDefault="00FF1A60" w:rsidP="00FF1A60">
      <w:pPr>
        <w:pStyle w:val="Zkladntext"/>
        <w:rPr>
          <w:rFonts w:ascii="Segoe UI" w:hAnsi="Segoe UI" w:cs="Segoe UI"/>
          <w:color w:val="auto"/>
          <w:sz w:val="20"/>
        </w:rPr>
      </w:pPr>
    </w:p>
    <w:p w:rsidR="00486973" w:rsidRPr="00F837D7" w:rsidRDefault="00486973" w:rsidP="00364F3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F837D7" w:rsidRDefault="0014460B" w:rsidP="00364F3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se </w:t>
      </w:r>
      <w:r w:rsidR="001D45AE" w:rsidRPr="00F837D7">
        <w:rPr>
          <w:rFonts w:ascii="Segoe UI" w:hAnsi="Segoe UI" w:cs="Segoe UI"/>
          <w:color w:val="auto"/>
          <w:sz w:val="20"/>
        </w:rPr>
        <w:t>dohodly takto:</w:t>
      </w:r>
    </w:p>
    <w:p w:rsidR="001D45AE" w:rsidRPr="00F837D7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:rsidR="004B5C79" w:rsidRPr="00F837D7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:rsidR="001D45AE" w:rsidRPr="00F837D7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837D7">
        <w:rPr>
          <w:rFonts w:ascii="Segoe UI" w:hAnsi="Segoe UI" w:cs="Segoe UI"/>
          <w:b/>
          <w:color w:val="auto"/>
          <w:sz w:val="20"/>
        </w:rPr>
        <w:t>I.</w:t>
      </w:r>
    </w:p>
    <w:p w:rsidR="001D45AE" w:rsidRPr="00F837D7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837D7">
        <w:rPr>
          <w:rFonts w:ascii="Segoe UI" w:hAnsi="Segoe UI" w:cs="Segoe UI"/>
          <w:b/>
          <w:color w:val="auto"/>
          <w:sz w:val="20"/>
        </w:rPr>
        <w:t>Předmět smlouvy</w:t>
      </w:r>
    </w:p>
    <w:p w:rsidR="001D45AE" w:rsidRPr="00F837D7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:rsidR="00D752BD" w:rsidRPr="00F837D7" w:rsidRDefault="001D45AE" w:rsidP="006C3AF9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Tato </w:t>
      </w:r>
      <w:r w:rsidR="00177043" w:rsidRPr="00F837D7">
        <w:rPr>
          <w:rFonts w:ascii="Segoe UI" w:hAnsi="Segoe UI" w:cs="Segoe UI"/>
          <w:color w:val="auto"/>
          <w:sz w:val="20"/>
        </w:rPr>
        <w:t>S</w:t>
      </w:r>
      <w:r w:rsidRPr="00F837D7">
        <w:rPr>
          <w:rFonts w:ascii="Segoe UI" w:hAnsi="Segoe UI" w:cs="Segoe UI"/>
          <w:color w:val="auto"/>
          <w:sz w:val="20"/>
        </w:rPr>
        <w:t xml:space="preserve">mlouva </w:t>
      </w:r>
      <w:r w:rsidR="00177043" w:rsidRPr="00F837D7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F837D7">
        <w:rPr>
          <w:rFonts w:ascii="Segoe UI" w:hAnsi="Segoe UI" w:cs="Segoe UI"/>
          <w:color w:val="auto"/>
          <w:sz w:val="20"/>
        </w:rPr>
        <w:t xml:space="preserve"> </w:t>
      </w:r>
      <w:r w:rsidRPr="00F837D7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F837D7">
        <w:rPr>
          <w:rFonts w:ascii="Segoe UI" w:hAnsi="Segoe UI" w:cs="Segoe UI"/>
          <w:color w:val="auto"/>
          <w:sz w:val="20"/>
        </w:rPr>
        <w:t>R</w:t>
      </w:r>
      <w:r w:rsidRPr="00F837D7">
        <w:rPr>
          <w:rFonts w:ascii="Segoe UI" w:hAnsi="Segoe UI" w:cs="Segoe UI"/>
          <w:color w:val="auto"/>
          <w:sz w:val="20"/>
        </w:rPr>
        <w:t>ozhodnutí m</w:t>
      </w:r>
      <w:r w:rsidR="0022778B" w:rsidRPr="00F837D7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5A011B" w:rsidRPr="00F837D7">
        <w:rPr>
          <w:rFonts w:ascii="Segoe UI" w:hAnsi="Segoe UI" w:cs="Segoe UI"/>
          <w:color w:val="auto"/>
          <w:sz w:val="20"/>
        </w:rPr>
        <w:t>0</w:t>
      </w:r>
      <w:r w:rsidR="00EE3CC0">
        <w:rPr>
          <w:rFonts w:ascii="Segoe UI" w:hAnsi="Segoe UI" w:cs="Segoe UI"/>
          <w:color w:val="auto"/>
          <w:sz w:val="20"/>
        </w:rPr>
        <w:t>351</w:t>
      </w:r>
      <w:r w:rsidR="00A77F4C" w:rsidRPr="00F837D7">
        <w:rPr>
          <w:rFonts w:ascii="Segoe UI" w:hAnsi="Segoe UI" w:cs="Segoe UI"/>
          <w:color w:val="auto"/>
          <w:sz w:val="20"/>
        </w:rPr>
        <w:t>1</w:t>
      </w:r>
      <w:r w:rsidR="001611A5" w:rsidRPr="00F837D7">
        <w:rPr>
          <w:rFonts w:ascii="Segoe UI" w:hAnsi="Segoe UI" w:cs="Segoe UI"/>
          <w:color w:val="auto"/>
          <w:sz w:val="20"/>
        </w:rPr>
        <w:t>8</w:t>
      </w:r>
      <w:r w:rsidR="004253AD" w:rsidRPr="00F837D7">
        <w:rPr>
          <w:rFonts w:ascii="Segoe UI" w:hAnsi="Segoe UI" w:cs="Segoe UI"/>
          <w:color w:val="auto"/>
          <w:sz w:val="20"/>
        </w:rPr>
        <w:t>3</w:t>
      </w:r>
      <w:r w:rsidR="001611A5" w:rsidRPr="00F837D7">
        <w:rPr>
          <w:rFonts w:ascii="Segoe UI" w:hAnsi="Segoe UI" w:cs="Segoe UI"/>
          <w:color w:val="auto"/>
          <w:sz w:val="20"/>
        </w:rPr>
        <w:t>2</w:t>
      </w:r>
      <w:r w:rsidR="009244F6" w:rsidRPr="00F837D7">
        <w:rPr>
          <w:rFonts w:ascii="Segoe UI" w:hAnsi="Segoe UI" w:cs="Segoe UI"/>
          <w:color w:val="auto"/>
          <w:sz w:val="20"/>
        </w:rPr>
        <w:t xml:space="preserve"> </w:t>
      </w:r>
      <w:r w:rsidR="0022778B" w:rsidRPr="00F837D7">
        <w:rPr>
          <w:rFonts w:ascii="Segoe UI" w:hAnsi="Segoe UI" w:cs="Segoe UI"/>
          <w:color w:val="auto"/>
          <w:sz w:val="20"/>
        </w:rPr>
        <w:t>o posky</w:t>
      </w:r>
      <w:r w:rsidRPr="00F837D7">
        <w:rPr>
          <w:rFonts w:ascii="Segoe UI" w:hAnsi="Segoe UI" w:cs="Segoe UI"/>
          <w:color w:val="auto"/>
          <w:sz w:val="20"/>
        </w:rPr>
        <w:t>tnutí</w:t>
      </w:r>
      <w:r w:rsidR="000B4ADD" w:rsidRPr="00F837D7">
        <w:rPr>
          <w:rFonts w:ascii="Segoe UI" w:hAnsi="Segoe UI" w:cs="Segoe UI"/>
          <w:color w:val="auto"/>
          <w:sz w:val="20"/>
        </w:rPr>
        <w:t xml:space="preserve"> </w:t>
      </w:r>
      <w:r w:rsidRPr="00F837D7">
        <w:rPr>
          <w:rFonts w:ascii="Segoe UI" w:hAnsi="Segoe UI" w:cs="Segoe UI"/>
          <w:color w:val="auto"/>
          <w:sz w:val="20"/>
        </w:rPr>
        <w:t>finančních prostředků ze Státního fondu životního prostředí Č</w:t>
      </w:r>
      <w:r w:rsidR="001A7455" w:rsidRPr="00F837D7">
        <w:rPr>
          <w:rFonts w:ascii="Segoe UI" w:hAnsi="Segoe UI" w:cs="Segoe UI"/>
          <w:color w:val="auto"/>
          <w:sz w:val="20"/>
        </w:rPr>
        <w:t>R</w:t>
      </w:r>
      <w:r w:rsidR="000B4ADD" w:rsidRPr="00F837D7">
        <w:rPr>
          <w:rFonts w:ascii="Segoe UI" w:hAnsi="Segoe UI" w:cs="Segoe UI"/>
          <w:color w:val="auto"/>
          <w:sz w:val="20"/>
        </w:rPr>
        <w:t xml:space="preserve"> ze dne </w:t>
      </w:r>
      <w:r w:rsidR="001611A5" w:rsidRPr="00F837D7">
        <w:rPr>
          <w:rFonts w:ascii="Segoe UI" w:hAnsi="Segoe UI" w:cs="Segoe UI"/>
          <w:color w:val="auto"/>
          <w:sz w:val="20"/>
        </w:rPr>
        <w:t>27</w:t>
      </w:r>
      <w:r w:rsidR="000B4ADD" w:rsidRPr="00F837D7">
        <w:rPr>
          <w:rFonts w:ascii="Segoe UI" w:hAnsi="Segoe UI" w:cs="Segoe UI"/>
          <w:color w:val="auto"/>
          <w:sz w:val="20"/>
        </w:rPr>
        <w:t xml:space="preserve">. </w:t>
      </w:r>
      <w:r w:rsidR="001611A5" w:rsidRPr="00F837D7">
        <w:rPr>
          <w:rFonts w:ascii="Segoe UI" w:hAnsi="Segoe UI" w:cs="Segoe UI"/>
          <w:color w:val="auto"/>
          <w:sz w:val="20"/>
        </w:rPr>
        <w:t>7</w:t>
      </w:r>
      <w:r w:rsidR="000B4ADD" w:rsidRPr="00F837D7">
        <w:rPr>
          <w:rFonts w:ascii="Segoe UI" w:hAnsi="Segoe UI" w:cs="Segoe UI"/>
          <w:color w:val="auto"/>
          <w:sz w:val="20"/>
        </w:rPr>
        <w:t>. 201</w:t>
      </w:r>
      <w:r w:rsidR="003E609B" w:rsidRPr="00F837D7">
        <w:rPr>
          <w:rFonts w:ascii="Segoe UI" w:hAnsi="Segoe UI" w:cs="Segoe UI"/>
          <w:color w:val="auto"/>
          <w:sz w:val="20"/>
        </w:rPr>
        <w:t>8</w:t>
      </w:r>
      <w:r w:rsidR="000B4ADD" w:rsidRPr="00F837D7">
        <w:rPr>
          <w:rFonts w:ascii="Segoe UI" w:hAnsi="Segoe UI" w:cs="Segoe UI"/>
          <w:color w:val="auto"/>
          <w:sz w:val="20"/>
        </w:rPr>
        <w:t xml:space="preserve"> </w:t>
      </w:r>
      <w:r w:rsidRPr="00F837D7">
        <w:rPr>
          <w:rFonts w:ascii="Segoe UI" w:hAnsi="Segoe UI" w:cs="Segoe UI"/>
          <w:color w:val="auto"/>
          <w:sz w:val="20"/>
        </w:rPr>
        <w:t xml:space="preserve">a Směrnice Ministerstva životního prostředí </w:t>
      </w:r>
      <w:r w:rsidR="003E609B" w:rsidRPr="00F837D7">
        <w:rPr>
          <w:rFonts w:ascii="Segoe UI" w:hAnsi="Segoe UI" w:cs="Segoe UI"/>
          <w:color w:val="auto"/>
          <w:sz w:val="20"/>
        </w:rPr>
        <w:t>č. 4/20</w:t>
      </w:r>
      <w:r w:rsidR="00E029BE" w:rsidRPr="00F837D7">
        <w:rPr>
          <w:rFonts w:ascii="Segoe UI" w:hAnsi="Segoe UI" w:cs="Segoe UI"/>
          <w:color w:val="auto"/>
          <w:sz w:val="20"/>
        </w:rPr>
        <w:t xml:space="preserve">15 </w:t>
      </w:r>
      <w:r w:rsidRPr="00F837D7">
        <w:rPr>
          <w:rFonts w:ascii="Segoe UI" w:hAnsi="Segoe UI" w:cs="Segoe UI"/>
          <w:color w:val="auto"/>
          <w:sz w:val="20"/>
        </w:rPr>
        <w:t>o poskytování finančních prostředků ze Státního fondu životního prostředí Č</w:t>
      </w:r>
      <w:r w:rsidR="00437448" w:rsidRPr="00F837D7">
        <w:rPr>
          <w:rFonts w:ascii="Segoe UI" w:hAnsi="Segoe UI" w:cs="Segoe UI"/>
          <w:color w:val="auto"/>
          <w:sz w:val="20"/>
        </w:rPr>
        <w:t>eské republiky prostřednictvím Národního programu Životní prostředí</w:t>
      </w:r>
      <w:r w:rsidR="003B67B7" w:rsidRPr="00F837D7">
        <w:rPr>
          <w:rFonts w:ascii="Segoe UI" w:hAnsi="Segoe UI" w:cs="Segoe UI"/>
          <w:color w:val="auto"/>
          <w:sz w:val="20"/>
        </w:rPr>
        <w:t xml:space="preserve"> (dále jen „Směrnice MŽP“)</w:t>
      </w:r>
      <w:r w:rsidR="00437448" w:rsidRPr="00F837D7">
        <w:rPr>
          <w:rFonts w:ascii="Segoe UI" w:hAnsi="Segoe UI" w:cs="Segoe UI"/>
          <w:color w:val="auto"/>
          <w:sz w:val="20"/>
        </w:rPr>
        <w:t>,</w:t>
      </w:r>
      <w:r w:rsidRPr="00F837D7">
        <w:rPr>
          <w:rFonts w:ascii="Segoe UI" w:hAnsi="Segoe UI" w:cs="Segoe UI"/>
          <w:color w:val="auto"/>
          <w:sz w:val="20"/>
        </w:rPr>
        <w:t xml:space="preserve"> platné ke dni </w:t>
      </w:r>
      <w:r w:rsidR="008A0387" w:rsidRPr="00F837D7">
        <w:rPr>
          <w:rFonts w:ascii="Segoe UI" w:hAnsi="Segoe UI" w:cs="Segoe UI"/>
          <w:color w:val="auto"/>
          <w:sz w:val="20"/>
        </w:rPr>
        <w:t>podání</w:t>
      </w:r>
      <w:r w:rsidRPr="00F837D7">
        <w:rPr>
          <w:rFonts w:ascii="Segoe UI" w:hAnsi="Segoe UI" w:cs="Segoe UI"/>
          <w:color w:val="auto"/>
          <w:sz w:val="20"/>
        </w:rPr>
        <w:t xml:space="preserve"> žádosti. </w:t>
      </w:r>
    </w:p>
    <w:p w:rsidR="00E24A52" w:rsidRPr="00F837D7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Příjemce podpory potvrzuje, že se seznámil se Směrnicí MŽP (včetně jejích příloh) a </w:t>
      </w:r>
      <w:r w:rsidR="0039009B" w:rsidRPr="00F837D7">
        <w:rPr>
          <w:rFonts w:ascii="Segoe UI" w:hAnsi="Segoe UI" w:cs="Segoe UI"/>
          <w:color w:val="auto"/>
          <w:sz w:val="20"/>
        </w:rPr>
        <w:t>V</w:t>
      </w:r>
      <w:r w:rsidRPr="00F837D7">
        <w:rPr>
          <w:rFonts w:ascii="Segoe UI" w:hAnsi="Segoe UI" w:cs="Segoe UI"/>
          <w:color w:val="auto"/>
          <w:sz w:val="20"/>
        </w:rPr>
        <w:t xml:space="preserve">ýzvou </w:t>
      </w:r>
      <w:r w:rsidR="0039009B" w:rsidRPr="00F837D7">
        <w:rPr>
          <w:rFonts w:ascii="Segoe UI" w:hAnsi="Segoe UI" w:cs="Segoe UI"/>
          <w:color w:val="auto"/>
          <w:sz w:val="20"/>
        </w:rPr>
        <w:t xml:space="preserve">č. </w:t>
      </w:r>
      <w:r w:rsidR="00E029BE" w:rsidRPr="00F837D7">
        <w:rPr>
          <w:rFonts w:ascii="Segoe UI" w:hAnsi="Segoe UI" w:cs="Segoe UI"/>
          <w:color w:val="auto"/>
          <w:sz w:val="20"/>
        </w:rPr>
        <w:t>1</w:t>
      </w:r>
      <w:r w:rsidR="002445A2" w:rsidRPr="00F837D7">
        <w:rPr>
          <w:rFonts w:ascii="Segoe UI" w:hAnsi="Segoe UI" w:cs="Segoe UI"/>
          <w:color w:val="auto"/>
          <w:sz w:val="20"/>
        </w:rPr>
        <w:t>5</w:t>
      </w:r>
      <w:r w:rsidR="0039009B" w:rsidRPr="00F837D7">
        <w:rPr>
          <w:rFonts w:ascii="Segoe UI" w:hAnsi="Segoe UI" w:cs="Segoe UI"/>
          <w:color w:val="auto"/>
          <w:sz w:val="20"/>
        </w:rPr>
        <w:t>/201</w:t>
      </w:r>
      <w:r w:rsidR="00E029BE" w:rsidRPr="00F837D7">
        <w:rPr>
          <w:rFonts w:ascii="Segoe UI" w:hAnsi="Segoe UI" w:cs="Segoe UI"/>
          <w:color w:val="auto"/>
          <w:sz w:val="20"/>
        </w:rPr>
        <w:t>7</w:t>
      </w:r>
      <w:r w:rsidR="0039009B" w:rsidRPr="00F837D7">
        <w:rPr>
          <w:rFonts w:ascii="Segoe UI" w:hAnsi="Segoe UI" w:cs="Segoe UI"/>
          <w:color w:val="auto"/>
          <w:sz w:val="20"/>
        </w:rPr>
        <w:t xml:space="preserve"> k předkládání žádostí o poskytnutí podpory </w:t>
      </w:r>
      <w:r w:rsidR="005A011B" w:rsidRPr="00F837D7">
        <w:rPr>
          <w:rFonts w:ascii="Segoe UI" w:hAnsi="Segoe UI" w:cs="Segoe UI"/>
          <w:color w:val="auto"/>
          <w:sz w:val="20"/>
        </w:rPr>
        <w:t xml:space="preserve">v rámci </w:t>
      </w:r>
      <w:r w:rsidR="0039009B" w:rsidRPr="00F837D7">
        <w:rPr>
          <w:rFonts w:ascii="Segoe UI" w:hAnsi="Segoe UI" w:cs="Segoe UI"/>
          <w:color w:val="auto"/>
          <w:sz w:val="20"/>
        </w:rPr>
        <w:t xml:space="preserve">Národního programu Životní prostředí, </w:t>
      </w:r>
      <w:r w:rsidRPr="00F837D7">
        <w:rPr>
          <w:rFonts w:ascii="Segoe UI" w:hAnsi="Segoe UI" w:cs="Segoe UI"/>
          <w:color w:val="auto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37D7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lastRenderedPageBreak/>
        <w:t>Podpora je určena výhradně na akci:</w:t>
      </w:r>
    </w:p>
    <w:p w:rsidR="00456081" w:rsidRPr="00F837D7" w:rsidRDefault="00456081" w:rsidP="00456081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F837D7">
        <w:rPr>
          <w:rFonts w:ascii="Segoe UI" w:hAnsi="Segoe UI" w:cs="Segoe UI"/>
          <w:b/>
          <w:color w:val="auto"/>
          <w:sz w:val="20"/>
        </w:rPr>
        <w:t>„</w:t>
      </w:r>
      <w:r w:rsidR="00C8358A">
        <w:rPr>
          <w:rFonts w:ascii="Segoe UI" w:hAnsi="Segoe UI" w:cs="Segoe UI"/>
          <w:b/>
          <w:color w:val="auto"/>
          <w:sz w:val="20"/>
        </w:rPr>
        <w:t>Optimalizace návštěvnické infrastruktury – zimní aspekt</w:t>
      </w:r>
      <w:r w:rsidRPr="00F837D7">
        <w:rPr>
          <w:rFonts w:ascii="Segoe UI" w:hAnsi="Segoe UI" w:cs="Segoe UI"/>
          <w:b/>
          <w:color w:val="auto"/>
          <w:sz w:val="20"/>
        </w:rPr>
        <w:t>“</w:t>
      </w:r>
    </w:p>
    <w:p w:rsidR="00456081" w:rsidRPr="00F837D7" w:rsidRDefault="00456081" w:rsidP="0007134F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(dále jen </w:t>
      </w:r>
      <w:r w:rsidR="00ED31E3" w:rsidRPr="00F837D7">
        <w:rPr>
          <w:rFonts w:ascii="Segoe UI" w:hAnsi="Segoe UI" w:cs="Segoe UI"/>
          <w:color w:val="auto"/>
          <w:sz w:val="20"/>
        </w:rPr>
        <w:t xml:space="preserve">„projekt“ nebo </w:t>
      </w:r>
      <w:r w:rsidRPr="00F837D7">
        <w:rPr>
          <w:rFonts w:ascii="Segoe UI" w:hAnsi="Segoe UI" w:cs="Segoe UI"/>
          <w:color w:val="auto"/>
          <w:sz w:val="20"/>
        </w:rPr>
        <w:t>„akce“) realizovanou v</w:t>
      </w:r>
      <w:r w:rsidR="00C8358A">
        <w:rPr>
          <w:rFonts w:ascii="Segoe UI" w:hAnsi="Segoe UI" w:cs="Segoe UI"/>
          <w:color w:val="auto"/>
          <w:sz w:val="20"/>
        </w:rPr>
        <w:t> roce 2019</w:t>
      </w:r>
      <w:r w:rsidR="0007134F" w:rsidRPr="00F837D7">
        <w:rPr>
          <w:rFonts w:ascii="Segoe UI" w:hAnsi="Segoe UI" w:cs="Segoe UI"/>
          <w:color w:val="auto"/>
          <w:sz w:val="20"/>
        </w:rPr>
        <w:t xml:space="preserve">. Akce je </w:t>
      </w:r>
      <w:r w:rsidR="001611A5" w:rsidRPr="00F837D7">
        <w:rPr>
          <w:rFonts w:ascii="Segoe UI" w:hAnsi="Segoe UI" w:cs="Segoe UI"/>
          <w:color w:val="auto"/>
          <w:sz w:val="20"/>
        </w:rPr>
        <w:t>ne</w:t>
      </w:r>
      <w:r w:rsidR="0007134F" w:rsidRPr="00F837D7">
        <w:rPr>
          <w:rFonts w:ascii="Segoe UI" w:hAnsi="Segoe UI" w:cs="Segoe UI"/>
          <w:color w:val="auto"/>
          <w:sz w:val="20"/>
        </w:rPr>
        <w:t>investiční.</w:t>
      </w:r>
    </w:p>
    <w:p w:rsidR="00456081" w:rsidRPr="00F837D7" w:rsidRDefault="00456081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:rsidR="00194EF2" w:rsidRPr="00F837D7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:rsidR="001F1829" w:rsidRPr="00F837D7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F837D7">
        <w:rPr>
          <w:rFonts w:ascii="Segoe UI" w:hAnsi="Segoe UI" w:cs="Segoe UI"/>
          <w:b/>
          <w:color w:val="auto"/>
          <w:sz w:val="20"/>
        </w:rPr>
        <w:t>II.</w:t>
      </w:r>
    </w:p>
    <w:p w:rsidR="001F1829" w:rsidRPr="00F837D7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F837D7">
        <w:rPr>
          <w:rFonts w:ascii="Segoe UI" w:hAnsi="Segoe UI" w:cs="Segoe UI"/>
          <w:b/>
          <w:color w:val="auto"/>
          <w:sz w:val="20"/>
        </w:rPr>
        <w:t>Výše dotace</w:t>
      </w:r>
    </w:p>
    <w:p w:rsidR="00EB122E" w:rsidRPr="00F837D7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:rsidR="00B1420C" w:rsidRPr="00F837D7" w:rsidRDefault="001F1829" w:rsidP="002C20BA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F837D7">
        <w:rPr>
          <w:rFonts w:ascii="Segoe UI" w:hAnsi="Segoe UI" w:cs="Segoe UI"/>
          <w:color w:val="auto"/>
          <w:sz w:val="20"/>
        </w:rPr>
        <w:t xml:space="preserve">formou dotace </w:t>
      </w:r>
      <w:r w:rsidRPr="00F837D7">
        <w:rPr>
          <w:rFonts w:ascii="Segoe UI" w:hAnsi="Segoe UI" w:cs="Segoe UI"/>
          <w:color w:val="auto"/>
          <w:sz w:val="20"/>
        </w:rPr>
        <w:t xml:space="preserve">ve výši </w:t>
      </w:r>
      <w:r w:rsidR="00C8358A">
        <w:rPr>
          <w:rFonts w:ascii="Segoe UI" w:hAnsi="Segoe UI" w:cs="Segoe UI"/>
          <w:b/>
          <w:color w:val="auto"/>
          <w:sz w:val="20"/>
        </w:rPr>
        <w:t>170 000</w:t>
      </w:r>
      <w:r w:rsidR="00A77F4C" w:rsidRPr="00F837D7">
        <w:rPr>
          <w:rFonts w:ascii="Segoe UI" w:hAnsi="Segoe UI" w:cs="Segoe UI"/>
          <w:b/>
          <w:color w:val="auto"/>
          <w:sz w:val="20"/>
        </w:rPr>
        <w:t xml:space="preserve"> Kč</w:t>
      </w:r>
      <w:r w:rsidR="00A77F4C" w:rsidRPr="00F837D7">
        <w:rPr>
          <w:rFonts w:ascii="Segoe UI" w:hAnsi="Segoe UI" w:cs="Segoe UI"/>
          <w:color w:val="auto"/>
          <w:sz w:val="20"/>
        </w:rPr>
        <w:t xml:space="preserve"> </w:t>
      </w:r>
      <w:r w:rsidRPr="00F837D7">
        <w:rPr>
          <w:rFonts w:ascii="Segoe UI" w:hAnsi="Segoe UI" w:cs="Segoe UI"/>
          <w:color w:val="auto"/>
          <w:sz w:val="20"/>
        </w:rPr>
        <w:t xml:space="preserve">(slovy: </w:t>
      </w:r>
      <w:r w:rsidR="00C8358A">
        <w:rPr>
          <w:rFonts w:ascii="Segoe UI" w:hAnsi="Segoe UI" w:cs="Segoe UI"/>
          <w:color w:val="auto"/>
          <w:sz w:val="20"/>
        </w:rPr>
        <w:t>jedno sto sedmdesát</w:t>
      </w:r>
      <w:r w:rsidR="00694736" w:rsidRPr="00F837D7">
        <w:rPr>
          <w:rFonts w:ascii="Segoe UI" w:hAnsi="Segoe UI" w:cs="Segoe UI"/>
          <w:color w:val="auto"/>
          <w:sz w:val="20"/>
        </w:rPr>
        <w:t xml:space="preserve"> </w:t>
      </w:r>
      <w:r w:rsidR="00A77F4C" w:rsidRPr="00F837D7">
        <w:rPr>
          <w:rFonts w:ascii="Segoe UI" w:hAnsi="Segoe UI" w:cs="Segoe UI"/>
          <w:color w:val="auto"/>
          <w:sz w:val="20"/>
        </w:rPr>
        <w:t>tisíc</w:t>
      </w:r>
      <w:r w:rsidR="00D11364" w:rsidRPr="00F837D7">
        <w:rPr>
          <w:rFonts w:ascii="Segoe UI" w:hAnsi="Segoe UI" w:cs="Segoe UI"/>
          <w:color w:val="auto"/>
          <w:sz w:val="20"/>
        </w:rPr>
        <w:t xml:space="preserve"> </w:t>
      </w:r>
      <w:r w:rsidR="00C8358A">
        <w:rPr>
          <w:rFonts w:ascii="Segoe UI" w:hAnsi="Segoe UI" w:cs="Segoe UI"/>
          <w:color w:val="auto"/>
          <w:sz w:val="20"/>
        </w:rPr>
        <w:t>k</w:t>
      </w:r>
      <w:r w:rsidR="00A77F4C" w:rsidRPr="00F837D7">
        <w:rPr>
          <w:rFonts w:ascii="Segoe UI" w:hAnsi="Segoe UI" w:cs="Segoe UI"/>
          <w:color w:val="auto"/>
          <w:sz w:val="20"/>
        </w:rPr>
        <w:t>orun</w:t>
      </w:r>
      <w:r w:rsidR="00D11364" w:rsidRPr="00F837D7">
        <w:rPr>
          <w:rFonts w:ascii="Segoe UI" w:hAnsi="Segoe UI" w:cs="Segoe UI"/>
          <w:color w:val="auto"/>
          <w:sz w:val="20"/>
        </w:rPr>
        <w:t xml:space="preserve"> </w:t>
      </w:r>
      <w:r w:rsidR="00A77F4C" w:rsidRPr="00F837D7">
        <w:rPr>
          <w:rFonts w:ascii="Segoe UI" w:hAnsi="Segoe UI" w:cs="Segoe UI"/>
          <w:color w:val="auto"/>
          <w:sz w:val="20"/>
        </w:rPr>
        <w:t>českých</w:t>
      </w:r>
      <w:r w:rsidRPr="00F837D7">
        <w:rPr>
          <w:rFonts w:ascii="Segoe UI" w:hAnsi="Segoe UI" w:cs="Segoe UI"/>
          <w:color w:val="auto"/>
          <w:sz w:val="20"/>
        </w:rPr>
        <w:t>).</w:t>
      </w:r>
    </w:p>
    <w:p w:rsidR="00944DF5" w:rsidRPr="00F837D7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Základ pro stanovení podpory odpovídá způsobilým výdajům stanoveným</w:t>
      </w:r>
      <w:r w:rsidRPr="00F837D7" w:rsidDel="00C818CA">
        <w:rPr>
          <w:rFonts w:ascii="Segoe UI" w:hAnsi="Segoe UI" w:cs="Segoe UI"/>
          <w:color w:val="auto"/>
          <w:sz w:val="20"/>
        </w:rPr>
        <w:t xml:space="preserve"> </w:t>
      </w:r>
      <w:r w:rsidRPr="00F837D7">
        <w:rPr>
          <w:rFonts w:ascii="Segoe UI" w:hAnsi="Segoe UI" w:cs="Segoe UI"/>
          <w:color w:val="auto"/>
          <w:sz w:val="20"/>
        </w:rPr>
        <w:t>Fondem</w:t>
      </w:r>
      <w:r w:rsidRPr="00F837D7" w:rsidDel="00C818CA">
        <w:rPr>
          <w:rFonts w:ascii="Segoe UI" w:hAnsi="Segoe UI" w:cs="Segoe UI"/>
          <w:color w:val="auto"/>
          <w:sz w:val="20"/>
        </w:rPr>
        <w:t xml:space="preserve"> </w:t>
      </w:r>
      <w:r w:rsidRPr="00F837D7">
        <w:rPr>
          <w:rFonts w:ascii="Segoe UI" w:hAnsi="Segoe UI" w:cs="Segoe UI"/>
          <w:color w:val="auto"/>
          <w:sz w:val="20"/>
        </w:rPr>
        <w:t xml:space="preserve">dle žádosti </w:t>
      </w:r>
      <w:r w:rsidR="001A7240" w:rsidRPr="00F837D7">
        <w:rPr>
          <w:rFonts w:ascii="Segoe UI" w:hAnsi="Segoe UI" w:cs="Segoe UI"/>
          <w:color w:val="auto"/>
          <w:sz w:val="20"/>
        </w:rPr>
        <w:br/>
      </w:r>
      <w:r w:rsidRPr="00F837D7">
        <w:rPr>
          <w:rFonts w:ascii="Segoe UI" w:hAnsi="Segoe UI" w:cs="Segoe UI"/>
          <w:color w:val="auto"/>
          <w:sz w:val="20"/>
        </w:rPr>
        <w:t xml:space="preserve">a </w:t>
      </w:r>
      <w:r w:rsidR="006F1DF7" w:rsidRPr="00F837D7">
        <w:rPr>
          <w:rFonts w:ascii="Segoe UI" w:hAnsi="Segoe UI" w:cs="Segoe UI"/>
          <w:color w:val="auto"/>
          <w:sz w:val="20"/>
        </w:rPr>
        <w:t xml:space="preserve">jejích </w:t>
      </w:r>
      <w:r w:rsidRPr="00F837D7">
        <w:rPr>
          <w:rFonts w:ascii="Segoe UI" w:hAnsi="Segoe UI" w:cs="Segoe UI"/>
          <w:color w:val="auto"/>
          <w:sz w:val="20"/>
        </w:rPr>
        <w:t xml:space="preserve">příloh a činí </w:t>
      </w:r>
      <w:r w:rsidR="00C8358A">
        <w:rPr>
          <w:rFonts w:ascii="Segoe UI" w:hAnsi="Segoe UI" w:cs="Segoe UI"/>
          <w:color w:val="auto"/>
          <w:sz w:val="20"/>
        </w:rPr>
        <w:t>200 000</w:t>
      </w:r>
      <w:r w:rsidR="00265502" w:rsidRPr="00F837D7">
        <w:rPr>
          <w:rFonts w:ascii="Segoe UI" w:hAnsi="Segoe UI" w:cs="Segoe UI"/>
          <w:color w:val="auto"/>
          <w:sz w:val="20"/>
        </w:rPr>
        <w:t xml:space="preserve"> </w:t>
      </w:r>
      <w:r w:rsidRPr="00F837D7">
        <w:rPr>
          <w:rFonts w:ascii="Segoe UI" w:hAnsi="Segoe UI" w:cs="Segoe UI"/>
          <w:color w:val="auto"/>
          <w:sz w:val="20"/>
        </w:rPr>
        <w:t>Kč.</w:t>
      </w:r>
    </w:p>
    <w:p w:rsidR="00B1420C" w:rsidRPr="00F837D7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Podpora představuje </w:t>
      </w:r>
      <w:r w:rsidR="00265502" w:rsidRPr="00F837D7">
        <w:rPr>
          <w:rFonts w:ascii="Segoe UI" w:hAnsi="Segoe UI" w:cs="Segoe UI"/>
          <w:color w:val="auto"/>
          <w:sz w:val="20"/>
        </w:rPr>
        <w:t>8</w:t>
      </w:r>
      <w:r w:rsidR="00A57E99" w:rsidRPr="00F837D7">
        <w:rPr>
          <w:rFonts w:ascii="Segoe UI" w:hAnsi="Segoe UI" w:cs="Segoe UI"/>
          <w:color w:val="auto"/>
          <w:sz w:val="20"/>
        </w:rPr>
        <w:t>5</w:t>
      </w:r>
      <w:r w:rsidR="00F93E38" w:rsidRPr="00F837D7">
        <w:rPr>
          <w:rFonts w:ascii="Segoe UI" w:hAnsi="Segoe UI" w:cs="Segoe UI"/>
          <w:color w:val="auto"/>
          <w:sz w:val="20"/>
        </w:rPr>
        <w:t>,</w:t>
      </w:r>
      <w:r w:rsidR="000B4ADD" w:rsidRPr="00F837D7">
        <w:rPr>
          <w:rFonts w:ascii="Segoe UI" w:hAnsi="Segoe UI" w:cs="Segoe UI"/>
          <w:color w:val="auto"/>
          <w:sz w:val="20"/>
        </w:rPr>
        <w:t>0</w:t>
      </w:r>
      <w:r w:rsidR="00265502" w:rsidRPr="00F837D7">
        <w:rPr>
          <w:rFonts w:ascii="Segoe UI" w:hAnsi="Segoe UI" w:cs="Segoe UI"/>
          <w:color w:val="auto"/>
          <w:sz w:val="20"/>
        </w:rPr>
        <w:t>0</w:t>
      </w:r>
      <w:r w:rsidRPr="00F837D7">
        <w:rPr>
          <w:rFonts w:ascii="Segoe UI" w:hAnsi="Segoe UI" w:cs="Segoe UI"/>
          <w:color w:val="auto"/>
          <w:sz w:val="20"/>
        </w:rPr>
        <w:t xml:space="preserve"> % základu pro stanovení podpory</w:t>
      </w:r>
      <w:r w:rsidR="00B1420C" w:rsidRPr="00F837D7">
        <w:rPr>
          <w:rFonts w:ascii="Segoe UI" w:hAnsi="Segoe UI" w:cs="Segoe UI"/>
          <w:color w:val="auto"/>
          <w:sz w:val="20"/>
        </w:rPr>
        <w:t>.</w:t>
      </w:r>
    </w:p>
    <w:p w:rsidR="00EC0F47" w:rsidRPr="00F837D7" w:rsidRDefault="00EC0F47" w:rsidP="00EC0F47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Skutečná výše podpory je limitována částkou uvedenou v bodu 1. Pokud skutečné výdaje akce (a to </w:t>
      </w:r>
      <w:r w:rsidRPr="00F837D7">
        <w:rPr>
          <w:rFonts w:ascii="Segoe UI" w:hAnsi="Segoe UI" w:cs="Segoe UI"/>
          <w:color w:val="auto"/>
          <w:sz w:val="20"/>
        </w:rPr>
        <w:br/>
        <w:t>i průběžně, v průběhu realizace akce) překročí základ pro stanovení podpory (popřípadě jeho část odpovídající postupu realizace akce), uhradí příjemce podpory částku tohoto překročení z vlastních zdrojů.</w:t>
      </w:r>
    </w:p>
    <w:p w:rsidR="00B1420C" w:rsidRPr="00F837D7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9466B4" w:rsidRPr="00F837D7">
        <w:rPr>
          <w:rFonts w:ascii="Segoe UI" w:hAnsi="Segoe UI" w:cs="Segoe UI"/>
          <w:color w:val="auto"/>
          <w:sz w:val="20"/>
        </w:rPr>
        <w:t xml:space="preserve">účelných, </w:t>
      </w:r>
      <w:r w:rsidRPr="00F837D7">
        <w:rPr>
          <w:rFonts w:ascii="Segoe UI" w:hAnsi="Segoe UI" w:cs="Segoe UI"/>
          <w:color w:val="auto"/>
          <w:sz w:val="20"/>
        </w:rPr>
        <w:t>efektivních, oprávněných a nezbytných výdajů vynaložených na dodávky, služby a popřípadě jiné práce, kterými je akce realizována</w:t>
      </w:r>
      <w:r w:rsidR="008338E2" w:rsidRPr="00F837D7">
        <w:rPr>
          <w:rFonts w:ascii="Segoe UI" w:hAnsi="Segoe UI" w:cs="Segoe UI"/>
          <w:color w:val="auto"/>
          <w:sz w:val="20"/>
        </w:rPr>
        <w:t>, a které vznikly a byly uhrazeny v období realizace projektu (t. j. po zahájení projektu</w:t>
      </w:r>
      <w:r w:rsidR="00AD2912" w:rsidRPr="00F837D7">
        <w:rPr>
          <w:rFonts w:ascii="Segoe UI" w:hAnsi="Segoe UI" w:cs="Segoe UI"/>
          <w:color w:val="auto"/>
          <w:sz w:val="20"/>
        </w:rPr>
        <w:t xml:space="preserve"> </w:t>
      </w:r>
      <w:r w:rsidR="008338E2" w:rsidRPr="00F837D7">
        <w:rPr>
          <w:rFonts w:ascii="Segoe UI" w:hAnsi="Segoe UI" w:cs="Segoe UI"/>
          <w:color w:val="auto"/>
          <w:sz w:val="20"/>
        </w:rPr>
        <w:t>a před ukončením projektu), nejdříve však po dni akceptace žádosti</w:t>
      </w:r>
      <w:r w:rsidR="00AD2912" w:rsidRPr="00F837D7">
        <w:rPr>
          <w:rFonts w:ascii="Segoe UI" w:hAnsi="Segoe UI" w:cs="Segoe UI"/>
          <w:color w:val="auto"/>
          <w:sz w:val="20"/>
        </w:rPr>
        <w:t>, s výjimkou výdajů na projektovou přípravu, které mohou být uznány jako způsobilé, pokud vznikly a byly uhrazeny nejdříve po vyhlášení Výzvy</w:t>
      </w:r>
      <w:r w:rsidRPr="00F837D7">
        <w:rPr>
          <w:rFonts w:ascii="Segoe UI" w:hAnsi="Segoe UI" w:cs="Segoe UI"/>
          <w:color w:val="auto"/>
          <w:sz w:val="20"/>
        </w:rPr>
        <w:t>.</w:t>
      </w:r>
    </w:p>
    <w:p w:rsidR="00837C66" w:rsidRPr="00F837D7" w:rsidRDefault="00837C66" w:rsidP="00837C66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Platby dodavatelům lze z podpory poskytované Fondem hradit pouze za práce a dodávky na realizaci akce.</w:t>
      </w:r>
    </w:p>
    <w:p w:rsidR="00944DF5" w:rsidRPr="00F837D7" w:rsidRDefault="00944DF5" w:rsidP="00837C66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427F7A" w:rsidRPr="00F837D7">
        <w:rPr>
          <w:rFonts w:ascii="Segoe UI" w:hAnsi="Segoe UI" w:cs="Segoe UI"/>
          <w:color w:val="auto"/>
          <w:sz w:val="20"/>
        </w:rPr>
        <w:t xml:space="preserve"> znění čl. </w:t>
      </w:r>
      <w:r w:rsidR="00821152" w:rsidRPr="00F837D7">
        <w:rPr>
          <w:rFonts w:ascii="Segoe UI" w:hAnsi="Segoe UI" w:cs="Segoe UI"/>
          <w:color w:val="auto"/>
          <w:sz w:val="20"/>
        </w:rPr>
        <w:t>8</w:t>
      </w:r>
      <w:r w:rsidR="00427F7A" w:rsidRPr="00F837D7">
        <w:rPr>
          <w:rFonts w:ascii="Segoe UI" w:hAnsi="Segoe UI" w:cs="Segoe UI"/>
          <w:color w:val="auto"/>
          <w:sz w:val="20"/>
        </w:rPr>
        <w:t xml:space="preserve"> Výzvy</w:t>
      </w:r>
      <w:r w:rsidR="00821152" w:rsidRPr="00F837D7">
        <w:rPr>
          <w:rFonts w:ascii="Segoe UI" w:hAnsi="Segoe UI" w:cs="Segoe UI"/>
          <w:color w:val="auto"/>
          <w:sz w:val="20"/>
        </w:rPr>
        <w:t>.</w:t>
      </w:r>
    </w:p>
    <w:p w:rsidR="00964A37" w:rsidRPr="00F837D7" w:rsidRDefault="00964A37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801976" w:rsidRPr="00F837D7" w:rsidRDefault="00801976" w:rsidP="00A7697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44DF5" w:rsidRPr="00F837D7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837D7">
        <w:rPr>
          <w:rFonts w:ascii="Segoe UI" w:hAnsi="Segoe UI" w:cs="Segoe UI"/>
          <w:b/>
          <w:color w:val="auto"/>
          <w:sz w:val="20"/>
        </w:rPr>
        <w:t>I</w:t>
      </w:r>
      <w:r w:rsidR="00A7748C" w:rsidRPr="00F837D7">
        <w:rPr>
          <w:rFonts w:ascii="Segoe UI" w:hAnsi="Segoe UI" w:cs="Segoe UI"/>
          <w:b/>
          <w:color w:val="auto"/>
          <w:sz w:val="20"/>
        </w:rPr>
        <w:t>II</w:t>
      </w:r>
      <w:r w:rsidRPr="00F837D7">
        <w:rPr>
          <w:rFonts w:ascii="Segoe UI" w:hAnsi="Segoe UI" w:cs="Segoe UI"/>
          <w:b/>
          <w:color w:val="auto"/>
          <w:sz w:val="20"/>
        </w:rPr>
        <w:t>.</w:t>
      </w:r>
    </w:p>
    <w:p w:rsidR="00944DF5" w:rsidRPr="00F837D7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837D7">
        <w:rPr>
          <w:rFonts w:ascii="Segoe UI" w:hAnsi="Segoe UI" w:cs="Segoe UI"/>
          <w:b/>
          <w:color w:val="auto"/>
          <w:sz w:val="20"/>
        </w:rPr>
        <w:t>Platební podmínky</w:t>
      </w:r>
    </w:p>
    <w:p w:rsidR="00EB122E" w:rsidRPr="00F837D7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C42C7A" w:rsidRPr="00F837D7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37D7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Fond bude poskytovat finanční prostředky průběžně postupem stanoveným v bodech 1</w:t>
      </w:r>
      <w:r w:rsidR="00E35B68" w:rsidRPr="00F837D7">
        <w:rPr>
          <w:rFonts w:ascii="Segoe UI" w:hAnsi="Segoe UI" w:cs="Segoe UI"/>
          <w:color w:val="auto"/>
          <w:sz w:val="20"/>
        </w:rPr>
        <w:t>2-17</w:t>
      </w:r>
      <w:r w:rsidRPr="00F837D7">
        <w:rPr>
          <w:rFonts w:ascii="Segoe UI" w:hAnsi="Segoe UI" w:cs="Segoe UI"/>
          <w:color w:val="auto"/>
          <w:sz w:val="20"/>
        </w:rPr>
        <w:t xml:space="preserve"> tak, aby byl dodržen poměr podpory a vlastních zdrojů vyplývající z níže uvedených částek. </w:t>
      </w:r>
    </w:p>
    <w:p w:rsidR="00C42C7A" w:rsidRPr="00F837D7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821152" w:rsidRPr="00F837D7">
        <w:rPr>
          <w:rFonts w:ascii="Segoe UI" w:hAnsi="Segoe UI" w:cs="Segoe UI"/>
          <w:color w:val="auto"/>
          <w:sz w:val="20"/>
        </w:rPr>
        <w:t>S</w:t>
      </w:r>
      <w:r w:rsidRPr="00F837D7">
        <w:rPr>
          <w:rFonts w:ascii="Segoe UI" w:hAnsi="Segoe UI" w:cs="Segoe UI"/>
          <w:color w:val="auto"/>
          <w:sz w:val="20"/>
        </w:rPr>
        <w:t xml:space="preserve">mlouvy poskytne Fond podporu takto: </w:t>
      </w:r>
    </w:p>
    <w:p w:rsidR="00C42C7A" w:rsidRPr="00F837D7" w:rsidRDefault="00C42C7A" w:rsidP="00694736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v r</w:t>
      </w:r>
      <w:r w:rsidR="00A57E99" w:rsidRPr="00F837D7">
        <w:rPr>
          <w:rFonts w:ascii="Segoe UI" w:hAnsi="Segoe UI" w:cs="Segoe UI"/>
          <w:color w:val="auto"/>
          <w:sz w:val="20"/>
        </w:rPr>
        <w:t>oce</w:t>
      </w:r>
      <w:r w:rsidRPr="00F837D7">
        <w:rPr>
          <w:rFonts w:ascii="Segoe UI" w:hAnsi="Segoe UI" w:cs="Segoe UI"/>
          <w:color w:val="auto"/>
          <w:sz w:val="20"/>
        </w:rPr>
        <w:t xml:space="preserve"> 201</w:t>
      </w:r>
      <w:r w:rsidR="00560E53" w:rsidRPr="00F837D7">
        <w:rPr>
          <w:rFonts w:ascii="Segoe UI" w:hAnsi="Segoe UI" w:cs="Segoe UI"/>
          <w:color w:val="auto"/>
          <w:sz w:val="20"/>
        </w:rPr>
        <w:t>9</w:t>
      </w:r>
      <w:r w:rsidRPr="00F837D7">
        <w:rPr>
          <w:rFonts w:ascii="Segoe UI" w:hAnsi="Segoe UI" w:cs="Segoe UI"/>
          <w:color w:val="auto"/>
          <w:sz w:val="20"/>
        </w:rPr>
        <w:t xml:space="preserve"> ve výši </w:t>
      </w:r>
      <w:r w:rsidR="00C8358A" w:rsidRPr="00C8358A">
        <w:rPr>
          <w:rFonts w:ascii="Segoe UI" w:hAnsi="Segoe UI" w:cs="Segoe UI"/>
          <w:color w:val="auto"/>
          <w:sz w:val="20"/>
        </w:rPr>
        <w:t>170 000</w:t>
      </w:r>
      <w:r w:rsidR="00C8358A" w:rsidRPr="00F837D7">
        <w:rPr>
          <w:rFonts w:ascii="Segoe UI" w:hAnsi="Segoe UI" w:cs="Segoe UI"/>
          <w:b/>
          <w:color w:val="auto"/>
          <w:sz w:val="20"/>
        </w:rPr>
        <w:t xml:space="preserve"> </w:t>
      </w:r>
      <w:r w:rsidRPr="00F837D7">
        <w:rPr>
          <w:rFonts w:ascii="Segoe UI" w:hAnsi="Segoe UI" w:cs="Segoe UI"/>
          <w:color w:val="auto"/>
          <w:sz w:val="20"/>
        </w:rPr>
        <w:t>Kč.</w:t>
      </w:r>
    </w:p>
    <w:p w:rsidR="000E63BB" w:rsidRPr="00F837D7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Příjemce podpory vypracuje na formuláři, který je k dispozici ke stažení</w:t>
      </w:r>
      <w:r w:rsidRPr="00F837D7">
        <w:rPr>
          <w:rFonts w:ascii="Segoe UI" w:hAnsi="Segoe UI" w:cs="Segoe UI"/>
          <w:b/>
          <w:color w:val="auto"/>
          <w:sz w:val="20"/>
        </w:rPr>
        <w:t xml:space="preserve"> </w:t>
      </w:r>
      <w:r w:rsidRPr="00F837D7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Pr="00F837D7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F837D7">
        <w:rPr>
          <w:rFonts w:ascii="Segoe UI" w:hAnsi="Segoe UI" w:cs="Segoe UI"/>
          <w:color w:val="auto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C42C7A" w:rsidRPr="00F837D7" w:rsidRDefault="000E63BB" w:rsidP="003E7190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s každou </w:t>
      </w:r>
      <w:r w:rsidR="00F37FD6" w:rsidRPr="00F837D7">
        <w:rPr>
          <w:rFonts w:ascii="Segoe UI" w:hAnsi="Segoe UI" w:cs="Segoe UI"/>
          <w:color w:val="auto"/>
          <w:sz w:val="20"/>
        </w:rPr>
        <w:t>žádostí o uvolnění finančních prostředků (bod 1</w:t>
      </w:r>
      <w:r w:rsidR="00F219F7" w:rsidRPr="00F837D7">
        <w:rPr>
          <w:rFonts w:ascii="Segoe UI" w:hAnsi="Segoe UI" w:cs="Segoe UI"/>
          <w:color w:val="auto"/>
          <w:sz w:val="20"/>
        </w:rPr>
        <w:t>3</w:t>
      </w:r>
      <w:r w:rsidR="00F37FD6" w:rsidRPr="00F837D7">
        <w:rPr>
          <w:rFonts w:ascii="Segoe UI" w:hAnsi="Segoe UI" w:cs="Segoe UI"/>
          <w:color w:val="auto"/>
          <w:sz w:val="20"/>
        </w:rPr>
        <w:t>)</w:t>
      </w:r>
      <w:r w:rsidRPr="00F837D7">
        <w:rPr>
          <w:rFonts w:ascii="Segoe UI" w:hAnsi="Segoe UI" w:cs="Segoe UI"/>
          <w:color w:val="auto"/>
          <w:sz w:val="20"/>
        </w:rPr>
        <w:t xml:space="preserve"> příslušné doklady prokazující oprávněnost vynaložených finančních prostředků, zejména „Přehled čerpání v rámci projektu“</w:t>
      </w:r>
      <w:r w:rsidR="0014199D" w:rsidRPr="00F837D7">
        <w:rPr>
          <w:rFonts w:ascii="Segoe UI" w:hAnsi="Segoe UI" w:cs="Segoe UI"/>
          <w:color w:val="auto"/>
          <w:sz w:val="20"/>
        </w:rPr>
        <w:t xml:space="preserve"> </w:t>
      </w:r>
      <w:r w:rsidRPr="00F837D7">
        <w:rPr>
          <w:rFonts w:ascii="Segoe UI" w:hAnsi="Segoe UI" w:cs="Segoe UI"/>
          <w:color w:val="auto"/>
          <w:sz w:val="20"/>
        </w:rPr>
        <w:t>(i v</w:t>
      </w:r>
      <w:r w:rsidR="00486973" w:rsidRPr="00F837D7">
        <w:rPr>
          <w:rFonts w:ascii="Segoe UI" w:hAnsi="Segoe UI" w:cs="Segoe UI"/>
          <w:b/>
          <w:color w:val="auto"/>
          <w:sz w:val="20"/>
        </w:rPr>
        <w:t> </w:t>
      </w:r>
      <w:r w:rsidRPr="00F837D7">
        <w:rPr>
          <w:rFonts w:ascii="Segoe UI" w:hAnsi="Segoe UI" w:cs="Segoe UI"/>
          <w:color w:val="auto"/>
          <w:sz w:val="20"/>
        </w:rPr>
        <w:t>elektronické</w:t>
      </w:r>
      <w:r w:rsidR="00486973" w:rsidRPr="00F837D7">
        <w:rPr>
          <w:rFonts w:ascii="Segoe UI" w:hAnsi="Segoe UI" w:cs="Segoe UI"/>
          <w:color w:val="auto"/>
          <w:sz w:val="20"/>
        </w:rPr>
        <w:t xml:space="preserve"> </w:t>
      </w:r>
      <w:r w:rsidRPr="00F837D7">
        <w:rPr>
          <w:rFonts w:ascii="Segoe UI" w:hAnsi="Segoe UI" w:cs="Segoe UI"/>
          <w:color w:val="auto"/>
          <w:sz w:val="20"/>
        </w:rPr>
        <w:lastRenderedPageBreak/>
        <w:t>podobě), opatřené podpisem statutárního zástupce příjemce podpory, případně osoby k tomu pověřené, spolu s o</w:t>
      </w:r>
      <w:r w:rsidR="003E7190" w:rsidRPr="00F837D7">
        <w:rPr>
          <w:rFonts w:ascii="Segoe UI" w:hAnsi="Segoe UI" w:cs="Segoe UI"/>
          <w:color w:val="auto"/>
          <w:sz w:val="20"/>
        </w:rPr>
        <w:t>tiskem razítka příjemce podpory.</w:t>
      </w:r>
    </w:p>
    <w:p w:rsidR="00C42C7A" w:rsidRPr="00F837D7" w:rsidRDefault="00C42C7A" w:rsidP="00E35B68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37D7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37D7">
        <w:rPr>
          <w:rFonts w:ascii="Segoe UI" w:hAnsi="Segoe UI" w:cs="Segoe UI"/>
          <w:color w:val="auto"/>
          <w:sz w:val="20"/>
        </w:rPr>
        <w:t>S</w:t>
      </w:r>
      <w:r w:rsidRPr="00F837D7">
        <w:rPr>
          <w:rFonts w:ascii="Segoe UI" w:hAnsi="Segoe UI" w:cs="Segoe UI"/>
          <w:color w:val="auto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2C20BA" w:rsidRPr="00F837D7">
        <w:rPr>
          <w:rFonts w:ascii="Segoe UI" w:hAnsi="Segoe UI" w:cs="Segoe UI"/>
          <w:color w:val="auto"/>
          <w:sz w:val="20"/>
        </w:rPr>
        <w:t>u</w:t>
      </w:r>
      <w:r w:rsidRPr="00F837D7">
        <w:rPr>
          <w:rFonts w:ascii="Segoe UI" w:hAnsi="Segoe UI" w:cs="Segoe UI"/>
          <w:color w:val="auto"/>
          <w:sz w:val="20"/>
        </w:rPr>
        <w:t xml:space="preserve"> 1 tím není dotčeno.</w:t>
      </w:r>
    </w:p>
    <w:p w:rsidR="00C42C7A" w:rsidRPr="00F837D7" w:rsidRDefault="00C42C7A" w:rsidP="003E7190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37D7" w:rsidRDefault="00C42C7A" w:rsidP="001611A5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Vlastními zdroji se na části financování akce, odpovídající základu pro výpočet podpory, bude příjemce podpory podílet tak, že:</w:t>
      </w:r>
    </w:p>
    <w:p w:rsidR="00C42C7A" w:rsidRPr="00F837D7" w:rsidRDefault="00DC5152" w:rsidP="00964A37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  </w:t>
      </w:r>
      <w:r w:rsidR="00C42C7A" w:rsidRPr="00F837D7">
        <w:rPr>
          <w:rFonts w:ascii="Segoe UI" w:hAnsi="Segoe UI" w:cs="Segoe UI"/>
          <w:color w:val="auto"/>
          <w:sz w:val="20"/>
        </w:rPr>
        <w:t>v</w:t>
      </w:r>
      <w:r w:rsidR="00694736" w:rsidRPr="00F837D7">
        <w:rPr>
          <w:rFonts w:ascii="Segoe UI" w:hAnsi="Segoe UI" w:cs="Segoe UI"/>
          <w:color w:val="auto"/>
          <w:sz w:val="20"/>
        </w:rPr>
        <w:t xml:space="preserve"> roce </w:t>
      </w:r>
      <w:r w:rsidR="000E671A" w:rsidRPr="00F837D7">
        <w:rPr>
          <w:rFonts w:ascii="Segoe UI" w:hAnsi="Segoe UI" w:cs="Segoe UI"/>
          <w:color w:val="auto"/>
          <w:sz w:val="20"/>
        </w:rPr>
        <w:t>201</w:t>
      </w:r>
      <w:r w:rsidR="00560E53" w:rsidRPr="00F837D7">
        <w:rPr>
          <w:rFonts w:ascii="Segoe UI" w:hAnsi="Segoe UI" w:cs="Segoe UI"/>
          <w:color w:val="auto"/>
          <w:sz w:val="20"/>
        </w:rPr>
        <w:t>9</w:t>
      </w:r>
      <w:r w:rsidR="000E671A" w:rsidRPr="00F837D7">
        <w:rPr>
          <w:rFonts w:ascii="Segoe UI" w:hAnsi="Segoe UI" w:cs="Segoe UI"/>
          <w:color w:val="auto"/>
          <w:sz w:val="20"/>
        </w:rPr>
        <w:t xml:space="preserve"> uhradí z vlastních zdrojů </w:t>
      </w:r>
      <w:r w:rsidR="00C8358A">
        <w:rPr>
          <w:rFonts w:ascii="Segoe UI" w:hAnsi="Segoe UI" w:cs="Segoe UI"/>
          <w:color w:val="auto"/>
          <w:sz w:val="20"/>
        </w:rPr>
        <w:t>30 000</w:t>
      </w:r>
      <w:r w:rsidR="000E671A" w:rsidRPr="00F837D7">
        <w:rPr>
          <w:rFonts w:ascii="Segoe UI" w:hAnsi="Segoe UI" w:cs="Segoe UI"/>
          <w:color w:val="auto"/>
          <w:sz w:val="20"/>
        </w:rPr>
        <w:t xml:space="preserve"> Kč</w:t>
      </w:r>
      <w:r w:rsidR="00C42C7A" w:rsidRPr="00F837D7">
        <w:rPr>
          <w:rFonts w:ascii="Segoe UI" w:hAnsi="Segoe UI" w:cs="Segoe UI"/>
          <w:color w:val="auto"/>
          <w:sz w:val="20"/>
        </w:rPr>
        <w:t>.</w:t>
      </w:r>
    </w:p>
    <w:p w:rsidR="00C42C7A" w:rsidRPr="00F837D7" w:rsidRDefault="00C42C7A" w:rsidP="003E7190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37D7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C66957" w:rsidRPr="00F837D7">
        <w:rPr>
          <w:rFonts w:ascii="Segoe UI" w:hAnsi="Segoe UI" w:cs="Segoe UI"/>
          <w:color w:val="auto"/>
          <w:sz w:val="20"/>
        </w:rPr>
        <w:t xml:space="preserve"> </w:t>
      </w:r>
      <w:r w:rsidRPr="00F837D7">
        <w:rPr>
          <w:rFonts w:ascii="Segoe UI" w:hAnsi="Segoe UI" w:cs="Segoe UI"/>
          <w:color w:val="auto"/>
          <w:sz w:val="20"/>
        </w:rPr>
        <w:t>v případě vážných důvodů na základě žádosti příjemce podpory.</w:t>
      </w:r>
    </w:p>
    <w:p w:rsidR="00C42C7A" w:rsidRPr="00F837D7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V průběhu roku bude Fond poskytovat podporu v závislosti na postupu realizace akce</w:t>
      </w:r>
      <w:r w:rsidR="000E63BB" w:rsidRPr="00F837D7">
        <w:rPr>
          <w:rFonts w:ascii="Segoe UI" w:hAnsi="Segoe UI" w:cs="Segoe UI"/>
          <w:color w:val="auto"/>
          <w:sz w:val="20"/>
        </w:rPr>
        <w:t xml:space="preserve"> a</w:t>
      </w:r>
      <w:r w:rsidRPr="00F837D7">
        <w:rPr>
          <w:rFonts w:ascii="Segoe UI" w:hAnsi="Segoe UI" w:cs="Segoe UI"/>
          <w:color w:val="auto"/>
          <w:sz w:val="20"/>
        </w:rPr>
        <w:t xml:space="preserve"> plnění podmínek této </w:t>
      </w:r>
      <w:r w:rsidR="00F831FD" w:rsidRPr="00F837D7">
        <w:rPr>
          <w:rFonts w:ascii="Segoe UI" w:hAnsi="Segoe UI" w:cs="Segoe UI"/>
          <w:color w:val="auto"/>
          <w:sz w:val="20"/>
        </w:rPr>
        <w:t>S</w:t>
      </w:r>
      <w:r w:rsidRPr="00F837D7">
        <w:rPr>
          <w:rFonts w:ascii="Segoe UI" w:hAnsi="Segoe UI" w:cs="Segoe UI"/>
          <w:color w:val="auto"/>
          <w:sz w:val="20"/>
        </w:rPr>
        <w:t xml:space="preserve">mlouvy. Konkrétní částky podpory budou poskytovány do úhrnné výše určené </w:t>
      </w:r>
      <w:r w:rsidR="00F831FD" w:rsidRPr="00F837D7">
        <w:rPr>
          <w:rFonts w:ascii="Segoe UI" w:hAnsi="Segoe UI" w:cs="Segoe UI"/>
          <w:color w:val="auto"/>
          <w:sz w:val="20"/>
        </w:rPr>
        <w:t>S</w:t>
      </w:r>
      <w:r w:rsidRPr="00F837D7">
        <w:rPr>
          <w:rFonts w:ascii="Segoe UI" w:hAnsi="Segoe UI" w:cs="Segoe UI"/>
          <w:color w:val="auto"/>
          <w:sz w:val="20"/>
        </w:rPr>
        <w:t xml:space="preserve">mlouvou na dané období dle Fondem akceptovaného finančně platebního kalendáře a na základě písemných </w:t>
      </w:r>
      <w:r w:rsidR="00F831FD" w:rsidRPr="00F837D7">
        <w:rPr>
          <w:rFonts w:ascii="Segoe UI" w:hAnsi="Segoe UI" w:cs="Segoe UI"/>
          <w:color w:val="auto"/>
          <w:sz w:val="20"/>
        </w:rPr>
        <w:t>ž</w:t>
      </w:r>
      <w:r w:rsidRPr="00F837D7">
        <w:rPr>
          <w:rFonts w:ascii="Segoe UI" w:hAnsi="Segoe UI" w:cs="Segoe UI"/>
          <w:color w:val="auto"/>
          <w:sz w:val="20"/>
        </w:rPr>
        <w:t>ádostí o uvolnění finančních prostředků doručených Fondu příjemcem</w:t>
      </w:r>
      <w:r w:rsidRPr="00F837D7" w:rsidDel="00504E89">
        <w:rPr>
          <w:rFonts w:ascii="Segoe UI" w:hAnsi="Segoe UI" w:cs="Segoe UI"/>
          <w:color w:val="auto"/>
          <w:sz w:val="20"/>
        </w:rPr>
        <w:t xml:space="preserve"> </w:t>
      </w:r>
      <w:r w:rsidRPr="00F837D7">
        <w:rPr>
          <w:rFonts w:ascii="Segoe UI" w:hAnsi="Segoe UI" w:cs="Segoe UI"/>
          <w:color w:val="auto"/>
          <w:sz w:val="20"/>
        </w:rPr>
        <w:t>podpory.</w:t>
      </w:r>
    </w:p>
    <w:p w:rsidR="00C42C7A" w:rsidRPr="00F837D7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Písemná </w:t>
      </w:r>
      <w:r w:rsidR="00F831FD" w:rsidRPr="00F837D7">
        <w:rPr>
          <w:rFonts w:ascii="Segoe UI" w:hAnsi="Segoe UI" w:cs="Segoe UI"/>
          <w:color w:val="auto"/>
          <w:sz w:val="20"/>
        </w:rPr>
        <w:t>ž</w:t>
      </w:r>
      <w:r w:rsidRPr="00F837D7">
        <w:rPr>
          <w:rFonts w:ascii="Segoe UI" w:hAnsi="Segoe UI" w:cs="Segoe UI"/>
          <w:color w:val="auto"/>
          <w:sz w:val="20"/>
        </w:rPr>
        <w:t>ádost o uvolnění finančních prostředků bude obsahovat tyto náležitosti:</w:t>
      </w:r>
    </w:p>
    <w:p w:rsidR="00C42C7A" w:rsidRPr="00F837D7" w:rsidRDefault="00F37FD6" w:rsidP="00B838A5">
      <w:pPr>
        <w:pStyle w:val="Zkladntext"/>
        <w:numPr>
          <w:ilvl w:val="0"/>
          <w:numId w:val="19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ž</w:t>
      </w:r>
      <w:r w:rsidR="00C42C7A" w:rsidRPr="00F837D7">
        <w:rPr>
          <w:rFonts w:ascii="Segoe UI" w:hAnsi="Segoe UI" w:cs="Segoe UI"/>
          <w:color w:val="auto"/>
          <w:sz w:val="20"/>
        </w:rPr>
        <w:t>ádost o uvolnění finančních prostředků</w:t>
      </w:r>
      <w:r w:rsidR="00262EA9" w:rsidRPr="00F837D7">
        <w:rPr>
          <w:rFonts w:ascii="Segoe UI" w:hAnsi="Segoe UI" w:cs="Segoe UI"/>
          <w:color w:val="auto"/>
          <w:sz w:val="20"/>
        </w:rPr>
        <w:t>,</w:t>
      </w:r>
      <w:r w:rsidR="00B838A5" w:rsidRPr="00F837D7">
        <w:rPr>
          <w:rFonts w:ascii="Segoe UI" w:hAnsi="Segoe UI" w:cs="Segoe UI"/>
          <w:color w:val="auto"/>
          <w:sz w:val="20"/>
        </w:rPr>
        <w:t xml:space="preserve"> která je k dispozici ke stažení</w:t>
      </w:r>
      <w:r w:rsidR="00B838A5" w:rsidRPr="00F837D7">
        <w:rPr>
          <w:rFonts w:ascii="Segoe UI" w:hAnsi="Segoe UI" w:cs="Segoe UI"/>
          <w:b/>
          <w:color w:val="auto"/>
          <w:sz w:val="20"/>
        </w:rPr>
        <w:t xml:space="preserve"> </w:t>
      </w:r>
      <w:r w:rsidR="00B838A5" w:rsidRPr="00F837D7">
        <w:rPr>
          <w:rFonts w:ascii="Segoe UI" w:hAnsi="Segoe UI" w:cs="Segoe UI"/>
          <w:color w:val="auto"/>
          <w:sz w:val="20"/>
        </w:rPr>
        <w:t xml:space="preserve">na </w:t>
      </w:r>
      <w:hyperlink r:id="rId9" w:history="1">
        <w:r w:rsidR="00B838A5" w:rsidRPr="00F837D7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B838A5" w:rsidRPr="00F837D7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</w:p>
    <w:p w:rsidR="00C42C7A" w:rsidRPr="00F837D7" w:rsidRDefault="00F37FD6" w:rsidP="00E67357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p</w:t>
      </w:r>
      <w:r w:rsidR="00C42C7A" w:rsidRPr="00F837D7">
        <w:rPr>
          <w:rFonts w:ascii="Segoe UI" w:hAnsi="Segoe UI" w:cs="Segoe UI"/>
          <w:color w:val="auto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37D7">
        <w:rPr>
          <w:rFonts w:ascii="Segoe UI" w:hAnsi="Segoe UI" w:cs="Segoe UI"/>
          <w:color w:val="auto"/>
          <w:sz w:val="20"/>
        </w:rPr>
        <w:br/>
      </w:r>
      <w:r w:rsidR="00C42C7A" w:rsidRPr="00F837D7">
        <w:rPr>
          <w:rFonts w:ascii="Segoe UI" w:hAnsi="Segoe UI" w:cs="Segoe UI"/>
          <w:color w:val="auto"/>
          <w:sz w:val="20"/>
        </w:rPr>
        <w:t>k</w:t>
      </w:r>
      <w:r w:rsidR="006476E6" w:rsidRPr="00F837D7">
        <w:rPr>
          <w:rFonts w:ascii="Segoe UI" w:hAnsi="Segoe UI" w:cs="Segoe UI"/>
          <w:color w:val="auto"/>
          <w:sz w:val="20"/>
        </w:rPr>
        <w:t>e</w:t>
      </w:r>
      <w:r w:rsidR="00C42C7A" w:rsidRPr="00F837D7">
        <w:rPr>
          <w:rFonts w:ascii="Segoe UI" w:hAnsi="Segoe UI" w:cs="Segoe UI"/>
          <w:color w:val="auto"/>
          <w:sz w:val="20"/>
        </w:rPr>
        <w:t xml:space="preserve"> stažení na </w:t>
      </w:r>
      <w:hyperlink r:id="rId10" w:history="1">
        <w:r w:rsidR="00C42C7A" w:rsidRPr="00F837D7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E67357" w:rsidRPr="00F837D7">
        <w:rPr>
          <w:rFonts w:ascii="Segoe UI" w:hAnsi="Segoe UI" w:cs="Segoe UI"/>
          <w:color w:val="auto"/>
          <w:sz w:val="20"/>
        </w:rPr>
        <w:t>,</w:t>
      </w:r>
    </w:p>
    <w:p w:rsidR="00C42C7A" w:rsidRPr="00F837D7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k</w:t>
      </w:r>
      <w:r w:rsidR="00C42C7A" w:rsidRPr="00F837D7">
        <w:rPr>
          <w:rFonts w:ascii="Segoe UI" w:hAnsi="Segoe UI" w:cs="Segoe UI"/>
          <w:color w:val="auto"/>
          <w:sz w:val="20"/>
        </w:rPr>
        <w:t>opie faktur a výdajových a jiných dokladů</w:t>
      </w:r>
      <w:r w:rsidR="00EF52E5" w:rsidRPr="00F837D7">
        <w:rPr>
          <w:rFonts w:ascii="Segoe UI" w:hAnsi="Segoe UI" w:cs="Segoe UI"/>
          <w:color w:val="auto"/>
          <w:sz w:val="20"/>
        </w:rPr>
        <w:t>,</w:t>
      </w:r>
      <w:r w:rsidR="00C42C7A" w:rsidRPr="00F837D7">
        <w:rPr>
          <w:rFonts w:ascii="Segoe UI" w:hAnsi="Segoe UI" w:cs="Segoe UI"/>
          <w:color w:val="auto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37D7">
        <w:rPr>
          <w:rFonts w:ascii="Segoe UI" w:hAnsi="Segoe UI" w:cs="Segoe UI"/>
          <w:color w:val="auto"/>
          <w:sz w:val="20"/>
        </w:rPr>
        <w:br/>
      </w:r>
      <w:r w:rsidR="00C42C7A" w:rsidRPr="00F837D7">
        <w:rPr>
          <w:rFonts w:ascii="Segoe UI" w:hAnsi="Segoe UI" w:cs="Segoe UI"/>
          <w:color w:val="auto"/>
          <w:sz w:val="20"/>
        </w:rPr>
        <w:t>a podnikatelů i otiskem razítka příjemce podpory), včetně případných soupisů provedených prací, zjišťovacích protokolů, resp. dokladů prokazujících dodržení věcných 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37D7">
        <w:rPr>
          <w:rFonts w:ascii="Segoe UI" w:hAnsi="Segoe UI" w:cs="Segoe UI"/>
          <w:color w:val="auto"/>
          <w:sz w:val="20"/>
        </w:rPr>
        <w:t xml:space="preserve"> formální </w:t>
      </w:r>
      <w:r w:rsidR="00C66957" w:rsidRPr="00F837D7">
        <w:rPr>
          <w:rFonts w:ascii="Segoe UI" w:hAnsi="Segoe UI" w:cs="Segoe UI"/>
          <w:color w:val="auto"/>
          <w:sz w:val="20"/>
        </w:rPr>
        <w:br/>
      </w:r>
      <w:r w:rsidR="00262EA9" w:rsidRPr="00F837D7">
        <w:rPr>
          <w:rFonts w:ascii="Segoe UI" w:hAnsi="Segoe UI" w:cs="Segoe UI"/>
          <w:color w:val="auto"/>
          <w:sz w:val="20"/>
        </w:rPr>
        <w:t>a finanční správnosti,</w:t>
      </w:r>
    </w:p>
    <w:p w:rsidR="00C42C7A" w:rsidRPr="00F837D7" w:rsidRDefault="00F37FD6" w:rsidP="00E67357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b</w:t>
      </w:r>
      <w:r w:rsidR="00C42C7A" w:rsidRPr="00F837D7">
        <w:rPr>
          <w:rFonts w:ascii="Segoe UI" w:hAnsi="Segoe UI" w:cs="Segoe UI"/>
          <w:color w:val="auto"/>
          <w:sz w:val="20"/>
        </w:rPr>
        <w:t>ankovní výpisy dokladující uhrazení faktur zhotoviteli, případně doklady, že došlo ke skutečnému uhrazení výdajů, včetně souvisejících odvodů.</w:t>
      </w:r>
    </w:p>
    <w:p w:rsidR="00F37FD6" w:rsidRPr="00F837D7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Žádostí o uvolnění finančních prostředků a předložením soupisu faktur a kopií faktur příjemce podpory m. j. potvrzuje, že </w:t>
      </w:r>
      <w:r w:rsidR="00EF52E5" w:rsidRPr="00F837D7">
        <w:rPr>
          <w:rFonts w:ascii="Segoe UI" w:hAnsi="Segoe UI" w:cs="Segoe UI"/>
          <w:color w:val="auto"/>
          <w:sz w:val="20"/>
        </w:rPr>
        <w:t xml:space="preserve">předložené </w:t>
      </w:r>
      <w:r w:rsidRPr="00F837D7">
        <w:rPr>
          <w:rFonts w:ascii="Segoe UI" w:hAnsi="Segoe UI" w:cs="Segoe UI"/>
          <w:color w:val="auto"/>
          <w:sz w:val="20"/>
        </w:rPr>
        <w:t>faktury odpovídají skutečným, účelně vynaloženým a způsobilým výdajům akce.</w:t>
      </w:r>
    </w:p>
    <w:p w:rsidR="00962C17" w:rsidRPr="00F837D7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Fondu mohou být předloženy </w:t>
      </w:r>
      <w:r w:rsidR="00EF52E5" w:rsidRPr="00F837D7">
        <w:rPr>
          <w:rFonts w:ascii="Segoe UI" w:hAnsi="Segoe UI" w:cs="Segoe UI"/>
          <w:color w:val="auto"/>
          <w:sz w:val="20"/>
        </w:rPr>
        <w:t xml:space="preserve">pouze </w:t>
      </w:r>
      <w:r w:rsidRPr="00F837D7">
        <w:rPr>
          <w:rFonts w:ascii="Segoe UI" w:hAnsi="Segoe UI" w:cs="Segoe UI"/>
          <w:color w:val="auto"/>
          <w:sz w:val="20"/>
        </w:rPr>
        <w:t>faktury již uhrazené. Fond akceptuje předložení uhrazených faktur i z roku předcházejícího uvolnění podpory, pokud fakturace odpovídá termínům realizace akce.</w:t>
      </w:r>
    </w:p>
    <w:p w:rsidR="00C42C7A" w:rsidRPr="00F837D7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Fond je oprávněn vydat pokyny, které mohou uvedený výčet náležitostí změnit, popřípadě rozšířit. Příjemce podpory je povinen takové pokyny vydané Fondem splnit. Tyto pokyny mohou být uvedeny na </w:t>
      </w:r>
      <w:r w:rsidRPr="00F837D7">
        <w:rPr>
          <w:rFonts w:ascii="Segoe UI" w:hAnsi="Segoe UI" w:cs="Segoe UI"/>
          <w:color w:val="auto"/>
          <w:sz w:val="20"/>
        </w:rPr>
        <w:lastRenderedPageBreak/>
        <w:t>formuláři finančně platebního kalendáře.</w:t>
      </w:r>
    </w:p>
    <w:p w:rsidR="00C42C7A" w:rsidRPr="00F837D7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14199D" w:rsidRPr="00F837D7">
        <w:rPr>
          <w:rFonts w:ascii="Segoe UI" w:hAnsi="Segoe UI" w:cs="Segoe UI"/>
          <w:color w:val="auto"/>
          <w:sz w:val="20"/>
        </w:rPr>
        <w:t>neprodleně</w:t>
      </w:r>
      <w:r w:rsidRPr="00F837D7">
        <w:rPr>
          <w:rFonts w:ascii="Segoe UI" w:hAnsi="Segoe UI" w:cs="Segoe UI"/>
          <w:color w:val="auto"/>
          <w:sz w:val="20"/>
        </w:rPr>
        <w:t xml:space="preserve"> po obdržení a provedení kontroly zaslat Fondu a splnit povinnost stanovenou v</w:t>
      </w:r>
      <w:r w:rsidR="00B012CE" w:rsidRPr="00F837D7">
        <w:rPr>
          <w:rFonts w:ascii="Segoe UI" w:hAnsi="Segoe UI" w:cs="Segoe UI"/>
          <w:color w:val="auto"/>
          <w:sz w:val="20"/>
        </w:rPr>
        <w:t> článku IV</w:t>
      </w:r>
      <w:r w:rsidRPr="00F837D7">
        <w:rPr>
          <w:rFonts w:ascii="Segoe UI" w:hAnsi="Segoe UI" w:cs="Segoe UI"/>
          <w:color w:val="auto"/>
          <w:sz w:val="20"/>
        </w:rPr>
        <w:t xml:space="preserve"> bodu </w:t>
      </w:r>
      <w:r w:rsidR="00B012CE" w:rsidRPr="00F837D7">
        <w:rPr>
          <w:rFonts w:ascii="Segoe UI" w:hAnsi="Segoe UI" w:cs="Segoe UI"/>
          <w:color w:val="auto"/>
          <w:sz w:val="20"/>
        </w:rPr>
        <w:t>2</w:t>
      </w:r>
      <w:r w:rsidRPr="00F837D7">
        <w:rPr>
          <w:rFonts w:ascii="Segoe UI" w:hAnsi="Segoe UI" w:cs="Segoe UI"/>
          <w:color w:val="auto"/>
          <w:sz w:val="20"/>
        </w:rPr>
        <w:t xml:space="preserve"> písm. </w:t>
      </w:r>
      <w:r w:rsidR="0004330C" w:rsidRPr="00F837D7">
        <w:rPr>
          <w:rFonts w:ascii="Segoe UI" w:hAnsi="Segoe UI" w:cs="Segoe UI"/>
          <w:color w:val="auto"/>
          <w:sz w:val="20"/>
        </w:rPr>
        <w:t>c</w:t>
      </w:r>
      <w:r w:rsidRPr="00F837D7">
        <w:rPr>
          <w:rFonts w:ascii="Segoe UI" w:hAnsi="Segoe UI" w:cs="Segoe UI"/>
          <w:color w:val="auto"/>
          <w:sz w:val="20"/>
        </w:rPr>
        <w:t>).</w:t>
      </w:r>
    </w:p>
    <w:p w:rsidR="00F16258" w:rsidRDefault="008338E2" w:rsidP="00664675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AB0D57" w:rsidRPr="00AB0D57" w:rsidRDefault="00AB0D57" w:rsidP="00AB0D57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AB0D57">
        <w:rPr>
          <w:rFonts w:ascii="Segoe UI" w:hAnsi="Segoe UI" w:cs="Segoe UI"/>
          <w:sz w:val="20"/>
        </w:rPr>
        <w:t>Fond není povinen poskytnout podporu, dokud neobdrží doklady prokazující, že tato Smlouva byla uzavřena v souladu se zákonem o obcích.</w:t>
      </w:r>
    </w:p>
    <w:p w:rsidR="006476E6" w:rsidRPr="00F837D7" w:rsidRDefault="006476E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6476E6" w:rsidRPr="00F837D7" w:rsidRDefault="006476E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F837D7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837D7">
        <w:rPr>
          <w:rFonts w:ascii="Segoe UI" w:hAnsi="Segoe UI" w:cs="Segoe UI"/>
          <w:b/>
          <w:color w:val="auto"/>
          <w:sz w:val="20"/>
        </w:rPr>
        <w:t>I</w:t>
      </w:r>
      <w:r w:rsidR="00944DF5" w:rsidRPr="00F837D7">
        <w:rPr>
          <w:rFonts w:ascii="Segoe UI" w:hAnsi="Segoe UI" w:cs="Segoe UI"/>
          <w:b/>
          <w:color w:val="auto"/>
          <w:sz w:val="20"/>
        </w:rPr>
        <w:t>V.</w:t>
      </w:r>
    </w:p>
    <w:p w:rsidR="001D45AE" w:rsidRPr="00F837D7" w:rsidRDefault="001F1520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837D7">
        <w:rPr>
          <w:rFonts w:ascii="Segoe UI" w:hAnsi="Segoe UI" w:cs="Segoe UI"/>
          <w:b/>
          <w:color w:val="auto"/>
          <w:sz w:val="20"/>
        </w:rPr>
        <w:t>Z</w:t>
      </w:r>
      <w:r w:rsidR="001D45AE" w:rsidRPr="00F837D7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:rsidR="001D45AE" w:rsidRPr="00F837D7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:rsidR="00DB4261" w:rsidRPr="00F837D7" w:rsidRDefault="00AA7885" w:rsidP="00CD755C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1) </w:t>
      </w:r>
      <w:r w:rsidR="00A44683" w:rsidRPr="00F837D7">
        <w:rPr>
          <w:rFonts w:ascii="Segoe UI" w:hAnsi="Segoe UI" w:cs="Segoe UI"/>
          <w:color w:val="auto"/>
          <w:sz w:val="20"/>
        </w:rPr>
        <w:t>Příjemce podpory</w:t>
      </w:r>
      <w:r w:rsidR="00DB4261" w:rsidRPr="00F837D7">
        <w:rPr>
          <w:rFonts w:ascii="Segoe UI" w:hAnsi="Segoe UI" w:cs="Segoe UI"/>
          <w:color w:val="auto"/>
          <w:sz w:val="20"/>
        </w:rPr>
        <w:t>:</w:t>
      </w:r>
      <w:r w:rsidRPr="00F837D7">
        <w:rPr>
          <w:rFonts w:ascii="Segoe UI" w:hAnsi="Segoe UI" w:cs="Segoe UI"/>
          <w:color w:val="auto"/>
          <w:sz w:val="20"/>
        </w:rPr>
        <w:t xml:space="preserve"> </w:t>
      </w:r>
    </w:p>
    <w:p w:rsidR="000C6284" w:rsidRPr="00F837D7" w:rsidRDefault="00DB4261" w:rsidP="00364F35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a) </w:t>
      </w:r>
      <w:r w:rsidR="00AA7885" w:rsidRPr="00F837D7">
        <w:rPr>
          <w:rFonts w:ascii="Segoe UI" w:hAnsi="Segoe UI" w:cs="Segoe UI"/>
          <w:color w:val="auto"/>
          <w:sz w:val="20"/>
        </w:rPr>
        <w:t>se zavazuje spl</w:t>
      </w:r>
      <w:r w:rsidR="003709C5" w:rsidRPr="00F837D7">
        <w:rPr>
          <w:rFonts w:ascii="Segoe UI" w:hAnsi="Segoe UI" w:cs="Segoe UI"/>
          <w:color w:val="auto"/>
          <w:sz w:val="20"/>
        </w:rPr>
        <w:t>n</w:t>
      </w:r>
      <w:r w:rsidR="00AA7885" w:rsidRPr="00F837D7">
        <w:rPr>
          <w:rFonts w:ascii="Segoe UI" w:hAnsi="Segoe UI" w:cs="Segoe UI"/>
          <w:color w:val="auto"/>
          <w:sz w:val="20"/>
        </w:rPr>
        <w:t>it</w:t>
      </w:r>
      <w:r w:rsidR="003709C5" w:rsidRPr="00F837D7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F837D7">
        <w:rPr>
          <w:rFonts w:ascii="Segoe UI" w:hAnsi="Segoe UI" w:cs="Segoe UI"/>
          <w:color w:val="auto"/>
          <w:sz w:val="20"/>
        </w:rPr>
        <w:t xml:space="preserve"> </w:t>
      </w:r>
    </w:p>
    <w:p w:rsidR="00DB4261" w:rsidRPr="00F837D7" w:rsidRDefault="000C6284" w:rsidP="009D30F3">
      <w:pPr>
        <w:pStyle w:val="Zkladntext"/>
        <w:numPr>
          <w:ilvl w:val="0"/>
          <w:numId w:val="1"/>
        </w:numPr>
        <w:tabs>
          <w:tab w:val="clear" w:pos="360"/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akce b</w:t>
      </w:r>
      <w:r w:rsidR="006476E6" w:rsidRPr="00F837D7">
        <w:rPr>
          <w:rFonts w:ascii="Segoe UI" w:hAnsi="Segoe UI" w:cs="Segoe UI"/>
          <w:color w:val="auto"/>
          <w:sz w:val="20"/>
        </w:rPr>
        <w:t>ude</w:t>
      </w:r>
      <w:r w:rsidR="002A05ED" w:rsidRPr="00F837D7">
        <w:rPr>
          <w:rFonts w:ascii="Segoe UI" w:hAnsi="Segoe UI" w:cs="Segoe UI"/>
          <w:color w:val="auto"/>
          <w:sz w:val="20"/>
        </w:rPr>
        <w:t xml:space="preserve"> </w:t>
      </w:r>
      <w:r w:rsidRPr="00F837D7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F837D7">
        <w:rPr>
          <w:rFonts w:ascii="Segoe UI" w:hAnsi="Segoe UI" w:cs="Segoe UI"/>
          <w:color w:val="auto"/>
          <w:sz w:val="20"/>
        </w:rPr>
        <w:t>po</w:t>
      </w:r>
      <w:r w:rsidRPr="00F837D7">
        <w:rPr>
          <w:rFonts w:ascii="Segoe UI" w:hAnsi="Segoe UI" w:cs="Segoe UI"/>
          <w:color w:val="auto"/>
          <w:sz w:val="20"/>
        </w:rPr>
        <w:t xml:space="preserve">dle Fondem </w:t>
      </w:r>
      <w:r w:rsidR="00E07DBA" w:rsidRPr="00F837D7">
        <w:rPr>
          <w:rFonts w:ascii="Segoe UI" w:hAnsi="Segoe UI" w:cs="Segoe UI"/>
          <w:color w:val="auto"/>
          <w:sz w:val="20"/>
        </w:rPr>
        <w:t>odsouhlasen</w:t>
      </w:r>
      <w:r w:rsidR="009C4E14" w:rsidRPr="00F837D7">
        <w:rPr>
          <w:rFonts w:ascii="Segoe UI" w:hAnsi="Segoe UI" w:cs="Segoe UI"/>
          <w:color w:val="auto"/>
          <w:sz w:val="20"/>
        </w:rPr>
        <w:t>é</w:t>
      </w:r>
      <w:r w:rsidR="00431187" w:rsidRPr="00F837D7">
        <w:rPr>
          <w:rFonts w:ascii="Segoe UI" w:hAnsi="Segoe UI" w:cs="Segoe UI"/>
          <w:color w:val="auto"/>
          <w:sz w:val="20"/>
        </w:rPr>
        <w:t xml:space="preserve"> </w:t>
      </w:r>
      <w:r w:rsidR="000E671A" w:rsidRPr="00F837D7">
        <w:rPr>
          <w:rFonts w:ascii="Segoe UI" w:hAnsi="Segoe UI" w:cs="Segoe UI"/>
          <w:color w:val="auto"/>
          <w:sz w:val="20"/>
        </w:rPr>
        <w:t>dokumentace</w:t>
      </w:r>
      <w:r w:rsidR="00431187" w:rsidRPr="00F837D7">
        <w:rPr>
          <w:rFonts w:ascii="Segoe UI" w:hAnsi="Segoe UI" w:cs="Segoe UI"/>
          <w:color w:val="auto"/>
          <w:sz w:val="20"/>
        </w:rPr>
        <w:t xml:space="preserve"> </w:t>
      </w:r>
      <w:r w:rsidR="000E671A" w:rsidRPr="00F837D7">
        <w:rPr>
          <w:rFonts w:ascii="Segoe UI" w:hAnsi="Segoe UI" w:cs="Segoe UI"/>
          <w:color w:val="auto"/>
          <w:sz w:val="20"/>
        </w:rPr>
        <w:t xml:space="preserve">projektu </w:t>
      </w:r>
      <w:r w:rsidR="00431187" w:rsidRPr="00F837D7">
        <w:rPr>
          <w:rFonts w:ascii="Segoe UI" w:hAnsi="Segoe UI" w:cs="Segoe UI"/>
          <w:color w:val="auto"/>
          <w:sz w:val="20"/>
        </w:rPr>
        <w:t>„</w:t>
      </w:r>
      <w:r w:rsidR="00C8358A" w:rsidRPr="00C8358A">
        <w:rPr>
          <w:rFonts w:ascii="Segoe UI" w:hAnsi="Segoe UI" w:cs="Segoe UI"/>
          <w:color w:val="auto"/>
          <w:sz w:val="20"/>
        </w:rPr>
        <w:t>Optimalizace návštěvnické infrastruktury – zimní aspekt</w:t>
      </w:r>
      <w:r w:rsidR="00431187" w:rsidRPr="00F837D7">
        <w:rPr>
          <w:rFonts w:ascii="Segoe UI" w:hAnsi="Segoe UI" w:cs="Segoe UI"/>
          <w:color w:val="auto"/>
          <w:sz w:val="20"/>
        </w:rPr>
        <w:t>“, kt</w:t>
      </w:r>
      <w:r w:rsidR="00612625" w:rsidRPr="00F837D7">
        <w:rPr>
          <w:rFonts w:ascii="Segoe UI" w:hAnsi="Segoe UI" w:cs="Segoe UI"/>
          <w:color w:val="auto"/>
          <w:sz w:val="20"/>
        </w:rPr>
        <w:t>er</w:t>
      </w:r>
      <w:r w:rsidR="00B55CEE" w:rsidRPr="00F837D7">
        <w:rPr>
          <w:rFonts w:ascii="Segoe UI" w:hAnsi="Segoe UI" w:cs="Segoe UI"/>
          <w:color w:val="auto"/>
          <w:sz w:val="20"/>
        </w:rPr>
        <w:t>á</w:t>
      </w:r>
      <w:r w:rsidR="00612625" w:rsidRPr="00F837D7">
        <w:rPr>
          <w:rFonts w:ascii="Segoe UI" w:hAnsi="Segoe UI" w:cs="Segoe UI"/>
          <w:color w:val="auto"/>
          <w:sz w:val="20"/>
        </w:rPr>
        <w:t xml:space="preserve"> je součástí žádosti ze dne</w:t>
      </w:r>
      <w:r w:rsidR="00CA37A1" w:rsidRPr="00F837D7">
        <w:rPr>
          <w:rFonts w:ascii="Segoe UI" w:hAnsi="Segoe UI" w:cs="Segoe UI"/>
          <w:color w:val="auto"/>
          <w:sz w:val="20"/>
        </w:rPr>
        <w:t xml:space="preserve"> </w:t>
      </w:r>
      <w:r w:rsidR="00C8358A">
        <w:rPr>
          <w:rFonts w:ascii="Segoe UI" w:hAnsi="Segoe UI" w:cs="Segoe UI"/>
          <w:color w:val="auto"/>
          <w:sz w:val="20"/>
        </w:rPr>
        <w:t>31</w:t>
      </w:r>
      <w:r w:rsidR="00431187" w:rsidRPr="00F837D7">
        <w:rPr>
          <w:rFonts w:ascii="Segoe UI" w:hAnsi="Segoe UI" w:cs="Segoe UI"/>
          <w:color w:val="auto"/>
          <w:sz w:val="20"/>
        </w:rPr>
        <w:t xml:space="preserve">. </w:t>
      </w:r>
      <w:r w:rsidR="00C96909" w:rsidRPr="00F837D7">
        <w:rPr>
          <w:rFonts w:ascii="Segoe UI" w:hAnsi="Segoe UI" w:cs="Segoe UI"/>
          <w:color w:val="auto"/>
          <w:sz w:val="20"/>
        </w:rPr>
        <w:t>1</w:t>
      </w:r>
      <w:r w:rsidR="00431187" w:rsidRPr="00F837D7">
        <w:rPr>
          <w:rFonts w:ascii="Segoe UI" w:hAnsi="Segoe UI" w:cs="Segoe UI"/>
          <w:color w:val="auto"/>
          <w:sz w:val="20"/>
        </w:rPr>
        <w:t>. 201</w:t>
      </w:r>
      <w:r w:rsidR="00C96909" w:rsidRPr="00F837D7">
        <w:rPr>
          <w:rFonts w:ascii="Segoe UI" w:hAnsi="Segoe UI" w:cs="Segoe UI"/>
          <w:color w:val="auto"/>
          <w:sz w:val="20"/>
        </w:rPr>
        <w:t>8</w:t>
      </w:r>
      <w:r w:rsidR="00431187" w:rsidRPr="00F837D7">
        <w:rPr>
          <w:rFonts w:ascii="Segoe UI" w:hAnsi="Segoe UI" w:cs="Segoe UI"/>
          <w:color w:val="auto"/>
          <w:sz w:val="20"/>
        </w:rPr>
        <w:t>,</w:t>
      </w:r>
      <w:r w:rsidR="00B10562" w:rsidRPr="00F837D7">
        <w:rPr>
          <w:rFonts w:ascii="Segoe UI" w:hAnsi="Segoe UI" w:cs="Segoe UI"/>
          <w:color w:val="auto"/>
          <w:sz w:val="20"/>
        </w:rPr>
        <w:t xml:space="preserve"> </w:t>
      </w:r>
      <w:r w:rsidR="006755DF" w:rsidRPr="00F837D7">
        <w:rPr>
          <w:rFonts w:ascii="Segoe UI" w:hAnsi="Segoe UI" w:cs="Segoe UI"/>
          <w:color w:val="auto"/>
          <w:sz w:val="20"/>
        </w:rPr>
        <w:t xml:space="preserve">aktualizovaného </w:t>
      </w:r>
      <w:r w:rsidR="00431187" w:rsidRPr="00F837D7">
        <w:rPr>
          <w:rFonts w:ascii="Segoe UI" w:hAnsi="Segoe UI" w:cs="Segoe UI"/>
          <w:color w:val="auto"/>
          <w:sz w:val="20"/>
        </w:rPr>
        <w:t>r</w:t>
      </w:r>
      <w:r w:rsidR="00AF4646" w:rsidRPr="00F837D7">
        <w:rPr>
          <w:rFonts w:ascii="Segoe UI" w:hAnsi="Segoe UI" w:cs="Segoe UI"/>
          <w:color w:val="auto"/>
          <w:sz w:val="20"/>
        </w:rPr>
        <w:t>ozpočt</w:t>
      </w:r>
      <w:r w:rsidR="00E55E93" w:rsidRPr="00F837D7">
        <w:rPr>
          <w:rFonts w:ascii="Segoe UI" w:hAnsi="Segoe UI" w:cs="Segoe UI"/>
          <w:color w:val="auto"/>
          <w:sz w:val="20"/>
        </w:rPr>
        <w:t>u</w:t>
      </w:r>
      <w:r w:rsidR="00C96909" w:rsidRPr="00F837D7">
        <w:rPr>
          <w:rFonts w:ascii="Segoe UI" w:hAnsi="Segoe UI" w:cs="Segoe UI"/>
          <w:color w:val="auto"/>
          <w:sz w:val="20"/>
        </w:rPr>
        <w:t xml:space="preserve"> </w:t>
      </w:r>
      <w:r w:rsidR="006755DF" w:rsidRPr="00F837D7">
        <w:rPr>
          <w:rFonts w:ascii="Segoe UI" w:hAnsi="Segoe UI" w:cs="Segoe UI"/>
          <w:color w:val="auto"/>
          <w:sz w:val="20"/>
        </w:rPr>
        <w:t>a harmonogramu prací (</w:t>
      </w:r>
      <w:r w:rsidR="00C8358A">
        <w:rPr>
          <w:rFonts w:ascii="Segoe UI" w:hAnsi="Segoe UI" w:cs="Segoe UI"/>
          <w:color w:val="auto"/>
          <w:sz w:val="20"/>
        </w:rPr>
        <w:t>3</w:t>
      </w:r>
      <w:r w:rsidR="006755DF" w:rsidRPr="00F837D7">
        <w:rPr>
          <w:rFonts w:ascii="Segoe UI" w:hAnsi="Segoe UI" w:cs="Segoe UI"/>
          <w:color w:val="auto"/>
          <w:sz w:val="20"/>
        </w:rPr>
        <w:t>/</w:t>
      </w:r>
      <w:r w:rsidR="00C96909" w:rsidRPr="00F837D7">
        <w:rPr>
          <w:rFonts w:ascii="Segoe UI" w:hAnsi="Segoe UI" w:cs="Segoe UI"/>
          <w:color w:val="auto"/>
          <w:sz w:val="20"/>
        </w:rPr>
        <w:t>201</w:t>
      </w:r>
      <w:r w:rsidR="004234D3" w:rsidRPr="00F837D7">
        <w:rPr>
          <w:rFonts w:ascii="Segoe UI" w:hAnsi="Segoe UI" w:cs="Segoe UI"/>
          <w:color w:val="auto"/>
          <w:sz w:val="20"/>
        </w:rPr>
        <w:t>9</w:t>
      </w:r>
      <w:r w:rsidR="006755DF" w:rsidRPr="00F837D7">
        <w:rPr>
          <w:rFonts w:ascii="Segoe UI" w:hAnsi="Segoe UI" w:cs="Segoe UI"/>
          <w:color w:val="auto"/>
          <w:sz w:val="20"/>
        </w:rPr>
        <w:t>)</w:t>
      </w:r>
      <w:r w:rsidR="00C96909" w:rsidRPr="00F837D7">
        <w:rPr>
          <w:rFonts w:ascii="Segoe UI" w:hAnsi="Segoe UI" w:cs="Segoe UI"/>
          <w:color w:val="auto"/>
          <w:sz w:val="20"/>
        </w:rPr>
        <w:t xml:space="preserve">, </w:t>
      </w:r>
      <w:r w:rsidR="006755DF" w:rsidRPr="00F837D7">
        <w:rPr>
          <w:rFonts w:ascii="Segoe UI" w:hAnsi="Segoe UI" w:cs="Segoe UI"/>
          <w:color w:val="auto"/>
          <w:sz w:val="20"/>
        </w:rPr>
        <w:t xml:space="preserve">a </w:t>
      </w:r>
      <w:r w:rsidR="009E6875" w:rsidRPr="00F837D7">
        <w:rPr>
          <w:rFonts w:ascii="Segoe UI" w:hAnsi="Segoe UI" w:cs="Segoe UI"/>
          <w:color w:val="auto"/>
          <w:sz w:val="20"/>
        </w:rPr>
        <w:t xml:space="preserve">podle </w:t>
      </w:r>
      <w:r w:rsidR="00AF2712" w:rsidRPr="00F837D7">
        <w:rPr>
          <w:rFonts w:ascii="Segoe UI" w:hAnsi="Segoe UI" w:cs="Segoe UI"/>
          <w:color w:val="auto"/>
          <w:sz w:val="20"/>
        </w:rPr>
        <w:t xml:space="preserve">smlouvy </w:t>
      </w:r>
      <w:r w:rsidR="006755DF" w:rsidRPr="00F837D7">
        <w:rPr>
          <w:rFonts w:ascii="Segoe UI" w:hAnsi="Segoe UI" w:cs="Segoe UI"/>
          <w:color w:val="auto"/>
          <w:sz w:val="20"/>
        </w:rPr>
        <w:t xml:space="preserve">s dodavatelem prací ze dne </w:t>
      </w:r>
      <w:r w:rsidR="004234D3" w:rsidRPr="00F837D7">
        <w:rPr>
          <w:rFonts w:ascii="Segoe UI" w:hAnsi="Segoe UI" w:cs="Segoe UI"/>
          <w:color w:val="auto"/>
          <w:sz w:val="20"/>
        </w:rPr>
        <w:t>1</w:t>
      </w:r>
      <w:r w:rsidR="00C8358A">
        <w:rPr>
          <w:rFonts w:ascii="Segoe UI" w:hAnsi="Segoe UI" w:cs="Segoe UI"/>
          <w:color w:val="auto"/>
          <w:sz w:val="20"/>
        </w:rPr>
        <w:t>8</w:t>
      </w:r>
      <w:r w:rsidR="00D66D14" w:rsidRPr="00F837D7">
        <w:rPr>
          <w:rFonts w:ascii="Segoe UI" w:hAnsi="Segoe UI" w:cs="Segoe UI"/>
          <w:color w:val="auto"/>
          <w:sz w:val="20"/>
        </w:rPr>
        <w:t xml:space="preserve">. </w:t>
      </w:r>
      <w:r w:rsidR="00C8358A">
        <w:rPr>
          <w:rFonts w:ascii="Segoe UI" w:hAnsi="Segoe UI" w:cs="Segoe UI"/>
          <w:color w:val="auto"/>
          <w:sz w:val="20"/>
        </w:rPr>
        <w:t>3</w:t>
      </w:r>
      <w:r w:rsidR="00D66D14" w:rsidRPr="00F837D7">
        <w:rPr>
          <w:rFonts w:ascii="Segoe UI" w:hAnsi="Segoe UI" w:cs="Segoe UI"/>
          <w:color w:val="auto"/>
          <w:sz w:val="20"/>
        </w:rPr>
        <w:t>. 201</w:t>
      </w:r>
      <w:r w:rsidR="004234D3" w:rsidRPr="00F837D7">
        <w:rPr>
          <w:rFonts w:ascii="Segoe UI" w:hAnsi="Segoe UI" w:cs="Segoe UI"/>
          <w:color w:val="auto"/>
          <w:sz w:val="20"/>
        </w:rPr>
        <w:t>9</w:t>
      </w:r>
      <w:r w:rsidR="00D66D14" w:rsidRPr="00F837D7">
        <w:rPr>
          <w:rFonts w:ascii="Segoe UI" w:hAnsi="Segoe UI" w:cs="Segoe UI"/>
          <w:color w:val="auto"/>
          <w:sz w:val="20"/>
        </w:rPr>
        <w:t xml:space="preserve"> (</w:t>
      </w:r>
      <w:r w:rsidR="004234D3" w:rsidRPr="00F837D7">
        <w:rPr>
          <w:rFonts w:ascii="Segoe UI" w:hAnsi="Segoe UI" w:cs="Segoe UI"/>
          <w:color w:val="auto"/>
          <w:sz w:val="20"/>
        </w:rPr>
        <w:t xml:space="preserve">studii </w:t>
      </w:r>
      <w:r w:rsidR="009F7DE1" w:rsidRPr="00F837D7">
        <w:rPr>
          <w:rFonts w:ascii="Segoe UI" w:hAnsi="Segoe UI" w:cs="Segoe UI"/>
          <w:color w:val="auto"/>
          <w:sz w:val="20"/>
        </w:rPr>
        <w:t xml:space="preserve">zpracuje </w:t>
      </w:r>
      <w:r w:rsidR="004234D3" w:rsidRPr="00F837D7">
        <w:rPr>
          <w:rFonts w:ascii="Segoe UI" w:hAnsi="Segoe UI" w:cs="Segoe UI"/>
          <w:color w:val="auto"/>
          <w:sz w:val="20"/>
        </w:rPr>
        <w:t xml:space="preserve">společnost </w:t>
      </w:r>
      <w:r w:rsidR="00C8358A">
        <w:rPr>
          <w:rFonts w:ascii="Segoe UI" w:hAnsi="Segoe UI" w:cs="Segoe UI"/>
          <w:color w:val="auto"/>
          <w:sz w:val="20"/>
        </w:rPr>
        <w:t>TECHNOALPIN EAST EUROPE,</w:t>
      </w:r>
      <w:r w:rsidR="004234D3" w:rsidRPr="00F837D7">
        <w:rPr>
          <w:rFonts w:ascii="Segoe UI" w:hAnsi="Segoe UI" w:cs="Segoe UI"/>
          <w:color w:val="auto"/>
          <w:sz w:val="20"/>
        </w:rPr>
        <w:t xml:space="preserve"> s.r.o.</w:t>
      </w:r>
      <w:r w:rsidR="006755DF" w:rsidRPr="00F837D7">
        <w:rPr>
          <w:rFonts w:ascii="Segoe UI" w:hAnsi="Segoe UI" w:cs="Segoe UI"/>
          <w:color w:val="auto"/>
          <w:sz w:val="20"/>
        </w:rPr>
        <w:t xml:space="preserve">), </w:t>
      </w:r>
      <w:r w:rsidR="00001D79" w:rsidRPr="00F837D7">
        <w:rPr>
          <w:rFonts w:ascii="Segoe UI" w:hAnsi="Segoe UI" w:cs="Segoe UI"/>
          <w:color w:val="auto"/>
          <w:sz w:val="20"/>
        </w:rPr>
        <w:t>včetně případných změn a</w:t>
      </w:r>
      <w:r w:rsidR="000115EB" w:rsidRPr="00F837D7">
        <w:rPr>
          <w:rFonts w:ascii="Segoe UI" w:hAnsi="Segoe UI" w:cs="Segoe UI"/>
          <w:color w:val="auto"/>
          <w:sz w:val="20"/>
        </w:rPr>
        <w:t xml:space="preserve"> doplňků těchto dokumentů</w:t>
      </w:r>
      <w:r w:rsidR="00E35B68" w:rsidRPr="00F837D7">
        <w:rPr>
          <w:rFonts w:ascii="Segoe UI" w:hAnsi="Segoe UI" w:cs="Segoe UI"/>
          <w:color w:val="auto"/>
          <w:sz w:val="20"/>
        </w:rPr>
        <w:t>,</w:t>
      </w:r>
      <w:r w:rsidR="00AF2712" w:rsidRPr="00F837D7">
        <w:rPr>
          <w:rFonts w:ascii="Segoe UI" w:hAnsi="Segoe UI" w:cs="Segoe UI"/>
          <w:color w:val="auto"/>
          <w:sz w:val="20"/>
        </w:rPr>
        <w:t xml:space="preserve"> o</w:t>
      </w:r>
      <w:r w:rsidR="000115EB" w:rsidRPr="00F837D7">
        <w:rPr>
          <w:rFonts w:ascii="Segoe UI" w:hAnsi="Segoe UI" w:cs="Segoe UI"/>
          <w:color w:val="auto"/>
          <w:sz w:val="20"/>
        </w:rPr>
        <w:t>dsouhlasených Fondem</w:t>
      </w:r>
      <w:r w:rsidR="00E55E93" w:rsidRPr="00F837D7">
        <w:rPr>
          <w:rFonts w:ascii="Segoe UI" w:hAnsi="Segoe UI" w:cs="Segoe UI"/>
          <w:color w:val="auto"/>
          <w:sz w:val="20"/>
        </w:rPr>
        <w:t>,</w:t>
      </w:r>
    </w:p>
    <w:p w:rsidR="00D66D14" w:rsidRPr="003E540E" w:rsidRDefault="006755DF" w:rsidP="003E540E">
      <w:pPr>
        <w:pStyle w:val="Zkladntext"/>
        <w:numPr>
          <w:ilvl w:val="0"/>
          <w:numId w:val="1"/>
        </w:numPr>
        <w:tabs>
          <w:tab w:val="clear" w:pos="360"/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E540E">
        <w:rPr>
          <w:rFonts w:ascii="Segoe UI" w:hAnsi="Segoe UI" w:cs="Segoe UI"/>
          <w:bCs/>
          <w:color w:val="auto"/>
          <w:sz w:val="20"/>
        </w:rPr>
        <w:t xml:space="preserve">zajistí vypracování </w:t>
      </w:r>
      <w:r w:rsidR="004234D3" w:rsidRPr="003E540E">
        <w:rPr>
          <w:rFonts w:ascii="Segoe UI" w:hAnsi="Segoe UI" w:cs="Segoe UI"/>
          <w:bCs/>
          <w:color w:val="auto"/>
          <w:sz w:val="20"/>
        </w:rPr>
        <w:t xml:space="preserve">studie </w:t>
      </w:r>
      <w:r w:rsidR="00C8358A">
        <w:rPr>
          <w:rFonts w:ascii="Segoe UI" w:hAnsi="Segoe UI" w:cs="Segoe UI"/>
          <w:bCs/>
          <w:color w:val="auto"/>
          <w:sz w:val="20"/>
        </w:rPr>
        <w:t>potřeb rozvoje dané oblasti zaměřené na vytvoření nové návštěvnické infrastruktury pro zimní období, která vytvoří podmínky pro zkvalitnění volnočasových aktivit a podporu turistického ruchu</w:t>
      </w:r>
      <w:r w:rsidR="00CA1879" w:rsidRPr="003E540E">
        <w:rPr>
          <w:rFonts w:ascii="Segoe UI" w:hAnsi="Segoe UI" w:cs="Segoe UI"/>
          <w:bCs/>
          <w:color w:val="auto"/>
          <w:sz w:val="20"/>
        </w:rPr>
        <w:t>,</w:t>
      </w:r>
    </w:p>
    <w:p w:rsidR="006D709E" w:rsidRPr="00F837D7" w:rsidRDefault="00DB4261" w:rsidP="00364F35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E540E">
        <w:rPr>
          <w:rFonts w:ascii="Segoe UI" w:hAnsi="Segoe UI" w:cs="Segoe UI"/>
          <w:color w:val="auto"/>
          <w:sz w:val="20"/>
        </w:rPr>
        <w:t xml:space="preserve">b) </w:t>
      </w:r>
      <w:r w:rsidR="002A05ED" w:rsidRPr="003E540E">
        <w:rPr>
          <w:rFonts w:ascii="Segoe UI" w:hAnsi="Segoe UI" w:cs="Segoe UI"/>
          <w:color w:val="auto"/>
          <w:sz w:val="20"/>
        </w:rPr>
        <w:t>se zavazuje</w:t>
      </w:r>
      <w:r w:rsidR="00434004" w:rsidRPr="003E540E">
        <w:rPr>
          <w:rFonts w:ascii="Segoe UI" w:hAnsi="Segoe UI" w:cs="Segoe UI"/>
          <w:color w:val="auto"/>
          <w:sz w:val="20"/>
        </w:rPr>
        <w:t xml:space="preserve"> </w:t>
      </w:r>
      <w:r w:rsidR="006D709E" w:rsidRPr="003E540E">
        <w:rPr>
          <w:rFonts w:ascii="Segoe UI" w:hAnsi="Segoe UI" w:cs="Segoe UI"/>
          <w:color w:val="auto"/>
          <w:sz w:val="20"/>
        </w:rPr>
        <w:t>k tomu, že</w:t>
      </w:r>
      <w:r w:rsidR="009124AC" w:rsidRPr="00F837D7">
        <w:rPr>
          <w:rFonts w:ascii="Segoe UI" w:hAnsi="Segoe UI" w:cs="Segoe UI"/>
          <w:color w:val="auto"/>
          <w:sz w:val="20"/>
        </w:rPr>
        <w:t xml:space="preserve"> </w:t>
      </w:r>
    </w:p>
    <w:p w:rsidR="004A61B0" w:rsidRPr="00F837D7" w:rsidRDefault="0039009B" w:rsidP="00D906A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F837D7">
        <w:rPr>
          <w:rFonts w:ascii="Segoe UI" w:hAnsi="Segoe UI" w:cs="Segoe UI"/>
          <w:color w:val="auto"/>
          <w:sz w:val="20"/>
        </w:rPr>
        <w:t xml:space="preserve">ustanovení </w:t>
      </w:r>
      <w:r w:rsidRPr="00F837D7">
        <w:rPr>
          <w:rFonts w:ascii="Segoe UI" w:hAnsi="Segoe UI" w:cs="Segoe UI"/>
          <w:color w:val="auto"/>
          <w:sz w:val="20"/>
        </w:rPr>
        <w:t>Směrnic</w:t>
      </w:r>
      <w:r w:rsidR="007D478C" w:rsidRPr="00F837D7">
        <w:rPr>
          <w:rFonts w:ascii="Segoe UI" w:hAnsi="Segoe UI" w:cs="Segoe UI"/>
          <w:color w:val="auto"/>
          <w:sz w:val="20"/>
        </w:rPr>
        <w:t>e</w:t>
      </w:r>
      <w:r w:rsidRPr="00F837D7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F837D7">
        <w:rPr>
          <w:rFonts w:ascii="Segoe UI" w:hAnsi="Segoe UI" w:cs="Segoe UI"/>
          <w:color w:val="auto"/>
          <w:sz w:val="20"/>
        </w:rPr>
        <w:t>y</w:t>
      </w:r>
      <w:r w:rsidRPr="00F837D7">
        <w:rPr>
          <w:rFonts w:ascii="Segoe UI" w:hAnsi="Segoe UI" w:cs="Segoe UI"/>
          <w:color w:val="auto"/>
          <w:sz w:val="20"/>
        </w:rPr>
        <w:t>,</w:t>
      </w:r>
    </w:p>
    <w:p w:rsidR="00CF43DB" w:rsidRPr="00F837D7" w:rsidRDefault="00CF43DB" w:rsidP="00CF43DB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bude veškeré </w:t>
      </w:r>
      <w:r w:rsidRPr="00F837D7">
        <w:rPr>
          <w:rFonts w:ascii="Segoe UI" w:hAnsi="Segoe UI" w:cs="Segoe UI"/>
          <w:bCs/>
          <w:color w:val="auto"/>
          <w:sz w:val="20"/>
        </w:rPr>
        <w:t xml:space="preserve">výdaje akce vést v účetnictví nebo daňové evidenci (zákon č. 563/1991 Sb., </w:t>
      </w:r>
      <w:r w:rsidRPr="00F837D7">
        <w:rPr>
          <w:rFonts w:ascii="Segoe UI" w:hAnsi="Segoe UI" w:cs="Segoe UI"/>
          <w:bCs/>
          <w:color w:val="auto"/>
          <w:sz w:val="20"/>
        </w:rPr>
        <w:br/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 akci</w:t>
      </w:r>
      <w:r w:rsidRPr="00F837D7">
        <w:rPr>
          <w:rFonts w:ascii="Segoe UI" w:hAnsi="Segoe UI" w:cs="Segoe UI"/>
          <w:color w:val="auto"/>
          <w:sz w:val="20"/>
        </w:rPr>
        <w:t>,</w:t>
      </w:r>
    </w:p>
    <w:p w:rsidR="00427F7A" w:rsidRPr="00F837D7" w:rsidRDefault="00CD3CD2" w:rsidP="00364F35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umožní provádět kontrolu provedení opatření na místě realizace včetně kontroly souvisejících dokumentů osobám pověřeným Fondem případně jiným oprávněným kontrolním orgánům, a to do uplynutí lhůty </w:t>
      </w:r>
      <w:r w:rsidR="009466B4" w:rsidRPr="00F837D7">
        <w:rPr>
          <w:rFonts w:ascii="Segoe UI" w:hAnsi="Segoe UI" w:cs="Segoe UI"/>
          <w:color w:val="auto"/>
          <w:sz w:val="20"/>
        </w:rPr>
        <w:t>5</w:t>
      </w:r>
      <w:r w:rsidRPr="00F837D7">
        <w:rPr>
          <w:rFonts w:ascii="Segoe UI" w:hAnsi="Segoe UI" w:cs="Segoe UI"/>
          <w:color w:val="auto"/>
          <w:sz w:val="20"/>
        </w:rPr>
        <w:t xml:space="preserve"> l</w:t>
      </w:r>
      <w:r w:rsidR="00A20374" w:rsidRPr="00F837D7">
        <w:rPr>
          <w:rFonts w:ascii="Segoe UI" w:hAnsi="Segoe UI" w:cs="Segoe UI"/>
          <w:color w:val="auto"/>
          <w:sz w:val="20"/>
        </w:rPr>
        <w:t>et od dokončení akce</w:t>
      </w:r>
      <w:r w:rsidRPr="00F837D7">
        <w:rPr>
          <w:rFonts w:ascii="Segoe UI" w:hAnsi="Segoe UI" w:cs="Segoe UI"/>
          <w:color w:val="auto"/>
          <w:sz w:val="20"/>
        </w:rPr>
        <w:t>,</w:t>
      </w:r>
      <w:r w:rsidR="00427F7A" w:rsidRPr="00F837D7">
        <w:rPr>
          <w:rFonts w:ascii="Segoe UI" w:hAnsi="Segoe UI" w:cs="Segoe UI"/>
          <w:color w:val="auto"/>
          <w:sz w:val="20"/>
        </w:rPr>
        <w:t xml:space="preserve">  </w:t>
      </w:r>
    </w:p>
    <w:p w:rsidR="00EF6C11" w:rsidRPr="00F837D7" w:rsidRDefault="00CD3CD2" w:rsidP="00364F35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bude dodržovat pravidla publicity dle pokynů v</w:t>
      </w:r>
      <w:r w:rsidR="00E35B68" w:rsidRPr="00F837D7">
        <w:rPr>
          <w:rFonts w:ascii="Segoe UI" w:hAnsi="Segoe UI" w:cs="Segoe UI"/>
          <w:color w:val="auto"/>
          <w:sz w:val="20"/>
        </w:rPr>
        <w:t> </w:t>
      </w:r>
      <w:r w:rsidR="004F7067" w:rsidRPr="00F837D7">
        <w:rPr>
          <w:rFonts w:ascii="Segoe UI" w:hAnsi="Segoe UI" w:cs="Segoe UI"/>
          <w:color w:val="auto"/>
          <w:sz w:val="20"/>
        </w:rPr>
        <w:t>čl</w:t>
      </w:r>
      <w:r w:rsidR="00E35B68" w:rsidRPr="00F837D7">
        <w:rPr>
          <w:rFonts w:ascii="Segoe UI" w:hAnsi="Segoe UI" w:cs="Segoe UI"/>
          <w:color w:val="auto"/>
          <w:sz w:val="20"/>
        </w:rPr>
        <w:t>.</w:t>
      </w:r>
      <w:r w:rsidR="004F7067" w:rsidRPr="00F837D7">
        <w:rPr>
          <w:rFonts w:ascii="Segoe UI" w:hAnsi="Segoe UI" w:cs="Segoe UI"/>
          <w:color w:val="auto"/>
          <w:sz w:val="20"/>
        </w:rPr>
        <w:t xml:space="preserve"> 1</w:t>
      </w:r>
      <w:r w:rsidR="007648E4" w:rsidRPr="00F837D7">
        <w:rPr>
          <w:rFonts w:ascii="Segoe UI" w:hAnsi="Segoe UI" w:cs="Segoe UI"/>
          <w:color w:val="auto"/>
          <w:sz w:val="20"/>
        </w:rPr>
        <w:t>4</w:t>
      </w:r>
      <w:r w:rsidR="004F7067" w:rsidRPr="00F837D7">
        <w:rPr>
          <w:rFonts w:ascii="Segoe UI" w:hAnsi="Segoe UI" w:cs="Segoe UI"/>
          <w:color w:val="auto"/>
          <w:sz w:val="20"/>
        </w:rPr>
        <w:t xml:space="preserve">.5 </w:t>
      </w:r>
      <w:r w:rsidRPr="00F837D7">
        <w:rPr>
          <w:rFonts w:ascii="Segoe UI" w:hAnsi="Segoe UI" w:cs="Segoe UI"/>
          <w:color w:val="auto"/>
          <w:sz w:val="20"/>
        </w:rPr>
        <w:t>Výzv</w:t>
      </w:r>
      <w:r w:rsidR="004F7067" w:rsidRPr="00F837D7">
        <w:rPr>
          <w:rFonts w:ascii="Segoe UI" w:hAnsi="Segoe UI" w:cs="Segoe UI"/>
          <w:color w:val="auto"/>
          <w:sz w:val="20"/>
        </w:rPr>
        <w:t>y</w:t>
      </w:r>
      <w:r w:rsidRPr="00F837D7">
        <w:rPr>
          <w:rFonts w:ascii="Segoe UI" w:hAnsi="Segoe UI" w:cs="Segoe UI"/>
          <w:color w:val="auto"/>
          <w:sz w:val="20"/>
        </w:rPr>
        <w:t>,</w:t>
      </w:r>
    </w:p>
    <w:p w:rsidR="00AD6288" w:rsidRPr="00F837D7" w:rsidRDefault="00AA7885" w:rsidP="00364F35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se </w:t>
      </w:r>
      <w:r w:rsidR="00AD6288" w:rsidRPr="00F837D7">
        <w:rPr>
          <w:rFonts w:ascii="Segoe UI" w:hAnsi="Segoe UI" w:cs="Segoe UI"/>
          <w:color w:val="auto"/>
          <w:sz w:val="20"/>
        </w:rPr>
        <w:t>zavazuje dodržet lhůty realizace takto:</w:t>
      </w:r>
    </w:p>
    <w:p w:rsidR="00AD6288" w:rsidRPr="00F837D7" w:rsidRDefault="00AD6288" w:rsidP="00364F35">
      <w:pPr>
        <w:pStyle w:val="Zkladntext"/>
        <w:numPr>
          <w:ilvl w:val="0"/>
          <w:numId w:val="16"/>
        </w:numPr>
        <w:tabs>
          <w:tab w:val="clear" w:pos="927"/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termín </w:t>
      </w:r>
      <w:r w:rsidR="00BC3690" w:rsidRPr="00F837D7">
        <w:rPr>
          <w:rFonts w:ascii="Segoe UI" w:hAnsi="Segoe UI" w:cs="Segoe UI"/>
          <w:color w:val="auto"/>
          <w:sz w:val="20"/>
        </w:rPr>
        <w:t>doko</w:t>
      </w:r>
      <w:r w:rsidRPr="00F837D7">
        <w:rPr>
          <w:rFonts w:ascii="Segoe UI" w:hAnsi="Segoe UI" w:cs="Segoe UI"/>
          <w:color w:val="auto"/>
          <w:sz w:val="20"/>
        </w:rPr>
        <w:t xml:space="preserve">nčení </w:t>
      </w:r>
      <w:r w:rsidR="0051646B" w:rsidRPr="00F837D7">
        <w:rPr>
          <w:rFonts w:ascii="Segoe UI" w:hAnsi="Segoe UI" w:cs="Segoe UI"/>
          <w:color w:val="auto"/>
          <w:sz w:val="20"/>
        </w:rPr>
        <w:t>akce</w:t>
      </w:r>
      <w:r w:rsidRPr="00F837D7">
        <w:rPr>
          <w:rFonts w:ascii="Segoe UI" w:hAnsi="Segoe UI" w:cs="Segoe UI"/>
          <w:color w:val="auto"/>
          <w:sz w:val="20"/>
        </w:rPr>
        <w:t xml:space="preserve"> do konce </w:t>
      </w:r>
      <w:r w:rsidR="00C8358A">
        <w:rPr>
          <w:rFonts w:ascii="Segoe UI" w:hAnsi="Segoe UI" w:cs="Segoe UI"/>
          <w:color w:val="auto"/>
          <w:sz w:val="20"/>
        </w:rPr>
        <w:t>5</w:t>
      </w:r>
      <w:r w:rsidRPr="00F837D7">
        <w:rPr>
          <w:rFonts w:ascii="Segoe UI" w:hAnsi="Segoe UI" w:cs="Segoe UI"/>
          <w:color w:val="auto"/>
          <w:sz w:val="20"/>
        </w:rPr>
        <w:t>/20</w:t>
      </w:r>
      <w:r w:rsidR="00C8358A">
        <w:rPr>
          <w:rFonts w:ascii="Segoe UI" w:hAnsi="Segoe UI" w:cs="Segoe UI"/>
          <w:color w:val="auto"/>
          <w:sz w:val="20"/>
        </w:rPr>
        <w:t>19</w:t>
      </w:r>
      <w:r w:rsidRPr="00F837D7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</w:t>
      </w:r>
      <w:r w:rsidR="00AA7885" w:rsidRPr="00F837D7">
        <w:rPr>
          <w:rFonts w:ascii="Segoe UI" w:hAnsi="Segoe UI" w:cs="Segoe UI"/>
          <w:color w:val="auto"/>
          <w:sz w:val="20"/>
        </w:rPr>
        <w:t xml:space="preserve"> (za termín ukončení projektu se považuje datum protokolu</w:t>
      </w:r>
      <w:r w:rsidR="00215475" w:rsidRPr="00F837D7">
        <w:rPr>
          <w:rFonts w:ascii="Segoe UI" w:hAnsi="Segoe UI" w:cs="Segoe UI"/>
          <w:color w:val="auto"/>
          <w:sz w:val="20"/>
        </w:rPr>
        <w:t xml:space="preserve"> </w:t>
      </w:r>
      <w:r w:rsidR="00AA7885" w:rsidRPr="00F837D7">
        <w:rPr>
          <w:rFonts w:ascii="Segoe UI" w:hAnsi="Segoe UI" w:cs="Segoe UI"/>
          <w:color w:val="auto"/>
          <w:sz w:val="20"/>
        </w:rPr>
        <w:t>o předání a převzetí díla</w:t>
      </w:r>
      <w:r w:rsidR="00215475" w:rsidRPr="00F837D7">
        <w:rPr>
          <w:rFonts w:ascii="Segoe UI" w:hAnsi="Segoe UI" w:cs="Segoe UI"/>
          <w:color w:val="auto"/>
          <w:sz w:val="20"/>
        </w:rPr>
        <w:t xml:space="preserve"> </w:t>
      </w:r>
      <w:r w:rsidR="00E35B68" w:rsidRPr="00F837D7">
        <w:rPr>
          <w:rFonts w:ascii="Segoe UI" w:hAnsi="Segoe UI" w:cs="Segoe UI"/>
          <w:color w:val="auto"/>
          <w:sz w:val="20"/>
        </w:rPr>
        <w:br/>
      </w:r>
      <w:r w:rsidR="00215475" w:rsidRPr="00F837D7">
        <w:rPr>
          <w:rFonts w:ascii="Segoe UI" w:hAnsi="Segoe UI" w:cs="Segoe UI"/>
          <w:color w:val="auto"/>
          <w:sz w:val="20"/>
        </w:rPr>
        <w:t>u relevantních aktivit</w:t>
      </w:r>
      <w:r w:rsidR="00AA7885" w:rsidRPr="00F837D7">
        <w:rPr>
          <w:rFonts w:ascii="Segoe UI" w:hAnsi="Segoe UI" w:cs="Segoe UI"/>
          <w:color w:val="auto"/>
          <w:sz w:val="20"/>
        </w:rPr>
        <w:t>)</w:t>
      </w:r>
      <w:r w:rsidRPr="00F837D7">
        <w:rPr>
          <w:rFonts w:ascii="Segoe UI" w:hAnsi="Segoe UI" w:cs="Segoe UI"/>
          <w:color w:val="auto"/>
          <w:sz w:val="20"/>
        </w:rPr>
        <w:t>. Přitom se konstatuje, že akce byla zahájena v </w:t>
      </w:r>
      <w:r w:rsidR="00D66D14" w:rsidRPr="00F837D7">
        <w:rPr>
          <w:rFonts w:ascii="Segoe UI" w:hAnsi="Segoe UI" w:cs="Segoe UI"/>
          <w:color w:val="auto"/>
          <w:sz w:val="20"/>
        </w:rPr>
        <w:t>1</w:t>
      </w:r>
      <w:r w:rsidRPr="00F837D7">
        <w:rPr>
          <w:rFonts w:ascii="Segoe UI" w:hAnsi="Segoe UI" w:cs="Segoe UI"/>
          <w:color w:val="auto"/>
          <w:sz w:val="20"/>
        </w:rPr>
        <w:t>/201</w:t>
      </w:r>
      <w:r w:rsidR="00F837D7" w:rsidRPr="00F837D7">
        <w:rPr>
          <w:rFonts w:ascii="Segoe UI" w:hAnsi="Segoe UI" w:cs="Segoe UI"/>
          <w:color w:val="auto"/>
          <w:sz w:val="20"/>
        </w:rPr>
        <w:t>9</w:t>
      </w:r>
      <w:r w:rsidR="00DB4261" w:rsidRPr="00F837D7">
        <w:rPr>
          <w:rFonts w:ascii="Segoe UI" w:hAnsi="Segoe UI" w:cs="Segoe UI"/>
          <w:color w:val="auto"/>
          <w:sz w:val="20"/>
        </w:rPr>
        <w:t>,</w:t>
      </w:r>
    </w:p>
    <w:p w:rsidR="00AD6288" w:rsidRPr="00F837D7" w:rsidRDefault="005D0738" w:rsidP="00364F35">
      <w:pPr>
        <w:pStyle w:val="Zkladntext"/>
        <w:numPr>
          <w:ilvl w:val="0"/>
          <w:numId w:val="15"/>
        </w:numPr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se zavazuje </w:t>
      </w:r>
      <w:r w:rsidR="000E671A" w:rsidRPr="00F837D7">
        <w:rPr>
          <w:rFonts w:ascii="Segoe UI" w:hAnsi="Segoe UI" w:cs="Segoe UI"/>
          <w:color w:val="auto"/>
          <w:sz w:val="20"/>
        </w:rPr>
        <w:t xml:space="preserve">nejpozději do konce </w:t>
      </w:r>
      <w:r w:rsidR="00C8358A">
        <w:rPr>
          <w:rFonts w:ascii="Segoe UI" w:hAnsi="Segoe UI" w:cs="Segoe UI"/>
          <w:color w:val="auto"/>
          <w:sz w:val="20"/>
        </w:rPr>
        <w:t>8</w:t>
      </w:r>
      <w:r w:rsidR="00AD6288" w:rsidRPr="00F837D7">
        <w:rPr>
          <w:rFonts w:ascii="Segoe UI" w:hAnsi="Segoe UI" w:cs="Segoe UI"/>
          <w:color w:val="auto"/>
          <w:sz w:val="20"/>
        </w:rPr>
        <w:t>/20</w:t>
      </w:r>
      <w:r w:rsidR="00C8358A">
        <w:rPr>
          <w:rFonts w:ascii="Segoe UI" w:hAnsi="Segoe UI" w:cs="Segoe UI"/>
          <w:color w:val="auto"/>
          <w:sz w:val="20"/>
        </w:rPr>
        <w:t>19</w:t>
      </w:r>
      <w:r w:rsidR="00AD6288" w:rsidRPr="00F837D7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F837D7">
        <w:rPr>
          <w:rFonts w:ascii="Segoe UI" w:hAnsi="Segoe UI" w:cs="Segoe UI"/>
          <w:color w:val="auto"/>
          <w:sz w:val="20"/>
        </w:rPr>
        <w:t>žit</w:t>
      </w:r>
      <w:r w:rsidR="00AD6288" w:rsidRPr="00F837D7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F837D7">
        <w:rPr>
          <w:rFonts w:ascii="Segoe UI" w:hAnsi="Segoe UI" w:cs="Segoe UI"/>
          <w:color w:val="auto"/>
          <w:sz w:val="20"/>
        </w:rPr>
        <w:t xml:space="preserve"> </w:t>
      </w:r>
      <w:r w:rsidR="00AD6288" w:rsidRPr="00F837D7">
        <w:rPr>
          <w:rFonts w:ascii="Segoe UI" w:hAnsi="Segoe UI" w:cs="Segoe UI"/>
          <w:color w:val="auto"/>
          <w:sz w:val="20"/>
        </w:rPr>
        <w:t>k závěrečnému vyhodnocení akce</w:t>
      </w:r>
      <w:r w:rsidR="009466B4" w:rsidRPr="00F837D7">
        <w:rPr>
          <w:rFonts w:ascii="Segoe UI" w:hAnsi="Segoe UI" w:cs="Segoe UI"/>
          <w:color w:val="auto"/>
          <w:sz w:val="20"/>
        </w:rPr>
        <w:t xml:space="preserve"> (ZVA)</w:t>
      </w:r>
      <w:r w:rsidR="00AD6288" w:rsidRPr="00F837D7">
        <w:rPr>
          <w:rFonts w:ascii="Segoe UI" w:hAnsi="Segoe UI" w:cs="Segoe UI"/>
          <w:color w:val="auto"/>
          <w:sz w:val="20"/>
        </w:rPr>
        <w:t>. Tyto podklady musí obsahovat:</w:t>
      </w:r>
    </w:p>
    <w:p w:rsidR="000C6284" w:rsidRPr="00F837D7" w:rsidRDefault="000C6284" w:rsidP="00364F35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řádně vyplněný</w:t>
      </w:r>
      <w:r w:rsidR="00466881" w:rsidRPr="00F837D7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F837D7">
        <w:rPr>
          <w:rFonts w:ascii="Segoe UI" w:hAnsi="Segoe UI" w:cs="Segoe UI"/>
          <w:color w:val="auto"/>
          <w:sz w:val="20"/>
        </w:rPr>
        <w:t>,</w:t>
      </w:r>
    </w:p>
    <w:p w:rsidR="00684864" w:rsidRPr="00F837D7" w:rsidRDefault="00486973" w:rsidP="00364F35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stanovisko s</w:t>
      </w:r>
      <w:r w:rsidR="00623487" w:rsidRPr="00F837D7">
        <w:rPr>
          <w:rFonts w:ascii="Segoe UI" w:hAnsi="Segoe UI" w:cs="Segoe UI"/>
          <w:color w:val="auto"/>
          <w:sz w:val="20"/>
        </w:rPr>
        <w:t>právy národního parku</w:t>
      </w:r>
      <w:r w:rsidR="00684864" w:rsidRPr="00F837D7">
        <w:rPr>
          <w:rFonts w:ascii="Segoe UI" w:hAnsi="Segoe UI" w:cs="Segoe UI"/>
          <w:color w:val="auto"/>
          <w:sz w:val="20"/>
        </w:rPr>
        <w:t>,</w:t>
      </w:r>
    </w:p>
    <w:p w:rsidR="00C96909" w:rsidRPr="00F837D7" w:rsidRDefault="00D66D14" w:rsidP="00364F35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lastRenderedPageBreak/>
        <w:t>stručnou zprávu o výsledcích a závěrech projektu</w:t>
      </w:r>
      <w:r w:rsidR="00C96909" w:rsidRPr="00F837D7">
        <w:rPr>
          <w:rFonts w:ascii="Segoe UI" w:hAnsi="Segoe UI" w:cs="Segoe UI"/>
          <w:color w:val="auto"/>
          <w:sz w:val="20"/>
        </w:rPr>
        <w:t>,</w:t>
      </w:r>
    </w:p>
    <w:p w:rsidR="001A2F65" w:rsidRPr="00F837D7" w:rsidRDefault="001A2F65" w:rsidP="00364F35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F837D7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F837D7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F837D7">
        <w:rPr>
          <w:rFonts w:ascii="Segoe UI" w:hAnsi="Segoe UI" w:cs="Segoe UI"/>
          <w:color w:val="auto"/>
          <w:sz w:val="20"/>
        </w:rPr>
        <w:t>, včetně zdůvodnění</w:t>
      </w:r>
      <w:r w:rsidR="00697522" w:rsidRPr="00F837D7">
        <w:rPr>
          <w:rFonts w:ascii="Segoe UI" w:hAnsi="Segoe UI" w:cs="Segoe UI"/>
          <w:color w:val="auto"/>
          <w:sz w:val="20"/>
        </w:rPr>
        <w:t>.</w:t>
      </w:r>
    </w:p>
    <w:p w:rsidR="000C6284" w:rsidRPr="00F837D7" w:rsidRDefault="000C6284" w:rsidP="00364F35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CB5D98" w:rsidRPr="00F837D7">
        <w:rPr>
          <w:rFonts w:ascii="Segoe UI" w:hAnsi="Segoe UI" w:cs="Segoe UI"/>
          <w:color w:val="auto"/>
          <w:sz w:val="20"/>
        </w:rPr>
        <w:t xml:space="preserve"> </w:t>
      </w:r>
      <w:r w:rsidRPr="00F837D7">
        <w:rPr>
          <w:rFonts w:ascii="Segoe UI" w:hAnsi="Segoe UI" w:cs="Segoe UI"/>
          <w:color w:val="auto"/>
          <w:sz w:val="20"/>
        </w:rPr>
        <w:t>o informace), které</w:t>
      </w:r>
      <w:r w:rsidR="00215475" w:rsidRPr="00F837D7">
        <w:rPr>
          <w:rFonts w:ascii="Segoe UI" w:hAnsi="Segoe UI" w:cs="Segoe UI"/>
          <w:color w:val="auto"/>
          <w:sz w:val="20"/>
        </w:rPr>
        <w:t xml:space="preserve"> m</w:t>
      </w:r>
      <w:r w:rsidRPr="00F837D7">
        <w:rPr>
          <w:rFonts w:ascii="Segoe UI" w:hAnsi="Segoe UI" w:cs="Segoe UI"/>
          <w:color w:val="auto"/>
          <w:sz w:val="20"/>
        </w:rPr>
        <w:t xml:space="preserve">ohou jeho obsah blíže specifikovat či rozšířit. Příjemce podpory je povinen tyto pokyny (žádost </w:t>
      </w:r>
      <w:r w:rsidR="00F900A6" w:rsidRPr="00F837D7">
        <w:rPr>
          <w:rFonts w:ascii="Segoe UI" w:hAnsi="Segoe UI" w:cs="Segoe UI"/>
          <w:color w:val="auto"/>
          <w:sz w:val="20"/>
        </w:rPr>
        <w:br/>
      </w:r>
      <w:r w:rsidRPr="00F837D7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F837D7">
        <w:rPr>
          <w:rFonts w:ascii="Segoe UI" w:hAnsi="Segoe UI" w:cs="Segoe UI"/>
          <w:color w:val="auto"/>
          <w:sz w:val="20"/>
        </w:rPr>
        <w:t xml:space="preserve"> </w:t>
      </w:r>
      <w:r w:rsidRPr="00F837D7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215475" w:rsidRPr="00F837D7">
        <w:rPr>
          <w:rFonts w:ascii="Segoe UI" w:hAnsi="Segoe UI" w:cs="Segoe UI"/>
          <w:color w:val="auto"/>
          <w:sz w:val="20"/>
        </w:rPr>
        <w:br/>
      </w:r>
      <w:r w:rsidRPr="00F837D7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CB5D98" w:rsidRPr="00F837D7">
        <w:rPr>
          <w:rFonts w:ascii="Segoe UI" w:hAnsi="Segoe UI" w:cs="Segoe UI"/>
          <w:color w:val="auto"/>
          <w:sz w:val="20"/>
        </w:rPr>
        <w:t>S</w:t>
      </w:r>
      <w:r w:rsidRPr="00F837D7">
        <w:rPr>
          <w:rFonts w:ascii="Segoe UI" w:hAnsi="Segoe UI" w:cs="Segoe UI"/>
          <w:color w:val="auto"/>
          <w:sz w:val="20"/>
        </w:rPr>
        <w:t>mlouvy</w:t>
      </w:r>
      <w:r w:rsidR="00DB071A" w:rsidRPr="00F837D7">
        <w:rPr>
          <w:rFonts w:ascii="Segoe UI" w:hAnsi="Segoe UI" w:cs="Segoe UI"/>
          <w:color w:val="auto"/>
          <w:sz w:val="20"/>
        </w:rPr>
        <w:t xml:space="preserve"> </w:t>
      </w:r>
      <w:r w:rsidR="00215475" w:rsidRPr="00F837D7">
        <w:rPr>
          <w:rFonts w:ascii="Segoe UI" w:hAnsi="Segoe UI" w:cs="Segoe UI"/>
          <w:color w:val="auto"/>
          <w:sz w:val="20"/>
        </w:rPr>
        <w:br/>
      </w:r>
      <w:r w:rsidR="00DB071A" w:rsidRPr="00F837D7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F837D7">
        <w:rPr>
          <w:rFonts w:ascii="Segoe UI" w:hAnsi="Segoe UI" w:cs="Segoe UI"/>
          <w:color w:val="auto"/>
          <w:sz w:val="20"/>
        </w:rPr>
        <w:t>Protokol</w:t>
      </w:r>
      <w:r w:rsidR="00102083" w:rsidRPr="00F837D7">
        <w:rPr>
          <w:rFonts w:ascii="Segoe UI" w:hAnsi="Segoe UI" w:cs="Segoe UI"/>
          <w:color w:val="auto"/>
          <w:sz w:val="20"/>
        </w:rPr>
        <w:t xml:space="preserve"> </w:t>
      </w:r>
      <w:r w:rsidRPr="00F837D7">
        <w:rPr>
          <w:rFonts w:ascii="Segoe UI" w:hAnsi="Segoe UI" w:cs="Segoe UI"/>
          <w:color w:val="auto"/>
          <w:sz w:val="20"/>
        </w:rPr>
        <w:t xml:space="preserve">o závěrečném vyhodnocení akce bude obsahovat </w:t>
      </w:r>
      <w:r w:rsidR="002C20BA" w:rsidRPr="00F837D7">
        <w:rPr>
          <w:rFonts w:ascii="Segoe UI" w:hAnsi="Segoe UI" w:cs="Segoe UI"/>
          <w:color w:val="auto"/>
          <w:sz w:val="20"/>
        </w:rPr>
        <w:t>vypořádání čerpaných prostředků</w:t>
      </w:r>
      <w:r w:rsidR="009466B4" w:rsidRPr="00F837D7">
        <w:rPr>
          <w:rFonts w:ascii="Segoe UI" w:hAnsi="Segoe UI" w:cs="Segoe UI"/>
          <w:color w:val="auto"/>
          <w:sz w:val="20"/>
        </w:rPr>
        <w:t xml:space="preserve"> </w:t>
      </w:r>
      <w:r w:rsidR="002C20BA" w:rsidRPr="00F837D7">
        <w:rPr>
          <w:rFonts w:ascii="Segoe UI" w:hAnsi="Segoe UI" w:cs="Segoe UI"/>
          <w:color w:val="auto"/>
          <w:sz w:val="20"/>
        </w:rPr>
        <w:t>a</w:t>
      </w:r>
      <w:r w:rsidRPr="00F837D7">
        <w:rPr>
          <w:rFonts w:ascii="Segoe UI" w:hAnsi="Segoe UI" w:cs="Segoe UI"/>
          <w:color w:val="auto"/>
          <w:sz w:val="20"/>
        </w:rPr>
        <w:t xml:space="preserve"> </w:t>
      </w:r>
      <w:r w:rsidR="002C20BA" w:rsidRPr="00F837D7">
        <w:rPr>
          <w:rFonts w:ascii="Segoe UI" w:hAnsi="Segoe UI" w:cs="Segoe UI"/>
          <w:color w:val="auto"/>
          <w:sz w:val="20"/>
        </w:rPr>
        <w:t xml:space="preserve">vyhodnocení </w:t>
      </w:r>
      <w:r w:rsidRPr="00F837D7">
        <w:rPr>
          <w:rFonts w:ascii="Segoe UI" w:hAnsi="Segoe UI" w:cs="Segoe UI"/>
          <w:color w:val="auto"/>
          <w:sz w:val="20"/>
        </w:rPr>
        <w:t xml:space="preserve">plnění smluvních podmínek. </w:t>
      </w:r>
    </w:p>
    <w:p w:rsidR="001D45AE" w:rsidRPr="00F837D7" w:rsidRDefault="00DB4261" w:rsidP="00364F35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2) </w:t>
      </w:r>
      <w:r w:rsidR="001D45AE" w:rsidRPr="00F837D7">
        <w:rPr>
          <w:rFonts w:ascii="Segoe UI" w:hAnsi="Segoe UI" w:cs="Segoe UI"/>
          <w:color w:val="auto"/>
          <w:sz w:val="20"/>
        </w:rPr>
        <w:t>Příjemce podpory je dále povinen:</w:t>
      </w:r>
    </w:p>
    <w:p w:rsidR="00962C17" w:rsidRPr="00F837D7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p</w:t>
      </w:r>
      <w:r w:rsidR="001D45AE" w:rsidRPr="00F837D7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F837D7">
        <w:rPr>
          <w:rFonts w:ascii="Segoe UI" w:hAnsi="Segoe UI" w:cs="Segoe UI"/>
          <w:color w:val="auto"/>
          <w:sz w:val="20"/>
        </w:rPr>
        <w:t>podle</w:t>
      </w:r>
      <w:r w:rsidR="001D45AE" w:rsidRPr="00F837D7">
        <w:rPr>
          <w:rFonts w:ascii="Segoe UI" w:hAnsi="Segoe UI" w:cs="Segoe UI"/>
          <w:color w:val="auto"/>
          <w:sz w:val="20"/>
        </w:rPr>
        <w:t xml:space="preserve"> této </w:t>
      </w:r>
      <w:r w:rsidR="00427F7A" w:rsidRPr="00F837D7">
        <w:rPr>
          <w:rFonts w:ascii="Segoe UI" w:hAnsi="Segoe UI" w:cs="Segoe UI"/>
          <w:color w:val="auto"/>
          <w:sz w:val="20"/>
        </w:rPr>
        <w:t>S</w:t>
      </w:r>
      <w:r w:rsidR="001D45AE" w:rsidRPr="00F837D7">
        <w:rPr>
          <w:rFonts w:ascii="Segoe UI" w:hAnsi="Segoe UI" w:cs="Segoe UI"/>
          <w:color w:val="auto"/>
          <w:sz w:val="20"/>
        </w:rPr>
        <w:t>mlouvy, nebo je nejpozději do 30 dnů ode dne jejich odepsání z bankovního účtu Fondu vrátit na bankovní účet Fondu</w:t>
      </w:r>
      <w:r w:rsidR="00962C17" w:rsidRPr="00F837D7">
        <w:rPr>
          <w:rFonts w:ascii="Segoe UI" w:hAnsi="Segoe UI" w:cs="Segoe UI"/>
          <w:color w:val="auto"/>
          <w:sz w:val="20"/>
        </w:rPr>
        <w:t xml:space="preserve">; </w:t>
      </w:r>
      <w:r w:rsidR="00EF52E5" w:rsidRPr="00F837D7">
        <w:rPr>
          <w:rFonts w:ascii="Segoe UI" w:hAnsi="Segoe UI" w:cs="Segoe UI"/>
          <w:color w:val="auto"/>
          <w:sz w:val="20"/>
        </w:rPr>
        <w:t>za</w:t>
      </w:r>
      <w:r w:rsidR="00962C17" w:rsidRPr="00F837D7">
        <w:rPr>
          <w:rFonts w:ascii="Segoe UI" w:hAnsi="Segoe UI" w:cs="Segoe UI"/>
          <w:color w:val="auto"/>
          <w:sz w:val="20"/>
        </w:rPr>
        <w:t xml:space="preserve"> použití prostředků poskytnutých Fondem </w:t>
      </w:r>
      <w:r w:rsidR="00EF52E5" w:rsidRPr="00F837D7">
        <w:rPr>
          <w:rFonts w:ascii="Segoe UI" w:hAnsi="Segoe UI" w:cs="Segoe UI"/>
          <w:color w:val="auto"/>
          <w:sz w:val="20"/>
        </w:rPr>
        <w:t>se</w:t>
      </w:r>
      <w:r w:rsidR="00962C17" w:rsidRPr="00F837D7">
        <w:rPr>
          <w:rFonts w:ascii="Segoe UI" w:hAnsi="Segoe UI" w:cs="Segoe UI"/>
          <w:color w:val="auto"/>
          <w:sz w:val="20"/>
        </w:rPr>
        <w:t xml:space="preserve"> po</w:t>
      </w:r>
      <w:r w:rsidR="00EF52E5" w:rsidRPr="00F837D7">
        <w:rPr>
          <w:rFonts w:ascii="Segoe UI" w:hAnsi="Segoe UI" w:cs="Segoe UI"/>
          <w:color w:val="auto"/>
          <w:sz w:val="20"/>
        </w:rPr>
        <w:t>važuje</w:t>
      </w:r>
      <w:r w:rsidR="00962C17" w:rsidRPr="00F837D7">
        <w:rPr>
          <w:rFonts w:ascii="Segoe UI" w:hAnsi="Segoe UI" w:cs="Segoe UI"/>
          <w:color w:val="auto"/>
          <w:sz w:val="20"/>
        </w:rPr>
        <w:t xml:space="preserve"> příjemcem podpory již provedená platba,</w:t>
      </w:r>
    </w:p>
    <w:p w:rsidR="00B81CDD" w:rsidRPr="00F837D7" w:rsidRDefault="001D45AE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F837D7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F837D7">
        <w:rPr>
          <w:rFonts w:ascii="Segoe UI" w:hAnsi="Segoe UI" w:cs="Segoe UI"/>
          <w:color w:val="auto"/>
          <w:sz w:val="20"/>
        </w:rPr>
        <w:t>,</w:t>
      </w:r>
    </w:p>
    <w:p w:rsidR="001D45AE" w:rsidRPr="00F837D7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v</w:t>
      </w:r>
      <w:r w:rsidR="001D45AE" w:rsidRPr="00F837D7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C42C7A" w:rsidRPr="00F837D7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F837D7">
        <w:rPr>
          <w:rFonts w:ascii="Segoe UI" w:hAnsi="Segoe UI" w:cs="Segoe UI"/>
          <w:color w:val="auto"/>
          <w:sz w:val="20"/>
        </w:rPr>
        <w:t xml:space="preserve"> akce</w:t>
      </w:r>
      <w:r w:rsidR="001D45AE" w:rsidRPr="00F837D7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F837D7">
        <w:rPr>
          <w:rFonts w:ascii="Segoe UI" w:hAnsi="Segoe UI" w:cs="Segoe UI"/>
          <w:color w:val="auto"/>
          <w:sz w:val="20"/>
        </w:rPr>
        <w:t>; s</w:t>
      </w:r>
      <w:r w:rsidR="001D45AE" w:rsidRPr="00F837D7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F837D7">
        <w:rPr>
          <w:rFonts w:ascii="Segoe UI" w:hAnsi="Segoe UI" w:cs="Segoe UI"/>
          <w:color w:val="auto"/>
          <w:sz w:val="20"/>
        </w:rPr>
        <w:t>,</w:t>
      </w:r>
    </w:p>
    <w:p w:rsidR="001D45AE" w:rsidRPr="00F837D7" w:rsidRDefault="00DB071A" w:rsidP="00364F35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v</w:t>
      </w:r>
      <w:r w:rsidR="001D45AE" w:rsidRPr="00F837D7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F837D7">
        <w:rPr>
          <w:rFonts w:ascii="Segoe UI" w:hAnsi="Segoe UI" w:cs="Segoe UI"/>
          <w:color w:val="auto"/>
          <w:sz w:val="20"/>
        </w:rPr>
        <w:t>způsobilých výdajů</w:t>
      </w:r>
      <w:r w:rsidR="001D45AE" w:rsidRPr="00F837D7">
        <w:rPr>
          <w:rFonts w:ascii="Segoe UI" w:hAnsi="Segoe UI" w:cs="Segoe UI"/>
          <w:color w:val="auto"/>
          <w:sz w:val="20"/>
        </w:rPr>
        <w:t xml:space="preserve"> akce </w:t>
      </w:r>
      <w:r w:rsidR="00CA02DA" w:rsidRPr="00F837D7">
        <w:rPr>
          <w:rFonts w:ascii="Segoe UI" w:hAnsi="Segoe UI" w:cs="Segoe UI"/>
          <w:color w:val="auto"/>
          <w:sz w:val="20"/>
        </w:rPr>
        <w:br/>
      </w:r>
      <w:r w:rsidR="001D45AE" w:rsidRPr="00F837D7">
        <w:rPr>
          <w:rFonts w:ascii="Segoe UI" w:hAnsi="Segoe UI" w:cs="Segoe UI"/>
          <w:color w:val="auto"/>
          <w:sz w:val="20"/>
        </w:rPr>
        <w:t>a příjemce podpo</w:t>
      </w:r>
      <w:r w:rsidR="00962C17" w:rsidRPr="00F837D7">
        <w:rPr>
          <w:rFonts w:ascii="Segoe UI" w:hAnsi="Segoe UI" w:cs="Segoe UI"/>
          <w:color w:val="auto"/>
          <w:sz w:val="20"/>
        </w:rPr>
        <w:t>ry nárok na odpočet DPH uplatní;</w:t>
      </w:r>
      <w:r w:rsidR="001D45AE" w:rsidRPr="00F837D7">
        <w:rPr>
          <w:rFonts w:ascii="Segoe UI" w:hAnsi="Segoe UI" w:cs="Segoe UI"/>
          <w:color w:val="auto"/>
          <w:sz w:val="20"/>
        </w:rPr>
        <w:t xml:space="preserve"> </w:t>
      </w:r>
      <w:r w:rsidR="00962C17" w:rsidRPr="00F837D7">
        <w:rPr>
          <w:rFonts w:ascii="Segoe UI" w:hAnsi="Segoe UI" w:cs="Segoe UI"/>
          <w:color w:val="auto"/>
          <w:sz w:val="20"/>
        </w:rPr>
        <w:t>v</w:t>
      </w:r>
      <w:r w:rsidR="001D45AE" w:rsidRPr="00F837D7">
        <w:rPr>
          <w:rFonts w:ascii="Segoe UI" w:hAnsi="Segoe UI" w:cs="Segoe UI"/>
          <w:color w:val="auto"/>
          <w:sz w:val="20"/>
        </w:rPr>
        <w:t>rátit odpovídající část podpory je příjemce podpory povinen nejpozději ke dni, kdy příslušný odpočet DPH uplatní, přičemž tuto povinnost má i v případě, že odpočet DPH uplatní až po závěrečném vyhodnocení akce</w:t>
      </w:r>
      <w:r w:rsidRPr="00F837D7">
        <w:rPr>
          <w:rFonts w:ascii="Segoe UI" w:hAnsi="Segoe UI" w:cs="Segoe UI"/>
          <w:color w:val="auto"/>
          <w:sz w:val="20"/>
        </w:rPr>
        <w:t>,</w:t>
      </w:r>
    </w:p>
    <w:p w:rsidR="001D45AE" w:rsidRPr="00F837D7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p</w:t>
      </w:r>
      <w:r w:rsidR="00C42C7A" w:rsidRPr="00F837D7">
        <w:rPr>
          <w:rFonts w:ascii="Segoe UI" w:hAnsi="Segoe UI" w:cs="Segoe UI"/>
          <w:color w:val="auto"/>
          <w:sz w:val="20"/>
        </w:rPr>
        <w:t xml:space="preserve">ři případném překročení podílu dle článku </w:t>
      </w:r>
      <w:r w:rsidR="00097970" w:rsidRPr="00F837D7">
        <w:rPr>
          <w:rFonts w:ascii="Segoe UI" w:hAnsi="Segoe UI" w:cs="Segoe UI"/>
          <w:color w:val="auto"/>
          <w:sz w:val="20"/>
        </w:rPr>
        <w:t xml:space="preserve">II </w:t>
      </w:r>
      <w:r w:rsidR="00C42C7A" w:rsidRPr="00F837D7">
        <w:rPr>
          <w:rFonts w:ascii="Segoe UI" w:hAnsi="Segoe UI" w:cs="Segoe UI"/>
          <w:color w:val="auto"/>
          <w:sz w:val="20"/>
        </w:rPr>
        <w:t>bod</w:t>
      </w:r>
      <w:r w:rsidR="00097970" w:rsidRPr="00F837D7">
        <w:rPr>
          <w:rFonts w:ascii="Segoe UI" w:hAnsi="Segoe UI" w:cs="Segoe UI"/>
          <w:color w:val="auto"/>
          <w:sz w:val="20"/>
        </w:rPr>
        <w:t>ů</w:t>
      </w:r>
      <w:r w:rsidR="00C42C7A" w:rsidRPr="00F837D7">
        <w:rPr>
          <w:rFonts w:ascii="Segoe UI" w:hAnsi="Segoe UI" w:cs="Segoe UI"/>
          <w:color w:val="auto"/>
          <w:sz w:val="20"/>
        </w:rPr>
        <w:t xml:space="preserve"> </w:t>
      </w:r>
      <w:r w:rsidR="002C20BA" w:rsidRPr="00F837D7">
        <w:rPr>
          <w:rFonts w:ascii="Segoe UI" w:hAnsi="Segoe UI" w:cs="Segoe UI"/>
          <w:color w:val="auto"/>
          <w:sz w:val="20"/>
        </w:rPr>
        <w:t>3</w:t>
      </w:r>
      <w:r w:rsidR="00097970" w:rsidRPr="00F837D7">
        <w:rPr>
          <w:rFonts w:ascii="Segoe UI" w:hAnsi="Segoe UI" w:cs="Segoe UI"/>
          <w:color w:val="auto"/>
          <w:sz w:val="20"/>
        </w:rPr>
        <w:t xml:space="preserve"> a </w:t>
      </w:r>
      <w:r w:rsidR="002C20BA" w:rsidRPr="00F837D7">
        <w:rPr>
          <w:rFonts w:ascii="Segoe UI" w:hAnsi="Segoe UI" w:cs="Segoe UI"/>
          <w:color w:val="auto"/>
          <w:sz w:val="20"/>
        </w:rPr>
        <w:t>4</w:t>
      </w:r>
      <w:r w:rsidR="00C42C7A" w:rsidRPr="00F837D7">
        <w:rPr>
          <w:rFonts w:ascii="Segoe UI" w:hAnsi="Segoe UI" w:cs="Segoe UI"/>
          <w:color w:val="auto"/>
          <w:sz w:val="20"/>
        </w:rPr>
        <w:t xml:space="preserve"> (jak procentního podílu ze základu pro stanovení podpory, tak podílu z celkových výdajů akce) do 30 dnů v</w:t>
      </w:r>
      <w:r w:rsidR="001D45AE" w:rsidRPr="00F837D7">
        <w:rPr>
          <w:rFonts w:ascii="Segoe UI" w:hAnsi="Segoe UI" w:cs="Segoe UI"/>
          <w:color w:val="auto"/>
          <w:sz w:val="20"/>
        </w:rPr>
        <w:t xml:space="preserve">rátit tu část poskytnutých finančních prostředků, která odpovídá případnému překročení podílu dle </w:t>
      </w:r>
      <w:r w:rsidR="00B16C03" w:rsidRPr="00F837D7">
        <w:rPr>
          <w:rFonts w:ascii="Segoe UI" w:hAnsi="Segoe UI" w:cs="Segoe UI"/>
          <w:color w:val="auto"/>
          <w:sz w:val="20"/>
        </w:rPr>
        <w:t xml:space="preserve">článku </w:t>
      </w:r>
      <w:r w:rsidR="00097970" w:rsidRPr="00F837D7">
        <w:rPr>
          <w:rFonts w:ascii="Segoe UI" w:hAnsi="Segoe UI" w:cs="Segoe UI"/>
          <w:color w:val="auto"/>
          <w:sz w:val="20"/>
        </w:rPr>
        <w:t>II bodů</w:t>
      </w:r>
      <w:r w:rsidR="00644633" w:rsidRPr="00F837D7">
        <w:rPr>
          <w:rFonts w:ascii="Segoe UI" w:hAnsi="Segoe UI" w:cs="Segoe UI"/>
          <w:color w:val="auto"/>
          <w:sz w:val="20"/>
        </w:rPr>
        <w:t xml:space="preserve"> </w:t>
      </w:r>
      <w:r w:rsidR="002C20BA" w:rsidRPr="00F837D7">
        <w:rPr>
          <w:rFonts w:ascii="Segoe UI" w:hAnsi="Segoe UI" w:cs="Segoe UI"/>
          <w:color w:val="auto"/>
          <w:sz w:val="20"/>
        </w:rPr>
        <w:t>3</w:t>
      </w:r>
      <w:r w:rsidR="00097970" w:rsidRPr="00F837D7">
        <w:rPr>
          <w:rFonts w:ascii="Segoe UI" w:hAnsi="Segoe UI" w:cs="Segoe UI"/>
          <w:color w:val="auto"/>
          <w:sz w:val="20"/>
        </w:rPr>
        <w:t xml:space="preserve"> a </w:t>
      </w:r>
      <w:r w:rsidR="002C20BA" w:rsidRPr="00F837D7">
        <w:rPr>
          <w:rFonts w:ascii="Segoe UI" w:hAnsi="Segoe UI" w:cs="Segoe UI"/>
          <w:color w:val="auto"/>
          <w:sz w:val="20"/>
        </w:rPr>
        <w:t>4</w:t>
      </w:r>
      <w:r w:rsidRPr="00F837D7">
        <w:rPr>
          <w:rFonts w:ascii="Segoe UI" w:hAnsi="Segoe UI" w:cs="Segoe UI"/>
          <w:color w:val="auto"/>
          <w:sz w:val="20"/>
        </w:rPr>
        <w:t>,</w:t>
      </w:r>
    </w:p>
    <w:p w:rsidR="001D45AE" w:rsidRPr="00F837D7" w:rsidRDefault="00DB071A" w:rsidP="00364F35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p</w:t>
      </w:r>
      <w:r w:rsidR="001D45AE" w:rsidRPr="00F837D7">
        <w:rPr>
          <w:rFonts w:ascii="Segoe UI" w:hAnsi="Segoe UI" w:cs="Segoe UI"/>
          <w:color w:val="auto"/>
          <w:sz w:val="20"/>
        </w:rPr>
        <w:t xml:space="preserve">o obdržení bankovních výpisů, kterými průběžně dokládá použití podpory a vlastních zdrojů, </w:t>
      </w:r>
      <w:r w:rsidR="00CA02DA" w:rsidRPr="00F837D7">
        <w:rPr>
          <w:rFonts w:ascii="Segoe UI" w:hAnsi="Segoe UI" w:cs="Segoe UI"/>
          <w:color w:val="auto"/>
          <w:sz w:val="20"/>
        </w:rPr>
        <w:br/>
      </w:r>
      <w:r w:rsidR="001D45AE" w:rsidRPr="00F837D7">
        <w:rPr>
          <w:rFonts w:ascii="Segoe UI" w:hAnsi="Segoe UI" w:cs="Segoe UI"/>
          <w:color w:val="auto"/>
          <w:sz w:val="20"/>
        </w:rPr>
        <w:t>a ověření jejich správnosti, obratem odeslat Fondu kopie těchto bankovních výpisů</w:t>
      </w:r>
      <w:r w:rsidRPr="00F837D7">
        <w:rPr>
          <w:rFonts w:ascii="Segoe UI" w:hAnsi="Segoe UI" w:cs="Segoe UI"/>
          <w:color w:val="auto"/>
          <w:sz w:val="20"/>
        </w:rPr>
        <w:t>,</w:t>
      </w:r>
    </w:p>
    <w:p w:rsidR="001D45AE" w:rsidRPr="00F837D7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p</w:t>
      </w:r>
      <w:r w:rsidR="001D45AE" w:rsidRPr="00F837D7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F837D7">
        <w:rPr>
          <w:rFonts w:ascii="Segoe UI" w:hAnsi="Segoe UI" w:cs="Segoe UI"/>
          <w:color w:val="auto"/>
          <w:sz w:val="20"/>
        </w:rPr>
        <w:t>S</w:t>
      </w:r>
      <w:r w:rsidR="001D45AE" w:rsidRPr="00F837D7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F837D7">
        <w:rPr>
          <w:rFonts w:ascii="Segoe UI" w:hAnsi="Segoe UI" w:cs="Segoe UI"/>
          <w:color w:val="auto"/>
          <w:sz w:val="20"/>
        </w:rPr>
        <w:t>; k</w:t>
      </w:r>
      <w:r w:rsidR="001D45AE" w:rsidRPr="00F837D7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F837D7">
        <w:rPr>
          <w:rFonts w:ascii="Segoe UI" w:hAnsi="Segoe UI" w:cs="Segoe UI"/>
          <w:color w:val="auto"/>
          <w:sz w:val="20"/>
        </w:rPr>
        <w:t>,</w:t>
      </w:r>
    </w:p>
    <w:p w:rsidR="001D45AE" w:rsidRPr="00F837D7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u</w:t>
      </w:r>
      <w:r w:rsidR="001D45AE" w:rsidRPr="00F837D7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37D7">
        <w:rPr>
          <w:rFonts w:ascii="Segoe UI" w:hAnsi="Segoe UI" w:cs="Segoe UI"/>
          <w:color w:val="auto"/>
          <w:sz w:val="20"/>
        </w:rPr>
        <w:t>S</w:t>
      </w:r>
      <w:r w:rsidR="001D45AE" w:rsidRPr="00F837D7">
        <w:rPr>
          <w:rFonts w:ascii="Segoe UI" w:hAnsi="Segoe UI" w:cs="Segoe UI"/>
          <w:color w:val="auto"/>
          <w:sz w:val="20"/>
        </w:rPr>
        <w:t>mlouvy</w:t>
      </w:r>
      <w:r w:rsidRPr="00F837D7">
        <w:rPr>
          <w:rFonts w:ascii="Segoe UI" w:hAnsi="Segoe UI" w:cs="Segoe UI"/>
          <w:color w:val="auto"/>
          <w:sz w:val="20"/>
        </w:rPr>
        <w:t>,</w:t>
      </w:r>
    </w:p>
    <w:p w:rsidR="007E7BDF" w:rsidRPr="00F837D7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b</w:t>
      </w:r>
      <w:r w:rsidR="001D45AE" w:rsidRPr="00F837D7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F837D7">
        <w:rPr>
          <w:rFonts w:ascii="Segoe UI" w:hAnsi="Segoe UI" w:cs="Segoe UI"/>
          <w:color w:val="auto"/>
          <w:sz w:val="20"/>
        </w:rPr>
        <w:t>S</w:t>
      </w:r>
      <w:r w:rsidR="001D45AE" w:rsidRPr="00F837D7">
        <w:rPr>
          <w:rFonts w:ascii="Segoe UI" w:hAnsi="Segoe UI" w:cs="Segoe UI"/>
          <w:color w:val="auto"/>
          <w:sz w:val="20"/>
        </w:rPr>
        <w:t xml:space="preserve">mlouvy </w:t>
      </w:r>
      <w:r w:rsidR="00CA02DA" w:rsidRPr="00F837D7">
        <w:rPr>
          <w:rFonts w:ascii="Segoe UI" w:hAnsi="Segoe UI" w:cs="Segoe UI"/>
          <w:color w:val="auto"/>
          <w:sz w:val="20"/>
        </w:rPr>
        <w:br/>
      </w:r>
      <w:r w:rsidR="001D45AE" w:rsidRPr="00F837D7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F837D7">
        <w:rPr>
          <w:rFonts w:ascii="Segoe UI" w:hAnsi="Segoe UI" w:cs="Segoe UI"/>
          <w:color w:val="auto"/>
          <w:sz w:val="20"/>
        </w:rPr>
        <w:t>S</w:t>
      </w:r>
      <w:r w:rsidR="001D45AE" w:rsidRPr="00F837D7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F837D7">
        <w:rPr>
          <w:rFonts w:ascii="Segoe UI" w:hAnsi="Segoe UI" w:cs="Segoe UI"/>
          <w:color w:val="auto"/>
          <w:sz w:val="20"/>
        </w:rPr>
        <w:t>S</w:t>
      </w:r>
      <w:r w:rsidR="001D45AE" w:rsidRPr="00F837D7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F837D7">
        <w:rPr>
          <w:rFonts w:ascii="Segoe UI" w:hAnsi="Segoe UI" w:cs="Segoe UI"/>
          <w:color w:val="auto"/>
          <w:sz w:val="20"/>
        </w:rPr>
        <w:t>S</w:t>
      </w:r>
      <w:r w:rsidR="001D45AE" w:rsidRPr="00F837D7">
        <w:rPr>
          <w:rFonts w:ascii="Segoe UI" w:hAnsi="Segoe UI" w:cs="Segoe UI"/>
          <w:color w:val="auto"/>
          <w:sz w:val="20"/>
        </w:rPr>
        <w:t>mlouvou)</w:t>
      </w:r>
      <w:r w:rsidR="00B012CE" w:rsidRPr="00F837D7">
        <w:rPr>
          <w:rFonts w:ascii="Segoe UI" w:hAnsi="Segoe UI" w:cs="Segoe UI"/>
          <w:color w:val="auto"/>
          <w:sz w:val="20"/>
        </w:rPr>
        <w:t>,</w:t>
      </w:r>
      <w:r w:rsidR="001D45AE" w:rsidRPr="00F837D7">
        <w:rPr>
          <w:rFonts w:ascii="Segoe UI" w:hAnsi="Segoe UI" w:cs="Segoe UI"/>
          <w:color w:val="auto"/>
          <w:sz w:val="20"/>
        </w:rPr>
        <w:t xml:space="preserve"> </w:t>
      </w:r>
    </w:p>
    <w:p w:rsidR="001D45AE" w:rsidRPr="00F837D7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i</w:t>
      </w:r>
      <w:r w:rsidR="001D45AE" w:rsidRPr="00F837D7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F837D7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F837D7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F837D7">
        <w:rPr>
          <w:rFonts w:ascii="Segoe UI" w:hAnsi="Segoe UI" w:cs="Segoe UI"/>
          <w:color w:val="auto"/>
          <w:sz w:val="20"/>
        </w:rPr>
        <w:t>S</w:t>
      </w:r>
      <w:r w:rsidR="001D45AE" w:rsidRPr="00F837D7">
        <w:rPr>
          <w:rFonts w:ascii="Segoe UI" w:hAnsi="Segoe UI" w:cs="Segoe UI"/>
          <w:color w:val="auto"/>
          <w:sz w:val="20"/>
        </w:rPr>
        <w:t>mlouvy</w:t>
      </w:r>
      <w:r w:rsidRPr="00F837D7">
        <w:rPr>
          <w:rFonts w:ascii="Segoe UI" w:hAnsi="Segoe UI" w:cs="Segoe UI"/>
          <w:color w:val="auto"/>
          <w:sz w:val="20"/>
        </w:rPr>
        <w:t>,</w:t>
      </w:r>
      <w:r w:rsidR="00434004" w:rsidRPr="00F837D7">
        <w:rPr>
          <w:rFonts w:ascii="Segoe UI" w:hAnsi="Segoe UI" w:cs="Segoe UI"/>
          <w:color w:val="auto"/>
          <w:sz w:val="20"/>
        </w:rPr>
        <w:t xml:space="preserve"> </w:t>
      </w:r>
    </w:p>
    <w:p w:rsidR="005445E9" w:rsidRPr="00F837D7" w:rsidRDefault="00DB071A" w:rsidP="00364F35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u</w:t>
      </w:r>
      <w:r w:rsidR="001D45AE" w:rsidRPr="00F837D7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F837D7">
        <w:rPr>
          <w:rFonts w:ascii="Segoe UI" w:hAnsi="Segoe UI" w:cs="Segoe UI"/>
          <w:color w:val="auto"/>
          <w:sz w:val="20"/>
        </w:rPr>
        <w:t>S</w:t>
      </w:r>
      <w:r w:rsidR="001D45AE" w:rsidRPr="00F837D7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F837D7">
        <w:rPr>
          <w:rFonts w:ascii="Segoe UI" w:hAnsi="Segoe UI" w:cs="Segoe UI"/>
          <w:color w:val="auto"/>
          <w:sz w:val="20"/>
        </w:rPr>
        <w:br/>
      </w:r>
      <w:r w:rsidR="001D45AE" w:rsidRPr="00F837D7">
        <w:rPr>
          <w:rFonts w:ascii="Segoe UI" w:hAnsi="Segoe UI" w:cs="Segoe UI"/>
          <w:color w:val="auto"/>
          <w:sz w:val="20"/>
        </w:rPr>
        <w:t>a informace, které Fon</w:t>
      </w:r>
      <w:r w:rsidR="00B012CE" w:rsidRPr="00F837D7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F837D7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F837D7">
        <w:rPr>
          <w:rFonts w:ascii="Segoe UI" w:hAnsi="Segoe UI" w:cs="Segoe UI"/>
          <w:color w:val="auto"/>
          <w:sz w:val="20"/>
        </w:rPr>
        <w:br/>
      </w:r>
      <w:r w:rsidR="001D45AE" w:rsidRPr="00F837D7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</w:t>
      </w:r>
      <w:r w:rsidR="001D45AE" w:rsidRPr="00F837D7">
        <w:rPr>
          <w:rFonts w:ascii="Segoe UI" w:hAnsi="Segoe UI" w:cs="Segoe UI"/>
          <w:color w:val="auto"/>
          <w:sz w:val="20"/>
        </w:rPr>
        <w:lastRenderedPageBreak/>
        <w:t xml:space="preserve">(popřípadě oboustranné konstatování vycházející z jím podané informace) uvedené v této </w:t>
      </w:r>
      <w:r w:rsidR="00B012CE" w:rsidRPr="00F837D7">
        <w:rPr>
          <w:rFonts w:ascii="Segoe UI" w:hAnsi="Segoe UI" w:cs="Segoe UI"/>
          <w:color w:val="auto"/>
          <w:sz w:val="20"/>
        </w:rPr>
        <w:t>S</w:t>
      </w:r>
      <w:r w:rsidR="001D45AE" w:rsidRPr="00F837D7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F837D7">
        <w:rPr>
          <w:rFonts w:ascii="Segoe UI" w:hAnsi="Segoe UI" w:cs="Segoe UI"/>
          <w:color w:val="auto"/>
          <w:sz w:val="20"/>
        </w:rPr>
        <w:t>S</w:t>
      </w:r>
      <w:r w:rsidR="001D45AE" w:rsidRPr="00F837D7">
        <w:rPr>
          <w:rFonts w:ascii="Segoe UI" w:hAnsi="Segoe UI" w:cs="Segoe UI"/>
          <w:color w:val="auto"/>
          <w:sz w:val="20"/>
        </w:rPr>
        <w:t>mlouvou</w:t>
      </w:r>
      <w:r w:rsidR="005445E9" w:rsidRPr="00F837D7">
        <w:rPr>
          <w:rFonts w:ascii="Segoe UI" w:hAnsi="Segoe UI" w:cs="Segoe UI"/>
          <w:color w:val="auto"/>
          <w:sz w:val="20"/>
        </w:rPr>
        <w:t>,</w:t>
      </w:r>
    </w:p>
    <w:p w:rsidR="00D548FC" w:rsidRPr="00F837D7" w:rsidRDefault="00CC4AF9" w:rsidP="00486973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dodržovat pravidla pro zadávání </w:t>
      </w:r>
      <w:r w:rsidR="00455E3E" w:rsidRPr="00F837D7">
        <w:rPr>
          <w:rFonts w:ascii="Segoe UI" w:hAnsi="Segoe UI" w:cs="Segoe UI"/>
          <w:color w:val="auto"/>
          <w:sz w:val="20"/>
        </w:rPr>
        <w:t xml:space="preserve">veřejných </w:t>
      </w:r>
      <w:r w:rsidRPr="00F837D7">
        <w:rPr>
          <w:rFonts w:ascii="Segoe UI" w:hAnsi="Segoe UI" w:cs="Segoe UI"/>
          <w:color w:val="auto"/>
          <w:sz w:val="20"/>
        </w:rPr>
        <w:t xml:space="preserve">zakázek, stanovená ve Směrnici MŽP (včetně jejích příloh) a v aktuálních </w:t>
      </w:r>
      <w:r w:rsidR="00455E3E" w:rsidRPr="00F837D7">
        <w:rPr>
          <w:rFonts w:ascii="Segoe UI" w:hAnsi="Segoe UI" w:cs="Segoe UI"/>
          <w:color w:val="auto"/>
          <w:sz w:val="20"/>
        </w:rPr>
        <w:t>P</w:t>
      </w:r>
      <w:r w:rsidRPr="00F837D7">
        <w:rPr>
          <w:rFonts w:ascii="Segoe UI" w:hAnsi="Segoe UI" w:cs="Segoe UI"/>
          <w:color w:val="auto"/>
          <w:sz w:val="20"/>
        </w:rPr>
        <w:t>okynech pro zadávání veřejných zakázek</w:t>
      </w:r>
      <w:r w:rsidR="00455E3E" w:rsidRPr="00F837D7">
        <w:rPr>
          <w:rFonts w:ascii="Segoe UI" w:hAnsi="Segoe UI" w:cs="Segoe UI"/>
          <w:color w:val="auto"/>
          <w:sz w:val="20"/>
        </w:rPr>
        <w:t xml:space="preserve"> v OPŽP 2014 - 2020</w:t>
      </w:r>
      <w:r w:rsidRPr="00F837D7">
        <w:rPr>
          <w:rFonts w:ascii="Segoe UI" w:hAnsi="Segoe UI" w:cs="Segoe UI"/>
          <w:color w:val="auto"/>
          <w:sz w:val="20"/>
        </w:rPr>
        <w:t xml:space="preserve">, které jsou zveřejněny na </w:t>
      </w:r>
      <w:hyperlink r:id="rId11" w:history="1">
        <w:r w:rsidRPr="00F837D7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455E3E" w:rsidRPr="00F837D7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F837D7">
        <w:rPr>
          <w:rFonts w:ascii="Segoe UI" w:hAnsi="Segoe UI" w:cs="Segoe UI"/>
          <w:color w:val="auto"/>
          <w:sz w:val="20"/>
        </w:rPr>
        <w:t xml:space="preserve"> sekce Národní program Životní prostředí – </w:t>
      </w:r>
      <w:r w:rsidR="00455E3E" w:rsidRPr="00F837D7">
        <w:rPr>
          <w:rFonts w:ascii="Segoe UI" w:hAnsi="Segoe UI" w:cs="Segoe UI"/>
          <w:color w:val="auto"/>
          <w:sz w:val="20"/>
        </w:rPr>
        <w:t>O programu – Zadávání veřejných zakázek – odkaz na Z</w:t>
      </w:r>
      <w:r w:rsidRPr="00F837D7">
        <w:rPr>
          <w:rFonts w:ascii="Segoe UI" w:hAnsi="Segoe UI" w:cs="Segoe UI"/>
          <w:color w:val="auto"/>
          <w:sz w:val="20"/>
        </w:rPr>
        <w:t>adávání veřejných zakázek</w:t>
      </w:r>
      <w:r w:rsidR="00455E3E" w:rsidRPr="00F837D7">
        <w:rPr>
          <w:rFonts w:ascii="Segoe UI" w:hAnsi="Segoe UI" w:cs="Segoe UI"/>
          <w:color w:val="auto"/>
          <w:sz w:val="20"/>
        </w:rPr>
        <w:t xml:space="preserve"> pro OPŽP 2014 - 2020</w:t>
      </w:r>
      <w:r w:rsidRPr="00F837D7">
        <w:rPr>
          <w:rFonts w:ascii="Segoe UI" w:hAnsi="Segoe UI" w:cs="Segoe UI"/>
          <w:color w:val="auto"/>
          <w:sz w:val="20"/>
        </w:rPr>
        <w:t>, a to i v průběhu realizace akce. V této souvislosti příjemce podpory prohlašuje, že uvedená pravidla byla dodržena</w:t>
      </w:r>
      <w:r w:rsidR="00486973" w:rsidRPr="00F837D7">
        <w:rPr>
          <w:rFonts w:ascii="Segoe UI" w:hAnsi="Segoe UI" w:cs="Segoe UI"/>
          <w:color w:val="auto"/>
          <w:sz w:val="20"/>
        </w:rPr>
        <w:t>.</w:t>
      </w:r>
      <w:r w:rsidR="001D45AE" w:rsidRPr="00F837D7">
        <w:rPr>
          <w:rFonts w:ascii="Segoe UI" w:hAnsi="Segoe UI" w:cs="Segoe UI"/>
          <w:color w:val="auto"/>
          <w:sz w:val="20"/>
        </w:rPr>
        <w:t xml:space="preserve"> </w:t>
      </w:r>
    </w:p>
    <w:p w:rsidR="00021623" w:rsidRPr="00F837D7" w:rsidRDefault="0002162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021623" w:rsidRPr="00F837D7" w:rsidRDefault="0002162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F837D7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837D7">
        <w:rPr>
          <w:rFonts w:ascii="Segoe UI" w:hAnsi="Segoe UI" w:cs="Segoe UI"/>
          <w:b/>
          <w:color w:val="auto"/>
          <w:sz w:val="20"/>
        </w:rPr>
        <w:t>V.</w:t>
      </w:r>
    </w:p>
    <w:p w:rsidR="001D45AE" w:rsidRPr="00F837D7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837D7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:rsidR="001D45AE" w:rsidRPr="00F837D7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3E540E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E540E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3E540E">
        <w:rPr>
          <w:rFonts w:ascii="Segoe UI" w:hAnsi="Segoe UI" w:cs="Segoe UI"/>
          <w:color w:val="auto"/>
          <w:sz w:val="20"/>
        </w:rPr>
        <w:t>S</w:t>
      </w:r>
      <w:r w:rsidRPr="003E540E">
        <w:rPr>
          <w:rFonts w:ascii="Segoe UI" w:hAnsi="Segoe UI" w:cs="Segoe UI"/>
          <w:color w:val="auto"/>
          <w:sz w:val="20"/>
        </w:rPr>
        <w:t xml:space="preserve">mlouvou, </w:t>
      </w:r>
      <w:r w:rsidR="00BA7A36" w:rsidRPr="003E540E">
        <w:rPr>
          <w:rFonts w:ascii="Segoe UI" w:hAnsi="Segoe UI" w:cs="Segoe UI"/>
          <w:color w:val="auto"/>
          <w:sz w:val="20"/>
        </w:rPr>
        <w:t xml:space="preserve">bude </w:t>
      </w:r>
      <w:r w:rsidRPr="003E540E">
        <w:rPr>
          <w:rFonts w:ascii="Segoe UI" w:hAnsi="Segoe UI" w:cs="Segoe UI"/>
          <w:color w:val="auto"/>
          <w:sz w:val="20"/>
        </w:rPr>
        <w:t xml:space="preserve">Fond </w:t>
      </w:r>
      <w:r w:rsidR="00FE39F5" w:rsidRPr="003E540E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3E540E">
        <w:rPr>
          <w:rFonts w:ascii="Segoe UI" w:hAnsi="Segoe UI" w:cs="Segoe UI"/>
          <w:color w:val="auto"/>
          <w:sz w:val="20"/>
        </w:rPr>
        <w:t xml:space="preserve"> zákona č. 218/2000 Sb., o rozpočtových pravidlech </w:t>
      </w:r>
      <w:r w:rsidR="004439FC" w:rsidRPr="003E540E">
        <w:rPr>
          <w:rFonts w:ascii="Segoe UI" w:hAnsi="Segoe UI" w:cs="Segoe UI"/>
          <w:color w:val="auto"/>
          <w:sz w:val="20"/>
        </w:rPr>
        <w:br/>
      </w:r>
      <w:r w:rsidR="00E43639" w:rsidRPr="003E540E">
        <w:rPr>
          <w:rFonts w:ascii="Segoe UI" w:hAnsi="Segoe UI" w:cs="Segoe UI"/>
          <w:color w:val="auto"/>
          <w:sz w:val="20"/>
        </w:rPr>
        <w:t>a o změně některých souvisejících zákonů (rozpočtová pravidla), v platném znění</w:t>
      </w:r>
      <w:r w:rsidRPr="003E540E">
        <w:rPr>
          <w:rFonts w:ascii="Segoe UI" w:hAnsi="Segoe UI" w:cs="Segoe UI"/>
          <w:color w:val="auto"/>
          <w:sz w:val="20"/>
        </w:rPr>
        <w:t>.</w:t>
      </w:r>
    </w:p>
    <w:p w:rsidR="003709C5" w:rsidRPr="003E540E" w:rsidRDefault="00737196" w:rsidP="003E540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E540E">
        <w:rPr>
          <w:rFonts w:ascii="Segoe UI" w:hAnsi="Segoe UI" w:cs="Segoe UI"/>
          <w:color w:val="auto"/>
          <w:sz w:val="20"/>
        </w:rPr>
        <w:t>P</w:t>
      </w:r>
      <w:r w:rsidR="006D709E" w:rsidRPr="003E540E">
        <w:rPr>
          <w:rFonts w:ascii="Segoe UI" w:hAnsi="Segoe UI" w:cs="Segoe UI"/>
          <w:color w:val="auto"/>
          <w:sz w:val="20"/>
        </w:rPr>
        <w:t>orušení povinností podle</w:t>
      </w:r>
      <w:r w:rsidRPr="003E540E">
        <w:rPr>
          <w:rFonts w:ascii="Segoe UI" w:hAnsi="Segoe UI" w:cs="Segoe UI"/>
          <w:color w:val="auto"/>
          <w:sz w:val="20"/>
        </w:rPr>
        <w:t xml:space="preserve"> </w:t>
      </w:r>
      <w:r w:rsidR="00383139" w:rsidRPr="003E540E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3E540E">
        <w:rPr>
          <w:rFonts w:ascii="Segoe UI" w:hAnsi="Segoe UI" w:cs="Segoe UI"/>
          <w:color w:val="auto"/>
          <w:sz w:val="20"/>
        </w:rPr>
        <w:t>I</w:t>
      </w:r>
      <w:r w:rsidR="00164BF6" w:rsidRPr="003E540E">
        <w:rPr>
          <w:rFonts w:ascii="Segoe UI" w:hAnsi="Segoe UI" w:cs="Segoe UI"/>
          <w:color w:val="auto"/>
          <w:sz w:val="20"/>
        </w:rPr>
        <w:t>I</w:t>
      </w:r>
      <w:r w:rsidR="00383139" w:rsidRPr="003E540E">
        <w:rPr>
          <w:rFonts w:ascii="Segoe UI" w:hAnsi="Segoe UI" w:cs="Segoe UI"/>
          <w:color w:val="auto"/>
          <w:sz w:val="20"/>
        </w:rPr>
        <w:t xml:space="preserve"> bod</w:t>
      </w:r>
      <w:r w:rsidR="00164BF6" w:rsidRPr="003E540E">
        <w:rPr>
          <w:rFonts w:ascii="Segoe UI" w:hAnsi="Segoe UI" w:cs="Segoe UI"/>
          <w:color w:val="auto"/>
          <w:sz w:val="20"/>
        </w:rPr>
        <w:t>ů</w:t>
      </w:r>
      <w:r w:rsidR="00383139" w:rsidRPr="003E540E">
        <w:rPr>
          <w:rFonts w:ascii="Segoe UI" w:hAnsi="Segoe UI" w:cs="Segoe UI"/>
          <w:color w:val="auto"/>
          <w:sz w:val="20"/>
        </w:rPr>
        <w:t xml:space="preserve"> </w:t>
      </w:r>
      <w:r w:rsidR="002C20BA" w:rsidRPr="003E540E">
        <w:rPr>
          <w:rFonts w:ascii="Segoe UI" w:hAnsi="Segoe UI" w:cs="Segoe UI"/>
          <w:color w:val="auto"/>
          <w:sz w:val="20"/>
        </w:rPr>
        <w:t>5</w:t>
      </w:r>
      <w:r w:rsidR="00164BF6" w:rsidRPr="003E540E">
        <w:rPr>
          <w:rFonts w:ascii="Segoe UI" w:hAnsi="Segoe UI" w:cs="Segoe UI"/>
          <w:color w:val="auto"/>
          <w:sz w:val="20"/>
        </w:rPr>
        <w:t xml:space="preserve"> </w:t>
      </w:r>
      <w:r w:rsidR="003D4BB7" w:rsidRPr="003E540E">
        <w:rPr>
          <w:rFonts w:ascii="Segoe UI" w:hAnsi="Segoe UI" w:cs="Segoe UI"/>
          <w:color w:val="auto"/>
          <w:sz w:val="20"/>
        </w:rPr>
        <w:t xml:space="preserve">nebo </w:t>
      </w:r>
      <w:r w:rsidR="002C20BA" w:rsidRPr="003E540E">
        <w:rPr>
          <w:rFonts w:ascii="Segoe UI" w:hAnsi="Segoe UI" w:cs="Segoe UI"/>
          <w:color w:val="auto"/>
          <w:sz w:val="20"/>
        </w:rPr>
        <w:t>6</w:t>
      </w:r>
      <w:r w:rsidR="003E540E" w:rsidRPr="003E540E">
        <w:rPr>
          <w:rFonts w:ascii="Segoe UI" w:hAnsi="Segoe UI" w:cs="Segoe UI"/>
          <w:color w:val="auto"/>
          <w:sz w:val="20"/>
        </w:rPr>
        <w:t xml:space="preserve">, </w:t>
      </w:r>
      <w:r w:rsidR="003E540E">
        <w:rPr>
          <w:rFonts w:ascii="Segoe UI" w:hAnsi="Segoe UI" w:cs="Segoe UI"/>
          <w:color w:val="auto"/>
          <w:sz w:val="20"/>
        </w:rPr>
        <w:t>podle</w:t>
      </w:r>
      <w:r w:rsidR="003E540E" w:rsidRPr="003E540E">
        <w:rPr>
          <w:rFonts w:ascii="Segoe UI" w:hAnsi="Segoe UI" w:cs="Segoe UI"/>
          <w:sz w:val="20"/>
        </w:rPr>
        <w:t xml:space="preserve"> článku IV bodu 1 písm. a)</w:t>
      </w:r>
      <w:r w:rsidR="003E540E" w:rsidRPr="003E540E">
        <w:rPr>
          <w:rFonts w:ascii="Segoe UI" w:hAnsi="Segoe UI" w:cs="Segoe UI"/>
          <w:color w:val="auto"/>
          <w:sz w:val="20"/>
        </w:rPr>
        <w:t>,</w:t>
      </w:r>
      <w:r w:rsidR="008B3F72" w:rsidRPr="003E540E">
        <w:rPr>
          <w:rFonts w:ascii="Segoe UI" w:hAnsi="Segoe UI" w:cs="Segoe UI"/>
          <w:color w:val="auto"/>
          <w:sz w:val="20"/>
        </w:rPr>
        <w:t xml:space="preserve"> </w:t>
      </w:r>
      <w:r w:rsidR="003E540E" w:rsidRPr="003E540E">
        <w:rPr>
          <w:rFonts w:ascii="Segoe UI" w:hAnsi="Segoe UI" w:cs="Segoe UI"/>
          <w:color w:val="auto"/>
          <w:sz w:val="20"/>
        </w:rPr>
        <w:t>podle článku</w:t>
      </w:r>
      <w:r w:rsidR="003E540E">
        <w:rPr>
          <w:rFonts w:ascii="Segoe UI" w:hAnsi="Segoe UI" w:cs="Segoe UI"/>
          <w:color w:val="auto"/>
          <w:sz w:val="20"/>
        </w:rPr>
        <w:t xml:space="preserve"> </w:t>
      </w:r>
      <w:r w:rsidR="003E540E" w:rsidRPr="003E540E">
        <w:rPr>
          <w:rFonts w:ascii="Segoe UI" w:hAnsi="Segoe UI" w:cs="Segoe UI"/>
          <w:color w:val="auto"/>
          <w:sz w:val="20"/>
        </w:rPr>
        <w:t>IV bodu 1 písm. b) za první odrážkou</w:t>
      </w:r>
      <w:r w:rsidR="003E540E">
        <w:rPr>
          <w:rFonts w:ascii="Segoe UI" w:hAnsi="Segoe UI" w:cs="Segoe UI"/>
          <w:color w:val="auto"/>
          <w:sz w:val="20"/>
        </w:rPr>
        <w:t xml:space="preserve">, nebo </w:t>
      </w:r>
      <w:r w:rsidR="00215BA7" w:rsidRPr="003E540E">
        <w:rPr>
          <w:rFonts w:ascii="Segoe UI" w:hAnsi="Segoe UI" w:cs="Segoe UI"/>
          <w:color w:val="auto"/>
          <w:sz w:val="20"/>
        </w:rPr>
        <w:t>podle článku IV bodu 2 písm</w:t>
      </w:r>
      <w:r w:rsidR="00E35B68" w:rsidRPr="003E540E">
        <w:rPr>
          <w:rFonts w:ascii="Segoe UI" w:hAnsi="Segoe UI" w:cs="Segoe UI"/>
          <w:color w:val="auto"/>
          <w:sz w:val="20"/>
        </w:rPr>
        <w:t xml:space="preserve">. </w:t>
      </w:r>
      <w:r w:rsidR="00215BA7" w:rsidRPr="003E540E">
        <w:rPr>
          <w:rFonts w:ascii="Segoe UI" w:hAnsi="Segoe UI" w:cs="Segoe UI"/>
          <w:color w:val="auto"/>
          <w:sz w:val="20"/>
        </w:rPr>
        <w:t>a),</w:t>
      </w:r>
      <w:r w:rsidR="00CD0227" w:rsidRPr="003E540E">
        <w:rPr>
          <w:rFonts w:ascii="Segoe UI" w:hAnsi="Segoe UI" w:cs="Segoe UI"/>
          <w:color w:val="auto"/>
          <w:sz w:val="20"/>
        </w:rPr>
        <w:t xml:space="preserve"> c)</w:t>
      </w:r>
      <w:r w:rsidR="008B3F72" w:rsidRPr="003E540E">
        <w:rPr>
          <w:rFonts w:ascii="Segoe UI" w:hAnsi="Segoe UI" w:cs="Segoe UI"/>
          <w:color w:val="auto"/>
          <w:sz w:val="20"/>
        </w:rPr>
        <w:t>,</w:t>
      </w:r>
      <w:r w:rsidR="00CD0227" w:rsidRPr="003E540E">
        <w:rPr>
          <w:rFonts w:ascii="Segoe UI" w:hAnsi="Segoe UI" w:cs="Segoe UI"/>
          <w:color w:val="auto"/>
          <w:sz w:val="20"/>
        </w:rPr>
        <w:t xml:space="preserve"> </w:t>
      </w:r>
      <w:r w:rsidR="00EB2A57" w:rsidRPr="003E540E">
        <w:rPr>
          <w:rFonts w:ascii="Segoe UI" w:hAnsi="Segoe UI" w:cs="Segoe UI"/>
          <w:color w:val="auto"/>
          <w:sz w:val="20"/>
        </w:rPr>
        <w:t>d)</w:t>
      </w:r>
      <w:r w:rsidR="00215BA7" w:rsidRPr="003E540E">
        <w:rPr>
          <w:rFonts w:ascii="Segoe UI" w:hAnsi="Segoe UI" w:cs="Segoe UI"/>
          <w:color w:val="auto"/>
          <w:sz w:val="20"/>
        </w:rPr>
        <w:t xml:space="preserve"> nebo </w:t>
      </w:r>
      <w:r w:rsidR="00CD0227" w:rsidRPr="003E540E">
        <w:rPr>
          <w:rFonts w:ascii="Segoe UI" w:hAnsi="Segoe UI" w:cs="Segoe UI"/>
          <w:color w:val="auto"/>
          <w:sz w:val="20"/>
        </w:rPr>
        <w:t>e</w:t>
      </w:r>
      <w:r w:rsidR="00215BA7" w:rsidRPr="003E540E">
        <w:rPr>
          <w:rFonts w:ascii="Segoe UI" w:hAnsi="Segoe UI" w:cs="Segoe UI"/>
          <w:color w:val="auto"/>
          <w:sz w:val="20"/>
        </w:rPr>
        <w:t>)</w:t>
      </w:r>
      <w:r w:rsidR="00210BE0" w:rsidRPr="003E540E">
        <w:rPr>
          <w:rFonts w:ascii="Segoe UI" w:hAnsi="Segoe UI" w:cs="Segoe UI"/>
          <w:color w:val="auto"/>
          <w:sz w:val="20"/>
        </w:rPr>
        <w:t xml:space="preserve"> </w:t>
      </w:r>
      <w:r w:rsidR="003D4BB7" w:rsidRPr="003E540E">
        <w:rPr>
          <w:rFonts w:ascii="Segoe UI" w:hAnsi="Segoe UI" w:cs="Segoe UI"/>
          <w:color w:val="auto"/>
          <w:sz w:val="20"/>
        </w:rPr>
        <w:t xml:space="preserve">bude postiženo </w:t>
      </w:r>
      <w:r w:rsidR="005E3077" w:rsidRPr="003E540E">
        <w:rPr>
          <w:rFonts w:ascii="Segoe UI" w:hAnsi="Segoe UI" w:cs="Segoe UI"/>
          <w:color w:val="auto"/>
          <w:sz w:val="20"/>
        </w:rPr>
        <w:t>odvodem</w:t>
      </w:r>
      <w:r w:rsidR="003D4BB7" w:rsidRPr="003E540E">
        <w:rPr>
          <w:rFonts w:ascii="Segoe UI" w:hAnsi="Segoe UI" w:cs="Segoe UI"/>
          <w:color w:val="auto"/>
          <w:sz w:val="20"/>
        </w:rPr>
        <w:t xml:space="preserve"> ve </w:t>
      </w:r>
      <w:r w:rsidR="003E540E">
        <w:rPr>
          <w:rFonts w:ascii="Segoe UI" w:hAnsi="Segoe UI" w:cs="Segoe UI"/>
          <w:color w:val="auto"/>
          <w:sz w:val="20"/>
        </w:rPr>
        <w:t>výši 100 % z poskytnuté podpory.</w:t>
      </w:r>
    </w:p>
    <w:p w:rsidR="00664675" w:rsidRPr="00AB0D57" w:rsidRDefault="00D36AFE" w:rsidP="00AB0D57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E540E">
        <w:rPr>
          <w:rFonts w:ascii="Segoe UI" w:hAnsi="Segoe UI" w:cs="Segoe UI"/>
          <w:color w:val="auto"/>
          <w:sz w:val="20"/>
        </w:rPr>
        <w:t>Porušení</w:t>
      </w:r>
      <w:r w:rsidR="006C39D6" w:rsidRPr="003E540E">
        <w:rPr>
          <w:rFonts w:ascii="Segoe UI" w:hAnsi="Segoe UI" w:cs="Segoe UI"/>
          <w:color w:val="auto"/>
          <w:sz w:val="20"/>
        </w:rPr>
        <w:t xml:space="preserve"> </w:t>
      </w:r>
      <w:r w:rsidR="00C20B09" w:rsidRPr="003E540E">
        <w:rPr>
          <w:rFonts w:ascii="Segoe UI" w:hAnsi="Segoe UI" w:cs="Segoe UI"/>
          <w:color w:val="auto"/>
          <w:sz w:val="20"/>
        </w:rPr>
        <w:t xml:space="preserve">povinností podle </w:t>
      </w:r>
      <w:r w:rsidR="006C39D6" w:rsidRPr="003E540E">
        <w:rPr>
          <w:rFonts w:ascii="Segoe UI" w:hAnsi="Segoe UI" w:cs="Segoe UI"/>
          <w:color w:val="auto"/>
          <w:sz w:val="20"/>
        </w:rPr>
        <w:t>čl</w:t>
      </w:r>
      <w:r w:rsidR="00383139" w:rsidRPr="003E540E">
        <w:rPr>
          <w:rFonts w:ascii="Segoe UI" w:hAnsi="Segoe UI" w:cs="Segoe UI"/>
          <w:color w:val="auto"/>
          <w:sz w:val="20"/>
        </w:rPr>
        <w:t>ánku</w:t>
      </w:r>
      <w:r w:rsidR="006C39D6" w:rsidRPr="003E540E">
        <w:rPr>
          <w:rFonts w:ascii="Segoe UI" w:hAnsi="Segoe UI" w:cs="Segoe UI"/>
          <w:color w:val="auto"/>
          <w:sz w:val="20"/>
        </w:rPr>
        <w:t xml:space="preserve"> I</w:t>
      </w:r>
      <w:r w:rsidR="003D4BB7" w:rsidRPr="003E540E">
        <w:rPr>
          <w:rFonts w:ascii="Segoe UI" w:hAnsi="Segoe UI" w:cs="Segoe UI"/>
          <w:color w:val="auto"/>
          <w:sz w:val="20"/>
        </w:rPr>
        <w:t>V</w:t>
      </w:r>
      <w:r w:rsidR="006C39D6" w:rsidRPr="003E540E">
        <w:rPr>
          <w:rFonts w:ascii="Segoe UI" w:hAnsi="Segoe UI" w:cs="Segoe UI"/>
          <w:color w:val="auto"/>
          <w:sz w:val="20"/>
        </w:rPr>
        <w:t xml:space="preserve"> bodu 1 písm. </w:t>
      </w:r>
      <w:r w:rsidR="003D4BB7" w:rsidRPr="003E540E">
        <w:rPr>
          <w:rFonts w:ascii="Segoe UI" w:hAnsi="Segoe UI" w:cs="Segoe UI"/>
          <w:color w:val="auto"/>
          <w:sz w:val="20"/>
        </w:rPr>
        <w:t>c</w:t>
      </w:r>
      <w:r w:rsidR="006C39D6" w:rsidRPr="003E540E">
        <w:rPr>
          <w:rFonts w:ascii="Segoe UI" w:hAnsi="Segoe UI" w:cs="Segoe UI"/>
          <w:color w:val="auto"/>
          <w:sz w:val="20"/>
        </w:rPr>
        <w:t>)</w:t>
      </w:r>
      <w:r w:rsidR="007E4602" w:rsidRPr="003E540E">
        <w:rPr>
          <w:rFonts w:ascii="Segoe UI" w:hAnsi="Segoe UI" w:cs="Segoe UI"/>
          <w:color w:val="auto"/>
          <w:sz w:val="20"/>
        </w:rPr>
        <w:t xml:space="preserve"> nebo d)</w:t>
      </w:r>
      <w:r w:rsidR="00CD0227" w:rsidRPr="003E540E">
        <w:rPr>
          <w:rFonts w:ascii="Segoe UI" w:hAnsi="Segoe UI" w:cs="Segoe UI"/>
          <w:color w:val="auto"/>
          <w:sz w:val="20"/>
        </w:rPr>
        <w:t xml:space="preserve"> </w:t>
      </w:r>
      <w:r w:rsidR="00F4128F" w:rsidRPr="003E540E">
        <w:rPr>
          <w:rFonts w:ascii="Segoe UI" w:hAnsi="Segoe UI" w:cs="Segoe UI"/>
          <w:color w:val="auto"/>
          <w:sz w:val="20"/>
        </w:rPr>
        <w:t xml:space="preserve">bude postiženo </w:t>
      </w:r>
      <w:r w:rsidR="00110363" w:rsidRPr="003E540E">
        <w:rPr>
          <w:rFonts w:ascii="Segoe UI" w:hAnsi="Segoe UI" w:cs="Segoe UI"/>
          <w:color w:val="auto"/>
          <w:sz w:val="20"/>
        </w:rPr>
        <w:t>odvodem</w:t>
      </w:r>
      <w:r w:rsidR="00F4128F" w:rsidRPr="003E540E">
        <w:rPr>
          <w:rFonts w:ascii="Segoe UI" w:hAnsi="Segoe UI" w:cs="Segoe UI"/>
          <w:color w:val="auto"/>
          <w:sz w:val="20"/>
        </w:rPr>
        <w:t xml:space="preserve"> </w:t>
      </w:r>
      <w:r w:rsidR="00602D64" w:rsidRPr="003E540E">
        <w:rPr>
          <w:rFonts w:ascii="Segoe UI" w:hAnsi="Segoe UI" w:cs="Segoe UI"/>
          <w:color w:val="auto"/>
          <w:sz w:val="20"/>
        </w:rPr>
        <w:t>ve výši</w:t>
      </w:r>
      <w:r w:rsidR="006C39D6" w:rsidRPr="003E540E">
        <w:rPr>
          <w:rFonts w:ascii="Segoe UI" w:hAnsi="Segoe UI" w:cs="Segoe UI"/>
          <w:color w:val="auto"/>
          <w:sz w:val="20"/>
        </w:rPr>
        <w:t xml:space="preserve"> 0,</w:t>
      </w:r>
      <w:r w:rsidR="003D4BB7" w:rsidRPr="003E540E">
        <w:rPr>
          <w:rFonts w:ascii="Segoe UI" w:hAnsi="Segoe UI" w:cs="Segoe UI"/>
          <w:color w:val="auto"/>
          <w:sz w:val="20"/>
        </w:rPr>
        <w:t>5</w:t>
      </w:r>
      <w:r w:rsidR="006C39D6" w:rsidRPr="003E540E">
        <w:rPr>
          <w:rFonts w:ascii="Segoe UI" w:hAnsi="Segoe UI" w:cs="Segoe UI"/>
          <w:color w:val="auto"/>
          <w:sz w:val="20"/>
        </w:rPr>
        <w:t xml:space="preserve"> %</w:t>
      </w:r>
      <w:r w:rsidR="003D4BB7" w:rsidRPr="003E540E">
        <w:rPr>
          <w:rFonts w:ascii="Segoe UI" w:hAnsi="Segoe UI" w:cs="Segoe UI"/>
          <w:color w:val="auto"/>
          <w:sz w:val="20"/>
        </w:rPr>
        <w:t xml:space="preserve"> </w:t>
      </w:r>
      <w:r w:rsidR="00EB2A57" w:rsidRPr="003E540E">
        <w:rPr>
          <w:rFonts w:ascii="Segoe UI" w:hAnsi="Segoe UI" w:cs="Segoe UI"/>
          <w:color w:val="auto"/>
          <w:sz w:val="20"/>
        </w:rPr>
        <w:t xml:space="preserve">z poskytnuté podpory </w:t>
      </w:r>
      <w:r w:rsidR="003D4BB7" w:rsidRPr="003E540E">
        <w:rPr>
          <w:rFonts w:ascii="Segoe UI" w:hAnsi="Segoe UI" w:cs="Segoe UI"/>
          <w:color w:val="auto"/>
          <w:sz w:val="20"/>
        </w:rPr>
        <w:t>za každý započatý měsíc prodlení</w:t>
      </w:r>
      <w:r w:rsidR="006C39D6" w:rsidRPr="003E540E">
        <w:rPr>
          <w:rFonts w:ascii="Segoe UI" w:hAnsi="Segoe UI" w:cs="Segoe UI"/>
          <w:color w:val="auto"/>
          <w:sz w:val="20"/>
        </w:rPr>
        <w:t>.</w:t>
      </w:r>
      <w:r w:rsidR="003D4BB7" w:rsidRPr="003E540E">
        <w:rPr>
          <w:rFonts w:ascii="Segoe UI" w:hAnsi="Segoe UI" w:cs="Segoe UI"/>
          <w:color w:val="auto"/>
          <w:sz w:val="20"/>
        </w:rPr>
        <w:t xml:space="preserve"> </w:t>
      </w:r>
      <w:r w:rsidR="00CD0227" w:rsidRPr="003E540E">
        <w:rPr>
          <w:rFonts w:ascii="Segoe UI" w:hAnsi="Segoe UI" w:cs="Segoe UI"/>
          <w:color w:val="auto"/>
          <w:sz w:val="20"/>
        </w:rPr>
        <w:t>Porušení těchto povinností nepřesahující lhůtu 10 kalendářních dnů nebude postiženo</w:t>
      </w:r>
      <w:r w:rsidR="00602D64" w:rsidRPr="003E540E">
        <w:rPr>
          <w:rFonts w:ascii="Segoe UI" w:hAnsi="Segoe UI" w:cs="Segoe UI"/>
          <w:color w:val="auto"/>
          <w:sz w:val="20"/>
        </w:rPr>
        <w:t xml:space="preserve"> a nebude tak považováno za porušení podmínek poskytnutí podpory</w:t>
      </w:r>
      <w:r w:rsidR="00CD0227" w:rsidRPr="003E540E">
        <w:rPr>
          <w:rFonts w:ascii="Segoe UI" w:hAnsi="Segoe UI" w:cs="Segoe UI"/>
          <w:color w:val="auto"/>
          <w:sz w:val="20"/>
        </w:rPr>
        <w:t>.</w:t>
      </w:r>
    </w:p>
    <w:p w:rsidR="001E24EE" w:rsidRPr="003E540E" w:rsidRDefault="003D4BB7" w:rsidP="0011036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E540E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110363" w:rsidRPr="003E540E">
        <w:rPr>
          <w:rFonts w:ascii="Segoe UI" w:hAnsi="Segoe UI" w:cs="Segoe UI"/>
          <w:color w:val="auto"/>
          <w:sz w:val="20"/>
        </w:rPr>
        <w:t>odvodem</w:t>
      </w:r>
      <w:r w:rsidR="00EB2A57" w:rsidRPr="003E540E">
        <w:rPr>
          <w:rFonts w:ascii="Segoe UI" w:hAnsi="Segoe UI" w:cs="Segoe UI"/>
          <w:color w:val="auto"/>
          <w:sz w:val="20"/>
        </w:rPr>
        <w:t xml:space="preserve"> ve výši </w:t>
      </w:r>
      <w:r w:rsidRPr="003E540E">
        <w:rPr>
          <w:rFonts w:ascii="Segoe UI" w:hAnsi="Segoe UI" w:cs="Segoe UI"/>
          <w:color w:val="auto"/>
          <w:sz w:val="20"/>
        </w:rPr>
        <w:t xml:space="preserve">1 % </w:t>
      </w:r>
      <w:r w:rsidR="004416B1" w:rsidRPr="003E540E">
        <w:rPr>
          <w:rFonts w:ascii="Segoe UI" w:hAnsi="Segoe UI" w:cs="Segoe UI"/>
          <w:color w:val="auto"/>
          <w:sz w:val="20"/>
        </w:rPr>
        <w:t>z poskytnuté podpory</w:t>
      </w:r>
      <w:r w:rsidRPr="003E540E">
        <w:rPr>
          <w:rFonts w:ascii="Segoe UI" w:hAnsi="Segoe UI" w:cs="Segoe UI"/>
          <w:color w:val="auto"/>
          <w:sz w:val="20"/>
        </w:rPr>
        <w:t>.</w:t>
      </w:r>
    </w:p>
    <w:p w:rsidR="00E35B68" w:rsidRPr="00F837D7" w:rsidRDefault="00E35B68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3E540E" w:rsidRDefault="003E540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F837D7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837D7">
        <w:rPr>
          <w:rFonts w:ascii="Segoe UI" w:hAnsi="Segoe UI" w:cs="Segoe UI"/>
          <w:b/>
          <w:color w:val="auto"/>
          <w:sz w:val="20"/>
        </w:rPr>
        <w:t>VI.</w:t>
      </w:r>
    </w:p>
    <w:p w:rsidR="001D45AE" w:rsidRPr="00F837D7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837D7">
        <w:rPr>
          <w:rFonts w:ascii="Segoe UI" w:hAnsi="Segoe UI" w:cs="Segoe UI"/>
          <w:b/>
          <w:color w:val="auto"/>
          <w:sz w:val="20"/>
        </w:rPr>
        <w:t>Závěrečná ustanovení</w:t>
      </w:r>
    </w:p>
    <w:p w:rsidR="00983B44" w:rsidRPr="00F837D7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430AD" w:rsidRPr="00F837D7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F837D7">
        <w:rPr>
          <w:rFonts w:ascii="Segoe UI" w:hAnsi="Segoe UI" w:cs="Segoe UI"/>
          <w:sz w:val="20"/>
          <w:szCs w:val="20"/>
        </w:rPr>
        <w:t>Pokud dojde ke změně obecně závazných právních předpisů týkajících se vztahů vyplývajících</w:t>
      </w:r>
      <w:r w:rsidR="009466B4" w:rsidRPr="00F837D7">
        <w:rPr>
          <w:rFonts w:ascii="Segoe UI" w:hAnsi="Segoe UI" w:cs="Segoe UI"/>
          <w:sz w:val="20"/>
          <w:szCs w:val="20"/>
        </w:rPr>
        <w:t xml:space="preserve"> </w:t>
      </w:r>
      <w:r w:rsidRPr="00F837D7">
        <w:rPr>
          <w:rFonts w:ascii="Segoe UI" w:hAnsi="Segoe UI" w:cs="Segoe UI"/>
          <w:sz w:val="20"/>
          <w:szCs w:val="20"/>
        </w:rPr>
        <w:t xml:space="preserve">z této </w:t>
      </w:r>
      <w:r w:rsidR="004459D0" w:rsidRPr="00F837D7">
        <w:rPr>
          <w:rFonts w:ascii="Segoe UI" w:hAnsi="Segoe UI" w:cs="Segoe UI"/>
          <w:sz w:val="20"/>
          <w:szCs w:val="20"/>
        </w:rPr>
        <w:t>S</w:t>
      </w:r>
      <w:r w:rsidRPr="00F837D7">
        <w:rPr>
          <w:rFonts w:ascii="Segoe UI" w:hAnsi="Segoe UI" w:cs="Segoe UI"/>
          <w:sz w:val="20"/>
          <w:szCs w:val="20"/>
        </w:rPr>
        <w:t>mlouvy,</w:t>
      </w:r>
      <w:r w:rsidR="00253627" w:rsidRPr="00F837D7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F837D7">
        <w:rPr>
          <w:rFonts w:ascii="Segoe UI" w:hAnsi="Segoe UI" w:cs="Segoe UI"/>
          <w:sz w:val="20"/>
          <w:szCs w:val="20"/>
        </w:rPr>
        <w:t>mlouvě dodatek, kterým bude zajištěn její soulad</w:t>
      </w:r>
      <w:r w:rsidR="009466B4" w:rsidRPr="00F837D7">
        <w:rPr>
          <w:rFonts w:ascii="Segoe UI" w:hAnsi="Segoe UI" w:cs="Segoe UI"/>
          <w:sz w:val="20"/>
          <w:szCs w:val="20"/>
        </w:rPr>
        <w:t xml:space="preserve"> </w:t>
      </w:r>
      <w:r w:rsidRPr="00F837D7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F837D7">
        <w:rPr>
          <w:rFonts w:ascii="Segoe UI" w:hAnsi="Segoe UI" w:cs="Segoe UI"/>
          <w:sz w:val="20"/>
          <w:szCs w:val="20"/>
        </w:rPr>
        <w:t>MŽP</w:t>
      </w:r>
      <w:r w:rsidRPr="00F837D7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F837D7">
        <w:rPr>
          <w:rFonts w:ascii="Segoe UI" w:hAnsi="Segoe UI" w:cs="Segoe UI"/>
          <w:sz w:val="20"/>
          <w:szCs w:val="20"/>
        </w:rPr>
        <w:t xml:space="preserve">článku </w:t>
      </w:r>
      <w:r w:rsidR="0096068C" w:rsidRPr="00F837D7">
        <w:rPr>
          <w:rFonts w:ascii="Segoe UI" w:hAnsi="Segoe UI" w:cs="Segoe UI"/>
          <w:sz w:val="20"/>
          <w:szCs w:val="20"/>
        </w:rPr>
        <w:t>V</w:t>
      </w:r>
      <w:r w:rsidR="00B16C03" w:rsidRPr="00F837D7">
        <w:rPr>
          <w:rFonts w:ascii="Segoe UI" w:hAnsi="Segoe UI" w:cs="Segoe UI"/>
          <w:sz w:val="20"/>
          <w:szCs w:val="20"/>
        </w:rPr>
        <w:t xml:space="preserve"> bod</w:t>
      </w:r>
      <w:r w:rsidR="00110363" w:rsidRPr="00F837D7">
        <w:rPr>
          <w:rFonts w:ascii="Segoe UI" w:hAnsi="Segoe UI" w:cs="Segoe UI"/>
          <w:sz w:val="20"/>
          <w:szCs w:val="20"/>
        </w:rPr>
        <w:t>u</w:t>
      </w:r>
      <w:r w:rsidR="00B16C03" w:rsidRPr="00F837D7">
        <w:rPr>
          <w:rFonts w:ascii="Segoe UI" w:hAnsi="Segoe UI" w:cs="Segoe UI"/>
          <w:sz w:val="20"/>
          <w:szCs w:val="20"/>
        </w:rPr>
        <w:t xml:space="preserve"> </w:t>
      </w:r>
      <w:r w:rsidR="0096068C" w:rsidRPr="00F837D7">
        <w:rPr>
          <w:rFonts w:ascii="Segoe UI" w:hAnsi="Segoe UI" w:cs="Segoe UI"/>
          <w:sz w:val="20"/>
          <w:szCs w:val="20"/>
        </w:rPr>
        <w:t>1</w:t>
      </w:r>
      <w:r w:rsidRPr="00F837D7">
        <w:rPr>
          <w:rFonts w:ascii="Segoe UI" w:hAnsi="Segoe UI" w:cs="Segoe UI"/>
          <w:sz w:val="20"/>
          <w:szCs w:val="20"/>
        </w:rPr>
        <w:t>.</w:t>
      </w:r>
    </w:p>
    <w:p w:rsidR="001D45AE" w:rsidRPr="00F837D7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Při bankovním převodu finančních prostředků dle této </w:t>
      </w:r>
      <w:r w:rsidR="00631E42" w:rsidRPr="00F837D7">
        <w:rPr>
          <w:rFonts w:ascii="Segoe UI" w:hAnsi="Segoe UI" w:cs="Segoe UI"/>
          <w:color w:val="auto"/>
          <w:sz w:val="20"/>
        </w:rPr>
        <w:t>S</w:t>
      </w:r>
      <w:r w:rsidRPr="00F837D7">
        <w:rPr>
          <w:rFonts w:ascii="Segoe UI" w:hAnsi="Segoe UI" w:cs="Segoe UI"/>
          <w:color w:val="auto"/>
          <w:sz w:val="20"/>
        </w:rPr>
        <w:t>mlouvy budou smluvní strany používat variabilní symboly v souladu s metodikou použití variabilních symbolů, vydanou Fondem, kter</w:t>
      </w:r>
      <w:r w:rsidR="00B16C03" w:rsidRPr="00F837D7">
        <w:rPr>
          <w:rFonts w:ascii="Segoe UI" w:hAnsi="Segoe UI" w:cs="Segoe UI"/>
          <w:color w:val="auto"/>
          <w:sz w:val="20"/>
        </w:rPr>
        <w:t>á je k dispozici ke stažení na www.sfzp.cz</w:t>
      </w:r>
      <w:r w:rsidRPr="00F837D7">
        <w:rPr>
          <w:rFonts w:ascii="Segoe UI" w:hAnsi="Segoe UI" w:cs="Segoe UI"/>
          <w:color w:val="auto"/>
          <w:sz w:val="20"/>
        </w:rPr>
        <w:t>.</w:t>
      </w:r>
    </w:p>
    <w:p w:rsidR="001D45AE" w:rsidRPr="00F837D7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37D7">
        <w:rPr>
          <w:rFonts w:ascii="Segoe UI" w:hAnsi="Segoe UI" w:cs="Segoe UI"/>
          <w:color w:val="auto"/>
          <w:sz w:val="20"/>
        </w:rPr>
        <w:t>S</w:t>
      </w:r>
      <w:r w:rsidRPr="00F837D7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:rsidR="002020AB" w:rsidRPr="00F837D7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Tato </w:t>
      </w:r>
      <w:r w:rsidR="00B16C03" w:rsidRPr="00F837D7">
        <w:rPr>
          <w:rFonts w:ascii="Segoe UI" w:hAnsi="Segoe UI" w:cs="Segoe UI"/>
          <w:color w:val="auto"/>
          <w:sz w:val="20"/>
        </w:rPr>
        <w:t>S</w:t>
      </w:r>
      <w:r w:rsidRPr="00F837D7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Změnu </w:t>
      </w:r>
      <w:r w:rsidR="00631E42" w:rsidRPr="00F837D7">
        <w:rPr>
          <w:rFonts w:ascii="Segoe UI" w:hAnsi="Segoe UI" w:cs="Segoe UI"/>
          <w:color w:val="auto"/>
          <w:sz w:val="20"/>
        </w:rPr>
        <w:t>S</w:t>
      </w:r>
      <w:r w:rsidRPr="00F837D7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F837D7">
        <w:rPr>
          <w:rFonts w:ascii="Segoe UI" w:hAnsi="Segoe UI" w:cs="Segoe UI"/>
          <w:color w:val="auto"/>
          <w:sz w:val="20"/>
        </w:rPr>
        <w:t xml:space="preserve">zbývající část </w:t>
      </w:r>
      <w:r w:rsidR="0095029D" w:rsidRPr="00F837D7">
        <w:rPr>
          <w:rFonts w:ascii="Segoe UI" w:hAnsi="Segoe UI" w:cs="Segoe UI"/>
          <w:color w:val="auto"/>
          <w:sz w:val="20"/>
        </w:rPr>
        <w:t>podpory</w:t>
      </w:r>
      <w:r w:rsidRPr="00F837D7">
        <w:rPr>
          <w:rFonts w:ascii="Segoe UI" w:hAnsi="Segoe UI" w:cs="Segoe UI"/>
          <w:color w:val="auto"/>
          <w:sz w:val="20"/>
        </w:rPr>
        <w:t xml:space="preserve"> </w:t>
      </w:r>
      <w:r w:rsidR="00EB2A57" w:rsidRPr="00F837D7">
        <w:rPr>
          <w:rFonts w:ascii="Segoe UI" w:hAnsi="Segoe UI" w:cs="Segoe UI"/>
          <w:color w:val="auto"/>
          <w:sz w:val="20"/>
        </w:rPr>
        <w:t>po</w:t>
      </w:r>
      <w:r w:rsidRPr="00F837D7">
        <w:rPr>
          <w:rFonts w:ascii="Segoe UI" w:hAnsi="Segoe UI" w:cs="Segoe UI"/>
          <w:color w:val="auto"/>
          <w:sz w:val="20"/>
        </w:rPr>
        <w:t xml:space="preserve">dle </w:t>
      </w:r>
      <w:r w:rsidR="00B16C03" w:rsidRPr="00F837D7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F837D7">
        <w:rPr>
          <w:rFonts w:ascii="Segoe UI" w:hAnsi="Segoe UI" w:cs="Segoe UI"/>
          <w:color w:val="auto"/>
          <w:sz w:val="20"/>
        </w:rPr>
        <w:t>I</w:t>
      </w:r>
      <w:r w:rsidR="006C684C" w:rsidRPr="00F837D7">
        <w:rPr>
          <w:rFonts w:ascii="Segoe UI" w:hAnsi="Segoe UI" w:cs="Segoe UI"/>
          <w:color w:val="auto"/>
          <w:sz w:val="20"/>
        </w:rPr>
        <w:t>I</w:t>
      </w:r>
      <w:r w:rsidR="00631E42" w:rsidRPr="00F837D7">
        <w:rPr>
          <w:rFonts w:ascii="Segoe UI" w:hAnsi="Segoe UI" w:cs="Segoe UI"/>
          <w:color w:val="auto"/>
          <w:sz w:val="20"/>
        </w:rPr>
        <w:t>I</w:t>
      </w:r>
      <w:r w:rsidR="00B16C03" w:rsidRPr="00F837D7">
        <w:rPr>
          <w:rFonts w:ascii="Segoe UI" w:hAnsi="Segoe UI" w:cs="Segoe UI"/>
          <w:color w:val="auto"/>
          <w:sz w:val="20"/>
        </w:rPr>
        <w:t xml:space="preserve"> bodů </w:t>
      </w:r>
      <w:r w:rsidR="0096068C" w:rsidRPr="00F837D7">
        <w:rPr>
          <w:rFonts w:ascii="Segoe UI" w:hAnsi="Segoe UI" w:cs="Segoe UI"/>
          <w:color w:val="auto"/>
          <w:sz w:val="20"/>
        </w:rPr>
        <w:t>2</w:t>
      </w:r>
      <w:r w:rsidR="006C684C" w:rsidRPr="00F837D7">
        <w:rPr>
          <w:rFonts w:ascii="Segoe UI" w:hAnsi="Segoe UI" w:cs="Segoe UI"/>
          <w:color w:val="auto"/>
          <w:sz w:val="20"/>
        </w:rPr>
        <w:t xml:space="preserve"> až </w:t>
      </w:r>
      <w:r w:rsidR="0096068C" w:rsidRPr="00F837D7">
        <w:rPr>
          <w:rFonts w:ascii="Segoe UI" w:hAnsi="Segoe UI" w:cs="Segoe UI"/>
          <w:color w:val="auto"/>
          <w:sz w:val="20"/>
        </w:rPr>
        <w:t>1</w:t>
      </w:r>
      <w:r w:rsidR="00E35B68" w:rsidRPr="00F837D7">
        <w:rPr>
          <w:rFonts w:ascii="Segoe UI" w:hAnsi="Segoe UI" w:cs="Segoe UI"/>
          <w:color w:val="auto"/>
          <w:sz w:val="20"/>
        </w:rPr>
        <w:t>0</w:t>
      </w:r>
      <w:r w:rsidRPr="00F837D7">
        <w:rPr>
          <w:rFonts w:ascii="Segoe UI" w:hAnsi="Segoe UI" w:cs="Segoe UI"/>
          <w:color w:val="auto"/>
          <w:sz w:val="20"/>
        </w:rPr>
        <w:t xml:space="preserve">, a to zejména tehdy, kdy bude docíleno nižších přínosů (nebo dojde k jejich opoždění), než jak tato </w:t>
      </w:r>
      <w:r w:rsidR="00631E42" w:rsidRPr="00F837D7">
        <w:rPr>
          <w:rFonts w:ascii="Segoe UI" w:hAnsi="Segoe UI" w:cs="Segoe UI"/>
          <w:color w:val="auto"/>
          <w:sz w:val="20"/>
        </w:rPr>
        <w:t>S</w:t>
      </w:r>
      <w:r w:rsidRPr="00F837D7">
        <w:rPr>
          <w:rFonts w:ascii="Segoe UI" w:hAnsi="Segoe UI" w:cs="Segoe UI"/>
          <w:color w:val="auto"/>
          <w:sz w:val="20"/>
        </w:rPr>
        <w:t>mlouva původně předpokládala.</w:t>
      </w:r>
    </w:p>
    <w:p w:rsidR="00072179" w:rsidRPr="00F837D7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Jednostranně je možno t</w:t>
      </w:r>
      <w:r w:rsidR="00B55B95" w:rsidRPr="00F837D7">
        <w:rPr>
          <w:rFonts w:ascii="Segoe UI" w:hAnsi="Segoe UI" w:cs="Segoe UI"/>
          <w:color w:val="auto"/>
          <w:sz w:val="20"/>
        </w:rPr>
        <w:t>uto</w:t>
      </w:r>
      <w:r w:rsidRPr="00F837D7">
        <w:rPr>
          <w:rFonts w:ascii="Segoe UI" w:hAnsi="Segoe UI" w:cs="Segoe UI"/>
          <w:color w:val="auto"/>
          <w:sz w:val="20"/>
        </w:rPr>
        <w:t xml:space="preserve"> </w:t>
      </w:r>
      <w:r w:rsidR="00B55B95" w:rsidRPr="00F837D7">
        <w:rPr>
          <w:rFonts w:ascii="Segoe UI" w:hAnsi="Segoe UI" w:cs="Segoe UI"/>
          <w:color w:val="auto"/>
          <w:sz w:val="20"/>
        </w:rPr>
        <w:t>S</w:t>
      </w:r>
      <w:r w:rsidRPr="00F837D7">
        <w:rPr>
          <w:rFonts w:ascii="Segoe UI" w:hAnsi="Segoe UI" w:cs="Segoe UI"/>
          <w:color w:val="auto"/>
          <w:sz w:val="20"/>
        </w:rPr>
        <w:t>mlouv</w:t>
      </w:r>
      <w:r w:rsidR="00B55B95" w:rsidRPr="00F837D7">
        <w:rPr>
          <w:rFonts w:ascii="Segoe UI" w:hAnsi="Segoe UI" w:cs="Segoe UI"/>
          <w:color w:val="auto"/>
          <w:sz w:val="20"/>
        </w:rPr>
        <w:t>u vypovědět</w:t>
      </w:r>
      <w:r w:rsidRPr="00F837D7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F837D7">
        <w:rPr>
          <w:rFonts w:ascii="Segoe UI" w:hAnsi="Segoe UI" w:cs="Segoe UI"/>
          <w:color w:val="auto"/>
          <w:sz w:val="20"/>
        </w:rPr>
        <w:t>S</w:t>
      </w:r>
      <w:r w:rsidRPr="00F837D7">
        <w:rPr>
          <w:rFonts w:ascii="Segoe UI" w:hAnsi="Segoe UI" w:cs="Segoe UI"/>
          <w:color w:val="auto"/>
          <w:sz w:val="20"/>
        </w:rPr>
        <w:t>mlouvou.</w:t>
      </w:r>
    </w:p>
    <w:p w:rsidR="001D45AE" w:rsidRPr="00F837D7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F837D7">
        <w:rPr>
          <w:rFonts w:ascii="Segoe UI" w:hAnsi="Segoe UI" w:cs="Segoe UI"/>
          <w:color w:val="auto"/>
          <w:sz w:val="20"/>
        </w:rPr>
        <w:t>S</w:t>
      </w:r>
      <w:r w:rsidRPr="00F837D7">
        <w:rPr>
          <w:rFonts w:ascii="Segoe UI" w:hAnsi="Segoe UI" w:cs="Segoe UI"/>
          <w:color w:val="auto"/>
          <w:sz w:val="20"/>
        </w:rPr>
        <w:t xml:space="preserve">mlouvy </w:t>
      </w:r>
      <w:r w:rsidR="00A502C4" w:rsidRPr="00F837D7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F837D7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F837D7">
        <w:rPr>
          <w:rFonts w:ascii="Segoe UI" w:hAnsi="Segoe UI" w:cs="Segoe UI"/>
          <w:color w:val="auto"/>
          <w:sz w:val="20"/>
        </w:rPr>
        <w:t>čanského</w:t>
      </w:r>
      <w:r w:rsidRPr="00F837D7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F837D7">
        <w:rPr>
          <w:rFonts w:ascii="Segoe UI" w:hAnsi="Segoe UI" w:cs="Segoe UI"/>
          <w:color w:val="auto"/>
          <w:sz w:val="20"/>
        </w:rPr>
        <w:t xml:space="preserve"> čtvrté</w:t>
      </w:r>
      <w:r w:rsidRPr="00F837D7">
        <w:rPr>
          <w:rFonts w:ascii="Segoe UI" w:hAnsi="Segoe UI" w:cs="Segoe UI"/>
          <w:color w:val="auto"/>
          <w:sz w:val="20"/>
        </w:rPr>
        <w:t xml:space="preserve">. </w:t>
      </w:r>
    </w:p>
    <w:p w:rsidR="001D45AE" w:rsidRPr="00F837D7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lastRenderedPageBreak/>
        <w:t xml:space="preserve">Pro účely této </w:t>
      </w:r>
      <w:r w:rsidR="00B16C03" w:rsidRPr="00F837D7">
        <w:rPr>
          <w:rFonts w:ascii="Segoe UI" w:hAnsi="Segoe UI" w:cs="Segoe UI"/>
          <w:color w:val="auto"/>
          <w:sz w:val="20"/>
        </w:rPr>
        <w:t>S</w:t>
      </w:r>
      <w:r w:rsidRPr="00F837D7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:rsidR="00660F80" w:rsidRPr="00F837D7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F837D7">
        <w:rPr>
          <w:rFonts w:ascii="Segoe UI" w:hAnsi="Segoe UI" w:cs="Segoe UI"/>
          <w:bCs/>
        </w:rPr>
        <w:t xml:space="preserve">Pro účely této </w:t>
      </w:r>
      <w:r w:rsidR="00B16C03" w:rsidRPr="00F837D7">
        <w:rPr>
          <w:rFonts w:ascii="Segoe UI" w:hAnsi="Segoe UI" w:cs="Segoe UI"/>
          <w:bCs/>
        </w:rPr>
        <w:t>S</w:t>
      </w:r>
      <w:r w:rsidRPr="00F837D7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:rsidR="00DE2854" w:rsidRPr="00F837D7" w:rsidRDefault="009A2731" w:rsidP="00BA7A3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F837D7">
        <w:rPr>
          <w:rFonts w:ascii="Segoe UI" w:hAnsi="Segoe UI" w:cs="Segoe UI"/>
        </w:rPr>
        <w:t xml:space="preserve">Příjemce podpory souhlasí se zveřejněním celého textu této </w:t>
      </w:r>
      <w:r w:rsidR="00B16C03" w:rsidRPr="00F837D7">
        <w:rPr>
          <w:rFonts w:ascii="Segoe UI" w:hAnsi="Segoe UI" w:cs="Segoe UI"/>
        </w:rPr>
        <w:t>S</w:t>
      </w:r>
      <w:r w:rsidRPr="00F837D7">
        <w:rPr>
          <w:rFonts w:ascii="Segoe UI" w:hAnsi="Segoe UI" w:cs="Segoe UI"/>
        </w:rPr>
        <w:t xml:space="preserve">mlouvy </w:t>
      </w:r>
      <w:r w:rsidR="00A52FC7" w:rsidRPr="00F837D7">
        <w:rPr>
          <w:rFonts w:ascii="Segoe UI" w:hAnsi="Segoe UI" w:cs="Segoe UI"/>
        </w:rPr>
        <w:t>v registru smluv podle zá</w:t>
      </w:r>
      <w:r w:rsidR="00A52FC7" w:rsidRPr="00F837D7">
        <w:rPr>
          <w:rFonts w:ascii="Segoe UI" w:hAnsi="Segoe UI" w:cs="Segoe UI"/>
          <w:bCs/>
        </w:rPr>
        <w:t xml:space="preserve">kona </w:t>
      </w:r>
      <w:r w:rsidR="00E24A52" w:rsidRPr="00F837D7">
        <w:rPr>
          <w:rFonts w:ascii="Segoe UI" w:hAnsi="Segoe UI" w:cs="Segoe UI"/>
          <w:bCs/>
        </w:rPr>
        <w:br/>
      </w:r>
      <w:r w:rsidR="00A52FC7" w:rsidRPr="00F837D7">
        <w:rPr>
          <w:rFonts w:ascii="Segoe UI" w:hAnsi="Segoe UI" w:cs="Segoe UI"/>
          <w:bCs/>
        </w:rPr>
        <w:t xml:space="preserve">č. </w:t>
      </w:r>
      <w:r w:rsidR="00957E63" w:rsidRPr="00F837D7">
        <w:rPr>
          <w:rFonts w:ascii="Segoe UI" w:hAnsi="Segoe UI" w:cs="Segoe UI"/>
          <w:bCs/>
        </w:rPr>
        <w:t>340/</w:t>
      </w:r>
      <w:r w:rsidR="00A52FC7" w:rsidRPr="00F837D7">
        <w:rPr>
          <w:rFonts w:ascii="Segoe UI" w:hAnsi="Segoe UI" w:cs="Segoe UI"/>
          <w:bCs/>
        </w:rPr>
        <w:t>201</w:t>
      </w:r>
      <w:r w:rsidR="00957E63" w:rsidRPr="00F837D7">
        <w:rPr>
          <w:rFonts w:ascii="Segoe UI" w:hAnsi="Segoe UI" w:cs="Segoe UI"/>
          <w:bCs/>
        </w:rPr>
        <w:t>5</w:t>
      </w:r>
      <w:r w:rsidR="00A52FC7" w:rsidRPr="00F837D7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F837D7">
        <w:rPr>
          <w:rFonts w:ascii="Segoe UI" w:hAnsi="Segoe UI" w:cs="Segoe UI"/>
          <w:bCs/>
        </w:rPr>
        <w:br/>
      </w:r>
      <w:r w:rsidR="00A52FC7" w:rsidRPr="00F837D7">
        <w:rPr>
          <w:rFonts w:ascii="Segoe UI" w:hAnsi="Segoe UI" w:cs="Segoe UI"/>
          <w:bCs/>
        </w:rPr>
        <w:t>a o registru smluv (zákon o registru smluv)</w:t>
      </w:r>
      <w:r w:rsidR="004A61B0" w:rsidRPr="00F837D7">
        <w:rPr>
          <w:rFonts w:ascii="Segoe UI" w:hAnsi="Segoe UI" w:cs="Segoe UI"/>
          <w:bCs/>
        </w:rPr>
        <w:t>, ve znění pozdějších předpisů</w:t>
      </w:r>
      <w:r w:rsidR="00070A3E" w:rsidRPr="00F837D7">
        <w:rPr>
          <w:rFonts w:ascii="Segoe UI" w:hAnsi="Segoe UI" w:cs="Segoe UI"/>
          <w:bCs/>
        </w:rPr>
        <w:t>, pokud zveřejnění této Smlouvy tento zákon ukládá</w:t>
      </w:r>
      <w:r w:rsidRPr="00F837D7">
        <w:rPr>
          <w:rFonts w:ascii="Segoe UI" w:hAnsi="Segoe UI" w:cs="Segoe UI"/>
        </w:rPr>
        <w:t>.</w:t>
      </w:r>
    </w:p>
    <w:p w:rsidR="001D45AE" w:rsidRPr="00F837D7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F837D7">
        <w:rPr>
          <w:rFonts w:ascii="Segoe UI" w:hAnsi="Segoe UI" w:cs="Segoe UI"/>
        </w:rPr>
        <w:t xml:space="preserve">Tato </w:t>
      </w:r>
      <w:r w:rsidR="00B16C03" w:rsidRPr="00F837D7">
        <w:rPr>
          <w:rFonts w:ascii="Segoe UI" w:hAnsi="Segoe UI" w:cs="Segoe UI"/>
        </w:rPr>
        <w:t>S</w:t>
      </w:r>
      <w:r w:rsidRPr="00F837D7">
        <w:rPr>
          <w:rFonts w:ascii="Segoe UI" w:hAnsi="Segoe UI" w:cs="Segoe UI"/>
        </w:rPr>
        <w:t xml:space="preserve">mlouva </w:t>
      </w:r>
      <w:r w:rsidR="006C684C" w:rsidRPr="00F837D7">
        <w:rPr>
          <w:rFonts w:ascii="Segoe UI" w:hAnsi="Segoe UI" w:cs="Segoe UI"/>
        </w:rPr>
        <w:t xml:space="preserve">je </w:t>
      </w:r>
      <w:r w:rsidR="00A77039" w:rsidRPr="00F837D7">
        <w:rPr>
          <w:rFonts w:ascii="Segoe UI" w:hAnsi="Segoe UI" w:cs="Segoe UI"/>
        </w:rPr>
        <w:t>vyhotovena a podepsána ve dvou e</w:t>
      </w:r>
      <w:r w:rsidRPr="00F837D7">
        <w:rPr>
          <w:rFonts w:ascii="Segoe UI" w:hAnsi="Segoe UI" w:cs="Segoe UI"/>
        </w:rPr>
        <w:t>xemplářích, z nichž každý má platnost originálu. Každ</w:t>
      </w:r>
      <w:r w:rsidR="00A77039" w:rsidRPr="00F837D7">
        <w:rPr>
          <w:rFonts w:ascii="Segoe UI" w:hAnsi="Segoe UI" w:cs="Segoe UI"/>
        </w:rPr>
        <w:t>á smluvní strana obdrží jeden exemplář</w:t>
      </w:r>
      <w:r w:rsidRPr="00F837D7">
        <w:rPr>
          <w:rFonts w:ascii="Segoe UI" w:hAnsi="Segoe UI" w:cs="Segoe UI"/>
        </w:rPr>
        <w:t>.</w:t>
      </w:r>
    </w:p>
    <w:p w:rsidR="001D45AE" w:rsidRPr="00F837D7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E2854" w:rsidRPr="00F837D7" w:rsidRDefault="00DE2854" w:rsidP="00D505A7">
      <w:pPr>
        <w:pStyle w:val="Zkladntext"/>
        <w:rPr>
          <w:rFonts w:ascii="Segoe UI" w:hAnsi="Segoe UI" w:cs="Segoe UI"/>
          <w:color w:val="auto"/>
          <w:sz w:val="20"/>
        </w:rPr>
      </w:pPr>
    </w:p>
    <w:p w:rsidR="00DE2854" w:rsidRPr="00F837D7" w:rsidRDefault="00DE2854" w:rsidP="00D505A7">
      <w:pPr>
        <w:pStyle w:val="Zkladntext"/>
        <w:rPr>
          <w:rFonts w:ascii="Segoe UI" w:hAnsi="Segoe UI" w:cs="Segoe UI"/>
          <w:color w:val="auto"/>
          <w:sz w:val="20"/>
        </w:rPr>
      </w:pPr>
    </w:p>
    <w:p w:rsidR="00D505A7" w:rsidRPr="00F837D7" w:rsidRDefault="00397003" w:rsidP="00D505A7">
      <w:pPr>
        <w:pStyle w:val="Zkladntext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 xml:space="preserve">V: </w:t>
      </w:r>
      <w:r w:rsidR="00D505A7" w:rsidRPr="00F837D7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397003" w:rsidRPr="00F837D7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F837D7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dne:</w:t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</w:p>
    <w:p w:rsidR="00DE2854" w:rsidRPr="00F837D7" w:rsidRDefault="00DE2854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EA39B0" w:rsidRPr="00F837D7" w:rsidRDefault="00EA39B0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F837D7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F837D7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F837D7">
        <w:rPr>
          <w:rFonts w:ascii="Segoe UI" w:hAnsi="Segoe UI" w:cs="Segoe UI"/>
          <w:color w:val="auto"/>
          <w:sz w:val="20"/>
        </w:rPr>
        <w:t>……….</w:t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="00FD7A2F"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F837D7" w:rsidRPr="00AB0D57" w:rsidRDefault="00397003" w:rsidP="00AB0D57">
      <w:pPr>
        <w:pStyle w:val="Zkladntext"/>
        <w:rPr>
          <w:rFonts w:ascii="Segoe UI" w:hAnsi="Segoe UI" w:cs="Segoe UI"/>
          <w:color w:val="auto"/>
          <w:sz w:val="20"/>
        </w:rPr>
      </w:pPr>
      <w:r w:rsidRPr="00F837D7">
        <w:rPr>
          <w:rFonts w:ascii="Segoe UI" w:hAnsi="Segoe UI" w:cs="Segoe UI"/>
          <w:color w:val="auto"/>
          <w:sz w:val="20"/>
        </w:rPr>
        <w:t>zástupce příjemce podpory</w:t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</w:r>
      <w:r w:rsidRPr="00F837D7">
        <w:rPr>
          <w:rFonts w:ascii="Segoe UI" w:hAnsi="Segoe UI" w:cs="Segoe UI"/>
          <w:color w:val="auto"/>
          <w:sz w:val="20"/>
        </w:rPr>
        <w:tab/>
        <w:t>zástupce Fondu</w:t>
      </w:r>
    </w:p>
    <w:p w:rsidR="00F837D7" w:rsidRPr="00F837D7" w:rsidRDefault="00F837D7" w:rsidP="00DF0ADA">
      <w:pPr>
        <w:pStyle w:val="Zkladntext"/>
        <w:rPr>
          <w:rFonts w:ascii="Segoe UI" w:hAnsi="Segoe UI" w:cs="Segoe UI"/>
          <w:color w:val="auto"/>
          <w:sz w:val="20"/>
        </w:rPr>
      </w:pPr>
    </w:p>
    <w:sectPr w:rsidR="00F837D7" w:rsidRPr="00F837D7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174" w:rsidRDefault="00E51174">
      <w:r>
        <w:separator/>
      </w:r>
    </w:p>
  </w:endnote>
  <w:endnote w:type="continuationSeparator" w:id="0">
    <w:p w:rsidR="00E51174" w:rsidRDefault="00E5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4F5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4F5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174" w:rsidRDefault="00E51174">
      <w:r>
        <w:separator/>
      </w:r>
    </w:p>
  </w:footnote>
  <w:footnote w:type="continuationSeparator" w:id="0">
    <w:p w:rsidR="00E51174" w:rsidRDefault="00E51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FCC46B3"/>
    <w:multiLevelType w:val="hybridMultilevel"/>
    <w:tmpl w:val="CCB6E33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AD70BCD"/>
    <w:multiLevelType w:val="hybridMultilevel"/>
    <w:tmpl w:val="15FE163A"/>
    <w:lvl w:ilvl="0" w:tplc="DC52D816">
      <w:start w:val="16"/>
      <w:numFmt w:val="bullet"/>
      <w:lvlText w:val="-"/>
      <w:lvlJc w:val="left"/>
      <w:pPr>
        <w:ind w:left="133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0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7"/>
  </w:num>
  <w:num w:numId="5">
    <w:abstractNumId w:val="12"/>
  </w:num>
  <w:num w:numId="6">
    <w:abstractNumId w:val="1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4"/>
  </w:num>
  <w:num w:numId="17">
    <w:abstractNumId w:val="17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5155"/>
    <w:rsid w:val="000055BE"/>
    <w:rsid w:val="00010AC0"/>
    <w:rsid w:val="000115EB"/>
    <w:rsid w:val="000147BF"/>
    <w:rsid w:val="0001756D"/>
    <w:rsid w:val="00020E6D"/>
    <w:rsid w:val="00021003"/>
    <w:rsid w:val="00021623"/>
    <w:rsid w:val="0002352C"/>
    <w:rsid w:val="0002593C"/>
    <w:rsid w:val="00026DF4"/>
    <w:rsid w:val="00027A9F"/>
    <w:rsid w:val="00030FEC"/>
    <w:rsid w:val="000311C5"/>
    <w:rsid w:val="00035ECC"/>
    <w:rsid w:val="0004330C"/>
    <w:rsid w:val="000439C2"/>
    <w:rsid w:val="00044B99"/>
    <w:rsid w:val="0004539B"/>
    <w:rsid w:val="00050F0F"/>
    <w:rsid w:val="000516A2"/>
    <w:rsid w:val="000567AC"/>
    <w:rsid w:val="00060CCF"/>
    <w:rsid w:val="00062975"/>
    <w:rsid w:val="000707DC"/>
    <w:rsid w:val="00070A3E"/>
    <w:rsid w:val="0007134F"/>
    <w:rsid w:val="0007206B"/>
    <w:rsid w:val="00072179"/>
    <w:rsid w:val="00072513"/>
    <w:rsid w:val="00077F85"/>
    <w:rsid w:val="000806EE"/>
    <w:rsid w:val="00084BFE"/>
    <w:rsid w:val="00085D00"/>
    <w:rsid w:val="000860BF"/>
    <w:rsid w:val="00087139"/>
    <w:rsid w:val="00087380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04F5"/>
    <w:rsid w:val="000B2BDD"/>
    <w:rsid w:val="000B2C63"/>
    <w:rsid w:val="000B2D9E"/>
    <w:rsid w:val="000B4898"/>
    <w:rsid w:val="000B4ABC"/>
    <w:rsid w:val="000B4ADD"/>
    <w:rsid w:val="000C06B9"/>
    <w:rsid w:val="000C256E"/>
    <w:rsid w:val="000C2EA5"/>
    <w:rsid w:val="000C454F"/>
    <w:rsid w:val="000C46F5"/>
    <w:rsid w:val="000C6284"/>
    <w:rsid w:val="000C62B8"/>
    <w:rsid w:val="000C641D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E671A"/>
    <w:rsid w:val="000F0271"/>
    <w:rsid w:val="000F2027"/>
    <w:rsid w:val="000F2C5B"/>
    <w:rsid w:val="000F64B4"/>
    <w:rsid w:val="00100E18"/>
    <w:rsid w:val="00102083"/>
    <w:rsid w:val="00104E25"/>
    <w:rsid w:val="00106521"/>
    <w:rsid w:val="001072A3"/>
    <w:rsid w:val="0011005D"/>
    <w:rsid w:val="00110363"/>
    <w:rsid w:val="001111CE"/>
    <w:rsid w:val="001132B2"/>
    <w:rsid w:val="00114C2D"/>
    <w:rsid w:val="00120C69"/>
    <w:rsid w:val="00124DC7"/>
    <w:rsid w:val="00127AD4"/>
    <w:rsid w:val="00131FD0"/>
    <w:rsid w:val="00132F38"/>
    <w:rsid w:val="00135000"/>
    <w:rsid w:val="00136068"/>
    <w:rsid w:val="00137A9D"/>
    <w:rsid w:val="0014199D"/>
    <w:rsid w:val="0014460B"/>
    <w:rsid w:val="00146316"/>
    <w:rsid w:val="0015599F"/>
    <w:rsid w:val="00155C49"/>
    <w:rsid w:val="00155DFE"/>
    <w:rsid w:val="00157184"/>
    <w:rsid w:val="001611A5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96C85"/>
    <w:rsid w:val="00196DC4"/>
    <w:rsid w:val="001A2F65"/>
    <w:rsid w:val="001A3D0B"/>
    <w:rsid w:val="001A4C4B"/>
    <w:rsid w:val="001A5892"/>
    <w:rsid w:val="001A693C"/>
    <w:rsid w:val="001A7240"/>
    <w:rsid w:val="001A73CD"/>
    <w:rsid w:val="001A7455"/>
    <w:rsid w:val="001B1953"/>
    <w:rsid w:val="001B3037"/>
    <w:rsid w:val="001B38EA"/>
    <w:rsid w:val="001B4CC9"/>
    <w:rsid w:val="001B768B"/>
    <w:rsid w:val="001D0A3C"/>
    <w:rsid w:val="001D12B0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556"/>
    <w:rsid w:val="001F7BA9"/>
    <w:rsid w:val="00200384"/>
    <w:rsid w:val="00200AAE"/>
    <w:rsid w:val="00201A2C"/>
    <w:rsid w:val="002020AB"/>
    <w:rsid w:val="002063BA"/>
    <w:rsid w:val="002063D9"/>
    <w:rsid w:val="00207C4D"/>
    <w:rsid w:val="00210BE0"/>
    <w:rsid w:val="00210E30"/>
    <w:rsid w:val="0021357B"/>
    <w:rsid w:val="00213D43"/>
    <w:rsid w:val="00214770"/>
    <w:rsid w:val="00215475"/>
    <w:rsid w:val="00215BA7"/>
    <w:rsid w:val="00221056"/>
    <w:rsid w:val="0022193C"/>
    <w:rsid w:val="00221E33"/>
    <w:rsid w:val="00222B97"/>
    <w:rsid w:val="002238B3"/>
    <w:rsid w:val="00226935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45A2"/>
    <w:rsid w:val="0025299F"/>
    <w:rsid w:val="00253627"/>
    <w:rsid w:val="0025797C"/>
    <w:rsid w:val="002618B2"/>
    <w:rsid w:val="00262EA9"/>
    <w:rsid w:val="00264429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3AB"/>
    <w:rsid w:val="002C14E9"/>
    <w:rsid w:val="002C20BA"/>
    <w:rsid w:val="002C3EAD"/>
    <w:rsid w:val="002C4122"/>
    <w:rsid w:val="002C4870"/>
    <w:rsid w:val="002C5115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10B3"/>
    <w:rsid w:val="00301508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1080"/>
    <w:rsid w:val="003335FD"/>
    <w:rsid w:val="00337426"/>
    <w:rsid w:val="0034135E"/>
    <w:rsid w:val="003435E5"/>
    <w:rsid w:val="003441BC"/>
    <w:rsid w:val="00351426"/>
    <w:rsid w:val="003551F4"/>
    <w:rsid w:val="00361AC7"/>
    <w:rsid w:val="0036367E"/>
    <w:rsid w:val="003636E8"/>
    <w:rsid w:val="00364F35"/>
    <w:rsid w:val="00367061"/>
    <w:rsid w:val="0036766A"/>
    <w:rsid w:val="003706A2"/>
    <w:rsid w:val="003709C5"/>
    <w:rsid w:val="003729D8"/>
    <w:rsid w:val="00383139"/>
    <w:rsid w:val="0039009B"/>
    <w:rsid w:val="00391BFF"/>
    <w:rsid w:val="00393369"/>
    <w:rsid w:val="00397003"/>
    <w:rsid w:val="00397925"/>
    <w:rsid w:val="003A538A"/>
    <w:rsid w:val="003A5799"/>
    <w:rsid w:val="003B4B5E"/>
    <w:rsid w:val="003B5A09"/>
    <w:rsid w:val="003B5A39"/>
    <w:rsid w:val="003B619C"/>
    <w:rsid w:val="003B67B7"/>
    <w:rsid w:val="003C1318"/>
    <w:rsid w:val="003C2263"/>
    <w:rsid w:val="003C5733"/>
    <w:rsid w:val="003C58A7"/>
    <w:rsid w:val="003C7FC2"/>
    <w:rsid w:val="003D064B"/>
    <w:rsid w:val="003D4688"/>
    <w:rsid w:val="003D4BB7"/>
    <w:rsid w:val="003D67FF"/>
    <w:rsid w:val="003D74C7"/>
    <w:rsid w:val="003E172D"/>
    <w:rsid w:val="003E3747"/>
    <w:rsid w:val="003E42D9"/>
    <w:rsid w:val="003E49F9"/>
    <w:rsid w:val="003E540E"/>
    <w:rsid w:val="003E609B"/>
    <w:rsid w:val="003E7190"/>
    <w:rsid w:val="003F3B53"/>
    <w:rsid w:val="003F457C"/>
    <w:rsid w:val="003F689F"/>
    <w:rsid w:val="003F7540"/>
    <w:rsid w:val="004008B7"/>
    <w:rsid w:val="00402E90"/>
    <w:rsid w:val="00403552"/>
    <w:rsid w:val="004042CA"/>
    <w:rsid w:val="00411941"/>
    <w:rsid w:val="0041305A"/>
    <w:rsid w:val="00413AFE"/>
    <w:rsid w:val="00416E3A"/>
    <w:rsid w:val="00417320"/>
    <w:rsid w:val="00420042"/>
    <w:rsid w:val="00422060"/>
    <w:rsid w:val="00422E02"/>
    <w:rsid w:val="004234D3"/>
    <w:rsid w:val="004253AD"/>
    <w:rsid w:val="00426018"/>
    <w:rsid w:val="0042618B"/>
    <w:rsid w:val="00427F7A"/>
    <w:rsid w:val="00431187"/>
    <w:rsid w:val="00434004"/>
    <w:rsid w:val="0043632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9D0"/>
    <w:rsid w:val="00445C1C"/>
    <w:rsid w:val="0044772A"/>
    <w:rsid w:val="00454041"/>
    <w:rsid w:val="00455E3E"/>
    <w:rsid w:val="00456081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66FBA"/>
    <w:rsid w:val="00470989"/>
    <w:rsid w:val="004730F9"/>
    <w:rsid w:val="00476B02"/>
    <w:rsid w:val="00480A2C"/>
    <w:rsid w:val="00480B0E"/>
    <w:rsid w:val="00483057"/>
    <w:rsid w:val="00484E40"/>
    <w:rsid w:val="004858D9"/>
    <w:rsid w:val="00486973"/>
    <w:rsid w:val="00486D2D"/>
    <w:rsid w:val="00492FCD"/>
    <w:rsid w:val="00496ED2"/>
    <w:rsid w:val="004976A0"/>
    <w:rsid w:val="00497784"/>
    <w:rsid w:val="0049786C"/>
    <w:rsid w:val="00497EDB"/>
    <w:rsid w:val="004A216A"/>
    <w:rsid w:val="004A47E4"/>
    <w:rsid w:val="004A612B"/>
    <w:rsid w:val="004A61B0"/>
    <w:rsid w:val="004A7B57"/>
    <w:rsid w:val="004B2776"/>
    <w:rsid w:val="004B30AE"/>
    <w:rsid w:val="004B5C79"/>
    <w:rsid w:val="004B61A9"/>
    <w:rsid w:val="004B6EAB"/>
    <w:rsid w:val="004B759D"/>
    <w:rsid w:val="004C03B0"/>
    <w:rsid w:val="004C661B"/>
    <w:rsid w:val="004D76BF"/>
    <w:rsid w:val="004E0EA5"/>
    <w:rsid w:val="004E5009"/>
    <w:rsid w:val="004F1A78"/>
    <w:rsid w:val="004F2EDD"/>
    <w:rsid w:val="004F7067"/>
    <w:rsid w:val="004F73CE"/>
    <w:rsid w:val="004F7744"/>
    <w:rsid w:val="00504E89"/>
    <w:rsid w:val="00505F15"/>
    <w:rsid w:val="005069BE"/>
    <w:rsid w:val="00507829"/>
    <w:rsid w:val="00512503"/>
    <w:rsid w:val="00513FAA"/>
    <w:rsid w:val="00515753"/>
    <w:rsid w:val="0051646B"/>
    <w:rsid w:val="005214B0"/>
    <w:rsid w:val="00524ADD"/>
    <w:rsid w:val="00525B97"/>
    <w:rsid w:val="00526EF8"/>
    <w:rsid w:val="0052781E"/>
    <w:rsid w:val="0053141F"/>
    <w:rsid w:val="00532415"/>
    <w:rsid w:val="00532536"/>
    <w:rsid w:val="00532652"/>
    <w:rsid w:val="00533510"/>
    <w:rsid w:val="005337C1"/>
    <w:rsid w:val="00533BE7"/>
    <w:rsid w:val="0053489A"/>
    <w:rsid w:val="00534DFF"/>
    <w:rsid w:val="00536C4C"/>
    <w:rsid w:val="00540471"/>
    <w:rsid w:val="005445E9"/>
    <w:rsid w:val="005456FD"/>
    <w:rsid w:val="00547068"/>
    <w:rsid w:val="005507DB"/>
    <w:rsid w:val="0055158F"/>
    <w:rsid w:val="00554BE0"/>
    <w:rsid w:val="005552DB"/>
    <w:rsid w:val="00556662"/>
    <w:rsid w:val="0055779A"/>
    <w:rsid w:val="00560E53"/>
    <w:rsid w:val="00562126"/>
    <w:rsid w:val="0056360B"/>
    <w:rsid w:val="0056594C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011B"/>
    <w:rsid w:val="005A645B"/>
    <w:rsid w:val="005A6FE5"/>
    <w:rsid w:val="005A7914"/>
    <w:rsid w:val="005B0377"/>
    <w:rsid w:val="005B098B"/>
    <w:rsid w:val="005B69C1"/>
    <w:rsid w:val="005B754F"/>
    <w:rsid w:val="005C2BC6"/>
    <w:rsid w:val="005C3294"/>
    <w:rsid w:val="005C7608"/>
    <w:rsid w:val="005D0738"/>
    <w:rsid w:val="005D1EF4"/>
    <w:rsid w:val="005D2E80"/>
    <w:rsid w:val="005D4EB4"/>
    <w:rsid w:val="005E1207"/>
    <w:rsid w:val="005E2A51"/>
    <w:rsid w:val="005E2D0D"/>
    <w:rsid w:val="005E3077"/>
    <w:rsid w:val="005E33A8"/>
    <w:rsid w:val="005E39CE"/>
    <w:rsid w:val="005E43B2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1028"/>
    <w:rsid w:val="0061239B"/>
    <w:rsid w:val="00612625"/>
    <w:rsid w:val="00614627"/>
    <w:rsid w:val="006176F3"/>
    <w:rsid w:val="00623487"/>
    <w:rsid w:val="006244D6"/>
    <w:rsid w:val="00625404"/>
    <w:rsid w:val="00631E42"/>
    <w:rsid w:val="006353FD"/>
    <w:rsid w:val="0064411B"/>
    <w:rsid w:val="00644633"/>
    <w:rsid w:val="00646D14"/>
    <w:rsid w:val="006476E6"/>
    <w:rsid w:val="00647BAD"/>
    <w:rsid w:val="006549C7"/>
    <w:rsid w:val="00657D6C"/>
    <w:rsid w:val="00660080"/>
    <w:rsid w:val="00660F80"/>
    <w:rsid w:val="0066159E"/>
    <w:rsid w:val="0066169A"/>
    <w:rsid w:val="00664675"/>
    <w:rsid w:val="00665470"/>
    <w:rsid w:val="00670B1E"/>
    <w:rsid w:val="00671502"/>
    <w:rsid w:val="00673D9B"/>
    <w:rsid w:val="00674786"/>
    <w:rsid w:val="006755DF"/>
    <w:rsid w:val="00683646"/>
    <w:rsid w:val="006841B9"/>
    <w:rsid w:val="00684864"/>
    <w:rsid w:val="00685861"/>
    <w:rsid w:val="00685978"/>
    <w:rsid w:val="006859A2"/>
    <w:rsid w:val="00687826"/>
    <w:rsid w:val="00692001"/>
    <w:rsid w:val="00693D0F"/>
    <w:rsid w:val="00694736"/>
    <w:rsid w:val="00696FAE"/>
    <w:rsid w:val="00697522"/>
    <w:rsid w:val="006A2698"/>
    <w:rsid w:val="006B1FC4"/>
    <w:rsid w:val="006B425E"/>
    <w:rsid w:val="006B4DF6"/>
    <w:rsid w:val="006B6E09"/>
    <w:rsid w:val="006B7A18"/>
    <w:rsid w:val="006C123C"/>
    <w:rsid w:val="006C39D6"/>
    <w:rsid w:val="006C3AF9"/>
    <w:rsid w:val="006C61CF"/>
    <w:rsid w:val="006C684C"/>
    <w:rsid w:val="006C688E"/>
    <w:rsid w:val="006D305D"/>
    <w:rsid w:val="006D4E25"/>
    <w:rsid w:val="006D580D"/>
    <w:rsid w:val="006D6F00"/>
    <w:rsid w:val="006D709E"/>
    <w:rsid w:val="006D7730"/>
    <w:rsid w:val="006E143C"/>
    <w:rsid w:val="006E197C"/>
    <w:rsid w:val="006E2CAB"/>
    <w:rsid w:val="006E3777"/>
    <w:rsid w:val="006E7A05"/>
    <w:rsid w:val="006F028A"/>
    <w:rsid w:val="006F0EB4"/>
    <w:rsid w:val="006F139C"/>
    <w:rsid w:val="006F1DF7"/>
    <w:rsid w:val="006F23F1"/>
    <w:rsid w:val="006F68F8"/>
    <w:rsid w:val="006F717A"/>
    <w:rsid w:val="00701624"/>
    <w:rsid w:val="007029D9"/>
    <w:rsid w:val="00704A0B"/>
    <w:rsid w:val="007054E4"/>
    <w:rsid w:val="00715008"/>
    <w:rsid w:val="00724B85"/>
    <w:rsid w:val="00725974"/>
    <w:rsid w:val="007261D7"/>
    <w:rsid w:val="00727D10"/>
    <w:rsid w:val="0073385A"/>
    <w:rsid w:val="00737196"/>
    <w:rsid w:val="00737957"/>
    <w:rsid w:val="00742967"/>
    <w:rsid w:val="007432BD"/>
    <w:rsid w:val="00744B43"/>
    <w:rsid w:val="00745844"/>
    <w:rsid w:val="007461F7"/>
    <w:rsid w:val="00746DC1"/>
    <w:rsid w:val="007507E5"/>
    <w:rsid w:val="00750E29"/>
    <w:rsid w:val="00750E85"/>
    <w:rsid w:val="0075405A"/>
    <w:rsid w:val="00754A7C"/>
    <w:rsid w:val="007562DE"/>
    <w:rsid w:val="00756B78"/>
    <w:rsid w:val="007628CF"/>
    <w:rsid w:val="00764071"/>
    <w:rsid w:val="007648E4"/>
    <w:rsid w:val="00770CB5"/>
    <w:rsid w:val="00772B8E"/>
    <w:rsid w:val="00773B56"/>
    <w:rsid w:val="0077459A"/>
    <w:rsid w:val="00782E88"/>
    <w:rsid w:val="00794E2D"/>
    <w:rsid w:val="0079572C"/>
    <w:rsid w:val="007971D8"/>
    <w:rsid w:val="0079768D"/>
    <w:rsid w:val="00797AFF"/>
    <w:rsid w:val="007A1713"/>
    <w:rsid w:val="007A1C30"/>
    <w:rsid w:val="007A2032"/>
    <w:rsid w:val="007A26FD"/>
    <w:rsid w:val="007A4FA6"/>
    <w:rsid w:val="007A6BC3"/>
    <w:rsid w:val="007B078C"/>
    <w:rsid w:val="007B10D5"/>
    <w:rsid w:val="007B1939"/>
    <w:rsid w:val="007B5E4E"/>
    <w:rsid w:val="007C3A30"/>
    <w:rsid w:val="007C44A7"/>
    <w:rsid w:val="007C5B78"/>
    <w:rsid w:val="007D16F0"/>
    <w:rsid w:val="007D223F"/>
    <w:rsid w:val="007D3DEE"/>
    <w:rsid w:val="007D42C1"/>
    <w:rsid w:val="007D478C"/>
    <w:rsid w:val="007E4602"/>
    <w:rsid w:val="007E460A"/>
    <w:rsid w:val="007E488E"/>
    <w:rsid w:val="007E48E9"/>
    <w:rsid w:val="007E595E"/>
    <w:rsid w:val="007E7BDF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89F"/>
    <w:rsid w:val="00821152"/>
    <w:rsid w:val="00827937"/>
    <w:rsid w:val="0083147D"/>
    <w:rsid w:val="0083341B"/>
    <w:rsid w:val="008338E2"/>
    <w:rsid w:val="00837C66"/>
    <w:rsid w:val="008413C8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718A3"/>
    <w:rsid w:val="00872C90"/>
    <w:rsid w:val="0087350F"/>
    <w:rsid w:val="008831A5"/>
    <w:rsid w:val="0088456F"/>
    <w:rsid w:val="00886869"/>
    <w:rsid w:val="00886CB4"/>
    <w:rsid w:val="00887EBB"/>
    <w:rsid w:val="008912D4"/>
    <w:rsid w:val="00893692"/>
    <w:rsid w:val="00894290"/>
    <w:rsid w:val="0089595E"/>
    <w:rsid w:val="008A0387"/>
    <w:rsid w:val="008A2321"/>
    <w:rsid w:val="008A24FD"/>
    <w:rsid w:val="008A3DAE"/>
    <w:rsid w:val="008A5796"/>
    <w:rsid w:val="008B01AA"/>
    <w:rsid w:val="008B07DE"/>
    <w:rsid w:val="008B3F72"/>
    <w:rsid w:val="008B48CC"/>
    <w:rsid w:val="008B504A"/>
    <w:rsid w:val="008B68F3"/>
    <w:rsid w:val="008C04D7"/>
    <w:rsid w:val="008C09B1"/>
    <w:rsid w:val="008C2AB6"/>
    <w:rsid w:val="008D132B"/>
    <w:rsid w:val="008D1E73"/>
    <w:rsid w:val="008D259A"/>
    <w:rsid w:val="008D34BF"/>
    <w:rsid w:val="008D5931"/>
    <w:rsid w:val="008D7A69"/>
    <w:rsid w:val="008E2321"/>
    <w:rsid w:val="008E68EE"/>
    <w:rsid w:val="008F0864"/>
    <w:rsid w:val="008F4827"/>
    <w:rsid w:val="008F58BF"/>
    <w:rsid w:val="008F5F50"/>
    <w:rsid w:val="0090441A"/>
    <w:rsid w:val="00904522"/>
    <w:rsid w:val="009052AA"/>
    <w:rsid w:val="0090718A"/>
    <w:rsid w:val="009124AC"/>
    <w:rsid w:val="009128FB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6B4"/>
    <w:rsid w:val="00946C37"/>
    <w:rsid w:val="0095029D"/>
    <w:rsid w:val="00953E77"/>
    <w:rsid w:val="009541B2"/>
    <w:rsid w:val="0095513D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67155"/>
    <w:rsid w:val="00967AF3"/>
    <w:rsid w:val="009709E2"/>
    <w:rsid w:val="00972EB6"/>
    <w:rsid w:val="009777EA"/>
    <w:rsid w:val="009807DC"/>
    <w:rsid w:val="00983B44"/>
    <w:rsid w:val="00985F9A"/>
    <w:rsid w:val="00986202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4E14"/>
    <w:rsid w:val="009C5D46"/>
    <w:rsid w:val="009C62CB"/>
    <w:rsid w:val="009C6D87"/>
    <w:rsid w:val="009D47B8"/>
    <w:rsid w:val="009D55B1"/>
    <w:rsid w:val="009D6CA4"/>
    <w:rsid w:val="009D74A3"/>
    <w:rsid w:val="009E1A1D"/>
    <w:rsid w:val="009E3886"/>
    <w:rsid w:val="009E6875"/>
    <w:rsid w:val="009F0A06"/>
    <w:rsid w:val="009F0C43"/>
    <w:rsid w:val="009F2C18"/>
    <w:rsid w:val="009F39F5"/>
    <w:rsid w:val="009F7DE1"/>
    <w:rsid w:val="00A00213"/>
    <w:rsid w:val="00A02E20"/>
    <w:rsid w:val="00A0520C"/>
    <w:rsid w:val="00A07D22"/>
    <w:rsid w:val="00A12D46"/>
    <w:rsid w:val="00A134B0"/>
    <w:rsid w:val="00A20374"/>
    <w:rsid w:val="00A22F09"/>
    <w:rsid w:val="00A265A8"/>
    <w:rsid w:val="00A3347F"/>
    <w:rsid w:val="00A356A8"/>
    <w:rsid w:val="00A3720B"/>
    <w:rsid w:val="00A37972"/>
    <w:rsid w:val="00A44683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57E99"/>
    <w:rsid w:val="00A61421"/>
    <w:rsid w:val="00A62381"/>
    <w:rsid w:val="00A76974"/>
    <w:rsid w:val="00A77039"/>
    <w:rsid w:val="00A7748C"/>
    <w:rsid w:val="00A7779C"/>
    <w:rsid w:val="00A778B7"/>
    <w:rsid w:val="00A77F4C"/>
    <w:rsid w:val="00A81F9D"/>
    <w:rsid w:val="00A827E4"/>
    <w:rsid w:val="00A83486"/>
    <w:rsid w:val="00A83F67"/>
    <w:rsid w:val="00A860F2"/>
    <w:rsid w:val="00A938AA"/>
    <w:rsid w:val="00A93A1B"/>
    <w:rsid w:val="00A96E48"/>
    <w:rsid w:val="00A9701A"/>
    <w:rsid w:val="00A97590"/>
    <w:rsid w:val="00AA096D"/>
    <w:rsid w:val="00AA3305"/>
    <w:rsid w:val="00AA4928"/>
    <w:rsid w:val="00AA7885"/>
    <w:rsid w:val="00AB0BC9"/>
    <w:rsid w:val="00AB0D57"/>
    <w:rsid w:val="00AB25C7"/>
    <w:rsid w:val="00AB4C51"/>
    <w:rsid w:val="00AB7F04"/>
    <w:rsid w:val="00AC234C"/>
    <w:rsid w:val="00AC3C6C"/>
    <w:rsid w:val="00AC4DB8"/>
    <w:rsid w:val="00AC5436"/>
    <w:rsid w:val="00AC652A"/>
    <w:rsid w:val="00AD2912"/>
    <w:rsid w:val="00AD6288"/>
    <w:rsid w:val="00AD6BDB"/>
    <w:rsid w:val="00AE04CA"/>
    <w:rsid w:val="00AE0BC9"/>
    <w:rsid w:val="00AE542A"/>
    <w:rsid w:val="00AF2712"/>
    <w:rsid w:val="00AF3C16"/>
    <w:rsid w:val="00AF4646"/>
    <w:rsid w:val="00AF5A95"/>
    <w:rsid w:val="00AF5E58"/>
    <w:rsid w:val="00AF7DCC"/>
    <w:rsid w:val="00B012CE"/>
    <w:rsid w:val="00B0241D"/>
    <w:rsid w:val="00B04F29"/>
    <w:rsid w:val="00B06276"/>
    <w:rsid w:val="00B06417"/>
    <w:rsid w:val="00B10562"/>
    <w:rsid w:val="00B1420C"/>
    <w:rsid w:val="00B149F7"/>
    <w:rsid w:val="00B15856"/>
    <w:rsid w:val="00B160F2"/>
    <w:rsid w:val="00B162C7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61F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55CEE"/>
    <w:rsid w:val="00B65D38"/>
    <w:rsid w:val="00B6796B"/>
    <w:rsid w:val="00B7141B"/>
    <w:rsid w:val="00B729D3"/>
    <w:rsid w:val="00B72C4A"/>
    <w:rsid w:val="00B75816"/>
    <w:rsid w:val="00B77B1D"/>
    <w:rsid w:val="00B81CDD"/>
    <w:rsid w:val="00B838A5"/>
    <w:rsid w:val="00B84032"/>
    <w:rsid w:val="00B91D4C"/>
    <w:rsid w:val="00B93DE5"/>
    <w:rsid w:val="00B949BA"/>
    <w:rsid w:val="00B95CE4"/>
    <w:rsid w:val="00B96E2C"/>
    <w:rsid w:val="00BA15AA"/>
    <w:rsid w:val="00BA6338"/>
    <w:rsid w:val="00BA7A36"/>
    <w:rsid w:val="00BB15D4"/>
    <w:rsid w:val="00BB3B01"/>
    <w:rsid w:val="00BC19B3"/>
    <w:rsid w:val="00BC2DC0"/>
    <w:rsid w:val="00BC3690"/>
    <w:rsid w:val="00BC3B6F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BCC"/>
    <w:rsid w:val="00BF6F54"/>
    <w:rsid w:val="00C01C22"/>
    <w:rsid w:val="00C0572B"/>
    <w:rsid w:val="00C140CF"/>
    <w:rsid w:val="00C15E2E"/>
    <w:rsid w:val="00C16F16"/>
    <w:rsid w:val="00C20B09"/>
    <w:rsid w:val="00C24BA3"/>
    <w:rsid w:val="00C2549E"/>
    <w:rsid w:val="00C316EF"/>
    <w:rsid w:val="00C331D2"/>
    <w:rsid w:val="00C33215"/>
    <w:rsid w:val="00C335EA"/>
    <w:rsid w:val="00C34629"/>
    <w:rsid w:val="00C353B6"/>
    <w:rsid w:val="00C413C2"/>
    <w:rsid w:val="00C41F78"/>
    <w:rsid w:val="00C42C7A"/>
    <w:rsid w:val="00C432D6"/>
    <w:rsid w:val="00C46DEB"/>
    <w:rsid w:val="00C47110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66957"/>
    <w:rsid w:val="00C71440"/>
    <w:rsid w:val="00C71EF1"/>
    <w:rsid w:val="00C77362"/>
    <w:rsid w:val="00C8358A"/>
    <w:rsid w:val="00C83602"/>
    <w:rsid w:val="00C84F31"/>
    <w:rsid w:val="00C8606E"/>
    <w:rsid w:val="00C8657F"/>
    <w:rsid w:val="00C90769"/>
    <w:rsid w:val="00C92E5F"/>
    <w:rsid w:val="00C968C0"/>
    <w:rsid w:val="00C96909"/>
    <w:rsid w:val="00C979C6"/>
    <w:rsid w:val="00CA02DA"/>
    <w:rsid w:val="00CA1879"/>
    <w:rsid w:val="00CA37A1"/>
    <w:rsid w:val="00CA5B54"/>
    <w:rsid w:val="00CA70F0"/>
    <w:rsid w:val="00CB5D98"/>
    <w:rsid w:val="00CB5FB2"/>
    <w:rsid w:val="00CB7AAE"/>
    <w:rsid w:val="00CC2F80"/>
    <w:rsid w:val="00CC31BC"/>
    <w:rsid w:val="00CC3D68"/>
    <w:rsid w:val="00CC43A0"/>
    <w:rsid w:val="00CC4AF9"/>
    <w:rsid w:val="00CD0227"/>
    <w:rsid w:val="00CD3547"/>
    <w:rsid w:val="00CD3CD2"/>
    <w:rsid w:val="00CD49E9"/>
    <w:rsid w:val="00CD63FE"/>
    <w:rsid w:val="00CD755C"/>
    <w:rsid w:val="00CE0BD2"/>
    <w:rsid w:val="00CE0DD7"/>
    <w:rsid w:val="00CE4245"/>
    <w:rsid w:val="00CE627F"/>
    <w:rsid w:val="00CF3B3B"/>
    <w:rsid w:val="00CF43DB"/>
    <w:rsid w:val="00CF6208"/>
    <w:rsid w:val="00CF7ABB"/>
    <w:rsid w:val="00D0631C"/>
    <w:rsid w:val="00D064C9"/>
    <w:rsid w:val="00D064DE"/>
    <w:rsid w:val="00D07DA4"/>
    <w:rsid w:val="00D11364"/>
    <w:rsid w:val="00D1523C"/>
    <w:rsid w:val="00D153A9"/>
    <w:rsid w:val="00D1708A"/>
    <w:rsid w:val="00D333D5"/>
    <w:rsid w:val="00D35A13"/>
    <w:rsid w:val="00D36AFE"/>
    <w:rsid w:val="00D3719D"/>
    <w:rsid w:val="00D415FF"/>
    <w:rsid w:val="00D44E76"/>
    <w:rsid w:val="00D47588"/>
    <w:rsid w:val="00D505A7"/>
    <w:rsid w:val="00D523E7"/>
    <w:rsid w:val="00D548FC"/>
    <w:rsid w:val="00D579F8"/>
    <w:rsid w:val="00D60C0B"/>
    <w:rsid w:val="00D6674E"/>
    <w:rsid w:val="00D66D14"/>
    <w:rsid w:val="00D706D5"/>
    <w:rsid w:val="00D7136A"/>
    <w:rsid w:val="00D752BD"/>
    <w:rsid w:val="00D77A5F"/>
    <w:rsid w:val="00D80B1E"/>
    <w:rsid w:val="00D8480D"/>
    <w:rsid w:val="00D85A2F"/>
    <w:rsid w:val="00D85EB5"/>
    <w:rsid w:val="00D8655D"/>
    <w:rsid w:val="00D86C24"/>
    <w:rsid w:val="00D87380"/>
    <w:rsid w:val="00D905C6"/>
    <w:rsid w:val="00D906A2"/>
    <w:rsid w:val="00D92820"/>
    <w:rsid w:val="00D93818"/>
    <w:rsid w:val="00D94D8B"/>
    <w:rsid w:val="00DA0C48"/>
    <w:rsid w:val="00DA1BAA"/>
    <w:rsid w:val="00DA46E6"/>
    <w:rsid w:val="00DA5B80"/>
    <w:rsid w:val="00DB071A"/>
    <w:rsid w:val="00DB156B"/>
    <w:rsid w:val="00DB4261"/>
    <w:rsid w:val="00DB6FA9"/>
    <w:rsid w:val="00DC5152"/>
    <w:rsid w:val="00DC5685"/>
    <w:rsid w:val="00DC6CE9"/>
    <w:rsid w:val="00DD0205"/>
    <w:rsid w:val="00DD3929"/>
    <w:rsid w:val="00DD3F50"/>
    <w:rsid w:val="00DD41D4"/>
    <w:rsid w:val="00DE2854"/>
    <w:rsid w:val="00DE324F"/>
    <w:rsid w:val="00DE46F4"/>
    <w:rsid w:val="00DE5949"/>
    <w:rsid w:val="00DE7018"/>
    <w:rsid w:val="00DE712E"/>
    <w:rsid w:val="00DF0825"/>
    <w:rsid w:val="00DF0ADA"/>
    <w:rsid w:val="00DF1120"/>
    <w:rsid w:val="00DF11FD"/>
    <w:rsid w:val="00DF2AA0"/>
    <w:rsid w:val="00DF3A3B"/>
    <w:rsid w:val="00DF59EE"/>
    <w:rsid w:val="00DF70E4"/>
    <w:rsid w:val="00DF7FC3"/>
    <w:rsid w:val="00E01283"/>
    <w:rsid w:val="00E01FB5"/>
    <w:rsid w:val="00E02906"/>
    <w:rsid w:val="00E029BE"/>
    <w:rsid w:val="00E029CA"/>
    <w:rsid w:val="00E03614"/>
    <w:rsid w:val="00E0500B"/>
    <w:rsid w:val="00E07DBA"/>
    <w:rsid w:val="00E11DC5"/>
    <w:rsid w:val="00E1418A"/>
    <w:rsid w:val="00E23306"/>
    <w:rsid w:val="00E24A52"/>
    <w:rsid w:val="00E25C8C"/>
    <w:rsid w:val="00E33517"/>
    <w:rsid w:val="00E3440D"/>
    <w:rsid w:val="00E35B68"/>
    <w:rsid w:val="00E365F1"/>
    <w:rsid w:val="00E37E12"/>
    <w:rsid w:val="00E40F2F"/>
    <w:rsid w:val="00E42775"/>
    <w:rsid w:val="00E43639"/>
    <w:rsid w:val="00E44664"/>
    <w:rsid w:val="00E46D91"/>
    <w:rsid w:val="00E51174"/>
    <w:rsid w:val="00E5172E"/>
    <w:rsid w:val="00E52E13"/>
    <w:rsid w:val="00E55813"/>
    <w:rsid w:val="00E55B7C"/>
    <w:rsid w:val="00E55C4B"/>
    <w:rsid w:val="00E55E93"/>
    <w:rsid w:val="00E56B1C"/>
    <w:rsid w:val="00E60C39"/>
    <w:rsid w:val="00E666B0"/>
    <w:rsid w:val="00E67357"/>
    <w:rsid w:val="00E7145F"/>
    <w:rsid w:val="00E737BF"/>
    <w:rsid w:val="00E74255"/>
    <w:rsid w:val="00E74675"/>
    <w:rsid w:val="00E7601B"/>
    <w:rsid w:val="00E7614E"/>
    <w:rsid w:val="00E7635E"/>
    <w:rsid w:val="00E80EE8"/>
    <w:rsid w:val="00E81C0E"/>
    <w:rsid w:val="00E844C2"/>
    <w:rsid w:val="00E854E9"/>
    <w:rsid w:val="00E86320"/>
    <w:rsid w:val="00E913A1"/>
    <w:rsid w:val="00E91C49"/>
    <w:rsid w:val="00E924A7"/>
    <w:rsid w:val="00E94D93"/>
    <w:rsid w:val="00E97445"/>
    <w:rsid w:val="00E97624"/>
    <w:rsid w:val="00EA08C9"/>
    <w:rsid w:val="00EA1F07"/>
    <w:rsid w:val="00EA32BC"/>
    <w:rsid w:val="00EA39B0"/>
    <w:rsid w:val="00EA4EEC"/>
    <w:rsid w:val="00EA5981"/>
    <w:rsid w:val="00EA6ED3"/>
    <w:rsid w:val="00EB032A"/>
    <w:rsid w:val="00EB0468"/>
    <w:rsid w:val="00EB0552"/>
    <w:rsid w:val="00EB122E"/>
    <w:rsid w:val="00EB2A57"/>
    <w:rsid w:val="00EB31BC"/>
    <w:rsid w:val="00EB3F1E"/>
    <w:rsid w:val="00EB4108"/>
    <w:rsid w:val="00EB510D"/>
    <w:rsid w:val="00EB6D11"/>
    <w:rsid w:val="00EC0DA0"/>
    <w:rsid w:val="00EC0F47"/>
    <w:rsid w:val="00EC2B87"/>
    <w:rsid w:val="00EC67B3"/>
    <w:rsid w:val="00EC7D23"/>
    <w:rsid w:val="00ED0607"/>
    <w:rsid w:val="00ED17EE"/>
    <w:rsid w:val="00ED288A"/>
    <w:rsid w:val="00ED31E3"/>
    <w:rsid w:val="00ED351A"/>
    <w:rsid w:val="00ED49B1"/>
    <w:rsid w:val="00ED7150"/>
    <w:rsid w:val="00EE01B8"/>
    <w:rsid w:val="00EE0F92"/>
    <w:rsid w:val="00EE3A88"/>
    <w:rsid w:val="00EE3CC0"/>
    <w:rsid w:val="00EE422D"/>
    <w:rsid w:val="00EE4E1B"/>
    <w:rsid w:val="00EF0972"/>
    <w:rsid w:val="00EF4FB2"/>
    <w:rsid w:val="00EF52E5"/>
    <w:rsid w:val="00EF5EE6"/>
    <w:rsid w:val="00EF6A19"/>
    <w:rsid w:val="00EF6C11"/>
    <w:rsid w:val="00EF6E39"/>
    <w:rsid w:val="00F003A0"/>
    <w:rsid w:val="00F069EB"/>
    <w:rsid w:val="00F07272"/>
    <w:rsid w:val="00F1193E"/>
    <w:rsid w:val="00F136C8"/>
    <w:rsid w:val="00F15724"/>
    <w:rsid w:val="00F15FB4"/>
    <w:rsid w:val="00F16258"/>
    <w:rsid w:val="00F219F7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227B"/>
    <w:rsid w:val="00F831FD"/>
    <w:rsid w:val="00F837D7"/>
    <w:rsid w:val="00F85C1B"/>
    <w:rsid w:val="00F869F4"/>
    <w:rsid w:val="00F87D86"/>
    <w:rsid w:val="00F900A6"/>
    <w:rsid w:val="00F90974"/>
    <w:rsid w:val="00F92529"/>
    <w:rsid w:val="00F93CB4"/>
    <w:rsid w:val="00F93E38"/>
    <w:rsid w:val="00F94A1F"/>
    <w:rsid w:val="00F95DDC"/>
    <w:rsid w:val="00F9700C"/>
    <w:rsid w:val="00F979B2"/>
    <w:rsid w:val="00FA2B3E"/>
    <w:rsid w:val="00FA70AF"/>
    <w:rsid w:val="00FB18DB"/>
    <w:rsid w:val="00FB1DD5"/>
    <w:rsid w:val="00FB2255"/>
    <w:rsid w:val="00FB4BDA"/>
    <w:rsid w:val="00FB78D2"/>
    <w:rsid w:val="00FC4582"/>
    <w:rsid w:val="00FC6C95"/>
    <w:rsid w:val="00FC7690"/>
    <w:rsid w:val="00FD00B1"/>
    <w:rsid w:val="00FD1105"/>
    <w:rsid w:val="00FD44D8"/>
    <w:rsid w:val="00FD4AF2"/>
    <w:rsid w:val="00FD6414"/>
    <w:rsid w:val="00FD7A2F"/>
    <w:rsid w:val="00FE1A62"/>
    <w:rsid w:val="00FE204D"/>
    <w:rsid w:val="00FE217D"/>
    <w:rsid w:val="00FE2B74"/>
    <w:rsid w:val="00FE39F5"/>
    <w:rsid w:val="00FE6827"/>
    <w:rsid w:val="00FF03AA"/>
    <w:rsid w:val="00FF1361"/>
    <w:rsid w:val="00FF1537"/>
    <w:rsid w:val="00FF17F0"/>
    <w:rsid w:val="00FF1A6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EC91C"/>
  <w15:docId w15:val="{F735EA54-A482-4A66-AF9D-9BF47A2A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Normlnweb">
    <w:name w:val="Normal (Web)"/>
    <w:basedOn w:val="Normln"/>
    <w:uiPriority w:val="99"/>
    <w:unhideWhenUsed/>
    <w:rsid w:val="00196DC4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D3AD-239A-479B-9161-8242CE7D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2695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18559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2019-04-03T08:34:00Z</cp:lastPrinted>
  <dcterms:created xsi:type="dcterms:W3CDTF">2019-04-17T12:55:00Z</dcterms:created>
  <dcterms:modified xsi:type="dcterms:W3CDTF">2019-04-17T12:56:00Z</dcterms:modified>
</cp:coreProperties>
</file>