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C1" w:rsidRDefault="004A6590">
      <w:pPr>
        <w:pStyle w:val="Zkladntext50"/>
        <w:framePr w:wrap="none" w:vAnchor="page" w:hAnchor="page" w:x="1477" w:y="2010"/>
        <w:shd w:val="clear" w:color="auto" w:fill="auto"/>
        <w:spacing w:line="280" w:lineRule="exact"/>
      </w:pPr>
      <w:r>
        <w:t>Dodávka kanalizačních</w:t>
      </w:r>
    </w:p>
    <w:p w:rsidR="005957C1" w:rsidRDefault="004A6590">
      <w:pPr>
        <w:pStyle w:val="Zkladntext30"/>
        <w:framePr w:w="6912" w:h="805" w:hRule="exact" w:wrap="none" w:vAnchor="page" w:hAnchor="page" w:x="4347" w:y="840"/>
        <w:shd w:val="clear" w:color="auto" w:fill="auto"/>
        <w:ind w:left="3720"/>
      </w:pPr>
      <w:r>
        <w:t>KRAJSKA SPRAVA A ÚDRŽBA SILNIC VYSOČINY</w:t>
      </w:r>
    </w:p>
    <w:p w:rsidR="005957C1" w:rsidRDefault="004A6590">
      <w:pPr>
        <w:pStyle w:val="Zkladntext30"/>
        <w:framePr w:w="6912" w:h="805" w:hRule="exact" w:wrap="none" w:vAnchor="page" w:hAnchor="page" w:x="4347" w:y="840"/>
        <w:shd w:val="clear" w:color="auto" w:fill="auto"/>
        <w:ind w:left="3720"/>
      </w:pPr>
      <w:r>
        <w:rPr>
          <w:rStyle w:val="Zkladntext31"/>
        </w:rPr>
        <w:t>příspěvková organizace</w:t>
      </w:r>
      <w:r>
        <w:rPr>
          <w:rStyle w:val="Zkladntext31"/>
        </w:rPr>
        <w:br/>
      </w:r>
      <w:r>
        <w:t>SMLOUVA REGISTROVÁNA</w:t>
      </w:r>
    </w:p>
    <w:p w:rsidR="005957C1" w:rsidRDefault="004A6590">
      <w:pPr>
        <w:pStyle w:val="Zkladntext40"/>
        <w:framePr w:w="6912" w:h="805" w:hRule="exact" w:wrap="none" w:vAnchor="page" w:hAnchor="page" w:x="4347" w:y="840"/>
        <w:shd w:val="clear" w:color="auto" w:fill="auto"/>
        <w:spacing w:after="0" w:line="130" w:lineRule="exact"/>
        <w:ind w:left="6340"/>
      </w:pPr>
      <w:r>
        <w:rPr>
          <w:rStyle w:val="Zkladntext41"/>
          <w:i/>
          <w:iCs/>
        </w:rPr>
        <w:t>Ir</w:t>
      </w:r>
    </w:p>
    <w:p w:rsidR="005957C1" w:rsidRDefault="005957C1">
      <w:pPr>
        <w:framePr w:wrap="none" w:vAnchor="page" w:hAnchor="page" w:x="8869" w:y="1330"/>
      </w:pPr>
    </w:p>
    <w:p w:rsidR="005957C1" w:rsidRDefault="004A6590">
      <w:pPr>
        <w:pStyle w:val="Nadpis10"/>
        <w:framePr w:w="6912" w:h="1032" w:hRule="exact" w:wrap="none" w:vAnchor="page" w:hAnchor="page" w:x="4347" w:y="1648"/>
        <w:shd w:val="clear" w:color="auto" w:fill="auto"/>
        <w:spacing w:before="0"/>
      </w:pPr>
      <w:r>
        <w:rPr>
          <w:rStyle w:val="Nadpis116ptdkovn4pt"/>
          <w:b/>
          <w:bCs/>
        </w:rPr>
        <w:t xml:space="preserve">KUPNÍ </w:t>
      </w:r>
      <w:proofErr w:type="spellStart"/>
      <w:r>
        <w:rPr>
          <w:rStyle w:val="Nadpis113ptdkovn2pt"/>
          <w:b/>
          <w:bCs/>
        </w:rPr>
        <w:t>SMI</w:t>
      </w:r>
      <w:proofErr w:type="spellEnd"/>
      <w:r>
        <w:rPr>
          <w:rStyle w:val="Nadpis113ptdkovn2pt"/>
          <w:b/>
          <w:bCs/>
        </w:rPr>
        <w:t>.</w:t>
      </w:r>
      <w:proofErr w:type="spellStart"/>
      <w:r>
        <w:rPr>
          <w:rStyle w:val="Nadpis113ptdkovn2pt"/>
          <w:b/>
          <w:bCs/>
        </w:rPr>
        <w:t>niTVAH</w:t>
      </w:r>
      <w:proofErr w:type="spellEnd"/>
      <w:r>
        <w:rPr>
          <w:rStyle w:val="Nadpis113ptdkovn2pt"/>
          <w:b/>
          <w:bCs/>
        </w:rPr>
        <w:t>»-:</w:t>
      </w:r>
    </w:p>
    <w:p w:rsidR="005957C1" w:rsidRDefault="004A6590">
      <w:pPr>
        <w:pStyle w:val="Nadpis10"/>
        <w:framePr w:w="6912" w:h="1032" w:hRule="exact" w:wrap="none" w:vAnchor="page" w:hAnchor="page" w:x="4347" w:y="1648"/>
        <w:shd w:val="clear" w:color="auto" w:fill="auto"/>
        <w:spacing w:before="0"/>
      </w:pPr>
      <w:bookmarkStart w:id="0" w:name="bookmark0"/>
      <w:r>
        <w:t xml:space="preserve">prvků pro výstavbu dešťové kanalizace v obci </w:t>
      </w:r>
      <w:proofErr w:type="spellStart"/>
      <w:r>
        <w:t>Příseka</w:t>
      </w:r>
      <w:proofErr w:type="spellEnd"/>
      <w:r>
        <w:br/>
        <w:t>na komunikaci III/34711.</w:t>
      </w:r>
      <w:bookmarkEnd w:id="0"/>
    </w:p>
    <w:p w:rsidR="005957C1" w:rsidRDefault="004A6590">
      <w:pPr>
        <w:pStyle w:val="Zkladntext60"/>
        <w:framePr w:w="9725" w:h="479" w:hRule="exact" w:wrap="none" w:vAnchor="page" w:hAnchor="page" w:x="1256" w:y="2966"/>
        <w:shd w:val="clear" w:color="auto" w:fill="auto"/>
        <w:spacing w:after="0"/>
        <w:ind w:right="2940"/>
      </w:pPr>
      <w:r>
        <w:t xml:space="preserve">Číslo smlouvy prodávajícího: Číslo smlouvy </w:t>
      </w:r>
      <w:r>
        <w:t>kupujícího:</w:t>
      </w:r>
    </w:p>
    <w:p w:rsidR="005957C1" w:rsidRDefault="004A6590">
      <w:pPr>
        <w:pStyle w:val="Nadpis20"/>
        <w:framePr w:w="9725" w:h="1368" w:hRule="exact" w:wrap="none" w:vAnchor="page" w:hAnchor="page" w:x="1256" w:y="3555"/>
        <w:shd w:val="clear" w:color="auto" w:fill="auto"/>
        <w:spacing w:before="0"/>
        <w:ind w:right="40" w:firstLine="0"/>
      </w:pPr>
      <w:bookmarkStart w:id="1" w:name="bookmark1"/>
      <w:r>
        <w:t>Článek 1</w:t>
      </w:r>
      <w:r>
        <w:br/>
        <w:t>Smluvní strany</w:t>
      </w:r>
      <w:bookmarkEnd w:id="1"/>
    </w:p>
    <w:p w:rsidR="005957C1" w:rsidRDefault="004A6590">
      <w:pPr>
        <w:pStyle w:val="Zkladntext70"/>
        <w:framePr w:w="9725" w:h="1368" w:hRule="exact" w:wrap="none" w:vAnchor="page" w:hAnchor="page" w:x="1256" w:y="3555"/>
        <w:shd w:val="clear" w:color="auto" w:fill="auto"/>
        <w:ind w:left="780"/>
      </w:pPr>
      <w:r>
        <w:t>Kupující:</w:t>
      </w:r>
    </w:p>
    <w:p w:rsidR="005957C1" w:rsidRDefault="004A6590">
      <w:pPr>
        <w:pStyle w:val="Zkladntext70"/>
        <w:framePr w:w="9725" w:h="1368" w:hRule="exact" w:wrap="none" w:vAnchor="page" w:hAnchor="page" w:x="1256" w:y="3555"/>
        <w:shd w:val="clear" w:color="auto" w:fill="auto"/>
        <w:ind w:left="780"/>
      </w:pPr>
      <w:r>
        <w:t>Krajská správa a údržba silnic Vysočiny, příspěvková organizace</w:t>
      </w:r>
    </w:p>
    <w:p w:rsidR="005957C1" w:rsidRDefault="004A6590">
      <w:pPr>
        <w:pStyle w:val="Zkladntext20"/>
        <w:framePr w:w="9725" w:h="1368" w:hRule="exact" w:wrap="none" w:vAnchor="page" w:hAnchor="page" w:x="1256" w:y="3555"/>
        <w:shd w:val="clear" w:color="auto" w:fill="auto"/>
        <w:ind w:left="780"/>
      </w:pPr>
      <w:r>
        <w:t>se sídlem: Kosovská 1122/16, 586 01 Jihlava</w:t>
      </w:r>
    </w:p>
    <w:p w:rsidR="005957C1" w:rsidRDefault="004A6590">
      <w:pPr>
        <w:pStyle w:val="Zkladntext20"/>
        <w:framePr w:w="2112" w:h="2818" w:hRule="exact" w:wrap="none" w:vAnchor="page" w:hAnchor="page" w:x="1256" w:y="4890"/>
        <w:shd w:val="clear" w:color="auto" w:fill="auto"/>
        <w:ind w:firstLine="0"/>
        <w:jc w:val="left"/>
      </w:pPr>
      <w:r>
        <w:t>zastoupený: Bankovní spojení: Číslo účtu:</w:t>
      </w:r>
    </w:p>
    <w:p w:rsidR="005957C1" w:rsidRDefault="004A6590">
      <w:pPr>
        <w:pStyle w:val="Zkladntext80"/>
        <w:framePr w:w="2112" w:h="2818" w:hRule="exact" w:wrap="none" w:vAnchor="page" w:hAnchor="page" w:x="1256" w:y="4890"/>
        <w:shd w:val="clear" w:color="auto" w:fill="auto"/>
      </w:pPr>
      <w:r>
        <w:t>IČ:</w:t>
      </w:r>
    </w:p>
    <w:p w:rsidR="005957C1" w:rsidRDefault="004A6590">
      <w:pPr>
        <w:pStyle w:val="Zkladntext20"/>
        <w:framePr w:w="2112" w:h="2818" w:hRule="exact" w:wrap="none" w:vAnchor="page" w:hAnchor="page" w:x="1256" w:y="4890"/>
        <w:shd w:val="clear" w:color="auto" w:fill="auto"/>
        <w:ind w:firstLine="0"/>
        <w:jc w:val="left"/>
      </w:pPr>
      <w:r>
        <w:t>DIČ:</w:t>
      </w:r>
    </w:p>
    <w:p w:rsidR="005957C1" w:rsidRDefault="004A6590">
      <w:pPr>
        <w:pStyle w:val="Zkladntext20"/>
        <w:framePr w:w="2112" w:h="2818" w:hRule="exact" w:wrap="none" w:vAnchor="page" w:hAnchor="page" w:x="1256" w:y="4890"/>
        <w:shd w:val="clear" w:color="auto" w:fill="auto"/>
        <w:ind w:firstLine="0"/>
        <w:jc w:val="left"/>
      </w:pPr>
      <w:r>
        <w:t>Telefon:</w:t>
      </w:r>
    </w:p>
    <w:p w:rsidR="005957C1" w:rsidRDefault="004A6590">
      <w:pPr>
        <w:pStyle w:val="Zkladntext20"/>
        <w:framePr w:w="2112" w:h="2818" w:hRule="exact" w:wrap="none" w:vAnchor="page" w:hAnchor="page" w:x="1256" w:y="4890"/>
        <w:shd w:val="clear" w:color="auto" w:fill="auto"/>
        <w:ind w:firstLine="0"/>
        <w:jc w:val="left"/>
      </w:pPr>
      <w:r>
        <w:t>Fax:</w:t>
      </w:r>
    </w:p>
    <w:p w:rsidR="005957C1" w:rsidRDefault="004A6590">
      <w:pPr>
        <w:pStyle w:val="Zkladntext20"/>
        <w:framePr w:w="2112" w:h="2818" w:hRule="exact" w:wrap="none" w:vAnchor="page" w:hAnchor="page" w:x="1256" w:y="4890"/>
        <w:shd w:val="clear" w:color="auto" w:fill="auto"/>
        <w:ind w:firstLine="0"/>
        <w:jc w:val="left"/>
      </w:pPr>
      <w:r>
        <w:t>E-mail:</w:t>
      </w:r>
    </w:p>
    <w:p w:rsidR="005957C1" w:rsidRDefault="004A6590">
      <w:pPr>
        <w:pStyle w:val="Zkladntext20"/>
        <w:framePr w:w="2112" w:h="2818" w:hRule="exact" w:wrap="none" w:vAnchor="page" w:hAnchor="page" w:x="1256" w:y="4890"/>
        <w:shd w:val="clear" w:color="auto" w:fill="auto"/>
        <w:ind w:firstLine="0"/>
        <w:jc w:val="left"/>
      </w:pPr>
      <w:r>
        <w:t>Zřizovatel:</w:t>
      </w:r>
    </w:p>
    <w:p w:rsidR="005957C1" w:rsidRDefault="004A6590">
      <w:pPr>
        <w:pStyle w:val="Zkladntext20"/>
        <w:framePr w:w="2112" w:h="2818" w:hRule="exact" w:wrap="none" w:vAnchor="page" w:hAnchor="page" w:x="1256" w:y="4890"/>
        <w:shd w:val="clear" w:color="auto" w:fill="auto"/>
        <w:ind w:firstLine="0"/>
        <w:jc w:val="left"/>
      </w:pPr>
      <w:r>
        <w:t xml:space="preserve">(dále jen </w:t>
      </w:r>
      <w:r>
        <w:t>objednatel)</w:t>
      </w:r>
    </w:p>
    <w:p w:rsidR="005957C1" w:rsidRDefault="004A6590">
      <w:pPr>
        <w:pStyle w:val="Nadpis20"/>
        <w:framePr w:w="9725" w:h="2535" w:hRule="exact" w:wrap="none" w:vAnchor="page" w:hAnchor="page" w:x="1256" w:y="4895"/>
        <w:shd w:val="clear" w:color="auto" w:fill="auto"/>
        <w:spacing w:before="0"/>
        <w:ind w:left="2940" w:right="3292"/>
        <w:jc w:val="both"/>
      </w:pPr>
      <w:bookmarkStart w:id="2" w:name="bookmark2"/>
      <w:proofErr w:type="spellStart"/>
      <w:r>
        <w:t>xxxxxxxxxxx</w:t>
      </w:r>
      <w:proofErr w:type="spellEnd"/>
      <w:r>
        <w:t>, ředitelem organizace</w:t>
      </w:r>
      <w:bookmarkEnd w:id="2"/>
    </w:p>
    <w:p w:rsidR="005957C1" w:rsidRDefault="004A6590">
      <w:pPr>
        <w:pStyle w:val="Zkladntext20"/>
        <w:framePr w:w="9725" w:h="2535" w:hRule="exact" w:wrap="none" w:vAnchor="page" w:hAnchor="page" w:x="1256" w:y="4895"/>
        <w:shd w:val="clear" w:color="auto" w:fill="auto"/>
        <w:ind w:left="2940" w:right="3292"/>
      </w:pPr>
      <w:r>
        <w:t>Komerční banka, a.s. - pobočka Jihlava</w:t>
      </w:r>
    </w:p>
    <w:p w:rsidR="005957C1" w:rsidRDefault="004A6590">
      <w:pPr>
        <w:pStyle w:val="Zkladntext20"/>
        <w:framePr w:w="9725" w:h="2535" w:hRule="exact" w:wrap="none" w:vAnchor="page" w:hAnchor="page" w:x="1256" w:y="4895"/>
        <w:shd w:val="clear" w:color="auto" w:fill="auto"/>
        <w:ind w:left="2940" w:right="3292"/>
      </w:pPr>
      <w:proofErr w:type="spellStart"/>
      <w:r>
        <w:t>xxxxxxxxx</w:t>
      </w:r>
      <w:proofErr w:type="spellEnd"/>
    </w:p>
    <w:p w:rsidR="005957C1" w:rsidRDefault="004A6590">
      <w:pPr>
        <w:pStyle w:val="Zkladntext20"/>
        <w:framePr w:w="9725" w:h="2535" w:hRule="exact" w:wrap="none" w:vAnchor="page" w:hAnchor="page" w:x="1256" w:y="4895"/>
        <w:shd w:val="clear" w:color="auto" w:fill="auto"/>
        <w:ind w:left="2940" w:right="3292"/>
      </w:pPr>
      <w:r>
        <w:t>00090450</w:t>
      </w:r>
    </w:p>
    <w:p w:rsidR="005957C1" w:rsidRDefault="004A6590">
      <w:pPr>
        <w:pStyle w:val="Zkladntext20"/>
        <w:framePr w:w="9725" w:h="2535" w:hRule="exact" w:wrap="none" w:vAnchor="page" w:hAnchor="page" w:x="1256" w:y="4895"/>
        <w:shd w:val="clear" w:color="auto" w:fill="auto"/>
        <w:ind w:left="2940" w:right="3292"/>
      </w:pPr>
      <w:r>
        <w:t>CZ00090450</w:t>
      </w:r>
    </w:p>
    <w:p w:rsidR="005957C1" w:rsidRDefault="004A6590">
      <w:pPr>
        <w:pStyle w:val="Zkladntext20"/>
        <w:framePr w:w="9725" w:h="2535" w:hRule="exact" w:wrap="none" w:vAnchor="page" w:hAnchor="page" w:x="1256" w:y="4895"/>
        <w:shd w:val="clear" w:color="auto" w:fill="auto"/>
        <w:ind w:left="2940" w:right="3292"/>
      </w:pPr>
      <w:proofErr w:type="spellStart"/>
      <w:r>
        <w:t>xxxxxxxxxxxx</w:t>
      </w:r>
      <w:proofErr w:type="spellEnd"/>
    </w:p>
    <w:p w:rsidR="005957C1" w:rsidRDefault="004A6590">
      <w:pPr>
        <w:pStyle w:val="Zkladntext20"/>
        <w:framePr w:w="9725" w:h="2535" w:hRule="exact" w:wrap="none" w:vAnchor="page" w:hAnchor="page" w:x="1256" w:y="4895"/>
        <w:shd w:val="clear" w:color="auto" w:fill="auto"/>
        <w:ind w:left="2940" w:right="3292"/>
      </w:pPr>
      <w:proofErr w:type="spellStart"/>
      <w:r>
        <w:t>xxxxxxxxxxxxx</w:t>
      </w:r>
      <w:proofErr w:type="spellEnd"/>
    </w:p>
    <w:p w:rsidR="005957C1" w:rsidRDefault="005957C1">
      <w:pPr>
        <w:pStyle w:val="Zkladntext20"/>
        <w:framePr w:w="9725" w:h="2535" w:hRule="exact" w:wrap="none" w:vAnchor="page" w:hAnchor="page" w:x="1256" w:y="4895"/>
        <w:shd w:val="clear" w:color="auto" w:fill="auto"/>
        <w:ind w:left="2940" w:right="3292"/>
      </w:pPr>
      <w:hyperlink r:id="rId7" w:history="1">
        <w:proofErr w:type="spellStart"/>
        <w:proofErr w:type="gramStart"/>
        <w:r w:rsidR="004A6590">
          <w:rPr>
            <w:rStyle w:val="Hypertextovodkaz"/>
            <w:lang w:val="en-US" w:eastAsia="en-US" w:bidi="en-US"/>
          </w:rPr>
          <w:t>xxxxxxxxxxxxxxxx</w:t>
        </w:r>
        <w:proofErr w:type="spellEnd"/>
        <w:proofErr w:type="gramEnd"/>
      </w:hyperlink>
    </w:p>
    <w:p w:rsidR="005957C1" w:rsidRDefault="004A6590">
      <w:pPr>
        <w:pStyle w:val="Zkladntext20"/>
        <w:framePr w:w="9725" w:h="2535" w:hRule="exact" w:wrap="none" w:vAnchor="page" w:hAnchor="page" w:x="1256" w:y="4895"/>
        <w:shd w:val="clear" w:color="auto" w:fill="auto"/>
        <w:ind w:left="2940" w:right="3292"/>
      </w:pPr>
      <w:r>
        <w:t>Kraj Vysočina</w:t>
      </w:r>
    </w:p>
    <w:p w:rsidR="005957C1" w:rsidRDefault="004A6590">
      <w:pPr>
        <w:pStyle w:val="Nadpis20"/>
        <w:framePr w:w="9725" w:h="2823" w:hRule="exact" w:wrap="none" w:vAnchor="page" w:hAnchor="page" w:x="1256" w:y="8163"/>
        <w:shd w:val="clear" w:color="auto" w:fill="auto"/>
        <w:spacing w:before="0"/>
        <w:ind w:left="780"/>
        <w:jc w:val="both"/>
      </w:pPr>
      <w:bookmarkStart w:id="3" w:name="bookmark3"/>
      <w:r>
        <w:t>Prodávající:</w:t>
      </w:r>
      <w:bookmarkEnd w:id="3"/>
    </w:p>
    <w:p w:rsidR="005957C1" w:rsidRDefault="004A6590">
      <w:pPr>
        <w:pStyle w:val="Zkladntext70"/>
        <w:framePr w:w="9725" w:h="2823" w:hRule="exact" w:wrap="none" w:vAnchor="page" w:hAnchor="page" w:x="1256" w:y="8163"/>
        <w:shd w:val="clear" w:color="auto" w:fill="auto"/>
        <w:ind w:left="780"/>
      </w:pPr>
      <w:r>
        <w:t xml:space="preserve">Vodovody a Kanalizace </w:t>
      </w:r>
      <w:r>
        <w:t>Havlíčkův Brod a.s.</w:t>
      </w:r>
    </w:p>
    <w:p w:rsidR="005957C1" w:rsidRDefault="004A6590">
      <w:pPr>
        <w:pStyle w:val="Zkladntext20"/>
        <w:framePr w:w="9725" w:h="2823" w:hRule="exact" w:wrap="none" w:vAnchor="page" w:hAnchor="page" w:x="1256" w:y="8163"/>
        <w:shd w:val="clear" w:color="auto" w:fill="auto"/>
        <w:ind w:left="780"/>
      </w:pPr>
      <w:r>
        <w:t>se sídlem: Žižkova 832, 580 01 Havlíčkův Brod</w:t>
      </w:r>
    </w:p>
    <w:p w:rsidR="005957C1" w:rsidRDefault="004A6590">
      <w:pPr>
        <w:pStyle w:val="Zkladntext20"/>
        <w:framePr w:w="9725" w:h="2823" w:hRule="exact" w:wrap="none" w:vAnchor="page" w:hAnchor="page" w:x="1256" w:y="8163"/>
        <w:shd w:val="clear" w:color="auto" w:fill="auto"/>
        <w:tabs>
          <w:tab w:val="left" w:pos="2080"/>
        </w:tabs>
        <w:ind w:left="780"/>
      </w:pPr>
      <w:r>
        <w:t>dodávku provede:</w:t>
      </w:r>
      <w:r>
        <w:tab/>
        <w:t>Vodovody a Kanalizace Havlíčkův Brod a.s.</w:t>
      </w:r>
    </w:p>
    <w:p w:rsidR="005957C1" w:rsidRDefault="004A6590">
      <w:pPr>
        <w:pStyle w:val="Zkladntext70"/>
        <w:framePr w:w="9725" w:h="2823" w:hRule="exact" w:wrap="none" w:vAnchor="page" w:hAnchor="page" w:x="1256" w:y="8163"/>
        <w:shd w:val="clear" w:color="auto" w:fill="auto"/>
        <w:tabs>
          <w:tab w:val="left" w:pos="2080"/>
        </w:tabs>
        <w:ind w:left="780"/>
      </w:pPr>
      <w:r>
        <w:t>zastoupený:</w:t>
      </w:r>
      <w:r>
        <w:tab/>
      </w:r>
      <w:proofErr w:type="spellStart"/>
      <w:r>
        <w:t>xxxxxxxxxxxxxx</w:t>
      </w:r>
      <w:proofErr w:type="spellEnd"/>
      <w:r>
        <w:t>, ředitelem</w:t>
      </w:r>
    </w:p>
    <w:p w:rsidR="005957C1" w:rsidRDefault="004A6590">
      <w:pPr>
        <w:pStyle w:val="Zkladntext20"/>
        <w:framePr w:w="9725" w:h="2823" w:hRule="exact" w:wrap="none" w:vAnchor="page" w:hAnchor="page" w:x="1256" w:y="8163"/>
        <w:shd w:val="clear" w:color="auto" w:fill="auto"/>
        <w:tabs>
          <w:tab w:val="left" w:pos="2080"/>
        </w:tabs>
        <w:ind w:left="780"/>
      </w:pPr>
      <w:r>
        <w:t>IČ:</w:t>
      </w:r>
      <w:r>
        <w:tab/>
        <w:t>48173002</w:t>
      </w:r>
    </w:p>
    <w:p w:rsidR="005957C1" w:rsidRDefault="004A6590">
      <w:pPr>
        <w:pStyle w:val="Zkladntext20"/>
        <w:framePr w:w="9725" w:h="2823" w:hRule="exact" w:wrap="none" w:vAnchor="page" w:hAnchor="page" w:x="1256" w:y="8163"/>
        <w:shd w:val="clear" w:color="auto" w:fill="auto"/>
        <w:tabs>
          <w:tab w:val="left" w:pos="2080"/>
        </w:tabs>
        <w:ind w:left="780"/>
      </w:pPr>
      <w:r>
        <w:t>DIČ:</w:t>
      </w:r>
      <w:r>
        <w:tab/>
        <w:t>CZ48173002</w:t>
      </w:r>
    </w:p>
    <w:p w:rsidR="005957C1" w:rsidRDefault="004A6590">
      <w:pPr>
        <w:pStyle w:val="Zkladntext20"/>
        <w:framePr w:w="9725" w:h="2823" w:hRule="exact" w:wrap="none" w:vAnchor="page" w:hAnchor="page" w:x="1256" w:y="8163"/>
        <w:shd w:val="clear" w:color="auto" w:fill="auto"/>
        <w:tabs>
          <w:tab w:val="left" w:pos="2080"/>
        </w:tabs>
        <w:ind w:left="780"/>
      </w:pPr>
      <w:r>
        <w:t>Telefon:</w:t>
      </w:r>
      <w:r>
        <w:tab/>
      </w:r>
      <w:proofErr w:type="spellStart"/>
      <w:r>
        <w:t>xxxxxxxxxxxxx</w:t>
      </w:r>
      <w:proofErr w:type="spellEnd"/>
    </w:p>
    <w:p w:rsidR="005957C1" w:rsidRDefault="004A6590">
      <w:pPr>
        <w:pStyle w:val="Zkladntext20"/>
        <w:framePr w:w="9725" w:h="2823" w:hRule="exact" w:wrap="none" w:vAnchor="page" w:hAnchor="page" w:x="1256" w:y="8163"/>
        <w:shd w:val="clear" w:color="auto" w:fill="auto"/>
        <w:tabs>
          <w:tab w:val="left" w:pos="2080"/>
        </w:tabs>
        <w:ind w:left="780"/>
      </w:pPr>
      <w:r>
        <w:t>Email:</w:t>
      </w:r>
      <w:r>
        <w:tab/>
      </w:r>
      <w:hyperlink r:id="rId8" w:history="1">
        <w:proofErr w:type="spellStart"/>
        <w:r>
          <w:rPr>
            <w:rStyle w:val="Hypertextovodkaz"/>
            <w:lang w:val="en-US" w:eastAsia="en-US" w:bidi="en-US"/>
          </w:rPr>
          <w:t>xxxxxxxxxxxxx</w:t>
        </w:r>
        <w:proofErr w:type="spellEnd"/>
      </w:hyperlink>
    </w:p>
    <w:p w:rsidR="005957C1" w:rsidRDefault="004A6590">
      <w:pPr>
        <w:pStyle w:val="Zkladntext20"/>
        <w:framePr w:w="9725" w:h="2823" w:hRule="exact" w:wrap="none" w:vAnchor="page" w:hAnchor="page" w:x="1256" w:y="8163"/>
        <w:shd w:val="clear" w:color="auto" w:fill="auto"/>
        <w:ind w:left="780"/>
      </w:pPr>
      <w:r>
        <w:t>(dále jen dodavatel)</w:t>
      </w:r>
    </w:p>
    <w:p w:rsidR="005957C1" w:rsidRDefault="004A6590">
      <w:pPr>
        <w:pStyle w:val="Zkladntext20"/>
        <w:framePr w:w="9725" w:h="4395" w:hRule="exact" w:wrap="none" w:vAnchor="page" w:hAnchor="page" w:x="1256" w:y="11178"/>
        <w:shd w:val="clear" w:color="auto" w:fill="auto"/>
        <w:ind w:firstLine="0"/>
        <w:jc w:val="left"/>
      </w:pPr>
      <w:r>
        <w:t xml:space="preserve">Smluvní strany se dohodly, že jejich závazkový vztah se řídí § </w:t>
      </w:r>
      <w:r>
        <w:rPr>
          <w:rStyle w:val="Zkladntext2Tun"/>
        </w:rPr>
        <w:t xml:space="preserve">2079 a </w:t>
      </w:r>
      <w:proofErr w:type="spellStart"/>
      <w:r>
        <w:rPr>
          <w:rStyle w:val="Zkladntext2Tun"/>
        </w:rPr>
        <w:t>násl</w:t>
      </w:r>
      <w:proofErr w:type="spellEnd"/>
      <w:r>
        <w:rPr>
          <w:rStyle w:val="Zkladntext2Tun"/>
        </w:rPr>
        <w:t xml:space="preserve">. zákona č. 89/2012 Sb., Občanského zákoníku, v platném znění (dále jen „NOZ“) </w:t>
      </w:r>
      <w:r>
        <w:t>a za účelem realizace nákupu použitého zbo</w:t>
      </w:r>
      <w:r>
        <w:t xml:space="preserve">ží definovaného v této kupní smlouvě s názvem „Dodávka kanalizačních prvků pro výstavbu dešťové kanalizace v obci </w:t>
      </w:r>
      <w:proofErr w:type="spellStart"/>
      <w:r>
        <w:t>Příseka</w:t>
      </w:r>
      <w:proofErr w:type="spellEnd"/>
      <w:r>
        <w:t xml:space="preserve"> na komunikaci 111/34711“, uzavírají níže uvedeného dne, měsíce a roku tuto</w:t>
      </w:r>
    </w:p>
    <w:p w:rsidR="005957C1" w:rsidRDefault="004A6590">
      <w:pPr>
        <w:pStyle w:val="Nadpis20"/>
        <w:framePr w:w="9725" w:h="4395" w:hRule="exact" w:wrap="none" w:vAnchor="page" w:hAnchor="page" w:x="1256" w:y="11178"/>
        <w:shd w:val="clear" w:color="auto" w:fill="auto"/>
        <w:spacing w:before="0" w:after="60"/>
        <w:ind w:right="40" w:firstLine="0"/>
      </w:pPr>
      <w:bookmarkStart w:id="4" w:name="bookmark4"/>
      <w:r>
        <w:t>Kupní smlouvu (dále jen „smlouva“),</w:t>
      </w:r>
      <w:bookmarkEnd w:id="4"/>
    </w:p>
    <w:p w:rsidR="005957C1" w:rsidRDefault="004A6590">
      <w:pPr>
        <w:pStyle w:val="Zkladntext20"/>
        <w:framePr w:w="9725" w:h="4395" w:hRule="exact" w:wrap="none" w:vAnchor="page" w:hAnchor="page" w:x="1256" w:y="11178"/>
        <w:shd w:val="clear" w:color="auto" w:fill="auto"/>
        <w:spacing w:after="56"/>
        <w:ind w:firstLine="780"/>
        <w:jc w:val="left"/>
      </w:pPr>
      <w:r>
        <w:t>kterou se prodávající z</w:t>
      </w:r>
      <w:r>
        <w:t>a úplatu zavazuje odevzdat kupujícímu věc a převést na něj vlastnické právo k prodávané věci a kupující se zavazuje zaplatit prodávajícímu kupní cenu.</w:t>
      </w:r>
    </w:p>
    <w:p w:rsidR="005957C1" w:rsidRDefault="004A6590">
      <w:pPr>
        <w:pStyle w:val="Nadpis20"/>
        <w:framePr w:w="9725" w:h="4395" w:hRule="exact" w:wrap="none" w:vAnchor="page" w:hAnchor="page" w:x="1256" w:y="11178"/>
        <w:shd w:val="clear" w:color="auto" w:fill="auto"/>
        <w:spacing w:before="0" w:after="64" w:line="278" w:lineRule="exact"/>
        <w:ind w:right="40" w:firstLine="0"/>
      </w:pPr>
      <w:bookmarkStart w:id="5" w:name="bookmark5"/>
      <w:r>
        <w:t>Článek 2</w:t>
      </w:r>
      <w:r>
        <w:br/>
        <w:t>Předmět plnění</w:t>
      </w:r>
      <w:bookmarkEnd w:id="5"/>
    </w:p>
    <w:p w:rsidR="005957C1" w:rsidRDefault="004A6590">
      <w:pPr>
        <w:pStyle w:val="Zkladntext20"/>
        <w:framePr w:w="9725" w:h="4395" w:hRule="exact" w:wrap="none" w:vAnchor="page" w:hAnchor="page" w:x="1256" w:y="11178"/>
        <w:numPr>
          <w:ilvl w:val="0"/>
          <w:numId w:val="1"/>
        </w:numPr>
        <w:shd w:val="clear" w:color="auto" w:fill="auto"/>
        <w:tabs>
          <w:tab w:val="left" w:pos="710"/>
        </w:tabs>
        <w:spacing w:after="87"/>
        <w:ind w:left="780"/>
      </w:pPr>
      <w:r>
        <w:t xml:space="preserve">Předmětem této smlouvy je prodání a doprava kanalizačního materiálu pro výstavbu </w:t>
      </w:r>
      <w:r>
        <w:t xml:space="preserve">dešťové kanalizace, podle projektové dokumentace vypracované firmou DRUPOS - PROJEKT v.o.s., </w:t>
      </w:r>
      <w:proofErr w:type="spellStart"/>
      <w:r>
        <w:t>zak.číslo</w:t>
      </w:r>
      <w:proofErr w:type="spellEnd"/>
      <w:r>
        <w:t xml:space="preserve"> 2848/7. Prodávající nastudoval tuto PD a vytvořil cenovou nabídku.</w:t>
      </w:r>
    </w:p>
    <w:p w:rsidR="005957C1" w:rsidRDefault="004A6590">
      <w:pPr>
        <w:pStyle w:val="Zkladntext20"/>
        <w:framePr w:w="9725" w:h="4395" w:hRule="exact" w:wrap="none" w:vAnchor="page" w:hAnchor="page" w:x="1256" w:y="11178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exact"/>
        <w:ind w:left="780"/>
      </w:pPr>
      <w:r>
        <w:t>Zajištění zboží v místě plnění je věcí prodávajícího.</w:t>
      </w:r>
    </w:p>
    <w:p w:rsidR="005957C1" w:rsidRDefault="004A6590">
      <w:pPr>
        <w:pStyle w:val="ZhlavneboZpat0"/>
        <w:framePr w:wrap="none" w:vAnchor="page" w:hAnchor="page" w:x="5490" w:y="15810"/>
        <w:shd w:val="clear" w:color="auto" w:fill="auto"/>
        <w:spacing w:line="220" w:lineRule="exact"/>
      </w:pPr>
      <w:proofErr w:type="gramStart"/>
      <w:r>
        <w:t>Stránka 1</w:t>
      </w:r>
      <w:r>
        <w:rPr>
          <w:rStyle w:val="ZhlavneboZpatNetun"/>
        </w:rPr>
        <w:t xml:space="preserve"> </w:t>
      </w:r>
      <w:r>
        <w:t>z 7</w:t>
      </w:r>
      <w:proofErr w:type="gramEnd"/>
    </w:p>
    <w:p w:rsidR="005957C1" w:rsidRDefault="005957C1">
      <w:pPr>
        <w:rPr>
          <w:sz w:val="2"/>
          <w:szCs w:val="2"/>
        </w:rPr>
        <w:sectPr w:rsidR="005957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57C1" w:rsidRDefault="004A6590">
      <w:pPr>
        <w:pStyle w:val="Zkladntext20"/>
        <w:framePr w:w="9715" w:h="5587" w:hRule="exact" w:wrap="none" w:vAnchor="page" w:hAnchor="page" w:x="1232" w:y="1555"/>
        <w:numPr>
          <w:ilvl w:val="0"/>
          <w:numId w:val="1"/>
        </w:numPr>
        <w:shd w:val="clear" w:color="auto" w:fill="auto"/>
        <w:tabs>
          <w:tab w:val="left" w:pos="648"/>
        </w:tabs>
        <w:spacing w:after="87"/>
        <w:ind w:left="760" w:hanging="760"/>
      </w:pPr>
      <w:r>
        <w:lastRenderedPageBreak/>
        <w:t>Prodávající je povinen při dodání a montáži předmětu plnění předat kupujícímu doklady nezbytné k převzetí a užívání zboží dle příslušných ustanovení OZ a to v českém jazyce. Prodávající prohlašuje, že prodané zboží je nové a nepouž</w:t>
      </w:r>
      <w:r>
        <w:t>ívané, odpovídá platným technickým normám a předpisům výrobce.</w:t>
      </w:r>
    </w:p>
    <w:p w:rsidR="005957C1" w:rsidRDefault="004A6590">
      <w:pPr>
        <w:pStyle w:val="Zkladntext20"/>
        <w:framePr w:w="9715" w:h="5587" w:hRule="exact" w:wrap="none" w:vAnchor="page" w:hAnchor="page" w:x="1232" w:y="1555"/>
        <w:numPr>
          <w:ilvl w:val="0"/>
          <w:numId w:val="1"/>
        </w:numPr>
        <w:shd w:val="clear" w:color="auto" w:fill="auto"/>
        <w:tabs>
          <w:tab w:val="left" w:pos="648"/>
        </w:tabs>
        <w:spacing w:after="91" w:line="240" w:lineRule="exact"/>
        <w:ind w:left="580" w:hanging="580"/>
      </w:pPr>
      <w:r>
        <w:t xml:space="preserve">Předmětem této smlouvy je též závazek kupujícího zaplatit za plnění cenu dle </w:t>
      </w:r>
      <w:proofErr w:type="gramStart"/>
      <w:r>
        <w:rPr>
          <w:rStyle w:val="Zkladntext2Tun"/>
        </w:rPr>
        <w:t xml:space="preserve">čl.3 </w:t>
      </w:r>
      <w:r>
        <w:t>smlouvy</w:t>
      </w:r>
      <w:proofErr w:type="gramEnd"/>
      <w:r>
        <w:t>.</w:t>
      </w:r>
    </w:p>
    <w:p w:rsidR="005957C1" w:rsidRDefault="004A6590">
      <w:pPr>
        <w:pStyle w:val="Zkladntext20"/>
        <w:framePr w:w="9715" w:h="5587" w:hRule="exact" w:wrap="none" w:vAnchor="page" w:hAnchor="page" w:x="1232" w:y="1555"/>
        <w:numPr>
          <w:ilvl w:val="0"/>
          <w:numId w:val="1"/>
        </w:numPr>
        <w:shd w:val="clear" w:color="auto" w:fill="auto"/>
        <w:tabs>
          <w:tab w:val="left" w:pos="648"/>
        </w:tabs>
        <w:spacing w:after="87"/>
        <w:ind w:left="760" w:hanging="760"/>
      </w:pPr>
      <w:r>
        <w:t xml:space="preserve">Předmětem této smlouvy je závazek prodávajícího odevzdat kupujícímu sestavu kanalizačního materiálu podle specifikace a v množství uvedeném v </w:t>
      </w:r>
      <w:r>
        <w:rPr>
          <w:rStyle w:val="Zkladntext2Tun"/>
        </w:rPr>
        <w:t xml:space="preserve">příloze č. 1 </w:t>
      </w:r>
      <w:r>
        <w:t>této smlouvy (dále jen „zboží“) v místě plnění, umožnit kupujícímu nabýt vlastnické právo k tomuto zb</w:t>
      </w:r>
      <w:r>
        <w:t>oží a poskytnout záruční servis na dodané zboží.</w:t>
      </w:r>
    </w:p>
    <w:p w:rsidR="005957C1" w:rsidRDefault="004A6590">
      <w:pPr>
        <w:pStyle w:val="Zkladntext20"/>
        <w:framePr w:w="9715" w:h="5587" w:hRule="exact" w:wrap="none" w:vAnchor="page" w:hAnchor="page" w:x="1232" w:y="1555"/>
        <w:numPr>
          <w:ilvl w:val="0"/>
          <w:numId w:val="1"/>
        </w:numPr>
        <w:shd w:val="clear" w:color="auto" w:fill="auto"/>
        <w:tabs>
          <w:tab w:val="left" w:pos="648"/>
        </w:tabs>
        <w:spacing w:after="113" w:line="240" w:lineRule="exact"/>
        <w:ind w:left="580" w:hanging="580"/>
      </w:pPr>
      <w:r>
        <w:t>Před zahájením výroby předloží prodávající výrobní dokumentaci kupujícímu.</w:t>
      </w:r>
    </w:p>
    <w:p w:rsidR="005957C1" w:rsidRDefault="004A6590">
      <w:pPr>
        <w:pStyle w:val="Zkladntext20"/>
        <w:framePr w:w="9715" w:h="5587" w:hRule="exact" w:wrap="none" w:vAnchor="page" w:hAnchor="page" w:x="1232" w:y="1555"/>
        <w:numPr>
          <w:ilvl w:val="0"/>
          <w:numId w:val="1"/>
        </w:numPr>
        <w:shd w:val="clear" w:color="auto" w:fill="auto"/>
        <w:tabs>
          <w:tab w:val="left" w:pos="648"/>
        </w:tabs>
        <w:spacing w:after="86" w:line="240" w:lineRule="exact"/>
        <w:ind w:left="580" w:hanging="580"/>
      </w:pPr>
      <w:r>
        <w:t>Zajištění složení zboží v místě plnění je věcí kupujícího.</w:t>
      </w:r>
    </w:p>
    <w:p w:rsidR="005957C1" w:rsidRDefault="004A6590">
      <w:pPr>
        <w:pStyle w:val="Zkladntext20"/>
        <w:framePr w:w="9715" w:h="5587" w:hRule="exact" w:wrap="none" w:vAnchor="page" w:hAnchor="page" w:x="1232" w:y="1555"/>
        <w:numPr>
          <w:ilvl w:val="0"/>
          <w:numId w:val="1"/>
        </w:numPr>
        <w:shd w:val="clear" w:color="auto" w:fill="auto"/>
        <w:tabs>
          <w:tab w:val="left" w:pos="648"/>
        </w:tabs>
        <w:spacing w:after="180"/>
        <w:ind w:left="760" w:hanging="760"/>
      </w:pPr>
      <w:r>
        <w:t>Prodávající je povinen dodat zboží v množství, provedení, dohodnuté jakos</w:t>
      </w:r>
      <w:r>
        <w:t xml:space="preserve">ti, balené, a chráněné pro přepravu podle předpisů výrobce. Není-li určeno, tak podle § </w:t>
      </w:r>
      <w:r>
        <w:rPr>
          <w:rStyle w:val="Zkladntext2Tun"/>
        </w:rPr>
        <w:t xml:space="preserve">2095 a </w:t>
      </w:r>
      <w:proofErr w:type="spellStart"/>
      <w:r>
        <w:rPr>
          <w:rStyle w:val="Zkladntext2Tun"/>
        </w:rPr>
        <w:t>násl</w:t>
      </w:r>
      <w:proofErr w:type="spellEnd"/>
      <w:r>
        <w:rPr>
          <w:rStyle w:val="Zkladntext2Tun"/>
        </w:rPr>
        <w:t xml:space="preserve">. NOZ. </w:t>
      </w:r>
      <w:r>
        <w:t xml:space="preserve">Prodávající je povinen při odevzdání zboží předat kupujícímu doklady, nezbytné k převzetí a užívání zboží dle § </w:t>
      </w:r>
      <w:r>
        <w:rPr>
          <w:rStyle w:val="Zkladntext2Tun"/>
        </w:rPr>
        <w:t xml:space="preserve">2094 NOZ </w:t>
      </w:r>
      <w:r>
        <w:t>a to v českém jazyce.</w:t>
      </w:r>
    </w:p>
    <w:p w:rsidR="005957C1" w:rsidRDefault="004A6590">
      <w:pPr>
        <w:pStyle w:val="Zkladntext20"/>
        <w:framePr w:w="9715" w:h="5587" w:hRule="exact" w:wrap="none" w:vAnchor="page" w:hAnchor="page" w:x="1232" w:y="1555"/>
        <w:numPr>
          <w:ilvl w:val="0"/>
          <w:numId w:val="1"/>
        </w:numPr>
        <w:shd w:val="clear" w:color="auto" w:fill="auto"/>
        <w:tabs>
          <w:tab w:val="left" w:pos="648"/>
        </w:tabs>
        <w:ind w:left="760" w:hanging="760"/>
      </w:pPr>
      <w:r>
        <w:t xml:space="preserve">Předmětem této smlouvy je též závazek kupujícího zboží si řádně prohlédnout, převzít a zaplatit za zboží cenu dle čl. 3 </w:t>
      </w:r>
      <w:proofErr w:type="gramStart"/>
      <w:r>
        <w:t>této</w:t>
      </w:r>
      <w:proofErr w:type="gramEnd"/>
      <w:r>
        <w:t xml:space="preserve"> smlouvy.</w:t>
      </w:r>
    </w:p>
    <w:p w:rsidR="005957C1" w:rsidRDefault="004A6590">
      <w:pPr>
        <w:pStyle w:val="Nadpis20"/>
        <w:framePr w:w="9715" w:h="5021" w:hRule="exact" w:wrap="none" w:vAnchor="page" w:hAnchor="page" w:x="1232" w:y="7512"/>
        <w:shd w:val="clear" w:color="auto" w:fill="auto"/>
        <w:spacing w:before="0" w:line="394" w:lineRule="exact"/>
        <w:ind w:left="20" w:firstLine="0"/>
      </w:pPr>
      <w:bookmarkStart w:id="6" w:name="bookmark6"/>
      <w:r>
        <w:t>Článek 3</w:t>
      </w:r>
      <w:r>
        <w:br/>
        <w:t>Kupní cena</w:t>
      </w:r>
      <w:bookmarkEnd w:id="6"/>
    </w:p>
    <w:p w:rsidR="005957C1" w:rsidRDefault="004A6590">
      <w:pPr>
        <w:pStyle w:val="Zkladntext20"/>
        <w:framePr w:w="9715" w:h="5021" w:hRule="exact" w:wrap="none" w:vAnchor="page" w:hAnchor="page" w:x="1232" w:y="7512"/>
        <w:numPr>
          <w:ilvl w:val="0"/>
          <w:numId w:val="2"/>
        </w:numPr>
        <w:shd w:val="clear" w:color="auto" w:fill="auto"/>
        <w:tabs>
          <w:tab w:val="left" w:pos="648"/>
        </w:tabs>
        <w:spacing w:line="394" w:lineRule="exact"/>
        <w:ind w:left="580" w:hanging="580"/>
      </w:pPr>
      <w:r>
        <w:t xml:space="preserve">Kupní cena podle </w:t>
      </w:r>
      <w:r>
        <w:rPr>
          <w:rStyle w:val="Zkladntext2Tun"/>
        </w:rPr>
        <w:t xml:space="preserve">čl. 2 </w:t>
      </w:r>
      <w:proofErr w:type="gramStart"/>
      <w:r>
        <w:t>této</w:t>
      </w:r>
      <w:proofErr w:type="gramEnd"/>
      <w:r>
        <w:t xml:space="preserve"> smlouvy je stanovena následovně:</w:t>
      </w:r>
    </w:p>
    <w:p w:rsidR="005957C1" w:rsidRDefault="004A6590">
      <w:pPr>
        <w:pStyle w:val="Zkladntext70"/>
        <w:framePr w:w="9715" w:h="5021" w:hRule="exact" w:wrap="none" w:vAnchor="page" w:hAnchor="page" w:x="1232" w:y="7512"/>
        <w:shd w:val="clear" w:color="auto" w:fill="auto"/>
        <w:tabs>
          <w:tab w:val="left" w:pos="5079"/>
        </w:tabs>
        <w:spacing w:line="394" w:lineRule="exact"/>
        <w:ind w:left="580" w:firstLine="0"/>
      </w:pPr>
      <w:r>
        <w:t>Celková cena bez DPH</w:t>
      </w:r>
      <w:r>
        <w:tab/>
        <w:t>193 449,90- Kč</w:t>
      </w:r>
    </w:p>
    <w:p w:rsidR="005957C1" w:rsidRDefault="004A6590">
      <w:pPr>
        <w:pStyle w:val="Zkladntext20"/>
        <w:framePr w:w="9715" w:h="5021" w:hRule="exact" w:wrap="none" w:vAnchor="page" w:hAnchor="page" w:x="1232" w:y="7512"/>
        <w:shd w:val="clear" w:color="auto" w:fill="auto"/>
        <w:tabs>
          <w:tab w:val="left" w:pos="5079"/>
        </w:tabs>
        <w:spacing w:line="288" w:lineRule="exact"/>
        <w:ind w:left="580" w:firstLine="0"/>
      </w:pPr>
      <w:r>
        <w:rPr>
          <w:rStyle w:val="Zkladntext2Tun"/>
        </w:rPr>
        <w:t xml:space="preserve">DPH </w:t>
      </w:r>
      <w:r>
        <w:t>(21 %)</w:t>
      </w:r>
      <w:r>
        <w:tab/>
      </w:r>
      <w:r>
        <w:rPr>
          <w:rStyle w:val="Zkladntext21"/>
        </w:rPr>
        <w:t>40 624,50 - Kč</w:t>
      </w:r>
    </w:p>
    <w:p w:rsidR="005957C1" w:rsidRDefault="004A6590">
      <w:pPr>
        <w:pStyle w:val="Zkladntext70"/>
        <w:framePr w:w="9715" w:h="5021" w:hRule="exact" w:wrap="none" w:vAnchor="page" w:hAnchor="page" w:x="1232" w:y="7512"/>
        <w:shd w:val="clear" w:color="auto" w:fill="auto"/>
        <w:tabs>
          <w:tab w:val="left" w:pos="5079"/>
        </w:tabs>
        <w:spacing w:after="72" w:line="288" w:lineRule="exact"/>
        <w:ind w:left="580" w:firstLine="0"/>
      </w:pPr>
      <w:r>
        <w:t>Celková cena včetně DPH</w:t>
      </w:r>
      <w:r>
        <w:tab/>
        <w:t>234 074,40 - Kč</w:t>
      </w:r>
    </w:p>
    <w:p w:rsidR="005957C1" w:rsidRDefault="004A6590">
      <w:pPr>
        <w:pStyle w:val="Zkladntext20"/>
        <w:framePr w:w="9715" w:h="5021" w:hRule="exact" w:wrap="none" w:vAnchor="page" w:hAnchor="page" w:x="1232" w:y="7512"/>
        <w:numPr>
          <w:ilvl w:val="0"/>
          <w:numId w:val="2"/>
        </w:numPr>
        <w:shd w:val="clear" w:color="auto" w:fill="auto"/>
        <w:tabs>
          <w:tab w:val="left" w:pos="648"/>
        </w:tabs>
        <w:spacing w:after="87"/>
        <w:ind w:left="580" w:hanging="580"/>
      </w:pPr>
      <w:r>
        <w:t xml:space="preserve">Tato cena zahrnuje veškeré náklady spojené s předmětem smlouvy, tj. cenu zboží včetně dopravného, dokumentace a dalších souvisejících nákladů. Tato cena je konečná, nepřekročitelná pro daný předmět smlouvy. Fakturovat se bude skutečně odebrané </w:t>
      </w:r>
      <w:r>
        <w:rPr>
          <w:rStyle w:val="Zkladntext21"/>
        </w:rPr>
        <w:t>mn</w:t>
      </w:r>
      <w:r>
        <w:t>ožství, kt</w:t>
      </w:r>
      <w:r>
        <w:t>eré nepřekročí množství uvedené v příloze č. 1.</w:t>
      </w:r>
    </w:p>
    <w:p w:rsidR="005957C1" w:rsidRDefault="004A6590">
      <w:pPr>
        <w:pStyle w:val="Zkladntext20"/>
        <w:framePr w:w="9715" w:h="5021" w:hRule="exact" w:wrap="none" w:vAnchor="page" w:hAnchor="page" w:x="1232" w:y="7512"/>
        <w:numPr>
          <w:ilvl w:val="0"/>
          <w:numId w:val="2"/>
        </w:numPr>
        <w:shd w:val="clear" w:color="auto" w:fill="auto"/>
        <w:tabs>
          <w:tab w:val="left" w:pos="648"/>
        </w:tabs>
        <w:spacing w:after="86" w:line="240" w:lineRule="exact"/>
        <w:ind w:left="580" w:hanging="580"/>
      </w:pPr>
      <w:r>
        <w:t xml:space="preserve">Celkovou a pro účely fakturace rozhodnou cenou se rozumí cena včetně </w:t>
      </w:r>
      <w:r>
        <w:rPr>
          <w:rStyle w:val="Zkladntext2Tun"/>
        </w:rPr>
        <w:t>DPH.</w:t>
      </w:r>
    </w:p>
    <w:p w:rsidR="005957C1" w:rsidRDefault="004A6590">
      <w:pPr>
        <w:pStyle w:val="Zkladntext20"/>
        <w:framePr w:w="9715" w:h="5021" w:hRule="exact" w:wrap="none" w:vAnchor="page" w:hAnchor="page" w:x="1232" w:y="7512"/>
        <w:numPr>
          <w:ilvl w:val="0"/>
          <w:numId w:val="2"/>
        </w:numPr>
        <w:shd w:val="clear" w:color="auto" w:fill="auto"/>
        <w:tabs>
          <w:tab w:val="left" w:pos="648"/>
        </w:tabs>
        <w:ind w:left="580" w:hanging="580"/>
      </w:pPr>
      <w:r>
        <w:t xml:space="preserve">Smluvní strany se dohodly, že dojde-li v průběhu plnění předmětu této smlouvy ke změně zákonné sazby </w:t>
      </w:r>
      <w:r>
        <w:rPr>
          <w:rStyle w:val="Zkladntext2Tun"/>
        </w:rPr>
        <w:t xml:space="preserve">DPH </w:t>
      </w:r>
      <w:r>
        <w:t>stanovené pro příslušné plněn</w:t>
      </w:r>
      <w:r>
        <w:t xml:space="preserve">í vyplývající z této smlouvy, je prodávající od okamžiku nabytí účinnosti změny zákonné sazby </w:t>
      </w:r>
      <w:r>
        <w:rPr>
          <w:rStyle w:val="Zkladntext2Tun"/>
        </w:rPr>
        <w:t xml:space="preserve">DPH </w:t>
      </w:r>
      <w:r>
        <w:t xml:space="preserve">povinen účtovat kupujícímu platnou sazbu </w:t>
      </w:r>
      <w:r>
        <w:rPr>
          <w:rStyle w:val="Zkladntext2Tun"/>
        </w:rPr>
        <w:t xml:space="preserve">DPH. O </w:t>
      </w:r>
      <w:r>
        <w:t>této skutečnosti není nutné uzavírat dodatek k této smlouvě.</w:t>
      </w:r>
    </w:p>
    <w:p w:rsidR="005957C1" w:rsidRDefault="004A6590">
      <w:pPr>
        <w:pStyle w:val="Nadpis20"/>
        <w:framePr w:w="9715" w:h="1958" w:hRule="exact" w:wrap="none" w:vAnchor="page" w:hAnchor="page" w:x="1232" w:y="13226"/>
        <w:shd w:val="clear" w:color="auto" w:fill="auto"/>
        <w:spacing w:before="0" w:line="240" w:lineRule="exact"/>
        <w:ind w:left="20" w:firstLine="0"/>
      </w:pPr>
      <w:bookmarkStart w:id="7" w:name="bookmark7"/>
      <w:r>
        <w:t>Článek 4</w:t>
      </w:r>
      <w:bookmarkEnd w:id="7"/>
    </w:p>
    <w:p w:rsidR="005957C1" w:rsidRDefault="004A6590">
      <w:pPr>
        <w:pStyle w:val="Nadpis20"/>
        <w:framePr w:w="9715" w:h="1958" w:hRule="exact" w:wrap="none" w:vAnchor="page" w:hAnchor="page" w:x="1232" w:y="13226"/>
        <w:shd w:val="clear" w:color="auto" w:fill="auto"/>
        <w:spacing w:before="0" w:after="95" w:line="240" w:lineRule="exact"/>
        <w:ind w:left="20" w:firstLine="0"/>
      </w:pPr>
      <w:bookmarkStart w:id="8" w:name="bookmark8"/>
      <w:r>
        <w:t>Místo plnění, odevzdání a převzetí zboží</w:t>
      </w:r>
      <w:bookmarkEnd w:id="8"/>
    </w:p>
    <w:p w:rsidR="005957C1" w:rsidRDefault="004A6590">
      <w:pPr>
        <w:pStyle w:val="Zkladntext20"/>
        <w:framePr w:w="9715" w:h="1958" w:hRule="exact" w:wrap="none" w:vAnchor="page" w:hAnchor="page" w:x="1232" w:y="13226"/>
        <w:numPr>
          <w:ilvl w:val="1"/>
          <w:numId w:val="2"/>
        </w:numPr>
        <w:shd w:val="clear" w:color="auto" w:fill="auto"/>
        <w:tabs>
          <w:tab w:val="left" w:pos="648"/>
        </w:tabs>
        <w:spacing w:after="56" w:line="269" w:lineRule="exact"/>
        <w:ind w:left="580" w:hanging="580"/>
      </w:pPr>
      <w:r>
        <w:t xml:space="preserve">Místo plnění: </w:t>
      </w:r>
      <w:proofErr w:type="spellStart"/>
      <w:r>
        <w:rPr>
          <w:rStyle w:val="Zkladntext2Tun"/>
        </w:rPr>
        <w:t>Příseka</w:t>
      </w:r>
      <w:proofErr w:type="spellEnd"/>
      <w:r>
        <w:rPr>
          <w:rStyle w:val="Zkladntext2Tun"/>
        </w:rPr>
        <w:t xml:space="preserve">,silnice č. III/34711 </w:t>
      </w:r>
      <w:r>
        <w:t xml:space="preserve">zařízení staveniště, </w:t>
      </w:r>
      <w:r>
        <w:rPr>
          <w:rStyle w:val="Zkladntext2Tun"/>
        </w:rPr>
        <w:t xml:space="preserve">Havlíčkův Brod, </w:t>
      </w:r>
      <w:r>
        <w:t xml:space="preserve">areál </w:t>
      </w:r>
      <w:proofErr w:type="spellStart"/>
      <w:r>
        <w:t>cestmistrovství</w:t>
      </w:r>
      <w:proofErr w:type="spellEnd"/>
      <w:r>
        <w:t xml:space="preserve"> Havlíčkův Brod</w:t>
      </w:r>
    </w:p>
    <w:p w:rsidR="005957C1" w:rsidRDefault="004A6590">
      <w:pPr>
        <w:pStyle w:val="Zkladntext20"/>
        <w:framePr w:w="9715" w:h="1958" w:hRule="exact" w:wrap="none" w:vAnchor="page" w:hAnchor="page" w:x="1232" w:y="13226"/>
        <w:numPr>
          <w:ilvl w:val="1"/>
          <w:numId w:val="2"/>
        </w:numPr>
        <w:shd w:val="clear" w:color="auto" w:fill="auto"/>
        <w:tabs>
          <w:tab w:val="left" w:pos="648"/>
        </w:tabs>
        <w:ind w:left="580" w:hanging="580"/>
      </w:pPr>
      <w:r>
        <w:t>Prodávající je povinen v místě plnění, po prohlídce předat zboží osobě pověřené převzetím zboží s „Dodacím listem“ ve dvojím vyhotovení řá</w:t>
      </w:r>
      <w:r>
        <w:t>dně vyplněným a označený číslem</w:t>
      </w:r>
    </w:p>
    <w:p w:rsidR="005957C1" w:rsidRDefault="004A6590">
      <w:pPr>
        <w:pStyle w:val="ZhlavneboZpat0"/>
        <w:framePr w:wrap="none" w:vAnchor="page" w:hAnchor="page" w:x="5427" w:y="15758"/>
        <w:shd w:val="clear" w:color="auto" w:fill="auto"/>
        <w:spacing w:line="220" w:lineRule="exact"/>
      </w:pPr>
      <w:proofErr w:type="gramStart"/>
      <w:r>
        <w:t>Stránka 2 z 7</w:t>
      </w:r>
      <w:proofErr w:type="gramEnd"/>
    </w:p>
    <w:p w:rsidR="005957C1" w:rsidRDefault="005957C1">
      <w:pPr>
        <w:rPr>
          <w:sz w:val="2"/>
          <w:szCs w:val="2"/>
        </w:rPr>
        <w:sectPr w:rsidR="005957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57C1" w:rsidRDefault="004A6590">
      <w:pPr>
        <w:pStyle w:val="Zkladntext20"/>
        <w:framePr w:w="9710" w:h="3427" w:hRule="exact" w:wrap="none" w:vAnchor="page" w:hAnchor="page" w:x="1234" w:y="1546"/>
        <w:shd w:val="clear" w:color="auto" w:fill="auto"/>
        <w:tabs>
          <w:tab w:val="left" w:pos="1228"/>
        </w:tabs>
        <w:spacing w:after="91" w:line="278" w:lineRule="exact"/>
        <w:ind w:left="580" w:firstLine="0"/>
      </w:pPr>
      <w:r>
        <w:lastRenderedPageBreak/>
        <w:t xml:space="preserve">smlouvy, </w:t>
      </w:r>
      <w:proofErr w:type="gramStart"/>
      <w:r>
        <w:t>který</w:t>
      </w:r>
      <w:proofErr w:type="gramEnd"/>
      <w:r>
        <w:t xml:space="preserve"> podepíše osoba pověřená převzetím zboží. Jedno vyhotovení zůstává kupujícímu, druhé vyhotovení prodávajícímu.</w:t>
      </w:r>
    </w:p>
    <w:p w:rsidR="005957C1" w:rsidRDefault="004A6590">
      <w:pPr>
        <w:pStyle w:val="Zkladntext20"/>
        <w:framePr w:w="9710" w:h="3427" w:hRule="exact" w:wrap="none" w:vAnchor="page" w:hAnchor="page" w:x="1234" w:y="1546"/>
        <w:numPr>
          <w:ilvl w:val="1"/>
          <w:numId w:val="2"/>
        </w:numPr>
        <w:shd w:val="clear" w:color="auto" w:fill="auto"/>
        <w:tabs>
          <w:tab w:val="left" w:pos="577"/>
        </w:tabs>
        <w:spacing w:after="87" w:line="240" w:lineRule="exact"/>
        <w:ind w:left="620" w:hanging="620"/>
      </w:pPr>
      <w:r>
        <w:t xml:space="preserve">Osobou pověřenou jednat jménem kupujícího ve věcech </w:t>
      </w:r>
      <w:r>
        <w:t>technických a k převzetí zboží:</w:t>
      </w:r>
    </w:p>
    <w:p w:rsidR="005957C1" w:rsidRDefault="004A6590">
      <w:pPr>
        <w:pStyle w:val="Zkladntext20"/>
        <w:framePr w:w="9710" w:h="3427" w:hRule="exact" w:wrap="none" w:vAnchor="page" w:hAnchor="page" w:x="1234" w:y="1546"/>
        <w:shd w:val="clear" w:color="auto" w:fill="auto"/>
        <w:spacing w:after="91" w:line="278" w:lineRule="exact"/>
        <w:ind w:left="1340" w:right="1860" w:firstLine="0"/>
        <w:jc w:val="left"/>
      </w:pPr>
      <w:proofErr w:type="spellStart"/>
      <w:r>
        <w:t>xxxxxxxxxxxxxxxxxxxxxx</w:t>
      </w:r>
      <w:proofErr w:type="spellEnd"/>
    </w:p>
    <w:p w:rsidR="005957C1" w:rsidRDefault="004A6590">
      <w:pPr>
        <w:pStyle w:val="Zkladntext20"/>
        <w:framePr w:w="9710" w:h="3427" w:hRule="exact" w:wrap="none" w:vAnchor="page" w:hAnchor="page" w:x="1234" w:y="1546"/>
        <w:numPr>
          <w:ilvl w:val="1"/>
          <w:numId w:val="2"/>
        </w:numPr>
        <w:shd w:val="clear" w:color="auto" w:fill="auto"/>
        <w:tabs>
          <w:tab w:val="left" w:pos="577"/>
        </w:tabs>
        <w:spacing w:after="118" w:line="240" w:lineRule="exact"/>
        <w:ind w:left="620" w:hanging="620"/>
      </w:pPr>
      <w:r>
        <w:t>Osobou pověřenou jednat jménem prodávajícího ve věcech technických:</w:t>
      </w:r>
    </w:p>
    <w:p w:rsidR="005957C1" w:rsidRDefault="004A6590">
      <w:pPr>
        <w:pStyle w:val="Zkladntext20"/>
        <w:framePr w:w="9710" w:h="3427" w:hRule="exact" w:wrap="none" w:vAnchor="page" w:hAnchor="page" w:x="1234" w:y="1546"/>
        <w:shd w:val="clear" w:color="auto" w:fill="auto"/>
        <w:spacing w:after="91" w:line="240" w:lineRule="exact"/>
        <w:ind w:left="1340" w:firstLine="0"/>
        <w:jc w:val="left"/>
      </w:pPr>
      <w:proofErr w:type="spellStart"/>
      <w:r>
        <w:t>xxxxxxxxxxxxxxxxxxxxxxxxxxxxxxxx</w:t>
      </w:r>
      <w:proofErr w:type="spellEnd"/>
    </w:p>
    <w:p w:rsidR="005957C1" w:rsidRDefault="004A6590">
      <w:pPr>
        <w:pStyle w:val="Zkladntext20"/>
        <w:framePr w:w="9710" w:h="3427" w:hRule="exact" w:wrap="none" w:vAnchor="page" w:hAnchor="page" w:x="1234" w:y="1546"/>
        <w:numPr>
          <w:ilvl w:val="1"/>
          <w:numId w:val="2"/>
        </w:numPr>
        <w:shd w:val="clear" w:color="auto" w:fill="auto"/>
        <w:tabs>
          <w:tab w:val="left" w:pos="577"/>
        </w:tabs>
        <w:spacing w:line="278" w:lineRule="exact"/>
        <w:ind w:left="620" w:hanging="620"/>
      </w:pPr>
      <w:r>
        <w:t>Smluvní strany se vzájemně dohodly, že změna uvedených osob oprávněných jednat ve věcech plnění bude oznamována jednostranným písemným sdělením a není potřeba na jejich změn</w:t>
      </w:r>
      <w:r>
        <w:t>u uzavřít dodatek ke smlouvě.</w:t>
      </w:r>
    </w:p>
    <w:p w:rsidR="005957C1" w:rsidRDefault="004A6590">
      <w:pPr>
        <w:pStyle w:val="Nadpis20"/>
        <w:framePr w:w="9710" w:h="2228" w:hRule="exact" w:wrap="none" w:vAnchor="page" w:hAnchor="page" w:x="1234" w:y="5823"/>
        <w:shd w:val="clear" w:color="auto" w:fill="auto"/>
        <w:spacing w:before="0" w:line="278" w:lineRule="exact"/>
        <w:ind w:firstLine="0"/>
      </w:pPr>
      <w:bookmarkStart w:id="9" w:name="bookmark9"/>
      <w:r>
        <w:t>Článek 5</w:t>
      </w:r>
      <w:r>
        <w:br/>
        <w:t>Doba plnění</w:t>
      </w:r>
      <w:bookmarkEnd w:id="9"/>
    </w:p>
    <w:p w:rsidR="005957C1" w:rsidRDefault="004A6590">
      <w:pPr>
        <w:pStyle w:val="Zkladntext20"/>
        <w:framePr w:w="9710" w:h="2228" w:hRule="exact" w:wrap="none" w:vAnchor="page" w:hAnchor="page" w:x="1234" w:y="5823"/>
        <w:numPr>
          <w:ilvl w:val="0"/>
          <w:numId w:val="3"/>
        </w:numPr>
        <w:shd w:val="clear" w:color="auto" w:fill="auto"/>
        <w:tabs>
          <w:tab w:val="left" w:pos="577"/>
        </w:tabs>
        <w:spacing w:line="398" w:lineRule="exact"/>
        <w:ind w:left="620" w:hanging="620"/>
      </w:pPr>
      <w:r>
        <w:t>Prodávající se zavazuje provést plnění v následujících etapách:</w:t>
      </w:r>
    </w:p>
    <w:p w:rsidR="005957C1" w:rsidRDefault="004A6590">
      <w:pPr>
        <w:pStyle w:val="Zkladntext70"/>
        <w:framePr w:w="9710" w:h="2228" w:hRule="exact" w:wrap="none" w:vAnchor="page" w:hAnchor="page" w:x="1234" w:y="5823"/>
        <w:numPr>
          <w:ilvl w:val="0"/>
          <w:numId w:val="4"/>
        </w:numPr>
        <w:shd w:val="clear" w:color="auto" w:fill="auto"/>
        <w:tabs>
          <w:tab w:val="left" w:pos="1234"/>
        </w:tabs>
        <w:spacing w:line="398" w:lineRule="exact"/>
        <w:ind w:left="900" w:firstLine="0"/>
      </w:pPr>
      <w:r>
        <w:rPr>
          <w:rStyle w:val="Zkladntext7Netun"/>
        </w:rPr>
        <w:t xml:space="preserve">Zahájení plnění: </w:t>
      </w:r>
      <w:r>
        <w:t>32. týden roku 2016</w:t>
      </w:r>
    </w:p>
    <w:p w:rsidR="005957C1" w:rsidRDefault="004A6590">
      <w:pPr>
        <w:pStyle w:val="Zkladntext70"/>
        <w:framePr w:w="9710" w:h="2228" w:hRule="exact" w:wrap="none" w:vAnchor="page" w:hAnchor="page" w:x="1234" w:y="5823"/>
        <w:numPr>
          <w:ilvl w:val="0"/>
          <w:numId w:val="4"/>
        </w:numPr>
        <w:shd w:val="clear" w:color="auto" w:fill="auto"/>
        <w:tabs>
          <w:tab w:val="left" w:pos="1253"/>
        </w:tabs>
        <w:spacing w:line="398" w:lineRule="exact"/>
        <w:ind w:left="900" w:firstLine="0"/>
      </w:pPr>
      <w:r>
        <w:rPr>
          <w:rStyle w:val="Zkladntext7Netun"/>
        </w:rPr>
        <w:t xml:space="preserve">Ukončení plnění </w:t>
      </w:r>
      <w:r>
        <w:t>33. týden roku 2016</w:t>
      </w:r>
    </w:p>
    <w:p w:rsidR="005957C1" w:rsidRDefault="004A6590">
      <w:pPr>
        <w:pStyle w:val="Zkladntext20"/>
        <w:framePr w:w="9710" w:h="2228" w:hRule="exact" w:wrap="none" w:vAnchor="page" w:hAnchor="page" w:x="1234" w:y="5823"/>
        <w:numPr>
          <w:ilvl w:val="0"/>
          <w:numId w:val="3"/>
        </w:numPr>
        <w:shd w:val="clear" w:color="auto" w:fill="auto"/>
        <w:tabs>
          <w:tab w:val="left" w:pos="577"/>
        </w:tabs>
        <w:spacing w:line="398" w:lineRule="exact"/>
        <w:ind w:left="620" w:hanging="620"/>
      </w:pPr>
      <w:proofErr w:type="spellStart"/>
      <w:r>
        <w:t>Dřívěj</w:t>
      </w:r>
      <w:proofErr w:type="spellEnd"/>
      <w:r>
        <w:t xml:space="preserve"> </w:t>
      </w:r>
      <w:proofErr w:type="spellStart"/>
      <w:r>
        <w:t>ší</w:t>
      </w:r>
      <w:proofErr w:type="spellEnd"/>
      <w:r>
        <w:t xml:space="preserve"> plnění j e možné</w:t>
      </w:r>
    </w:p>
    <w:p w:rsidR="005957C1" w:rsidRDefault="004A6590">
      <w:pPr>
        <w:pStyle w:val="Zkladntext90"/>
        <w:framePr w:w="9710" w:h="6641" w:hRule="exact" w:wrap="none" w:vAnchor="page" w:hAnchor="page" w:x="1234" w:y="8690"/>
        <w:shd w:val="clear" w:color="auto" w:fill="auto"/>
        <w:spacing w:before="0" w:line="90" w:lineRule="exact"/>
        <w:ind w:left="4420"/>
      </w:pPr>
      <w:r>
        <w:t>v</w:t>
      </w:r>
    </w:p>
    <w:p w:rsidR="005957C1" w:rsidRDefault="004A6590">
      <w:pPr>
        <w:pStyle w:val="Nadpis20"/>
        <w:framePr w:w="9710" w:h="6641" w:hRule="exact" w:wrap="none" w:vAnchor="page" w:hAnchor="page" w:x="1234" w:y="8690"/>
        <w:shd w:val="clear" w:color="auto" w:fill="auto"/>
        <w:spacing w:before="0" w:line="240" w:lineRule="exact"/>
        <w:ind w:firstLine="0"/>
      </w:pPr>
      <w:bookmarkStart w:id="10" w:name="bookmark10"/>
      <w:r>
        <w:t>Článek 6</w:t>
      </w:r>
      <w:bookmarkEnd w:id="10"/>
    </w:p>
    <w:p w:rsidR="005957C1" w:rsidRDefault="004A6590">
      <w:pPr>
        <w:pStyle w:val="Nadpis20"/>
        <w:framePr w:w="9710" w:h="6641" w:hRule="exact" w:wrap="none" w:vAnchor="page" w:hAnchor="page" w:x="1234" w:y="8690"/>
        <w:shd w:val="clear" w:color="auto" w:fill="auto"/>
        <w:spacing w:before="0" w:after="91" w:line="240" w:lineRule="exact"/>
        <w:ind w:firstLine="0"/>
      </w:pPr>
      <w:bookmarkStart w:id="11" w:name="bookmark11"/>
      <w:r>
        <w:t>Platební podmínky</w:t>
      </w:r>
      <w:bookmarkEnd w:id="11"/>
    </w:p>
    <w:p w:rsidR="005957C1" w:rsidRDefault="004A6590">
      <w:pPr>
        <w:pStyle w:val="Zkladntext20"/>
        <w:framePr w:w="9710" w:h="6641" w:hRule="exact" w:wrap="none" w:vAnchor="page" w:hAnchor="page" w:x="1234" w:y="8690"/>
        <w:numPr>
          <w:ilvl w:val="0"/>
          <w:numId w:val="5"/>
        </w:numPr>
        <w:shd w:val="clear" w:color="auto" w:fill="auto"/>
        <w:tabs>
          <w:tab w:val="left" w:pos="577"/>
        </w:tabs>
        <w:spacing w:after="60"/>
        <w:ind w:left="620" w:hanging="620"/>
      </w:pPr>
      <w:r>
        <w:t xml:space="preserve">Prodávající po předání zboží v souladu s touto kupní smlouvou je povinen vystavit fakturu za zboží a doporučeně odeslat ve dvojím vyhotovení kupujícímu. Tato faktura je splatná do </w:t>
      </w:r>
      <w:r>
        <w:rPr>
          <w:rStyle w:val="Zkladntext2Tun"/>
        </w:rPr>
        <w:t xml:space="preserve">30 dnů </w:t>
      </w:r>
      <w:r>
        <w:t xml:space="preserve">ode dne jejího doručení a povinně, v souladu se </w:t>
      </w:r>
      <w:r>
        <w:rPr>
          <w:rStyle w:val="Zkladntext2Tun"/>
        </w:rPr>
        <w:t>zákonem č. 235/2004 S</w:t>
      </w:r>
      <w:r>
        <w:rPr>
          <w:rStyle w:val="Zkladntext2Tun"/>
        </w:rPr>
        <w:t xml:space="preserve">b., o dani z přidané hodnoty, </w:t>
      </w:r>
      <w:r>
        <w:t xml:space="preserve">ve znění pozdějších předpisů (dále zákon o DPH), a </w:t>
      </w:r>
      <w:r>
        <w:rPr>
          <w:rStyle w:val="Zkladntext2Tun"/>
        </w:rPr>
        <w:t xml:space="preserve">zákonem č. 563/1991 Sb., o účetnictví, </w:t>
      </w:r>
      <w:r>
        <w:t>ve znění pozdějších předpisů, obsahuje označení faktura a její číslo, název a sídlo prodávajícího a kupujícího s jejich dalšími identifi</w:t>
      </w:r>
      <w:r>
        <w:t>kačními údaji, označení smlouvy a částku k fakturaci a další údaje povinné podle uvedených právních předpisů.</w:t>
      </w:r>
    </w:p>
    <w:p w:rsidR="005957C1" w:rsidRDefault="004A6590">
      <w:pPr>
        <w:pStyle w:val="Zkladntext20"/>
        <w:framePr w:w="9710" w:h="6641" w:hRule="exact" w:wrap="none" w:vAnchor="page" w:hAnchor="page" w:x="1234" w:y="8690"/>
        <w:numPr>
          <w:ilvl w:val="0"/>
          <w:numId w:val="5"/>
        </w:numPr>
        <w:shd w:val="clear" w:color="auto" w:fill="auto"/>
        <w:tabs>
          <w:tab w:val="left" w:pos="577"/>
        </w:tabs>
        <w:spacing w:after="56"/>
        <w:ind w:left="620" w:hanging="620"/>
      </w:pPr>
      <w:r>
        <w:t>Prodávající je povinen fakturu a doklady - „Dodací list“ apod. - označit číslem smlouvy kupujícího. Kupující může fakturu vrátit v případě, kdy ob</w:t>
      </w:r>
      <w:r>
        <w:t>sahuje nesprávné nebo neúplné údaje nebo obsahuje nesprávné cenové údaje. Toto vrácení se musí stát do konce lhůty splatnosti faktury. V takovém případě vystaví prodávající novou fakturu s novou lhůtou splatnosti, kterou je povinen doručit kupujícímu.</w:t>
      </w:r>
    </w:p>
    <w:p w:rsidR="005957C1" w:rsidRDefault="004A6590">
      <w:pPr>
        <w:pStyle w:val="Zkladntext20"/>
        <w:framePr w:w="9710" w:h="6641" w:hRule="exact" w:wrap="none" w:vAnchor="page" w:hAnchor="page" w:x="1234" w:y="8690"/>
        <w:numPr>
          <w:ilvl w:val="0"/>
          <w:numId w:val="5"/>
        </w:numPr>
        <w:shd w:val="clear" w:color="auto" w:fill="auto"/>
        <w:tabs>
          <w:tab w:val="left" w:pos="577"/>
        </w:tabs>
        <w:spacing w:after="64" w:line="278" w:lineRule="exact"/>
        <w:ind w:left="620" w:hanging="620"/>
      </w:pPr>
      <w:r>
        <w:t>Úhra</w:t>
      </w:r>
      <w:r>
        <w:t xml:space="preserve">da kupní ceny bude realizována bezhotovostním převodem na účet prodávajícího, který je správcem daně (finančním úřadem) zveřejněn způsobem umožňujícím dálkový přístup ve smyslu § </w:t>
      </w:r>
      <w:r>
        <w:rPr>
          <w:rStyle w:val="Zkladntext2Tun"/>
        </w:rPr>
        <w:t>109 odst. 2 písm. c) zákona o DPH.</w:t>
      </w:r>
    </w:p>
    <w:p w:rsidR="005957C1" w:rsidRDefault="004A6590">
      <w:pPr>
        <w:pStyle w:val="Zkladntext20"/>
        <w:framePr w:w="9710" w:h="6641" w:hRule="exact" w:wrap="none" w:vAnchor="page" w:hAnchor="page" w:x="1234" w:y="8690"/>
        <w:numPr>
          <w:ilvl w:val="0"/>
          <w:numId w:val="5"/>
        </w:numPr>
        <w:shd w:val="clear" w:color="auto" w:fill="auto"/>
        <w:tabs>
          <w:tab w:val="left" w:pos="577"/>
        </w:tabs>
        <w:ind w:left="620" w:hanging="620"/>
      </w:pPr>
      <w:r>
        <w:t xml:space="preserve">Pokud se po dobu účinnosti této smlouvy dodavatel stane nespolehlivým plátcem ve smyslu ustanovení § </w:t>
      </w:r>
      <w:r>
        <w:rPr>
          <w:rStyle w:val="Zkladntext2Tun"/>
        </w:rPr>
        <w:t xml:space="preserve">109 odst. 3 zákona o DPH, </w:t>
      </w:r>
      <w:r>
        <w:t xml:space="preserve">smluvní strany se dohodly, že kupující uhradí DPH za zdanitelné plnění přímo příslušnému správci daně. Kupujícím takto provedená </w:t>
      </w:r>
      <w:r>
        <w:t>úhrada je považována za uhrazení příslušné části smluvní ceny rovnající se výši DPH fakturované prodávajícím.</w:t>
      </w:r>
    </w:p>
    <w:p w:rsidR="005957C1" w:rsidRDefault="004A6590">
      <w:pPr>
        <w:pStyle w:val="ZhlavneboZpat0"/>
        <w:framePr w:wrap="none" w:vAnchor="page" w:hAnchor="page" w:x="5454" w:y="15758"/>
        <w:shd w:val="clear" w:color="auto" w:fill="auto"/>
        <w:spacing w:line="220" w:lineRule="exact"/>
      </w:pPr>
      <w:proofErr w:type="gramStart"/>
      <w:r>
        <w:t>Stránka 3 z 7</w:t>
      </w:r>
      <w:proofErr w:type="gramEnd"/>
    </w:p>
    <w:p w:rsidR="005957C1" w:rsidRDefault="005957C1">
      <w:pPr>
        <w:rPr>
          <w:sz w:val="2"/>
          <w:szCs w:val="2"/>
        </w:rPr>
        <w:sectPr w:rsidR="005957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57C1" w:rsidRDefault="004A6590">
      <w:pPr>
        <w:pStyle w:val="Nadpis20"/>
        <w:framePr w:w="9701" w:h="5677" w:hRule="exact" w:wrap="none" w:vAnchor="page" w:hAnchor="page" w:x="1239" w:y="1548"/>
        <w:shd w:val="clear" w:color="auto" w:fill="auto"/>
        <w:spacing w:before="0" w:after="87"/>
        <w:ind w:firstLine="0"/>
      </w:pPr>
      <w:bookmarkStart w:id="12" w:name="bookmark12"/>
      <w:r>
        <w:lastRenderedPageBreak/>
        <w:t>Článek 7</w:t>
      </w:r>
      <w:r>
        <w:br/>
        <w:t>Záruční lhůta</w:t>
      </w:r>
      <w:bookmarkEnd w:id="12"/>
    </w:p>
    <w:p w:rsidR="005957C1" w:rsidRDefault="004A6590">
      <w:pPr>
        <w:pStyle w:val="Zkladntext20"/>
        <w:framePr w:w="9701" w:h="5677" w:hRule="exact" w:wrap="none" w:vAnchor="page" w:hAnchor="page" w:x="1239" w:y="1548"/>
        <w:numPr>
          <w:ilvl w:val="0"/>
          <w:numId w:val="6"/>
        </w:numPr>
        <w:shd w:val="clear" w:color="auto" w:fill="auto"/>
        <w:tabs>
          <w:tab w:val="left" w:pos="559"/>
        </w:tabs>
        <w:spacing w:after="113" w:line="240" w:lineRule="exact"/>
        <w:ind w:firstLine="0"/>
      </w:pPr>
      <w:r>
        <w:t xml:space="preserve">Záruka na předmět plnění dle </w:t>
      </w:r>
      <w:r>
        <w:rPr>
          <w:rStyle w:val="Zkladntext2Tun"/>
        </w:rPr>
        <w:t xml:space="preserve">čl. 2 </w:t>
      </w:r>
      <w:r>
        <w:t xml:space="preserve">je </w:t>
      </w:r>
      <w:r>
        <w:rPr>
          <w:rStyle w:val="Zkladntext2Tun"/>
        </w:rPr>
        <w:t>120 měsíců.</w:t>
      </w:r>
    </w:p>
    <w:p w:rsidR="005957C1" w:rsidRDefault="004A6590">
      <w:pPr>
        <w:pStyle w:val="Zkladntext20"/>
        <w:framePr w:w="9701" w:h="5677" w:hRule="exact" w:wrap="none" w:vAnchor="page" w:hAnchor="page" w:x="1239" w:y="1548"/>
        <w:numPr>
          <w:ilvl w:val="0"/>
          <w:numId w:val="6"/>
        </w:numPr>
        <w:shd w:val="clear" w:color="auto" w:fill="auto"/>
        <w:tabs>
          <w:tab w:val="left" w:pos="559"/>
        </w:tabs>
        <w:spacing w:after="674" w:line="240" w:lineRule="exact"/>
        <w:ind w:firstLine="0"/>
      </w:pPr>
      <w:r>
        <w:t>Záruční doba počíná běžet dnem před</w:t>
      </w:r>
      <w:r>
        <w:t>ání a převzetí zboží kupujícím.</w:t>
      </w:r>
    </w:p>
    <w:p w:rsidR="005957C1" w:rsidRDefault="004A6590">
      <w:pPr>
        <w:pStyle w:val="Nadpis20"/>
        <w:framePr w:w="9701" w:h="5677" w:hRule="exact" w:wrap="none" w:vAnchor="page" w:hAnchor="page" w:x="1239" w:y="1548"/>
        <w:shd w:val="clear" w:color="auto" w:fill="auto"/>
        <w:spacing w:before="0" w:after="60"/>
        <w:ind w:firstLine="0"/>
      </w:pPr>
      <w:bookmarkStart w:id="13" w:name="bookmark13"/>
      <w:r>
        <w:t>Článek 8</w:t>
      </w:r>
      <w:r>
        <w:br/>
        <w:t>Smluvní pokuty</w:t>
      </w:r>
      <w:bookmarkEnd w:id="13"/>
    </w:p>
    <w:p w:rsidR="005957C1" w:rsidRDefault="004A6590">
      <w:pPr>
        <w:pStyle w:val="Zkladntext20"/>
        <w:framePr w:w="9701" w:h="5677" w:hRule="exact" w:wrap="none" w:vAnchor="page" w:hAnchor="page" w:x="1239" w:y="1548"/>
        <w:numPr>
          <w:ilvl w:val="0"/>
          <w:numId w:val="7"/>
        </w:numPr>
        <w:shd w:val="clear" w:color="auto" w:fill="auto"/>
        <w:tabs>
          <w:tab w:val="left" w:pos="559"/>
        </w:tabs>
        <w:spacing w:after="60"/>
        <w:ind w:left="600" w:hanging="600"/>
      </w:pPr>
      <w:r>
        <w:t xml:space="preserve">V případě, že prodávající bude v prodlení s odevzdáním zboží v termínu stanoveném v </w:t>
      </w:r>
      <w:r>
        <w:rPr>
          <w:rStyle w:val="Zkladntext2Tun"/>
        </w:rPr>
        <w:t xml:space="preserve">čl. 5 </w:t>
      </w:r>
      <w:r>
        <w:t xml:space="preserve">této smlouvy je povinen zaplatit kupujícímu smluvní pokutu ve výši </w:t>
      </w:r>
      <w:r>
        <w:rPr>
          <w:rStyle w:val="Zkladntext2Tun"/>
        </w:rPr>
        <w:t xml:space="preserve">0,2 % z celkové kupní ceny v Kč bez DPH </w:t>
      </w:r>
      <w:r>
        <w:t xml:space="preserve">za </w:t>
      </w:r>
      <w:r>
        <w:t>každý započatý den prodlení.</w:t>
      </w:r>
    </w:p>
    <w:p w:rsidR="005957C1" w:rsidRDefault="004A6590">
      <w:pPr>
        <w:pStyle w:val="Zkladntext20"/>
        <w:framePr w:w="9701" w:h="5677" w:hRule="exact" w:wrap="none" w:vAnchor="page" w:hAnchor="page" w:x="1239" w:y="1548"/>
        <w:numPr>
          <w:ilvl w:val="0"/>
          <w:numId w:val="7"/>
        </w:numPr>
        <w:shd w:val="clear" w:color="auto" w:fill="auto"/>
        <w:tabs>
          <w:tab w:val="left" w:pos="559"/>
        </w:tabs>
        <w:spacing w:after="56"/>
        <w:ind w:left="600" w:hanging="600"/>
      </w:pPr>
      <w:r>
        <w:t xml:space="preserve">Y </w:t>
      </w:r>
      <w:proofErr w:type="gramStart"/>
      <w:r>
        <w:t>případě</w:t>
      </w:r>
      <w:proofErr w:type="gramEnd"/>
      <w:r>
        <w:t xml:space="preserve">, že kupující bude v prodlení s úhradou řádně vystavené faktury je povinen zaplatit prodávajícímu smluvní pokutu ve výši </w:t>
      </w:r>
      <w:r>
        <w:rPr>
          <w:rStyle w:val="Zkladntext2Tun"/>
        </w:rPr>
        <w:t xml:space="preserve">0,2% z dlužné částky </w:t>
      </w:r>
      <w:r>
        <w:t>za každý započatý den prodlení.</w:t>
      </w:r>
    </w:p>
    <w:p w:rsidR="005957C1" w:rsidRDefault="004A6590">
      <w:pPr>
        <w:pStyle w:val="Zkladntext20"/>
        <w:framePr w:w="9701" w:h="5677" w:hRule="exact" w:wrap="none" w:vAnchor="page" w:hAnchor="page" w:x="1239" w:y="1548"/>
        <w:numPr>
          <w:ilvl w:val="0"/>
          <w:numId w:val="7"/>
        </w:numPr>
        <w:shd w:val="clear" w:color="auto" w:fill="auto"/>
        <w:tabs>
          <w:tab w:val="left" w:pos="559"/>
        </w:tabs>
        <w:spacing w:after="60" w:line="278" w:lineRule="exact"/>
        <w:ind w:left="600" w:hanging="600"/>
      </w:pPr>
      <w:r>
        <w:t>Pohledávka kupujícího na zaplacení smluvní p</w:t>
      </w:r>
      <w:r>
        <w:t>okuty může být započítána s pohledávkou prodávajícího na zaplacení ceny.</w:t>
      </w:r>
    </w:p>
    <w:p w:rsidR="005957C1" w:rsidRDefault="004A6590">
      <w:pPr>
        <w:pStyle w:val="Zkladntext20"/>
        <w:framePr w:w="9701" w:h="5677" w:hRule="exact" w:wrap="none" w:vAnchor="page" w:hAnchor="page" w:x="1239" w:y="1548"/>
        <w:numPr>
          <w:ilvl w:val="0"/>
          <w:numId w:val="7"/>
        </w:numPr>
        <w:shd w:val="clear" w:color="auto" w:fill="auto"/>
        <w:tabs>
          <w:tab w:val="left" w:pos="559"/>
        </w:tabs>
        <w:spacing w:line="278" w:lineRule="exact"/>
        <w:ind w:left="600" w:hanging="600"/>
      </w:pPr>
      <w:r>
        <w:t>Strana povinná k uhrazení smluvní pokuty je povinna uhradit vyúčtované sankce nejpozději do 15 dnů ode dne obdržení příslušného vyúčtování.</w:t>
      </w:r>
    </w:p>
    <w:p w:rsidR="005957C1" w:rsidRDefault="004A6590">
      <w:pPr>
        <w:pStyle w:val="Nadpis20"/>
        <w:framePr w:w="9701" w:h="1280" w:hRule="exact" w:wrap="none" w:vAnchor="page" w:hAnchor="page" w:x="1239" w:y="7682"/>
        <w:shd w:val="clear" w:color="auto" w:fill="auto"/>
        <w:spacing w:before="0" w:line="240" w:lineRule="exact"/>
        <w:ind w:firstLine="0"/>
      </w:pPr>
      <w:bookmarkStart w:id="14" w:name="bookmark14"/>
      <w:r>
        <w:t>Článek 9</w:t>
      </w:r>
      <w:bookmarkEnd w:id="14"/>
    </w:p>
    <w:p w:rsidR="005957C1" w:rsidRDefault="004A6590">
      <w:pPr>
        <w:pStyle w:val="Nadpis20"/>
        <w:framePr w:w="9701" w:h="1280" w:hRule="exact" w:wrap="none" w:vAnchor="page" w:hAnchor="page" w:x="1239" w:y="7682"/>
        <w:shd w:val="clear" w:color="auto" w:fill="auto"/>
        <w:spacing w:before="0" w:after="77" w:line="240" w:lineRule="exact"/>
        <w:ind w:firstLine="0"/>
      </w:pPr>
      <w:bookmarkStart w:id="15" w:name="bookmark15"/>
      <w:r>
        <w:t>Nabytí vlastnického práva</w:t>
      </w:r>
      <w:bookmarkEnd w:id="15"/>
    </w:p>
    <w:p w:rsidR="005957C1" w:rsidRDefault="004A6590">
      <w:pPr>
        <w:pStyle w:val="Zkladntext20"/>
        <w:framePr w:w="9701" w:h="1280" w:hRule="exact" w:wrap="none" w:vAnchor="page" w:hAnchor="page" w:x="1239" w:y="7682"/>
        <w:shd w:val="clear" w:color="auto" w:fill="auto"/>
        <w:spacing w:line="278" w:lineRule="exact"/>
        <w:ind w:firstLine="0"/>
      </w:pPr>
      <w:r>
        <w:t xml:space="preserve">Kupující nabývá vlastnické právo ke zboží jeho převzetím pověřenou osobou podle </w:t>
      </w:r>
      <w:r>
        <w:rPr>
          <w:rStyle w:val="Zkladntext2Tun"/>
        </w:rPr>
        <w:t xml:space="preserve">čl. 4 </w:t>
      </w:r>
      <w:proofErr w:type="gramStart"/>
      <w:r>
        <w:t>této</w:t>
      </w:r>
      <w:proofErr w:type="gramEnd"/>
      <w:r>
        <w:t xml:space="preserve"> smlouvy. Totéž platí pro přechod nebezpečí vzniku škody na zboží.</w:t>
      </w:r>
    </w:p>
    <w:p w:rsidR="005957C1" w:rsidRDefault="004A6590">
      <w:pPr>
        <w:pStyle w:val="Nadpis20"/>
        <w:framePr w:w="9701" w:h="4087" w:hRule="exact" w:wrap="none" w:vAnchor="page" w:hAnchor="page" w:x="1239" w:y="10178"/>
        <w:shd w:val="clear" w:color="auto" w:fill="auto"/>
        <w:spacing w:before="0" w:line="240" w:lineRule="exact"/>
        <w:ind w:firstLine="0"/>
      </w:pPr>
      <w:bookmarkStart w:id="16" w:name="bookmark16"/>
      <w:r>
        <w:t>Článek 10</w:t>
      </w:r>
      <w:bookmarkEnd w:id="16"/>
    </w:p>
    <w:p w:rsidR="005957C1" w:rsidRDefault="004A6590">
      <w:pPr>
        <w:pStyle w:val="Nadpis20"/>
        <w:framePr w:w="9701" w:h="4087" w:hRule="exact" w:wrap="none" w:vAnchor="page" w:hAnchor="page" w:x="1239" w:y="10178"/>
        <w:shd w:val="clear" w:color="auto" w:fill="auto"/>
        <w:spacing w:before="0" w:after="108" w:line="240" w:lineRule="exact"/>
        <w:ind w:firstLine="0"/>
      </w:pPr>
      <w:bookmarkStart w:id="17" w:name="bookmark17"/>
      <w:r>
        <w:t>Závěrečná ustanovení</w:t>
      </w:r>
      <w:bookmarkEnd w:id="17"/>
    </w:p>
    <w:p w:rsidR="005957C1" w:rsidRDefault="004A6590">
      <w:pPr>
        <w:pStyle w:val="Zkladntext20"/>
        <w:framePr w:w="9701" w:h="4087" w:hRule="exact" w:wrap="none" w:vAnchor="page" w:hAnchor="page" w:x="1239" w:y="10178"/>
        <w:numPr>
          <w:ilvl w:val="0"/>
          <w:numId w:val="8"/>
        </w:numPr>
        <w:shd w:val="clear" w:color="auto" w:fill="auto"/>
        <w:tabs>
          <w:tab w:val="left" w:pos="651"/>
        </w:tabs>
        <w:spacing w:after="77" w:line="240" w:lineRule="exact"/>
        <w:ind w:left="600" w:hanging="600"/>
      </w:pPr>
      <w:r>
        <w:t xml:space="preserve">Plnění této smlouvy se řídí </w:t>
      </w:r>
      <w:r>
        <w:rPr>
          <w:rStyle w:val="Zkladntext2Tun"/>
        </w:rPr>
        <w:t xml:space="preserve">zákonem č. </w:t>
      </w:r>
      <w:r>
        <w:t xml:space="preserve">89/2012 </w:t>
      </w:r>
      <w:r>
        <w:rPr>
          <w:rStyle w:val="Zkladntext2Tun"/>
        </w:rPr>
        <w:t xml:space="preserve">Sb., občanský zákoník, </w:t>
      </w:r>
      <w:r>
        <w:t>v platném znění.</w:t>
      </w:r>
    </w:p>
    <w:p w:rsidR="005957C1" w:rsidRDefault="004A6590">
      <w:pPr>
        <w:pStyle w:val="Zkladntext20"/>
        <w:framePr w:w="9701" w:h="4087" w:hRule="exact" w:wrap="none" w:vAnchor="page" w:hAnchor="page" w:x="1239" w:y="10178"/>
        <w:numPr>
          <w:ilvl w:val="0"/>
          <w:numId w:val="8"/>
        </w:numPr>
        <w:shd w:val="clear" w:color="auto" w:fill="auto"/>
        <w:tabs>
          <w:tab w:val="left" w:pos="651"/>
        </w:tabs>
        <w:spacing w:line="278" w:lineRule="exact"/>
        <w:ind w:left="600" w:hanging="600"/>
      </w:pPr>
      <w:r>
        <w:t>Změny a doplňky této smlouvy lze provádět pouze písemnými oboustranně dohodnutými dodatky, které se stanou nedílnou součástí této smlouvy.</w:t>
      </w:r>
    </w:p>
    <w:p w:rsidR="005957C1" w:rsidRDefault="004A6590">
      <w:pPr>
        <w:pStyle w:val="Zkladntext20"/>
        <w:framePr w:w="9701" w:h="4087" w:hRule="exact" w:wrap="none" w:vAnchor="page" w:hAnchor="page" w:x="1239" w:y="10178"/>
        <w:numPr>
          <w:ilvl w:val="0"/>
          <w:numId w:val="8"/>
        </w:numPr>
        <w:shd w:val="clear" w:color="auto" w:fill="auto"/>
        <w:tabs>
          <w:tab w:val="left" w:pos="651"/>
        </w:tabs>
        <w:spacing w:line="394" w:lineRule="exact"/>
        <w:ind w:left="600" w:hanging="600"/>
      </w:pPr>
      <w:proofErr w:type="gramStart"/>
      <w:r>
        <w:t>Smlouvaje</w:t>
      </w:r>
      <w:proofErr w:type="gramEnd"/>
      <w:r>
        <w:t xml:space="preserve"> vyhotovena ve 4 výtiscích, z nichž kupující obdrží 2 a prodávající </w:t>
      </w:r>
      <w:r>
        <w:t>2 vyhotovení.</w:t>
      </w:r>
    </w:p>
    <w:p w:rsidR="005957C1" w:rsidRDefault="004A6590">
      <w:pPr>
        <w:pStyle w:val="Zkladntext20"/>
        <w:framePr w:w="9701" w:h="4087" w:hRule="exact" w:wrap="none" w:vAnchor="page" w:hAnchor="page" w:x="1239" w:y="10178"/>
        <w:numPr>
          <w:ilvl w:val="0"/>
          <w:numId w:val="8"/>
        </w:numPr>
        <w:shd w:val="clear" w:color="auto" w:fill="auto"/>
        <w:tabs>
          <w:tab w:val="left" w:pos="651"/>
        </w:tabs>
        <w:spacing w:line="394" w:lineRule="exact"/>
        <w:ind w:left="600" w:hanging="600"/>
      </w:pPr>
      <w:r>
        <w:t xml:space="preserve">Nedílnou součástí smlouvy je </w:t>
      </w:r>
      <w:r>
        <w:rPr>
          <w:rStyle w:val="Zkladntext2Tun"/>
        </w:rPr>
        <w:t xml:space="preserve">příloha </w:t>
      </w:r>
      <w:r>
        <w:t>č. 1 s cenovou strukturou zboží.</w:t>
      </w:r>
    </w:p>
    <w:p w:rsidR="005957C1" w:rsidRDefault="004A6590">
      <w:pPr>
        <w:pStyle w:val="Zkladntext20"/>
        <w:framePr w:w="9701" w:h="4087" w:hRule="exact" w:wrap="none" w:vAnchor="page" w:hAnchor="page" w:x="1239" w:y="10178"/>
        <w:numPr>
          <w:ilvl w:val="0"/>
          <w:numId w:val="8"/>
        </w:numPr>
        <w:shd w:val="clear" w:color="auto" w:fill="auto"/>
        <w:tabs>
          <w:tab w:val="left" w:pos="651"/>
        </w:tabs>
        <w:spacing w:line="394" w:lineRule="exact"/>
        <w:ind w:left="600" w:hanging="600"/>
      </w:pPr>
      <w:r>
        <w:t>Smlouva nabývá platnosti a účinnosti dnem podpisu smlouvy oběma smluvními stranami.</w:t>
      </w:r>
    </w:p>
    <w:p w:rsidR="005957C1" w:rsidRDefault="004A6590">
      <w:pPr>
        <w:pStyle w:val="Zkladntext20"/>
        <w:framePr w:w="9701" w:h="4087" w:hRule="exact" w:wrap="none" w:vAnchor="page" w:hAnchor="page" w:x="1239" w:y="10178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600"/>
      </w:pPr>
      <w:r>
        <w:t>Obě smluvní strany potvrzují autentičnost této smlouvy a prohlašují, že si smlouvu přeče</w:t>
      </w:r>
      <w:r>
        <w:t>tly,</w:t>
      </w:r>
    </w:p>
    <w:p w:rsidR="005957C1" w:rsidRDefault="004A6590">
      <w:pPr>
        <w:pStyle w:val="Zkladntext20"/>
        <w:framePr w:w="9701" w:h="4087" w:hRule="exact" w:wrap="none" w:vAnchor="page" w:hAnchor="page" w:x="1239" w:y="10178"/>
        <w:shd w:val="clear" w:color="auto" w:fill="auto"/>
        <w:ind w:left="740" w:firstLine="0"/>
      </w:pPr>
      <w:r>
        <w:t>s jejím obsahem souhlasí, že smlouva byla sepsána na základě pravdivých údajů, z jejich pravé a svobodné vůle a nebyla uzavřena v tísni za jednostranně nevýhodných podmínek, což stvrzují svým podpisem, resp. podpisem svého oprávněného zástupce.</w:t>
      </w:r>
    </w:p>
    <w:p w:rsidR="005957C1" w:rsidRDefault="004A6590">
      <w:pPr>
        <w:pStyle w:val="Zkladntext20"/>
        <w:framePr w:wrap="none" w:vAnchor="page" w:hAnchor="page" w:x="1239" w:y="14998"/>
        <w:shd w:val="clear" w:color="auto" w:fill="auto"/>
        <w:tabs>
          <w:tab w:val="left" w:pos="5659"/>
        </w:tabs>
        <w:spacing w:line="240" w:lineRule="exact"/>
        <w:ind w:left="600" w:hanging="600"/>
      </w:pPr>
      <w:r>
        <w:t>V Havl</w:t>
      </w:r>
      <w:r>
        <w:t xml:space="preserve">íčkově Brodě dne: T </w:t>
      </w:r>
      <w:r>
        <w:rPr>
          <w:rStyle w:val="Zkladntext211ptKurzva"/>
        </w:rPr>
        <w:t>'Zvi &amp;</w:t>
      </w:r>
      <w:r>
        <w:rPr>
          <w:rStyle w:val="Zkladntext22"/>
        </w:rPr>
        <w:tab/>
      </w:r>
      <w:r>
        <w:t>V Jihlavě dne</w:t>
      </w:r>
    </w:p>
    <w:p w:rsidR="005957C1" w:rsidRDefault="004A6590">
      <w:pPr>
        <w:pStyle w:val="ZhlavneboZpat0"/>
        <w:framePr w:wrap="none" w:vAnchor="page" w:hAnchor="page" w:x="5439" w:y="15753"/>
        <w:shd w:val="clear" w:color="auto" w:fill="auto"/>
        <w:spacing w:line="220" w:lineRule="exact"/>
      </w:pPr>
      <w:proofErr w:type="gramStart"/>
      <w:r>
        <w:t>Stránka 4 z 7</w:t>
      </w:r>
      <w:proofErr w:type="gramEnd"/>
    </w:p>
    <w:p w:rsidR="005957C1" w:rsidRDefault="005957C1">
      <w:pPr>
        <w:rPr>
          <w:sz w:val="2"/>
          <w:szCs w:val="2"/>
        </w:rPr>
        <w:sectPr w:rsidR="005957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62"/>
        <w:gridCol w:w="4896"/>
      </w:tblGrid>
      <w:tr w:rsidR="005957C1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4862" w:type="dxa"/>
            <w:shd w:val="clear" w:color="auto" w:fill="FFFFFF"/>
          </w:tcPr>
          <w:p w:rsidR="005957C1" w:rsidRDefault="004A6590">
            <w:pPr>
              <w:pStyle w:val="Zkladntext20"/>
              <w:framePr w:w="9758" w:h="3125" w:wrap="none" w:vAnchor="page" w:hAnchor="page" w:x="1210" w:y="1937"/>
              <w:shd w:val="clear" w:color="auto" w:fill="auto"/>
              <w:spacing w:line="197" w:lineRule="exact"/>
              <w:ind w:left="900" w:hanging="900"/>
              <w:jc w:val="left"/>
            </w:pPr>
            <w:proofErr w:type="spellStart"/>
            <w:r>
              <w:rPr>
                <w:rStyle w:val="Zkladntext23"/>
              </w:rPr>
              <w:lastRenderedPageBreak/>
              <w:t>Prodávaiící</w:t>
            </w:r>
            <w:proofErr w:type="spellEnd"/>
            <w:r>
              <w:rPr>
                <w:rStyle w:val="Zkladntext23"/>
              </w:rPr>
              <w:t>'</w:t>
            </w:r>
            <w:r>
              <w:rPr>
                <w:rStyle w:val="Zkladntext2SegoeUI8pt"/>
              </w:rPr>
              <w:t xml:space="preserve">■ </w:t>
            </w:r>
            <w:r>
              <w:rPr>
                <w:rStyle w:val="Zkladntext23"/>
                <w:vertAlign w:val="superscript"/>
              </w:rPr>
              <w:t>V0C</w:t>
            </w:r>
            <w:r>
              <w:rPr>
                <w:rStyle w:val="Zkladntext23"/>
              </w:rPr>
              <w:t xml:space="preserve"> </w:t>
            </w:r>
            <w:r>
              <w:rPr>
                <w:rStyle w:val="Zkladntext2SegoeUI8pt"/>
              </w:rPr>
              <w:t xml:space="preserve">°' </w:t>
            </w:r>
            <w:r>
              <w:rPr>
                <w:rStyle w:val="Zkladntext23"/>
              </w:rPr>
              <w:t>'</w:t>
            </w:r>
            <w:r>
              <w:rPr>
                <w:rStyle w:val="Zkladntext23"/>
                <w:vertAlign w:val="superscript"/>
              </w:rPr>
              <w:t>0DY c</w:t>
            </w:r>
            <w:r>
              <w:rPr>
                <w:rStyle w:val="Zkladntext23"/>
              </w:rPr>
              <w:t xml:space="preserve"> KANALIZACE </w:t>
            </w:r>
            <w:r>
              <w:rPr>
                <w:rStyle w:val="Zkladntext211ptKurzva0"/>
              </w:rPr>
              <w:t xml:space="preserve">^ </w:t>
            </w:r>
            <w:r>
              <w:rPr>
                <w:rStyle w:val="Zkladntext24ptKurzva"/>
              </w:rPr>
              <w:t>'</w:t>
            </w:r>
            <w:r>
              <w:rPr>
                <w:rStyle w:val="Zkladntext2SegoeUI8pt"/>
              </w:rPr>
              <w:t xml:space="preserve"> </w:t>
            </w:r>
            <w:r>
              <w:rPr>
                <w:rStyle w:val="Zkladntext23"/>
              </w:rPr>
              <w:t>Havlíčkův Brod a.s.</w:t>
            </w:r>
          </w:p>
        </w:tc>
        <w:tc>
          <w:tcPr>
            <w:tcW w:w="489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9758" w:h="3125" w:wrap="none" w:vAnchor="page" w:hAnchor="page" w:x="1210" w:y="1937"/>
              <w:shd w:val="clear" w:color="auto" w:fill="auto"/>
              <w:spacing w:after="300" w:line="240" w:lineRule="exact"/>
              <w:ind w:left="940" w:firstLine="0"/>
              <w:jc w:val="left"/>
            </w:pPr>
            <w:r>
              <w:rPr>
                <w:rStyle w:val="Zkladntext23"/>
              </w:rPr>
              <w:t>Kupující:</w:t>
            </w:r>
          </w:p>
          <w:p w:rsidR="005957C1" w:rsidRDefault="004A6590">
            <w:pPr>
              <w:pStyle w:val="Zkladntext20"/>
              <w:framePr w:w="9758" w:h="3125" w:wrap="none" w:vAnchor="page" w:hAnchor="page" w:x="1210" w:y="1937"/>
              <w:shd w:val="clear" w:color="auto" w:fill="auto"/>
              <w:tabs>
                <w:tab w:val="left" w:leader="hyphen" w:pos="2006"/>
              </w:tabs>
              <w:spacing w:before="300" w:line="680" w:lineRule="exact"/>
              <w:ind w:firstLine="0"/>
            </w:pPr>
            <w:r>
              <w:rPr>
                <w:rStyle w:val="Zkladntext2SegoeUI8pt0"/>
              </w:rPr>
              <w:t>^</w:t>
            </w:r>
            <w:r>
              <w:rPr>
                <w:rStyle w:val="Zkladntext2SegoeUI8pt0"/>
              </w:rPr>
              <w:tab/>
            </w:r>
            <w:r>
              <w:rPr>
                <w:rStyle w:val="Zkladntext234pt"/>
              </w:rPr>
              <w:t xml:space="preserve">X </w:t>
            </w:r>
            <w:r>
              <w:rPr>
                <w:rStyle w:val="Zkladntext2Garamond21pt"/>
              </w:rPr>
              <w:t>P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4862" w:type="dxa"/>
            <w:tcBorders>
              <w:top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9758" w:h="3125" w:wrap="none" w:vAnchor="page" w:hAnchor="page" w:x="1210" w:y="1937"/>
              <w:shd w:val="clear" w:color="auto" w:fill="auto"/>
              <w:spacing w:line="278" w:lineRule="exact"/>
              <w:ind w:firstLine="0"/>
              <w:jc w:val="left"/>
            </w:pPr>
            <w:proofErr w:type="spellStart"/>
            <w:r>
              <w:rPr>
                <w:rStyle w:val="Zkladntext23"/>
              </w:rPr>
              <w:t>xxxxxxxxxxxxxxxxxxxxx</w:t>
            </w:r>
            <w:proofErr w:type="spellEnd"/>
            <w:r>
              <w:rPr>
                <w:rStyle w:val="Zkladntext23"/>
              </w:rPr>
              <w:t xml:space="preserve"> ředitel</w:t>
            </w:r>
          </w:p>
        </w:tc>
        <w:tc>
          <w:tcPr>
            <w:tcW w:w="4896" w:type="dxa"/>
            <w:tcBorders>
              <w:top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9758" w:h="3125" w:wrap="none" w:vAnchor="page" w:hAnchor="page" w:x="1210" w:y="1937"/>
              <w:shd w:val="clear" w:color="auto" w:fill="auto"/>
              <w:spacing w:line="278" w:lineRule="exact"/>
              <w:ind w:left="940" w:firstLine="0"/>
              <w:jc w:val="left"/>
            </w:pPr>
            <w:proofErr w:type="spellStart"/>
            <w:r>
              <w:rPr>
                <w:rStyle w:val="Zkladntext23"/>
              </w:rPr>
              <w:t>xxxxxxxxxxxxxxxxxx</w:t>
            </w:r>
            <w:proofErr w:type="spellEnd"/>
            <w:r>
              <w:rPr>
                <w:rStyle w:val="Zkladntext23"/>
              </w:rPr>
              <w:t xml:space="preserve"> ředitel organizace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862" w:type="dxa"/>
            <w:shd w:val="clear" w:color="auto" w:fill="FFFFFF"/>
          </w:tcPr>
          <w:p w:rsidR="005957C1" w:rsidRDefault="005957C1">
            <w:pPr>
              <w:framePr w:w="9758" w:h="3125" w:wrap="none" w:vAnchor="page" w:hAnchor="page" w:x="1210" w:y="1937"/>
              <w:rPr>
                <w:sz w:val="10"/>
                <w:szCs w:val="10"/>
              </w:rPr>
            </w:pPr>
          </w:p>
        </w:tc>
        <w:tc>
          <w:tcPr>
            <w:tcW w:w="489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9758" w:h="3125" w:wrap="none" w:vAnchor="page" w:hAnchor="page" w:x="1210" w:y="1937"/>
              <w:shd w:val="clear" w:color="auto" w:fill="auto"/>
              <w:spacing w:line="202" w:lineRule="exact"/>
              <w:ind w:left="2080" w:firstLine="0"/>
              <w:jc w:val="left"/>
            </w:pPr>
            <w:r>
              <w:rPr>
                <w:rStyle w:val="Zkladntext2SegoeUI8pt"/>
              </w:rPr>
              <w:t xml:space="preserve">Kosovská 1122/16, 586 </w:t>
            </w:r>
            <w:r>
              <w:rPr>
                <w:rStyle w:val="Zkladntext23"/>
              </w:rPr>
              <w:t xml:space="preserve">01 </w:t>
            </w:r>
            <w:proofErr w:type="spellStart"/>
            <w:r>
              <w:rPr>
                <w:rStyle w:val="Zkladntext23"/>
              </w:rPr>
              <w:t>Jíhíava</w:t>
            </w:r>
            <w:proofErr w:type="spellEnd"/>
            <w:r>
              <w:rPr>
                <w:rStyle w:val="Zkladntext23"/>
              </w:rPr>
              <w:t xml:space="preserve"> </w:t>
            </w:r>
            <w:r>
              <w:rPr>
                <w:rStyle w:val="Zkladntext2SegoeUI8pt"/>
              </w:rPr>
              <w:t xml:space="preserve">-3b- </w:t>
            </w:r>
            <w:r>
              <w:rPr>
                <w:rStyle w:val="Zkladntext2SegoeUI8pt"/>
              </w:rPr>
              <w:t>00060450, tel.: 567 117 111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62"/>
        <w:gridCol w:w="4896"/>
      </w:tblGrid>
      <w:tr w:rsidR="005957C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62" w:type="dxa"/>
            <w:shd w:val="clear" w:color="auto" w:fill="FFFFFF"/>
          </w:tcPr>
          <w:p w:rsidR="005957C1" w:rsidRDefault="004A6590">
            <w:pPr>
              <w:pStyle w:val="Zkladntext20"/>
              <w:framePr w:w="9758" w:h="293" w:wrap="none" w:vAnchor="page" w:hAnchor="page" w:x="1210" w:y="1368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0"/>
              </w:rPr>
              <w:t>Příloha č. 1: Formulář pro výpočet ceny</w:t>
            </w:r>
          </w:p>
        </w:tc>
        <w:tc>
          <w:tcPr>
            <w:tcW w:w="4896" w:type="dxa"/>
            <w:shd w:val="clear" w:color="auto" w:fill="FFFFFF"/>
          </w:tcPr>
          <w:p w:rsidR="005957C1" w:rsidRDefault="005957C1">
            <w:pPr>
              <w:framePr w:w="9758" w:h="293" w:wrap="none" w:vAnchor="page" w:hAnchor="page" w:x="1210" w:y="13687"/>
              <w:rPr>
                <w:sz w:val="10"/>
                <w:szCs w:val="10"/>
              </w:rPr>
            </w:pPr>
          </w:p>
        </w:tc>
      </w:tr>
    </w:tbl>
    <w:p w:rsidR="005957C1" w:rsidRDefault="004A6590">
      <w:pPr>
        <w:pStyle w:val="Nadpis10"/>
        <w:framePr w:w="9758" w:h="659" w:hRule="exact" w:wrap="none" w:vAnchor="page" w:hAnchor="page" w:x="1210" w:y="14245"/>
        <w:shd w:val="clear" w:color="auto" w:fill="auto"/>
        <w:spacing w:before="0" w:line="280" w:lineRule="exact"/>
        <w:ind w:left="380"/>
      </w:pPr>
      <w:bookmarkStart w:id="18" w:name="bookmark18"/>
      <w:r>
        <w:t>Dodávka kanalizačních prvků pro výstavbu dešťové kanalizace v obci</w:t>
      </w:r>
      <w:bookmarkEnd w:id="18"/>
    </w:p>
    <w:p w:rsidR="005957C1" w:rsidRDefault="004A6590">
      <w:pPr>
        <w:pStyle w:val="Nadpis10"/>
        <w:framePr w:w="9758" w:h="659" w:hRule="exact" w:wrap="none" w:vAnchor="page" w:hAnchor="page" w:x="1210" w:y="14245"/>
        <w:shd w:val="clear" w:color="auto" w:fill="auto"/>
        <w:spacing w:before="0" w:line="280" w:lineRule="exact"/>
        <w:ind w:left="2560"/>
      </w:pPr>
      <w:bookmarkStart w:id="19" w:name="bookmark19"/>
      <w:proofErr w:type="spellStart"/>
      <w:r>
        <w:t>Příseka</w:t>
      </w:r>
      <w:proofErr w:type="spellEnd"/>
      <w:r>
        <w:t xml:space="preserve"> na komunikaci III/34711.</w:t>
      </w:r>
      <w:bookmarkEnd w:id="19"/>
    </w:p>
    <w:p w:rsidR="005957C1" w:rsidRDefault="004A6590">
      <w:pPr>
        <w:pStyle w:val="ZhlavneboZpat0"/>
        <w:framePr w:wrap="none" w:vAnchor="page" w:hAnchor="page" w:x="5449" w:y="15820"/>
        <w:shd w:val="clear" w:color="auto" w:fill="auto"/>
        <w:spacing w:line="220" w:lineRule="exact"/>
      </w:pPr>
      <w:proofErr w:type="gramStart"/>
      <w:r>
        <w:t>Stránka 5 z 7</w:t>
      </w:r>
      <w:proofErr w:type="gramEnd"/>
    </w:p>
    <w:p w:rsidR="005957C1" w:rsidRDefault="005957C1">
      <w:pPr>
        <w:rPr>
          <w:sz w:val="2"/>
          <w:szCs w:val="2"/>
        </w:rPr>
        <w:sectPr w:rsidR="005957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57C1" w:rsidRDefault="004A6590">
      <w:pPr>
        <w:pStyle w:val="ZhlavneboZpat20"/>
        <w:framePr w:wrap="none" w:vAnchor="page" w:hAnchor="page" w:x="1360" w:y="1642"/>
        <w:shd w:val="clear" w:color="auto" w:fill="auto"/>
        <w:spacing w:line="200" w:lineRule="exact"/>
      </w:pPr>
      <w:r>
        <w:lastRenderedPageBreak/>
        <w:t>Dodavatel</w:t>
      </w:r>
    </w:p>
    <w:p w:rsidR="005957C1" w:rsidRDefault="004A6590">
      <w:pPr>
        <w:pStyle w:val="ZhlavneboZpat20"/>
        <w:framePr w:wrap="none" w:vAnchor="page" w:hAnchor="page" w:x="7235" w:y="1647"/>
        <w:shd w:val="clear" w:color="auto" w:fill="auto"/>
        <w:spacing w:line="200" w:lineRule="exact"/>
      </w:pPr>
      <w:r>
        <w:t>Odběratel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75"/>
        <w:gridCol w:w="648"/>
        <w:gridCol w:w="634"/>
        <w:gridCol w:w="1339"/>
        <w:gridCol w:w="1536"/>
      </w:tblGrid>
      <w:tr w:rsidR="005957C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75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Vodovody a Kanalizace </w:t>
            </w:r>
            <w:r>
              <w:rPr>
                <w:rStyle w:val="Zkladntext210ptTun"/>
              </w:rPr>
              <w:t>Havlíčkův Brod a.s.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Krajská správa a údržba silnic Vysočiny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75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Žižkova 832</w:t>
            </w:r>
          </w:p>
        </w:tc>
        <w:tc>
          <w:tcPr>
            <w:tcW w:w="262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příspěvková organizace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75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580 01 Havlíčkův Brod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Žižkova</w:t>
            </w:r>
          </w:p>
        </w:tc>
        <w:tc>
          <w:tcPr>
            <w:tcW w:w="1339" w:type="dxa"/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75" w:type="dxa"/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1080</w:t>
            </w:r>
          </w:p>
        </w:tc>
        <w:tc>
          <w:tcPr>
            <w:tcW w:w="634" w:type="dxa"/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75" w:type="dxa"/>
            <w:shd w:val="clear" w:color="auto" w:fill="FFFFFF"/>
          </w:tcPr>
          <w:p w:rsidR="005957C1" w:rsidRDefault="004A6590" w:rsidP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 xml:space="preserve">Telefon: </w:t>
            </w:r>
            <w:proofErr w:type="spellStart"/>
            <w:r>
              <w:rPr>
                <w:rStyle w:val="Zkladntext295pt"/>
              </w:rPr>
              <w:t>xxxxxxxxxxxxxx</w:t>
            </w:r>
            <w:proofErr w:type="spellEnd"/>
          </w:p>
        </w:tc>
        <w:tc>
          <w:tcPr>
            <w:tcW w:w="262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58001 Havlíčkův Brod 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75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95pt"/>
              </w:rPr>
              <w:t>xxxxxxxxxxxxxxxxx</w:t>
            </w:r>
            <w:proofErr w:type="spellEnd"/>
          </w:p>
        </w:tc>
        <w:tc>
          <w:tcPr>
            <w:tcW w:w="2621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xxxxxxxxxxxxxxxxx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75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 xml:space="preserve">E mail: </w:t>
            </w:r>
            <w:hyperlink r:id="rId9" w:history="1">
              <w:r>
                <w:rPr>
                  <w:rStyle w:val="Hypertextovodkaz"/>
                  <w:lang w:val="en-US" w:eastAsia="en-US" w:bidi="en-US"/>
                </w:rPr>
                <w:t>pospichal@vakhb.cz</w:t>
              </w:r>
            </w:hyperlink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5875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Zkladntext295pt"/>
              </w:rPr>
              <w:t xml:space="preserve">Internet: </w:t>
            </w:r>
            <w:r>
              <w:rPr>
                <w:rStyle w:val="Zkladntext295pt"/>
                <w:lang w:val="en-US" w:eastAsia="en-US" w:bidi="en-US"/>
              </w:rPr>
              <w:t>vakhb.cz</w:t>
            </w:r>
          </w:p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Zkladntext295pt"/>
              </w:rPr>
              <w:t>IČO:48173002 DIČ:CZ48173002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0ptTun"/>
              </w:rPr>
              <w:t xml:space="preserve">Nabídka </w:t>
            </w:r>
            <w:proofErr w:type="gramStart"/>
            <w:r>
              <w:rPr>
                <w:rStyle w:val="Zkladntext210ptTun"/>
              </w:rPr>
              <w:t>č.2016267</w:t>
            </w:r>
            <w:proofErr w:type="gramEnd"/>
            <w:r>
              <w:rPr>
                <w:rStyle w:val="Zkladntext210ptTun"/>
              </w:rPr>
              <w:t xml:space="preserve"> platná do 5.8.2016 </w:t>
            </w:r>
            <w:r>
              <w:rPr>
                <w:rStyle w:val="Zkladntext23"/>
              </w:rPr>
              <w:t>vystavena dne 26.7.2016 vystavil: Tomáš Pospíchal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 xml:space="preserve">cena za </w:t>
            </w:r>
            <w:proofErr w:type="gramStart"/>
            <w:r>
              <w:rPr>
                <w:rStyle w:val="Zkladntext295pt"/>
              </w:rPr>
              <w:t>m.</w:t>
            </w:r>
            <w:proofErr w:type="spellStart"/>
            <w:r>
              <w:rPr>
                <w:rStyle w:val="Zkladntext295pt"/>
              </w:rPr>
              <w:t>j</w:t>
            </w:r>
            <w:proofErr w:type="spellEnd"/>
            <w:r>
              <w:rPr>
                <w:rStyle w:val="Zkladntext295pt"/>
              </w:rPr>
              <w:t>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 xml:space="preserve">cena za </w:t>
            </w:r>
            <w:proofErr w:type="spellStart"/>
            <w:r>
              <w:rPr>
                <w:rStyle w:val="Zkladntext295pt"/>
              </w:rPr>
              <w:t>pol</w:t>
            </w:r>
            <w:proofErr w:type="spellEnd"/>
            <w:r>
              <w:rPr>
                <w:rStyle w:val="Zkladntext295pt"/>
              </w:rPr>
              <w:t>.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Popis položky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počet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left"/>
            </w:pPr>
            <w:proofErr w:type="gramStart"/>
            <w:r>
              <w:rPr>
                <w:rStyle w:val="Zkladntext295pt"/>
              </w:rPr>
              <w:t>m.</w:t>
            </w:r>
            <w:proofErr w:type="spellStart"/>
            <w:r>
              <w:rPr>
                <w:rStyle w:val="Zkladntext295pt"/>
              </w:rPr>
              <w:t>j</w:t>
            </w:r>
            <w:proofErr w:type="spellEnd"/>
            <w:r>
              <w:rPr>
                <w:rStyle w:val="Zkladntext295pt"/>
              </w:rPr>
              <w:t>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bez DPH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bez DPH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82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dno betonové šachty kanalizační přímé TBZ-Q, 1 120/120 V, dolní část obložená kameninou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16445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16445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82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dno betonové šachty kanalizační přímé TBZ-Q. 1 100/100 V max. 60 100/ 100x60 cm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3</w:t>
            </w:r>
          </w:p>
        </w:tc>
        <w:tc>
          <w:tcPr>
            <w:tcW w:w="634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4070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12210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 xml:space="preserve">skruž betonová šachetní TBS-Q. 1 100/25 </w:t>
            </w:r>
            <w:r>
              <w:rPr>
                <w:rStyle w:val="Zkladntext2TrebuchetMS75ptKurzva"/>
                <w:b w:val="0"/>
                <w:bCs w:val="0"/>
              </w:rPr>
              <w:t>D100x25x12 cm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</w:t>
            </w:r>
          </w:p>
        </w:tc>
        <w:tc>
          <w:tcPr>
            <w:tcW w:w="634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585,2</w:t>
            </w:r>
          </w:p>
        </w:tc>
        <w:tc>
          <w:tcPr>
            <w:tcW w:w="1536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585,2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skruž betonová šachetní TBS-Q, 1 100/50 0100x50x12 cm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</w:t>
            </w:r>
          </w:p>
        </w:tc>
        <w:tc>
          <w:tcPr>
            <w:tcW w:w="634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803</w:t>
            </w:r>
          </w:p>
        </w:tc>
        <w:tc>
          <w:tcPr>
            <w:tcW w:w="1536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803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kónus šachetní betonový TBR-Q. 1 100-63/58/12 KPS 100x62,5x58 cm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4</w:t>
            </w:r>
          </w:p>
        </w:tc>
        <w:tc>
          <w:tcPr>
            <w:tcW w:w="634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955,9</w:t>
            </w:r>
          </w:p>
        </w:tc>
        <w:tc>
          <w:tcPr>
            <w:tcW w:w="1536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3823,6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deska přechodová TZK-Q. 1 120-100/25 TYP Q. 1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</w:t>
            </w:r>
          </w:p>
        </w:tc>
        <w:tc>
          <w:tcPr>
            <w:tcW w:w="634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3529,9</w:t>
            </w:r>
          </w:p>
        </w:tc>
        <w:tc>
          <w:tcPr>
            <w:tcW w:w="1536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3529,9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Poklop</w:t>
            </w:r>
            <w:r>
              <w:rPr>
                <w:rStyle w:val="Zkladntext2TrebuchetMS75ptKurzva"/>
                <w:b w:val="0"/>
                <w:bCs w:val="0"/>
              </w:rPr>
              <w:t xml:space="preserve"> BEGU 0400 s odvětráním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4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2675,2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10700,8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Vyrovnávací prstenec 60/120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4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144,1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576,4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Trubka UR2 DN300/5000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19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4284,5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81405,5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Trubka UR2 DN400/5000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2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9962,7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19925,4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Trubka UR2 DN500/5000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15483,6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15483,6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Odbočka UR2 DN300/300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1514,7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1514,7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Odbočka UR2 DN300/200/45</w:t>
            </w:r>
            <w:r>
              <w:rPr>
                <w:rStyle w:val="Zkladntext2TrebuchetMS75pt"/>
              </w:rPr>
              <w:t>°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3929,2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3929,2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Rám/mříž KM12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5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1873,3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9366,5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Prstenec ul. Vpusti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5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130,9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654,5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Skruž ul. Vpusti horní 570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5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233,2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1166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Skruž ul. Vpusti střední 295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157,3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157,3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Koš ul. Vpusti 250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5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332,2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1661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Dno</w:t>
            </w:r>
            <w:r>
              <w:rPr>
                <w:rStyle w:val="Zkladntext2TrebuchetMS75ptKurzva"/>
                <w:b w:val="0"/>
                <w:bCs w:val="0"/>
              </w:rPr>
              <w:t xml:space="preserve"> ul. Vpusti s výtokem bez PVC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5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190,3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951,5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Trubka KG DN200/2000 SN8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5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475,75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2378,75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Kurzva"/>
                <w:b w:val="0"/>
                <w:bCs w:val="0"/>
              </w:rPr>
              <w:t>Trubka KG DN200/1000 SN8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8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291,5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2332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875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50" w:lineRule="exact"/>
              <w:ind w:firstLine="0"/>
            </w:pPr>
            <w:r>
              <w:rPr>
                <w:rStyle w:val="Zkladntext2TrebuchetMS75pt"/>
              </w:rPr>
              <w:t>doprava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</w:t>
            </w:r>
          </w:p>
        </w:tc>
        <w:tc>
          <w:tcPr>
            <w:tcW w:w="634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Zkladntext295pt"/>
              </w:rPr>
              <w:t>ks</w:t>
            </w:r>
          </w:p>
        </w:tc>
        <w:tc>
          <w:tcPr>
            <w:tcW w:w="1339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3850</w:t>
            </w:r>
          </w:p>
        </w:tc>
        <w:tc>
          <w:tcPr>
            <w:tcW w:w="1536" w:type="dxa"/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3"/>
              </w:rPr>
              <w:t>3850</w:t>
            </w:r>
          </w:p>
        </w:tc>
      </w:tr>
      <w:tr w:rsidR="005957C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875" w:type="dxa"/>
            <w:shd w:val="clear" w:color="auto" w:fill="FFFFFF"/>
          </w:tcPr>
          <w:p w:rsidR="005957C1" w:rsidRDefault="005957C1">
            <w:pPr>
              <w:framePr w:w="10032" w:h="10781" w:wrap="none" w:vAnchor="page" w:hAnchor="page" w:x="1283" w:y="1942"/>
              <w:rPr>
                <w:sz w:val="10"/>
                <w:szCs w:val="1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Cena celkem bez DPH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7C1" w:rsidRDefault="004A6590">
            <w:pPr>
              <w:pStyle w:val="Zkladntext20"/>
              <w:framePr w:w="10032" w:h="10781" w:wrap="none" w:vAnchor="page" w:hAnchor="page" w:x="1283" w:y="1942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Tun"/>
              </w:rPr>
              <w:t>193 449,9 Kč</w:t>
            </w:r>
          </w:p>
        </w:tc>
      </w:tr>
    </w:tbl>
    <w:p w:rsidR="005957C1" w:rsidRDefault="004A6590">
      <w:pPr>
        <w:pStyle w:val="Zkladntext20"/>
        <w:framePr w:w="10032" w:h="1456" w:hRule="exact" w:wrap="none" w:vAnchor="page" w:hAnchor="page" w:x="1283" w:y="14040"/>
        <w:shd w:val="clear" w:color="auto" w:fill="auto"/>
        <w:spacing w:line="278" w:lineRule="exact"/>
        <w:ind w:firstLine="0"/>
        <w:jc w:val="left"/>
      </w:pPr>
      <w:r>
        <w:t>Doprava vlastní, jinak dle ceníku firmu.</w:t>
      </w:r>
    </w:p>
    <w:p w:rsidR="005957C1" w:rsidRDefault="004A6590">
      <w:pPr>
        <w:pStyle w:val="Zkladntext20"/>
        <w:framePr w:w="10032" w:h="1456" w:hRule="exact" w:wrap="none" w:vAnchor="page" w:hAnchor="page" w:x="1283" w:y="14040"/>
        <w:shd w:val="clear" w:color="auto" w:fill="auto"/>
        <w:spacing w:line="278" w:lineRule="exact"/>
        <w:ind w:firstLine="0"/>
        <w:jc w:val="left"/>
      </w:pPr>
      <w:r>
        <w:t xml:space="preserve">Způsob platby: </w:t>
      </w:r>
      <w:r>
        <w:t>faktura</w:t>
      </w:r>
    </w:p>
    <w:p w:rsidR="005957C1" w:rsidRDefault="004A6590">
      <w:pPr>
        <w:pStyle w:val="Zkladntext20"/>
        <w:framePr w:w="10032" w:h="1456" w:hRule="exact" w:wrap="none" w:vAnchor="page" w:hAnchor="page" w:x="1283" w:y="14040"/>
        <w:shd w:val="clear" w:color="auto" w:fill="auto"/>
        <w:spacing w:line="278" w:lineRule="exact"/>
        <w:ind w:firstLine="0"/>
        <w:jc w:val="left"/>
      </w:pPr>
      <w:r>
        <w:t>Nabídkové ceny jsou platné pouze při odběru celé zakázky.</w:t>
      </w:r>
    </w:p>
    <w:p w:rsidR="005957C1" w:rsidRDefault="004A6590">
      <w:pPr>
        <w:pStyle w:val="Zkladntext20"/>
        <w:framePr w:w="10032" w:h="1456" w:hRule="exact" w:wrap="none" w:vAnchor="page" w:hAnchor="page" w:x="1283" w:y="14040"/>
        <w:shd w:val="clear" w:color="auto" w:fill="auto"/>
        <w:spacing w:line="278" w:lineRule="exact"/>
        <w:ind w:right="1760" w:firstLine="0"/>
        <w:jc w:val="left"/>
      </w:pPr>
      <w:r>
        <w:t>Naše firma si vyhrazuje právo změnit nabídkové ceny před uplynutím doby platnosti nabídky z důvodu prokazatelného zvýšení cen materiálů od našich dodavatelů.</w:t>
      </w:r>
    </w:p>
    <w:p w:rsidR="005957C1" w:rsidRDefault="004A6590">
      <w:pPr>
        <w:pStyle w:val="ZhlavneboZpat0"/>
        <w:framePr w:wrap="none" w:vAnchor="page" w:hAnchor="page" w:x="5455" w:y="15835"/>
        <w:shd w:val="clear" w:color="auto" w:fill="auto"/>
        <w:spacing w:line="220" w:lineRule="exact"/>
      </w:pPr>
      <w:proofErr w:type="gramStart"/>
      <w:r>
        <w:t>Stránka 6 z 7</w:t>
      </w:r>
      <w:proofErr w:type="gramEnd"/>
    </w:p>
    <w:p w:rsidR="005957C1" w:rsidRDefault="005957C1">
      <w:pPr>
        <w:rPr>
          <w:sz w:val="2"/>
          <w:szCs w:val="2"/>
        </w:rPr>
        <w:sectPr w:rsidR="005957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57C1" w:rsidRDefault="005957C1">
      <w:pPr>
        <w:framePr w:wrap="none" w:vAnchor="page" w:hAnchor="page" w:x="11431" w:y="515"/>
      </w:pPr>
    </w:p>
    <w:p w:rsidR="005957C1" w:rsidRDefault="005957C1">
      <w:pPr>
        <w:rPr>
          <w:sz w:val="2"/>
          <w:szCs w:val="2"/>
        </w:rPr>
      </w:pPr>
    </w:p>
    <w:sectPr w:rsidR="005957C1" w:rsidSect="005957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90" w:rsidRDefault="004A6590" w:rsidP="005957C1">
      <w:r>
        <w:separator/>
      </w:r>
    </w:p>
  </w:endnote>
  <w:endnote w:type="continuationSeparator" w:id="0">
    <w:p w:rsidR="004A6590" w:rsidRDefault="004A6590" w:rsidP="0059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90" w:rsidRDefault="004A6590"/>
  </w:footnote>
  <w:footnote w:type="continuationSeparator" w:id="0">
    <w:p w:rsidR="004A6590" w:rsidRDefault="004A65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937"/>
    <w:multiLevelType w:val="multilevel"/>
    <w:tmpl w:val="7B0ACD3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24F38"/>
    <w:multiLevelType w:val="multilevel"/>
    <w:tmpl w:val="D1683D0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47790E"/>
    <w:multiLevelType w:val="multilevel"/>
    <w:tmpl w:val="D104408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D922A0"/>
    <w:multiLevelType w:val="multilevel"/>
    <w:tmpl w:val="0F32679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5F6ECD"/>
    <w:multiLevelType w:val="multilevel"/>
    <w:tmpl w:val="F034BC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FF3837"/>
    <w:multiLevelType w:val="multilevel"/>
    <w:tmpl w:val="CCC2DA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7A51B8"/>
    <w:multiLevelType w:val="multilevel"/>
    <w:tmpl w:val="A3F0B5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9D575A"/>
    <w:multiLevelType w:val="multilevel"/>
    <w:tmpl w:val="C4964F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57C1"/>
    <w:rsid w:val="004A6590"/>
    <w:rsid w:val="0059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957C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957C1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595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5957C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5957C1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957C1"/>
    <w:rPr>
      <w:rFonts w:ascii="Segoe UI" w:eastAsia="Segoe UI" w:hAnsi="Segoe UI" w:cs="Segoe U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41">
    <w:name w:val="Základní text (4)"/>
    <w:basedOn w:val="Zkladntext4"/>
    <w:rsid w:val="005957C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595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595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6ptdkovn4pt">
    <w:name w:val="Nadpis #1 + 16 pt;Řádkování 4 pt"/>
    <w:basedOn w:val="Nadpis1"/>
    <w:rsid w:val="005957C1"/>
    <w:rPr>
      <w:color w:val="000000"/>
      <w:spacing w:val="80"/>
      <w:w w:val="100"/>
      <w:position w:val="0"/>
      <w:sz w:val="32"/>
      <w:szCs w:val="32"/>
      <w:lang w:val="cs-CZ" w:eastAsia="cs-CZ" w:bidi="cs-CZ"/>
    </w:rPr>
  </w:style>
  <w:style w:type="character" w:customStyle="1" w:styleId="Nadpis113ptdkovn2pt">
    <w:name w:val="Nadpis #1 + 13 pt;Řádkování 2 pt"/>
    <w:basedOn w:val="Nadpis1"/>
    <w:rsid w:val="005957C1"/>
    <w:rPr>
      <w:color w:val="000000"/>
      <w:spacing w:val="50"/>
      <w:w w:val="100"/>
      <w:position w:val="0"/>
      <w:sz w:val="26"/>
      <w:szCs w:val="2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95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595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sid w:val="00595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595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sid w:val="00595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5957C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95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Netun">
    <w:name w:val="Záhlaví nebo Zápatí + Ne tučné"/>
    <w:basedOn w:val="ZhlavneboZpat"/>
    <w:rsid w:val="005957C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5957C1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7Netun">
    <w:name w:val="Základní text (7) + Ne tučné"/>
    <w:basedOn w:val="Zkladntext7"/>
    <w:rsid w:val="005957C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5957C1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211ptTun">
    <w:name w:val="Základní text (2) + 11 pt;Tučné"/>
    <w:basedOn w:val="Zkladntext2"/>
    <w:rsid w:val="005957C1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Impact105pt">
    <w:name w:val="Základní text (2) + Impact;10;5 pt"/>
    <w:basedOn w:val="Zkladntext2"/>
    <w:rsid w:val="005957C1"/>
    <w:rPr>
      <w:rFonts w:ascii="Impact" w:eastAsia="Impact" w:hAnsi="Impact" w:cs="Impact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1ptKurzva">
    <w:name w:val="Základní text (2) + 11 pt;Kurzíva"/>
    <w:basedOn w:val="Zkladntext2"/>
    <w:rsid w:val="005957C1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"/>
    <w:rsid w:val="005957C1"/>
    <w:rPr>
      <w:color w:val="000000"/>
      <w:spacing w:val="0"/>
      <w:w w:val="100"/>
      <w:position w:val="0"/>
      <w:sz w:val="24"/>
      <w:szCs w:val="24"/>
    </w:rPr>
  </w:style>
  <w:style w:type="character" w:customStyle="1" w:styleId="Zkladntext23">
    <w:name w:val="Základní text (2)"/>
    <w:basedOn w:val="Zkladntext2"/>
    <w:rsid w:val="005957C1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SegoeUI8pt">
    <w:name w:val="Základní text (2) + Segoe UI;8 pt"/>
    <w:basedOn w:val="Zkladntext2"/>
    <w:rsid w:val="005957C1"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1ptKurzva0">
    <w:name w:val="Základní text (2) + 11 pt;Kurzíva"/>
    <w:basedOn w:val="Zkladntext2"/>
    <w:rsid w:val="005957C1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4ptKurzva">
    <w:name w:val="Základní text (2) + 4 pt;Kurzíva"/>
    <w:basedOn w:val="Zkladntext2"/>
    <w:rsid w:val="005957C1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SegoeUI8pt0">
    <w:name w:val="Základní text (2) + Segoe UI;8 pt"/>
    <w:basedOn w:val="Zkladntext2"/>
    <w:rsid w:val="005957C1"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34pt">
    <w:name w:val="Základní text (2) + 34 pt"/>
    <w:basedOn w:val="Zkladntext2"/>
    <w:rsid w:val="005957C1"/>
    <w:rPr>
      <w:color w:val="000000"/>
      <w:spacing w:val="0"/>
      <w:w w:val="100"/>
      <w:position w:val="0"/>
      <w:sz w:val="68"/>
      <w:szCs w:val="68"/>
      <w:lang w:val="cs-CZ" w:eastAsia="cs-CZ" w:bidi="cs-CZ"/>
    </w:rPr>
  </w:style>
  <w:style w:type="character" w:customStyle="1" w:styleId="Zkladntext2Garamond21pt">
    <w:name w:val="Základní text (2) + Garamond;21 pt"/>
    <w:basedOn w:val="Zkladntext2"/>
    <w:rsid w:val="005957C1"/>
    <w:rPr>
      <w:rFonts w:ascii="Garamond" w:eastAsia="Garamond" w:hAnsi="Garamond" w:cs="Garamond"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5957C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595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Tun">
    <w:name w:val="Základní text (2) + 10 pt;Tučné"/>
    <w:basedOn w:val="Zkladntext2"/>
    <w:rsid w:val="005957C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5957C1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rebuchetMS75ptKurzva">
    <w:name w:val="Základní text (2) + Trebuchet MS;7;5 pt;Kurzíva"/>
    <w:basedOn w:val="Zkladntext2"/>
    <w:rsid w:val="005957C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rebuchetMS75pt">
    <w:name w:val="Základní text (2) + Trebuchet MS;7;5 pt"/>
    <w:basedOn w:val="Zkladntext2"/>
    <w:rsid w:val="005957C1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595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0">
    <w:name w:val="Základní text (5)"/>
    <w:basedOn w:val="Normln"/>
    <w:link w:val="Zkladntext5"/>
    <w:rsid w:val="005957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5957C1"/>
    <w:pPr>
      <w:shd w:val="clear" w:color="auto" w:fill="FFFFFF"/>
      <w:spacing w:line="206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5957C1"/>
    <w:pPr>
      <w:shd w:val="clear" w:color="auto" w:fill="FFFFFF"/>
      <w:spacing w:after="60" w:line="0" w:lineRule="atLeast"/>
    </w:pPr>
    <w:rPr>
      <w:rFonts w:ascii="Segoe UI" w:eastAsia="Segoe UI" w:hAnsi="Segoe UI" w:cs="Segoe UI"/>
      <w:i/>
      <w:iCs/>
      <w:sz w:val="13"/>
      <w:szCs w:val="13"/>
    </w:rPr>
  </w:style>
  <w:style w:type="paragraph" w:customStyle="1" w:styleId="Dal0">
    <w:name w:val="Další"/>
    <w:basedOn w:val="Normln"/>
    <w:link w:val="Dal"/>
    <w:rsid w:val="005957C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5957C1"/>
    <w:pPr>
      <w:shd w:val="clear" w:color="auto" w:fill="FFFFFF"/>
      <w:spacing w:before="60" w:line="33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5957C1"/>
    <w:pPr>
      <w:shd w:val="clear" w:color="auto" w:fill="FFFFFF"/>
      <w:spacing w:after="18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rsid w:val="005957C1"/>
    <w:pPr>
      <w:shd w:val="clear" w:color="auto" w:fill="FFFFFF"/>
      <w:spacing w:before="180" w:line="274" w:lineRule="exact"/>
      <w:ind w:hanging="7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rsid w:val="005957C1"/>
    <w:pPr>
      <w:shd w:val="clear" w:color="auto" w:fill="FFFFFF"/>
      <w:spacing w:line="274" w:lineRule="exact"/>
      <w:ind w:hanging="7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5957C1"/>
    <w:pPr>
      <w:shd w:val="clear" w:color="auto" w:fill="FFFFFF"/>
      <w:spacing w:line="274" w:lineRule="exact"/>
      <w:ind w:hanging="780"/>
      <w:jc w:val="both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rsid w:val="005957C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rsid w:val="005957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5957C1"/>
    <w:pPr>
      <w:shd w:val="clear" w:color="auto" w:fill="FFFFFF"/>
      <w:spacing w:before="420" w:line="0" w:lineRule="atLeast"/>
    </w:pPr>
    <w:rPr>
      <w:rFonts w:ascii="Segoe UI" w:eastAsia="Segoe UI" w:hAnsi="Segoe UI" w:cs="Segoe UI"/>
      <w:w w:val="150"/>
      <w:sz w:val="9"/>
      <w:szCs w:val="9"/>
    </w:rPr>
  </w:style>
  <w:style w:type="paragraph" w:customStyle="1" w:styleId="ZhlavneboZpat20">
    <w:name w:val="Záhlaví nebo Zápatí (2)"/>
    <w:basedOn w:val="Normln"/>
    <w:link w:val="ZhlavneboZpat2"/>
    <w:rsid w:val="005957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5957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hb@vakh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usv@ksu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pichal@vakh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1629</Words>
  <Characters>9615</Characters>
  <Application>Microsoft Office Word</Application>
  <DocSecurity>0</DocSecurity>
  <Lines>80</Lines>
  <Paragraphs>22</Paragraphs>
  <ScaleCrop>false</ScaleCrop>
  <Company>HP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2016-08-11T11:51:00Z</dcterms:created>
  <dcterms:modified xsi:type="dcterms:W3CDTF">2016-08-11T11:54:00Z</dcterms:modified>
</cp:coreProperties>
</file>