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C2C" w:rsidRPr="00AA7C2C" w:rsidRDefault="00AA7C2C" w:rsidP="00AA7C2C">
      <w:pPr>
        <w:shd w:val="clear" w:color="auto" w:fill="FFFFFF"/>
        <w:spacing w:line="276" w:lineRule="auto"/>
        <w:jc w:val="right"/>
        <w:rPr>
          <w:rFonts w:ascii="Verdana" w:hAnsi="Verdana"/>
          <w:i/>
          <w:color w:val="000000"/>
          <w:sz w:val="24"/>
          <w:szCs w:val="24"/>
        </w:rPr>
      </w:pPr>
      <w:r w:rsidRPr="00AA7C2C">
        <w:rPr>
          <w:rFonts w:ascii="Verdana" w:hAnsi="Verdana"/>
          <w:i/>
          <w:color w:val="000000"/>
          <w:sz w:val="24"/>
          <w:szCs w:val="24"/>
        </w:rPr>
        <w:t>205/2019/OSM</w:t>
      </w:r>
    </w:p>
    <w:p w:rsidR="00461D65" w:rsidRPr="00147B65" w:rsidRDefault="006F7EC3" w:rsidP="00147B65">
      <w:pPr>
        <w:shd w:val="clear" w:color="auto" w:fill="FFFFFF"/>
        <w:spacing w:line="276" w:lineRule="auto"/>
        <w:jc w:val="center"/>
        <w:rPr>
          <w:rFonts w:ascii="Verdana" w:hAnsi="Verdana"/>
          <w:b/>
          <w:sz w:val="26"/>
          <w:szCs w:val="26"/>
        </w:rPr>
      </w:pPr>
      <w:r w:rsidRPr="00147B65">
        <w:rPr>
          <w:rFonts w:ascii="Verdana" w:hAnsi="Verdana"/>
          <w:b/>
          <w:color w:val="000000"/>
          <w:sz w:val="26"/>
          <w:szCs w:val="26"/>
        </w:rPr>
        <w:t>Dodatek č. 4</w:t>
      </w:r>
    </w:p>
    <w:p w:rsidR="00461D65" w:rsidRPr="00171155" w:rsidRDefault="00A717F4" w:rsidP="000540E1">
      <w:pPr>
        <w:shd w:val="clear" w:color="auto" w:fill="FFFFFF"/>
        <w:spacing w:line="276" w:lineRule="auto"/>
        <w:jc w:val="center"/>
        <w:rPr>
          <w:rFonts w:ascii="Verdana" w:hAnsi="Verdana"/>
          <w:sz w:val="24"/>
          <w:szCs w:val="24"/>
        </w:rPr>
      </w:pPr>
      <w:r w:rsidRPr="00171155">
        <w:rPr>
          <w:rFonts w:ascii="Verdana" w:hAnsi="Verdana"/>
          <w:color w:val="000000"/>
          <w:sz w:val="24"/>
          <w:szCs w:val="24"/>
        </w:rPr>
        <w:t>úplného znění smlouvy o nájmu vodohospodářského majetku měst</w:t>
      </w:r>
      <w:bookmarkStart w:id="0" w:name="_GoBack"/>
      <w:bookmarkEnd w:id="0"/>
      <w:r w:rsidRPr="00171155">
        <w:rPr>
          <w:rFonts w:ascii="Verdana" w:hAnsi="Verdana"/>
          <w:color w:val="000000"/>
          <w:sz w:val="24"/>
          <w:szCs w:val="24"/>
        </w:rPr>
        <w:t>a Český Krumlov</w:t>
      </w:r>
      <w:r w:rsidR="00171155">
        <w:rPr>
          <w:rFonts w:ascii="Verdana" w:hAnsi="Verdana"/>
          <w:color w:val="000000"/>
          <w:sz w:val="24"/>
          <w:szCs w:val="24"/>
        </w:rPr>
        <w:t xml:space="preserve"> </w:t>
      </w:r>
      <w:r w:rsidRPr="00171155">
        <w:rPr>
          <w:rFonts w:ascii="Verdana" w:hAnsi="Verdana"/>
          <w:color w:val="000000"/>
          <w:sz w:val="24"/>
          <w:szCs w:val="24"/>
        </w:rPr>
        <w:t xml:space="preserve">a obstarání jeho správy a provozování </w:t>
      </w:r>
      <w:proofErr w:type="spellStart"/>
      <w:r w:rsidR="00876E4B">
        <w:rPr>
          <w:rFonts w:ascii="Verdana" w:hAnsi="Verdana"/>
          <w:color w:val="000000"/>
          <w:sz w:val="24"/>
          <w:szCs w:val="24"/>
        </w:rPr>
        <w:t>reg</w:t>
      </w:r>
      <w:proofErr w:type="spellEnd"/>
      <w:r w:rsidR="00876E4B">
        <w:rPr>
          <w:rFonts w:ascii="Verdana" w:hAnsi="Verdana"/>
          <w:color w:val="000000"/>
          <w:sz w:val="24"/>
          <w:szCs w:val="24"/>
        </w:rPr>
        <w:t xml:space="preserve"> č. </w:t>
      </w:r>
      <w:r w:rsidR="000540E1">
        <w:rPr>
          <w:rFonts w:ascii="Verdana" w:hAnsi="Verdana"/>
          <w:color w:val="000000"/>
          <w:sz w:val="24"/>
          <w:szCs w:val="24"/>
        </w:rPr>
        <w:t xml:space="preserve">188/192/2011 </w:t>
      </w:r>
      <w:r w:rsidRPr="00171155">
        <w:rPr>
          <w:rFonts w:ascii="Verdana" w:hAnsi="Verdana"/>
          <w:color w:val="000000"/>
          <w:sz w:val="24"/>
          <w:szCs w:val="24"/>
        </w:rPr>
        <w:t>ze dne 30. března 2011</w:t>
      </w:r>
      <w:r w:rsidR="000540E1">
        <w:rPr>
          <w:rFonts w:ascii="Verdana" w:hAnsi="Verdana"/>
          <w:color w:val="000000"/>
          <w:sz w:val="24"/>
          <w:szCs w:val="24"/>
        </w:rPr>
        <w:t xml:space="preserve"> ve znění dodatků </w:t>
      </w:r>
      <w:r w:rsidR="000540E1" w:rsidRPr="000540E1">
        <w:rPr>
          <w:rFonts w:ascii="Verdana" w:hAnsi="Verdana"/>
          <w:b/>
          <w:color w:val="000000"/>
          <w:sz w:val="24"/>
          <w:szCs w:val="24"/>
        </w:rPr>
        <w:t>č. 1</w:t>
      </w:r>
      <w:r w:rsidR="000540E1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="000540E1">
        <w:rPr>
          <w:rFonts w:ascii="Verdana" w:hAnsi="Verdana"/>
          <w:color w:val="000000"/>
          <w:sz w:val="24"/>
          <w:szCs w:val="24"/>
        </w:rPr>
        <w:t>reg</w:t>
      </w:r>
      <w:proofErr w:type="spellEnd"/>
      <w:r w:rsidR="000540E1">
        <w:rPr>
          <w:rFonts w:ascii="Verdana" w:hAnsi="Verdana"/>
          <w:color w:val="000000"/>
          <w:sz w:val="24"/>
          <w:szCs w:val="24"/>
        </w:rPr>
        <w:t xml:space="preserve">. č. 7/2012/OF ze dne 28.11.2011, </w:t>
      </w:r>
      <w:r w:rsidR="000540E1" w:rsidRPr="000540E1">
        <w:rPr>
          <w:rFonts w:ascii="Verdana" w:hAnsi="Verdana"/>
          <w:b/>
          <w:color w:val="000000"/>
          <w:sz w:val="24"/>
          <w:szCs w:val="24"/>
        </w:rPr>
        <w:t>č. 2</w:t>
      </w:r>
      <w:r w:rsidR="000540E1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="000540E1">
        <w:rPr>
          <w:rFonts w:ascii="Verdana" w:hAnsi="Verdana"/>
          <w:color w:val="000000"/>
          <w:sz w:val="24"/>
          <w:szCs w:val="24"/>
        </w:rPr>
        <w:t>reg</w:t>
      </w:r>
      <w:proofErr w:type="spellEnd"/>
      <w:r w:rsidR="000540E1">
        <w:rPr>
          <w:rFonts w:ascii="Verdana" w:hAnsi="Verdana"/>
          <w:color w:val="000000"/>
          <w:sz w:val="24"/>
          <w:szCs w:val="24"/>
        </w:rPr>
        <w:t xml:space="preserve">. č. 418/2012/OSM ze dne 18.6.2012 a </w:t>
      </w:r>
      <w:r w:rsidR="000540E1" w:rsidRPr="000540E1">
        <w:rPr>
          <w:rFonts w:ascii="Verdana" w:hAnsi="Verdana"/>
          <w:b/>
          <w:color w:val="000000"/>
          <w:sz w:val="24"/>
          <w:szCs w:val="24"/>
        </w:rPr>
        <w:t>č. 3</w:t>
      </w:r>
      <w:r w:rsidR="000540E1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="000540E1">
        <w:rPr>
          <w:rFonts w:ascii="Verdana" w:hAnsi="Verdana"/>
          <w:color w:val="000000"/>
          <w:sz w:val="24"/>
          <w:szCs w:val="24"/>
        </w:rPr>
        <w:t>reg</w:t>
      </w:r>
      <w:proofErr w:type="spellEnd"/>
      <w:r w:rsidR="000540E1">
        <w:rPr>
          <w:rFonts w:ascii="Verdana" w:hAnsi="Verdana"/>
          <w:color w:val="000000"/>
          <w:sz w:val="24"/>
          <w:szCs w:val="24"/>
        </w:rPr>
        <w:t>. č. 784/2015/OSM ze dne 30.10.2015</w:t>
      </w:r>
    </w:p>
    <w:p w:rsidR="00171155" w:rsidRDefault="00171155" w:rsidP="00171155">
      <w:pPr>
        <w:shd w:val="clear" w:color="auto" w:fill="FFFFFF"/>
        <w:spacing w:line="276" w:lineRule="auto"/>
        <w:rPr>
          <w:rFonts w:ascii="Verdana" w:hAnsi="Verdana"/>
          <w:b/>
          <w:bCs/>
          <w:color w:val="000000"/>
          <w:spacing w:val="-2"/>
          <w:sz w:val="24"/>
          <w:szCs w:val="24"/>
        </w:rPr>
      </w:pPr>
    </w:p>
    <w:p w:rsidR="00171155" w:rsidRDefault="00171155" w:rsidP="00171155">
      <w:pPr>
        <w:shd w:val="clear" w:color="auto" w:fill="FFFFFF"/>
        <w:spacing w:line="276" w:lineRule="auto"/>
        <w:rPr>
          <w:rFonts w:ascii="Verdana" w:hAnsi="Verdana"/>
          <w:b/>
          <w:bCs/>
          <w:color w:val="000000"/>
          <w:spacing w:val="-2"/>
          <w:sz w:val="24"/>
          <w:szCs w:val="24"/>
        </w:rPr>
      </w:pPr>
    </w:p>
    <w:p w:rsidR="00461D65" w:rsidRPr="00171155" w:rsidRDefault="00A717F4" w:rsidP="00171155">
      <w:pPr>
        <w:shd w:val="clear" w:color="auto" w:fill="FFFFFF"/>
        <w:spacing w:line="276" w:lineRule="auto"/>
        <w:rPr>
          <w:rFonts w:ascii="Verdana" w:hAnsi="Verdana"/>
          <w:sz w:val="24"/>
          <w:szCs w:val="24"/>
        </w:rPr>
      </w:pPr>
      <w:r w:rsidRPr="00171155">
        <w:rPr>
          <w:rFonts w:ascii="Verdana" w:hAnsi="Verdana"/>
          <w:b/>
          <w:bCs/>
          <w:color w:val="000000"/>
          <w:spacing w:val="-2"/>
          <w:sz w:val="24"/>
          <w:szCs w:val="24"/>
        </w:rPr>
        <w:t>Město Český Krumlov</w:t>
      </w:r>
    </w:p>
    <w:p w:rsidR="00147B65" w:rsidRPr="00171155" w:rsidRDefault="00147B65" w:rsidP="00147B65">
      <w:pPr>
        <w:shd w:val="clear" w:color="auto" w:fill="FFFFFF"/>
        <w:spacing w:line="276" w:lineRule="auto"/>
        <w:rPr>
          <w:rFonts w:ascii="Verdana" w:hAnsi="Verdana"/>
          <w:sz w:val="24"/>
          <w:szCs w:val="24"/>
        </w:rPr>
      </w:pPr>
      <w:r w:rsidRPr="00171155">
        <w:rPr>
          <w:rFonts w:ascii="Verdana" w:hAnsi="Verdana"/>
          <w:color w:val="000000"/>
          <w:spacing w:val="-3"/>
          <w:sz w:val="24"/>
          <w:szCs w:val="24"/>
        </w:rPr>
        <w:t>IČ: 00245836</w:t>
      </w:r>
    </w:p>
    <w:p w:rsidR="00461D65" w:rsidRPr="00171155" w:rsidRDefault="00147B65" w:rsidP="00171155">
      <w:pPr>
        <w:shd w:val="clear" w:color="auto" w:fill="FFFFFF"/>
        <w:spacing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color w:val="000000"/>
          <w:spacing w:val="-1"/>
          <w:sz w:val="24"/>
          <w:szCs w:val="24"/>
        </w:rPr>
        <w:t xml:space="preserve">se sídlem </w:t>
      </w:r>
      <w:r w:rsidR="00A717F4" w:rsidRPr="00171155">
        <w:rPr>
          <w:rFonts w:ascii="Verdana" w:hAnsi="Verdana"/>
          <w:color w:val="000000"/>
          <w:spacing w:val="-1"/>
          <w:sz w:val="24"/>
          <w:szCs w:val="24"/>
        </w:rPr>
        <w:t>Nám. Svornosti 1, 381 01 Český Krumlov</w:t>
      </w:r>
    </w:p>
    <w:p w:rsidR="00461D65" w:rsidRPr="00171155" w:rsidRDefault="00A717F4" w:rsidP="00171155">
      <w:pPr>
        <w:shd w:val="clear" w:color="auto" w:fill="FFFFFF"/>
        <w:spacing w:line="276" w:lineRule="auto"/>
        <w:rPr>
          <w:rFonts w:ascii="Verdana" w:hAnsi="Verdana"/>
          <w:sz w:val="24"/>
          <w:szCs w:val="24"/>
        </w:rPr>
      </w:pPr>
      <w:r w:rsidRPr="00171155">
        <w:rPr>
          <w:rFonts w:ascii="Verdana" w:hAnsi="Verdana"/>
          <w:color w:val="000000"/>
          <w:sz w:val="24"/>
          <w:szCs w:val="24"/>
        </w:rPr>
        <w:t>zastoupené Mgr. Daliborem Cardou, starostou</w:t>
      </w:r>
    </w:p>
    <w:p w:rsidR="00461D65" w:rsidRPr="00171155" w:rsidRDefault="00A717F4" w:rsidP="00171155">
      <w:pPr>
        <w:shd w:val="clear" w:color="auto" w:fill="FFFFFF"/>
        <w:spacing w:line="276" w:lineRule="auto"/>
        <w:rPr>
          <w:rFonts w:ascii="Verdana" w:hAnsi="Verdana"/>
          <w:sz w:val="24"/>
          <w:szCs w:val="24"/>
        </w:rPr>
      </w:pPr>
      <w:r w:rsidRPr="00171155">
        <w:rPr>
          <w:rFonts w:ascii="Verdana" w:hAnsi="Verdana"/>
          <w:color w:val="000000"/>
          <w:sz w:val="24"/>
          <w:szCs w:val="24"/>
        </w:rPr>
        <w:t>jakožto pronajímatel (dále též „vlastník")</w:t>
      </w:r>
    </w:p>
    <w:p w:rsidR="00461D65" w:rsidRPr="00171155" w:rsidRDefault="00A717F4" w:rsidP="00147B65">
      <w:pPr>
        <w:shd w:val="clear" w:color="auto" w:fill="FFFFFF"/>
        <w:spacing w:before="120" w:after="120" w:line="276" w:lineRule="auto"/>
        <w:rPr>
          <w:rFonts w:ascii="Verdana" w:hAnsi="Verdana"/>
          <w:sz w:val="24"/>
          <w:szCs w:val="24"/>
        </w:rPr>
      </w:pPr>
      <w:r w:rsidRPr="00171155">
        <w:rPr>
          <w:rFonts w:ascii="Verdana" w:hAnsi="Verdana"/>
          <w:color w:val="000000"/>
          <w:sz w:val="24"/>
          <w:szCs w:val="24"/>
        </w:rPr>
        <w:t>a</w:t>
      </w:r>
    </w:p>
    <w:p w:rsidR="00461D65" w:rsidRPr="00171155" w:rsidRDefault="00A717F4" w:rsidP="00171155">
      <w:pPr>
        <w:shd w:val="clear" w:color="auto" w:fill="FFFFFF"/>
        <w:spacing w:line="276" w:lineRule="auto"/>
        <w:rPr>
          <w:rFonts w:ascii="Verdana" w:hAnsi="Verdana"/>
          <w:sz w:val="24"/>
          <w:szCs w:val="24"/>
        </w:rPr>
      </w:pPr>
      <w:r w:rsidRPr="00171155">
        <w:rPr>
          <w:rFonts w:ascii="Verdana" w:hAnsi="Verdana"/>
          <w:b/>
          <w:bCs/>
          <w:color w:val="000000"/>
          <w:spacing w:val="-4"/>
          <w:sz w:val="24"/>
          <w:szCs w:val="24"/>
        </w:rPr>
        <w:t>ČEVAK a.s.</w:t>
      </w:r>
    </w:p>
    <w:p w:rsidR="00147B65" w:rsidRPr="00171155" w:rsidRDefault="00147B65" w:rsidP="00147B65">
      <w:pPr>
        <w:shd w:val="clear" w:color="auto" w:fill="FFFFFF"/>
        <w:spacing w:line="276" w:lineRule="auto"/>
        <w:rPr>
          <w:rFonts w:ascii="Verdana" w:hAnsi="Verdana"/>
          <w:sz w:val="24"/>
          <w:szCs w:val="24"/>
        </w:rPr>
      </w:pPr>
      <w:r w:rsidRPr="00171155">
        <w:rPr>
          <w:rFonts w:ascii="Verdana" w:hAnsi="Verdana"/>
          <w:color w:val="000000"/>
          <w:spacing w:val="-3"/>
          <w:sz w:val="24"/>
          <w:szCs w:val="24"/>
        </w:rPr>
        <w:t>IČ: 608 49 657</w:t>
      </w:r>
    </w:p>
    <w:p w:rsidR="00461D65" w:rsidRPr="00171155" w:rsidRDefault="00147B65" w:rsidP="00171155">
      <w:pPr>
        <w:shd w:val="clear" w:color="auto" w:fill="FFFFFF"/>
        <w:spacing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se sídlem </w:t>
      </w:r>
      <w:r w:rsidR="00A717F4" w:rsidRPr="00171155">
        <w:rPr>
          <w:rFonts w:ascii="Verdana" w:hAnsi="Verdana"/>
          <w:color w:val="000000"/>
          <w:sz w:val="24"/>
          <w:szCs w:val="24"/>
        </w:rPr>
        <w:t>Severní 2264/8, 370 10 České Budějovice</w:t>
      </w:r>
    </w:p>
    <w:p w:rsidR="00147B65" w:rsidRDefault="00A717F4" w:rsidP="00147B65">
      <w:pPr>
        <w:shd w:val="clear" w:color="auto" w:fill="FFFFFF"/>
        <w:spacing w:line="276" w:lineRule="auto"/>
        <w:rPr>
          <w:rFonts w:ascii="Verdana" w:hAnsi="Verdana"/>
          <w:color w:val="000000"/>
          <w:sz w:val="24"/>
          <w:szCs w:val="24"/>
        </w:rPr>
      </w:pPr>
      <w:r w:rsidRPr="00171155">
        <w:rPr>
          <w:rFonts w:ascii="Verdana" w:hAnsi="Verdana"/>
          <w:color w:val="000000"/>
          <w:sz w:val="24"/>
          <w:szCs w:val="24"/>
        </w:rPr>
        <w:t>zapsaná v obchodním rejstříku vedeném Krajským soudem v Českých Budějovicích,</w:t>
      </w:r>
      <w:r w:rsidR="00147B65">
        <w:rPr>
          <w:rFonts w:ascii="Verdana" w:hAnsi="Verdana"/>
          <w:color w:val="000000"/>
          <w:sz w:val="24"/>
          <w:szCs w:val="24"/>
        </w:rPr>
        <w:t xml:space="preserve"> </w:t>
      </w:r>
      <w:r w:rsidRPr="00171155">
        <w:rPr>
          <w:rFonts w:ascii="Verdana" w:hAnsi="Verdana"/>
          <w:color w:val="000000"/>
          <w:sz w:val="24"/>
          <w:szCs w:val="24"/>
        </w:rPr>
        <w:t>oddíl B, vložka 657</w:t>
      </w:r>
    </w:p>
    <w:p w:rsidR="00461D65" w:rsidRPr="00171155" w:rsidRDefault="00147B65" w:rsidP="00171155">
      <w:pPr>
        <w:shd w:val="clear" w:color="auto" w:fill="FFFFFF"/>
        <w:spacing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color w:val="000000"/>
          <w:spacing w:val="-1"/>
          <w:sz w:val="24"/>
          <w:szCs w:val="24"/>
        </w:rPr>
        <w:t>zastoupená</w:t>
      </w:r>
      <w:r w:rsidR="00A717F4" w:rsidRPr="00171155">
        <w:rPr>
          <w:rFonts w:ascii="Verdana" w:hAnsi="Verdana"/>
          <w:color w:val="000000"/>
          <w:spacing w:val="-1"/>
          <w:sz w:val="24"/>
          <w:szCs w:val="24"/>
        </w:rPr>
        <w:t xml:space="preserve"> Ing. Jiřím Heřmanem, </w:t>
      </w:r>
      <w:r>
        <w:rPr>
          <w:rFonts w:ascii="Verdana" w:hAnsi="Verdana"/>
          <w:color w:val="000000"/>
          <w:spacing w:val="-1"/>
          <w:sz w:val="24"/>
          <w:szCs w:val="24"/>
        </w:rPr>
        <w:t xml:space="preserve">předsedou představenstva a </w:t>
      </w:r>
      <w:r w:rsidR="00A717F4" w:rsidRPr="00171155">
        <w:rPr>
          <w:rFonts w:ascii="Verdana" w:hAnsi="Verdana"/>
          <w:color w:val="000000"/>
          <w:sz w:val="24"/>
          <w:szCs w:val="24"/>
        </w:rPr>
        <w:t xml:space="preserve">Ing. </w:t>
      </w:r>
      <w:r>
        <w:rPr>
          <w:rFonts w:ascii="Verdana" w:hAnsi="Verdana"/>
          <w:color w:val="000000"/>
          <w:sz w:val="24"/>
          <w:szCs w:val="24"/>
        </w:rPr>
        <w:t>Lenkou</w:t>
      </w:r>
      <w:r w:rsidR="00A717F4" w:rsidRPr="00171155">
        <w:rPr>
          <w:rFonts w:ascii="Verdana" w:hAnsi="Verdana"/>
          <w:color w:val="000000"/>
          <w:sz w:val="24"/>
          <w:szCs w:val="24"/>
        </w:rPr>
        <w:t xml:space="preserve"> </w:t>
      </w:r>
      <w:r>
        <w:rPr>
          <w:rFonts w:ascii="Verdana" w:hAnsi="Verdana"/>
          <w:color w:val="000000"/>
          <w:sz w:val="24"/>
          <w:szCs w:val="24"/>
        </w:rPr>
        <w:t>Petráškovou</w:t>
      </w:r>
      <w:r w:rsidR="00A717F4" w:rsidRPr="00171155">
        <w:rPr>
          <w:rFonts w:ascii="Verdana" w:hAnsi="Verdana"/>
          <w:color w:val="000000"/>
          <w:sz w:val="24"/>
          <w:szCs w:val="24"/>
        </w:rPr>
        <w:t>, člen</w:t>
      </w:r>
      <w:r>
        <w:rPr>
          <w:rFonts w:ascii="Verdana" w:hAnsi="Verdana"/>
          <w:color w:val="000000"/>
          <w:sz w:val="24"/>
          <w:szCs w:val="24"/>
        </w:rPr>
        <w:t>kou</w:t>
      </w:r>
      <w:r w:rsidR="00A717F4" w:rsidRPr="00171155">
        <w:rPr>
          <w:rFonts w:ascii="Verdana" w:hAnsi="Verdana"/>
          <w:color w:val="000000"/>
          <w:sz w:val="24"/>
          <w:szCs w:val="24"/>
        </w:rPr>
        <w:t xml:space="preserve"> představenstva</w:t>
      </w:r>
    </w:p>
    <w:p w:rsidR="00461D65" w:rsidRPr="00171155" w:rsidRDefault="00A717F4" w:rsidP="00171155">
      <w:pPr>
        <w:shd w:val="clear" w:color="auto" w:fill="FFFFFF"/>
        <w:spacing w:line="276" w:lineRule="auto"/>
        <w:rPr>
          <w:rFonts w:ascii="Verdana" w:hAnsi="Verdana"/>
          <w:sz w:val="24"/>
          <w:szCs w:val="24"/>
        </w:rPr>
      </w:pPr>
      <w:r w:rsidRPr="00171155">
        <w:rPr>
          <w:rFonts w:ascii="Verdana" w:hAnsi="Verdana"/>
          <w:color w:val="000000"/>
          <w:sz w:val="24"/>
          <w:szCs w:val="24"/>
        </w:rPr>
        <w:t>jakožto nájemce (dále též „provozovatel")</w:t>
      </w:r>
    </w:p>
    <w:p w:rsidR="00147B65" w:rsidRDefault="00147B65" w:rsidP="00171155">
      <w:pPr>
        <w:shd w:val="clear" w:color="auto" w:fill="FFFFFF"/>
        <w:spacing w:line="276" w:lineRule="auto"/>
        <w:rPr>
          <w:rFonts w:ascii="Verdana" w:hAnsi="Verdana"/>
          <w:color w:val="000000"/>
          <w:spacing w:val="-3"/>
          <w:sz w:val="24"/>
          <w:szCs w:val="24"/>
        </w:rPr>
      </w:pPr>
    </w:p>
    <w:p w:rsidR="00461D65" w:rsidRPr="00171155" w:rsidRDefault="00A717F4" w:rsidP="00171155">
      <w:pPr>
        <w:shd w:val="clear" w:color="auto" w:fill="FFFFFF"/>
        <w:spacing w:line="276" w:lineRule="auto"/>
        <w:rPr>
          <w:rFonts w:ascii="Verdana" w:hAnsi="Verdana"/>
          <w:sz w:val="24"/>
          <w:szCs w:val="24"/>
        </w:rPr>
      </w:pPr>
      <w:r w:rsidRPr="00171155">
        <w:rPr>
          <w:rFonts w:ascii="Verdana" w:hAnsi="Verdana"/>
          <w:color w:val="000000"/>
          <w:spacing w:val="-3"/>
          <w:sz w:val="24"/>
          <w:szCs w:val="24"/>
        </w:rPr>
        <w:t xml:space="preserve">uzavírají níže uvedeného dne, měsíce a roku </w:t>
      </w:r>
      <w:r w:rsidRPr="00171155">
        <w:rPr>
          <w:rFonts w:ascii="Verdana" w:hAnsi="Verdana"/>
          <w:color w:val="000000"/>
          <w:sz w:val="24"/>
          <w:szCs w:val="24"/>
        </w:rPr>
        <w:t>tento dodatek:</w:t>
      </w:r>
    </w:p>
    <w:p w:rsidR="00461D65" w:rsidRPr="00147B65" w:rsidRDefault="00A717F4" w:rsidP="00147B65">
      <w:pPr>
        <w:shd w:val="clear" w:color="auto" w:fill="FFFFFF"/>
        <w:spacing w:before="240" w:line="276" w:lineRule="auto"/>
        <w:jc w:val="center"/>
        <w:rPr>
          <w:rFonts w:ascii="Verdana" w:hAnsi="Verdana"/>
          <w:b/>
          <w:sz w:val="24"/>
          <w:szCs w:val="24"/>
        </w:rPr>
      </w:pPr>
      <w:r w:rsidRPr="00147B65">
        <w:rPr>
          <w:rFonts w:ascii="Verdana" w:hAnsi="Verdana"/>
          <w:b/>
          <w:color w:val="000000"/>
          <w:spacing w:val="-20"/>
          <w:sz w:val="24"/>
          <w:szCs w:val="24"/>
        </w:rPr>
        <w:t>I.</w:t>
      </w:r>
    </w:p>
    <w:p w:rsidR="00461D65" w:rsidRPr="00147B65" w:rsidRDefault="00A717F4" w:rsidP="00147B65">
      <w:pPr>
        <w:pStyle w:val="Odstavecseseznamem"/>
        <w:numPr>
          <w:ilvl w:val="0"/>
          <w:numId w:val="4"/>
        </w:numPr>
        <w:shd w:val="clear" w:color="auto" w:fill="FFFFFF"/>
        <w:spacing w:line="276" w:lineRule="auto"/>
        <w:ind w:left="284" w:hanging="284"/>
        <w:jc w:val="both"/>
        <w:rPr>
          <w:rFonts w:ascii="Verdana" w:hAnsi="Verdana"/>
          <w:color w:val="000000"/>
          <w:sz w:val="24"/>
          <w:szCs w:val="24"/>
        </w:rPr>
      </w:pPr>
      <w:r w:rsidRPr="00147B65">
        <w:rPr>
          <w:rFonts w:ascii="Verdana" w:hAnsi="Verdana"/>
          <w:color w:val="000000"/>
          <w:sz w:val="24"/>
          <w:szCs w:val="24"/>
        </w:rPr>
        <w:t xml:space="preserve">Vlastník a provozovatel uzavřeli dne 30. 3. 2011 dohodu o úplném znění smlouvy o nájmu vodohospodářského majetku města Český Krumlov </w:t>
      </w:r>
      <w:r w:rsidR="0019700D">
        <w:rPr>
          <w:rFonts w:ascii="Verdana" w:hAnsi="Verdana"/>
          <w:color w:val="000000"/>
          <w:sz w:val="24"/>
          <w:szCs w:val="24"/>
        </w:rPr>
        <w:br/>
      </w:r>
      <w:r w:rsidRPr="00147B65">
        <w:rPr>
          <w:rFonts w:ascii="Verdana" w:hAnsi="Verdana"/>
          <w:color w:val="000000"/>
          <w:sz w:val="24"/>
          <w:szCs w:val="24"/>
        </w:rPr>
        <w:t>a obstarání jeho správy a provozování (dále jen provozovatelské smlouva)</w:t>
      </w:r>
      <w:r w:rsidR="0019700D">
        <w:rPr>
          <w:rFonts w:ascii="Verdana" w:hAnsi="Verdana"/>
          <w:color w:val="000000"/>
          <w:sz w:val="24"/>
          <w:szCs w:val="24"/>
        </w:rPr>
        <w:t xml:space="preserve"> ve znění dodatků 1-3</w:t>
      </w:r>
      <w:r w:rsidRPr="00147B65">
        <w:rPr>
          <w:rFonts w:ascii="Verdana" w:hAnsi="Verdana"/>
          <w:color w:val="000000"/>
          <w:sz w:val="24"/>
          <w:szCs w:val="24"/>
        </w:rPr>
        <w:t>.</w:t>
      </w:r>
    </w:p>
    <w:p w:rsidR="00461D65" w:rsidRPr="00147B65" w:rsidRDefault="00A717F4" w:rsidP="00147B65">
      <w:pPr>
        <w:pStyle w:val="Odstavecseseznamem"/>
        <w:numPr>
          <w:ilvl w:val="0"/>
          <w:numId w:val="4"/>
        </w:numPr>
        <w:shd w:val="clear" w:color="auto" w:fill="FFFFFF"/>
        <w:spacing w:line="276" w:lineRule="auto"/>
        <w:ind w:left="284" w:hanging="284"/>
        <w:jc w:val="both"/>
        <w:rPr>
          <w:rFonts w:ascii="Verdana" w:hAnsi="Verdana"/>
          <w:color w:val="000000"/>
          <w:sz w:val="24"/>
          <w:szCs w:val="24"/>
        </w:rPr>
      </w:pPr>
      <w:r w:rsidRPr="00147B65">
        <w:rPr>
          <w:rFonts w:ascii="Verdana" w:hAnsi="Verdana"/>
          <w:color w:val="000000"/>
          <w:sz w:val="24"/>
          <w:szCs w:val="24"/>
        </w:rPr>
        <w:t>Předmět nájmu („majetek" ve smyslu č</w:t>
      </w:r>
      <w:r w:rsidR="00147B65" w:rsidRPr="00147B65">
        <w:rPr>
          <w:rFonts w:ascii="Verdana" w:hAnsi="Verdana"/>
          <w:color w:val="000000"/>
          <w:sz w:val="24"/>
          <w:szCs w:val="24"/>
        </w:rPr>
        <w:t>l</w:t>
      </w:r>
      <w:r w:rsidRPr="00147B65">
        <w:rPr>
          <w:rFonts w:ascii="Verdana" w:hAnsi="Verdana"/>
          <w:color w:val="000000"/>
          <w:sz w:val="24"/>
          <w:szCs w:val="24"/>
        </w:rPr>
        <w:t xml:space="preserve">. 2 provozovatelské smlouvy) </w:t>
      </w:r>
      <w:r w:rsidR="0019700D">
        <w:rPr>
          <w:rFonts w:ascii="Verdana" w:hAnsi="Verdana"/>
          <w:color w:val="000000"/>
          <w:sz w:val="24"/>
          <w:szCs w:val="24"/>
        </w:rPr>
        <w:br/>
      </w:r>
      <w:r w:rsidRPr="00147B65">
        <w:rPr>
          <w:rFonts w:ascii="Verdana" w:hAnsi="Verdana"/>
          <w:color w:val="000000"/>
          <w:sz w:val="24"/>
          <w:szCs w:val="24"/>
        </w:rPr>
        <w:t>je vymezen v příloze č. 1 provozovatelské smlouvy</w:t>
      </w:r>
      <w:r w:rsidR="00234629">
        <w:rPr>
          <w:rFonts w:ascii="Verdana" w:hAnsi="Verdana"/>
          <w:color w:val="000000"/>
          <w:sz w:val="24"/>
          <w:szCs w:val="24"/>
        </w:rPr>
        <w:t xml:space="preserve"> ve znění dle dodatku č. 2</w:t>
      </w:r>
      <w:r w:rsidRPr="00147B65">
        <w:rPr>
          <w:rFonts w:ascii="Verdana" w:hAnsi="Verdana"/>
          <w:color w:val="000000"/>
          <w:sz w:val="24"/>
          <w:szCs w:val="24"/>
        </w:rPr>
        <w:t>.</w:t>
      </w:r>
    </w:p>
    <w:p w:rsidR="00461D65" w:rsidRPr="00147B65" w:rsidRDefault="00A717F4" w:rsidP="00147B65">
      <w:pPr>
        <w:shd w:val="clear" w:color="auto" w:fill="FFFFFF"/>
        <w:spacing w:before="240" w:line="276" w:lineRule="auto"/>
        <w:jc w:val="center"/>
        <w:rPr>
          <w:rFonts w:ascii="Verdana" w:hAnsi="Verdana"/>
          <w:b/>
          <w:color w:val="000000"/>
          <w:spacing w:val="-20"/>
          <w:sz w:val="24"/>
          <w:szCs w:val="24"/>
        </w:rPr>
      </w:pPr>
      <w:r w:rsidRPr="00147B65">
        <w:rPr>
          <w:rFonts w:ascii="Verdana" w:hAnsi="Verdana"/>
          <w:b/>
          <w:color w:val="000000"/>
          <w:spacing w:val="-20"/>
          <w:sz w:val="24"/>
          <w:szCs w:val="24"/>
        </w:rPr>
        <w:t>II.</w:t>
      </w:r>
    </w:p>
    <w:p w:rsidR="00461D65" w:rsidRPr="00171155" w:rsidRDefault="00A717F4" w:rsidP="00147B65">
      <w:pPr>
        <w:shd w:val="clear" w:color="auto" w:fill="FFFFFF"/>
        <w:spacing w:line="276" w:lineRule="auto"/>
        <w:jc w:val="both"/>
        <w:rPr>
          <w:rFonts w:ascii="Verdana" w:hAnsi="Verdana"/>
          <w:color w:val="000000"/>
          <w:sz w:val="24"/>
          <w:szCs w:val="24"/>
        </w:rPr>
      </w:pPr>
      <w:r w:rsidRPr="00171155">
        <w:rPr>
          <w:rFonts w:ascii="Verdana" w:hAnsi="Verdana"/>
          <w:color w:val="000000"/>
          <w:sz w:val="24"/>
          <w:szCs w:val="24"/>
        </w:rPr>
        <w:t>Vzhledem ke změně rozsahu majetku se smluvní strany v souladu s č</w:t>
      </w:r>
      <w:r w:rsidR="00147B65">
        <w:rPr>
          <w:rFonts w:ascii="Verdana" w:hAnsi="Verdana"/>
          <w:color w:val="000000"/>
          <w:sz w:val="24"/>
          <w:szCs w:val="24"/>
        </w:rPr>
        <w:t>l</w:t>
      </w:r>
      <w:r w:rsidRPr="00171155">
        <w:rPr>
          <w:rFonts w:ascii="Verdana" w:hAnsi="Verdana"/>
          <w:color w:val="000000"/>
          <w:sz w:val="24"/>
          <w:szCs w:val="24"/>
        </w:rPr>
        <w:t>. 6.4. provozovatelské smlouvy dohodly na této úpravě:</w:t>
      </w:r>
    </w:p>
    <w:p w:rsidR="00147B65" w:rsidRDefault="00147B65" w:rsidP="00171155">
      <w:pPr>
        <w:shd w:val="clear" w:color="auto" w:fill="FFFFFF"/>
        <w:spacing w:line="276" w:lineRule="auto"/>
        <w:rPr>
          <w:rFonts w:ascii="Verdana" w:hAnsi="Verdana"/>
          <w:color w:val="000000"/>
          <w:sz w:val="24"/>
          <w:szCs w:val="24"/>
        </w:rPr>
      </w:pPr>
    </w:p>
    <w:p w:rsidR="00461D65" w:rsidRPr="00171155" w:rsidRDefault="00A717F4" w:rsidP="00147B65">
      <w:pPr>
        <w:shd w:val="clear" w:color="auto" w:fill="FFFFFF"/>
        <w:spacing w:line="276" w:lineRule="auto"/>
        <w:jc w:val="both"/>
        <w:rPr>
          <w:rFonts w:ascii="Verdana" w:hAnsi="Verdana"/>
          <w:sz w:val="24"/>
          <w:szCs w:val="24"/>
        </w:rPr>
      </w:pPr>
      <w:r w:rsidRPr="00171155">
        <w:rPr>
          <w:rFonts w:ascii="Verdana" w:hAnsi="Verdana"/>
          <w:color w:val="000000"/>
          <w:sz w:val="24"/>
          <w:szCs w:val="24"/>
        </w:rPr>
        <w:t xml:space="preserve">Příloha č. 1 provozovatelské smlouvy ve znění ze dne </w:t>
      </w:r>
      <w:r w:rsidR="000540E1">
        <w:rPr>
          <w:rFonts w:ascii="Verdana" w:hAnsi="Verdana"/>
          <w:color w:val="000000"/>
          <w:sz w:val="24"/>
          <w:szCs w:val="24"/>
        </w:rPr>
        <w:t>18.6.2012</w:t>
      </w:r>
      <w:r w:rsidRPr="00171155">
        <w:rPr>
          <w:rFonts w:ascii="Verdana" w:hAnsi="Verdana"/>
          <w:color w:val="000000"/>
          <w:sz w:val="24"/>
          <w:szCs w:val="24"/>
        </w:rPr>
        <w:t xml:space="preserve"> se nahrazuje přílohou č. 1 upravenou podle stavu rozsah</w:t>
      </w:r>
      <w:r w:rsidR="00147B65">
        <w:rPr>
          <w:rFonts w:ascii="Verdana" w:hAnsi="Verdana"/>
          <w:color w:val="000000"/>
          <w:sz w:val="24"/>
          <w:szCs w:val="24"/>
        </w:rPr>
        <w:t>u majetku k 31.</w:t>
      </w:r>
      <w:r w:rsidRPr="00171155">
        <w:rPr>
          <w:rFonts w:ascii="Verdana" w:hAnsi="Verdana"/>
          <w:color w:val="000000"/>
          <w:sz w:val="24"/>
          <w:szCs w:val="24"/>
        </w:rPr>
        <w:t>12.201</w:t>
      </w:r>
      <w:r w:rsidR="00147B65">
        <w:rPr>
          <w:rFonts w:ascii="Verdana" w:hAnsi="Verdana"/>
          <w:color w:val="000000"/>
          <w:sz w:val="24"/>
          <w:szCs w:val="24"/>
        </w:rPr>
        <w:t>8</w:t>
      </w:r>
      <w:r w:rsidRPr="00171155">
        <w:rPr>
          <w:rFonts w:ascii="Verdana" w:hAnsi="Verdana"/>
          <w:color w:val="000000"/>
          <w:sz w:val="24"/>
          <w:szCs w:val="24"/>
        </w:rPr>
        <w:t>. Tato příloha je nedílnou součástí tohoto dodatku.</w:t>
      </w:r>
    </w:p>
    <w:p w:rsidR="00461D65" w:rsidRPr="00171155" w:rsidRDefault="00A717F4" w:rsidP="00171155">
      <w:pPr>
        <w:shd w:val="clear" w:color="auto" w:fill="FFFFFF"/>
        <w:spacing w:line="276" w:lineRule="auto"/>
        <w:rPr>
          <w:rFonts w:ascii="Verdana" w:hAnsi="Verdana"/>
          <w:sz w:val="24"/>
          <w:szCs w:val="24"/>
        </w:rPr>
      </w:pPr>
      <w:r w:rsidRPr="00171155">
        <w:rPr>
          <w:rFonts w:ascii="Verdana" w:hAnsi="Verdana"/>
          <w:color w:val="000000"/>
          <w:spacing w:val="-1"/>
          <w:sz w:val="24"/>
          <w:szCs w:val="24"/>
        </w:rPr>
        <w:lastRenderedPageBreak/>
        <w:t>Ostatní ujednání provozovatelské smlouvy se nemění.</w:t>
      </w:r>
    </w:p>
    <w:p w:rsidR="00461D65" w:rsidRPr="00147B65" w:rsidRDefault="00A717F4" w:rsidP="00147B65">
      <w:pPr>
        <w:shd w:val="clear" w:color="auto" w:fill="FFFFFF"/>
        <w:spacing w:before="240" w:line="276" w:lineRule="auto"/>
        <w:jc w:val="center"/>
        <w:rPr>
          <w:rFonts w:ascii="Verdana" w:hAnsi="Verdana"/>
          <w:b/>
          <w:color w:val="000000"/>
          <w:spacing w:val="-20"/>
          <w:sz w:val="24"/>
          <w:szCs w:val="24"/>
        </w:rPr>
      </w:pPr>
      <w:r w:rsidRPr="00147B65">
        <w:rPr>
          <w:rFonts w:ascii="Verdana" w:hAnsi="Verdana"/>
          <w:b/>
          <w:color w:val="000000"/>
          <w:spacing w:val="-20"/>
          <w:sz w:val="24"/>
          <w:szCs w:val="24"/>
        </w:rPr>
        <w:t>III.</w:t>
      </w:r>
    </w:p>
    <w:p w:rsidR="00461D65" w:rsidRPr="00147B65" w:rsidRDefault="00A717F4" w:rsidP="00147B65">
      <w:pPr>
        <w:pStyle w:val="Odstavecseseznamem"/>
        <w:numPr>
          <w:ilvl w:val="0"/>
          <w:numId w:val="5"/>
        </w:numPr>
        <w:shd w:val="clear" w:color="auto" w:fill="FFFFFF"/>
        <w:tabs>
          <w:tab w:val="left" w:pos="284"/>
        </w:tabs>
        <w:spacing w:line="276" w:lineRule="auto"/>
        <w:ind w:left="284" w:hanging="284"/>
        <w:rPr>
          <w:rFonts w:ascii="Verdana" w:hAnsi="Verdana"/>
          <w:color w:val="000000"/>
          <w:spacing w:val="-27"/>
          <w:sz w:val="24"/>
          <w:szCs w:val="24"/>
        </w:rPr>
      </w:pPr>
      <w:r w:rsidRPr="00147B65">
        <w:rPr>
          <w:rFonts w:ascii="Verdana" w:hAnsi="Verdana"/>
          <w:color w:val="000000"/>
          <w:sz w:val="24"/>
          <w:szCs w:val="24"/>
        </w:rPr>
        <w:t>Tento dodatek je sepsán ve dvou vyhotoveních, z nichž jedno obdrží vlastník a jedno provozovatel.</w:t>
      </w:r>
    </w:p>
    <w:p w:rsidR="00461D65" w:rsidRPr="00147B65" w:rsidRDefault="00A717F4" w:rsidP="00147B65">
      <w:pPr>
        <w:pStyle w:val="Odstavecseseznamem"/>
        <w:numPr>
          <w:ilvl w:val="0"/>
          <w:numId w:val="5"/>
        </w:numPr>
        <w:shd w:val="clear" w:color="auto" w:fill="FFFFFF"/>
        <w:tabs>
          <w:tab w:val="left" w:pos="284"/>
        </w:tabs>
        <w:spacing w:line="276" w:lineRule="auto"/>
        <w:ind w:left="284" w:hanging="284"/>
        <w:rPr>
          <w:rFonts w:ascii="Verdana" w:hAnsi="Verdana"/>
          <w:color w:val="000000"/>
          <w:spacing w:val="-15"/>
          <w:sz w:val="24"/>
          <w:szCs w:val="24"/>
        </w:rPr>
      </w:pPr>
      <w:r w:rsidRPr="00147B65">
        <w:rPr>
          <w:rFonts w:ascii="Verdana" w:hAnsi="Verdana"/>
          <w:color w:val="000000"/>
          <w:sz w:val="24"/>
          <w:szCs w:val="24"/>
        </w:rPr>
        <w:t>Tento dodatek nabývá platnosti a účinnosti podpisem smluvních stran.</w:t>
      </w:r>
    </w:p>
    <w:p w:rsidR="00A679AF" w:rsidRPr="00A679AF" w:rsidRDefault="00A717F4" w:rsidP="00D02CCB">
      <w:pPr>
        <w:pStyle w:val="Odstavecseseznamem"/>
        <w:numPr>
          <w:ilvl w:val="0"/>
          <w:numId w:val="5"/>
        </w:numPr>
        <w:shd w:val="clear" w:color="auto" w:fill="FFFFFF"/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color w:val="000000"/>
          <w:spacing w:val="-14"/>
          <w:sz w:val="24"/>
          <w:szCs w:val="24"/>
        </w:rPr>
      </w:pPr>
      <w:r w:rsidRPr="00A679AF">
        <w:rPr>
          <w:rFonts w:ascii="Verdana" w:hAnsi="Verdana"/>
          <w:color w:val="000000"/>
          <w:sz w:val="24"/>
          <w:szCs w:val="24"/>
        </w:rPr>
        <w:t>Smluvní strany souhlasí se zveřejněním dodatku</w:t>
      </w:r>
      <w:r w:rsidR="00171155" w:rsidRPr="00A679AF">
        <w:rPr>
          <w:rFonts w:ascii="Verdana" w:hAnsi="Verdana"/>
          <w:color w:val="000000"/>
          <w:sz w:val="24"/>
          <w:szCs w:val="24"/>
        </w:rPr>
        <w:t xml:space="preserve"> </w:t>
      </w:r>
      <w:r w:rsidR="00A679AF" w:rsidRPr="00A679AF">
        <w:rPr>
          <w:rFonts w:ascii="Verdana" w:hAnsi="Verdana"/>
          <w:sz w:val="24"/>
          <w:szCs w:val="24"/>
        </w:rPr>
        <w:t>dle zákona č. 340/2015 Sb.</w:t>
      </w:r>
    </w:p>
    <w:p w:rsidR="00461D65" w:rsidRPr="00A679AF" w:rsidRDefault="00A717F4" w:rsidP="00D02CCB">
      <w:pPr>
        <w:pStyle w:val="Odstavecseseznamem"/>
        <w:numPr>
          <w:ilvl w:val="0"/>
          <w:numId w:val="5"/>
        </w:numPr>
        <w:shd w:val="clear" w:color="auto" w:fill="FFFFFF"/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color w:val="000000"/>
          <w:spacing w:val="-14"/>
          <w:sz w:val="24"/>
          <w:szCs w:val="24"/>
        </w:rPr>
      </w:pPr>
      <w:r w:rsidRPr="00A679AF">
        <w:rPr>
          <w:rFonts w:ascii="Verdana" w:hAnsi="Verdana"/>
          <w:color w:val="000000"/>
          <w:sz w:val="24"/>
          <w:szCs w:val="24"/>
        </w:rPr>
        <w:t>Uzavření dodatku schváleno usnesením Rady města Český Krumlov č.</w:t>
      </w:r>
      <w:r w:rsidR="00147B65" w:rsidRPr="00A679AF">
        <w:rPr>
          <w:rFonts w:ascii="Verdana" w:hAnsi="Verdana"/>
          <w:color w:val="000000"/>
          <w:sz w:val="24"/>
          <w:szCs w:val="24"/>
        </w:rPr>
        <w:t> </w:t>
      </w:r>
      <w:r w:rsidR="002A6BE9" w:rsidRPr="00A679AF">
        <w:rPr>
          <w:rFonts w:ascii="Verdana" w:hAnsi="Verdana"/>
          <w:color w:val="000000"/>
          <w:sz w:val="24"/>
          <w:szCs w:val="24"/>
        </w:rPr>
        <w:t>95/RM5/2019</w:t>
      </w:r>
      <w:r w:rsidRPr="00A679AF">
        <w:rPr>
          <w:rFonts w:ascii="Verdana" w:hAnsi="Verdana"/>
          <w:color w:val="000000"/>
          <w:sz w:val="24"/>
          <w:szCs w:val="24"/>
        </w:rPr>
        <w:t xml:space="preserve"> dne </w:t>
      </w:r>
      <w:r w:rsidR="002A6BE9" w:rsidRPr="00A679AF">
        <w:rPr>
          <w:rFonts w:ascii="Verdana" w:hAnsi="Verdana"/>
          <w:color w:val="000000"/>
          <w:sz w:val="24"/>
          <w:szCs w:val="24"/>
        </w:rPr>
        <w:t>4.3.2019.</w:t>
      </w:r>
    </w:p>
    <w:p w:rsidR="00171155" w:rsidRDefault="00171155" w:rsidP="00171155">
      <w:pPr>
        <w:shd w:val="clear" w:color="auto" w:fill="FFFFFF"/>
        <w:spacing w:line="276" w:lineRule="auto"/>
        <w:rPr>
          <w:rFonts w:ascii="Verdana" w:hAnsi="Verdana"/>
          <w:color w:val="000000"/>
          <w:spacing w:val="-2"/>
          <w:sz w:val="24"/>
          <w:szCs w:val="24"/>
        </w:rPr>
      </w:pPr>
    </w:p>
    <w:p w:rsidR="00147B65" w:rsidRDefault="00A717F4" w:rsidP="00171155">
      <w:pPr>
        <w:shd w:val="clear" w:color="auto" w:fill="FFFFFF"/>
        <w:spacing w:line="276" w:lineRule="auto"/>
        <w:rPr>
          <w:rFonts w:ascii="Verdana" w:hAnsi="Verdana"/>
          <w:color w:val="000000"/>
          <w:spacing w:val="-2"/>
          <w:sz w:val="24"/>
          <w:szCs w:val="24"/>
        </w:rPr>
      </w:pPr>
      <w:r w:rsidRPr="00171155">
        <w:rPr>
          <w:rFonts w:ascii="Verdana" w:hAnsi="Verdana"/>
          <w:color w:val="000000"/>
          <w:spacing w:val="-2"/>
          <w:sz w:val="24"/>
          <w:szCs w:val="24"/>
        </w:rPr>
        <w:t>Příloha: Příloha č. 1 Vymezení předmětu nájmu (majetku)</w:t>
      </w:r>
    </w:p>
    <w:p w:rsidR="00147B65" w:rsidRDefault="00147B65" w:rsidP="00171155">
      <w:pPr>
        <w:shd w:val="clear" w:color="auto" w:fill="FFFFFF"/>
        <w:spacing w:line="276" w:lineRule="auto"/>
        <w:rPr>
          <w:rFonts w:ascii="Verdana" w:hAnsi="Verdana"/>
          <w:color w:val="000000"/>
          <w:spacing w:val="-2"/>
          <w:sz w:val="24"/>
          <w:szCs w:val="24"/>
        </w:rPr>
      </w:pPr>
    </w:p>
    <w:p w:rsidR="00147B65" w:rsidRDefault="00147B65" w:rsidP="00147B65">
      <w:pPr>
        <w:shd w:val="clear" w:color="auto" w:fill="FFFFFF"/>
        <w:spacing w:line="276" w:lineRule="auto"/>
        <w:rPr>
          <w:rFonts w:ascii="Verdana" w:hAnsi="Verdana"/>
          <w:color w:val="000000"/>
          <w:spacing w:val="-3"/>
          <w:sz w:val="24"/>
          <w:szCs w:val="24"/>
        </w:rPr>
      </w:pPr>
    </w:p>
    <w:p w:rsidR="00147B65" w:rsidRPr="00171155" w:rsidRDefault="00A717F4" w:rsidP="00147B65">
      <w:pPr>
        <w:shd w:val="clear" w:color="auto" w:fill="FFFFFF"/>
        <w:spacing w:line="276" w:lineRule="auto"/>
        <w:rPr>
          <w:rFonts w:ascii="Verdana" w:hAnsi="Verdana"/>
          <w:sz w:val="24"/>
          <w:szCs w:val="24"/>
        </w:rPr>
      </w:pPr>
      <w:r w:rsidRPr="00171155">
        <w:rPr>
          <w:rFonts w:ascii="Verdana" w:hAnsi="Verdana"/>
          <w:color w:val="000000"/>
          <w:spacing w:val="-3"/>
          <w:sz w:val="24"/>
          <w:szCs w:val="24"/>
        </w:rPr>
        <w:t>V Českém Krumlově dne</w:t>
      </w:r>
      <w:r w:rsidR="00147B65" w:rsidRPr="00147B65">
        <w:rPr>
          <w:rFonts w:ascii="Verdana" w:hAnsi="Verdana"/>
          <w:color w:val="000000"/>
          <w:spacing w:val="-3"/>
          <w:sz w:val="24"/>
          <w:szCs w:val="24"/>
        </w:rPr>
        <w:t xml:space="preserve"> </w:t>
      </w:r>
      <w:r w:rsidR="00AA7C2C">
        <w:rPr>
          <w:rFonts w:ascii="Verdana" w:hAnsi="Verdana"/>
          <w:color w:val="000000"/>
          <w:spacing w:val="-3"/>
          <w:sz w:val="24"/>
          <w:szCs w:val="24"/>
        </w:rPr>
        <w:t>9.4.2019</w:t>
      </w:r>
      <w:r w:rsidR="00147B65">
        <w:rPr>
          <w:rFonts w:ascii="Verdana" w:hAnsi="Verdana"/>
          <w:color w:val="000000"/>
          <w:spacing w:val="-3"/>
          <w:sz w:val="24"/>
          <w:szCs w:val="24"/>
        </w:rPr>
        <w:tab/>
      </w:r>
      <w:r w:rsidR="00147B65" w:rsidRPr="00171155">
        <w:rPr>
          <w:rFonts w:ascii="Verdana" w:hAnsi="Verdana"/>
          <w:color w:val="000000"/>
          <w:spacing w:val="-3"/>
          <w:sz w:val="24"/>
          <w:szCs w:val="24"/>
        </w:rPr>
        <w:t>V Českých Budějovicích dne</w:t>
      </w:r>
      <w:r w:rsidR="00AA7C2C">
        <w:rPr>
          <w:rFonts w:ascii="Verdana" w:hAnsi="Verdana"/>
          <w:color w:val="000000"/>
          <w:spacing w:val="-3"/>
          <w:sz w:val="24"/>
          <w:szCs w:val="24"/>
        </w:rPr>
        <w:t xml:space="preserve"> 29.3.2019</w:t>
      </w:r>
    </w:p>
    <w:p w:rsidR="00147B65" w:rsidRDefault="00147B65" w:rsidP="00147B65">
      <w:pPr>
        <w:shd w:val="clear" w:color="auto" w:fill="FFFFFF"/>
        <w:spacing w:line="276" w:lineRule="auto"/>
        <w:rPr>
          <w:rFonts w:ascii="Verdana" w:hAnsi="Verdana"/>
          <w:color w:val="000000"/>
          <w:spacing w:val="-3"/>
          <w:sz w:val="24"/>
          <w:szCs w:val="24"/>
        </w:rPr>
      </w:pPr>
    </w:p>
    <w:p w:rsidR="00147B65" w:rsidRDefault="00147B65" w:rsidP="00147B65">
      <w:pPr>
        <w:shd w:val="clear" w:color="auto" w:fill="FFFFFF"/>
        <w:spacing w:line="276" w:lineRule="auto"/>
        <w:rPr>
          <w:rFonts w:ascii="Verdana" w:hAnsi="Verdana"/>
          <w:color w:val="000000"/>
          <w:spacing w:val="-3"/>
          <w:sz w:val="24"/>
          <w:szCs w:val="24"/>
        </w:rPr>
      </w:pPr>
    </w:p>
    <w:p w:rsidR="00147B65" w:rsidRDefault="00147B65" w:rsidP="00147B65">
      <w:pPr>
        <w:shd w:val="clear" w:color="auto" w:fill="FFFFFF"/>
        <w:spacing w:line="276" w:lineRule="auto"/>
        <w:rPr>
          <w:rFonts w:ascii="Verdana" w:hAnsi="Verdana"/>
          <w:color w:val="000000"/>
          <w:spacing w:val="-3"/>
          <w:sz w:val="24"/>
          <w:szCs w:val="24"/>
        </w:rPr>
      </w:pPr>
    </w:p>
    <w:p w:rsidR="00147B65" w:rsidRDefault="00147B65" w:rsidP="00147B65">
      <w:pPr>
        <w:shd w:val="clear" w:color="auto" w:fill="FFFFFF"/>
        <w:spacing w:line="276" w:lineRule="auto"/>
        <w:rPr>
          <w:rFonts w:ascii="Verdana" w:hAnsi="Verdana"/>
          <w:color w:val="000000"/>
          <w:spacing w:val="-3"/>
          <w:sz w:val="24"/>
          <w:szCs w:val="24"/>
        </w:rPr>
      </w:pPr>
    </w:p>
    <w:p w:rsidR="00147B65" w:rsidRDefault="00147B65" w:rsidP="00147B65">
      <w:pPr>
        <w:shd w:val="clear" w:color="auto" w:fill="FFFFFF"/>
        <w:spacing w:line="276" w:lineRule="auto"/>
        <w:rPr>
          <w:rFonts w:ascii="Verdana" w:hAnsi="Verdana"/>
          <w:color w:val="000000"/>
          <w:spacing w:val="-3"/>
          <w:sz w:val="24"/>
          <w:szCs w:val="24"/>
        </w:rPr>
      </w:pPr>
    </w:p>
    <w:p w:rsidR="00147B65" w:rsidRDefault="00147B65" w:rsidP="00147B65">
      <w:pPr>
        <w:shd w:val="clear" w:color="auto" w:fill="FFFFFF"/>
        <w:spacing w:line="276" w:lineRule="auto"/>
        <w:rPr>
          <w:rFonts w:ascii="Verdana" w:hAnsi="Verdana"/>
          <w:color w:val="000000"/>
          <w:spacing w:val="-2"/>
          <w:sz w:val="24"/>
          <w:szCs w:val="24"/>
        </w:rPr>
      </w:pPr>
      <w:r>
        <w:rPr>
          <w:rFonts w:ascii="Verdana" w:hAnsi="Verdana"/>
          <w:color w:val="000000"/>
          <w:spacing w:val="-2"/>
          <w:sz w:val="24"/>
          <w:szCs w:val="24"/>
        </w:rPr>
        <w:t>…………………………………….</w:t>
      </w:r>
      <w:r>
        <w:rPr>
          <w:rFonts w:ascii="Verdana" w:hAnsi="Verdana"/>
          <w:color w:val="000000"/>
          <w:spacing w:val="-2"/>
          <w:sz w:val="24"/>
          <w:szCs w:val="24"/>
        </w:rPr>
        <w:tab/>
      </w:r>
      <w:r>
        <w:rPr>
          <w:rFonts w:ascii="Verdana" w:hAnsi="Verdana"/>
          <w:color w:val="000000"/>
          <w:spacing w:val="-2"/>
          <w:sz w:val="24"/>
          <w:szCs w:val="24"/>
        </w:rPr>
        <w:tab/>
      </w:r>
      <w:r>
        <w:rPr>
          <w:rFonts w:ascii="Verdana" w:hAnsi="Verdana"/>
          <w:color w:val="000000"/>
          <w:spacing w:val="-2"/>
          <w:sz w:val="24"/>
          <w:szCs w:val="24"/>
        </w:rPr>
        <w:tab/>
      </w:r>
      <w:r>
        <w:rPr>
          <w:rFonts w:ascii="Verdana" w:hAnsi="Verdana"/>
          <w:color w:val="000000"/>
          <w:spacing w:val="-2"/>
          <w:sz w:val="24"/>
          <w:szCs w:val="24"/>
        </w:rPr>
        <w:tab/>
        <w:t>…………………………………….</w:t>
      </w:r>
    </w:p>
    <w:p w:rsidR="00147B65" w:rsidRDefault="00A717F4" w:rsidP="00147B65">
      <w:pPr>
        <w:shd w:val="clear" w:color="auto" w:fill="FFFFFF"/>
        <w:spacing w:line="276" w:lineRule="auto"/>
        <w:rPr>
          <w:rFonts w:ascii="Verdana" w:hAnsi="Verdana"/>
          <w:color w:val="000000"/>
          <w:sz w:val="24"/>
          <w:szCs w:val="24"/>
        </w:rPr>
      </w:pPr>
      <w:r w:rsidRPr="00171155">
        <w:rPr>
          <w:rFonts w:ascii="Verdana" w:hAnsi="Verdana"/>
          <w:color w:val="000000"/>
          <w:spacing w:val="-2"/>
          <w:sz w:val="24"/>
          <w:szCs w:val="24"/>
        </w:rPr>
        <w:t xml:space="preserve">Mgr. </w:t>
      </w:r>
      <w:r w:rsidRPr="00147B65">
        <w:rPr>
          <w:rFonts w:ascii="Verdana" w:hAnsi="Verdana"/>
          <w:color w:val="000000"/>
          <w:spacing w:val="-3"/>
          <w:sz w:val="24"/>
          <w:szCs w:val="24"/>
        </w:rPr>
        <w:t>Dalibor</w:t>
      </w:r>
      <w:r w:rsidRPr="00171155">
        <w:rPr>
          <w:rFonts w:ascii="Verdana" w:hAnsi="Verdana"/>
          <w:color w:val="000000"/>
          <w:spacing w:val="-2"/>
          <w:sz w:val="24"/>
          <w:szCs w:val="24"/>
        </w:rPr>
        <w:t xml:space="preserve"> Carda </w:t>
      </w:r>
      <w:r w:rsidR="00147B65">
        <w:rPr>
          <w:rFonts w:ascii="Verdana" w:hAnsi="Verdana"/>
          <w:color w:val="000000"/>
          <w:sz w:val="24"/>
          <w:szCs w:val="24"/>
        </w:rPr>
        <w:tab/>
      </w:r>
      <w:r w:rsidR="00147B65">
        <w:rPr>
          <w:rFonts w:ascii="Verdana" w:hAnsi="Verdana"/>
          <w:color w:val="000000"/>
          <w:sz w:val="24"/>
          <w:szCs w:val="24"/>
        </w:rPr>
        <w:tab/>
      </w:r>
      <w:r w:rsidR="00147B65">
        <w:rPr>
          <w:rFonts w:ascii="Verdana" w:hAnsi="Verdana"/>
          <w:color w:val="000000"/>
          <w:sz w:val="24"/>
          <w:szCs w:val="24"/>
        </w:rPr>
        <w:tab/>
      </w:r>
      <w:r w:rsidR="00147B65">
        <w:rPr>
          <w:rFonts w:ascii="Verdana" w:hAnsi="Verdana"/>
          <w:color w:val="000000"/>
          <w:sz w:val="24"/>
          <w:szCs w:val="24"/>
        </w:rPr>
        <w:tab/>
        <w:t>Ing. Jiří Heřman</w:t>
      </w:r>
    </w:p>
    <w:p w:rsidR="00147B65" w:rsidRPr="00171155" w:rsidRDefault="00147B65" w:rsidP="00147B65">
      <w:pPr>
        <w:shd w:val="clear" w:color="auto" w:fill="FFFFFF"/>
        <w:spacing w:line="276" w:lineRule="auto"/>
        <w:rPr>
          <w:rFonts w:ascii="Verdana" w:hAnsi="Verdana"/>
          <w:sz w:val="24"/>
          <w:szCs w:val="24"/>
        </w:rPr>
      </w:pPr>
      <w:r w:rsidRPr="00171155">
        <w:rPr>
          <w:rFonts w:ascii="Verdana" w:hAnsi="Verdana"/>
          <w:color w:val="000000"/>
          <w:spacing w:val="-3"/>
          <w:sz w:val="24"/>
          <w:szCs w:val="24"/>
        </w:rPr>
        <w:t>starosta</w:t>
      </w:r>
      <w:r>
        <w:rPr>
          <w:rFonts w:ascii="Verdana" w:hAnsi="Verdana"/>
          <w:color w:val="000000"/>
          <w:spacing w:val="-3"/>
          <w:sz w:val="24"/>
          <w:szCs w:val="24"/>
        </w:rPr>
        <w:t xml:space="preserve"> města</w:t>
      </w:r>
      <w:r w:rsidRPr="00171155">
        <w:rPr>
          <w:rFonts w:ascii="Verdana" w:hAnsi="Verdana"/>
          <w:color w:val="000000"/>
          <w:spacing w:val="-3"/>
          <w:sz w:val="24"/>
          <w:szCs w:val="24"/>
        </w:rPr>
        <w:t xml:space="preserve"> </w:t>
      </w:r>
      <w:r>
        <w:rPr>
          <w:rFonts w:ascii="Verdana" w:hAnsi="Verdana"/>
          <w:color w:val="000000"/>
          <w:spacing w:val="-3"/>
          <w:sz w:val="24"/>
          <w:szCs w:val="24"/>
        </w:rPr>
        <w:tab/>
      </w:r>
      <w:r>
        <w:rPr>
          <w:rFonts w:ascii="Verdana" w:hAnsi="Verdana"/>
          <w:color w:val="000000"/>
          <w:spacing w:val="-3"/>
          <w:sz w:val="24"/>
          <w:szCs w:val="24"/>
        </w:rPr>
        <w:tab/>
      </w:r>
      <w:r>
        <w:rPr>
          <w:rFonts w:ascii="Verdana" w:hAnsi="Verdana"/>
          <w:color w:val="000000"/>
          <w:spacing w:val="-3"/>
          <w:sz w:val="24"/>
          <w:szCs w:val="24"/>
        </w:rPr>
        <w:tab/>
      </w:r>
      <w:r>
        <w:rPr>
          <w:rFonts w:ascii="Verdana" w:hAnsi="Verdana"/>
          <w:color w:val="000000"/>
          <w:spacing w:val="-3"/>
          <w:sz w:val="24"/>
          <w:szCs w:val="24"/>
        </w:rPr>
        <w:tab/>
      </w:r>
      <w:r>
        <w:rPr>
          <w:rFonts w:ascii="Verdana" w:hAnsi="Verdana"/>
          <w:color w:val="000000"/>
          <w:spacing w:val="-3"/>
          <w:sz w:val="24"/>
          <w:szCs w:val="24"/>
        </w:rPr>
        <w:tab/>
      </w:r>
      <w:r w:rsidRPr="00171155">
        <w:rPr>
          <w:rFonts w:ascii="Verdana" w:hAnsi="Verdana"/>
          <w:color w:val="000000"/>
          <w:spacing w:val="-3"/>
          <w:sz w:val="24"/>
          <w:szCs w:val="24"/>
        </w:rPr>
        <w:t>předseda představenstva</w:t>
      </w:r>
    </w:p>
    <w:p w:rsidR="00461D65" w:rsidRPr="00171155" w:rsidRDefault="00461D65" w:rsidP="00147B65">
      <w:pPr>
        <w:shd w:val="clear" w:color="auto" w:fill="FFFFFF"/>
        <w:spacing w:line="276" w:lineRule="auto"/>
        <w:rPr>
          <w:rFonts w:ascii="Verdana" w:hAnsi="Verdana"/>
          <w:sz w:val="24"/>
          <w:szCs w:val="24"/>
        </w:rPr>
      </w:pPr>
    </w:p>
    <w:p w:rsidR="00461D65" w:rsidRDefault="00461D65" w:rsidP="00171155">
      <w:pPr>
        <w:shd w:val="clear" w:color="auto" w:fill="FFFFFF"/>
        <w:spacing w:line="276" w:lineRule="auto"/>
        <w:rPr>
          <w:rFonts w:ascii="Verdana" w:hAnsi="Verdana"/>
          <w:sz w:val="24"/>
          <w:szCs w:val="24"/>
        </w:rPr>
      </w:pPr>
    </w:p>
    <w:p w:rsidR="00147B65" w:rsidRPr="00171155" w:rsidRDefault="00147B65" w:rsidP="00171155">
      <w:pPr>
        <w:shd w:val="clear" w:color="auto" w:fill="FFFFFF"/>
        <w:spacing w:line="276" w:lineRule="auto"/>
        <w:rPr>
          <w:rFonts w:ascii="Verdana" w:hAnsi="Verdana"/>
          <w:sz w:val="24"/>
          <w:szCs w:val="24"/>
        </w:rPr>
      </w:pPr>
    </w:p>
    <w:p w:rsidR="00461D65" w:rsidRPr="00171155" w:rsidRDefault="00461D65" w:rsidP="00171155">
      <w:pPr>
        <w:spacing w:line="276" w:lineRule="auto"/>
        <w:rPr>
          <w:rFonts w:ascii="Verdana" w:hAnsi="Verdana"/>
          <w:sz w:val="24"/>
          <w:szCs w:val="24"/>
        </w:rPr>
      </w:pPr>
    </w:p>
    <w:p w:rsidR="00461D65" w:rsidRPr="00171155" w:rsidRDefault="00147B65" w:rsidP="00171155">
      <w:pPr>
        <w:spacing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color w:val="000000"/>
          <w:spacing w:val="-2"/>
          <w:sz w:val="24"/>
          <w:szCs w:val="24"/>
        </w:rPr>
        <w:t>…………………………………….</w:t>
      </w:r>
    </w:p>
    <w:p w:rsidR="00147B65" w:rsidRDefault="00A717F4" w:rsidP="00147B65">
      <w:pPr>
        <w:shd w:val="clear" w:color="auto" w:fill="FFFFFF"/>
        <w:spacing w:line="276" w:lineRule="auto"/>
        <w:ind w:left="4320" w:firstLine="720"/>
        <w:rPr>
          <w:rFonts w:ascii="Verdana" w:hAnsi="Verdana"/>
          <w:color w:val="000000"/>
          <w:spacing w:val="-3"/>
          <w:sz w:val="24"/>
          <w:szCs w:val="24"/>
        </w:rPr>
      </w:pPr>
      <w:r w:rsidRPr="00171155">
        <w:rPr>
          <w:rFonts w:ascii="Verdana" w:hAnsi="Verdana"/>
          <w:color w:val="000000"/>
          <w:spacing w:val="-3"/>
          <w:sz w:val="24"/>
          <w:szCs w:val="24"/>
        </w:rPr>
        <w:t xml:space="preserve">Ing. </w:t>
      </w:r>
      <w:r w:rsidR="00147B65">
        <w:rPr>
          <w:rFonts w:ascii="Verdana" w:hAnsi="Verdana"/>
          <w:color w:val="000000"/>
          <w:spacing w:val="-3"/>
          <w:sz w:val="24"/>
          <w:szCs w:val="24"/>
        </w:rPr>
        <w:t>Lenka Petrášková</w:t>
      </w:r>
    </w:p>
    <w:p w:rsidR="00A717F4" w:rsidRDefault="00A717F4" w:rsidP="00147B65">
      <w:pPr>
        <w:shd w:val="clear" w:color="auto" w:fill="FFFFFF"/>
        <w:spacing w:line="276" w:lineRule="auto"/>
        <w:ind w:left="4320" w:firstLine="720"/>
        <w:rPr>
          <w:rFonts w:ascii="Verdana" w:hAnsi="Verdana"/>
          <w:color w:val="000000"/>
          <w:spacing w:val="-3"/>
          <w:sz w:val="24"/>
          <w:szCs w:val="24"/>
        </w:rPr>
      </w:pPr>
      <w:r w:rsidRPr="00171155">
        <w:rPr>
          <w:rFonts w:ascii="Verdana" w:hAnsi="Verdana"/>
          <w:color w:val="000000"/>
          <w:spacing w:val="-3"/>
          <w:sz w:val="24"/>
          <w:szCs w:val="24"/>
        </w:rPr>
        <w:t>člen</w:t>
      </w:r>
      <w:r w:rsidR="00147B65">
        <w:rPr>
          <w:rFonts w:ascii="Verdana" w:hAnsi="Verdana"/>
          <w:color w:val="000000"/>
          <w:spacing w:val="-3"/>
          <w:sz w:val="24"/>
          <w:szCs w:val="24"/>
        </w:rPr>
        <w:t>ka</w:t>
      </w:r>
      <w:r w:rsidRPr="00171155">
        <w:rPr>
          <w:rFonts w:ascii="Verdana" w:hAnsi="Verdana"/>
          <w:color w:val="000000"/>
          <w:spacing w:val="-3"/>
          <w:sz w:val="24"/>
          <w:szCs w:val="24"/>
        </w:rPr>
        <w:t xml:space="preserve"> představenstva</w:t>
      </w:r>
    </w:p>
    <w:p w:rsidR="00756E7C" w:rsidRDefault="00756E7C" w:rsidP="00147B65">
      <w:pPr>
        <w:shd w:val="clear" w:color="auto" w:fill="FFFFFF"/>
        <w:spacing w:line="276" w:lineRule="auto"/>
        <w:ind w:left="4320" w:firstLine="720"/>
        <w:rPr>
          <w:rFonts w:ascii="Verdana" w:hAnsi="Verdana"/>
          <w:color w:val="000000"/>
          <w:spacing w:val="-3"/>
          <w:sz w:val="24"/>
          <w:szCs w:val="24"/>
        </w:rPr>
      </w:pPr>
    </w:p>
    <w:p w:rsidR="00756E7C" w:rsidRDefault="00756E7C" w:rsidP="00147B65">
      <w:pPr>
        <w:shd w:val="clear" w:color="auto" w:fill="FFFFFF"/>
        <w:spacing w:line="276" w:lineRule="auto"/>
        <w:ind w:left="4320" w:firstLine="720"/>
        <w:rPr>
          <w:rFonts w:ascii="Verdana" w:hAnsi="Verdana"/>
          <w:color w:val="000000"/>
          <w:spacing w:val="-3"/>
          <w:sz w:val="24"/>
          <w:szCs w:val="24"/>
        </w:rPr>
      </w:pPr>
    </w:p>
    <w:p w:rsidR="00756E7C" w:rsidRDefault="00756E7C" w:rsidP="00147B65">
      <w:pPr>
        <w:shd w:val="clear" w:color="auto" w:fill="FFFFFF"/>
        <w:spacing w:line="276" w:lineRule="auto"/>
        <w:ind w:left="4320" w:firstLine="720"/>
        <w:rPr>
          <w:rFonts w:ascii="Verdana" w:hAnsi="Verdana"/>
          <w:color w:val="000000"/>
          <w:spacing w:val="-3"/>
          <w:sz w:val="24"/>
          <w:szCs w:val="24"/>
        </w:rPr>
      </w:pPr>
    </w:p>
    <w:p w:rsidR="00756E7C" w:rsidRDefault="00756E7C" w:rsidP="00147B65">
      <w:pPr>
        <w:shd w:val="clear" w:color="auto" w:fill="FFFFFF"/>
        <w:spacing w:line="276" w:lineRule="auto"/>
        <w:ind w:left="4320" w:firstLine="720"/>
        <w:rPr>
          <w:rFonts w:ascii="Verdana" w:hAnsi="Verdana"/>
          <w:color w:val="000000"/>
          <w:spacing w:val="-3"/>
          <w:sz w:val="24"/>
          <w:szCs w:val="24"/>
        </w:rPr>
      </w:pPr>
    </w:p>
    <w:p w:rsidR="00756E7C" w:rsidRDefault="00756E7C" w:rsidP="00147B65">
      <w:pPr>
        <w:shd w:val="clear" w:color="auto" w:fill="FFFFFF"/>
        <w:spacing w:line="276" w:lineRule="auto"/>
        <w:ind w:left="4320" w:firstLine="720"/>
        <w:rPr>
          <w:rFonts w:ascii="Verdana" w:hAnsi="Verdana"/>
          <w:color w:val="000000"/>
          <w:spacing w:val="-3"/>
          <w:sz w:val="24"/>
          <w:szCs w:val="24"/>
        </w:rPr>
      </w:pPr>
    </w:p>
    <w:p w:rsidR="00756E7C" w:rsidRDefault="00756E7C" w:rsidP="00147B65">
      <w:pPr>
        <w:shd w:val="clear" w:color="auto" w:fill="FFFFFF"/>
        <w:spacing w:line="276" w:lineRule="auto"/>
        <w:ind w:left="4320" w:firstLine="720"/>
        <w:rPr>
          <w:rFonts w:ascii="Verdana" w:hAnsi="Verdana"/>
          <w:color w:val="000000"/>
          <w:spacing w:val="-3"/>
          <w:sz w:val="24"/>
          <w:szCs w:val="24"/>
        </w:rPr>
      </w:pPr>
    </w:p>
    <w:p w:rsidR="00756E7C" w:rsidRDefault="00756E7C" w:rsidP="00147B65">
      <w:pPr>
        <w:shd w:val="clear" w:color="auto" w:fill="FFFFFF"/>
        <w:spacing w:line="276" w:lineRule="auto"/>
        <w:ind w:left="4320" w:firstLine="720"/>
        <w:rPr>
          <w:rFonts w:ascii="Verdana" w:hAnsi="Verdana"/>
          <w:color w:val="000000"/>
          <w:spacing w:val="-3"/>
          <w:sz w:val="24"/>
          <w:szCs w:val="24"/>
        </w:rPr>
      </w:pPr>
    </w:p>
    <w:p w:rsidR="00756E7C" w:rsidRDefault="00756E7C" w:rsidP="00147B65">
      <w:pPr>
        <w:shd w:val="clear" w:color="auto" w:fill="FFFFFF"/>
        <w:spacing w:line="276" w:lineRule="auto"/>
        <w:ind w:left="4320" w:firstLine="720"/>
        <w:rPr>
          <w:rFonts w:ascii="Verdana" w:hAnsi="Verdana"/>
          <w:color w:val="000000"/>
          <w:spacing w:val="-3"/>
          <w:sz w:val="24"/>
          <w:szCs w:val="24"/>
        </w:rPr>
      </w:pPr>
    </w:p>
    <w:p w:rsidR="00756E7C" w:rsidRDefault="00756E7C" w:rsidP="00147B65">
      <w:pPr>
        <w:shd w:val="clear" w:color="auto" w:fill="FFFFFF"/>
        <w:spacing w:line="276" w:lineRule="auto"/>
        <w:ind w:left="4320" w:firstLine="720"/>
        <w:rPr>
          <w:rFonts w:ascii="Verdana" w:hAnsi="Verdana"/>
          <w:color w:val="000000"/>
          <w:spacing w:val="-3"/>
          <w:sz w:val="24"/>
          <w:szCs w:val="24"/>
        </w:rPr>
      </w:pPr>
    </w:p>
    <w:p w:rsidR="00756E7C" w:rsidRDefault="00756E7C" w:rsidP="00147B65">
      <w:pPr>
        <w:shd w:val="clear" w:color="auto" w:fill="FFFFFF"/>
        <w:spacing w:line="276" w:lineRule="auto"/>
        <w:ind w:left="4320" w:firstLine="720"/>
        <w:rPr>
          <w:rFonts w:ascii="Verdana" w:hAnsi="Verdana"/>
          <w:color w:val="000000"/>
          <w:spacing w:val="-3"/>
          <w:sz w:val="24"/>
          <w:szCs w:val="24"/>
        </w:rPr>
      </w:pPr>
    </w:p>
    <w:p w:rsidR="00756E7C" w:rsidRDefault="00756E7C" w:rsidP="00147B65">
      <w:pPr>
        <w:shd w:val="clear" w:color="auto" w:fill="FFFFFF"/>
        <w:spacing w:line="276" w:lineRule="auto"/>
        <w:ind w:left="4320" w:firstLine="720"/>
        <w:rPr>
          <w:rFonts w:ascii="Verdana" w:hAnsi="Verdana"/>
          <w:color w:val="000000"/>
          <w:spacing w:val="-3"/>
          <w:sz w:val="24"/>
          <w:szCs w:val="24"/>
        </w:rPr>
      </w:pPr>
    </w:p>
    <w:p w:rsidR="00756E7C" w:rsidRDefault="00756E7C" w:rsidP="00147B65">
      <w:pPr>
        <w:shd w:val="clear" w:color="auto" w:fill="FFFFFF"/>
        <w:spacing w:line="276" w:lineRule="auto"/>
        <w:ind w:left="4320" w:firstLine="720"/>
        <w:rPr>
          <w:rFonts w:ascii="Verdana" w:hAnsi="Verdana"/>
          <w:color w:val="000000"/>
          <w:spacing w:val="-3"/>
          <w:sz w:val="24"/>
          <w:szCs w:val="24"/>
        </w:rPr>
      </w:pPr>
    </w:p>
    <w:sectPr w:rsidR="00756E7C" w:rsidSect="00AA7C2C">
      <w:type w:val="continuous"/>
      <w:pgSz w:w="11909" w:h="16834"/>
      <w:pgMar w:top="993" w:right="1417" w:bottom="1417" w:left="1417" w:header="708" w:footer="708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F75AB"/>
    <w:multiLevelType w:val="hybridMultilevel"/>
    <w:tmpl w:val="DE1A16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71004"/>
    <w:multiLevelType w:val="hybridMultilevel"/>
    <w:tmpl w:val="1EB0C2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F748C"/>
    <w:multiLevelType w:val="singleLevel"/>
    <w:tmpl w:val="243A52A8"/>
    <w:lvl w:ilvl="0">
      <w:start w:val="1"/>
      <w:numFmt w:val="decimal"/>
      <w:lvlText w:val="%1."/>
      <w:legacy w:legacy="1" w:legacySpace="0" w:legacyIndent="686"/>
      <w:lvlJc w:val="left"/>
      <w:rPr>
        <w:rFonts w:ascii="Arial" w:hAnsi="Arial" w:cs="Arial" w:hint="default"/>
      </w:rPr>
    </w:lvl>
  </w:abstractNum>
  <w:abstractNum w:abstractNumId="3" w15:restartNumberingAfterBreak="0">
    <w:nsid w:val="2F9D6584"/>
    <w:multiLevelType w:val="singleLevel"/>
    <w:tmpl w:val="A35EDF24"/>
    <w:lvl w:ilvl="0">
      <w:start w:val="1"/>
      <w:numFmt w:val="decimal"/>
      <w:lvlText w:val="%1."/>
      <w:legacy w:legacy="1" w:legacySpace="0" w:legacyIndent="701"/>
      <w:lvlJc w:val="left"/>
      <w:rPr>
        <w:rFonts w:ascii="Arial" w:hAnsi="Arial" w:cs="Arial" w:hint="default"/>
      </w:rPr>
    </w:lvl>
  </w:abstractNum>
  <w:abstractNum w:abstractNumId="4" w15:restartNumberingAfterBreak="0">
    <w:nsid w:val="42213C0F"/>
    <w:multiLevelType w:val="hybridMultilevel"/>
    <w:tmpl w:val="A45AA3E0"/>
    <w:lvl w:ilvl="0" w:tplc="17CE8D2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155"/>
    <w:rsid w:val="000540E1"/>
    <w:rsid w:val="000E6441"/>
    <w:rsid w:val="001249B6"/>
    <w:rsid w:val="00147B65"/>
    <w:rsid w:val="00162692"/>
    <w:rsid w:val="00171155"/>
    <w:rsid w:val="0019700D"/>
    <w:rsid w:val="00234629"/>
    <w:rsid w:val="002A6BE9"/>
    <w:rsid w:val="00461D65"/>
    <w:rsid w:val="006F7EC3"/>
    <w:rsid w:val="00756E7C"/>
    <w:rsid w:val="00876E4B"/>
    <w:rsid w:val="00A679AF"/>
    <w:rsid w:val="00A717F4"/>
    <w:rsid w:val="00AA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411CE9"/>
  <w14:defaultImageDpi w14:val="0"/>
  <w15:docId w15:val="{5B829C72-D6B0-4FF9-8C4F-BF1524B10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7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0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338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Čevak a.s.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Vodička Rudolf</dc:creator>
  <cp:lastModifiedBy>Dagmar Balcarová</cp:lastModifiedBy>
  <cp:revision>8</cp:revision>
  <dcterms:created xsi:type="dcterms:W3CDTF">2019-02-19T14:58:00Z</dcterms:created>
  <dcterms:modified xsi:type="dcterms:W3CDTF">2019-04-16T10:24:00Z</dcterms:modified>
</cp:coreProperties>
</file>