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D43D4" w14:textId="77777777" w:rsidR="004B1383" w:rsidRPr="00F678A8" w:rsidRDefault="004B1383" w:rsidP="004B1383">
      <w:pPr>
        <w:rPr>
          <w:rFonts w:ascii="Arial" w:hAnsi="Arial" w:cs="Arial"/>
          <w:bCs/>
          <w:color w:val="80808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FB01CBE" w14:textId="77777777" w:rsidR="00675357" w:rsidRDefault="00675357" w:rsidP="00675357">
      <w:pPr>
        <w:jc w:val="center"/>
        <w:rPr>
          <w:b/>
          <w:sz w:val="32"/>
          <w:szCs w:val="32"/>
        </w:rPr>
      </w:pPr>
    </w:p>
    <w:p w14:paraId="024B8144" w14:textId="77777777" w:rsidR="000858DA" w:rsidRPr="00074177" w:rsidRDefault="000858DA" w:rsidP="000858DA">
      <w:pPr>
        <w:jc w:val="center"/>
        <w:rPr>
          <w:b/>
          <w:sz w:val="28"/>
          <w:szCs w:val="28"/>
        </w:rPr>
      </w:pPr>
      <w:r w:rsidRPr="00074177">
        <w:rPr>
          <w:b/>
          <w:sz w:val="28"/>
          <w:szCs w:val="28"/>
        </w:rPr>
        <w:t>KUPNÍ SMLOUVA</w:t>
      </w:r>
    </w:p>
    <w:p w14:paraId="25AAB1D2" w14:textId="77777777" w:rsidR="000858DA" w:rsidRPr="00074177" w:rsidRDefault="000858DA" w:rsidP="000858DA">
      <w:pPr>
        <w:jc w:val="center"/>
        <w:rPr>
          <w:sz w:val="22"/>
          <w:szCs w:val="22"/>
        </w:rPr>
      </w:pPr>
    </w:p>
    <w:p w14:paraId="20748DE6" w14:textId="77777777" w:rsidR="00675357" w:rsidRPr="00074177" w:rsidRDefault="000858DA" w:rsidP="000858DA">
      <w:pPr>
        <w:pStyle w:val="Normlnweb"/>
        <w:ind w:firstLine="510"/>
        <w:jc w:val="center"/>
        <w:rPr>
          <w:color w:val="000000"/>
          <w:sz w:val="22"/>
          <w:szCs w:val="22"/>
        </w:rPr>
      </w:pPr>
      <w:r w:rsidRPr="00074177">
        <w:rPr>
          <w:b/>
          <w:color w:val="000000"/>
          <w:sz w:val="22"/>
          <w:szCs w:val="22"/>
        </w:rPr>
        <w:t xml:space="preserve">uzavřená dle § 2079 a násl. zákona č. 89/2012 Sb., občanský zákoník, v platném znění </w:t>
      </w:r>
    </w:p>
    <w:p w14:paraId="32747B69" w14:textId="77777777"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39AF303B" w14:textId="77777777" w:rsidR="00675357" w:rsidRPr="0007417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10DA0D0C" w14:textId="7465CBF9" w:rsidR="000858DA" w:rsidRPr="00074177" w:rsidRDefault="000858DA" w:rsidP="000858DA">
      <w:pPr>
        <w:pStyle w:val="Normlnweb"/>
        <w:tabs>
          <w:tab w:val="left" w:pos="2127"/>
        </w:tabs>
        <w:ind w:left="4253" w:hanging="4253"/>
        <w:rPr>
          <w:i/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Prodávající: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="002912C1" w:rsidRPr="002912C1">
        <w:rPr>
          <w:b/>
          <w:bCs/>
          <w:iCs/>
          <w:color w:val="000000"/>
          <w:sz w:val="22"/>
          <w:szCs w:val="22"/>
        </w:rPr>
        <w:t>IMPROMAT-COMPUTER s.r.o.</w:t>
      </w:r>
    </w:p>
    <w:p w14:paraId="18332F06" w14:textId="700ED0C3" w:rsidR="000858DA" w:rsidRPr="00074177" w:rsidRDefault="002912C1" w:rsidP="000858DA">
      <w:pPr>
        <w:pStyle w:val="Normlnweb"/>
        <w:tabs>
          <w:tab w:val="left" w:pos="4320"/>
        </w:tabs>
        <w:ind w:left="4320" w:hanging="2160"/>
        <w:rPr>
          <w:i/>
          <w:iCs/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</w:t>
      </w:r>
      <w:r w:rsidR="000858DA" w:rsidRPr="00074177">
        <w:rPr>
          <w:bCs/>
          <w:iCs/>
          <w:color w:val="000000"/>
          <w:sz w:val="22"/>
          <w:szCs w:val="22"/>
        </w:rPr>
        <w:t>ídlo</w:t>
      </w:r>
      <w:r>
        <w:rPr>
          <w:bCs/>
          <w:iCs/>
          <w:color w:val="000000"/>
          <w:sz w:val="22"/>
          <w:szCs w:val="22"/>
        </w:rPr>
        <w:t>: třída Tomáše Bati 5267, 760 01 Zlín</w:t>
      </w:r>
    </w:p>
    <w:p w14:paraId="7E9FAC5A" w14:textId="13004517"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sz w:val="22"/>
          <w:szCs w:val="22"/>
        </w:rPr>
        <w:t xml:space="preserve">IČ: </w:t>
      </w:r>
      <w:r w:rsidR="002912C1">
        <w:rPr>
          <w:iCs/>
          <w:sz w:val="22"/>
          <w:szCs w:val="22"/>
        </w:rPr>
        <w:t>46992308</w:t>
      </w:r>
    </w:p>
    <w:p w14:paraId="4EA3FB38" w14:textId="7A12AB6D"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/>
          <w:iCs/>
          <w:sz w:val="22"/>
          <w:szCs w:val="22"/>
        </w:rPr>
      </w:pPr>
      <w:r w:rsidRPr="00074177">
        <w:rPr>
          <w:sz w:val="22"/>
          <w:szCs w:val="22"/>
        </w:rPr>
        <w:t xml:space="preserve">DIČ: </w:t>
      </w:r>
      <w:r w:rsidR="002912C1">
        <w:rPr>
          <w:iCs/>
          <w:sz w:val="22"/>
          <w:szCs w:val="22"/>
        </w:rPr>
        <w:t>CZ46992308</w:t>
      </w:r>
    </w:p>
    <w:p w14:paraId="12A6EC79" w14:textId="19FAA645" w:rsidR="002912C1" w:rsidRDefault="000858DA" w:rsidP="000858DA">
      <w:pPr>
        <w:pStyle w:val="Normlnweb"/>
        <w:tabs>
          <w:tab w:val="left" w:pos="4140"/>
        </w:tabs>
        <w:ind w:left="4140" w:hanging="1980"/>
        <w:jc w:val="both"/>
        <w:rPr>
          <w:bCs/>
          <w:iCs/>
          <w:sz w:val="22"/>
          <w:szCs w:val="22"/>
        </w:rPr>
      </w:pPr>
      <w:r w:rsidRPr="00074177">
        <w:rPr>
          <w:iCs/>
          <w:sz w:val="22"/>
          <w:szCs w:val="22"/>
        </w:rPr>
        <w:t>zastoupený</w:t>
      </w:r>
      <w:r w:rsidRPr="00074177">
        <w:rPr>
          <w:bCs/>
          <w:iCs/>
          <w:sz w:val="22"/>
          <w:szCs w:val="22"/>
        </w:rPr>
        <w:t xml:space="preserve">: </w:t>
      </w:r>
      <w:r w:rsidR="008518EC">
        <w:rPr>
          <w:bCs/>
          <w:iCs/>
          <w:sz w:val="22"/>
          <w:szCs w:val="22"/>
        </w:rPr>
        <w:t>XXXX</w:t>
      </w:r>
      <w:r w:rsidR="002912C1">
        <w:rPr>
          <w:bCs/>
          <w:iCs/>
          <w:sz w:val="22"/>
          <w:szCs w:val="22"/>
        </w:rPr>
        <w:t xml:space="preserve">, </w:t>
      </w:r>
    </w:p>
    <w:p w14:paraId="03E97D5F" w14:textId="7047EEF4" w:rsidR="000858DA" w:rsidRPr="00074177" w:rsidRDefault="002912C1" w:rsidP="000858DA">
      <w:pPr>
        <w:pStyle w:val="Normlnweb"/>
        <w:tabs>
          <w:tab w:val="left" w:pos="4140"/>
        </w:tabs>
        <w:ind w:left="4140" w:hanging="1980"/>
        <w:jc w:val="both"/>
        <w:rPr>
          <w:i/>
          <w:sz w:val="22"/>
          <w:szCs w:val="22"/>
        </w:rPr>
      </w:pPr>
      <w:r>
        <w:rPr>
          <w:bCs/>
          <w:iCs/>
          <w:sz w:val="22"/>
          <w:szCs w:val="22"/>
        </w:rPr>
        <w:t xml:space="preserve">na zákl. </w:t>
      </w:r>
      <w:proofErr w:type="gramStart"/>
      <w:r>
        <w:rPr>
          <w:bCs/>
          <w:iCs/>
          <w:sz w:val="22"/>
          <w:szCs w:val="22"/>
        </w:rPr>
        <w:t>plné</w:t>
      </w:r>
      <w:proofErr w:type="gramEnd"/>
      <w:r>
        <w:rPr>
          <w:bCs/>
          <w:iCs/>
          <w:sz w:val="22"/>
          <w:szCs w:val="22"/>
        </w:rPr>
        <w:t xml:space="preserve"> moci</w:t>
      </w:r>
    </w:p>
    <w:p w14:paraId="2F7B59D0" w14:textId="21E87281" w:rsidR="000858DA" w:rsidRPr="00074177" w:rsidRDefault="000858DA" w:rsidP="000858DA">
      <w:pPr>
        <w:pStyle w:val="Zkladntext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 w:rsidR="00FE60E1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  zapsaný v OR vedeném u </w:t>
      </w:r>
      <w:r w:rsidR="002912C1">
        <w:rPr>
          <w:sz w:val="22"/>
          <w:szCs w:val="22"/>
        </w:rPr>
        <w:t>Krajského soudu v Brně</w:t>
      </w:r>
      <w:r w:rsidRPr="00074177">
        <w:rPr>
          <w:sz w:val="22"/>
          <w:szCs w:val="22"/>
        </w:rPr>
        <w:t xml:space="preserve"> oddíl </w:t>
      </w:r>
      <w:r w:rsidR="002912C1">
        <w:rPr>
          <w:sz w:val="22"/>
          <w:szCs w:val="22"/>
        </w:rPr>
        <w:t>C</w:t>
      </w:r>
      <w:r w:rsidRPr="00074177">
        <w:rPr>
          <w:sz w:val="22"/>
          <w:szCs w:val="22"/>
        </w:rPr>
        <w:t xml:space="preserve"> vložka </w:t>
      </w:r>
      <w:r w:rsidR="002912C1" w:rsidRPr="002912C1">
        <w:rPr>
          <w:sz w:val="22"/>
          <w:szCs w:val="22"/>
        </w:rPr>
        <w:t>8573</w:t>
      </w:r>
    </w:p>
    <w:p w14:paraId="2A315229" w14:textId="13964C99" w:rsidR="000858DA" w:rsidRPr="00074177" w:rsidRDefault="000858DA" w:rsidP="000858DA">
      <w:pPr>
        <w:pStyle w:val="Normlnweb"/>
        <w:tabs>
          <w:tab w:val="left" w:pos="4140"/>
        </w:tabs>
        <w:ind w:left="4140" w:hanging="1980"/>
        <w:jc w:val="both"/>
        <w:rPr>
          <w:i/>
          <w:iCs/>
          <w:color w:val="FF0000"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proofErr w:type="spellStart"/>
      <w:r w:rsidR="002912C1" w:rsidRPr="002912C1">
        <w:rPr>
          <w:sz w:val="22"/>
          <w:szCs w:val="22"/>
        </w:rPr>
        <w:t>Raiffeisenbank</w:t>
      </w:r>
      <w:proofErr w:type="spellEnd"/>
      <w:r w:rsidR="002912C1" w:rsidRPr="002912C1">
        <w:rPr>
          <w:sz w:val="22"/>
          <w:szCs w:val="22"/>
        </w:rPr>
        <w:t xml:space="preserve"> a.s., č. </w:t>
      </w:r>
      <w:proofErr w:type="spellStart"/>
      <w:r w:rsidR="002912C1" w:rsidRPr="002912C1">
        <w:rPr>
          <w:sz w:val="22"/>
          <w:szCs w:val="22"/>
        </w:rPr>
        <w:t>ú.</w:t>
      </w:r>
      <w:proofErr w:type="spellEnd"/>
      <w:r w:rsidR="002912C1" w:rsidRPr="002912C1">
        <w:rPr>
          <w:sz w:val="22"/>
          <w:szCs w:val="22"/>
        </w:rPr>
        <w:t xml:space="preserve"> </w:t>
      </w:r>
      <w:r w:rsidR="008518EC">
        <w:rPr>
          <w:sz w:val="22"/>
          <w:szCs w:val="22"/>
        </w:rPr>
        <w:t>XXXX</w:t>
      </w:r>
    </w:p>
    <w:p w14:paraId="4129C151" w14:textId="1C2CD1C9" w:rsidR="000858DA" w:rsidRDefault="000858DA" w:rsidP="000858DA">
      <w:pPr>
        <w:pStyle w:val="Normlnweb"/>
        <w:ind w:left="2160"/>
        <w:rPr>
          <w:sz w:val="22"/>
          <w:szCs w:val="22"/>
        </w:rPr>
      </w:pPr>
    </w:p>
    <w:p w14:paraId="7E78D406" w14:textId="77777777" w:rsidR="00967FDD" w:rsidRPr="00074177" w:rsidRDefault="00967FDD" w:rsidP="000858DA">
      <w:pPr>
        <w:pStyle w:val="Normlnweb"/>
        <w:ind w:left="2160"/>
        <w:rPr>
          <w:sz w:val="22"/>
          <w:szCs w:val="22"/>
        </w:rPr>
      </w:pPr>
    </w:p>
    <w:p w14:paraId="79EA12C5" w14:textId="77777777" w:rsidR="000858DA" w:rsidRPr="00074177" w:rsidRDefault="000858DA" w:rsidP="000858DA">
      <w:pPr>
        <w:pStyle w:val="Normlnweb"/>
        <w:ind w:left="2160"/>
        <w:rPr>
          <w:sz w:val="22"/>
          <w:szCs w:val="22"/>
        </w:rPr>
      </w:pPr>
      <w:r w:rsidRPr="00074177">
        <w:rPr>
          <w:sz w:val="22"/>
          <w:szCs w:val="22"/>
        </w:rPr>
        <w:t>a</w:t>
      </w:r>
    </w:p>
    <w:p w14:paraId="23DF014F" w14:textId="7C6AD95F" w:rsidR="000858DA" w:rsidRDefault="000858DA" w:rsidP="000858DA">
      <w:pPr>
        <w:pStyle w:val="Normlnweb"/>
        <w:ind w:left="2160"/>
        <w:rPr>
          <w:sz w:val="22"/>
          <w:szCs w:val="22"/>
        </w:rPr>
      </w:pPr>
    </w:p>
    <w:p w14:paraId="2A2200A2" w14:textId="77777777" w:rsidR="00967FDD" w:rsidRPr="00074177" w:rsidRDefault="00967FDD" w:rsidP="000858DA">
      <w:pPr>
        <w:pStyle w:val="Normlnweb"/>
        <w:ind w:left="2160"/>
        <w:rPr>
          <w:sz w:val="22"/>
          <w:szCs w:val="22"/>
        </w:rPr>
      </w:pPr>
    </w:p>
    <w:p w14:paraId="3D420359" w14:textId="77777777" w:rsidR="000858DA" w:rsidRPr="00074177" w:rsidRDefault="000858DA" w:rsidP="000858DA">
      <w:pPr>
        <w:pStyle w:val="Normlnweb"/>
        <w:tabs>
          <w:tab w:val="left" w:pos="2160"/>
        </w:tabs>
        <w:ind w:left="2160" w:hanging="2160"/>
        <w:rPr>
          <w:iCs/>
          <w:sz w:val="22"/>
          <w:szCs w:val="22"/>
        </w:rPr>
      </w:pPr>
      <w:r w:rsidRPr="00074177">
        <w:rPr>
          <w:b/>
          <w:bCs/>
          <w:i/>
          <w:iCs/>
          <w:color w:val="000000"/>
          <w:sz w:val="22"/>
          <w:szCs w:val="22"/>
        </w:rPr>
        <w:t>Kupující:</w:t>
      </w:r>
      <w:r w:rsidRPr="00074177">
        <w:rPr>
          <w:b/>
          <w:bCs/>
          <w:i/>
          <w:iCs/>
          <w:color w:val="000000"/>
          <w:sz w:val="22"/>
          <w:szCs w:val="22"/>
        </w:rPr>
        <w:tab/>
      </w:r>
      <w:r w:rsidRPr="00074177">
        <w:rPr>
          <w:b/>
          <w:iCs/>
          <w:sz w:val="22"/>
          <w:szCs w:val="22"/>
        </w:rPr>
        <w:t>Zlínský kraj</w:t>
      </w:r>
    </w:p>
    <w:p w14:paraId="28874A65" w14:textId="77777777" w:rsidR="000858DA" w:rsidRPr="00074177" w:rsidRDefault="000858DA" w:rsidP="000858DA">
      <w:pPr>
        <w:pStyle w:val="Normlnweb"/>
        <w:tabs>
          <w:tab w:val="left" w:pos="2160"/>
        </w:tabs>
        <w:ind w:left="2160"/>
        <w:rPr>
          <w:sz w:val="22"/>
          <w:szCs w:val="22"/>
        </w:rPr>
      </w:pPr>
      <w:r w:rsidRPr="00074177">
        <w:rPr>
          <w:bCs/>
          <w:iCs/>
          <w:color w:val="000000"/>
          <w:sz w:val="22"/>
          <w:szCs w:val="22"/>
        </w:rPr>
        <w:t>sídlo:</w:t>
      </w:r>
      <w:r w:rsidRPr="00074177">
        <w:rPr>
          <w:sz w:val="22"/>
          <w:szCs w:val="22"/>
        </w:rPr>
        <w:t xml:space="preserve"> tř. T. Bati 21, 761 90 Zlín</w:t>
      </w:r>
    </w:p>
    <w:p w14:paraId="693DCF18" w14:textId="77777777" w:rsidR="00C31375" w:rsidRPr="00CA7A08" w:rsidRDefault="00B75A83" w:rsidP="00C31375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>
        <w:rPr>
          <w:iCs/>
          <w:sz w:val="22"/>
          <w:szCs w:val="22"/>
        </w:rPr>
        <w:t>zastoupený</w:t>
      </w:r>
      <w:r w:rsidR="00C31375" w:rsidRPr="00CA7A08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Jiří Čunek</w:t>
      </w:r>
      <w:r w:rsidR="00C31375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 xml:space="preserve">hejtman </w:t>
      </w:r>
    </w:p>
    <w:p w14:paraId="033EB3B9" w14:textId="77777777" w:rsidR="000858DA" w:rsidRPr="00074177" w:rsidRDefault="000858DA" w:rsidP="000858DA">
      <w:pPr>
        <w:pStyle w:val="Normlnweb"/>
        <w:tabs>
          <w:tab w:val="left" w:pos="2160"/>
        </w:tabs>
        <w:ind w:left="2160"/>
        <w:rPr>
          <w:iCs/>
          <w:sz w:val="22"/>
          <w:szCs w:val="22"/>
        </w:rPr>
      </w:pPr>
      <w:r w:rsidRPr="00074177">
        <w:rPr>
          <w:sz w:val="22"/>
          <w:szCs w:val="22"/>
        </w:rPr>
        <w:t>IČ: 70891320</w:t>
      </w:r>
    </w:p>
    <w:p w14:paraId="1781782E" w14:textId="77777777" w:rsidR="000858DA" w:rsidRPr="00074177" w:rsidRDefault="000858DA" w:rsidP="000858DA">
      <w:pPr>
        <w:pStyle w:val="Zkladntext"/>
        <w:tabs>
          <w:tab w:val="left" w:pos="426"/>
        </w:tabs>
        <w:spacing w:after="0"/>
        <w:jc w:val="both"/>
        <w:rPr>
          <w:sz w:val="22"/>
          <w:szCs w:val="22"/>
        </w:rPr>
      </w:pPr>
      <w:r w:rsidRPr="00074177">
        <w:rPr>
          <w:sz w:val="22"/>
          <w:szCs w:val="22"/>
        </w:rPr>
        <w:t xml:space="preserve">                                 </w:t>
      </w:r>
      <w:r w:rsidR="009244C5">
        <w:rPr>
          <w:sz w:val="22"/>
          <w:szCs w:val="22"/>
        </w:rPr>
        <w:t xml:space="preserve">   </w:t>
      </w:r>
      <w:r w:rsidRPr="00074177">
        <w:rPr>
          <w:sz w:val="22"/>
          <w:szCs w:val="22"/>
        </w:rPr>
        <w:t xml:space="preserve"> </w:t>
      </w:r>
      <w:r w:rsidR="00BB08C6">
        <w:rPr>
          <w:sz w:val="22"/>
          <w:szCs w:val="22"/>
        </w:rPr>
        <w:t xml:space="preserve">  </w:t>
      </w:r>
      <w:r w:rsidRPr="00074177">
        <w:rPr>
          <w:sz w:val="22"/>
          <w:szCs w:val="22"/>
        </w:rPr>
        <w:t>DIČ: CZ70891320</w:t>
      </w:r>
    </w:p>
    <w:p w14:paraId="5CEC4A7D" w14:textId="4538DF6F" w:rsidR="000858DA" w:rsidRPr="008E76B7" w:rsidRDefault="000858DA" w:rsidP="000858DA">
      <w:pPr>
        <w:pStyle w:val="Normlnweb"/>
        <w:tabs>
          <w:tab w:val="left" w:pos="4500"/>
        </w:tabs>
        <w:ind w:left="4500" w:hanging="2340"/>
        <w:rPr>
          <w:i/>
          <w:iCs/>
          <w:sz w:val="22"/>
          <w:szCs w:val="22"/>
        </w:rPr>
      </w:pPr>
      <w:r w:rsidRPr="00074177">
        <w:rPr>
          <w:iCs/>
          <w:sz w:val="22"/>
          <w:szCs w:val="22"/>
        </w:rPr>
        <w:t xml:space="preserve">bank. </w:t>
      </w:r>
      <w:proofErr w:type="gramStart"/>
      <w:r w:rsidRPr="00074177">
        <w:rPr>
          <w:iCs/>
          <w:sz w:val="22"/>
          <w:szCs w:val="22"/>
        </w:rPr>
        <w:t>spojení</w:t>
      </w:r>
      <w:proofErr w:type="gramEnd"/>
      <w:r w:rsidRPr="00074177">
        <w:rPr>
          <w:iCs/>
          <w:sz w:val="22"/>
          <w:szCs w:val="22"/>
        </w:rPr>
        <w:t xml:space="preserve">: </w:t>
      </w:r>
      <w:r w:rsidR="004B3CEC" w:rsidRPr="00CA7A08">
        <w:rPr>
          <w:iCs/>
          <w:sz w:val="22"/>
          <w:szCs w:val="22"/>
        </w:rPr>
        <w:t>Česká spořitelna, a.s., č.</w:t>
      </w:r>
      <w:r w:rsidR="004B3CEC">
        <w:rPr>
          <w:iCs/>
          <w:sz w:val="22"/>
          <w:szCs w:val="22"/>
        </w:rPr>
        <w:t xml:space="preserve"> </w:t>
      </w:r>
      <w:proofErr w:type="spellStart"/>
      <w:r w:rsidR="004B3CEC">
        <w:rPr>
          <w:iCs/>
          <w:sz w:val="22"/>
          <w:szCs w:val="22"/>
        </w:rPr>
        <w:t>ú.</w:t>
      </w:r>
      <w:proofErr w:type="spellEnd"/>
      <w:r w:rsidR="004B3CEC" w:rsidRPr="00CA7A08">
        <w:rPr>
          <w:iCs/>
          <w:sz w:val="22"/>
          <w:szCs w:val="22"/>
        </w:rPr>
        <w:t xml:space="preserve">: </w:t>
      </w:r>
      <w:r w:rsidR="008518EC">
        <w:rPr>
          <w:iCs/>
          <w:sz w:val="22"/>
          <w:szCs w:val="22"/>
        </w:rPr>
        <w:t>XXXX</w:t>
      </w:r>
    </w:p>
    <w:p w14:paraId="6FF27CB7" w14:textId="77777777" w:rsidR="004C534C" w:rsidRDefault="004C534C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44A77A7B" w14:textId="77777777" w:rsidR="00675357" w:rsidRDefault="000858DA" w:rsidP="00675357">
      <w:pPr>
        <w:pStyle w:val="Normlnweb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12A037" w14:textId="5E92354E" w:rsidR="0035198A" w:rsidRDefault="0035198A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2A13D36B" w14:textId="55A280CB" w:rsidR="00967FDD" w:rsidRDefault="00967FDD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5633CC2E" w14:textId="77777777" w:rsidR="00967FDD" w:rsidRDefault="00967FDD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2D994E86" w14:textId="77777777" w:rsidR="0011649B" w:rsidRDefault="0011649B" w:rsidP="00675357">
      <w:pPr>
        <w:pStyle w:val="Normlnweb"/>
        <w:jc w:val="center"/>
        <w:rPr>
          <w:color w:val="000000"/>
          <w:sz w:val="22"/>
          <w:szCs w:val="22"/>
        </w:rPr>
      </w:pPr>
    </w:p>
    <w:p w14:paraId="6D663DC6" w14:textId="77777777" w:rsidR="00675357" w:rsidRDefault="00675357" w:rsidP="0067535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065CBFA2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sz w:val="22"/>
          <w:szCs w:val="22"/>
        </w:rPr>
        <w:t>Předmět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b/>
          <w:bCs/>
          <w:iCs/>
          <w:color w:val="000000"/>
          <w:sz w:val="22"/>
          <w:szCs w:val="22"/>
        </w:rPr>
        <w:t>smlouvy</w:t>
      </w:r>
    </w:p>
    <w:p w14:paraId="2F305024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</w:p>
    <w:p w14:paraId="6B7F47F2" w14:textId="77777777" w:rsidR="000858DA" w:rsidRPr="008E76B7" w:rsidRDefault="000858DA" w:rsidP="000858DA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0CF80B13" w14:textId="5148928C" w:rsidR="000665EE" w:rsidRDefault="000665EE" w:rsidP="000E4721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5837FC">
        <w:rPr>
          <w:sz w:val="22"/>
          <w:szCs w:val="22"/>
        </w:rPr>
        <w:t>Prodávající se zavazuje dodat kupujícímu prodloužení</w:t>
      </w:r>
      <w:r w:rsidR="00882430" w:rsidRPr="005837FC">
        <w:rPr>
          <w:sz w:val="22"/>
          <w:szCs w:val="22"/>
        </w:rPr>
        <w:t xml:space="preserve"> </w:t>
      </w:r>
      <w:r w:rsidRPr="005837FC">
        <w:rPr>
          <w:sz w:val="22"/>
          <w:szCs w:val="22"/>
        </w:rPr>
        <w:t xml:space="preserve">podpory </w:t>
      </w:r>
      <w:r w:rsidR="000D6460">
        <w:rPr>
          <w:sz w:val="22"/>
          <w:szCs w:val="22"/>
        </w:rPr>
        <w:t xml:space="preserve">hardware technologického centra Zlínského Kraje </w:t>
      </w:r>
      <w:r w:rsidR="005407E1" w:rsidRPr="005837FC">
        <w:rPr>
          <w:sz w:val="22"/>
          <w:szCs w:val="22"/>
        </w:rPr>
        <w:t xml:space="preserve">a </w:t>
      </w:r>
      <w:r w:rsidRPr="005837FC">
        <w:rPr>
          <w:sz w:val="22"/>
          <w:szCs w:val="22"/>
        </w:rPr>
        <w:t xml:space="preserve">kupující se zavazuje od prodávajícího </w:t>
      </w:r>
      <w:r w:rsidR="004461C2">
        <w:rPr>
          <w:sz w:val="22"/>
          <w:szCs w:val="22"/>
        </w:rPr>
        <w:t>produkt</w:t>
      </w:r>
      <w:r w:rsidRPr="005837FC">
        <w:rPr>
          <w:sz w:val="22"/>
          <w:szCs w:val="22"/>
        </w:rPr>
        <w:t xml:space="preserve"> převzít a zaplatit za jeho dodání kupní cenu sjednanou ve výši a způsobem uvedeným v čl. II. této smlouvy.</w:t>
      </w:r>
    </w:p>
    <w:p w14:paraId="22CD8AA2" w14:textId="77777777" w:rsidR="001C0D37" w:rsidRDefault="001C0D37" w:rsidP="001C0D37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424C1B34" w14:textId="77777777" w:rsidR="001C0D37" w:rsidRPr="005837FC" w:rsidRDefault="001C0D37" w:rsidP="001C0D37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1C0D37">
        <w:rPr>
          <w:sz w:val="22"/>
          <w:szCs w:val="22"/>
        </w:rPr>
        <w:t xml:space="preserve">mlouva je uzavřena na základě oprávnění </w:t>
      </w:r>
      <w:r>
        <w:rPr>
          <w:sz w:val="22"/>
          <w:szCs w:val="22"/>
        </w:rPr>
        <w:t>prodávajícího</w:t>
      </w:r>
      <w:r w:rsidRPr="001C0D37">
        <w:rPr>
          <w:sz w:val="22"/>
          <w:szCs w:val="22"/>
        </w:rPr>
        <w:t xml:space="preserve"> poskytovat uživatelská práva k produktům společnosti </w:t>
      </w:r>
      <w:r w:rsidR="002E4872">
        <w:rPr>
          <w:sz w:val="22"/>
          <w:szCs w:val="22"/>
        </w:rPr>
        <w:t>HP</w:t>
      </w:r>
      <w:r w:rsidR="006F12E2">
        <w:rPr>
          <w:sz w:val="22"/>
          <w:szCs w:val="22"/>
        </w:rPr>
        <w:t xml:space="preserve"> a </w:t>
      </w:r>
      <w:r w:rsidR="006F12E2" w:rsidRPr="003B2666">
        <w:rPr>
          <w:sz w:val="22"/>
          <w:szCs w:val="22"/>
        </w:rPr>
        <w:t xml:space="preserve">společnosti </w:t>
      </w:r>
      <w:proofErr w:type="spellStart"/>
      <w:r w:rsidR="006F12E2">
        <w:rPr>
          <w:sz w:val="22"/>
          <w:szCs w:val="22"/>
        </w:rPr>
        <w:t>Fortinet</w:t>
      </w:r>
      <w:proofErr w:type="spellEnd"/>
      <w:r w:rsidRPr="001C0D37">
        <w:rPr>
          <w:sz w:val="22"/>
          <w:szCs w:val="22"/>
        </w:rPr>
        <w:t>.</w:t>
      </w:r>
    </w:p>
    <w:p w14:paraId="7CBC7620" w14:textId="77777777" w:rsidR="000665EE" w:rsidRPr="006B79F9" w:rsidRDefault="000665EE" w:rsidP="000665EE">
      <w:pPr>
        <w:tabs>
          <w:tab w:val="left" w:pos="3600"/>
        </w:tabs>
        <w:jc w:val="both"/>
        <w:rPr>
          <w:sz w:val="22"/>
          <w:szCs w:val="22"/>
        </w:rPr>
      </w:pPr>
    </w:p>
    <w:p w14:paraId="10F65C7C" w14:textId="77777777" w:rsidR="004C534C" w:rsidRPr="00E7655E" w:rsidRDefault="007C4BB7" w:rsidP="007C4BB7">
      <w:pPr>
        <w:tabs>
          <w:tab w:val="left" w:pos="3600"/>
        </w:tabs>
        <w:ind w:left="540"/>
        <w:jc w:val="both"/>
        <w:rPr>
          <w:sz w:val="22"/>
          <w:szCs w:val="22"/>
        </w:rPr>
      </w:pPr>
      <w:r w:rsidRPr="00E7655E">
        <w:rPr>
          <w:sz w:val="22"/>
          <w:szCs w:val="22"/>
        </w:rPr>
        <w:t xml:space="preserve"> </w:t>
      </w:r>
    </w:p>
    <w:p w14:paraId="5646C6F4" w14:textId="6E89441C" w:rsidR="00E7655E" w:rsidRDefault="002232D5" w:rsidP="007E17D9">
      <w:pPr>
        <w:numPr>
          <w:ilvl w:val="1"/>
          <w:numId w:val="1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2232D5">
        <w:rPr>
          <w:sz w:val="22"/>
          <w:szCs w:val="22"/>
        </w:rPr>
        <w:t xml:space="preserve">Specifikace produktu: </w:t>
      </w:r>
      <w:r w:rsidR="007E17D9" w:rsidRPr="007E17D9">
        <w:rPr>
          <w:sz w:val="22"/>
          <w:szCs w:val="22"/>
        </w:rPr>
        <w:t xml:space="preserve">Prodloužení podpory na prvky HP </w:t>
      </w:r>
      <w:r w:rsidR="007E17D9">
        <w:rPr>
          <w:sz w:val="22"/>
          <w:szCs w:val="22"/>
        </w:rPr>
        <w:t>je požadováno</w:t>
      </w:r>
      <w:r w:rsidR="007E17D9" w:rsidRPr="007E17D9">
        <w:rPr>
          <w:sz w:val="22"/>
          <w:szCs w:val="22"/>
        </w:rPr>
        <w:t xml:space="preserve"> v režimu SLA </w:t>
      </w:r>
      <w:r w:rsidR="00AD2792">
        <w:rPr>
          <w:sz w:val="22"/>
          <w:szCs w:val="22"/>
        </w:rPr>
        <w:t>8</w:t>
      </w:r>
      <w:r w:rsidR="007E17D9" w:rsidRPr="007E17D9">
        <w:rPr>
          <w:sz w:val="22"/>
          <w:szCs w:val="22"/>
        </w:rPr>
        <w:t>x5x24call-to-repair (</w:t>
      </w:r>
      <w:proofErr w:type="gramStart"/>
      <w:r w:rsidR="007E17D9" w:rsidRPr="007E17D9">
        <w:rPr>
          <w:sz w:val="22"/>
          <w:szCs w:val="22"/>
        </w:rPr>
        <w:t>tzn. že</w:t>
      </w:r>
      <w:proofErr w:type="gramEnd"/>
      <w:r w:rsidR="007E17D9" w:rsidRPr="007E17D9">
        <w:rPr>
          <w:sz w:val="22"/>
          <w:szCs w:val="22"/>
        </w:rPr>
        <w:t xml:space="preserve"> podpora je dostupná </w:t>
      </w:r>
      <w:r w:rsidR="00AD2792">
        <w:rPr>
          <w:sz w:val="22"/>
          <w:szCs w:val="22"/>
        </w:rPr>
        <w:t>8</w:t>
      </w:r>
      <w:r w:rsidR="007E17D9" w:rsidRPr="007E17D9">
        <w:rPr>
          <w:sz w:val="22"/>
          <w:szCs w:val="22"/>
        </w:rPr>
        <w:t xml:space="preserve"> hodin denně ve standardní pracovní dny s opravou do 24 hodin), na zařízení </w:t>
      </w:r>
      <w:proofErr w:type="spellStart"/>
      <w:r w:rsidR="007E17D9" w:rsidRPr="007E17D9">
        <w:rPr>
          <w:sz w:val="22"/>
          <w:szCs w:val="22"/>
        </w:rPr>
        <w:t>Fortinet</w:t>
      </w:r>
      <w:proofErr w:type="spellEnd"/>
      <w:r w:rsidR="007E17D9" w:rsidRPr="007E17D9">
        <w:rPr>
          <w:sz w:val="22"/>
          <w:szCs w:val="22"/>
        </w:rPr>
        <w:t xml:space="preserve"> </w:t>
      </w:r>
      <w:r w:rsidR="00A91D82">
        <w:rPr>
          <w:sz w:val="22"/>
          <w:szCs w:val="22"/>
        </w:rPr>
        <w:t>je požadován</w:t>
      </w:r>
      <w:r w:rsidR="007E17D9" w:rsidRPr="007E17D9">
        <w:rPr>
          <w:sz w:val="22"/>
          <w:szCs w:val="22"/>
        </w:rPr>
        <w:t xml:space="preserve"> r</w:t>
      </w:r>
      <w:r w:rsidR="00AD2792">
        <w:rPr>
          <w:sz w:val="22"/>
          <w:szCs w:val="22"/>
        </w:rPr>
        <w:t xml:space="preserve">ežim SLA 8x5 </w:t>
      </w:r>
      <w:proofErr w:type="spellStart"/>
      <w:r w:rsidR="00AD2792">
        <w:rPr>
          <w:sz w:val="22"/>
          <w:szCs w:val="22"/>
        </w:rPr>
        <w:t>Enhanced</w:t>
      </w:r>
      <w:proofErr w:type="spellEnd"/>
      <w:r w:rsidR="00AD2792">
        <w:rPr>
          <w:sz w:val="22"/>
          <w:szCs w:val="22"/>
        </w:rPr>
        <w:t xml:space="preserve"> </w:t>
      </w:r>
      <w:proofErr w:type="spellStart"/>
      <w:r w:rsidR="00AD2792">
        <w:rPr>
          <w:sz w:val="22"/>
          <w:szCs w:val="22"/>
        </w:rPr>
        <w:t>Forticare</w:t>
      </w:r>
      <w:proofErr w:type="spellEnd"/>
      <w:r w:rsidR="00AD2792">
        <w:rPr>
          <w:sz w:val="22"/>
          <w:szCs w:val="22"/>
        </w:rPr>
        <w:t xml:space="preserve"> a na páskovou mechaniku v režimu NBD.</w:t>
      </w:r>
    </w:p>
    <w:p w14:paraId="744B6A89" w14:textId="77777777" w:rsidR="007E17D9" w:rsidRPr="00C559A7" w:rsidRDefault="007E17D9" w:rsidP="00E7655E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0C42F931" w14:textId="2E1C5D35" w:rsidR="00C559A7" w:rsidRPr="0003195D" w:rsidRDefault="00BB0E0B" w:rsidP="000D7AAE">
      <w:pPr>
        <w:tabs>
          <w:tab w:val="left" w:pos="3600"/>
        </w:tabs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Podrobná s</w:t>
      </w:r>
      <w:r w:rsidR="00A91D82" w:rsidRPr="000D7AAE">
        <w:rPr>
          <w:sz w:val="22"/>
          <w:szCs w:val="22"/>
        </w:rPr>
        <w:t xml:space="preserve">pecifikace </w:t>
      </w:r>
      <w:r w:rsidR="00C559A7" w:rsidRPr="000D7AAE">
        <w:rPr>
          <w:sz w:val="22"/>
          <w:szCs w:val="22"/>
        </w:rPr>
        <w:t xml:space="preserve">hardware </w:t>
      </w:r>
      <w:r w:rsidR="00A91D82">
        <w:rPr>
          <w:sz w:val="22"/>
          <w:szCs w:val="22"/>
        </w:rPr>
        <w:t xml:space="preserve">a období podpory </w:t>
      </w:r>
      <w:r w:rsidR="00C559A7" w:rsidRPr="000D7AAE">
        <w:rPr>
          <w:sz w:val="22"/>
          <w:szCs w:val="22"/>
        </w:rPr>
        <w:t>je uvedena v příloze č. 1 této smlouvy</w:t>
      </w:r>
      <w:r w:rsidR="00BF4E37">
        <w:rPr>
          <w:sz w:val="22"/>
          <w:szCs w:val="22"/>
        </w:rPr>
        <w:t>.</w:t>
      </w:r>
    </w:p>
    <w:p w14:paraId="005E842D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45016EBD" w14:textId="77777777" w:rsidR="004C534C" w:rsidRDefault="004C534C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630231EF" w14:textId="77777777" w:rsidR="004C534C" w:rsidRDefault="004C534C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2F9D6E25" w14:textId="77777777" w:rsidR="00675357" w:rsidRDefault="00675357" w:rsidP="00967FDD">
      <w:pPr>
        <w:pStyle w:val="Normlnweb"/>
        <w:pageBreakBefore/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lastRenderedPageBreak/>
        <w:t>II.</w:t>
      </w:r>
    </w:p>
    <w:p w14:paraId="45974314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Cena a platební podmínky</w:t>
      </w:r>
    </w:p>
    <w:p w14:paraId="56F53499" w14:textId="77777777" w:rsidR="00675357" w:rsidRDefault="00675357" w:rsidP="00675357">
      <w:pPr>
        <w:pStyle w:val="Normlnweb"/>
        <w:jc w:val="center"/>
        <w:rPr>
          <w:iCs/>
          <w:color w:val="000000"/>
          <w:sz w:val="22"/>
          <w:szCs w:val="22"/>
        </w:rPr>
      </w:pPr>
    </w:p>
    <w:p w14:paraId="17EFC5B9" w14:textId="7B708860" w:rsidR="00675357" w:rsidRPr="006B79F9" w:rsidRDefault="00675357" w:rsidP="0035198A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iCs/>
          <w:sz w:val="22"/>
          <w:szCs w:val="22"/>
        </w:rPr>
      </w:pPr>
      <w:r w:rsidRPr="006B79F9">
        <w:rPr>
          <w:sz w:val="22"/>
          <w:szCs w:val="22"/>
        </w:rPr>
        <w:t xml:space="preserve">Cena za </w:t>
      </w:r>
      <w:r w:rsidR="004461C2">
        <w:rPr>
          <w:sz w:val="22"/>
          <w:szCs w:val="22"/>
        </w:rPr>
        <w:t>produkt</w:t>
      </w:r>
      <w:r w:rsidR="006F12E2">
        <w:rPr>
          <w:sz w:val="22"/>
          <w:szCs w:val="22"/>
        </w:rPr>
        <w:t xml:space="preserve"> dle této smlouvy</w:t>
      </w:r>
      <w:r w:rsidR="006F12E2" w:rsidRPr="006B79F9">
        <w:rPr>
          <w:sz w:val="22"/>
          <w:szCs w:val="22"/>
        </w:rPr>
        <w:t xml:space="preserve"> </w:t>
      </w:r>
      <w:r w:rsidRPr="006B79F9">
        <w:rPr>
          <w:sz w:val="22"/>
          <w:szCs w:val="22"/>
        </w:rPr>
        <w:t>byla stanovena dohodou smluvních stran při respektová</w:t>
      </w:r>
      <w:r w:rsidR="005B48DA">
        <w:rPr>
          <w:sz w:val="22"/>
          <w:szCs w:val="22"/>
        </w:rPr>
        <w:t xml:space="preserve">ní platné právní úpravy a činí </w:t>
      </w:r>
      <w:r w:rsidRPr="006B79F9">
        <w:rPr>
          <w:sz w:val="22"/>
          <w:szCs w:val="22"/>
        </w:rPr>
        <w:t xml:space="preserve">celkem </w:t>
      </w:r>
      <w:r w:rsidR="00A80AA8">
        <w:rPr>
          <w:sz w:val="22"/>
          <w:szCs w:val="22"/>
        </w:rPr>
        <w:t>2.388.600,-</w:t>
      </w:r>
      <w:r w:rsidR="00A723EC">
        <w:rPr>
          <w:sz w:val="22"/>
          <w:szCs w:val="22"/>
        </w:rPr>
        <w:t xml:space="preserve"> </w:t>
      </w:r>
      <w:r w:rsidR="006B79F9">
        <w:rPr>
          <w:sz w:val="22"/>
          <w:szCs w:val="22"/>
        </w:rPr>
        <w:t>Kč</w:t>
      </w:r>
      <w:r w:rsidR="00CA7A08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>bez</w:t>
      </w:r>
      <w:r w:rsidR="00CA7A08">
        <w:rPr>
          <w:sz w:val="22"/>
          <w:szCs w:val="22"/>
        </w:rPr>
        <w:t xml:space="preserve"> DPH</w:t>
      </w:r>
      <w:r w:rsidR="00D45A48">
        <w:rPr>
          <w:sz w:val="22"/>
          <w:szCs w:val="22"/>
        </w:rPr>
        <w:t xml:space="preserve">, výše 21% DPH činí </w:t>
      </w:r>
      <w:r w:rsidR="00A80AA8">
        <w:rPr>
          <w:sz w:val="22"/>
          <w:szCs w:val="22"/>
        </w:rPr>
        <w:t>501.606,-</w:t>
      </w:r>
      <w:r w:rsidR="00A723EC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Kč, tj. </w:t>
      </w:r>
      <w:r w:rsidR="00A80AA8">
        <w:rPr>
          <w:sz w:val="22"/>
          <w:szCs w:val="22"/>
        </w:rPr>
        <w:t>2.890.206,-</w:t>
      </w:r>
      <w:r w:rsidR="00A723EC">
        <w:rPr>
          <w:sz w:val="22"/>
          <w:szCs w:val="22"/>
        </w:rPr>
        <w:t xml:space="preserve"> </w:t>
      </w:r>
      <w:r w:rsidR="00D45A48">
        <w:rPr>
          <w:sz w:val="22"/>
          <w:szCs w:val="22"/>
        </w:rPr>
        <w:t xml:space="preserve">Kč včetně DPH. </w:t>
      </w:r>
      <w:r w:rsidRPr="006B79F9">
        <w:rPr>
          <w:sz w:val="22"/>
          <w:szCs w:val="22"/>
        </w:rPr>
        <w:t>Sjednaná cena zahrnuje veškeré náklady (včetně nákladů na dodání) a zisk prodávajícího nezbytné k řádnému a včasnému plnění závazků z této smlouvy.</w:t>
      </w:r>
    </w:p>
    <w:p w14:paraId="64811283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46B0104B" w14:textId="798661C2" w:rsidR="00675357" w:rsidRDefault="00675357" w:rsidP="00675357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35198A">
        <w:rPr>
          <w:sz w:val="22"/>
          <w:szCs w:val="22"/>
        </w:rPr>
        <w:t xml:space="preserve">Cena bude kupujícím zaplacena formou převodu na účet prodávajícího vedený </w:t>
      </w:r>
      <w:r w:rsidRPr="00DA0817">
        <w:rPr>
          <w:sz w:val="22"/>
          <w:szCs w:val="22"/>
        </w:rPr>
        <w:t xml:space="preserve">u </w:t>
      </w:r>
      <w:proofErr w:type="spellStart"/>
      <w:r w:rsidR="002912C1" w:rsidRPr="00DA0817">
        <w:rPr>
          <w:sz w:val="22"/>
          <w:szCs w:val="22"/>
        </w:rPr>
        <w:t>Raiffeisenbank</w:t>
      </w:r>
      <w:proofErr w:type="spellEnd"/>
      <w:r w:rsidR="002912C1" w:rsidRPr="002912C1">
        <w:rPr>
          <w:sz w:val="22"/>
          <w:szCs w:val="22"/>
        </w:rPr>
        <w:t xml:space="preserve"> a.s.</w:t>
      </w:r>
      <w:r w:rsidR="002912C1">
        <w:rPr>
          <w:sz w:val="22"/>
          <w:szCs w:val="22"/>
        </w:rPr>
        <w:t xml:space="preserve">, </w:t>
      </w:r>
      <w:r w:rsidRPr="0035198A">
        <w:rPr>
          <w:sz w:val="22"/>
          <w:szCs w:val="22"/>
        </w:rPr>
        <w:t xml:space="preserve">do </w:t>
      </w:r>
      <w:r w:rsidR="0035198A">
        <w:rPr>
          <w:sz w:val="22"/>
          <w:szCs w:val="22"/>
        </w:rPr>
        <w:t>30</w:t>
      </w:r>
      <w:r w:rsidRPr="0035198A">
        <w:rPr>
          <w:sz w:val="22"/>
          <w:szCs w:val="22"/>
        </w:rPr>
        <w:t xml:space="preserve"> dnů od doručení faktury vystavené prodávajícím s výjimkou uvedenou v bodě 5.6 této smlouvy. Prodávající je oprávněn vystavit fakturu za </w:t>
      </w:r>
      <w:r w:rsidR="004461C2" w:rsidRPr="0035198A">
        <w:rPr>
          <w:sz w:val="22"/>
          <w:szCs w:val="22"/>
        </w:rPr>
        <w:t>dodan</w:t>
      </w:r>
      <w:r w:rsidR="004461C2">
        <w:rPr>
          <w:sz w:val="22"/>
          <w:szCs w:val="22"/>
        </w:rPr>
        <w:t>ý</w:t>
      </w:r>
      <w:r w:rsidR="004461C2" w:rsidRPr="0035198A">
        <w:rPr>
          <w:sz w:val="22"/>
          <w:szCs w:val="22"/>
        </w:rPr>
        <w:t xml:space="preserve"> </w:t>
      </w:r>
      <w:r w:rsidR="004461C2">
        <w:rPr>
          <w:sz w:val="22"/>
          <w:szCs w:val="22"/>
        </w:rPr>
        <w:t>produkt</w:t>
      </w:r>
      <w:r w:rsidR="006F12E2" w:rsidRPr="0035198A">
        <w:rPr>
          <w:sz w:val="22"/>
          <w:szCs w:val="22"/>
        </w:rPr>
        <w:t xml:space="preserve"> </w:t>
      </w:r>
      <w:r w:rsidR="006F12E2">
        <w:rPr>
          <w:sz w:val="22"/>
          <w:szCs w:val="22"/>
        </w:rPr>
        <w:t>první</w:t>
      </w:r>
      <w:r w:rsidR="006F12E2" w:rsidRPr="0035198A">
        <w:rPr>
          <w:sz w:val="22"/>
          <w:szCs w:val="22"/>
        </w:rPr>
        <w:t xml:space="preserve"> </w:t>
      </w:r>
      <w:r w:rsidRPr="0035198A">
        <w:rPr>
          <w:sz w:val="22"/>
          <w:szCs w:val="22"/>
        </w:rPr>
        <w:t xml:space="preserve">den </w:t>
      </w:r>
      <w:r w:rsidR="006F12E2">
        <w:rPr>
          <w:sz w:val="22"/>
          <w:szCs w:val="22"/>
        </w:rPr>
        <w:t>období podpory</w:t>
      </w:r>
      <w:r w:rsidRPr="0035198A">
        <w:rPr>
          <w:sz w:val="22"/>
          <w:szCs w:val="22"/>
        </w:rPr>
        <w:t xml:space="preserve">. </w:t>
      </w:r>
    </w:p>
    <w:p w14:paraId="6B6DEBE1" w14:textId="77777777" w:rsidR="00A623C6" w:rsidRDefault="00A623C6" w:rsidP="00A623C6">
      <w:pPr>
        <w:pStyle w:val="Odstavecseseznamem"/>
        <w:rPr>
          <w:sz w:val="22"/>
          <w:szCs w:val="22"/>
        </w:rPr>
      </w:pPr>
    </w:p>
    <w:p w14:paraId="72FF0062" w14:textId="77777777" w:rsidR="00A623C6" w:rsidRPr="00774FCD" w:rsidRDefault="00A623C6" w:rsidP="00A623C6">
      <w:pPr>
        <w:numPr>
          <w:ilvl w:val="1"/>
          <w:numId w:val="2"/>
        </w:numPr>
        <w:tabs>
          <w:tab w:val="left" w:pos="3600"/>
        </w:tabs>
        <w:ind w:hanging="540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„Prodávající prohlašuje, že:</w:t>
      </w:r>
    </w:p>
    <w:p w14:paraId="3BBEB44D" w14:textId="77777777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nemá v úmyslu nezaplatit daň z přidané hodnoty u zdanitelného plnění podle této smlouvy (dále jen „daň“),</w:t>
      </w:r>
    </w:p>
    <w:p w14:paraId="1E17BBD3" w14:textId="77777777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mu nejsou známy skutečnosti, nasvědčující tomu, že se dostane do postavení, kdy nemůže daň zaplatit a ani se ke dni podpisu této smlouvy v takovém postavení nenachází,</w:t>
      </w:r>
    </w:p>
    <w:p w14:paraId="0F8D5CEE" w14:textId="77777777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nezkrátí daň nebo nevyláká daňovou výhodu,</w:t>
      </w:r>
    </w:p>
    <w:p w14:paraId="3D32D0AE" w14:textId="77777777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nebude nespolehlivým plátcem,</w:t>
      </w:r>
    </w:p>
    <w:p w14:paraId="617C8238" w14:textId="77777777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bude mít u správce daně registrován bankovní účet používaný pro ekonomickou činnost,</w:t>
      </w:r>
    </w:p>
    <w:p w14:paraId="009C847A" w14:textId="5C94D021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souhlasí s tím, že pokud ke dni uskutečnění zdanitelného plnění bude o prodávajícím zveřejněna správce</w:t>
      </w:r>
      <w:r>
        <w:rPr>
          <w:sz w:val="22"/>
          <w:szCs w:val="22"/>
        </w:rPr>
        <w:t>m daně skutečnost, že dodavatel</w:t>
      </w:r>
      <w:r w:rsidRPr="00774FCD">
        <w:rPr>
          <w:sz w:val="22"/>
          <w:szCs w:val="22"/>
        </w:rPr>
        <w:t xml:space="preserve"> je nespolehlivým plátcem, uhradí </w:t>
      </w:r>
      <w:r w:rsidR="00EC5C0F">
        <w:rPr>
          <w:sz w:val="22"/>
          <w:szCs w:val="22"/>
        </w:rPr>
        <w:t>kupující</w:t>
      </w:r>
      <w:r w:rsidRPr="00774FCD">
        <w:rPr>
          <w:sz w:val="22"/>
          <w:szCs w:val="22"/>
        </w:rPr>
        <w:t xml:space="preserve"> daň z přidané hodnoty z přijatého zdanitelného plnění příslušnému správci daně,</w:t>
      </w:r>
    </w:p>
    <w:p w14:paraId="0F92DF8A" w14:textId="5112A7F5" w:rsidR="00A623C6" w:rsidRPr="00774FCD" w:rsidRDefault="00A623C6" w:rsidP="00A623C6">
      <w:pPr>
        <w:numPr>
          <w:ilvl w:val="0"/>
          <w:numId w:val="7"/>
        </w:numPr>
        <w:ind w:left="993" w:hanging="284"/>
        <w:jc w:val="both"/>
        <w:rPr>
          <w:sz w:val="22"/>
          <w:szCs w:val="22"/>
        </w:rPr>
      </w:pPr>
      <w:r w:rsidRPr="00774FCD">
        <w:rPr>
          <w:sz w:val="22"/>
          <w:szCs w:val="22"/>
        </w:rPr>
        <w:t>souhlasí s tím, že pokud ke dni uskutečnění zdanitelného plnění bude zjištěna nesrovnalost v registr</w:t>
      </w:r>
      <w:r>
        <w:rPr>
          <w:sz w:val="22"/>
          <w:szCs w:val="22"/>
        </w:rPr>
        <w:t xml:space="preserve">aci bankovního účtu </w:t>
      </w:r>
      <w:r w:rsidR="00EC5C0F">
        <w:rPr>
          <w:sz w:val="22"/>
          <w:szCs w:val="22"/>
        </w:rPr>
        <w:t>prodávajícího</w:t>
      </w:r>
      <w:r w:rsidR="00EC5C0F" w:rsidRPr="00774FCD">
        <w:rPr>
          <w:sz w:val="22"/>
          <w:szCs w:val="22"/>
        </w:rPr>
        <w:t xml:space="preserve"> </w:t>
      </w:r>
      <w:r w:rsidRPr="00774FCD">
        <w:rPr>
          <w:sz w:val="22"/>
          <w:szCs w:val="22"/>
        </w:rPr>
        <w:t xml:space="preserve">určeného pro ekonomickou činnost správcem daně, uhradí </w:t>
      </w:r>
      <w:r w:rsidR="00EC5C0F">
        <w:rPr>
          <w:sz w:val="22"/>
          <w:szCs w:val="22"/>
        </w:rPr>
        <w:t>kupující</w:t>
      </w:r>
      <w:r w:rsidRPr="00774FCD">
        <w:rPr>
          <w:sz w:val="22"/>
          <w:szCs w:val="22"/>
        </w:rPr>
        <w:t xml:space="preserve"> daň z přidané hodnoty z přijatého zdanitelného plnění příslušnému správci daně.“</w:t>
      </w:r>
    </w:p>
    <w:p w14:paraId="109672D9" w14:textId="77777777" w:rsidR="00A623C6" w:rsidRPr="0035198A" w:rsidRDefault="00A623C6" w:rsidP="00A623C6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76C0B945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5A908ABB" w14:textId="3433EB03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46CBAEED" w14:textId="77777777" w:rsidR="00643027" w:rsidRDefault="0064302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76271780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14:paraId="54BD7519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Dodací podmínky</w:t>
      </w:r>
    </w:p>
    <w:p w14:paraId="034213A2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18F7CF46" w14:textId="77777777" w:rsidR="00675357" w:rsidRDefault="00675357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Místem plnění je </w:t>
      </w:r>
      <w:r w:rsidR="004B7369">
        <w:rPr>
          <w:sz w:val="22"/>
          <w:szCs w:val="22"/>
        </w:rPr>
        <w:t>sídlo Krajské</w:t>
      </w:r>
      <w:r w:rsidR="00CE3299">
        <w:rPr>
          <w:sz w:val="22"/>
          <w:szCs w:val="22"/>
        </w:rPr>
        <w:t>ho úřadu Zlínského kraje, t</w:t>
      </w:r>
      <w:r w:rsidR="004B7369">
        <w:rPr>
          <w:sz w:val="22"/>
          <w:szCs w:val="22"/>
        </w:rPr>
        <w:t>řída T. Bati 21</w:t>
      </w:r>
      <w:r w:rsidR="007E140A">
        <w:rPr>
          <w:sz w:val="22"/>
          <w:szCs w:val="22"/>
        </w:rPr>
        <w:t>, 761</w:t>
      </w:r>
      <w:r w:rsidR="004B7369">
        <w:rPr>
          <w:sz w:val="22"/>
          <w:szCs w:val="22"/>
        </w:rPr>
        <w:t xml:space="preserve"> </w:t>
      </w:r>
      <w:r w:rsidR="007E140A">
        <w:rPr>
          <w:sz w:val="22"/>
          <w:szCs w:val="22"/>
        </w:rPr>
        <w:t xml:space="preserve">90 Zlín. </w:t>
      </w:r>
    </w:p>
    <w:p w14:paraId="75D7645B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6331E32E" w14:textId="7E0B32C9" w:rsidR="00675357" w:rsidRDefault="00C67363" w:rsidP="00675357">
      <w:pPr>
        <w:numPr>
          <w:ilvl w:val="1"/>
          <w:numId w:val="3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je povinen </w:t>
      </w:r>
      <w:r w:rsidR="004461C2">
        <w:rPr>
          <w:sz w:val="22"/>
          <w:szCs w:val="22"/>
        </w:rPr>
        <w:t xml:space="preserve">produkt </w:t>
      </w:r>
      <w:r>
        <w:rPr>
          <w:sz w:val="22"/>
          <w:szCs w:val="22"/>
        </w:rPr>
        <w:t xml:space="preserve">dodat </w:t>
      </w:r>
      <w:r w:rsidR="004461C2">
        <w:rPr>
          <w:sz w:val="22"/>
          <w:szCs w:val="22"/>
        </w:rPr>
        <w:t>tak, aby první d</w:t>
      </w:r>
      <w:r w:rsidR="00EC5C0F">
        <w:rPr>
          <w:sz w:val="22"/>
          <w:szCs w:val="22"/>
        </w:rPr>
        <w:t>e</w:t>
      </w:r>
      <w:r w:rsidR="004461C2">
        <w:rPr>
          <w:sz w:val="22"/>
          <w:szCs w:val="22"/>
        </w:rPr>
        <w:t xml:space="preserve">n </w:t>
      </w:r>
      <w:r w:rsidR="00EC5C0F">
        <w:rPr>
          <w:sz w:val="22"/>
          <w:szCs w:val="22"/>
        </w:rPr>
        <w:t xml:space="preserve">sjednaného </w:t>
      </w:r>
      <w:r w:rsidR="004461C2">
        <w:rPr>
          <w:sz w:val="22"/>
          <w:szCs w:val="22"/>
        </w:rPr>
        <w:t xml:space="preserve">období podpory připadl na </w:t>
      </w:r>
      <w:r w:rsidR="004B7F37">
        <w:rPr>
          <w:sz w:val="22"/>
          <w:szCs w:val="22"/>
        </w:rPr>
        <w:t>1</w:t>
      </w:r>
      <w:r w:rsidR="001D4061">
        <w:rPr>
          <w:sz w:val="22"/>
          <w:szCs w:val="22"/>
        </w:rPr>
        <w:t>.</w:t>
      </w:r>
      <w:r w:rsidR="00EB58C6">
        <w:rPr>
          <w:sz w:val="22"/>
          <w:szCs w:val="22"/>
        </w:rPr>
        <w:t xml:space="preserve"> </w:t>
      </w:r>
      <w:r w:rsidR="004B7F37">
        <w:rPr>
          <w:sz w:val="22"/>
          <w:szCs w:val="22"/>
        </w:rPr>
        <w:t>5</w:t>
      </w:r>
      <w:r w:rsidR="001D4061">
        <w:rPr>
          <w:sz w:val="22"/>
          <w:szCs w:val="22"/>
        </w:rPr>
        <w:t>.</w:t>
      </w:r>
      <w:r w:rsidR="00EB58C6">
        <w:rPr>
          <w:sz w:val="22"/>
          <w:szCs w:val="22"/>
        </w:rPr>
        <w:t xml:space="preserve"> </w:t>
      </w:r>
      <w:r w:rsidR="001D4061">
        <w:rPr>
          <w:sz w:val="22"/>
          <w:szCs w:val="22"/>
        </w:rPr>
        <w:t>201</w:t>
      </w:r>
      <w:r w:rsidR="003D352A">
        <w:rPr>
          <w:sz w:val="22"/>
          <w:szCs w:val="22"/>
        </w:rPr>
        <w:t>9</w:t>
      </w:r>
      <w:r w:rsidR="00987CE7">
        <w:rPr>
          <w:sz w:val="22"/>
          <w:szCs w:val="22"/>
        </w:rPr>
        <w:t>.</w:t>
      </w:r>
    </w:p>
    <w:p w14:paraId="0BE539C0" w14:textId="77777777" w:rsidR="00675357" w:rsidRDefault="00C67363" w:rsidP="00C67363">
      <w:pPr>
        <w:tabs>
          <w:tab w:val="left" w:pos="36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3E52CA6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39EEDB75" w14:textId="0F0295F7" w:rsidR="0035198A" w:rsidRDefault="0035198A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713FCC5D" w14:textId="77777777" w:rsidR="00643027" w:rsidRDefault="0064302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1B65FAC9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14:paraId="3252BE59" w14:textId="77777777" w:rsidR="00675357" w:rsidRDefault="00675357" w:rsidP="00675357">
      <w:pPr>
        <w:pStyle w:val="Nadpis1"/>
      </w:pPr>
      <w:r>
        <w:t>Záruka</w:t>
      </w:r>
      <w:r w:rsidR="007033FB">
        <w:t xml:space="preserve"> a licence</w:t>
      </w:r>
    </w:p>
    <w:p w14:paraId="2B5D2131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2ECF2BDE" w14:textId="5C6DE432" w:rsidR="00A42931" w:rsidRPr="003B2666" w:rsidRDefault="000665EE" w:rsidP="00A42931">
      <w:pPr>
        <w:tabs>
          <w:tab w:val="left" w:pos="360"/>
        </w:tabs>
        <w:suppressAutoHyphens/>
        <w:spacing w:before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B2666">
        <w:rPr>
          <w:sz w:val="22"/>
          <w:szCs w:val="22"/>
        </w:rPr>
        <w:t xml:space="preserve">Záruční </w:t>
      </w:r>
      <w:r>
        <w:rPr>
          <w:sz w:val="22"/>
          <w:szCs w:val="22"/>
        </w:rPr>
        <w:t xml:space="preserve">a licenční </w:t>
      </w:r>
      <w:r w:rsidRPr="003B2666">
        <w:rPr>
          <w:sz w:val="22"/>
          <w:szCs w:val="22"/>
        </w:rPr>
        <w:t xml:space="preserve">podmínky </w:t>
      </w:r>
      <w:r w:rsidR="00EC5C0F">
        <w:rPr>
          <w:sz w:val="22"/>
          <w:szCs w:val="22"/>
        </w:rPr>
        <w:t>produktů</w:t>
      </w:r>
      <w:r w:rsidR="00EC5C0F" w:rsidRPr="003B2666">
        <w:rPr>
          <w:sz w:val="22"/>
          <w:szCs w:val="22"/>
        </w:rPr>
        <w:t xml:space="preserve"> </w:t>
      </w:r>
      <w:r w:rsidR="00A42931">
        <w:rPr>
          <w:sz w:val="22"/>
          <w:szCs w:val="22"/>
        </w:rPr>
        <w:t>HP</w:t>
      </w:r>
      <w:r w:rsidRPr="003B2666">
        <w:rPr>
          <w:sz w:val="22"/>
          <w:szCs w:val="22"/>
        </w:rPr>
        <w:t xml:space="preserve"> se řídí podmínkami společnosti </w:t>
      </w:r>
      <w:r w:rsidR="00A42931">
        <w:rPr>
          <w:sz w:val="22"/>
          <w:szCs w:val="22"/>
        </w:rPr>
        <w:t>HP, z</w:t>
      </w:r>
      <w:r w:rsidR="00A42931" w:rsidRPr="003B2666">
        <w:rPr>
          <w:sz w:val="22"/>
          <w:szCs w:val="22"/>
        </w:rPr>
        <w:t xml:space="preserve">áruční </w:t>
      </w:r>
      <w:r w:rsidR="00A42931">
        <w:rPr>
          <w:sz w:val="22"/>
          <w:szCs w:val="22"/>
        </w:rPr>
        <w:t xml:space="preserve">a licenční </w:t>
      </w:r>
      <w:r w:rsidR="00A42931" w:rsidRPr="003B2666">
        <w:rPr>
          <w:sz w:val="22"/>
          <w:szCs w:val="22"/>
        </w:rPr>
        <w:t xml:space="preserve">podmínky </w:t>
      </w:r>
      <w:r w:rsidR="00EC5C0F">
        <w:rPr>
          <w:sz w:val="22"/>
          <w:szCs w:val="22"/>
        </w:rPr>
        <w:t>produktů</w:t>
      </w:r>
      <w:r w:rsidR="00EC5C0F" w:rsidRPr="003B2666">
        <w:rPr>
          <w:sz w:val="22"/>
          <w:szCs w:val="22"/>
        </w:rPr>
        <w:t xml:space="preserve"> </w:t>
      </w:r>
      <w:proofErr w:type="spellStart"/>
      <w:r w:rsidR="00A42931">
        <w:rPr>
          <w:sz w:val="22"/>
          <w:szCs w:val="22"/>
        </w:rPr>
        <w:t>Fortinet</w:t>
      </w:r>
      <w:proofErr w:type="spellEnd"/>
      <w:r w:rsidR="00A42931" w:rsidRPr="003B2666">
        <w:rPr>
          <w:sz w:val="22"/>
          <w:szCs w:val="22"/>
        </w:rPr>
        <w:t xml:space="preserve"> se řídí podmínkami společnosti </w:t>
      </w:r>
      <w:proofErr w:type="spellStart"/>
      <w:r w:rsidR="00A42931">
        <w:rPr>
          <w:sz w:val="22"/>
          <w:szCs w:val="22"/>
        </w:rPr>
        <w:t>Fortinet</w:t>
      </w:r>
      <w:proofErr w:type="spellEnd"/>
      <w:r w:rsidR="00A42931">
        <w:rPr>
          <w:sz w:val="22"/>
          <w:szCs w:val="22"/>
        </w:rPr>
        <w:t xml:space="preserve">. </w:t>
      </w:r>
    </w:p>
    <w:p w14:paraId="5CD2C009" w14:textId="77777777" w:rsidR="000665EE" w:rsidRPr="003B2666" w:rsidRDefault="000665EE" w:rsidP="000665EE">
      <w:pPr>
        <w:tabs>
          <w:tab w:val="left" w:pos="360"/>
        </w:tabs>
        <w:suppressAutoHyphens/>
        <w:spacing w:before="120"/>
        <w:ind w:left="567" w:hanging="567"/>
        <w:jc w:val="both"/>
        <w:rPr>
          <w:sz w:val="22"/>
          <w:szCs w:val="22"/>
        </w:rPr>
      </w:pPr>
    </w:p>
    <w:p w14:paraId="1C1DF1B0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43CDAD4D" w14:textId="77777777" w:rsidR="00DC3E70" w:rsidRDefault="00DC3E70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447E3DF0" w14:textId="77777777" w:rsidR="00675357" w:rsidRDefault="00CA3685" w:rsidP="00643027">
      <w:pPr>
        <w:pageBreakBefore/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  <w:r w:rsidR="00675357">
        <w:rPr>
          <w:b/>
          <w:sz w:val="22"/>
          <w:szCs w:val="22"/>
        </w:rPr>
        <w:t>V.</w:t>
      </w:r>
    </w:p>
    <w:p w14:paraId="3A1AE74C" w14:textId="77777777" w:rsidR="00675357" w:rsidRDefault="00675357" w:rsidP="00675357">
      <w:pPr>
        <w:pStyle w:val="Nadpis1"/>
      </w:pPr>
      <w:r>
        <w:t>Podmínky plnění předmětu smlouvy</w:t>
      </w:r>
    </w:p>
    <w:p w14:paraId="3528108C" w14:textId="77777777" w:rsidR="00675357" w:rsidRDefault="00675357" w:rsidP="00675357">
      <w:pPr>
        <w:tabs>
          <w:tab w:val="left" w:pos="3600"/>
        </w:tabs>
        <w:jc w:val="center"/>
        <w:rPr>
          <w:b/>
          <w:sz w:val="22"/>
          <w:szCs w:val="22"/>
        </w:rPr>
      </w:pPr>
    </w:p>
    <w:p w14:paraId="5D0F9EB4" w14:textId="7ED8276E"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Prodávající se zavazuje </w:t>
      </w:r>
      <w:r w:rsidR="004461C2">
        <w:rPr>
          <w:sz w:val="22"/>
          <w:szCs w:val="22"/>
        </w:rPr>
        <w:t>dodat předmět plnění</w:t>
      </w:r>
      <w:r w:rsidRPr="008E76B7">
        <w:rPr>
          <w:sz w:val="22"/>
          <w:szCs w:val="22"/>
        </w:rPr>
        <w:t xml:space="preserve"> ve sjednaném množství, jakosti a provedení, na sjednaném místě a ve sjednané době. </w:t>
      </w:r>
      <w:r>
        <w:rPr>
          <w:sz w:val="22"/>
          <w:szCs w:val="22"/>
        </w:rPr>
        <w:t xml:space="preserve"> </w:t>
      </w:r>
      <w:r w:rsidR="00C67363">
        <w:rPr>
          <w:sz w:val="22"/>
          <w:szCs w:val="22"/>
        </w:rPr>
        <w:t xml:space="preserve"> </w:t>
      </w:r>
    </w:p>
    <w:p w14:paraId="3B48430C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5E40ED2A" w14:textId="1B17BAE6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splní svůj závazek předáním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>kupujícímu</w:t>
      </w:r>
      <w:r w:rsidR="007E140A">
        <w:rPr>
          <w:sz w:val="22"/>
          <w:szCs w:val="22"/>
        </w:rPr>
        <w:t>.</w:t>
      </w:r>
      <w:r>
        <w:rPr>
          <w:sz w:val="22"/>
          <w:szCs w:val="22"/>
        </w:rPr>
        <w:t xml:space="preserve"> Předáním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 xml:space="preserve">kupujícímu se rozumí předání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>kupu</w:t>
      </w:r>
      <w:r w:rsidR="00CF6815">
        <w:rPr>
          <w:sz w:val="22"/>
          <w:szCs w:val="22"/>
        </w:rPr>
        <w:t xml:space="preserve">jícímu v místě sídla kupujícího a ověření sériových čísel s prodlouženou podporou na oficiálním klientském portálu </w:t>
      </w:r>
      <w:r w:rsidR="00C570A7">
        <w:rPr>
          <w:sz w:val="22"/>
          <w:szCs w:val="22"/>
        </w:rPr>
        <w:t xml:space="preserve">HP a </w:t>
      </w:r>
      <w:proofErr w:type="spellStart"/>
      <w:r w:rsidR="00C570A7">
        <w:rPr>
          <w:sz w:val="22"/>
          <w:szCs w:val="22"/>
        </w:rPr>
        <w:t>Fortinet</w:t>
      </w:r>
      <w:proofErr w:type="spellEnd"/>
      <w:r w:rsidR="00CF6815">
        <w:rPr>
          <w:sz w:val="22"/>
          <w:szCs w:val="22"/>
        </w:rPr>
        <w:t xml:space="preserve"> v zákaznickém účtu </w:t>
      </w:r>
      <w:r w:rsidR="00EC5C0F">
        <w:rPr>
          <w:sz w:val="22"/>
          <w:szCs w:val="22"/>
        </w:rPr>
        <w:t>kupujícího</w:t>
      </w:r>
      <w:r w:rsidR="00CF6815">
        <w:rPr>
          <w:sz w:val="22"/>
          <w:szCs w:val="22"/>
        </w:rPr>
        <w:t>.</w:t>
      </w:r>
    </w:p>
    <w:p w14:paraId="7BD73ADF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0AFA7C52" w14:textId="0DE4324B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Nebezpečí škody přechází na kupujícího okamžikem převzetí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>kupujícím.</w:t>
      </w:r>
    </w:p>
    <w:p w14:paraId="467FFA47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36B1613E" w14:textId="316D2769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Vlastnické právo k</w:t>
      </w:r>
      <w:r w:rsidR="00EC5C0F">
        <w:rPr>
          <w:sz w:val="22"/>
          <w:szCs w:val="22"/>
        </w:rPr>
        <w:t xml:space="preserve"> produktu</w:t>
      </w:r>
      <w:r>
        <w:rPr>
          <w:sz w:val="22"/>
          <w:szCs w:val="22"/>
        </w:rPr>
        <w:t xml:space="preserve"> přechází na kupujícího okamžikem převzetí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>kupujícím.</w:t>
      </w:r>
    </w:p>
    <w:p w14:paraId="4DEC4D22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D57E15F" w14:textId="438DC6FA" w:rsidR="00675357" w:rsidRDefault="0007417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 w:rsidRPr="008E76B7">
        <w:rPr>
          <w:sz w:val="22"/>
          <w:szCs w:val="22"/>
        </w:rPr>
        <w:t xml:space="preserve">Vady </w:t>
      </w:r>
      <w:r w:rsidR="00EC5C0F">
        <w:rPr>
          <w:sz w:val="22"/>
          <w:szCs w:val="22"/>
        </w:rPr>
        <w:t>produktu</w:t>
      </w:r>
      <w:r w:rsidR="00EC5C0F" w:rsidRPr="008E76B7">
        <w:rPr>
          <w:sz w:val="22"/>
          <w:szCs w:val="22"/>
        </w:rPr>
        <w:t xml:space="preserve"> </w:t>
      </w:r>
      <w:r w:rsidRPr="008E76B7">
        <w:rPr>
          <w:sz w:val="22"/>
          <w:szCs w:val="22"/>
        </w:rPr>
        <w:t>je kupující povinen bez zbytečného odkladu oznámit prodávajícímu. Na práva kupujícího z vadného plnění se použijí ustanovení § 2099 a násl. zákona č. 89/2012 Sb.</w:t>
      </w:r>
      <w:r>
        <w:rPr>
          <w:sz w:val="22"/>
          <w:szCs w:val="22"/>
        </w:rPr>
        <w:t xml:space="preserve"> </w:t>
      </w:r>
    </w:p>
    <w:p w14:paraId="2F6DF96A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290633BF" w14:textId="4E43F0BE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je oprávněn pozdržet zaplacení ceny za </w:t>
      </w:r>
      <w:r w:rsidR="00EC5C0F">
        <w:rPr>
          <w:sz w:val="22"/>
          <w:szCs w:val="22"/>
        </w:rPr>
        <w:t xml:space="preserve">dodaný produkt </w:t>
      </w:r>
      <w:r>
        <w:rPr>
          <w:sz w:val="22"/>
          <w:szCs w:val="22"/>
        </w:rPr>
        <w:t>na účet prodávajícího do doby odstranění všech vad.</w:t>
      </w:r>
    </w:p>
    <w:p w14:paraId="6DFBF0DD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75543D40" w14:textId="7ADFAD35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přejímá záruku za jakost </w:t>
      </w:r>
      <w:r w:rsidR="00EC5C0F">
        <w:rPr>
          <w:sz w:val="22"/>
          <w:szCs w:val="22"/>
        </w:rPr>
        <w:t xml:space="preserve">produktu </w:t>
      </w:r>
      <w:r>
        <w:rPr>
          <w:sz w:val="22"/>
          <w:szCs w:val="22"/>
        </w:rPr>
        <w:t xml:space="preserve">v délce záruční doby </w:t>
      </w:r>
      <w:r w:rsidR="004B7F37">
        <w:rPr>
          <w:sz w:val="22"/>
          <w:szCs w:val="22"/>
        </w:rPr>
        <w:t xml:space="preserve">dle čl. IV. </w:t>
      </w:r>
      <w:r>
        <w:rPr>
          <w:sz w:val="22"/>
          <w:szCs w:val="22"/>
        </w:rPr>
        <w:t xml:space="preserve">a po tuto dobu garantuje vymíněné a obvyklé vlastnosti dodaného </w:t>
      </w:r>
      <w:r w:rsidR="004B7F37">
        <w:rPr>
          <w:sz w:val="22"/>
          <w:szCs w:val="22"/>
        </w:rPr>
        <w:t>produktu</w:t>
      </w:r>
      <w:r>
        <w:rPr>
          <w:sz w:val="22"/>
          <w:szCs w:val="22"/>
        </w:rPr>
        <w:t>.</w:t>
      </w:r>
      <w:r w:rsidR="00074177">
        <w:rPr>
          <w:sz w:val="22"/>
          <w:szCs w:val="22"/>
        </w:rPr>
        <w:t xml:space="preserve"> </w:t>
      </w:r>
    </w:p>
    <w:p w14:paraId="3BBEC0E7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1FFB331D" w14:textId="2D6F15D5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Prodávající dodá </w:t>
      </w:r>
      <w:r w:rsidR="004B7F37">
        <w:rPr>
          <w:sz w:val="22"/>
          <w:szCs w:val="22"/>
        </w:rPr>
        <w:t xml:space="preserve">produkt </w:t>
      </w:r>
      <w:r>
        <w:rPr>
          <w:sz w:val="22"/>
          <w:szCs w:val="22"/>
        </w:rPr>
        <w:t>ve lhůtě stanovené touto smlouvou</w:t>
      </w:r>
      <w:r w:rsidR="004B7F37">
        <w:rPr>
          <w:sz w:val="22"/>
          <w:szCs w:val="22"/>
        </w:rPr>
        <w:t xml:space="preserve">, pokud </w:t>
      </w:r>
      <w:r>
        <w:rPr>
          <w:sz w:val="22"/>
          <w:szCs w:val="22"/>
        </w:rPr>
        <w:t>tomu nebrání vážné důvody na straně kupujícího.</w:t>
      </w:r>
    </w:p>
    <w:p w14:paraId="02E4A72C" w14:textId="77777777" w:rsidR="00675357" w:rsidRDefault="00675357" w:rsidP="00675357">
      <w:pPr>
        <w:tabs>
          <w:tab w:val="left" w:pos="3600"/>
        </w:tabs>
        <w:jc w:val="both"/>
        <w:rPr>
          <w:sz w:val="22"/>
          <w:szCs w:val="22"/>
        </w:rPr>
      </w:pPr>
    </w:p>
    <w:p w14:paraId="18EDE8FA" w14:textId="19A55690" w:rsidR="00675357" w:rsidRPr="00DB2B8C" w:rsidRDefault="00675357" w:rsidP="00DB2B8C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Za každý den prodlení prodávajícího s</w:t>
      </w:r>
      <w:r w:rsidR="004B7F37">
        <w:rPr>
          <w:sz w:val="22"/>
          <w:szCs w:val="22"/>
        </w:rPr>
        <w:t>e</w:t>
      </w:r>
      <w:r>
        <w:rPr>
          <w:sz w:val="22"/>
          <w:szCs w:val="22"/>
        </w:rPr>
        <w:t xml:space="preserve"> dodáním </w:t>
      </w:r>
      <w:r w:rsidR="004B7F37">
        <w:rPr>
          <w:sz w:val="22"/>
          <w:szCs w:val="22"/>
        </w:rPr>
        <w:t xml:space="preserve">produktu </w:t>
      </w:r>
      <w:r>
        <w:rPr>
          <w:sz w:val="22"/>
          <w:szCs w:val="22"/>
        </w:rPr>
        <w:t xml:space="preserve">se sjednává smluvní pokuta ve výši </w:t>
      </w:r>
      <w:r w:rsidR="0035198A">
        <w:rPr>
          <w:sz w:val="22"/>
          <w:szCs w:val="22"/>
        </w:rPr>
        <w:t>1000,-</w:t>
      </w:r>
      <w:r w:rsidR="00934A56">
        <w:rPr>
          <w:sz w:val="22"/>
          <w:szCs w:val="22"/>
        </w:rPr>
        <w:t> </w:t>
      </w:r>
      <w:r>
        <w:rPr>
          <w:sz w:val="22"/>
          <w:szCs w:val="22"/>
        </w:rPr>
        <w:t>Kč.</w:t>
      </w:r>
      <w:r w:rsidR="00DB2B8C">
        <w:rPr>
          <w:sz w:val="22"/>
          <w:szCs w:val="22"/>
        </w:rPr>
        <w:t xml:space="preserve"> </w:t>
      </w:r>
      <w:r w:rsidR="00DB2B8C" w:rsidRPr="00DB2B8C">
        <w:rPr>
          <w:sz w:val="22"/>
          <w:szCs w:val="22"/>
        </w:rPr>
        <w:t>Zaplacením smluvní pokuty není dotčeno právo na náhradu škody a to v plném rozsahu.</w:t>
      </w:r>
    </w:p>
    <w:p w14:paraId="7A0F75D1" w14:textId="77777777" w:rsidR="00DB2B8C" w:rsidRDefault="00DB2B8C" w:rsidP="00DB2B8C">
      <w:pPr>
        <w:tabs>
          <w:tab w:val="left" w:pos="3600"/>
        </w:tabs>
        <w:ind w:left="540"/>
        <w:jc w:val="both"/>
        <w:rPr>
          <w:sz w:val="22"/>
          <w:szCs w:val="22"/>
        </w:rPr>
      </w:pPr>
    </w:p>
    <w:p w14:paraId="3E27D035" w14:textId="76F67F0B" w:rsidR="00675357" w:rsidRDefault="00675357" w:rsidP="00675357">
      <w:pPr>
        <w:numPr>
          <w:ilvl w:val="1"/>
          <w:numId w:val="4"/>
        </w:numPr>
        <w:tabs>
          <w:tab w:val="clear" w:pos="360"/>
          <w:tab w:val="num" w:pos="540"/>
          <w:tab w:val="left" w:pos="360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Pokud jedna smluvní strana podstatným způsobem poruší smluvní povinnosti, je druhá smluvní strana oprávněna od smlouvy odstoupit; zejména kupující je oprávněn odstoupit od smlouvy v případě, že prodávající je více jak</w:t>
      </w:r>
      <w:r w:rsidR="00086909">
        <w:rPr>
          <w:sz w:val="22"/>
          <w:szCs w:val="22"/>
        </w:rPr>
        <w:t xml:space="preserve"> 30</w:t>
      </w:r>
      <w:r>
        <w:rPr>
          <w:sz w:val="22"/>
          <w:szCs w:val="22"/>
        </w:rPr>
        <w:t xml:space="preserve"> dní v opoždění s dodáním </w:t>
      </w:r>
      <w:r w:rsidR="004B7F37">
        <w:rPr>
          <w:sz w:val="22"/>
          <w:szCs w:val="22"/>
        </w:rPr>
        <w:t>produktu</w:t>
      </w:r>
      <w:r>
        <w:rPr>
          <w:sz w:val="22"/>
          <w:szCs w:val="22"/>
        </w:rPr>
        <w:t>.</w:t>
      </w:r>
    </w:p>
    <w:p w14:paraId="186B4FB5" w14:textId="77777777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67DD8D0C" w14:textId="5226BEDA" w:rsidR="00675357" w:rsidRDefault="0067535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33749D05" w14:textId="77777777" w:rsidR="00643027" w:rsidRDefault="00643027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3978EB56" w14:textId="77777777" w:rsidR="0011649B" w:rsidRDefault="0011649B" w:rsidP="00675357">
      <w:pPr>
        <w:tabs>
          <w:tab w:val="left" w:pos="3600"/>
        </w:tabs>
        <w:jc w:val="center"/>
        <w:rPr>
          <w:sz w:val="22"/>
          <w:szCs w:val="22"/>
        </w:rPr>
      </w:pPr>
    </w:p>
    <w:p w14:paraId="6EE9243F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VI.</w:t>
      </w:r>
    </w:p>
    <w:p w14:paraId="01207535" w14:textId="77777777" w:rsidR="00675357" w:rsidRDefault="00675357" w:rsidP="00675357">
      <w:pPr>
        <w:pStyle w:val="Normlnweb"/>
        <w:jc w:val="center"/>
        <w:rPr>
          <w:b/>
          <w:bCs/>
          <w:iCs/>
          <w:color w:val="000000"/>
          <w:sz w:val="22"/>
          <w:szCs w:val="22"/>
        </w:rPr>
      </w:pPr>
      <w:r>
        <w:rPr>
          <w:b/>
          <w:bCs/>
          <w:iCs/>
          <w:color w:val="000000"/>
          <w:sz w:val="22"/>
          <w:szCs w:val="22"/>
        </w:rPr>
        <w:t>Závěrečná ustanovení</w:t>
      </w:r>
    </w:p>
    <w:p w14:paraId="553D3085" w14:textId="77777777" w:rsidR="00675357" w:rsidRDefault="00675357" w:rsidP="00675357">
      <w:pPr>
        <w:pStyle w:val="Normlnweb"/>
        <w:jc w:val="center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 </w:t>
      </w:r>
    </w:p>
    <w:p w14:paraId="277B35FC" w14:textId="77777777" w:rsidR="00074177" w:rsidRPr="008E76B7" w:rsidRDefault="00074177" w:rsidP="0007417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8E76B7">
        <w:rPr>
          <w:color w:val="000000"/>
          <w:sz w:val="22"/>
          <w:szCs w:val="22"/>
        </w:rPr>
        <w:t xml:space="preserve">Vztahy mezi prodávajícím a kupujícím v této smlouvě výslovně neupravené se řídí příslušnými ustanoveními obecných právních předpisů, zejména zákonem č. 89/2012 Sb. </w:t>
      </w:r>
    </w:p>
    <w:p w14:paraId="3CD2D76B" w14:textId="77777777" w:rsidR="00675357" w:rsidRDefault="00675357" w:rsidP="00BF0F08">
      <w:pPr>
        <w:pStyle w:val="Normlnweb"/>
        <w:jc w:val="both"/>
        <w:rPr>
          <w:color w:val="000000"/>
          <w:sz w:val="22"/>
          <w:szCs w:val="22"/>
        </w:rPr>
      </w:pPr>
    </w:p>
    <w:p w14:paraId="7F9EF9A9" w14:textId="77777777"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Smluvní strany této smlouvy prohlašují a stvrzují svými podpisy, že mají plnou způsobilost k právním úkonům, a že tuto smlouvu uzavírají svobodně a vážně, že ji neuzavírají v tísni, ani za jinak nápadně nevýhodných podmínek, že si ji řádně přečetly a jsou srozuměny s jejím obsahem.</w:t>
      </w:r>
    </w:p>
    <w:p w14:paraId="10DCC7C7" w14:textId="77777777" w:rsidR="004B7F37" w:rsidRDefault="004B7F37" w:rsidP="006F48F5">
      <w:pPr>
        <w:pStyle w:val="Normlnweb"/>
        <w:ind w:left="540"/>
        <w:jc w:val="both"/>
        <w:rPr>
          <w:color w:val="000000"/>
          <w:sz w:val="22"/>
          <w:szCs w:val="22"/>
        </w:rPr>
      </w:pPr>
    </w:p>
    <w:p w14:paraId="00E8C8AE" w14:textId="77777777" w:rsidR="004B7F37" w:rsidRDefault="004B7F37" w:rsidP="006F48F5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4B7F37">
        <w:rPr>
          <w:color w:val="000000"/>
          <w:sz w:val="22"/>
          <w:szCs w:val="22"/>
        </w:rPr>
        <w:t>Smluvní strany prohlašují, že žádná část smlouvy nenaplňuje znaky obchodního tajemství dle § 504 zákona č. 89/2012 Sb., občanský zákoník, ve znění pozdějších předpisů.</w:t>
      </w:r>
    </w:p>
    <w:p w14:paraId="7D677534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5083C5D" w14:textId="77777777" w:rsidR="00675357" w:rsidRDefault="00675357" w:rsidP="00675357">
      <w:pPr>
        <w:pStyle w:val="Normlnweb"/>
        <w:numPr>
          <w:ilvl w:val="1"/>
          <w:numId w:val="5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Tato smlouva se vyhotovuje </w:t>
      </w:r>
      <w:r w:rsidR="001D4061">
        <w:rPr>
          <w:color w:val="000000"/>
          <w:sz w:val="22"/>
          <w:szCs w:val="22"/>
        </w:rPr>
        <w:t>v pěti</w:t>
      </w:r>
      <w:r w:rsidR="0035198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stejnopisech, z nichž </w:t>
      </w:r>
      <w:r w:rsidR="001D4061">
        <w:rPr>
          <w:color w:val="000000"/>
          <w:sz w:val="22"/>
          <w:szCs w:val="22"/>
        </w:rPr>
        <w:t xml:space="preserve">tři </w:t>
      </w:r>
      <w:r>
        <w:rPr>
          <w:color w:val="000000"/>
          <w:sz w:val="22"/>
          <w:szCs w:val="22"/>
        </w:rPr>
        <w:t xml:space="preserve">obdrží </w:t>
      </w:r>
      <w:r w:rsidR="00585AED">
        <w:rPr>
          <w:color w:val="000000"/>
          <w:sz w:val="22"/>
          <w:szCs w:val="22"/>
        </w:rPr>
        <w:t>kupující</w:t>
      </w:r>
      <w:r>
        <w:rPr>
          <w:color w:val="000000"/>
          <w:sz w:val="22"/>
          <w:szCs w:val="22"/>
        </w:rPr>
        <w:t xml:space="preserve"> a </w:t>
      </w:r>
      <w:r w:rsidR="0035198A">
        <w:rPr>
          <w:color w:val="000000"/>
          <w:sz w:val="22"/>
          <w:szCs w:val="22"/>
        </w:rPr>
        <w:t>dva</w:t>
      </w:r>
      <w:r w:rsidR="00DC3E70">
        <w:rPr>
          <w:color w:val="000000"/>
          <w:sz w:val="22"/>
          <w:szCs w:val="22"/>
        </w:rPr>
        <w:t xml:space="preserve"> </w:t>
      </w:r>
      <w:r w:rsidR="00585AED">
        <w:rPr>
          <w:iCs/>
          <w:sz w:val="22"/>
          <w:szCs w:val="22"/>
        </w:rPr>
        <w:t>prodávající</w:t>
      </w:r>
      <w:r>
        <w:rPr>
          <w:color w:val="000000"/>
          <w:sz w:val="22"/>
          <w:szCs w:val="22"/>
        </w:rPr>
        <w:t>.</w:t>
      </w:r>
    </w:p>
    <w:p w14:paraId="28006D2A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3368B2A2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70FBFA3B" w14:textId="77777777" w:rsidR="0024004B" w:rsidRPr="0024004B" w:rsidRDefault="0024004B" w:rsidP="0024004B">
      <w:pPr>
        <w:pStyle w:val="Normlnweb"/>
        <w:tabs>
          <w:tab w:val="left" w:pos="4500"/>
        </w:tabs>
        <w:rPr>
          <w:color w:val="00000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004B" w14:paraId="14A8BE3C" w14:textId="77777777" w:rsidTr="0024004B">
        <w:tc>
          <w:tcPr>
            <w:tcW w:w="9060" w:type="dxa"/>
          </w:tcPr>
          <w:p w14:paraId="0DBB8B12" w14:textId="77777777" w:rsidR="0024004B" w:rsidRPr="0024004B" w:rsidRDefault="0024004B" w:rsidP="0024004B">
            <w:pPr>
              <w:pStyle w:val="Normlnweb"/>
              <w:tabs>
                <w:tab w:val="left" w:pos="4500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4004B">
              <w:rPr>
                <w:b/>
                <w:bCs/>
                <w:color w:val="000000"/>
                <w:sz w:val="22"/>
                <w:szCs w:val="22"/>
              </w:rPr>
              <w:lastRenderedPageBreak/>
              <w:t>Doložka dle § 23 zákona č. 129/2000 Sb., o krajích, ve znění pozdějších předpisů</w:t>
            </w:r>
          </w:p>
          <w:p w14:paraId="6ED2D8B9" w14:textId="77777777" w:rsidR="0024004B" w:rsidRPr="0024004B" w:rsidRDefault="0024004B" w:rsidP="0024004B">
            <w:pPr>
              <w:pStyle w:val="Normlnweb"/>
              <w:tabs>
                <w:tab w:val="left" w:pos="4500"/>
              </w:tabs>
              <w:rPr>
                <w:color w:val="000000"/>
                <w:sz w:val="22"/>
                <w:szCs w:val="22"/>
              </w:rPr>
            </w:pPr>
          </w:p>
          <w:p w14:paraId="29D13156" w14:textId="0B99C57D" w:rsidR="0024004B" w:rsidRPr="0024004B" w:rsidRDefault="0024004B" w:rsidP="0024004B">
            <w:pPr>
              <w:pStyle w:val="Normlnweb"/>
              <w:tabs>
                <w:tab w:val="left" w:pos="4500"/>
              </w:tabs>
              <w:rPr>
                <w:color w:val="000000"/>
                <w:sz w:val="22"/>
                <w:szCs w:val="22"/>
              </w:rPr>
            </w:pPr>
            <w:r w:rsidRPr="0024004B">
              <w:rPr>
                <w:color w:val="000000"/>
                <w:sz w:val="22"/>
                <w:szCs w:val="22"/>
              </w:rPr>
              <w:t>Schváleno orgánem kraje:</w:t>
            </w:r>
            <w:r w:rsidR="00BB0E0B">
              <w:rPr>
                <w:color w:val="000000"/>
                <w:sz w:val="22"/>
                <w:szCs w:val="22"/>
              </w:rPr>
              <w:t xml:space="preserve">  </w:t>
            </w:r>
            <w:r w:rsidRPr="0024004B">
              <w:rPr>
                <w:color w:val="000000"/>
                <w:sz w:val="22"/>
                <w:szCs w:val="22"/>
              </w:rPr>
              <w:t>Rada Zlínského kraje</w:t>
            </w:r>
          </w:p>
          <w:p w14:paraId="595E7B18" w14:textId="77777777" w:rsidR="0024004B" w:rsidRPr="0024004B" w:rsidRDefault="0024004B" w:rsidP="0024004B">
            <w:pPr>
              <w:pStyle w:val="Normlnweb"/>
              <w:tabs>
                <w:tab w:val="left" w:pos="4500"/>
              </w:tabs>
              <w:rPr>
                <w:color w:val="000000"/>
                <w:sz w:val="22"/>
                <w:szCs w:val="22"/>
              </w:rPr>
            </w:pPr>
          </w:p>
          <w:p w14:paraId="18A5332B" w14:textId="3B39E950" w:rsidR="0024004B" w:rsidRDefault="00AB5617" w:rsidP="00AB5617">
            <w:pPr>
              <w:pStyle w:val="Normlnweb"/>
              <w:tabs>
                <w:tab w:val="left" w:pos="450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a číslo jednací:  25.3.2019 0239/R09/19</w:t>
            </w:r>
            <w:r w:rsidR="0024004B">
              <w:rPr>
                <w:color w:val="000000"/>
                <w:sz w:val="22"/>
                <w:szCs w:val="22"/>
              </w:rPr>
              <w:tab/>
            </w:r>
          </w:p>
        </w:tc>
      </w:tr>
    </w:tbl>
    <w:p w14:paraId="2896AD75" w14:textId="77777777" w:rsidR="0024004B" w:rsidRPr="0024004B" w:rsidRDefault="0024004B" w:rsidP="0024004B">
      <w:pPr>
        <w:pStyle w:val="Normlnweb"/>
        <w:tabs>
          <w:tab w:val="left" w:pos="4500"/>
        </w:tabs>
        <w:rPr>
          <w:color w:val="000000"/>
          <w:sz w:val="22"/>
          <w:szCs w:val="22"/>
        </w:rPr>
      </w:pPr>
    </w:p>
    <w:p w14:paraId="37893B0B" w14:textId="01D7390C" w:rsidR="002232D5" w:rsidRDefault="002232D5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38B41F76" w14:textId="7127D44E" w:rsidR="00A76907" w:rsidRDefault="00A7690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2008A09C" w14:textId="06064649" w:rsidR="00A76907" w:rsidRDefault="00A7690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39C3082E" w14:textId="0A1DA641" w:rsidR="00A76907" w:rsidRDefault="00A7690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2E7FC16A" w14:textId="77777777" w:rsidR="00A76907" w:rsidRDefault="00A7690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26AAF129" w14:textId="77777777" w:rsidR="0024004B" w:rsidRDefault="0024004B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</w:p>
    <w:p w14:paraId="06F27569" w14:textId="62F2C0E2" w:rsidR="00675357" w:rsidRDefault="00AB5617" w:rsidP="0067535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 Zlíně dne</w:t>
      </w:r>
      <w:r w:rsidR="00675357">
        <w:rPr>
          <w:i/>
          <w:color w:val="000000"/>
          <w:sz w:val="22"/>
          <w:szCs w:val="22"/>
        </w:rPr>
        <w:tab/>
      </w:r>
      <w:r w:rsidR="00675357">
        <w:rPr>
          <w:color w:val="000000"/>
          <w:sz w:val="22"/>
          <w:szCs w:val="22"/>
        </w:rPr>
        <w:t>V</w:t>
      </w:r>
      <w:r w:rsidR="002912C1">
        <w:rPr>
          <w:color w:val="000000"/>
          <w:sz w:val="22"/>
          <w:szCs w:val="22"/>
        </w:rPr>
        <w:t xml:space="preserve">e Zlíně dne </w:t>
      </w:r>
    </w:p>
    <w:p w14:paraId="1E8EE383" w14:textId="77777777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6ABACC10" w14:textId="7E014F82" w:rsidR="00675357" w:rsidRDefault="0067535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13541FAC" w14:textId="1D4FBD43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171C7A86" w14:textId="3A952F96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84F5D38" w14:textId="67B7EB02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15BF9860" w14:textId="77777777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7E5638C" w14:textId="0628A557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605BA5EA" w14:textId="36F8DB66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0405A649" w14:textId="77777777" w:rsidR="00A76907" w:rsidRDefault="00A76907" w:rsidP="00675357">
      <w:pPr>
        <w:pStyle w:val="Normlnweb"/>
        <w:jc w:val="both"/>
        <w:rPr>
          <w:color w:val="000000"/>
          <w:sz w:val="22"/>
          <w:szCs w:val="22"/>
        </w:rPr>
      </w:pPr>
    </w:p>
    <w:p w14:paraId="1B3379DA" w14:textId="77777777" w:rsidR="00675357" w:rsidRDefault="00675357" w:rsidP="00675357">
      <w:pPr>
        <w:pStyle w:val="Normlnweb"/>
        <w:tabs>
          <w:tab w:val="left" w:pos="4500"/>
        </w:tabs>
        <w:ind w:hanging="1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kupujícího</w:t>
      </w:r>
      <w:r>
        <w:rPr>
          <w:color w:val="000000"/>
          <w:sz w:val="22"/>
          <w:szCs w:val="22"/>
        </w:rPr>
        <w:tab/>
        <w:t>za prodávajícího</w:t>
      </w:r>
    </w:p>
    <w:p w14:paraId="6EB3C5E7" w14:textId="574B4776" w:rsidR="00086909" w:rsidRDefault="00086909" w:rsidP="00675357">
      <w:pPr>
        <w:pStyle w:val="Normlnweb"/>
        <w:jc w:val="both"/>
        <w:rPr>
          <w:i/>
          <w:color w:val="000000"/>
          <w:sz w:val="22"/>
          <w:szCs w:val="22"/>
        </w:rPr>
      </w:pPr>
    </w:p>
    <w:p w14:paraId="01BC29CE" w14:textId="6B7353FF" w:rsidR="00086909" w:rsidRPr="002912C1" w:rsidRDefault="0024004B" w:rsidP="00086909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</w:pPr>
      <w:r w:rsidRPr="003D4E03">
        <w:rPr>
          <w:color w:val="000000"/>
          <w:sz w:val="22"/>
          <w:szCs w:val="22"/>
        </w:rPr>
        <w:t>Jiří Čunek</w:t>
      </w:r>
      <w:r w:rsidR="00086909">
        <w:rPr>
          <w:i/>
          <w:color w:val="000000"/>
          <w:sz w:val="22"/>
          <w:szCs w:val="22"/>
        </w:rPr>
        <w:tab/>
      </w:r>
      <w:r w:rsidR="008518EC">
        <w:rPr>
          <w:color w:val="000000"/>
          <w:sz w:val="22"/>
          <w:szCs w:val="22"/>
        </w:rPr>
        <w:t>XXXX</w:t>
      </w:r>
    </w:p>
    <w:p w14:paraId="4EF910FA" w14:textId="425DAF35" w:rsidR="00C559A7" w:rsidRPr="00AB5617" w:rsidRDefault="0024004B" w:rsidP="00AB5617">
      <w:pPr>
        <w:pStyle w:val="Normlnweb"/>
        <w:tabs>
          <w:tab w:val="left" w:pos="4500"/>
        </w:tabs>
        <w:jc w:val="both"/>
        <w:rPr>
          <w:color w:val="000000"/>
          <w:sz w:val="22"/>
          <w:szCs w:val="22"/>
        </w:rPr>
        <w:sectPr w:rsidR="00C559A7" w:rsidRPr="00AB5617" w:rsidSect="00BF0F08">
          <w:headerReference w:type="default" r:id="rId11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3D4E03">
        <w:rPr>
          <w:color w:val="000000"/>
          <w:sz w:val="22"/>
          <w:szCs w:val="22"/>
        </w:rPr>
        <w:t>hejtman</w:t>
      </w:r>
      <w:r w:rsidR="00086909" w:rsidRPr="002912C1">
        <w:rPr>
          <w:color w:val="000000"/>
          <w:sz w:val="22"/>
          <w:szCs w:val="22"/>
        </w:rPr>
        <w:tab/>
      </w:r>
      <w:r w:rsidR="002912C1" w:rsidRPr="002912C1">
        <w:rPr>
          <w:color w:val="000000"/>
          <w:sz w:val="22"/>
          <w:szCs w:val="22"/>
        </w:rPr>
        <w:t xml:space="preserve">na zákl. </w:t>
      </w:r>
      <w:proofErr w:type="gramStart"/>
      <w:r w:rsidR="002912C1" w:rsidRPr="002912C1">
        <w:rPr>
          <w:color w:val="000000"/>
          <w:sz w:val="22"/>
          <w:szCs w:val="22"/>
        </w:rPr>
        <w:t>pl</w:t>
      </w:r>
      <w:r w:rsidR="00AB5617">
        <w:rPr>
          <w:color w:val="000000"/>
          <w:sz w:val="22"/>
          <w:szCs w:val="22"/>
        </w:rPr>
        <w:t>né</w:t>
      </w:r>
      <w:proofErr w:type="gramEnd"/>
      <w:r w:rsidR="00AB5617">
        <w:rPr>
          <w:color w:val="000000"/>
          <w:sz w:val="22"/>
          <w:szCs w:val="22"/>
        </w:rPr>
        <w:t xml:space="preserve"> moci IMPROMAT-COMPUTER s.r.o.</w:t>
      </w:r>
    </w:p>
    <w:p w14:paraId="00EE8A3E" w14:textId="65DC4CFE" w:rsidR="00C559A7" w:rsidRDefault="008518EC" w:rsidP="008518EC">
      <w:pPr>
        <w:pStyle w:val="Odstavecseseznamem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8518EC">
        <w:rPr>
          <w:b/>
          <w:sz w:val="22"/>
          <w:szCs w:val="22"/>
        </w:rPr>
        <w:lastRenderedPageBreak/>
        <w:t>Předmět veřejné zakázky</w:t>
      </w:r>
    </w:p>
    <w:p w14:paraId="4F829A92" w14:textId="0021F837" w:rsidR="004538B6" w:rsidRDefault="004538B6" w:rsidP="004538B6">
      <w:pPr>
        <w:jc w:val="both"/>
        <w:rPr>
          <w:b/>
          <w:sz w:val="22"/>
          <w:szCs w:val="22"/>
        </w:rPr>
      </w:pPr>
    </w:p>
    <w:p w14:paraId="323C1140" w14:textId="57C4C795" w:rsidR="004538B6" w:rsidRPr="004538B6" w:rsidRDefault="004538B6" w:rsidP="004538B6">
      <w:pPr>
        <w:jc w:val="both"/>
        <w:rPr>
          <w:sz w:val="22"/>
          <w:szCs w:val="22"/>
        </w:rPr>
      </w:pPr>
      <w:r w:rsidRPr="004538B6">
        <w:rPr>
          <w:sz w:val="22"/>
          <w:szCs w:val="22"/>
        </w:rPr>
        <w:t>XXXX</w:t>
      </w:r>
      <w:bookmarkStart w:id="0" w:name="_GoBack"/>
      <w:bookmarkEnd w:id="0"/>
    </w:p>
    <w:sectPr w:rsidR="004538B6" w:rsidRPr="004538B6" w:rsidSect="003A25C5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3D9C" w14:textId="77777777" w:rsidR="00042CA5" w:rsidRDefault="00042CA5" w:rsidP="001C2CCB">
      <w:r>
        <w:separator/>
      </w:r>
    </w:p>
  </w:endnote>
  <w:endnote w:type="continuationSeparator" w:id="0">
    <w:p w14:paraId="21BDA03C" w14:textId="77777777" w:rsidR="00042CA5" w:rsidRDefault="00042CA5" w:rsidP="001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ADF9A" w14:textId="77777777" w:rsidR="00042CA5" w:rsidRDefault="00042CA5" w:rsidP="001C2CCB">
      <w:r>
        <w:separator/>
      </w:r>
    </w:p>
  </w:footnote>
  <w:footnote w:type="continuationSeparator" w:id="0">
    <w:p w14:paraId="04FE168E" w14:textId="77777777" w:rsidR="00042CA5" w:rsidRDefault="00042CA5" w:rsidP="001C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7B07" w14:textId="21901A23" w:rsidR="001C2CCB" w:rsidRDefault="001C2CCB" w:rsidP="001C2CC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ED1"/>
    <w:multiLevelType w:val="multilevel"/>
    <w:tmpl w:val="40320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A9369D7"/>
    <w:multiLevelType w:val="multilevel"/>
    <w:tmpl w:val="B0D20E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C333099"/>
    <w:multiLevelType w:val="multilevel"/>
    <w:tmpl w:val="B0D20E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9AC689B"/>
    <w:multiLevelType w:val="hybridMultilevel"/>
    <w:tmpl w:val="998893FA"/>
    <w:lvl w:ilvl="0" w:tplc="2E48F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7735F"/>
    <w:multiLevelType w:val="multilevel"/>
    <w:tmpl w:val="B0D20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D8E1E68"/>
    <w:multiLevelType w:val="multilevel"/>
    <w:tmpl w:val="B0D20E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5F697CAF"/>
    <w:multiLevelType w:val="hybridMultilevel"/>
    <w:tmpl w:val="B0D0A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07D28"/>
    <w:multiLevelType w:val="hybridMultilevel"/>
    <w:tmpl w:val="AE44FD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27AD7"/>
    <w:multiLevelType w:val="multilevel"/>
    <w:tmpl w:val="BF36F7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7"/>
    <w:rsid w:val="00004356"/>
    <w:rsid w:val="0003195D"/>
    <w:rsid w:val="00035647"/>
    <w:rsid w:val="0004073A"/>
    <w:rsid w:val="00042CA5"/>
    <w:rsid w:val="000665EE"/>
    <w:rsid w:val="00074177"/>
    <w:rsid w:val="000854A9"/>
    <w:rsid w:val="000858DA"/>
    <w:rsid w:val="00085F15"/>
    <w:rsid w:val="00086909"/>
    <w:rsid w:val="000D6460"/>
    <w:rsid w:val="000D7AAE"/>
    <w:rsid w:val="000E4721"/>
    <w:rsid w:val="00115EFE"/>
    <w:rsid w:val="0011649B"/>
    <w:rsid w:val="00126E39"/>
    <w:rsid w:val="0013249E"/>
    <w:rsid w:val="001508EA"/>
    <w:rsid w:val="00156DC1"/>
    <w:rsid w:val="0016068E"/>
    <w:rsid w:val="00197543"/>
    <w:rsid w:val="001C0D37"/>
    <w:rsid w:val="001C2CCB"/>
    <w:rsid w:val="001D4061"/>
    <w:rsid w:val="001D5064"/>
    <w:rsid w:val="001E1129"/>
    <w:rsid w:val="00206AF4"/>
    <w:rsid w:val="0022045F"/>
    <w:rsid w:val="002232D5"/>
    <w:rsid w:val="002268E2"/>
    <w:rsid w:val="00237FFE"/>
    <w:rsid w:val="0024004B"/>
    <w:rsid w:val="0024624C"/>
    <w:rsid w:val="00260792"/>
    <w:rsid w:val="00263961"/>
    <w:rsid w:val="00263B36"/>
    <w:rsid w:val="00276C56"/>
    <w:rsid w:val="00281186"/>
    <w:rsid w:val="002912C1"/>
    <w:rsid w:val="002A7454"/>
    <w:rsid w:val="002B07DE"/>
    <w:rsid w:val="002D3877"/>
    <w:rsid w:val="002E4872"/>
    <w:rsid w:val="002F25DE"/>
    <w:rsid w:val="003013D8"/>
    <w:rsid w:val="003242A1"/>
    <w:rsid w:val="0035198A"/>
    <w:rsid w:val="003935CC"/>
    <w:rsid w:val="003A25C5"/>
    <w:rsid w:val="003A2620"/>
    <w:rsid w:val="003C2925"/>
    <w:rsid w:val="003D352A"/>
    <w:rsid w:val="003D4E03"/>
    <w:rsid w:val="004348A8"/>
    <w:rsid w:val="004461C2"/>
    <w:rsid w:val="004538B6"/>
    <w:rsid w:val="004673B9"/>
    <w:rsid w:val="00491773"/>
    <w:rsid w:val="004B1383"/>
    <w:rsid w:val="004B3CEC"/>
    <w:rsid w:val="004B7369"/>
    <w:rsid w:val="004B7F37"/>
    <w:rsid w:val="004C534C"/>
    <w:rsid w:val="004D0DB3"/>
    <w:rsid w:val="004D130C"/>
    <w:rsid w:val="00507CE4"/>
    <w:rsid w:val="005407E1"/>
    <w:rsid w:val="00582978"/>
    <w:rsid w:val="005837FC"/>
    <w:rsid w:val="00585AED"/>
    <w:rsid w:val="005B48DA"/>
    <w:rsid w:val="005D20E0"/>
    <w:rsid w:val="005F76F8"/>
    <w:rsid w:val="00632D7F"/>
    <w:rsid w:val="00643027"/>
    <w:rsid w:val="00675357"/>
    <w:rsid w:val="00680815"/>
    <w:rsid w:val="006B559A"/>
    <w:rsid w:val="006B79F9"/>
    <w:rsid w:val="006F0765"/>
    <w:rsid w:val="006F12E2"/>
    <w:rsid w:val="006F48F5"/>
    <w:rsid w:val="006F7DCC"/>
    <w:rsid w:val="007033FB"/>
    <w:rsid w:val="00736704"/>
    <w:rsid w:val="00771F76"/>
    <w:rsid w:val="007C4BB7"/>
    <w:rsid w:val="007E140A"/>
    <w:rsid w:val="007E17D9"/>
    <w:rsid w:val="007E5F09"/>
    <w:rsid w:val="008130CA"/>
    <w:rsid w:val="008518EC"/>
    <w:rsid w:val="00876345"/>
    <w:rsid w:val="00882430"/>
    <w:rsid w:val="008D2BFF"/>
    <w:rsid w:val="009154B0"/>
    <w:rsid w:val="009244C5"/>
    <w:rsid w:val="00934A56"/>
    <w:rsid w:val="009439C8"/>
    <w:rsid w:val="00954F30"/>
    <w:rsid w:val="00966123"/>
    <w:rsid w:val="00967FDD"/>
    <w:rsid w:val="00987CE7"/>
    <w:rsid w:val="009902C0"/>
    <w:rsid w:val="00996BB2"/>
    <w:rsid w:val="009A53B5"/>
    <w:rsid w:val="009F6979"/>
    <w:rsid w:val="00A42931"/>
    <w:rsid w:val="00A44803"/>
    <w:rsid w:val="00A623C6"/>
    <w:rsid w:val="00A70C77"/>
    <w:rsid w:val="00A723EC"/>
    <w:rsid w:val="00A76907"/>
    <w:rsid w:val="00A80AA8"/>
    <w:rsid w:val="00A91D82"/>
    <w:rsid w:val="00AB5617"/>
    <w:rsid w:val="00AD2792"/>
    <w:rsid w:val="00AE3A6C"/>
    <w:rsid w:val="00AE7B09"/>
    <w:rsid w:val="00B34038"/>
    <w:rsid w:val="00B45A4C"/>
    <w:rsid w:val="00B566AD"/>
    <w:rsid w:val="00B75A83"/>
    <w:rsid w:val="00B80BC3"/>
    <w:rsid w:val="00B9079D"/>
    <w:rsid w:val="00BB08C6"/>
    <w:rsid w:val="00BB0A5A"/>
    <w:rsid w:val="00BB0E0B"/>
    <w:rsid w:val="00BD791A"/>
    <w:rsid w:val="00BF0F08"/>
    <w:rsid w:val="00BF4E37"/>
    <w:rsid w:val="00C0645E"/>
    <w:rsid w:val="00C25CAE"/>
    <w:rsid w:val="00C31375"/>
    <w:rsid w:val="00C559A7"/>
    <w:rsid w:val="00C570A7"/>
    <w:rsid w:val="00C67363"/>
    <w:rsid w:val="00CA3685"/>
    <w:rsid w:val="00CA7A08"/>
    <w:rsid w:val="00CE3299"/>
    <w:rsid w:val="00CF6815"/>
    <w:rsid w:val="00D05785"/>
    <w:rsid w:val="00D26ED1"/>
    <w:rsid w:val="00D45A48"/>
    <w:rsid w:val="00D4618C"/>
    <w:rsid w:val="00DA0817"/>
    <w:rsid w:val="00DB2B8C"/>
    <w:rsid w:val="00DC3E70"/>
    <w:rsid w:val="00DC5DD1"/>
    <w:rsid w:val="00E15E49"/>
    <w:rsid w:val="00E2014B"/>
    <w:rsid w:val="00E41F4C"/>
    <w:rsid w:val="00E42D75"/>
    <w:rsid w:val="00E7655E"/>
    <w:rsid w:val="00EA6906"/>
    <w:rsid w:val="00EB58C6"/>
    <w:rsid w:val="00EC5C0F"/>
    <w:rsid w:val="00EF2888"/>
    <w:rsid w:val="00F048EF"/>
    <w:rsid w:val="00F3347A"/>
    <w:rsid w:val="00F678A8"/>
    <w:rsid w:val="00F81E34"/>
    <w:rsid w:val="00F87763"/>
    <w:rsid w:val="00FA4DD3"/>
    <w:rsid w:val="00FE2289"/>
    <w:rsid w:val="00FE60E1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9E408"/>
  <w15:chartTrackingRefBased/>
  <w15:docId w15:val="{DF81B69B-DCAF-4EE9-ADDC-79B4BE89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5357"/>
    <w:rPr>
      <w:sz w:val="24"/>
      <w:szCs w:val="24"/>
    </w:rPr>
  </w:style>
  <w:style w:type="paragraph" w:styleId="Nadpis1">
    <w:name w:val="heading 1"/>
    <w:basedOn w:val="Normln"/>
    <w:next w:val="Normln"/>
    <w:qFormat/>
    <w:rsid w:val="00675357"/>
    <w:pPr>
      <w:keepNext/>
      <w:tabs>
        <w:tab w:val="left" w:pos="3600"/>
      </w:tabs>
      <w:jc w:val="center"/>
      <w:outlineLvl w:val="0"/>
    </w:pPr>
    <w:rPr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75357"/>
  </w:style>
  <w:style w:type="paragraph" w:styleId="Zkladntextodsazen">
    <w:name w:val="Body Text Indent"/>
    <w:basedOn w:val="Normln"/>
    <w:rsid w:val="00675357"/>
    <w:pPr>
      <w:tabs>
        <w:tab w:val="left" w:pos="3600"/>
      </w:tabs>
      <w:ind w:left="540"/>
      <w:jc w:val="both"/>
    </w:pPr>
    <w:rPr>
      <w:sz w:val="22"/>
      <w:szCs w:val="22"/>
    </w:rPr>
  </w:style>
  <w:style w:type="paragraph" w:styleId="Zkladntextodsazen2">
    <w:name w:val="Body Text Indent 2"/>
    <w:basedOn w:val="Normln"/>
    <w:rsid w:val="00675357"/>
    <w:pPr>
      <w:tabs>
        <w:tab w:val="left" w:pos="3600"/>
      </w:tabs>
      <w:ind w:left="540"/>
      <w:jc w:val="both"/>
    </w:pPr>
    <w:rPr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40A"/>
    <w:pPr>
      <w:ind w:left="720"/>
      <w:contextualSpacing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0043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0435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58DA"/>
    <w:pPr>
      <w:spacing w:after="120"/>
    </w:pPr>
  </w:style>
  <w:style w:type="character" w:customStyle="1" w:styleId="ZkladntextChar">
    <w:name w:val="Základní text Char"/>
    <w:link w:val="Zkladntext"/>
    <w:rsid w:val="000858DA"/>
    <w:rPr>
      <w:sz w:val="24"/>
      <w:szCs w:val="24"/>
    </w:rPr>
  </w:style>
  <w:style w:type="character" w:styleId="Odkaznakoment">
    <w:name w:val="annotation reference"/>
    <w:rsid w:val="00882430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24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2430"/>
  </w:style>
  <w:style w:type="paragraph" w:styleId="Pedmtkomente">
    <w:name w:val="annotation subject"/>
    <w:basedOn w:val="Textkomente"/>
    <w:next w:val="Textkomente"/>
    <w:link w:val="PedmtkomenteChar"/>
    <w:rsid w:val="00882430"/>
    <w:rPr>
      <w:b/>
      <w:bCs/>
    </w:rPr>
  </w:style>
  <w:style w:type="character" w:customStyle="1" w:styleId="PedmtkomenteChar">
    <w:name w:val="Předmět komentáře Char"/>
    <w:link w:val="Pedmtkomente"/>
    <w:rsid w:val="00882430"/>
    <w:rPr>
      <w:b/>
      <w:bCs/>
    </w:rPr>
  </w:style>
  <w:style w:type="table" w:styleId="Mkatabulky">
    <w:name w:val="Table Grid"/>
    <w:basedOn w:val="Normlntabulka"/>
    <w:rsid w:val="0024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1C2C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2CCB"/>
    <w:rPr>
      <w:sz w:val="24"/>
      <w:szCs w:val="24"/>
    </w:rPr>
  </w:style>
  <w:style w:type="paragraph" w:styleId="Zpat">
    <w:name w:val="footer"/>
    <w:basedOn w:val="Normln"/>
    <w:link w:val="ZpatChar"/>
    <w:rsid w:val="001C2C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2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7B0921B08C6478A191E45E01B218C" ma:contentTypeVersion="1" ma:contentTypeDescription="Vytvoří nový dokument" ma:contentTypeScope="" ma:versionID="17a18f384bd196483b71dc62b3c36134">
  <xsd:schema xmlns:xsd="http://www.w3.org/2001/XMLSchema" xmlns:xs="http://www.w3.org/2001/XMLSchema" xmlns:p="http://schemas.microsoft.com/office/2006/metadata/properties" xmlns:ns2="2e5a37cd-cf8e-43b4-9881-cb0595fc07b1" targetNamespace="http://schemas.microsoft.com/office/2006/metadata/properties" ma:root="true" ma:fieldsID="31e3f6989d4fa6dc5ae9637da6126f3e" ns2:_="">
    <xsd:import namespace="2e5a37cd-cf8e-43b4-9881-cb0595fc07b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37cd-cf8e-43b4-9881-cb0595fc07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C797-11B8-413C-B70D-8F6DA73B71E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e5a37cd-cf8e-43b4-9881-cb0595fc07b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AADF4-CF6F-46B3-AB71-D9E157213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37cd-cf8e-43b4-9881-cb0595fc0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6E448-6D1E-496A-8945-AE8D08860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A647BD-31AC-432D-80A0-A052C679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932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Upozornění</vt:lpstr>
    </vt:vector>
  </TitlesOfParts>
  <Company>Zlínský kraj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Upozornění</dc:title>
  <dc:subject/>
  <dc:creator>kraj</dc:creator>
  <cp:keywords/>
  <cp:lastModifiedBy>Křivánková Eva</cp:lastModifiedBy>
  <cp:revision>3</cp:revision>
  <cp:lastPrinted>2019-03-04T13:26:00Z</cp:lastPrinted>
  <dcterms:created xsi:type="dcterms:W3CDTF">2019-04-15T09:10:00Z</dcterms:created>
  <dcterms:modified xsi:type="dcterms:W3CDTF">2019-04-15T10:27:00Z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0x0101001157B0921B08C6478A191E45E01B218C</vt:lpwstr>
  </property>
</Properties>
</file>