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60" w:rsidRDefault="00BD4F24" w:rsidP="00BD4F24">
      <w:pPr>
        <w:pStyle w:val="Styl1Nzevsmlouvy"/>
        <w:jc w:val="right"/>
        <w:rPr>
          <w:b w:val="0"/>
          <w:bCs/>
          <w:smallCaps w:val="0"/>
          <w:sz w:val="24"/>
          <w:szCs w:val="26"/>
          <w:lang w:eastAsia="cs-CZ"/>
        </w:rPr>
      </w:pPr>
      <w:proofErr w:type="gramStart"/>
      <w:r w:rsidRPr="00BD4F24">
        <w:rPr>
          <w:b w:val="0"/>
          <w:bCs/>
          <w:smallCaps w:val="0"/>
          <w:sz w:val="24"/>
          <w:szCs w:val="26"/>
          <w:lang w:eastAsia="cs-CZ"/>
        </w:rPr>
        <w:t>Č.j.</w:t>
      </w:r>
      <w:proofErr w:type="gramEnd"/>
      <w:r w:rsidRPr="00BD4F24">
        <w:rPr>
          <w:b w:val="0"/>
          <w:bCs/>
          <w:smallCaps w:val="0"/>
          <w:sz w:val="24"/>
          <w:szCs w:val="26"/>
          <w:lang w:eastAsia="cs-CZ"/>
        </w:rPr>
        <w:t>: 4348/SFDI/310157/3655/2019</w:t>
      </w:r>
    </w:p>
    <w:p w:rsidR="00BD4F24" w:rsidRPr="00BD4F24" w:rsidRDefault="00BD4F24" w:rsidP="00BD4F24">
      <w:pPr>
        <w:pStyle w:val="Styl1Nzevsmlouvy"/>
        <w:jc w:val="right"/>
        <w:rPr>
          <w:b w:val="0"/>
          <w:bCs/>
          <w:smallCaps w:val="0"/>
          <w:sz w:val="24"/>
          <w:szCs w:val="26"/>
          <w:lang w:eastAsia="cs-CZ"/>
        </w:rPr>
      </w:pPr>
      <w:r w:rsidRPr="00186D14">
        <w:rPr>
          <w:b w:val="0"/>
          <w:bCs/>
          <w:smallCaps w:val="0"/>
          <w:sz w:val="24"/>
          <w:szCs w:val="26"/>
          <w:lang w:eastAsia="cs-CZ"/>
        </w:rPr>
        <w:t>CES SFDI:</w:t>
      </w:r>
      <w:r w:rsidR="00186D14" w:rsidRPr="00186D14">
        <w:rPr>
          <w:b w:val="0"/>
          <w:bCs/>
          <w:smallCaps w:val="0"/>
          <w:sz w:val="24"/>
          <w:szCs w:val="26"/>
          <w:lang w:eastAsia="cs-CZ"/>
        </w:rPr>
        <w:t xml:space="preserve"> 6/2019</w:t>
      </w:r>
    </w:p>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r w:rsidR="000E3613">
        <w:t xml:space="preserve"> (dále jen „ZZVZ“),</w:t>
      </w:r>
    </w:p>
    <w:p w:rsidR="003B2360" w:rsidRPr="00FA2831" w:rsidRDefault="003B2360" w:rsidP="003B2360">
      <w:pPr>
        <w:pStyle w:val="Styl3-Smluvnstranytun"/>
      </w:pPr>
      <w:r w:rsidRPr="00FA2831">
        <w:t>Státní fond dopravní infrastruktury</w:t>
      </w:r>
    </w:p>
    <w:p w:rsidR="003B2360" w:rsidRDefault="003B2360" w:rsidP="003B2360">
      <w:pPr>
        <w:pStyle w:val="Styl3-Smluvnstranytun"/>
        <w:rPr>
          <w:b w:val="0"/>
        </w:rPr>
      </w:pPr>
      <w:r>
        <w:rPr>
          <w:b w:val="0"/>
        </w:rPr>
        <w:t>Sídlo: Sokolovská 1955/278, 190 00 Praha 9</w:t>
      </w:r>
    </w:p>
    <w:p w:rsidR="003B2360" w:rsidRDefault="003B2360" w:rsidP="003B2360">
      <w:pPr>
        <w:pStyle w:val="Styl3-Smluvnstranytun"/>
        <w:rPr>
          <w:b w:val="0"/>
        </w:rPr>
      </w:pPr>
      <w:r w:rsidRPr="00FA2831">
        <w:rPr>
          <w:b w:val="0"/>
        </w:rPr>
        <w:t>Zastoupený: Ing. Zbyňkem Hořelicou, ředitelem</w:t>
      </w:r>
    </w:p>
    <w:p w:rsidR="003B2360" w:rsidRPr="00FA2831" w:rsidRDefault="003B2360" w:rsidP="003B2360">
      <w:pPr>
        <w:pStyle w:val="Styl3-Smluvnstranytun"/>
        <w:rPr>
          <w:b w:val="0"/>
        </w:rPr>
      </w:pPr>
      <w:r w:rsidRPr="00FA2831">
        <w:rPr>
          <w:b w:val="0"/>
        </w:rPr>
        <w:t>IČO: 70856508</w:t>
      </w:r>
    </w:p>
    <w:p w:rsidR="003B2360" w:rsidRPr="00FA2831" w:rsidRDefault="003B2360" w:rsidP="003B2360">
      <w:pPr>
        <w:pStyle w:val="Styl3-Smluvnstranytun"/>
        <w:rPr>
          <w:b w:val="0"/>
        </w:rPr>
      </w:pPr>
      <w:r w:rsidRPr="00FA2831">
        <w:rPr>
          <w:b w:val="0"/>
        </w:rPr>
        <w:t>DIČ: CZ70856508</w:t>
      </w:r>
    </w:p>
    <w:p w:rsidR="003B2360" w:rsidRPr="00FA2831" w:rsidRDefault="003B2360" w:rsidP="003B2360">
      <w:pPr>
        <w:pStyle w:val="Styl3-Smluvnstranytun"/>
        <w:rPr>
          <w:b w:val="0"/>
        </w:rPr>
      </w:pPr>
      <w:r w:rsidRPr="00FA2831">
        <w:rPr>
          <w:b w:val="0"/>
        </w:rPr>
        <w:t xml:space="preserve">bankovní spojení: </w:t>
      </w:r>
      <w:proofErr w:type="spellStart"/>
      <w:r w:rsidR="00422B92">
        <w:rPr>
          <w:b w:val="0"/>
        </w:rPr>
        <w:t>xxx</w:t>
      </w:r>
      <w:proofErr w:type="spellEnd"/>
    </w:p>
    <w:p w:rsidR="003B2360" w:rsidRPr="00FA2831" w:rsidRDefault="003B2360" w:rsidP="003B2360">
      <w:pPr>
        <w:pStyle w:val="Styl3-Smluvnstranytun"/>
        <w:rPr>
          <w:b w:val="0"/>
        </w:rPr>
      </w:pPr>
      <w:r w:rsidRPr="00FA2831">
        <w:rPr>
          <w:b w:val="0"/>
        </w:rPr>
        <w:t>ID datové schránky:</w:t>
      </w:r>
      <w:r w:rsidRPr="00FA2831">
        <w:t xml:space="preserve"> </w:t>
      </w:r>
      <w:r w:rsidRPr="00FA2831">
        <w:rPr>
          <w:b w:val="0"/>
        </w:rPr>
        <w:t>e5qaihb</w:t>
      </w:r>
    </w:p>
    <w:p w:rsidR="003B2360" w:rsidRDefault="003B2360" w:rsidP="003B2360">
      <w:pPr>
        <w:pStyle w:val="Styl3-Smluvnstrany"/>
      </w:pPr>
      <w:r>
        <w:t>(dále jen „Kupující“)</w:t>
      </w:r>
    </w:p>
    <w:p w:rsidR="00ED33DA" w:rsidRDefault="00ED33DA" w:rsidP="00ED33DA">
      <w:r>
        <w:t>a</w:t>
      </w:r>
    </w:p>
    <w:p w:rsidR="006135FA" w:rsidRDefault="006135FA" w:rsidP="00B332F0"/>
    <w:p w:rsidR="00D771CE" w:rsidRPr="00343BBB" w:rsidRDefault="00D771CE" w:rsidP="00D771CE">
      <w:pPr>
        <w:rPr>
          <w:b/>
        </w:rPr>
      </w:pPr>
      <w:r w:rsidRPr="00343BBB">
        <w:rPr>
          <w:b/>
        </w:rPr>
        <w:t>XANADU a. s.</w:t>
      </w:r>
    </w:p>
    <w:p w:rsidR="00D771CE" w:rsidRPr="00343BBB" w:rsidRDefault="00D771CE" w:rsidP="00D771CE">
      <w:r w:rsidRPr="00343BBB">
        <w:t>Sídlo: Žirovnická 2389, 106 00 Praha 10</w:t>
      </w:r>
    </w:p>
    <w:p w:rsidR="00D771CE" w:rsidRPr="00343BBB" w:rsidRDefault="00D771CE" w:rsidP="00D771CE">
      <w:r w:rsidRPr="00343BBB">
        <w:t>zapsaná v obchodním rejstříku pod spisovou značkou B 17555 vedenou u Městského soudu v Praze</w:t>
      </w:r>
    </w:p>
    <w:p w:rsidR="00D771CE" w:rsidRPr="00343BBB" w:rsidRDefault="00D771CE" w:rsidP="00D771CE">
      <w:r w:rsidRPr="00343BBB">
        <w:t xml:space="preserve">zastoupená: Ing. Radkem </w:t>
      </w:r>
      <w:proofErr w:type="spellStart"/>
      <w:r w:rsidRPr="00343BBB">
        <w:t>Neklem</w:t>
      </w:r>
      <w:proofErr w:type="spellEnd"/>
      <w:r w:rsidRPr="00343BBB">
        <w:t xml:space="preserve">, předsedou představenstva </w:t>
      </w:r>
    </w:p>
    <w:p w:rsidR="00D771CE" w:rsidRPr="00343BBB" w:rsidRDefault="00D771CE" w:rsidP="00D771CE">
      <w:r w:rsidRPr="00343BBB">
        <w:t>IČO: 14498138</w:t>
      </w:r>
    </w:p>
    <w:p w:rsidR="00D771CE" w:rsidRPr="00343BBB" w:rsidRDefault="00D771CE" w:rsidP="00D771CE">
      <w:r w:rsidRPr="00343BBB">
        <w:t>DIČ: CZ14498138</w:t>
      </w:r>
    </w:p>
    <w:p w:rsidR="00D771CE" w:rsidRPr="00343BBB" w:rsidRDefault="00D771CE" w:rsidP="00D771CE">
      <w:r w:rsidRPr="00343BBB">
        <w:t xml:space="preserve">bankovní spojení: </w:t>
      </w:r>
      <w:proofErr w:type="spellStart"/>
      <w:r w:rsidR="00422B92">
        <w:t>xxx</w:t>
      </w:r>
      <w:proofErr w:type="spellEnd"/>
    </w:p>
    <w:p w:rsidR="00D771CE" w:rsidRPr="00343BBB" w:rsidRDefault="00D771CE" w:rsidP="00D771CE">
      <w:r w:rsidRPr="00343BBB">
        <w:t>ID datové schránky: cpcg3fv</w:t>
      </w:r>
    </w:p>
    <w:p w:rsidR="006135FA" w:rsidRDefault="006135FA" w:rsidP="00F8331E">
      <w:pPr>
        <w:pStyle w:val="Styl3-Smluvnstrany"/>
      </w:pPr>
      <w: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6725D">
      <w:pPr>
        <w:pStyle w:val="Nadpis2"/>
        <w:tabs>
          <w:tab w:val="num" w:pos="576"/>
        </w:tabs>
        <w:ind w:left="786"/>
      </w:pPr>
      <w:r>
        <w:t>Předmět koupě tvoří následující movité věci (části Předmětu koupě):</w:t>
      </w:r>
    </w:p>
    <w:p w:rsidR="007C5ED4" w:rsidRDefault="00C93AF3" w:rsidP="00D771CE">
      <w:pPr>
        <w:pStyle w:val="Nadpis3"/>
        <w:rPr>
          <w:lang w:eastAsia="en-US"/>
        </w:rPr>
      </w:pPr>
      <w:r w:rsidRPr="00D771CE">
        <w:rPr>
          <w:b/>
          <w:lang w:eastAsia="en-US"/>
        </w:rPr>
        <w:lastRenderedPageBreak/>
        <w:t>notebook</w:t>
      </w:r>
      <w:r w:rsidR="00BC05B8" w:rsidRPr="00D771CE">
        <w:rPr>
          <w:b/>
          <w:lang w:eastAsia="en-US"/>
        </w:rPr>
        <w:t>y</w:t>
      </w:r>
      <w:r w:rsidRPr="00D771CE">
        <w:rPr>
          <w:b/>
          <w:lang w:eastAsia="en-US"/>
        </w:rPr>
        <w:t xml:space="preserve"> </w:t>
      </w:r>
      <w:r w:rsidRPr="003B2360">
        <w:rPr>
          <w:b/>
          <w:lang w:eastAsia="en-US"/>
        </w:rPr>
        <w:t>I</w:t>
      </w:r>
      <w:r w:rsidRPr="00D771CE">
        <w:rPr>
          <w:b/>
          <w:lang w:eastAsia="en-US"/>
        </w:rPr>
        <w:t xml:space="preserve"> </w:t>
      </w:r>
      <w:r w:rsidR="007C5ED4" w:rsidRPr="009A68FF">
        <w:rPr>
          <w:lang w:eastAsia="en-US"/>
        </w:rPr>
        <w:t>(</w:t>
      </w:r>
      <w:r w:rsidR="00D771CE" w:rsidRPr="003B2360">
        <w:rPr>
          <w:lang w:eastAsia="en-US"/>
        </w:rPr>
        <w:t xml:space="preserve">HP </w:t>
      </w:r>
      <w:proofErr w:type="spellStart"/>
      <w:r w:rsidR="00D771CE" w:rsidRPr="003B2360">
        <w:rPr>
          <w:lang w:eastAsia="en-US"/>
        </w:rPr>
        <w:t>ProBook</w:t>
      </w:r>
      <w:proofErr w:type="spellEnd"/>
      <w:r w:rsidR="00D771CE" w:rsidRPr="003B2360">
        <w:rPr>
          <w:lang w:eastAsia="en-US"/>
        </w:rPr>
        <w:t xml:space="preserve"> 645 G4 Notebook PC</w:t>
      </w:r>
      <w:r w:rsidR="007C5ED4" w:rsidRPr="003B2360">
        <w:rPr>
          <w:i/>
          <w:lang w:eastAsia="en-US"/>
        </w:rPr>
        <w:t>)</w:t>
      </w:r>
      <w:r w:rsidR="007C5ED4">
        <w:rPr>
          <w:lang w:eastAsia="en-US"/>
        </w:rPr>
        <w:t xml:space="preserve"> v množství </w:t>
      </w:r>
      <w:r w:rsidR="003B2360">
        <w:rPr>
          <w:lang w:eastAsia="en-US"/>
        </w:rPr>
        <w:t>8</w:t>
      </w:r>
      <w:r w:rsidR="007C5ED4">
        <w:rPr>
          <w:lang w:eastAsia="en-US"/>
        </w:rPr>
        <w:t> 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rsidR="00C93AF3" w:rsidRDefault="007C5ED4" w:rsidP="00D771CE">
      <w:pPr>
        <w:pStyle w:val="Nadpis3"/>
        <w:rPr>
          <w:lang w:eastAsia="en-US"/>
        </w:rPr>
      </w:pPr>
      <w:r w:rsidRPr="00D771CE">
        <w:rPr>
          <w:b/>
          <w:lang w:eastAsia="en-US"/>
        </w:rPr>
        <w:t xml:space="preserve">monitory </w:t>
      </w:r>
      <w:r w:rsidR="00C93AF3" w:rsidRPr="003B2360">
        <w:rPr>
          <w:b/>
          <w:lang w:eastAsia="en-US"/>
        </w:rPr>
        <w:t>I</w:t>
      </w:r>
      <w:r w:rsidRPr="00D771CE">
        <w:rPr>
          <w:lang w:eastAsia="en-US"/>
        </w:rPr>
        <w:t xml:space="preserve"> </w:t>
      </w:r>
      <w:r w:rsidRPr="003B2360">
        <w:rPr>
          <w:lang w:eastAsia="en-US"/>
        </w:rPr>
        <w:t>(</w:t>
      </w:r>
      <w:r w:rsidR="00D771CE" w:rsidRPr="00D771CE">
        <w:rPr>
          <w:lang w:eastAsia="en-US"/>
        </w:rPr>
        <w:t>HP VH240a 60.45 cm (23.8") Monitor</w:t>
      </w:r>
      <w:r w:rsidRPr="003B2360">
        <w:rPr>
          <w:lang w:eastAsia="en-US"/>
        </w:rPr>
        <w:t>)</w:t>
      </w:r>
      <w:r w:rsidRPr="007C5ED4">
        <w:rPr>
          <w:lang w:eastAsia="en-US"/>
        </w:rPr>
        <w:t xml:space="preserve"> v množství </w:t>
      </w:r>
      <w:r w:rsidR="003B2360">
        <w:rPr>
          <w:lang w:eastAsia="en-US"/>
        </w:rPr>
        <w:t>8</w:t>
      </w:r>
      <w:r w:rsidRPr="007C5ED4">
        <w:rPr>
          <w:lang w:eastAsia="en-US"/>
        </w:rPr>
        <w:t xml:space="preserve"> ks podle technické specifikace uvedené v Příloze č. 1 této Smlouvy</w:t>
      </w:r>
      <w:r w:rsidR="00C93AF3">
        <w:rPr>
          <w:lang w:eastAsia="en-US"/>
        </w:rPr>
        <w:t>,</w:t>
      </w:r>
    </w:p>
    <w:p w:rsidR="00C93AF3" w:rsidRDefault="00C93AF3" w:rsidP="00D771CE">
      <w:pPr>
        <w:pStyle w:val="Nadpis3"/>
        <w:rPr>
          <w:lang w:eastAsia="en-US"/>
        </w:rPr>
      </w:pPr>
      <w:r w:rsidRPr="00C93AF3">
        <w:rPr>
          <w:b/>
          <w:lang w:eastAsia="en-US"/>
        </w:rPr>
        <w:t>dok.</w:t>
      </w:r>
      <w:r w:rsidR="00BC011A">
        <w:rPr>
          <w:b/>
          <w:lang w:eastAsia="en-US"/>
        </w:rPr>
        <w:t xml:space="preserve"> </w:t>
      </w:r>
      <w:r w:rsidRPr="00C93AF3">
        <w:rPr>
          <w:b/>
          <w:lang w:eastAsia="en-US"/>
        </w:rPr>
        <w:t xml:space="preserve">stanice </w:t>
      </w:r>
      <w:r w:rsidRPr="003B2360">
        <w:rPr>
          <w:b/>
          <w:lang w:eastAsia="en-US"/>
        </w:rPr>
        <w:t>I</w:t>
      </w:r>
      <w:r w:rsidRPr="00D771CE">
        <w:rPr>
          <w:lang w:eastAsia="en-US"/>
        </w:rPr>
        <w:t xml:space="preserve"> </w:t>
      </w:r>
      <w:r w:rsidRPr="003B2360">
        <w:rPr>
          <w:lang w:eastAsia="en-US"/>
        </w:rPr>
        <w:t>(</w:t>
      </w:r>
      <w:r w:rsidR="00D771CE" w:rsidRPr="00D771CE">
        <w:rPr>
          <w:lang w:eastAsia="en-US"/>
        </w:rPr>
        <w:t xml:space="preserve">HP </w:t>
      </w:r>
      <w:proofErr w:type="spellStart"/>
      <w:r w:rsidR="00D771CE" w:rsidRPr="00D771CE">
        <w:rPr>
          <w:lang w:eastAsia="en-US"/>
        </w:rPr>
        <w:t>UltraSlim</w:t>
      </w:r>
      <w:proofErr w:type="spellEnd"/>
      <w:r w:rsidR="00D771CE" w:rsidRPr="00D771CE">
        <w:rPr>
          <w:lang w:eastAsia="en-US"/>
        </w:rPr>
        <w:t xml:space="preserve"> </w:t>
      </w:r>
      <w:proofErr w:type="spellStart"/>
      <w:r w:rsidR="00D771CE" w:rsidRPr="00D771CE">
        <w:rPr>
          <w:lang w:eastAsia="en-US"/>
        </w:rPr>
        <w:t>Docking</w:t>
      </w:r>
      <w:proofErr w:type="spellEnd"/>
      <w:r w:rsidR="00D771CE" w:rsidRPr="00D771CE">
        <w:rPr>
          <w:lang w:eastAsia="en-US"/>
        </w:rPr>
        <w:t xml:space="preserve"> Station</w:t>
      </w:r>
      <w:r w:rsidRPr="003B2360">
        <w:rPr>
          <w:lang w:eastAsia="en-US"/>
        </w:rPr>
        <w:t>)</w:t>
      </w:r>
      <w:r w:rsidRPr="007C5ED4">
        <w:rPr>
          <w:lang w:eastAsia="en-US"/>
        </w:rPr>
        <w:t xml:space="preserve"> v množství </w:t>
      </w:r>
      <w:r w:rsidR="003B2360">
        <w:rPr>
          <w:lang w:eastAsia="en-US"/>
        </w:rPr>
        <w:t>8</w:t>
      </w:r>
      <w:r w:rsidRPr="007C5ED4">
        <w:rPr>
          <w:lang w:eastAsia="en-US"/>
        </w:rPr>
        <w:t xml:space="preserve"> ks podle technické specifikace uvedené v Příloze č. 1 této Smlouvy</w:t>
      </w:r>
      <w:r w:rsidR="00CF7A34">
        <w:rPr>
          <w:b/>
          <w:lang w:eastAsia="en-US"/>
        </w:rPr>
        <w:t>,</w:t>
      </w:r>
    </w:p>
    <w:p w:rsidR="004478C8" w:rsidRDefault="00CF7A34" w:rsidP="00C93AF3">
      <w:pPr>
        <w:pStyle w:val="Nadpis3"/>
        <w:rPr>
          <w:lang w:eastAsia="en-US"/>
        </w:rPr>
      </w:pPr>
      <w:r w:rsidRPr="00246783">
        <w:rPr>
          <w:b/>
          <w:lang w:eastAsia="en-US"/>
        </w:rPr>
        <w:t>příslušenství</w:t>
      </w:r>
      <w:r w:rsidRPr="00246783" w:rsidDel="00CF7A34">
        <w:rPr>
          <w:b/>
          <w:lang w:eastAsia="en-US"/>
        </w:rPr>
        <w:t xml:space="preserve"> </w:t>
      </w:r>
      <w:r w:rsidR="00C93AF3" w:rsidRPr="00246783">
        <w:rPr>
          <w:b/>
          <w:lang w:eastAsia="en-US"/>
        </w:rPr>
        <w:t>II</w:t>
      </w:r>
      <w:r w:rsidR="00C93AF3" w:rsidRPr="00C93AF3">
        <w:rPr>
          <w:lang w:eastAsia="en-US"/>
        </w:rPr>
        <w:t xml:space="preserve"> </w:t>
      </w:r>
      <w:r w:rsidR="00162928">
        <w:rPr>
          <w:lang w:eastAsia="en-US"/>
        </w:rPr>
        <w:t xml:space="preserve">v množství </w:t>
      </w:r>
      <w:r w:rsidR="003B2360">
        <w:rPr>
          <w:lang w:eastAsia="en-US"/>
        </w:rPr>
        <w:t>8</w:t>
      </w:r>
      <w:r w:rsidR="00162928">
        <w:rPr>
          <w:lang w:eastAsia="en-US"/>
        </w:rPr>
        <w:t xml:space="preserve"> ks </w:t>
      </w:r>
      <w:r w:rsidR="004478C8" w:rsidRPr="00C93AF3">
        <w:rPr>
          <w:lang w:eastAsia="en-US"/>
        </w:rPr>
        <w:t>podle technické specifikace uvedené v Příloze č. 1 této Smlouvy</w:t>
      </w:r>
      <w:r w:rsidR="004478C8">
        <w:rPr>
          <w:lang w:eastAsia="en-US"/>
        </w:rPr>
        <w:t xml:space="preserve"> </w:t>
      </w:r>
      <w:r w:rsidR="004478C8" w:rsidRPr="004478C8">
        <w:rPr>
          <w:b/>
          <w:lang w:eastAsia="en-US"/>
        </w:rPr>
        <w:t>a</w:t>
      </w:r>
    </w:p>
    <w:p w:rsidR="00C93AF3" w:rsidRPr="00C93AF3" w:rsidRDefault="004478C8" w:rsidP="00D771CE">
      <w:pPr>
        <w:pStyle w:val="Nadpis3"/>
        <w:rPr>
          <w:lang w:eastAsia="en-US"/>
        </w:rPr>
      </w:pPr>
      <w:r w:rsidRPr="004478C8">
        <w:rPr>
          <w:b/>
          <w:lang w:eastAsia="en-US"/>
        </w:rPr>
        <w:t xml:space="preserve">brašny </w:t>
      </w:r>
      <w:r w:rsidRPr="00D771CE">
        <w:rPr>
          <w:b/>
          <w:lang w:eastAsia="en-US"/>
        </w:rPr>
        <w:t>I</w:t>
      </w:r>
      <w:r w:rsidRPr="00D771CE">
        <w:rPr>
          <w:lang w:eastAsia="en-US"/>
        </w:rPr>
        <w:t xml:space="preserve"> </w:t>
      </w:r>
      <w:r w:rsidRPr="003B2360">
        <w:rPr>
          <w:lang w:eastAsia="en-US"/>
        </w:rPr>
        <w:t>(</w:t>
      </w:r>
      <w:r w:rsidR="00D771CE" w:rsidRPr="00D771CE">
        <w:rPr>
          <w:lang w:eastAsia="en-US"/>
        </w:rPr>
        <w:t xml:space="preserve">HP Business </w:t>
      </w:r>
      <w:proofErr w:type="spellStart"/>
      <w:r w:rsidR="00D771CE" w:rsidRPr="00D771CE">
        <w:rPr>
          <w:lang w:eastAsia="en-US"/>
        </w:rPr>
        <w:t>Slim</w:t>
      </w:r>
      <w:proofErr w:type="spellEnd"/>
      <w:r w:rsidR="00D771CE" w:rsidRPr="00D771CE">
        <w:rPr>
          <w:lang w:eastAsia="en-US"/>
        </w:rPr>
        <w:t xml:space="preserve"> Top </w:t>
      </w:r>
      <w:proofErr w:type="spellStart"/>
      <w:r w:rsidR="00D771CE" w:rsidRPr="00D771CE">
        <w:rPr>
          <w:lang w:eastAsia="en-US"/>
        </w:rPr>
        <w:t>Load</w:t>
      </w:r>
      <w:proofErr w:type="spellEnd"/>
      <w:r w:rsidR="00D771CE" w:rsidRPr="00D771CE">
        <w:rPr>
          <w:lang w:eastAsia="en-US"/>
        </w:rPr>
        <w:t xml:space="preserve"> Case</w:t>
      </w:r>
      <w:r w:rsidRPr="003B2360">
        <w:rPr>
          <w:lang w:eastAsia="en-US"/>
        </w:rPr>
        <w:t>)</w:t>
      </w:r>
      <w:r w:rsidRPr="004478C8">
        <w:rPr>
          <w:lang w:eastAsia="en-US"/>
        </w:rPr>
        <w:t xml:space="preserve"> v množství </w:t>
      </w:r>
      <w:r w:rsidR="003B2360">
        <w:rPr>
          <w:lang w:eastAsia="en-US"/>
        </w:rPr>
        <w:t>8</w:t>
      </w:r>
      <w:r w:rsidRPr="004478C8">
        <w:rPr>
          <w:lang w:eastAsia="en-US"/>
        </w:rPr>
        <w:t xml:space="preserve"> ks dle technické specifikace uved</w:t>
      </w:r>
      <w:r>
        <w:rPr>
          <w:lang w:eastAsia="en-US"/>
        </w:rPr>
        <w:t>ené v Příloze č. 1 této Smlouvy</w:t>
      </w:r>
      <w:r w:rsidR="00C93AF3" w:rsidRPr="00C93AF3">
        <w:rPr>
          <w:lang w:eastAsia="en-US"/>
        </w:rPr>
        <w:t>.</w:t>
      </w:r>
    </w:p>
    <w:p w:rsidR="006135FA" w:rsidRPr="007D0BCF" w:rsidRDefault="006135FA" w:rsidP="002C0A73">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002C0A73" w:rsidRPr="002C0A73">
        <w:rPr>
          <w:lang w:eastAsia="en-US"/>
        </w:rPr>
        <w:t>Dynamický nákupní systém na prostředky ICT v resortu Ministerstva financí – Výzva 3-2019</w:t>
      </w:r>
      <w:r w:rsidR="002C0A73">
        <w:rPr>
          <w:lang w:eastAsia="en-US"/>
        </w:rPr>
        <w:t>“.</w:t>
      </w:r>
    </w:p>
    <w:p w:rsidR="006135FA" w:rsidRDefault="006135FA" w:rsidP="00FD2054">
      <w:pPr>
        <w:pStyle w:val="Nadpis1"/>
        <w:ind w:left="3904"/>
        <w:jc w:val="left"/>
      </w:pPr>
      <w:r>
        <w:t>Způsob plnění</w:t>
      </w:r>
    </w:p>
    <w:p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6 týdnů od </w:t>
      </w:r>
      <w:r w:rsidR="0064524C">
        <w:t xml:space="preserve">účinnosti </w:t>
      </w:r>
      <w:r w:rsidRPr="00CC5B1E">
        <w:t>S</w:t>
      </w:r>
      <w:r>
        <w:t>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 xml:space="preserve">odst. 1 písm. a), b), c), </w:t>
      </w:r>
      <w:r w:rsidR="003B2360">
        <w:t>d</w:t>
      </w:r>
      <w:r w:rsidR="000F07B0">
        <w:t xml:space="preserve">) a </w:t>
      </w:r>
      <w:r w:rsidR="003B2360">
        <w:t xml:space="preserve">e) </w:t>
      </w:r>
      <w:r w:rsidRPr="000A4C0F">
        <w:t>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884B34">
        <w:t>184.464,-</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rsidR="00397EC7" w:rsidRPr="0062299B" w:rsidRDefault="00397EC7" w:rsidP="00BE7107">
      <w:pPr>
        <w:rPr>
          <w:lang w:eastAsia="en-US"/>
        </w:rPr>
      </w:pPr>
    </w:p>
    <w:tbl>
      <w:tblPr>
        <w:tblW w:w="3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4"/>
        <w:gridCol w:w="1686"/>
        <w:gridCol w:w="1218"/>
        <w:gridCol w:w="1686"/>
      </w:tblGrid>
      <w:tr w:rsidR="006135FA" w:rsidRPr="007D4A7D" w:rsidTr="003B2360">
        <w:trPr>
          <w:trHeight w:val="614"/>
          <w:jc w:val="center"/>
        </w:trPr>
        <w:tc>
          <w:tcPr>
            <w:tcW w:w="1857" w:type="pct"/>
            <w:shd w:val="clear" w:color="auto" w:fill="D9D9D9" w:themeFill="background1" w:themeFillShade="D9"/>
            <w:vAlign w:val="center"/>
          </w:tcPr>
          <w:p w:rsidR="006135FA" w:rsidRPr="00040CA1" w:rsidRDefault="00410571">
            <w:pPr>
              <w:jc w:val="center"/>
              <w:rPr>
                <w:b/>
                <w:bCs/>
              </w:rPr>
            </w:pPr>
            <w:r>
              <w:rPr>
                <w:b/>
                <w:bCs/>
              </w:rPr>
              <w:t>Předmět koupě</w:t>
            </w:r>
          </w:p>
        </w:tc>
        <w:tc>
          <w:tcPr>
            <w:tcW w:w="1154" w:type="pct"/>
            <w:shd w:val="clear" w:color="auto" w:fill="D9D9D9" w:themeFill="background1" w:themeFillShade="D9"/>
            <w:vAlign w:val="center"/>
          </w:tcPr>
          <w:p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834" w:type="pct"/>
            <w:shd w:val="clear" w:color="auto" w:fill="D9D9D9" w:themeFill="background1" w:themeFillShade="D9"/>
            <w:vAlign w:val="center"/>
          </w:tcPr>
          <w:p w:rsidR="006135FA" w:rsidRPr="00040CA1" w:rsidRDefault="006135FA">
            <w:pPr>
              <w:jc w:val="center"/>
              <w:rPr>
                <w:b/>
                <w:bCs/>
              </w:rPr>
            </w:pPr>
            <w:r w:rsidRPr="00040CA1">
              <w:rPr>
                <w:b/>
                <w:bCs/>
              </w:rPr>
              <w:t>Množství</w:t>
            </w:r>
          </w:p>
        </w:tc>
        <w:tc>
          <w:tcPr>
            <w:tcW w:w="1154" w:type="pct"/>
            <w:shd w:val="clear" w:color="auto" w:fill="D9D9D9" w:themeFill="background1" w:themeFillShade="D9"/>
            <w:vAlign w:val="center"/>
          </w:tcPr>
          <w:p w:rsidR="006135FA" w:rsidRPr="00040CA1" w:rsidRDefault="006135FA">
            <w:pPr>
              <w:jc w:val="center"/>
              <w:rPr>
                <w:b/>
                <w:bCs/>
              </w:rPr>
            </w:pPr>
            <w:r w:rsidRPr="00040CA1">
              <w:rPr>
                <w:b/>
                <w:bCs/>
              </w:rPr>
              <w:t>Cena celkem bez DPH</w:t>
            </w:r>
          </w:p>
        </w:tc>
      </w:tr>
      <w:tr w:rsidR="00F53E64" w:rsidRPr="003B2360" w:rsidTr="003B2360">
        <w:trPr>
          <w:trHeight w:val="511"/>
          <w:jc w:val="center"/>
        </w:trPr>
        <w:tc>
          <w:tcPr>
            <w:tcW w:w="1857" w:type="pct"/>
            <w:vAlign w:val="center"/>
          </w:tcPr>
          <w:p w:rsidR="00F53E64" w:rsidRPr="00040CA1" w:rsidRDefault="00C93AF3" w:rsidP="00A51692">
            <w:pPr>
              <w:jc w:val="center"/>
              <w:rPr>
                <w:bCs/>
              </w:rPr>
            </w:pPr>
            <w:r>
              <w:rPr>
                <w:b/>
                <w:bCs/>
              </w:rPr>
              <w:t>Notebook</w:t>
            </w:r>
            <w:r w:rsidR="00A51692">
              <w:rPr>
                <w:b/>
                <w:bCs/>
              </w:rPr>
              <w:t xml:space="preserve"> I</w:t>
            </w:r>
          </w:p>
        </w:tc>
        <w:tc>
          <w:tcPr>
            <w:tcW w:w="1154" w:type="pct"/>
            <w:vAlign w:val="center"/>
          </w:tcPr>
          <w:p w:rsidR="00F53E64" w:rsidRPr="003B2360" w:rsidRDefault="00D771CE" w:rsidP="00980EE9">
            <w:pPr>
              <w:jc w:val="center"/>
            </w:pPr>
            <w:r w:rsidRPr="003B2360">
              <w:rPr>
                <w:lang w:eastAsia="en-US"/>
              </w:rPr>
              <w:t>17 983,- Kč</w:t>
            </w:r>
          </w:p>
        </w:tc>
        <w:tc>
          <w:tcPr>
            <w:tcW w:w="834" w:type="pct"/>
            <w:vAlign w:val="center"/>
          </w:tcPr>
          <w:p w:rsidR="00F53E64" w:rsidRPr="003B2360" w:rsidRDefault="003B2360" w:rsidP="00980EE9">
            <w:pPr>
              <w:jc w:val="center"/>
            </w:pPr>
            <w:r w:rsidRPr="003B2360">
              <w:t>8</w:t>
            </w:r>
            <w:r w:rsidR="00410571" w:rsidRPr="003B2360">
              <w:t xml:space="preserve"> </w:t>
            </w:r>
            <w:r w:rsidR="00A20738" w:rsidRPr="003B2360">
              <w:t>ks</w:t>
            </w:r>
          </w:p>
        </w:tc>
        <w:tc>
          <w:tcPr>
            <w:tcW w:w="1154" w:type="pct"/>
            <w:vAlign w:val="center"/>
          </w:tcPr>
          <w:p w:rsidR="00F53E64" w:rsidRPr="003B2360" w:rsidRDefault="003B2360" w:rsidP="0062299B">
            <w:pPr>
              <w:jc w:val="center"/>
              <w:rPr>
                <w:lang w:eastAsia="en-US"/>
              </w:rPr>
            </w:pPr>
            <w:r w:rsidRPr="003B2360">
              <w:rPr>
                <w:lang w:eastAsia="en-US"/>
              </w:rPr>
              <w:t>143</w:t>
            </w:r>
            <w:r>
              <w:rPr>
                <w:lang w:eastAsia="en-US"/>
              </w:rPr>
              <w:t>.</w:t>
            </w:r>
            <w:r w:rsidRPr="003B2360">
              <w:rPr>
                <w:lang w:eastAsia="en-US"/>
              </w:rPr>
              <w:t>864,- Kč</w:t>
            </w:r>
          </w:p>
        </w:tc>
      </w:tr>
      <w:tr w:rsidR="00A51692" w:rsidRPr="003B2360" w:rsidTr="003B2360">
        <w:trPr>
          <w:trHeight w:val="511"/>
          <w:jc w:val="center"/>
        </w:trPr>
        <w:tc>
          <w:tcPr>
            <w:tcW w:w="1857" w:type="pct"/>
            <w:vAlign w:val="center"/>
          </w:tcPr>
          <w:p w:rsidR="00A51692" w:rsidRDefault="00C93AF3" w:rsidP="003E47C3">
            <w:pPr>
              <w:jc w:val="center"/>
              <w:rPr>
                <w:b/>
                <w:bCs/>
              </w:rPr>
            </w:pPr>
            <w:r>
              <w:rPr>
                <w:b/>
                <w:bCs/>
              </w:rPr>
              <w:t>Monitor I</w:t>
            </w:r>
          </w:p>
        </w:tc>
        <w:tc>
          <w:tcPr>
            <w:tcW w:w="1154" w:type="pct"/>
            <w:vAlign w:val="center"/>
          </w:tcPr>
          <w:p w:rsidR="00A51692" w:rsidRPr="003B2360" w:rsidRDefault="00D771CE" w:rsidP="00980EE9">
            <w:pPr>
              <w:jc w:val="center"/>
              <w:rPr>
                <w:highlight w:val="yellow"/>
                <w:lang w:eastAsia="en-US"/>
              </w:rPr>
            </w:pPr>
            <w:r w:rsidRPr="003B2360">
              <w:rPr>
                <w:lang w:eastAsia="en-US"/>
              </w:rPr>
              <w:t>2 574,- Kč</w:t>
            </w:r>
          </w:p>
        </w:tc>
        <w:tc>
          <w:tcPr>
            <w:tcW w:w="834" w:type="pct"/>
            <w:vAlign w:val="center"/>
          </w:tcPr>
          <w:p w:rsidR="00A51692" w:rsidRPr="003B2360" w:rsidRDefault="003B2360" w:rsidP="00980EE9">
            <w:pPr>
              <w:jc w:val="center"/>
            </w:pPr>
            <w:r w:rsidRPr="003B2360">
              <w:t>8</w:t>
            </w:r>
            <w:r w:rsidR="00A51692" w:rsidRPr="003B2360">
              <w:t xml:space="preserve"> ks</w:t>
            </w:r>
          </w:p>
        </w:tc>
        <w:tc>
          <w:tcPr>
            <w:tcW w:w="1154" w:type="pct"/>
            <w:vAlign w:val="center"/>
          </w:tcPr>
          <w:p w:rsidR="00A51692" w:rsidRPr="003B2360" w:rsidRDefault="003B2360" w:rsidP="0062299B">
            <w:pPr>
              <w:jc w:val="center"/>
              <w:rPr>
                <w:lang w:eastAsia="en-US"/>
              </w:rPr>
            </w:pPr>
            <w:r>
              <w:rPr>
                <w:lang w:eastAsia="en-US"/>
              </w:rPr>
              <w:t>20.592,- Kč</w:t>
            </w:r>
          </w:p>
        </w:tc>
      </w:tr>
      <w:tr w:rsidR="00A51692" w:rsidRPr="003B2360" w:rsidTr="003B2360">
        <w:trPr>
          <w:trHeight w:val="511"/>
          <w:jc w:val="center"/>
        </w:trPr>
        <w:tc>
          <w:tcPr>
            <w:tcW w:w="1857" w:type="pct"/>
            <w:vAlign w:val="center"/>
          </w:tcPr>
          <w:p w:rsidR="00A51692" w:rsidRDefault="00C93AF3" w:rsidP="003E47C3">
            <w:pPr>
              <w:jc w:val="center"/>
              <w:rPr>
                <w:b/>
                <w:bCs/>
              </w:rPr>
            </w:pPr>
            <w:r w:rsidRPr="00C93AF3">
              <w:rPr>
                <w:b/>
                <w:bCs/>
              </w:rPr>
              <w:t>Dok.</w:t>
            </w:r>
            <w:r w:rsidR="00BC011A">
              <w:rPr>
                <w:b/>
                <w:bCs/>
              </w:rPr>
              <w:t xml:space="preserve"> </w:t>
            </w:r>
            <w:r w:rsidRPr="00C93AF3">
              <w:rPr>
                <w:b/>
                <w:bCs/>
              </w:rPr>
              <w:t>stanice I</w:t>
            </w:r>
          </w:p>
        </w:tc>
        <w:tc>
          <w:tcPr>
            <w:tcW w:w="1154" w:type="pct"/>
            <w:vAlign w:val="center"/>
          </w:tcPr>
          <w:p w:rsidR="00A51692" w:rsidRPr="003B2360" w:rsidRDefault="00D771CE" w:rsidP="00980EE9">
            <w:pPr>
              <w:jc w:val="center"/>
              <w:rPr>
                <w:highlight w:val="yellow"/>
                <w:lang w:eastAsia="en-US"/>
              </w:rPr>
            </w:pPr>
            <w:r w:rsidRPr="003B2360">
              <w:rPr>
                <w:lang w:eastAsia="en-US"/>
              </w:rPr>
              <w:t>2 105,- Kč</w:t>
            </w:r>
          </w:p>
        </w:tc>
        <w:tc>
          <w:tcPr>
            <w:tcW w:w="834" w:type="pct"/>
            <w:vAlign w:val="center"/>
          </w:tcPr>
          <w:p w:rsidR="00A51692" w:rsidRPr="003B2360" w:rsidRDefault="003B2360" w:rsidP="00980EE9">
            <w:pPr>
              <w:jc w:val="center"/>
            </w:pPr>
            <w:r w:rsidRPr="003B2360">
              <w:t>8</w:t>
            </w:r>
            <w:r w:rsidR="00A51692" w:rsidRPr="003B2360">
              <w:t xml:space="preserve"> ks</w:t>
            </w:r>
          </w:p>
        </w:tc>
        <w:tc>
          <w:tcPr>
            <w:tcW w:w="1154" w:type="pct"/>
            <w:vAlign w:val="center"/>
          </w:tcPr>
          <w:p w:rsidR="00A51692" w:rsidRPr="003B2360" w:rsidRDefault="003B2360" w:rsidP="0062299B">
            <w:pPr>
              <w:jc w:val="center"/>
              <w:rPr>
                <w:lang w:eastAsia="en-US"/>
              </w:rPr>
            </w:pPr>
            <w:r>
              <w:rPr>
                <w:lang w:eastAsia="en-US"/>
              </w:rPr>
              <w:t>16.840,- Kč</w:t>
            </w:r>
          </w:p>
        </w:tc>
      </w:tr>
      <w:tr w:rsidR="00CF7A34" w:rsidRPr="003B2360" w:rsidTr="003B2360">
        <w:trPr>
          <w:trHeight w:val="511"/>
          <w:jc w:val="center"/>
        </w:trPr>
        <w:tc>
          <w:tcPr>
            <w:tcW w:w="1857" w:type="pct"/>
            <w:vAlign w:val="center"/>
          </w:tcPr>
          <w:p w:rsidR="00CF7A34" w:rsidRDefault="00CF7A34" w:rsidP="00143484">
            <w:pPr>
              <w:jc w:val="center"/>
              <w:rPr>
                <w:b/>
                <w:bCs/>
              </w:rPr>
            </w:pPr>
            <w:r>
              <w:rPr>
                <w:b/>
                <w:bCs/>
              </w:rPr>
              <w:t>Příslušenství II</w:t>
            </w:r>
          </w:p>
        </w:tc>
        <w:tc>
          <w:tcPr>
            <w:tcW w:w="1154" w:type="pct"/>
            <w:vAlign w:val="center"/>
          </w:tcPr>
          <w:p w:rsidR="00CF7A34" w:rsidRPr="003B2360" w:rsidRDefault="00D771CE" w:rsidP="00143484">
            <w:pPr>
              <w:jc w:val="center"/>
              <w:rPr>
                <w:highlight w:val="yellow"/>
                <w:lang w:eastAsia="en-US"/>
              </w:rPr>
            </w:pPr>
            <w:r w:rsidRPr="003B2360">
              <w:rPr>
                <w:lang w:eastAsia="en-US"/>
              </w:rPr>
              <w:t>390,- Kč</w:t>
            </w:r>
          </w:p>
        </w:tc>
        <w:tc>
          <w:tcPr>
            <w:tcW w:w="834" w:type="pct"/>
            <w:vAlign w:val="center"/>
          </w:tcPr>
          <w:p w:rsidR="00CF7A34" w:rsidRPr="003B2360" w:rsidRDefault="003B2360" w:rsidP="00143484">
            <w:pPr>
              <w:jc w:val="center"/>
            </w:pPr>
            <w:r w:rsidRPr="003B2360">
              <w:t>8</w:t>
            </w:r>
            <w:r w:rsidR="00CF7A34" w:rsidRPr="003B2360">
              <w:t xml:space="preserve"> ks</w:t>
            </w:r>
          </w:p>
        </w:tc>
        <w:tc>
          <w:tcPr>
            <w:tcW w:w="1154" w:type="pct"/>
            <w:vAlign w:val="center"/>
          </w:tcPr>
          <w:p w:rsidR="00CF7A34" w:rsidRPr="003B2360" w:rsidRDefault="003B2360" w:rsidP="00143484">
            <w:pPr>
              <w:jc w:val="center"/>
              <w:rPr>
                <w:lang w:eastAsia="en-US"/>
              </w:rPr>
            </w:pPr>
            <w:r>
              <w:rPr>
                <w:lang w:eastAsia="en-US"/>
              </w:rPr>
              <w:t>3.120,- Kč</w:t>
            </w:r>
          </w:p>
        </w:tc>
      </w:tr>
      <w:tr w:rsidR="00CF7A34" w:rsidRPr="003B2360" w:rsidTr="003B2360">
        <w:trPr>
          <w:trHeight w:val="511"/>
          <w:jc w:val="center"/>
        </w:trPr>
        <w:tc>
          <w:tcPr>
            <w:tcW w:w="1857" w:type="pct"/>
            <w:vAlign w:val="center"/>
          </w:tcPr>
          <w:p w:rsidR="00CF7A34" w:rsidRDefault="00CF7A34" w:rsidP="00C0121E">
            <w:pPr>
              <w:jc w:val="center"/>
              <w:rPr>
                <w:b/>
                <w:bCs/>
              </w:rPr>
            </w:pPr>
            <w:r>
              <w:rPr>
                <w:b/>
                <w:bCs/>
              </w:rPr>
              <w:t>Brašna I</w:t>
            </w:r>
          </w:p>
        </w:tc>
        <w:tc>
          <w:tcPr>
            <w:tcW w:w="1154" w:type="pct"/>
            <w:vAlign w:val="center"/>
          </w:tcPr>
          <w:p w:rsidR="00CF7A34" w:rsidRPr="003B2360" w:rsidRDefault="00D771CE" w:rsidP="00C0121E">
            <w:pPr>
              <w:jc w:val="center"/>
              <w:rPr>
                <w:highlight w:val="yellow"/>
                <w:lang w:eastAsia="en-US"/>
              </w:rPr>
            </w:pPr>
            <w:r w:rsidRPr="003B2360">
              <w:rPr>
                <w:lang w:eastAsia="en-US"/>
              </w:rPr>
              <w:t>256,- Kč</w:t>
            </w:r>
          </w:p>
        </w:tc>
        <w:tc>
          <w:tcPr>
            <w:tcW w:w="834" w:type="pct"/>
            <w:vAlign w:val="center"/>
          </w:tcPr>
          <w:p w:rsidR="00CF7A34" w:rsidRPr="003B2360" w:rsidRDefault="003B2360" w:rsidP="00C0121E">
            <w:pPr>
              <w:jc w:val="center"/>
            </w:pPr>
            <w:r w:rsidRPr="003B2360">
              <w:t>8</w:t>
            </w:r>
            <w:r w:rsidR="00CF7A34" w:rsidRPr="003B2360">
              <w:t xml:space="preserve"> ks</w:t>
            </w:r>
          </w:p>
        </w:tc>
        <w:tc>
          <w:tcPr>
            <w:tcW w:w="1154" w:type="pct"/>
            <w:vAlign w:val="center"/>
          </w:tcPr>
          <w:p w:rsidR="00CF7A34" w:rsidRPr="003B2360" w:rsidRDefault="003B2360" w:rsidP="00C0121E">
            <w:pPr>
              <w:jc w:val="center"/>
              <w:rPr>
                <w:lang w:eastAsia="en-US"/>
              </w:rPr>
            </w:pPr>
            <w:r>
              <w:rPr>
                <w:lang w:eastAsia="en-US"/>
              </w:rPr>
              <w:t>2.048,- Kč</w:t>
            </w:r>
          </w:p>
        </w:tc>
      </w:tr>
      <w:tr w:rsidR="00CF7A34" w:rsidRPr="007D4A7D" w:rsidTr="003B2360">
        <w:trPr>
          <w:trHeight w:val="511"/>
          <w:jc w:val="center"/>
        </w:trPr>
        <w:tc>
          <w:tcPr>
            <w:tcW w:w="1857" w:type="pct"/>
            <w:vAlign w:val="center"/>
          </w:tcPr>
          <w:p w:rsidR="00CF7A34" w:rsidRDefault="00CF7A34">
            <w:pPr>
              <w:jc w:val="center"/>
              <w:rPr>
                <w:b/>
                <w:bCs/>
              </w:rPr>
            </w:pPr>
            <w:r>
              <w:rPr>
                <w:b/>
                <w:bCs/>
              </w:rPr>
              <w:lastRenderedPageBreak/>
              <w:t>Kupní cena</w:t>
            </w:r>
          </w:p>
        </w:tc>
        <w:tc>
          <w:tcPr>
            <w:tcW w:w="1988" w:type="pct"/>
            <w:gridSpan w:val="2"/>
            <w:vAlign w:val="center"/>
          </w:tcPr>
          <w:p w:rsidR="00CF7A34" w:rsidRDefault="00CF7A34" w:rsidP="00980EE9">
            <w:pPr>
              <w:jc w:val="center"/>
            </w:pPr>
          </w:p>
        </w:tc>
        <w:tc>
          <w:tcPr>
            <w:tcW w:w="1154" w:type="pct"/>
            <w:vAlign w:val="center"/>
          </w:tcPr>
          <w:p w:rsidR="00CF7A34" w:rsidRPr="003B2360" w:rsidRDefault="003B2360" w:rsidP="0062299B">
            <w:pPr>
              <w:jc w:val="center"/>
              <w:rPr>
                <w:lang w:eastAsia="en-US"/>
              </w:rPr>
            </w:pPr>
            <w:r>
              <w:rPr>
                <w:lang w:eastAsia="en-US"/>
              </w:rPr>
              <w:t>184.464,- Kč</w:t>
            </w:r>
          </w:p>
        </w:tc>
      </w:tr>
    </w:tbl>
    <w:p w:rsidR="006135FA" w:rsidRDefault="006135FA" w:rsidP="00305C14">
      <w:pPr>
        <w:pStyle w:val="Nadpis2"/>
        <w:numPr>
          <w:ilvl w:val="0"/>
          <w:numId w:val="0"/>
        </w:numPr>
        <w:ind w:left="786"/>
      </w:pPr>
    </w:p>
    <w:p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EB5E93" w:rsidRDefault="00EB5E93" w:rsidP="00EB5E93">
      <w:pPr>
        <w:pStyle w:val="Nadpis2"/>
        <w:tabs>
          <w:tab w:val="num" w:pos="576"/>
        </w:tabs>
        <w:ind w:left="786"/>
        <w:rPr>
          <w:color w:val="000000" w:themeColor="text1"/>
        </w:rPr>
      </w:pPr>
      <w:r w:rsidRPr="00F465B6">
        <w:rPr>
          <w:color w:val="000000" w:themeColor="text1"/>
        </w:rPr>
        <w:t xml:space="preserve">Předmětem koupě jsou i plnění poskytovaná v režimu </w:t>
      </w:r>
      <w:r w:rsidR="00F465B6">
        <w:rPr>
          <w:color w:val="000000" w:themeColor="text1"/>
        </w:rPr>
        <w:t>přenesené daňové povinnosti dle </w:t>
      </w:r>
      <w:r w:rsidRPr="00F465B6">
        <w:rPr>
          <w:color w:val="000000" w:themeColor="text1"/>
        </w:rPr>
        <w:t>kódu celního sazebníku 8471 30 00 (notebooky).</w:t>
      </w:r>
    </w:p>
    <w:p w:rsidR="00D4343D" w:rsidRDefault="0049396A" w:rsidP="00DF2588">
      <w:pPr>
        <w:pStyle w:val="Nadpis2"/>
        <w:tabs>
          <w:tab w:val="num" w:pos="576"/>
        </w:tabs>
        <w:ind w:left="786"/>
        <w:rPr>
          <w:color w:val="000000" w:themeColor="text1"/>
        </w:rPr>
      </w:pPr>
      <w:r w:rsidRPr="007F3302">
        <w:rPr>
          <w:color w:val="000000" w:themeColor="text1"/>
        </w:rPr>
        <w:t xml:space="preserve">Pokud </w:t>
      </w:r>
    </w:p>
    <w:p w:rsidR="00751116" w:rsidRDefault="0049396A" w:rsidP="00751116">
      <w:pPr>
        <w:pStyle w:val="Nadpis3"/>
        <w:rPr>
          <w:color w:val="000000" w:themeColor="text1"/>
        </w:rPr>
      </w:pPr>
      <w:r w:rsidRPr="007F3302">
        <w:rPr>
          <w:color w:val="000000" w:themeColor="text1"/>
        </w:rPr>
        <w:t>u</w:t>
      </w:r>
      <w:r w:rsidR="00EB5E93" w:rsidRPr="007F3302">
        <w:rPr>
          <w:color w:val="000000" w:themeColor="text1"/>
        </w:rPr>
        <w:t> dílčí cen</w:t>
      </w:r>
      <w:r w:rsidR="00975D0A" w:rsidRPr="007F3302">
        <w:rPr>
          <w:color w:val="000000" w:themeColor="text1"/>
        </w:rPr>
        <w:t>y</w:t>
      </w:r>
      <w:r w:rsidR="00EB5E93" w:rsidRPr="007F3302">
        <w:rPr>
          <w:color w:val="000000" w:themeColor="text1"/>
        </w:rPr>
        <w:t xml:space="preserve"> za Předmět koupě uvedený v čl. II odst. 1 písm. a)</w:t>
      </w:r>
      <w:r w:rsidR="00975D0A" w:rsidRPr="007F3302">
        <w:rPr>
          <w:color w:val="000000" w:themeColor="text1"/>
        </w:rPr>
        <w:t xml:space="preserve"> </w:t>
      </w:r>
      <w:r w:rsidR="00DF4900">
        <w:rPr>
          <w:color w:val="000000" w:themeColor="text1"/>
        </w:rPr>
        <w:t xml:space="preserve">této Smlouvy </w:t>
      </w:r>
      <w:r w:rsidR="00584C8B" w:rsidRPr="007F3302">
        <w:rPr>
          <w:color w:val="000000" w:themeColor="text1"/>
        </w:rPr>
        <w:t>překračuje celková částka základu daně veškerého dodávaného vybraného zboží částku 100 000 Kč</w:t>
      </w:r>
      <w:r w:rsidR="00751116">
        <w:rPr>
          <w:color w:val="000000" w:themeColor="text1"/>
        </w:rPr>
        <w:t xml:space="preserve"> a zároveň </w:t>
      </w:r>
      <w:r w:rsidR="007300D9">
        <w:rPr>
          <w:color w:val="000000" w:themeColor="text1"/>
        </w:rPr>
        <w:t>j</w:t>
      </w:r>
      <w:r w:rsidR="00830B2F">
        <w:rPr>
          <w:color w:val="000000" w:themeColor="text1"/>
        </w:rPr>
        <w:t>sou</w:t>
      </w:r>
    </w:p>
    <w:p w:rsidR="00751116" w:rsidRDefault="00FB0622" w:rsidP="00751116">
      <w:pPr>
        <w:pStyle w:val="Nadpis3"/>
        <w:rPr>
          <w:color w:val="000000" w:themeColor="text1"/>
        </w:rPr>
      </w:pPr>
      <w:r w:rsidRPr="00DF2588">
        <w:rPr>
          <w:color w:val="000000" w:themeColor="text1"/>
        </w:rPr>
        <w:t xml:space="preserve">Prodávající </w:t>
      </w:r>
      <w:r w:rsidR="002B230C">
        <w:rPr>
          <w:color w:val="000000" w:themeColor="text1"/>
        </w:rPr>
        <w:t xml:space="preserve">i Kupující </w:t>
      </w:r>
      <w:r w:rsidRPr="00DF2588">
        <w:rPr>
          <w:color w:val="000000" w:themeColor="text1"/>
        </w:rPr>
        <w:t xml:space="preserve">ke dni </w:t>
      </w:r>
      <w:r w:rsidR="000F1647">
        <w:rPr>
          <w:color w:val="000000" w:themeColor="text1"/>
        </w:rPr>
        <w:t xml:space="preserve">dodání </w:t>
      </w:r>
      <w:r w:rsidR="000F1647" w:rsidRPr="007F3302">
        <w:rPr>
          <w:color w:val="000000" w:themeColor="text1"/>
        </w:rPr>
        <w:t>Předmět</w:t>
      </w:r>
      <w:r w:rsidR="00DF4900">
        <w:rPr>
          <w:color w:val="000000" w:themeColor="text1"/>
        </w:rPr>
        <w:t xml:space="preserve">u koupě </w:t>
      </w:r>
      <w:r w:rsidR="00673F72">
        <w:rPr>
          <w:color w:val="000000" w:themeColor="text1"/>
        </w:rPr>
        <w:t xml:space="preserve">uvedeného </w:t>
      </w:r>
      <w:r w:rsidR="00673F72" w:rsidRPr="007F3302">
        <w:rPr>
          <w:color w:val="000000" w:themeColor="text1"/>
        </w:rPr>
        <w:t>v čl. II odst. 1 písm. a)</w:t>
      </w:r>
      <w:r w:rsidR="00673F72">
        <w:rPr>
          <w:color w:val="000000" w:themeColor="text1"/>
        </w:rPr>
        <w:t xml:space="preserve"> </w:t>
      </w:r>
      <w:r w:rsidR="00DF4900">
        <w:rPr>
          <w:color w:val="000000" w:themeColor="text1"/>
        </w:rPr>
        <w:t xml:space="preserve">této Smlouvy </w:t>
      </w:r>
      <w:r w:rsidR="00830B2F">
        <w:rPr>
          <w:color w:val="000000" w:themeColor="text1"/>
        </w:rPr>
        <w:t>plátci</w:t>
      </w:r>
      <w:r w:rsidRPr="00DF2588">
        <w:rPr>
          <w:color w:val="000000" w:themeColor="text1"/>
        </w:rPr>
        <w:t xml:space="preserve"> DPH</w:t>
      </w:r>
    </w:p>
    <w:p w:rsidR="00EB5E93" w:rsidRPr="00DF2588" w:rsidRDefault="007F3302" w:rsidP="007A2270">
      <w:pPr>
        <w:pStyle w:val="Nadpis3"/>
        <w:numPr>
          <w:ilvl w:val="0"/>
          <w:numId w:val="0"/>
        </w:numPr>
        <w:ind w:left="786"/>
        <w:rPr>
          <w:color w:val="000000" w:themeColor="text1"/>
        </w:rPr>
      </w:pPr>
      <w:r w:rsidRPr="007F3302">
        <w:rPr>
          <w:color w:val="000000" w:themeColor="text1"/>
        </w:rPr>
        <w:t xml:space="preserve">uplatní se </w:t>
      </w:r>
      <w:r w:rsidR="00DF4900">
        <w:rPr>
          <w:color w:val="000000" w:themeColor="text1"/>
        </w:rPr>
        <w:t>ve vztahu k</w:t>
      </w:r>
      <w:r w:rsidR="00673F72">
        <w:rPr>
          <w:color w:val="000000" w:themeColor="text1"/>
        </w:rPr>
        <w:t xml:space="preserve"> této části </w:t>
      </w:r>
      <w:r w:rsidR="00DF4900">
        <w:rPr>
          <w:color w:val="000000" w:themeColor="text1"/>
        </w:rPr>
        <w:t xml:space="preserve">Předmětu koupě </w:t>
      </w:r>
      <w:r w:rsidR="001263C7" w:rsidRPr="00DF2588">
        <w:rPr>
          <w:color w:val="000000" w:themeColor="text1"/>
        </w:rPr>
        <w:t xml:space="preserve">režim přenesení daňové povinnosti </w:t>
      </w:r>
      <w:r w:rsidR="00576D6E" w:rsidRPr="00DF2588">
        <w:rPr>
          <w:color w:val="000000" w:themeColor="text1"/>
        </w:rPr>
        <w:t xml:space="preserve">ve smyslu </w:t>
      </w:r>
      <w:r w:rsidR="000F1647">
        <w:rPr>
          <w:color w:val="000000" w:themeColor="text1"/>
        </w:rPr>
        <w:t>§ </w:t>
      </w:r>
      <w:r w:rsidR="00B90AAE" w:rsidRPr="00DF2588">
        <w:rPr>
          <w:color w:val="000000" w:themeColor="text1"/>
        </w:rPr>
        <w:t xml:space="preserve">92a a násl. </w:t>
      </w:r>
      <w:r w:rsidR="00830B2F">
        <w:rPr>
          <w:color w:val="000000" w:themeColor="text1"/>
        </w:rPr>
        <w:t>z</w:t>
      </w:r>
      <w:r w:rsidR="00B90AAE" w:rsidRPr="00DF2588">
        <w:rPr>
          <w:color w:val="000000" w:themeColor="text1"/>
        </w:rPr>
        <w:t>ákona č. </w:t>
      </w:r>
      <w:r w:rsidR="00576D6E" w:rsidRPr="00DF2588">
        <w:rPr>
          <w:color w:val="000000" w:themeColor="text1"/>
        </w:rPr>
        <w:t>235/2004 Sb., o dani z přidané hodnoty, ve znění pozdějších předpisů</w:t>
      </w:r>
      <w:r w:rsidR="00383D70">
        <w:rPr>
          <w:color w:val="000000" w:themeColor="text1"/>
        </w:rPr>
        <w:t xml:space="preserve"> </w:t>
      </w:r>
      <w:r w:rsidR="00383D70" w:rsidRPr="00383D70">
        <w:rPr>
          <w:color w:val="000000" w:themeColor="text1"/>
        </w:rPr>
        <w:t>(dále jen „ZDPH“)</w:t>
      </w:r>
      <w:r w:rsidR="00576D6E" w:rsidRPr="00DF2588">
        <w:rPr>
          <w:color w:val="000000" w:themeColor="text1"/>
        </w:rPr>
        <w:t>. Proto</w:t>
      </w:r>
      <w:r w:rsidR="00337AA8">
        <w:rPr>
          <w:color w:val="000000" w:themeColor="text1"/>
        </w:rPr>
        <w:t xml:space="preserve"> je</w:t>
      </w:r>
      <w:r w:rsidR="00830B2F">
        <w:rPr>
          <w:color w:val="000000" w:themeColor="text1"/>
        </w:rPr>
        <w:t xml:space="preserve"> Prodávající</w:t>
      </w:r>
      <w:r w:rsidR="00EB5E93" w:rsidRPr="00DF2588">
        <w:rPr>
          <w:color w:val="000000" w:themeColor="text1"/>
        </w:rPr>
        <w:t xml:space="preserve"> povinen částku odpovídající dani z přidané hodnoty platné ke dni uskutečnění zdanitelného plnění vypočítat</w:t>
      </w:r>
      <w:r w:rsidR="00500501" w:rsidRPr="00DF2588">
        <w:rPr>
          <w:color w:val="000000" w:themeColor="text1"/>
        </w:rPr>
        <w:t>, avšak DPH uhradí</w:t>
      </w:r>
      <w:r w:rsidR="00EB5E93" w:rsidRPr="00DF2588">
        <w:rPr>
          <w:color w:val="000000" w:themeColor="text1"/>
        </w:rPr>
        <w:t xml:space="preserve"> Kupující.</w:t>
      </w:r>
    </w:p>
    <w:p w:rsidR="00E016BC" w:rsidRPr="00AD564A" w:rsidRDefault="00E016BC" w:rsidP="00AD564A">
      <w:pPr>
        <w:pStyle w:val="Nadpis2"/>
        <w:tabs>
          <w:tab w:val="num" w:pos="576"/>
        </w:tabs>
        <w:ind w:left="786"/>
        <w:rPr>
          <w:color w:val="000000" w:themeColor="text1"/>
        </w:rPr>
      </w:pPr>
      <w:r w:rsidRPr="00AD564A">
        <w:rPr>
          <w:color w:val="000000" w:themeColor="text1"/>
        </w:rPr>
        <w:t>K</w:t>
      </w:r>
      <w:r w:rsidR="00D55C99" w:rsidRPr="00AD564A">
        <w:rPr>
          <w:color w:val="000000" w:themeColor="text1"/>
        </w:rPr>
        <w:t xml:space="preserve"> dílčí ceně </w:t>
      </w:r>
      <w:r w:rsidRPr="00AD564A">
        <w:rPr>
          <w:color w:val="000000" w:themeColor="text1"/>
        </w:rPr>
        <w:t xml:space="preserve">za </w:t>
      </w:r>
      <w:r w:rsidR="00666F6C">
        <w:rPr>
          <w:color w:val="000000" w:themeColor="text1"/>
        </w:rPr>
        <w:t xml:space="preserve">část </w:t>
      </w:r>
      <w:r w:rsidRPr="00AD564A">
        <w:rPr>
          <w:color w:val="000000" w:themeColor="text1"/>
        </w:rPr>
        <w:t>Předmět</w:t>
      </w:r>
      <w:r w:rsidR="00666F6C">
        <w:rPr>
          <w:color w:val="000000" w:themeColor="text1"/>
        </w:rPr>
        <w:t>u</w:t>
      </w:r>
      <w:r w:rsidR="0066131C">
        <w:rPr>
          <w:color w:val="000000" w:themeColor="text1"/>
        </w:rPr>
        <w:t xml:space="preserve"> koupě, u které se neuplatní institut přenesené daňové povinnosti,</w:t>
      </w:r>
      <w:r w:rsidRPr="00AD564A">
        <w:rPr>
          <w:color w:val="000000" w:themeColor="text1"/>
        </w:rPr>
        <w:t xml:space="preserve"> bude v případě, že je P</w:t>
      </w:r>
      <w:r w:rsidR="00830B2F">
        <w:rPr>
          <w:color w:val="000000" w:themeColor="text1"/>
        </w:rPr>
        <w:t>rodávající ke dni uskutečnění zdanitelného plnění</w:t>
      </w:r>
      <w:r w:rsidRPr="00AD564A">
        <w:rPr>
          <w:color w:val="000000" w:themeColor="text1"/>
        </w:rPr>
        <w:t xml:space="preserve"> plátcem DPH, připočítána DPH dle sazby daně </w:t>
      </w:r>
      <w:r w:rsidR="00BA1E8A">
        <w:rPr>
          <w:color w:val="000000" w:themeColor="text1"/>
        </w:rPr>
        <w:t>platné ke </w:t>
      </w:r>
      <w:r w:rsidRPr="00AD564A">
        <w:rPr>
          <w:color w:val="000000" w:themeColor="text1"/>
        </w:rPr>
        <w:t>dni u</w:t>
      </w:r>
      <w:r w:rsidR="00830B2F">
        <w:rPr>
          <w:color w:val="000000" w:themeColor="text1"/>
        </w:rPr>
        <w:t>skutečnění zdanitelného plnění.</w:t>
      </w:r>
    </w:p>
    <w:p w:rsidR="00D34A55" w:rsidRDefault="00D34A55" w:rsidP="00D34A55">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w:t>
      </w:r>
      <w:r w:rsidR="001D66BE">
        <w:t xml:space="preserve"> Předmětu koupě</w:t>
      </w:r>
      <w:r>
        <w:t>. Pokud Prodávající předával Předmět koupě po částech, počítá se lhůta dle předchozí věty ode dne předání poslední části</w:t>
      </w:r>
      <w:r w:rsidR="001D66BE">
        <w:t xml:space="preserve"> Předmětu koupě</w:t>
      </w:r>
      <w:r>
        <w:t>.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w:t>
      </w:r>
      <w:r w:rsidR="007A64F4">
        <w:br/>
      </w:r>
      <w:r>
        <w:t>a 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DC76F6" w:rsidRPr="005F5660" w:rsidRDefault="00DC76F6" w:rsidP="005F5660">
      <w:pPr>
        <w:pStyle w:val="Nadpis2"/>
        <w:tabs>
          <w:tab w:val="num" w:pos="576"/>
        </w:tabs>
        <w:ind w:left="786"/>
      </w:pPr>
      <w:r w:rsidRPr="005F5660">
        <w:lastRenderedPageBreak/>
        <w:t xml:space="preserve">V případě, že Prodávající je plátcem DPH registrovaným v České republice, uplatní se </w:t>
      </w:r>
      <w:r w:rsidR="007A64F4">
        <w:br/>
      </w:r>
      <w:r w:rsidRPr="005F5660">
        <w:t>a jsou pro něj závazná ujednání následujících odstavců 12 až 15 tohoto článku.</w:t>
      </w:r>
    </w:p>
    <w:p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3307B6">
        <w:t>S</w:t>
      </w:r>
      <w:r w:rsidRPr="005F5660">
        <w:t xml:space="preserve">mluvními stranami považováno za podstatné porušení této </w:t>
      </w:r>
      <w:r w:rsidR="000101FA">
        <w:t>S</w:t>
      </w:r>
      <w:r w:rsidRPr="005F5660">
        <w:t>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0101FA">
        <w:t>,</w:t>
      </w:r>
      <w:r w:rsidRPr="005F5660">
        <w:t xml:space="preserve"> a to v návaznosti na § 109 a § 109a ZDPH. </w:t>
      </w:r>
    </w:p>
    <w:p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6135FA" w:rsidRDefault="006135FA" w:rsidP="0056725D">
      <w:pPr>
        <w:pStyle w:val="Nadpis2"/>
        <w:tabs>
          <w:tab w:val="num" w:pos="576"/>
        </w:tabs>
        <w:ind w:left="786"/>
      </w:pPr>
      <w:r>
        <w:t>Povinnosti Prodávajícího</w:t>
      </w:r>
    </w:p>
    <w:p w:rsidR="006135FA" w:rsidRDefault="006135FA" w:rsidP="002D6884">
      <w:pPr>
        <w:pStyle w:val="Nadpis3"/>
      </w:pPr>
      <w:r>
        <w:t>Prodávající se zavazuje včas předat Kupujícímu Předmět koupě a převést k Předmětu koupě vlastnické právo na Kupujícího.</w:t>
      </w:r>
    </w:p>
    <w:p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A3575D" w:rsidRDefault="006135FA" w:rsidP="00C206D8">
      <w:pPr>
        <w:pStyle w:val="Nadpis3"/>
      </w:pPr>
      <w:r>
        <w:t>Dodací list</w:t>
      </w:r>
      <w:r w:rsidR="005D31D0">
        <w:t xml:space="preserve"> </w:t>
      </w:r>
      <w:r>
        <w:t xml:space="preserve">bude </w:t>
      </w:r>
      <w:r w:rsidRPr="00C9669A">
        <w:t>obsah</w:t>
      </w:r>
      <w:r>
        <w:t xml:space="preserve">ovat </w:t>
      </w:r>
      <w:r w:rsidRPr="00C9669A">
        <w:t xml:space="preserve">především </w:t>
      </w:r>
      <w:r w:rsidRPr="00172526">
        <w:t>označení Kupujícího a Prodávajícího, přesný popis Předmětu koupě, počet předávaných kusů (tzn. 1 předávaný kus zahrnuje i veškeré jeho příslušenství</w:t>
      </w:r>
      <w:r w:rsidR="00FE0463" w:rsidRPr="00172526">
        <w:rPr>
          <w:b/>
        </w:rPr>
        <w:t>:</w:t>
      </w:r>
      <w:r w:rsidR="00453CAD">
        <w:t xml:space="preserve"> </w:t>
      </w:r>
      <w:r w:rsidR="00C206D8" w:rsidRPr="00C206D8">
        <w:rPr>
          <w:color w:val="000000" w:themeColor="text1"/>
        </w:rPr>
        <w:t xml:space="preserve">jako např. </w:t>
      </w:r>
      <w:r w:rsidR="00FE0463" w:rsidRPr="00172526">
        <w:t>napájecí kabel…</w:t>
      </w:r>
      <w:r w:rsidRPr="00172526">
        <w:t xml:space="preserve">), informaci o tom, zda Prodávající předal </w:t>
      </w:r>
      <w:r w:rsidRPr="00172526">
        <w:lastRenderedPageBreak/>
        <w:t xml:space="preserve">Předmět koupě řádně a včas a dále předepsaná jména Oprávněných osob Smluvních stran. Obsah dodacího </w:t>
      </w:r>
      <w:r>
        <w:t xml:space="preserve">listu </w:t>
      </w:r>
      <w:r w:rsidRPr="00C9669A">
        <w:t xml:space="preserve">bude potvrzen čitelnými vlastnoručními podpisy </w:t>
      </w:r>
      <w:r>
        <w:t xml:space="preserve">Oprávněných osob </w:t>
      </w:r>
      <w:r w:rsidRPr="00C9669A">
        <w:t>obou Smluvních stran.</w:t>
      </w:r>
    </w:p>
    <w:p w:rsidR="00A3575D" w:rsidRDefault="00A3575D" w:rsidP="00A3575D">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w:t>
      </w:r>
      <w:r w:rsidR="00680841">
        <w:t>8</w:t>
      </w:r>
      <w:r>
        <w:t>. Po tuto dobu je Prodávající povinen umožnit osobám oprávněným k výkonu kontroly projektů provést kontrolu dokladů souvisejících s realizací veřejné zakázky.</w:t>
      </w:r>
    </w:p>
    <w:p w:rsidR="006135FA" w:rsidRDefault="006135FA" w:rsidP="00FD2054">
      <w:pPr>
        <w:pStyle w:val="Nadpis1"/>
        <w:ind w:left="3904"/>
        <w:jc w:val="left"/>
      </w:pPr>
      <w:r>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Pr="00FB5F6E">
        <w:t xml:space="preserve">. </w:t>
      </w:r>
      <w:r>
        <w:t>Bude-li Prodávající 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p>
    <w:p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6135FA" w:rsidRPr="00595EE0" w:rsidRDefault="006135FA" w:rsidP="00F77A39">
      <w:pPr>
        <w:pStyle w:val="Nadpis2"/>
        <w:tabs>
          <w:tab w:val="num" w:pos="576"/>
        </w:tabs>
        <w:ind w:left="786"/>
      </w:pPr>
      <w:r w:rsidRPr="00595EE0">
        <w:t xml:space="preserve">Prodávající se zavazuje po dobu trvání záruky bezplatně odstranit vady Předmětu koupě, </w:t>
      </w:r>
      <w:r w:rsidRPr="00595EE0">
        <w:lastRenderedPageBreak/>
        <w:t>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p>
    <w:p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proofErr w:type="spellStart"/>
      <w:r w:rsidR="00422B92">
        <w:t>xxx</w:t>
      </w:r>
      <w:proofErr w:type="spellEnd"/>
      <w:r w:rsidRPr="00D91CA3">
        <w:t xml:space="preserve"> a nejpozději bezprostředně poté i písemně prostřednictvím e</w:t>
      </w:r>
      <w:r w:rsidR="00722FF2">
        <w:noBreakHyphen/>
      </w:r>
      <w:r w:rsidRPr="00D91CA3">
        <w:t xml:space="preserve">mailové zprávy zaslané na adresu </w:t>
      </w:r>
      <w:hyperlink r:id="rId9" w:history="1">
        <w:r w:rsidR="00422B92">
          <w:rPr>
            <w:rStyle w:val="Hypertextovodkaz"/>
          </w:rPr>
          <w:t>xxx</w:t>
        </w:r>
      </w:hyperlink>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w:t>
      </w:r>
      <w:r w:rsidR="007A64F4">
        <w:br/>
      </w:r>
      <w:r w:rsidRPr="00D91CA3">
        <w:t xml:space="preserve">e-mailové zprávy zaslané na adresu </w:t>
      </w:r>
      <w:hyperlink r:id="rId10" w:history="1">
        <w:proofErr w:type="spellStart"/>
        <w:r w:rsidR="00422B92">
          <w:rPr>
            <w:rStyle w:val="Hypertextovodkaz"/>
          </w:rPr>
          <w:t>xxx</w:t>
        </w:r>
        <w:proofErr w:type="spellEnd"/>
      </w:hyperlink>
      <w:r w:rsidRPr="00D91CA3">
        <w:t xml:space="preserve">. Pro vadu nahlášenou po pracovní době 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0101FA">
        <w:t>,</w:t>
      </w:r>
      <w:r>
        <w:t xml:space="preserve"> a to do 5 pracovních dní</w:t>
      </w:r>
      <w:r w:rsidR="00FB3B31">
        <w:t>.</w:t>
      </w:r>
      <w:r w:rsidRPr="00FB3B31">
        <w:t xml:space="preserve">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0101FA">
        <w:t xml:space="preserve"> této Smlouvy</w:t>
      </w:r>
      <w:r>
        <w:t>.</w:t>
      </w:r>
      <w:r w:rsidRPr="00E752C3">
        <w:t xml:space="preserve"> </w:t>
      </w:r>
    </w:p>
    <w:p w:rsidR="006F7A7D" w:rsidRDefault="006F7A7D" w:rsidP="006F7A7D">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rsidR="006135FA" w:rsidRPr="000F6427" w:rsidRDefault="006135FA" w:rsidP="00FD2054">
      <w:pPr>
        <w:pStyle w:val="Nadpis1"/>
        <w:ind w:left="3904"/>
        <w:jc w:val="left"/>
        <w:rPr>
          <w:color w:val="CC0099"/>
        </w:rPr>
      </w:pPr>
      <w:r>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w:t>
      </w:r>
      <w:r w:rsidR="007A64F4">
        <w:br/>
      </w:r>
      <w:r w:rsidRPr="005D10B7">
        <w:t xml:space="preserve">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 xml:space="preserve">veškeré informace poskytnuté Kupujícím Prodávajícímu v souvislosti s plněním této Smlouvy (pokud nejsou výslovně obsaženy ve znění Smlouvy zveřejňovaném dle </w:t>
      </w:r>
      <w:r w:rsidR="000101FA">
        <w:t xml:space="preserve">čl. XIII. </w:t>
      </w:r>
      <w:r w:rsidRPr="007D70BD">
        <w:t xml:space="preserve">odst. </w:t>
      </w:r>
      <w:r w:rsidR="000101FA">
        <w:t>5</w:t>
      </w:r>
      <w:r w:rsidRPr="007D70BD">
        <w:t xml:space="preserve"> </w:t>
      </w:r>
      <w:r w:rsidR="000101FA">
        <w:t>této smlouvy</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 xml:space="preserve">které je Kupující povinen poskytnout třetím osobám podle zákona č. 106/1999 Sb., </w:t>
      </w:r>
      <w:r w:rsidR="007A64F4">
        <w:br/>
      </w:r>
      <w:r w:rsidRPr="005D10B7">
        <w:t>o 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w:t>
      </w:r>
      <w:r w:rsidRPr="005D10B7">
        <w:lastRenderedPageBreak/>
        <w:t xml:space="preserve">v odst. </w:t>
      </w:r>
      <w:r>
        <w:t>1</w:t>
      </w:r>
      <w:r w:rsidRPr="005D10B7">
        <w:t xml:space="preserve"> tohoto článku, i když byly získané náhodně nebo bez vědomí Kupujícího, a dále </w:t>
      </w:r>
      <w:r w:rsidR="007A64F4">
        <w:br/>
      </w:r>
      <w:r w:rsidRPr="005D10B7">
        <w:t>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w:t>
      </w:r>
      <w:r w:rsidR="007A64F4">
        <w:br/>
      </w:r>
      <w:r w:rsidRPr="00894F6E">
        <w:t xml:space="preserve">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Pr="0025536D" w:rsidRDefault="006135FA" w:rsidP="0056725D">
      <w:pPr>
        <w:pStyle w:val="Nadpis2"/>
        <w:tabs>
          <w:tab w:val="num" w:pos="576"/>
        </w:tabs>
        <w:ind w:left="786"/>
      </w:pPr>
      <w:r>
        <w:t>Škodu hradí škůdce v penězích, nežádá-li poškozený uvedení do předešlého stavu.</w:t>
      </w:r>
    </w:p>
    <w:p w:rsidR="006135FA" w:rsidRDefault="006135FA" w:rsidP="00FA3CB7">
      <w:pPr>
        <w:pStyle w:val="Nadpis1"/>
        <w:ind w:left="4111" w:hanging="567"/>
        <w:jc w:val="left"/>
      </w:pPr>
      <w:r>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w:t>
      </w:r>
    </w:p>
    <w:p w:rsidR="007F37FD" w:rsidRPr="003C28BC" w:rsidRDefault="007F37FD" w:rsidP="003C28BC">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w:t>
      </w:r>
      <w:r w:rsidR="000F0520">
        <w:t>ve výši 1 % z Kupní ceny části Předmětu koupě s neodstraněnou vadou za každý započatý den prodlení.</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0101FA">
        <w:t xml:space="preserve"> této Smlouvy</w:t>
      </w:r>
      <w:r w:rsidRPr="00894F6E">
        <w:t xml:space="preserve">, je druhá </w:t>
      </w:r>
      <w:r w:rsidR="000101FA">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w:t>
      </w:r>
      <w:r w:rsidR="000101FA">
        <w:t>S</w:t>
      </w:r>
      <w:r w:rsidRPr="00894F6E">
        <w:t xml:space="preserve">mluvní strany domáhat se náhrady škody v plné výši. </w:t>
      </w:r>
    </w:p>
    <w:p w:rsidR="00AD5505" w:rsidRPr="00EC700D" w:rsidRDefault="00AD5505" w:rsidP="00AD5505">
      <w:pPr>
        <w:pStyle w:val="Nadpis2"/>
        <w:tabs>
          <w:tab w:val="num" w:pos="576"/>
        </w:tabs>
        <w:ind w:left="786"/>
      </w:pPr>
      <w:r w:rsidRPr="00EC700D">
        <w:t xml:space="preserve">Smluvní strany </w:t>
      </w:r>
      <w:r w:rsidR="000101FA">
        <w:t>se dohodly na vyloučení</w:t>
      </w:r>
      <w:r w:rsidRPr="00EC700D">
        <w:t xml:space="preserve"> aplikac</w:t>
      </w:r>
      <w:r w:rsidR="000101FA">
        <w:t>e</w:t>
      </w:r>
      <w:r w:rsidRPr="00EC700D">
        <w:t xml:space="preserve"> § 1806 Občanského zákoníku.</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Kupující je oprávněn vypovědět Smlouvu bez výpovědní doby 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w:t>
      </w:r>
      <w:r w:rsidR="00E6115E">
        <w:t>,</w:t>
      </w:r>
      <w:r>
        <w:t xml:space="preserve"> nebo bude ve vztahu k Prodávajícímu vydáno jiné rozhodnutí </w:t>
      </w:r>
      <w:r w:rsidR="007A64F4">
        <w:br/>
      </w:r>
      <w:r>
        <w:t>s obdobnými účinky;</w:t>
      </w:r>
    </w:p>
    <w:p w:rsidR="006135FA" w:rsidRPr="00127198" w:rsidRDefault="006135FA" w:rsidP="00127198">
      <w:pPr>
        <w:pStyle w:val="Nadpis3"/>
      </w:pPr>
      <w:r>
        <w:t>Prodávající bude pravomocně odsouzen za úmyslný majetkový nebo hospodářský trestný čin.</w:t>
      </w:r>
    </w:p>
    <w:p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w:t>
      </w:r>
      <w:r>
        <w:lastRenderedPageBreak/>
        <w:t xml:space="preserve">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 xml:space="preserve">Odstoupením od této Smlouvy se závazek touto Smlouvou založený zrušuje od počátku </w:t>
      </w:r>
      <w:r w:rsidR="007A64F4">
        <w:br/>
      </w:r>
      <w:r>
        <w:t>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0101FA">
        <w:t xml:space="preserve"> této Smlouvy.</w:t>
      </w:r>
    </w:p>
    <w:p w:rsidR="006135FA" w:rsidRPr="005C0F87" w:rsidRDefault="006135FA" w:rsidP="00FD2054">
      <w:pPr>
        <w:pStyle w:val="Nadpis1"/>
        <w:ind w:left="3904"/>
        <w:jc w:val="left"/>
      </w:pPr>
      <w:r w:rsidRPr="005C0F87">
        <w:t>Závěrečná ustanovení</w:t>
      </w:r>
    </w:p>
    <w:p w:rsidR="006135FA" w:rsidRPr="005C0F87" w:rsidRDefault="006135FA" w:rsidP="0056725D">
      <w:pPr>
        <w:pStyle w:val="Nadpis2"/>
        <w:tabs>
          <w:tab w:val="num" w:pos="576"/>
        </w:tabs>
        <w:ind w:left="786"/>
      </w:pPr>
      <w:r w:rsidRPr="005C0F87">
        <w:t xml:space="preserve">Oznámení nebo jiná sdělení podle této Smlouvy musí být učiněna písemně v českém jazyce. Jakékoliv úkony směřující ke skončení této Smlouvy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6135FA" w:rsidRPr="005C0F87" w:rsidRDefault="006135FA" w:rsidP="002A6536">
      <w:pPr>
        <w:pStyle w:val="Nadpis3"/>
      </w:pPr>
      <w:r w:rsidRPr="005C0F87">
        <w:t>Kupující</w:t>
      </w:r>
      <w:r w:rsidRPr="002944B5">
        <w:t>:</w:t>
      </w:r>
      <w:r w:rsidR="006D15C2" w:rsidRPr="00BE7107">
        <w:rPr>
          <w:i/>
        </w:rPr>
        <w:t xml:space="preserve"> </w:t>
      </w:r>
    </w:p>
    <w:p w:rsidR="00884B34" w:rsidRPr="00215A80" w:rsidRDefault="00884B34" w:rsidP="00884B34">
      <w:pPr>
        <w:pStyle w:val="Nadpis2bezslovn"/>
        <w:ind w:left="1080"/>
        <w:rPr>
          <w:highlight w:val="magenta"/>
        </w:rPr>
      </w:pPr>
      <w:r w:rsidRPr="00BE7107">
        <w:t xml:space="preserve">Jméno: </w:t>
      </w:r>
      <w:r>
        <w:t>Ing. Zbyněk Hořelica</w:t>
      </w:r>
    </w:p>
    <w:p w:rsidR="00884B34" w:rsidRPr="00BE7107" w:rsidRDefault="00884B34" w:rsidP="00884B34">
      <w:pPr>
        <w:pStyle w:val="Nadpis2bezslovn"/>
        <w:ind w:left="1080"/>
      </w:pPr>
      <w:r w:rsidRPr="00BE7107">
        <w:t xml:space="preserve">Adresa: </w:t>
      </w:r>
      <w:r>
        <w:t>Sokolovská 1955/278</w:t>
      </w:r>
    </w:p>
    <w:p w:rsidR="00884B34" w:rsidRPr="00BE7107" w:rsidRDefault="00884B34" w:rsidP="00884B34">
      <w:pPr>
        <w:pStyle w:val="Nadpis2bezslovn"/>
        <w:ind w:left="1080"/>
      </w:pPr>
      <w:r w:rsidRPr="00BE7107">
        <w:t xml:space="preserve">E-mail: </w:t>
      </w:r>
      <w:r>
        <w:t>info@sfdi.cz</w:t>
      </w:r>
    </w:p>
    <w:p w:rsidR="00884B34" w:rsidRPr="005C0F87" w:rsidRDefault="00884B34" w:rsidP="00884B34">
      <w:pPr>
        <w:pStyle w:val="Nadpis2bezslovn"/>
        <w:ind w:left="1080"/>
      </w:pPr>
      <w:r w:rsidRPr="00BE7107">
        <w:t xml:space="preserve">Datová schránka: </w:t>
      </w:r>
      <w:r>
        <w:t>e5qaihb</w:t>
      </w:r>
    </w:p>
    <w:p w:rsidR="006135FA" w:rsidRPr="005C0F87" w:rsidRDefault="006135FA" w:rsidP="00147915">
      <w:pPr>
        <w:pStyle w:val="Nadpis3"/>
      </w:pPr>
      <w:r w:rsidRPr="005C0F87">
        <w:t>Prodávajíc</w:t>
      </w:r>
      <w:r>
        <w:t>í</w:t>
      </w:r>
      <w:r w:rsidRPr="005C0F87">
        <w:t>:</w:t>
      </w:r>
    </w:p>
    <w:p w:rsidR="00897F6B" w:rsidRPr="009A68FF" w:rsidRDefault="00897F6B" w:rsidP="009A68FF">
      <w:pPr>
        <w:pStyle w:val="Nadpis2bezslovn"/>
        <w:ind w:left="1080"/>
      </w:pPr>
      <w:r w:rsidRPr="005C0F87">
        <w:t xml:space="preserve">Jméno: </w:t>
      </w:r>
      <w:proofErr w:type="spellStart"/>
      <w:r w:rsidR="00422B92">
        <w:t>xxx</w:t>
      </w:r>
      <w:proofErr w:type="spellEnd"/>
    </w:p>
    <w:p w:rsidR="00897F6B" w:rsidRDefault="00897F6B" w:rsidP="009A68FF">
      <w:pPr>
        <w:pStyle w:val="Nadpis2bezslovn"/>
        <w:ind w:left="1080"/>
      </w:pPr>
      <w:r w:rsidRPr="005C0F87">
        <w:t xml:space="preserve">Adresa: </w:t>
      </w:r>
      <w:proofErr w:type="spellStart"/>
      <w:r w:rsidR="00422B92">
        <w:t>xxx</w:t>
      </w:r>
      <w:proofErr w:type="spellEnd"/>
      <w:r w:rsidRPr="00155494">
        <w:t xml:space="preserve"> </w:t>
      </w:r>
    </w:p>
    <w:p w:rsidR="00897F6B" w:rsidRDefault="00897F6B" w:rsidP="009A68FF">
      <w:pPr>
        <w:pStyle w:val="Nadpis2bezslovn"/>
        <w:ind w:left="1080"/>
      </w:pPr>
      <w:r w:rsidRPr="005C0F87">
        <w:t xml:space="preserve">E-mail: </w:t>
      </w:r>
      <w:proofErr w:type="spellStart"/>
      <w:r w:rsidR="00422B92">
        <w:t>xxx</w:t>
      </w:r>
      <w:proofErr w:type="spellEnd"/>
      <w:r w:rsidRPr="00155494">
        <w:t xml:space="preserve"> </w:t>
      </w:r>
    </w:p>
    <w:p w:rsidR="00897F6B" w:rsidRPr="005C0F87" w:rsidRDefault="00897F6B" w:rsidP="009A68FF">
      <w:pPr>
        <w:pStyle w:val="Nadpis2bezslovn"/>
        <w:ind w:left="1080"/>
      </w:pPr>
      <w:r w:rsidRPr="005C0F87">
        <w:lastRenderedPageBreak/>
        <w:t xml:space="preserve">Datová schránka: </w:t>
      </w:r>
      <w:r w:rsidRPr="00155494">
        <w:t>cpcg3fv</w:t>
      </w:r>
    </w:p>
    <w:p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 </w:t>
      </w:r>
    </w:p>
    <w:p w:rsidR="006135FA" w:rsidRPr="005C0F87" w:rsidRDefault="006135FA" w:rsidP="00BE7107">
      <w:pPr>
        <w:pStyle w:val="Nadpis3"/>
        <w:keepNext/>
        <w:keepLines/>
      </w:pPr>
      <w:r w:rsidRPr="005C0F87">
        <w:t xml:space="preserve">Kontaktní osobou Kupujícího je </w:t>
      </w:r>
      <w:r w:rsidR="00884B34">
        <w:t>Ing. Lucie Bartáková, ředitelka sekce pro správu finančních zdrojů,</w:t>
      </w:r>
      <w:r w:rsidR="00884B34" w:rsidRPr="005C0F87">
        <w:t xml:space="preserve"> e-mail</w:t>
      </w:r>
      <w:r w:rsidR="00884B34">
        <w:t xml:space="preserve"> </w:t>
      </w:r>
      <w:hyperlink r:id="rId11" w:history="1">
        <w:r w:rsidR="00884B34" w:rsidRPr="00275EBB">
          <w:rPr>
            <w:rStyle w:val="Hypertextovodkaz"/>
          </w:rPr>
          <w:t>lucie.bartakova@sfdi.cz</w:t>
        </w:r>
      </w:hyperlink>
      <w:r w:rsidR="00884B34">
        <w:t>, tel.: 266 097 510,</w:t>
      </w:r>
      <w:r w:rsidRPr="005C0F87">
        <w:t xml:space="preserve"> a další zaměstnanci Kupujícího jím písemně pověření. </w:t>
      </w:r>
    </w:p>
    <w:p w:rsidR="006135FA" w:rsidRPr="005C0F87" w:rsidRDefault="006135FA" w:rsidP="008535B1">
      <w:pPr>
        <w:pStyle w:val="Nadpis3"/>
        <w:keepNext/>
        <w:keepLines/>
      </w:pPr>
      <w:r w:rsidRPr="005C0F87">
        <w:t xml:space="preserve">Kontaktní osobou Prodávajícího je: </w:t>
      </w:r>
      <w:proofErr w:type="spellStart"/>
      <w:r w:rsidR="00422B92">
        <w:t>xxxx</w:t>
      </w:r>
      <w:proofErr w:type="spellEnd"/>
      <w:r w:rsidR="00897F6B" w:rsidRPr="00775C7A">
        <w:t xml:space="preserve">, sales manažer, tel.: </w:t>
      </w:r>
      <w:proofErr w:type="spellStart"/>
      <w:r w:rsidR="00422B92">
        <w:t>xxx</w:t>
      </w:r>
      <w:proofErr w:type="spellEnd"/>
      <w:r w:rsidR="00897F6B" w:rsidRPr="00775C7A">
        <w:t xml:space="preserve">, </w:t>
      </w:r>
      <w:hyperlink r:id="rId12" w:history="1">
        <w:proofErr w:type="spellStart"/>
        <w:proofErr w:type="gramStart"/>
        <w:r w:rsidR="00422B92">
          <w:t>xxx</w:t>
        </w:r>
        <w:bookmarkStart w:id="0" w:name="_GoBack"/>
        <w:bookmarkEnd w:id="0"/>
        <w:proofErr w:type="spellEnd"/>
      </w:hyperlink>
      <w:r w:rsidR="00897F6B">
        <w:t xml:space="preserve"> </w:t>
      </w:r>
      <w:r w:rsidRPr="005C0F87">
        <w:t>, a další</w:t>
      </w:r>
      <w:proofErr w:type="gramEnd"/>
      <w:r w:rsidRPr="005C0F87">
        <w:t xml:space="preserve">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884B34" w:rsidRPr="00884B34">
        <w:t>Ing. Zbyněk Hořelica</w:t>
      </w:r>
      <w:r w:rsidR="00623DBD">
        <w:rPr>
          <w:i/>
        </w:rPr>
        <w:t xml:space="preserve"> </w:t>
      </w:r>
      <w:r w:rsidR="00623DBD" w:rsidRPr="00BE7107">
        <w:t>a dále</w:t>
      </w:r>
      <w:r w:rsidRPr="00BE7107">
        <w:t xml:space="preserve"> </w:t>
      </w:r>
      <w:r w:rsidR="00884B34">
        <w:t>Ing. Lucie Bartáková</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w:t>
      </w:r>
      <w:r w:rsidR="00F1163C" w:rsidRPr="005C0F87">
        <w:t>uvedené</w:t>
      </w:r>
      <w:r w:rsidR="00F1163C">
        <w:t>ho</w:t>
      </w:r>
      <w:r w:rsidR="00F1163C" w:rsidRPr="005C0F87">
        <w:t xml:space="preserve"> </w:t>
      </w:r>
      <w:r w:rsidRPr="005C0F87">
        <w:t>v obchodním rejstříku (dále jen „Odpovědné osoby pro věci smluvní“). Odpovědné osoby pro věci smluvní mají současně všechna oprávnění Kontaktních osob.</w:t>
      </w:r>
    </w:p>
    <w:p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rsidR="006135FA" w:rsidRDefault="006135FA" w:rsidP="00871F8F">
      <w:pPr>
        <w:pStyle w:val="Nadpis2"/>
        <w:tabs>
          <w:tab w:val="num" w:pos="576"/>
        </w:tabs>
        <w:ind w:left="786"/>
      </w:pPr>
      <w:r w:rsidRPr="007C0013">
        <w:t>Smluvní strany souhlasí s tím, že podepsaná Smlouva (včetně příloh), jakož i její text, může být v elektronické podobě zveřejněn</w:t>
      </w:r>
      <w:r w:rsidR="00F1163C">
        <w:t>a</w:t>
      </w:r>
      <w:r w:rsidRPr="007C0013">
        <w:t xml:space="preserve">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rsidR="00F1163C" w:rsidRPr="00F1163C" w:rsidRDefault="00F1163C" w:rsidP="00A32196">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F1163C">
        <w:t>,</w:t>
      </w:r>
      <w:r w:rsidRPr="005C0F87">
        <w:t xml:space="preserve">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 xml:space="preserve">Smluvní strany se dohodly, že všechny spory vyplývající z této Smlouvy nebo spory o </w:t>
      </w:r>
      <w:r w:rsidRPr="005C0F87">
        <w:lastRenderedPageBreak/>
        <w:t>existenci této Smlouvy (včetně otázky vzniku a platnosti této Smlouvy) budou rozhodovány s konečnou platností před věcně a místně příslušným soudem České republiky.</w:t>
      </w:r>
    </w:p>
    <w:p w:rsidR="00884B34" w:rsidRPr="005C0F87" w:rsidRDefault="00884B34" w:rsidP="00884B34">
      <w:pPr>
        <w:pStyle w:val="Nadpis2"/>
        <w:tabs>
          <w:tab w:val="num" w:pos="576"/>
        </w:tabs>
        <w:ind w:left="786"/>
      </w:pPr>
      <w:r w:rsidRPr="005C0F87">
        <w:t xml:space="preserve">Tato Smlouva </w:t>
      </w:r>
      <w:r>
        <w:t xml:space="preserve">je </w:t>
      </w:r>
      <w:r w:rsidRPr="0069053C">
        <w:t>uzavřena v souladu s § 211 ZZVZ elektronicky.</w:t>
      </w:r>
    </w:p>
    <w:p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 xml:space="preserve"> příloh</w:t>
      </w:r>
      <w:r w:rsidR="008A593E">
        <w:t>y</w:t>
      </w:r>
      <w:r w:rsidRPr="005C0F87">
        <w:t>:</w:t>
      </w:r>
    </w:p>
    <w:p w:rsidR="006135FA" w:rsidRDefault="006135FA" w:rsidP="00871F8F">
      <w:pPr>
        <w:ind w:firstLine="708"/>
      </w:pPr>
      <w:r w:rsidRPr="00900D84">
        <w:t>Příloha č. 1:  Technická specifikace</w:t>
      </w:r>
    </w:p>
    <w:p w:rsidR="008A593E" w:rsidRPr="00900D84" w:rsidRDefault="008A593E" w:rsidP="00871F8F">
      <w:pPr>
        <w:ind w:firstLine="708"/>
      </w:pPr>
      <w:r>
        <w:t>Příloha č. 2</w:t>
      </w:r>
      <w:r w:rsidR="000D1736">
        <w:t xml:space="preserve">: </w:t>
      </w:r>
      <w:r>
        <w:t xml:space="preserve"> Seznam odběrných míst</w:t>
      </w:r>
    </w:p>
    <w:p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86374F">
            <w:pPr>
              <w:jc w:val="center"/>
            </w:pPr>
            <w:r w:rsidRPr="005C0F87">
              <w:t>V Praze dne ______</w:t>
            </w:r>
          </w:p>
        </w:tc>
        <w:tc>
          <w:tcPr>
            <w:tcW w:w="4606" w:type="dxa"/>
          </w:tcPr>
          <w:p w:rsidR="006135FA" w:rsidRPr="005C0F87" w:rsidRDefault="006135FA" w:rsidP="0086374F">
            <w:pPr>
              <w:jc w:val="center"/>
            </w:pPr>
            <w:r w:rsidRPr="005C0F87">
              <w:t>V ______________ dne _____</w:t>
            </w:r>
          </w:p>
        </w:tc>
      </w:tr>
      <w:tr w:rsidR="006135FA" w:rsidRPr="005C0F87" w:rsidTr="0086374F">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6135FA" w:rsidRPr="00E05187" w:rsidRDefault="006135FA" w:rsidP="0086374F">
            <w:pPr>
              <w:jc w:val="center"/>
            </w:pPr>
            <w:r w:rsidRPr="00E05187">
              <w:t>Kupující</w:t>
            </w:r>
          </w:p>
          <w:p w:rsidR="00884B34" w:rsidRDefault="00884B34" w:rsidP="00884B34">
            <w:pPr>
              <w:jc w:val="center"/>
            </w:pPr>
            <w:r>
              <w:t>Ing. Zbyněk Hořelica</w:t>
            </w:r>
          </w:p>
          <w:p w:rsidR="006135FA" w:rsidRPr="005C0F87" w:rsidRDefault="00884B34" w:rsidP="00884B34">
            <w:pPr>
              <w:jc w:val="center"/>
            </w:pPr>
            <w:r>
              <w:t>ředitel</w:t>
            </w:r>
          </w:p>
        </w:tc>
        <w:tc>
          <w:tcPr>
            <w:tcW w:w="4606" w:type="dxa"/>
          </w:tcPr>
          <w:p w:rsidR="006135FA" w:rsidRPr="005C0F87" w:rsidRDefault="006135FA" w:rsidP="0086374F">
            <w:pPr>
              <w:jc w:val="center"/>
            </w:pPr>
            <w:r w:rsidRPr="005C0F87">
              <w:t>Prodávající</w:t>
            </w:r>
          </w:p>
          <w:p w:rsidR="006135FA" w:rsidRDefault="00897F6B" w:rsidP="0086374F">
            <w:pPr>
              <w:jc w:val="center"/>
            </w:pPr>
            <w:r>
              <w:t xml:space="preserve">Ing. Radek </w:t>
            </w:r>
            <w:proofErr w:type="spellStart"/>
            <w:r>
              <w:t>Nekl</w:t>
            </w:r>
            <w:proofErr w:type="spellEnd"/>
          </w:p>
          <w:p w:rsidR="006135FA" w:rsidRPr="00C15D8A" w:rsidRDefault="00897F6B" w:rsidP="0086374F">
            <w:pPr>
              <w:jc w:val="center"/>
            </w:pPr>
            <w:r>
              <w:t>předseda představenstva</w:t>
            </w:r>
          </w:p>
        </w:tc>
      </w:tr>
    </w:tbl>
    <w:p w:rsidR="006135FA" w:rsidRDefault="006135FA" w:rsidP="008A5116">
      <w:pPr>
        <w:rPr>
          <w:b/>
        </w:rPr>
      </w:pPr>
    </w:p>
    <w:sectPr w:rsidR="006135FA" w:rsidSect="003B2360">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89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360" w:rsidRDefault="003B2360" w:rsidP="003B2360">
      <w:r>
        <w:separator/>
      </w:r>
    </w:p>
  </w:endnote>
  <w:endnote w:type="continuationSeparator" w:id="0">
    <w:p w:rsidR="003B2360" w:rsidRDefault="003B2360" w:rsidP="003B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58" w:rsidRDefault="00447D5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58" w:rsidRDefault="00447D5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58" w:rsidRDefault="00447D5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360" w:rsidRDefault="003B2360" w:rsidP="003B2360">
      <w:r>
        <w:separator/>
      </w:r>
    </w:p>
  </w:footnote>
  <w:footnote w:type="continuationSeparator" w:id="0">
    <w:p w:rsidR="003B2360" w:rsidRDefault="003B2360" w:rsidP="003B2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58" w:rsidRDefault="00447D5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60" w:rsidRDefault="003B2360">
    <w:pPr>
      <w:pStyle w:val="Zhlav"/>
    </w:pPr>
  </w:p>
  <w:p w:rsidR="003B2360" w:rsidRDefault="003B236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60" w:rsidRPr="003B2360" w:rsidRDefault="003B2360" w:rsidP="00B10736">
    <w:pPr>
      <w:pStyle w:val="Zhlav"/>
      <w:jc w:val="center"/>
    </w:pPr>
    <w:r>
      <w:rPr>
        <w:rFonts w:cs="Tahoma"/>
        <w:noProof/>
        <w:sz w:val="18"/>
        <w:szCs w:val="18"/>
      </w:rPr>
      <w:drawing>
        <wp:inline distT="0" distB="0" distL="0" distR="0">
          <wp:extent cx="5760720" cy="999794"/>
          <wp:effectExtent l="0" t="0" r="0" b="0"/>
          <wp:docPr id="1" name="Obrázek 1" descr="\\server570\posta\grabmullerova\Nové logo OPD2\loga EU_MD+OPD+SF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erver570\posta\grabmullerova\Nové logo OPD2\loga EU_MD+OPD+SFD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997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ata Petr">
    <w15:presenceInfo w15:providerId="AD" w15:userId="S-1-5-21-1329528111-3794443806-631306295-6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022B3"/>
    <w:rsid w:val="00004027"/>
    <w:rsid w:val="00007CA5"/>
    <w:rsid w:val="00007E9C"/>
    <w:rsid w:val="000101FA"/>
    <w:rsid w:val="000119A9"/>
    <w:rsid w:val="00013333"/>
    <w:rsid w:val="000139C5"/>
    <w:rsid w:val="00016D07"/>
    <w:rsid w:val="000219BB"/>
    <w:rsid w:val="00024969"/>
    <w:rsid w:val="000310CE"/>
    <w:rsid w:val="000333A1"/>
    <w:rsid w:val="00040CA1"/>
    <w:rsid w:val="00041207"/>
    <w:rsid w:val="000431A9"/>
    <w:rsid w:val="0004360A"/>
    <w:rsid w:val="00043B51"/>
    <w:rsid w:val="0004563D"/>
    <w:rsid w:val="00047436"/>
    <w:rsid w:val="00047545"/>
    <w:rsid w:val="000511B9"/>
    <w:rsid w:val="00064445"/>
    <w:rsid w:val="00067F86"/>
    <w:rsid w:val="00070447"/>
    <w:rsid w:val="00071331"/>
    <w:rsid w:val="00083F89"/>
    <w:rsid w:val="00084B38"/>
    <w:rsid w:val="00086190"/>
    <w:rsid w:val="0009079B"/>
    <w:rsid w:val="000914BA"/>
    <w:rsid w:val="0009209F"/>
    <w:rsid w:val="00095387"/>
    <w:rsid w:val="000A3387"/>
    <w:rsid w:val="000A4C0F"/>
    <w:rsid w:val="000B09D5"/>
    <w:rsid w:val="000B5234"/>
    <w:rsid w:val="000B7AC8"/>
    <w:rsid w:val="000C3D1E"/>
    <w:rsid w:val="000C4A81"/>
    <w:rsid w:val="000C599F"/>
    <w:rsid w:val="000C6641"/>
    <w:rsid w:val="000D1736"/>
    <w:rsid w:val="000E210E"/>
    <w:rsid w:val="000E3330"/>
    <w:rsid w:val="000E3613"/>
    <w:rsid w:val="000E5680"/>
    <w:rsid w:val="000F0520"/>
    <w:rsid w:val="000F07B0"/>
    <w:rsid w:val="000F10F2"/>
    <w:rsid w:val="000F1647"/>
    <w:rsid w:val="000F2AEF"/>
    <w:rsid w:val="000F3807"/>
    <w:rsid w:val="000F457B"/>
    <w:rsid w:val="000F6427"/>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2928"/>
    <w:rsid w:val="00162ED1"/>
    <w:rsid w:val="00163BE5"/>
    <w:rsid w:val="001670E6"/>
    <w:rsid w:val="00167D6B"/>
    <w:rsid w:val="001700BC"/>
    <w:rsid w:val="00172526"/>
    <w:rsid w:val="00175CCD"/>
    <w:rsid w:val="00186D14"/>
    <w:rsid w:val="00187F2E"/>
    <w:rsid w:val="001905CE"/>
    <w:rsid w:val="00190FC3"/>
    <w:rsid w:val="00192478"/>
    <w:rsid w:val="00194101"/>
    <w:rsid w:val="001A30AA"/>
    <w:rsid w:val="001A6BEF"/>
    <w:rsid w:val="001B7A16"/>
    <w:rsid w:val="001C30DF"/>
    <w:rsid w:val="001C4B3A"/>
    <w:rsid w:val="001C64C1"/>
    <w:rsid w:val="001D5910"/>
    <w:rsid w:val="001D66BE"/>
    <w:rsid w:val="001E2998"/>
    <w:rsid w:val="001F55DF"/>
    <w:rsid w:val="001F61E3"/>
    <w:rsid w:val="001F76E4"/>
    <w:rsid w:val="001F78E5"/>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2B81"/>
    <w:rsid w:val="00236DAB"/>
    <w:rsid w:val="00242E7F"/>
    <w:rsid w:val="00246783"/>
    <w:rsid w:val="00246AC6"/>
    <w:rsid w:val="00247815"/>
    <w:rsid w:val="00252046"/>
    <w:rsid w:val="0025536D"/>
    <w:rsid w:val="00275CD4"/>
    <w:rsid w:val="00286FDA"/>
    <w:rsid w:val="00291B83"/>
    <w:rsid w:val="002944B5"/>
    <w:rsid w:val="00295C85"/>
    <w:rsid w:val="00296196"/>
    <w:rsid w:val="0029641C"/>
    <w:rsid w:val="002A56FE"/>
    <w:rsid w:val="002A5F02"/>
    <w:rsid w:val="002A6536"/>
    <w:rsid w:val="002A7144"/>
    <w:rsid w:val="002B230C"/>
    <w:rsid w:val="002B658D"/>
    <w:rsid w:val="002C0A73"/>
    <w:rsid w:val="002D4750"/>
    <w:rsid w:val="002D5B20"/>
    <w:rsid w:val="002D6884"/>
    <w:rsid w:val="002D6B1E"/>
    <w:rsid w:val="002E197E"/>
    <w:rsid w:val="002E1DA3"/>
    <w:rsid w:val="002E1F72"/>
    <w:rsid w:val="002F19AB"/>
    <w:rsid w:val="002F4CBD"/>
    <w:rsid w:val="0030147C"/>
    <w:rsid w:val="0030336C"/>
    <w:rsid w:val="00305C14"/>
    <w:rsid w:val="003111E3"/>
    <w:rsid w:val="00313070"/>
    <w:rsid w:val="00316CC8"/>
    <w:rsid w:val="003203D5"/>
    <w:rsid w:val="0032159D"/>
    <w:rsid w:val="003226F9"/>
    <w:rsid w:val="0032313E"/>
    <w:rsid w:val="00324015"/>
    <w:rsid w:val="003257EA"/>
    <w:rsid w:val="00330437"/>
    <w:rsid w:val="003307B6"/>
    <w:rsid w:val="00331982"/>
    <w:rsid w:val="00332B9F"/>
    <w:rsid w:val="00332E8A"/>
    <w:rsid w:val="00336A21"/>
    <w:rsid w:val="00337AA8"/>
    <w:rsid w:val="00340F98"/>
    <w:rsid w:val="003458F0"/>
    <w:rsid w:val="0036322F"/>
    <w:rsid w:val="0037072E"/>
    <w:rsid w:val="00372ECA"/>
    <w:rsid w:val="00374192"/>
    <w:rsid w:val="00375F04"/>
    <w:rsid w:val="00377635"/>
    <w:rsid w:val="00383D70"/>
    <w:rsid w:val="00397EC7"/>
    <w:rsid w:val="003A3D6C"/>
    <w:rsid w:val="003B07CC"/>
    <w:rsid w:val="003B2360"/>
    <w:rsid w:val="003B2DF3"/>
    <w:rsid w:val="003B71D5"/>
    <w:rsid w:val="003B72D9"/>
    <w:rsid w:val="003C1FDF"/>
    <w:rsid w:val="003C28BC"/>
    <w:rsid w:val="003C3AC2"/>
    <w:rsid w:val="003C63FF"/>
    <w:rsid w:val="003D033A"/>
    <w:rsid w:val="003D24B2"/>
    <w:rsid w:val="003D4F86"/>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22B92"/>
    <w:rsid w:val="00424B6C"/>
    <w:rsid w:val="00433ED1"/>
    <w:rsid w:val="00434C9A"/>
    <w:rsid w:val="00436E43"/>
    <w:rsid w:val="00445C46"/>
    <w:rsid w:val="004478C8"/>
    <w:rsid w:val="00447D58"/>
    <w:rsid w:val="0045300F"/>
    <w:rsid w:val="00453CAD"/>
    <w:rsid w:val="004572FD"/>
    <w:rsid w:val="0046075F"/>
    <w:rsid w:val="00462076"/>
    <w:rsid w:val="004767DE"/>
    <w:rsid w:val="004877F9"/>
    <w:rsid w:val="00491D73"/>
    <w:rsid w:val="0049396A"/>
    <w:rsid w:val="0049676F"/>
    <w:rsid w:val="00497828"/>
    <w:rsid w:val="004B5285"/>
    <w:rsid w:val="004B6EB9"/>
    <w:rsid w:val="004C173B"/>
    <w:rsid w:val="004C23BC"/>
    <w:rsid w:val="004D09D6"/>
    <w:rsid w:val="004D48A5"/>
    <w:rsid w:val="004E00C7"/>
    <w:rsid w:val="004E16E9"/>
    <w:rsid w:val="004F027F"/>
    <w:rsid w:val="004F23CA"/>
    <w:rsid w:val="004F36C9"/>
    <w:rsid w:val="004F3DB6"/>
    <w:rsid w:val="00500501"/>
    <w:rsid w:val="005006C7"/>
    <w:rsid w:val="00501F78"/>
    <w:rsid w:val="00505425"/>
    <w:rsid w:val="005172F7"/>
    <w:rsid w:val="005178F4"/>
    <w:rsid w:val="00524663"/>
    <w:rsid w:val="005274F5"/>
    <w:rsid w:val="00531E53"/>
    <w:rsid w:val="00535F16"/>
    <w:rsid w:val="00543FFF"/>
    <w:rsid w:val="00544028"/>
    <w:rsid w:val="0054574D"/>
    <w:rsid w:val="0055103D"/>
    <w:rsid w:val="0055156A"/>
    <w:rsid w:val="0055729B"/>
    <w:rsid w:val="00560804"/>
    <w:rsid w:val="0056124D"/>
    <w:rsid w:val="00562D5B"/>
    <w:rsid w:val="005638B7"/>
    <w:rsid w:val="00564EFF"/>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C0F87"/>
    <w:rsid w:val="005C3FF9"/>
    <w:rsid w:val="005C5361"/>
    <w:rsid w:val="005D10B7"/>
    <w:rsid w:val="005D31D0"/>
    <w:rsid w:val="005D3313"/>
    <w:rsid w:val="005D79AD"/>
    <w:rsid w:val="005E1B12"/>
    <w:rsid w:val="005E5674"/>
    <w:rsid w:val="005F5660"/>
    <w:rsid w:val="006000AF"/>
    <w:rsid w:val="00600996"/>
    <w:rsid w:val="0060109E"/>
    <w:rsid w:val="00606876"/>
    <w:rsid w:val="0061040D"/>
    <w:rsid w:val="006135FA"/>
    <w:rsid w:val="00616B2D"/>
    <w:rsid w:val="00617840"/>
    <w:rsid w:val="00621139"/>
    <w:rsid w:val="006218A6"/>
    <w:rsid w:val="0062299B"/>
    <w:rsid w:val="00623DBD"/>
    <w:rsid w:val="00626E8C"/>
    <w:rsid w:val="006400CA"/>
    <w:rsid w:val="00641979"/>
    <w:rsid w:val="00642033"/>
    <w:rsid w:val="0064524C"/>
    <w:rsid w:val="00652744"/>
    <w:rsid w:val="00652B87"/>
    <w:rsid w:val="00656B70"/>
    <w:rsid w:val="00660307"/>
    <w:rsid w:val="0066131C"/>
    <w:rsid w:val="006619EB"/>
    <w:rsid w:val="006637DF"/>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D0EB5"/>
    <w:rsid w:val="006D15C2"/>
    <w:rsid w:val="006D59E8"/>
    <w:rsid w:val="006E029A"/>
    <w:rsid w:val="006E3E0E"/>
    <w:rsid w:val="006F1161"/>
    <w:rsid w:val="006F5FC9"/>
    <w:rsid w:val="006F6772"/>
    <w:rsid w:val="006F751A"/>
    <w:rsid w:val="006F7A7D"/>
    <w:rsid w:val="006F7DFF"/>
    <w:rsid w:val="0071232F"/>
    <w:rsid w:val="007205BF"/>
    <w:rsid w:val="00722531"/>
    <w:rsid w:val="00722D6D"/>
    <w:rsid w:val="00722FF2"/>
    <w:rsid w:val="007239D7"/>
    <w:rsid w:val="00726D50"/>
    <w:rsid w:val="007300D9"/>
    <w:rsid w:val="00730107"/>
    <w:rsid w:val="007357C2"/>
    <w:rsid w:val="00744255"/>
    <w:rsid w:val="007447E1"/>
    <w:rsid w:val="007503DE"/>
    <w:rsid w:val="00751116"/>
    <w:rsid w:val="00756A40"/>
    <w:rsid w:val="007635B7"/>
    <w:rsid w:val="00766125"/>
    <w:rsid w:val="0076655B"/>
    <w:rsid w:val="00773C11"/>
    <w:rsid w:val="00773CD0"/>
    <w:rsid w:val="00774281"/>
    <w:rsid w:val="00776D2B"/>
    <w:rsid w:val="00780354"/>
    <w:rsid w:val="00781756"/>
    <w:rsid w:val="007820A3"/>
    <w:rsid w:val="00787EB6"/>
    <w:rsid w:val="00791967"/>
    <w:rsid w:val="00797BC0"/>
    <w:rsid w:val="007A2270"/>
    <w:rsid w:val="007A3FA0"/>
    <w:rsid w:val="007A5229"/>
    <w:rsid w:val="007A64F4"/>
    <w:rsid w:val="007B1E61"/>
    <w:rsid w:val="007B212C"/>
    <w:rsid w:val="007B46A1"/>
    <w:rsid w:val="007B5535"/>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2210"/>
    <w:rsid w:val="008053FE"/>
    <w:rsid w:val="00811549"/>
    <w:rsid w:val="008135E0"/>
    <w:rsid w:val="008204EF"/>
    <w:rsid w:val="00823FE1"/>
    <w:rsid w:val="0082401F"/>
    <w:rsid w:val="00830B2F"/>
    <w:rsid w:val="0083294A"/>
    <w:rsid w:val="0083330B"/>
    <w:rsid w:val="008346EC"/>
    <w:rsid w:val="008376A0"/>
    <w:rsid w:val="0084092F"/>
    <w:rsid w:val="00850265"/>
    <w:rsid w:val="0085199D"/>
    <w:rsid w:val="008535B1"/>
    <w:rsid w:val="008565BD"/>
    <w:rsid w:val="0086374F"/>
    <w:rsid w:val="008647CD"/>
    <w:rsid w:val="00871F8F"/>
    <w:rsid w:val="008733E3"/>
    <w:rsid w:val="008754E4"/>
    <w:rsid w:val="0087757F"/>
    <w:rsid w:val="00883C40"/>
    <w:rsid w:val="00884B34"/>
    <w:rsid w:val="00894F6E"/>
    <w:rsid w:val="00897008"/>
    <w:rsid w:val="00897EEF"/>
    <w:rsid w:val="00897F6B"/>
    <w:rsid w:val="008A49B2"/>
    <w:rsid w:val="008A4F4F"/>
    <w:rsid w:val="008A5116"/>
    <w:rsid w:val="008A593E"/>
    <w:rsid w:val="008A68E4"/>
    <w:rsid w:val="008A7973"/>
    <w:rsid w:val="008B1D3E"/>
    <w:rsid w:val="008B681F"/>
    <w:rsid w:val="008C19D9"/>
    <w:rsid w:val="008D1606"/>
    <w:rsid w:val="008D2D0B"/>
    <w:rsid w:val="008D42CA"/>
    <w:rsid w:val="008D4908"/>
    <w:rsid w:val="008E26F9"/>
    <w:rsid w:val="008E4D82"/>
    <w:rsid w:val="008E6AF3"/>
    <w:rsid w:val="008F4300"/>
    <w:rsid w:val="008F6E38"/>
    <w:rsid w:val="00900D84"/>
    <w:rsid w:val="00902194"/>
    <w:rsid w:val="00910EF7"/>
    <w:rsid w:val="0092255F"/>
    <w:rsid w:val="00923166"/>
    <w:rsid w:val="009273BC"/>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418E"/>
    <w:rsid w:val="00967AD8"/>
    <w:rsid w:val="00970B54"/>
    <w:rsid w:val="009732F5"/>
    <w:rsid w:val="00974C0F"/>
    <w:rsid w:val="00975D0A"/>
    <w:rsid w:val="00980EE9"/>
    <w:rsid w:val="00992482"/>
    <w:rsid w:val="00996C52"/>
    <w:rsid w:val="009A0E7C"/>
    <w:rsid w:val="009A1547"/>
    <w:rsid w:val="009A5FC6"/>
    <w:rsid w:val="009A68FF"/>
    <w:rsid w:val="009A70E5"/>
    <w:rsid w:val="009B0DDF"/>
    <w:rsid w:val="009B4F36"/>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2D67"/>
    <w:rsid w:val="00A1253A"/>
    <w:rsid w:val="00A1346B"/>
    <w:rsid w:val="00A15715"/>
    <w:rsid w:val="00A158C4"/>
    <w:rsid w:val="00A160E3"/>
    <w:rsid w:val="00A17D9B"/>
    <w:rsid w:val="00A20738"/>
    <w:rsid w:val="00A32196"/>
    <w:rsid w:val="00A346A5"/>
    <w:rsid w:val="00A34C09"/>
    <w:rsid w:val="00A3575D"/>
    <w:rsid w:val="00A362DD"/>
    <w:rsid w:val="00A45F24"/>
    <w:rsid w:val="00A51692"/>
    <w:rsid w:val="00A522C5"/>
    <w:rsid w:val="00A53741"/>
    <w:rsid w:val="00A73369"/>
    <w:rsid w:val="00A737C1"/>
    <w:rsid w:val="00A80C7E"/>
    <w:rsid w:val="00A821F1"/>
    <w:rsid w:val="00A828DB"/>
    <w:rsid w:val="00A903D2"/>
    <w:rsid w:val="00A90F2E"/>
    <w:rsid w:val="00A9218A"/>
    <w:rsid w:val="00A963AF"/>
    <w:rsid w:val="00AA27AE"/>
    <w:rsid w:val="00AA5461"/>
    <w:rsid w:val="00AB29F7"/>
    <w:rsid w:val="00AB4B7F"/>
    <w:rsid w:val="00AB7E77"/>
    <w:rsid w:val="00AC0F7F"/>
    <w:rsid w:val="00AC48A4"/>
    <w:rsid w:val="00AC4F18"/>
    <w:rsid w:val="00AC632E"/>
    <w:rsid w:val="00AC7D3A"/>
    <w:rsid w:val="00AD28EA"/>
    <w:rsid w:val="00AD2BC4"/>
    <w:rsid w:val="00AD5505"/>
    <w:rsid w:val="00AD564A"/>
    <w:rsid w:val="00AE2D77"/>
    <w:rsid w:val="00AE331D"/>
    <w:rsid w:val="00AF0A3B"/>
    <w:rsid w:val="00AF7C44"/>
    <w:rsid w:val="00B0461E"/>
    <w:rsid w:val="00B10736"/>
    <w:rsid w:val="00B20892"/>
    <w:rsid w:val="00B21A1F"/>
    <w:rsid w:val="00B2245A"/>
    <w:rsid w:val="00B22801"/>
    <w:rsid w:val="00B24F8C"/>
    <w:rsid w:val="00B25495"/>
    <w:rsid w:val="00B32DF1"/>
    <w:rsid w:val="00B332F0"/>
    <w:rsid w:val="00B355C6"/>
    <w:rsid w:val="00B40714"/>
    <w:rsid w:val="00B45588"/>
    <w:rsid w:val="00B520FA"/>
    <w:rsid w:val="00B62ECE"/>
    <w:rsid w:val="00B66D4E"/>
    <w:rsid w:val="00B678D9"/>
    <w:rsid w:val="00B720FB"/>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C011A"/>
    <w:rsid w:val="00BC05B8"/>
    <w:rsid w:val="00BC2CCE"/>
    <w:rsid w:val="00BC3177"/>
    <w:rsid w:val="00BC3746"/>
    <w:rsid w:val="00BD4F24"/>
    <w:rsid w:val="00BD6880"/>
    <w:rsid w:val="00BE7107"/>
    <w:rsid w:val="00BF2CAB"/>
    <w:rsid w:val="00BF59DE"/>
    <w:rsid w:val="00C010B9"/>
    <w:rsid w:val="00C01F7D"/>
    <w:rsid w:val="00C13ADB"/>
    <w:rsid w:val="00C15D8A"/>
    <w:rsid w:val="00C169E4"/>
    <w:rsid w:val="00C206D8"/>
    <w:rsid w:val="00C24911"/>
    <w:rsid w:val="00C26FF8"/>
    <w:rsid w:val="00C31013"/>
    <w:rsid w:val="00C352F5"/>
    <w:rsid w:val="00C44F16"/>
    <w:rsid w:val="00C473DB"/>
    <w:rsid w:val="00C51D0C"/>
    <w:rsid w:val="00C5716D"/>
    <w:rsid w:val="00C60BF7"/>
    <w:rsid w:val="00C71DD2"/>
    <w:rsid w:val="00C733C4"/>
    <w:rsid w:val="00C75E77"/>
    <w:rsid w:val="00C80BC0"/>
    <w:rsid w:val="00C85A90"/>
    <w:rsid w:val="00C93AF3"/>
    <w:rsid w:val="00C9669A"/>
    <w:rsid w:val="00C9677B"/>
    <w:rsid w:val="00C975FA"/>
    <w:rsid w:val="00C97E86"/>
    <w:rsid w:val="00CA062F"/>
    <w:rsid w:val="00CA1A8A"/>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7A34"/>
    <w:rsid w:val="00D00844"/>
    <w:rsid w:val="00D1118D"/>
    <w:rsid w:val="00D11BD2"/>
    <w:rsid w:val="00D12D9B"/>
    <w:rsid w:val="00D15D71"/>
    <w:rsid w:val="00D1668C"/>
    <w:rsid w:val="00D17E91"/>
    <w:rsid w:val="00D24481"/>
    <w:rsid w:val="00D245A3"/>
    <w:rsid w:val="00D26C1D"/>
    <w:rsid w:val="00D34A55"/>
    <w:rsid w:val="00D36842"/>
    <w:rsid w:val="00D36DAD"/>
    <w:rsid w:val="00D3792F"/>
    <w:rsid w:val="00D427A1"/>
    <w:rsid w:val="00D430A9"/>
    <w:rsid w:val="00D4343D"/>
    <w:rsid w:val="00D44592"/>
    <w:rsid w:val="00D53FD8"/>
    <w:rsid w:val="00D54DE3"/>
    <w:rsid w:val="00D55C99"/>
    <w:rsid w:val="00D561B0"/>
    <w:rsid w:val="00D5641A"/>
    <w:rsid w:val="00D57006"/>
    <w:rsid w:val="00D63223"/>
    <w:rsid w:val="00D72F8D"/>
    <w:rsid w:val="00D771CE"/>
    <w:rsid w:val="00D80E3C"/>
    <w:rsid w:val="00D81236"/>
    <w:rsid w:val="00D83FE8"/>
    <w:rsid w:val="00D91CA3"/>
    <w:rsid w:val="00DA096B"/>
    <w:rsid w:val="00DA174B"/>
    <w:rsid w:val="00DA2EC2"/>
    <w:rsid w:val="00DA7BEF"/>
    <w:rsid w:val="00DB211D"/>
    <w:rsid w:val="00DB6BEA"/>
    <w:rsid w:val="00DB7AB4"/>
    <w:rsid w:val="00DC22AE"/>
    <w:rsid w:val="00DC76F6"/>
    <w:rsid w:val="00DD3CBA"/>
    <w:rsid w:val="00DD578F"/>
    <w:rsid w:val="00DE1DC6"/>
    <w:rsid w:val="00DE27D2"/>
    <w:rsid w:val="00DF2588"/>
    <w:rsid w:val="00DF4900"/>
    <w:rsid w:val="00DF523E"/>
    <w:rsid w:val="00DF7ADC"/>
    <w:rsid w:val="00E016BC"/>
    <w:rsid w:val="00E05187"/>
    <w:rsid w:val="00E100A3"/>
    <w:rsid w:val="00E13ACC"/>
    <w:rsid w:val="00E15F19"/>
    <w:rsid w:val="00E17491"/>
    <w:rsid w:val="00E177C3"/>
    <w:rsid w:val="00E25A3C"/>
    <w:rsid w:val="00E27414"/>
    <w:rsid w:val="00E3258C"/>
    <w:rsid w:val="00E36233"/>
    <w:rsid w:val="00E3635B"/>
    <w:rsid w:val="00E53DB5"/>
    <w:rsid w:val="00E6115E"/>
    <w:rsid w:val="00E646E6"/>
    <w:rsid w:val="00E64CEE"/>
    <w:rsid w:val="00E673E7"/>
    <w:rsid w:val="00E73B65"/>
    <w:rsid w:val="00E752C3"/>
    <w:rsid w:val="00E90420"/>
    <w:rsid w:val="00E93AE5"/>
    <w:rsid w:val="00E96968"/>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F3414"/>
    <w:rsid w:val="00F014F0"/>
    <w:rsid w:val="00F07035"/>
    <w:rsid w:val="00F078D5"/>
    <w:rsid w:val="00F07F61"/>
    <w:rsid w:val="00F1163C"/>
    <w:rsid w:val="00F15752"/>
    <w:rsid w:val="00F208C4"/>
    <w:rsid w:val="00F335E1"/>
    <w:rsid w:val="00F41AFC"/>
    <w:rsid w:val="00F443B8"/>
    <w:rsid w:val="00F465B6"/>
    <w:rsid w:val="00F47F11"/>
    <w:rsid w:val="00F53E64"/>
    <w:rsid w:val="00F55DE2"/>
    <w:rsid w:val="00F65297"/>
    <w:rsid w:val="00F6561D"/>
    <w:rsid w:val="00F668E4"/>
    <w:rsid w:val="00F67040"/>
    <w:rsid w:val="00F73DF9"/>
    <w:rsid w:val="00F77A39"/>
    <w:rsid w:val="00F8331E"/>
    <w:rsid w:val="00F85222"/>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5F6E"/>
    <w:rsid w:val="00FD2054"/>
    <w:rsid w:val="00FE0463"/>
    <w:rsid w:val="00FE17DC"/>
    <w:rsid w:val="00FE1E5C"/>
    <w:rsid w:val="00FE30E6"/>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character" w:styleId="Hypertextovodkaz">
    <w:name w:val="Hyperlink"/>
    <w:basedOn w:val="Standardnpsmoodstavce"/>
    <w:uiPriority w:val="99"/>
    <w:unhideWhenUsed/>
    <w:rsid w:val="00D771CE"/>
    <w:rPr>
      <w:color w:val="0000FF" w:themeColor="hyperlink"/>
      <w:u w:val="single"/>
    </w:rPr>
  </w:style>
  <w:style w:type="paragraph" w:styleId="Zhlav">
    <w:name w:val="header"/>
    <w:basedOn w:val="Normln"/>
    <w:link w:val="ZhlavChar"/>
    <w:uiPriority w:val="99"/>
    <w:unhideWhenUsed/>
    <w:rsid w:val="003B2360"/>
    <w:pPr>
      <w:tabs>
        <w:tab w:val="center" w:pos="4536"/>
        <w:tab w:val="right" w:pos="9072"/>
      </w:tabs>
    </w:pPr>
  </w:style>
  <w:style w:type="character" w:customStyle="1" w:styleId="ZhlavChar">
    <w:name w:val="Záhlaví Char"/>
    <w:basedOn w:val="Standardnpsmoodstavce"/>
    <w:link w:val="Zhlav"/>
    <w:uiPriority w:val="99"/>
    <w:rsid w:val="003B2360"/>
    <w:rPr>
      <w:sz w:val="24"/>
      <w:szCs w:val="24"/>
    </w:rPr>
  </w:style>
  <w:style w:type="paragraph" w:styleId="Zpat">
    <w:name w:val="footer"/>
    <w:basedOn w:val="Normln"/>
    <w:link w:val="ZpatChar"/>
    <w:uiPriority w:val="99"/>
    <w:unhideWhenUsed/>
    <w:rsid w:val="003B2360"/>
    <w:pPr>
      <w:tabs>
        <w:tab w:val="center" w:pos="4536"/>
        <w:tab w:val="right" w:pos="9072"/>
      </w:tabs>
    </w:pPr>
  </w:style>
  <w:style w:type="character" w:customStyle="1" w:styleId="ZpatChar">
    <w:name w:val="Zápatí Char"/>
    <w:basedOn w:val="Standardnpsmoodstavce"/>
    <w:link w:val="Zpat"/>
    <w:uiPriority w:val="99"/>
    <w:rsid w:val="003B23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character" w:styleId="Hypertextovodkaz">
    <w:name w:val="Hyperlink"/>
    <w:basedOn w:val="Standardnpsmoodstavce"/>
    <w:uiPriority w:val="99"/>
    <w:unhideWhenUsed/>
    <w:rsid w:val="00D771CE"/>
    <w:rPr>
      <w:color w:val="0000FF" w:themeColor="hyperlink"/>
      <w:u w:val="single"/>
    </w:rPr>
  </w:style>
  <w:style w:type="paragraph" w:styleId="Zhlav">
    <w:name w:val="header"/>
    <w:basedOn w:val="Normln"/>
    <w:link w:val="ZhlavChar"/>
    <w:uiPriority w:val="99"/>
    <w:unhideWhenUsed/>
    <w:rsid w:val="003B2360"/>
    <w:pPr>
      <w:tabs>
        <w:tab w:val="center" w:pos="4536"/>
        <w:tab w:val="right" w:pos="9072"/>
      </w:tabs>
    </w:pPr>
  </w:style>
  <w:style w:type="character" w:customStyle="1" w:styleId="ZhlavChar">
    <w:name w:val="Záhlaví Char"/>
    <w:basedOn w:val="Standardnpsmoodstavce"/>
    <w:link w:val="Zhlav"/>
    <w:uiPriority w:val="99"/>
    <w:rsid w:val="003B2360"/>
    <w:rPr>
      <w:sz w:val="24"/>
      <w:szCs w:val="24"/>
    </w:rPr>
  </w:style>
  <w:style w:type="paragraph" w:styleId="Zpat">
    <w:name w:val="footer"/>
    <w:basedOn w:val="Normln"/>
    <w:link w:val="ZpatChar"/>
    <w:uiPriority w:val="99"/>
    <w:unhideWhenUsed/>
    <w:rsid w:val="003B2360"/>
    <w:pPr>
      <w:tabs>
        <w:tab w:val="center" w:pos="4536"/>
        <w:tab w:val="right" w:pos="9072"/>
      </w:tabs>
    </w:pPr>
  </w:style>
  <w:style w:type="character" w:customStyle="1" w:styleId="ZpatChar">
    <w:name w:val="Zápatí Char"/>
    <w:basedOn w:val="Standardnpsmoodstavce"/>
    <w:link w:val="Zpat"/>
    <w:uiPriority w:val="99"/>
    <w:rsid w:val="003B23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61424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petr.janata@xanadu.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cie.bartakova@sfdi.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rvis@xanadu.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rvis@xanadu.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4D6B0-5DCD-4122-9D72-C982B88F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3848</Words>
  <Characters>21860</Characters>
  <Application>Microsoft Office Word</Application>
  <DocSecurity>0</DocSecurity>
  <Lines>182</Lines>
  <Paragraphs>51</Paragraphs>
  <ScaleCrop>false</ScaleCrop>
  <Company/>
  <LinksUpToDate>false</LinksUpToDate>
  <CharactersWithSpaces>25657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2019-03-27T14:43:00Z</dcterms:created>
  <dcterms:modified xsi:type="dcterms:W3CDTF">2019-03-27T14:43:00Z</dcterms:modified>
</cp:coreProperties>
</file>