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1D7" w:rsidRPr="00B50512" w:rsidRDefault="004B5CC8">
      <w:pPr>
        <w:pStyle w:val="JVS1"/>
        <w:rPr>
          <w:spacing w:val="20"/>
          <w:sz w:val="24"/>
          <w:szCs w:val="24"/>
        </w:rPr>
      </w:pPr>
      <w:r w:rsidRPr="00B50512">
        <w:rPr>
          <w:spacing w:val="20"/>
          <w:sz w:val="24"/>
          <w:szCs w:val="24"/>
        </w:rPr>
        <w:t>Příkazní smlouva na činnosti</w:t>
      </w:r>
      <w:r w:rsidR="00A677B7" w:rsidRPr="00B50512">
        <w:rPr>
          <w:spacing w:val="20"/>
          <w:sz w:val="24"/>
          <w:szCs w:val="24"/>
        </w:rPr>
        <w:t xml:space="preserve"> spojené s</w:t>
      </w:r>
      <w:r w:rsidR="00127498">
        <w:rPr>
          <w:spacing w:val="20"/>
          <w:sz w:val="24"/>
          <w:szCs w:val="24"/>
        </w:rPr>
        <w:t> realizací LANDSCAPE FESTIVALU 2019</w:t>
      </w:r>
    </w:p>
    <w:p w:rsidR="00AF41D7" w:rsidRPr="00B50512" w:rsidRDefault="00AF41D7">
      <w:pPr>
        <w:tabs>
          <w:tab w:val="left" w:leader="underscore" w:pos="4706"/>
          <w:tab w:val="left" w:pos="4990"/>
          <w:tab w:val="left" w:leader="underscore" w:pos="9240"/>
        </w:tabs>
        <w:rPr>
          <w:b/>
          <w:bCs/>
          <w:sz w:val="22"/>
          <w:szCs w:val="22"/>
        </w:rPr>
      </w:pPr>
    </w:p>
    <w:p w:rsidR="00AF41D7" w:rsidRPr="00B50512" w:rsidRDefault="00A677B7">
      <w:pPr>
        <w:pBdr>
          <w:bottom w:val="single" w:sz="6" w:space="0" w:color="000000"/>
        </w:pBdr>
        <w:tabs>
          <w:tab w:val="left" w:leader="underscore" w:pos="4706"/>
          <w:tab w:val="left" w:pos="4990"/>
          <w:tab w:val="left" w:leader="underscore" w:pos="9240"/>
        </w:tabs>
        <w:rPr>
          <w:b/>
          <w:bCs/>
          <w:sz w:val="22"/>
          <w:szCs w:val="22"/>
        </w:rPr>
      </w:pPr>
      <w:r w:rsidRPr="00B50512">
        <w:rPr>
          <w:b/>
          <w:bCs/>
          <w:sz w:val="22"/>
          <w:szCs w:val="22"/>
        </w:rPr>
        <w:t>Smluvní strany</w:t>
      </w:r>
    </w:p>
    <w:p w:rsidR="00AF41D7" w:rsidRPr="00B50512" w:rsidRDefault="00AF41D7">
      <w:pPr>
        <w:tabs>
          <w:tab w:val="left" w:leader="underscore" w:pos="4706"/>
          <w:tab w:val="left" w:pos="4990"/>
          <w:tab w:val="left" w:leader="underscore" w:pos="9240"/>
        </w:tabs>
        <w:rPr>
          <w:rFonts w:ascii="Times New Roman" w:eastAsia="Times New Roman" w:hAnsi="Times New Roman" w:cs="Times New Roman"/>
          <w:sz w:val="22"/>
          <w:szCs w:val="22"/>
        </w:rPr>
      </w:pPr>
    </w:p>
    <w:p w:rsidR="00AF41D7" w:rsidRPr="00B50512" w:rsidRDefault="00A677B7">
      <w:pPr>
        <w:tabs>
          <w:tab w:val="left" w:pos="4706"/>
          <w:tab w:val="left" w:pos="4990"/>
          <w:tab w:val="left" w:pos="9240"/>
        </w:tabs>
        <w:rPr>
          <w:rFonts w:ascii="Times New Roman" w:eastAsia="Times New Roman" w:hAnsi="Times New Roman" w:cs="Times New Roman"/>
          <w:b/>
          <w:bCs/>
          <w:sz w:val="22"/>
          <w:szCs w:val="22"/>
        </w:rPr>
      </w:pPr>
      <w:r w:rsidRPr="00B50512">
        <w:rPr>
          <w:rFonts w:ascii="Times New Roman" w:hAnsi="Times New Roman"/>
          <w:b/>
          <w:bCs/>
          <w:sz w:val="22"/>
          <w:szCs w:val="22"/>
        </w:rPr>
        <w:t>Statutární město Ostrava</w:t>
      </w:r>
      <w:r w:rsidRPr="00B50512">
        <w:rPr>
          <w:rFonts w:ascii="Times New Roman" w:hAnsi="Times New Roman"/>
          <w:sz w:val="22"/>
          <w:szCs w:val="22"/>
        </w:rPr>
        <w:t xml:space="preserve"> </w:t>
      </w:r>
      <w:r w:rsidRPr="00B50512">
        <w:rPr>
          <w:rFonts w:ascii="Times New Roman" w:hAnsi="Times New Roman"/>
          <w:sz w:val="22"/>
          <w:szCs w:val="22"/>
        </w:rPr>
        <w:tab/>
      </w:r>
      <w:r w:rsidRPr="00B50512">
        <w:rPr>
          <w:rFonts w:ascii="Times New Roman" w:hAnsi="Times New Roman"/>
          <w:sz w:val="22"/>
          <w:szCs w:val="22"/>
        </w:rPr>
        <w:tab/>
      </w:r>
      <w:r w:rsidR="00461B28">
        <w:rPr>
          <w:rFonts w:ascii="Times New Roman" w:hAnsi="Times New Roman"/>
          <w:b/>
          <w:sz w:val="22"/>
          <w:szCs w:val="22"/>
        </w:rPr>
        <w:t>K2N LANDSCAPE, s.r.o.</w:t>
      </w:r>
    </w:p>
    <w:p w:rsidR="00461B28" w:rsidRDefault="00A677B7">
      <w:pPr>
        <w:tabs>
          <w:tab w:val="left" w:pos="4706"/>
          <w:tab w:val="left" w:pos="4990"/>
          <w:tab w:val="left" w:pos="9240"/>
        </w:tabs>
        <w:rPr>
          <w:rFonts w:ascii="Times New Roman" w:hAnsi="Times New Roman"/>
          <w:sz w:val="22"/>
          <w:szCs w:val="22"/>
        </w:rPr>
      </w:pPr>
      <w:r w:rsidRPr="00B50512">
        <w:rPr>
          <w:rFonts w:ascii="Times New Roman" w:hAnsi="Times New Roman"/>
          <w:sz w:val="22"/>
          <w:szCs w:val="22"/>
        </w:rPr>
        <w:t>Prokešovo náměstí 8</w:t>
      </w:r>
      <w:r w:rsidRPr="00B50512">
        <w:rPr>
          <w:rFonts w:ascii="Times New Roman" w:hAnsi="Times New Roman"/>
          <w:sz w:val="22"/>
          <w:szCs w:val="22"/>
        </w:rPr>
        <w:tab/>
      </w:r>
      <w:r w:rsidRPr="00B50512">
        <w:rPr>
          <w:rFonts w:ascii="Times New Roman" w:hAnsi="Times New Roman"/>
          <w:sz w:val="22"/>
          <w:szCs w:val="22"/>
        </w:rPr>
        <w:tab/>
      </w:r>
      <w:r w:rsidR="00461B28">
        <w:rPr>
          <w:rFonts w:ascii="Times New Roman" w:hAnsi="Times New Roman"/>
          <w:sz w:val="22"/>
          <w:szCs w:val="22"/>
        </w:rPr>
        <w:t>se sídlem: Libeňský ostrov 1555, Praha 8</w:t>
      </w:r>
    </w:p>
    <w:p w:rsidR="00AF41D7" w:rsidRPr="00930D86" w:rsidRDefault="00A677B7">
      <w:pPr>
        <w:tabs>
          <w:tab w:val="left" w:pos="4706"/>
          <w:tab w:val="left" w:pos="4990"/>
          <w:tab w:val="left" w:pos="9240"/>
        </w:tabs>
        <w:rPr>
          <w:rFonts w:ascii="Times New Roman" w:hAnsi="Times New Roman"/>
          <w:b/>
          <w:sz w:val="22"/>
          <w:szCs w:val="22"/>
        </w:rPr>
      </w:pPr>
      <w:r w:rsidRPr="00B50512">
        <w:rPr>
          <w:rFonts w:ascii="Times New Roman" w:hAnsi="Times New Roman"/>
          <w:sz w:val="22"/>
          <w:szCs w:val="22"/>
        </w:rPr>
        <w:t>729 30 Ostrava</w:t>
      </w:r>
      <w:r w:rsidRPr="00B50512">
        <w:rPr>
          <w:rFonts w:ascii="Times New Roman" w:hAnsi="Times New Roman"/>
          <w:sz w:val="22"/>
          <w:szCs w:val="22"/>
        </w:rPr>
        <w:tab/>
      </w:r>
      <w:r w:rsidRPr="00B50512">
        <w:rPr>
          <w:rFonts w:ascii="Times New Roman" w:hAnsi="Times New Roman"/>
          <w:sz w:val="22"/>
          <w:szCs w:val="22"/>
        </w:rPr>
        <w:tab/>
      </w:r>
      <w:r w:rsidR="00461B28">
        <w:rPr>
          <w:rFonts w:ascii="Times New Roman" w:hAnsi="Times New Roman"/>
          <w:sz w:val="22"/>
          <w:szCs w:val="22"/>
        </w:rPr>
        <w:t>180 00 Praha</w:t>
      </w:r>
      <w:r w:rsidRPr="00B50512">
        <w:rPr>
          <w:rFonts w:ascii="Arial Unicode MS" w:hAnsi="Arial Unicode MS"/>
          <w:sz w:val="22"/>
          <w:szCs w:val="22"/>
        </w:rPr>
        <w:br/>
      </w:r>
      <w:r w:rsidRPr="00B50512">
        <w:rPr>
          <w:rFonts w:ascii="Times New Roman" w:hAnsi="Times New Roman"/>
          <w:sz w:val="22"/>
          <w:szCs w:val="22"/>
        </w:rPr>
        <w:t xml:space="preserve">zastoupené vedoucím odboru </w:t>
      </w:r>
      <w:r w:rsidRPr="00B50512">
        <w:rPr>
          <w:rFonts w:ascii="Times New Roman" w:hAnsi="Times New Roman"/>
          <w:sz w:val="22"/>
          <w:szCs w:val="22"/>
        </w:rPr>
        <w:tab/>
      </w:r>
      <w:r w:rsidRPr="00B50512">
        <w:rPr>
          <w:rFonts w:ascii="Times New Roman" w:hAnsi="Times New Roman"/>
          <w:sz w:val="22"/>
          <w:szCs w:val="22"/>
        </w:rPr>
        <w:tab/>
      </w:r>
      <w:r w:rsidR="00D56ED5">
        <w:rPr>
          <w:rFonts w:ascii="Times New Roman" w:hAnsi="Times New Roman"/>
          <w:sz w:val="22"/>
          <w:szCs w:val="22"/>
        </w:rPr>
        <w:t>zastoupený Kateřinou Starou</w:t>
      </w:r>
    </w:p>
    <w:p w:rsidR="00AF41D7" w:rsidRPr="00B50512" w:rsidRDefault="00A677B7">
      <w:pPr>
        <w:tabs>
          <w:tab w:val="left" w:pos="4706"/>
          <w:tab w:val="left" w:pos="4990"/>
          <w:tab w:val="left" w:pos="9240"/>
        </w:tabs>
        <w:ind w:left="4990" w:hanging="4990"/>
        <w:rPr>
          <w:rFonts w:ascii="Times New Roman" w:eastAsia="Times New Roman" w:hAnsi="Times New Roman" w:cs="Times New Roman"/>
          <w:sz w:val="22"/>
          <w:szCs w:val="22"/>
        </w:rPr>
      </w:pPr>
      <w:r w:rsidRPr="00B50512">
        <w:rPr>
          <w:rFonts w:ascii="Times New Roman" w:hAnsi="Times New Roman"/>
          <w:sz w:val="22"/>
          <w:szCs w:val="22"/>
        </w:rPr>
        <w:t>strategického rozvoje</w:t>
      </w:r>
      <w:r w:rsidRPr="00B50512">
        <w:tab/>
      </w:r>
      <w:r w:rsidRPr="00B50512">
        <w:tab/>
      </w:r>
    </w:p>
    <w:p w:rsidR="00AF41D7" w:rsidRPr="00B50512" w:rsidRDefault="00A677B7">
      <w:pPr>
        <w:tabs>
          <w:tab w:val="left" w:pos="4706"/>
          <w:tab w:val="left" w:pos="4990"/>
          <w:tab w:val="left" w:pos="9240"/>
        </w:tabs>
        <w:ind w:left="4990" w:hanging="4990"/>
        <w:rPr>
          <w:rFonts w:ascii="Times New Roman" w:eastAsia="Times New Roman" w:hAnsi="Times New Roman" w:cs="Times New Roman"/>
          <w:sz w:val="22"/>
          <w:szCs w:val="22"/>
        </w:rPr>
      </w:pPr>
      <w:r w:rsidRPr="00B50512">
        <w:rPr>
          <w:rFonts w:ascii="Times New Roman" w:hAnsi="Times New Roman"/>
          <w:sz w:val="22"/>
          <w:szCs w:val="22"/>
        </w:rPr>
        <w:t>Ing. Václavem Paličkou</w:t>
      </w:r>
      <w:r w:rsidRPr="00B50512">
        <w:rPr>
          <w:rFonts w:ascii="Times New Roman" w:hAnsi="Times New Roman"/>
          <w:sz w:val="22"/>
          <w:szCs w:val="22"/>
        </w:rPr>
        <w:tab/>
      </w:r>
      <w:r w:rsidRPr="00B50512">
        <w:rPr>
          <w:rFonts w:ascii="Times New Roman" w:hAnsi="Times New Roman"/>
          <w:sz w:val="22"/>
          <w:szCs w:val="22"/>
        </w:rPr>
        <w:tab/>
      </w:r>
    </w:p>
    <w:p w:rsidR="00AF41D7" w:rsidRPr="00B50512" w:rsidRDefault="00A677B7">
      <w:pPr>
        <w:tabs>
          <w:tab w:val="left" w:leader="underscore" w:pos="4706"/>
          <w:tab w:val="left" w:pos="4990"/>
          <w:tab w:val="left" w:leader="underscore" w:pos="9240"/>
        </w:tabs>
        <w:rPr>
          <w:rFonts w:ascii="Times New Roman" w:eastAsia="Times New Roman" w:hAnsi="Times New Roman" w:cs="Times New Roman"/>
          <w:sz w:val="22"/>
          <w:szCs w:val="22"/>
        </w:rPr>
      </w:pPr>
      <w:r w:rsidRPr="00B50512">
        <w:rPr>
          <w:rFonts w:ascii="Times New Roman" w:eastAsia="Times New Roman" w:hAnsi="Times New Roman" w:cs="Times New Roman"/>
          <w:sz w:val="22"/>
          <w:szCs w:val="22"/>
        </w:rPr>
        <w:tab/>
      </w:r>
      <w:r w:rsidRPr="00B50512">
        <w:rPr>
          <w:rFonts w:ascii="Times New Roman" w:eastAsia="Times New Roman" w:hAnsi="Times New Roman" w:cs="Times New Roman"/>
          <w:sz w:val="22"/>
          <w:szCs w:val="22"/>
        </w:rPr>
        <w:tab/>
      </w:r>
      <w:r w:rsidRPr="00B50512">
        <w:rPr>
          <w:rFonts w:ascii="Times New Roman" w:eastAsia="Times New Roman" w:hAnsi="Times New Roman" w:cs="Times New Roman"/>
          <w:sz w:val="22"/>
          <w:szCs w:val="22"/>
        </w:rPr>
        <w:tab/>
      </w:r>
    </w:p>
    <w:p w:rsidR="00AF41D7" w:rsidRPr="00B50512" w:rsidRDefault="00AF41D7">
      <w:pPr>
        <w:tabs>
          <w:tab w:val="left" w:leader="underscore" w:pos="4706"/>
          <w:tab w:val="left" w:pos="4990"/>
          <w:tab w:val="left" w:leader="underscore" w:pos="9240"/>
        </w:tabs>
        <w:rPr>
          <w:rFonts w:ascii="Times New Roman" w:eastAsia="Times New Roman" w:hAnsi="Times New Roman" w:cs="Times New Roman"/>
          <w:sz w:val="22"/>
          <w:szCs w:val="22"/>
        </w:rPr>
      </w:pPr>
    </w:p>
    <w:p w:rsidR="00F76135" w:rsidRDefault="00A677B7">
      <w:pPr>
        <w:tabs>
          <w:tab w:val="left" w:pos="1588"/>
          <w:tab w:val="left" w:pos="5040"/>
          <w:tab w:val="left" w:pos="6521"/>
        </w:tabs>
        <w:rPr>
          <w:rFonts w:ascii="Times New Roman" w:hAnsi="Times New Roman"/>
          <w:sz w:val="22"/>
          <w:szCs w:val="22"/>
        </w:rPr>
      </w:pPr>
      <w:r w:rsidRPr="00B50512">
        <w:rPr>
          <w:rFonts w:ascii="Times New Roman" w:hAnsi="Times New Roman"/>
          <w:sz w:val="22"/>
          <w:szCs w:val="22"/>
        </w:rPr>
        <w:t xml:space="preserve">IČ: </w:t>
      </w:r>
      <w:r w:rsidRPr="00B50512">
        <w:rPr>
          <w:rFonts w:ascii="Times New Roman" w:hAnsi="Times New Roman"/>
          <w:sz w:val="22"/>
          <w:szCs w:val="22"/>
        </w:rPr>
        <w:tab/>
        <w:t>00845451</w:t>
      </w:r>
      <w:r w:rsidRPr="00B50512">
        <w:rPr>
          <w:rFonts w:ascii="Times New Roman" w:hAnsi="Times New Roman"/>
          <w:sz w:val="22"/>
          <w:szCs w:val="22"/>
        </w:rPr>
        <w:tab/>
      </w:r>
      <w:r w:rsidR="001D40FC" w:rsidRPr="00C563AA">
        <w:rPr>
          <w:rFonts w:ascii="Times New Roman" w:hAnsi="Times New Roman"/>
          <w:sz w:val="22"/>
          <w:szCs w:val="22"/>
        </w:rPr>
        <w:t>IČ</w:t>
      </w:r>
      <w:r w:rsidR="00C563AA" w:rsidRPr="00C563AA">
        <w:rPr>
          <w:rFonts w:ascii="Times New Roman" w:hAnsi="Times New Roman"/>
          <w:sz w:val="22"/>
          <w:szCs w:val="22"/>
        </w:rPr>
        <w:t>:</w:t>
      </w:r>
      <w:r w:rsidR="00461B28">
        <w:rPr>
          <w:rFonts w:ascii="Times New Roman" w:hAnsi="Times New Roman"/>
          <w:sz w:val="22"/>
          <w:szCs w:val="22"/>
        </w:rPr>
        <w:t xml:space="preserve"> 05986885</w:t>
      </w:r>
      <w:r w:rsidR="00C563AA">
        <w:rPr>
          <w:rFonts w:ascii="Times New Roman" w:hAnsi="Times New Roman"/>
          <w:sz w:val="22"/>
          <w:szCs w:val="22"/>
        </w:rPr>
        <w:tab/>
      </w:r>
      <w:r w:rsidRPr="00B50512">
        <w:rPr>
          <w:rFonts w:ascii="Times New Roman" w:hAnsi="Times New Roman"/>
          <w:sz w:val="22"/>
          <w:szCs w:val="22"/>
        </w:rPr>
        <w:tab/>
      </w:r>
      <w:r w:rsidR="0098200A" w:rsidRPr="00B50512">
        <w:rPr>
          <w:rFonts w:ascii="Times New Roman" w:hAnsi="Times New Roman"/>
          <w:sz w:val="22"/>
          <w:szCs w:val="22"/>
        </w:rPr>
        <w:tab/>
      </w:r>
    </w:p>
    <w:p w:rsidR="00AF41D7" w:rsidRPr="00B50512" w:rsidRDefault="00A677B7">
      <w:pPr>
        <w:tabs>
          <w:tab w:val="left" w:pos="1588"/>
          <w:tab w:val="left" w:pos="5040"/>
          <w:tab w:val="left" w:pos="6521"/>
        </w:tabs>
        <w:rPr>
          <w:rFonts w:ascii="Times New Roman" w:eastAsia="Times New Roman" w:hAnsi="Times New Roman" w:cs="Times New Roman"/>
          <w:kern w:val="24"/>
          <w:sz w:val="22"/>
          <w:szCs w:val="22"/>
        </w:rPr>
      </w:pPr>
      <w:r w:rsidRPr="00B50512">
        <w:rPr>
          <w:rFonts w:ascii="Times New Roman" w:hAnsi="Times New Roman"/>
          <w:sz w:val="22"/>
          <w:szCs w:val="22"/>
        </w:rPr>
        <w:tab/>
      </w:r>
    </w:p>
    <w:p w:rsidR="00AF41D7" w:rsidRPr="00C563AA" w:rsidRDefault="00A677B7">
      <w:pPr>
        <w:tabs>
          <w:tab w:val="left" w:pos="1588"/>
          <w:tab w:val="left" w:pos="5040"/>
          <w:tab w:val="left" w:pos="6521"/>
        </w:tabs>
        <w:rPr>
          <w:rFonts w:ascii="Times New Roman" w:eastAsia="Times New Roman" w:hAnsi="Times New Roman" w:cs="Times New Roman"/>
          <w:sz w:val="22"/>
          <w:szCs w:val="22"/>
        </w:rPr>
      </w:pPr>
      <w:r w:rsidRPr="00B50512">
        <w:rPr>
          <w:rFonts w:ascii="Times New Roman" w:hAnsi="Times New Roman"/>
          <w:sz w:val="22"/>
          <w:szCs w:val="22"/>
        </w:rPr>
        <w:t xml:space="preserve">DIČ: </w:t>
      </w:r>
      <w:r w:rsidRPr="00B50512">
        <w:rPr>
          <w:rFonts w:ascii="Times New Roman" w:hAnsi="Times New Roman"/>
          <w:sz w:val="22"/>
          <w:szCs w:val="22"/>
        </w:rPr>
        <w:tab/>
        <w:t>CZ00845451 (plátce DPH)</w:t>
      </w:r>
      <w:r w:rsidRPr="00B50512">
        <w:rPr>
          <w:rFonts w:ascii="Times New Roman" w:hAnsi="Times New Roman"/>
          <w:sz w:val="22"/>
          <w:szCs w:val="22"/>
        </w:rPr>
        <w:tab/>
      </w:r>
      <w:r w:rsidR="001D40FC" w:rsidRPr="003E3010">
        <w:rPr>
          <w:rFonts w:ascii="Times New Roman" w:hAnsi="Times New Roman"/>
          <w:sz w:val="22"/>
          <w:szCs w:val="22"/>
        </w:rPr>
        <w:t>DIČ</w:t>
      </w:r>
      <w:r w:rsidR="00C563AA" w:rsidRPr="003E3010">
        <w:rPr>
          <w:rFonts w:ascii="Times New Roman" w:hAnsi="Times New Roman"/>
          <w:sz w:val="22"/>
          <w:szCs w:val="22"/>
        </w:rPr>
        <w:t>:</w:t>
      </w:r>
      <w:r w:rsidR="00DA4371" w:rsidRPr="003E3010">
        <w:rPr>
          <w:rFonts w:ascii="Times New Roman" w:hAnsi="Times New Roman"/>
          <w:sz w:val="22"/>
          <w:szCs w:val="22"/>
        </w:rPr>
        <w:t xml:space="preserve"> (neplátce DPH)</w:t>
      </w:r>
      <w:r w:rsidR="00C563AA" w:rsidRPr="00C563AA">
        <w:rPr>
          <w:rFonts w:ascii="Times New Roman" w:hAnsi="Times New Roman"/>
          <w:sz w:val="22"/>
          <w:szCs w:val="22"/>
        </w:rPr>
        <w:tab/>
      </w:r>
      <w:r w:rsidR="00C563AA" w:rsidRPr="00C563AA">
        <w:rPr>
          <w:rFonts w:ascii="Times New Roman" w:hAnsi="Times New Roman"/>
          <w:sz w:val="22"/>
          <w:szCs w:val="22"/>
        </w:rPr>
        <w:tab/>
      </w:r>
      <w:r w:rsidRPr="00C563AA">
        <w:rPr>
          <w:rFonts w:ascii="Times New Roman" w:hAnsi="Times New Roman"/>
          <w:sz w:val="22"/>
          <w:szCs w:val="22"/>
        </w:rPr>
        <w:tab/>
      </w:r>
    </w:p>
    <w:p w:rsidR="002A1C92" w:rsidRPr="0096224A" w:rsidRDefault="00A677B7">
      <w:pPr>
        <w:tabs>
          <w:tab w:val="left" w:pos="1588"/>
          <w:tab w:val="left" w:pos="5040"/>
          <w:tab w:val="left" w:pos="6521"/>
        </w:tabs>
        <w:ind w:left="1590" w:hanging="1590"/>
        <w:rPr>
          <w:rFonts w:ascii="Times New Roman" w:hAnsi="Times New Roman"/>
          <w:sz w:val="22"/>
          <w:szCs w:val="22"/>
        </w:rPr>
      </w:pPr>
      <w:r w:rsidRPr="00C563AA">
        <w:rPr>
          <w:rFonts w:ascii="Times New Roman" w:hAnsi="Times New Roman"/>
          <w:sz w:val="22"/>
          <w:szCs w:val="22"/>
        </w:rPr>
        <w:t xml:space="preserve">Peněžní ústav: </w:t>
      </w:r>
      <w:r w:rsidRPr="00C563AA">
        <w:rPr>
          <w:rFonts w:ascii="Times New Roman" w:hAnsi="Times New Roman"/>
          <w:sz w:val="22"/>
          <w:szCs w:val="22"/>
        </w:rPr>
        <w:tab/>
        <w:t>Česká spořitelna a.s.,</w:t>
      </w:r>
      <w:r w:rsidRPr="00C563AA">
        <w:rPr>
          <w:rFonts w:ascii="Times New Roman" w:hAnsi="Times New Roman"/>
          <w:sz w:val="22"/>
          <w:szCs w:val="22"/>
        </w:rPr>
        <w:tab/>
      </w:r>
      <w:r w:rsidRPr="0096224A">
        <w:rPr>
          <w:rFonts w:ascii="Times New Roman" w:hAnsi="Times New Roman"/>
          <w:sz w:val="22"/>
          <w:szCs w:val="22"/>
        </w:rPr>
        <w:t>Bankovní spojení:</w:t>
      </w:r>
      <w:r w:rsidR="0096224A" w:rsidRPr="0096224A">
        <w:rPr>
          <w:rFonts w:ascii="Times New Roman" w:hAnsi="Times New Roman"/>
          <w:sz w:val="22"/>
          <w:szCs w:val="22"/>
        </w:rPr>
        <w:tab/>
      </w:r>
      <w:proofErr w:type="spellStart"/>
      <w:r w:rsidR="0096224A" w:rsidRPr="0096224A">
        <w:rPr>
          <w:rFonts w:ascii="Times New Roman" w:hAnsi="Times New Roman"/>
          <w:sz w:val="22"/>
          <w:szCs w:val="22"/>
        </w:rPr>
        <w:t>Fio</w:t>
      </w:r>
      <w:proofErr w:type="spellEnd"/>
      <w:r w:rsidR="0096224A" w:rsidRPr="0096224A">
        <w:rPr>
          <w:rFonts w:ascii="Times New Roman" w:hAnsi="Times New Roman"/>
          <w:sz w:val="22"/>
          <w:szCs w:val="22"/>
        </w:rPr>
        <w:t xml:space="preserve"> banka, a.s.</w:t>
      </w:r>
      <w:r w:rsidR="00C563AA" w:rsidRPr="0096224A">
        <w:rPr>
          <w:rFonts w:ascii="Times New Roman" w:hAnsi="Times New Roman"/>
          <w:sz w:val="22"/>
          <w:szCs w:val="22"/>
        </w:rPr>
        <w:tab/>
      </w:r>
    </w:p>
    <w:p w:rsidR="00F76135" w:rsidRDefault="00A677B7">
      <w:pPr>
        <w:tabs>
          <w:tab w:val="left" w:pos="1588"/>
          <w:tab w:val="left" w:pos="5040"/>
          <w:tab w:val="left" w:pos="6521"/>
        </w:tabs>
        <w:ind w:left="1590" w:hanging="1590"/>
        <w:rPr>
          <w:rFonts w:ascii="Times New Roman" w:hAnsi="Times New Roman"/>
          <w:sz w:val="22"/>
          <w:szCs w:val="22"/>
        </w:rPr>
      </w:pPr>
      <w:r w:rsidRPr="0096224A">
        <w:rPr>
          <w:rFonts w:ascii="Times New Roman" w:hAnsi="Times New Roman"/>
          <w:sz w:val="22"/>
          <w:szCs w:val="22"/>
        </w:rPr>
        <w:t xml:space="preserve">Číslo účtu: </w:t>
      </w:r>
      <w:r w:rsidRPr="0096224A">
        <w:rPr>
          <w:rFonts w:ascii="Times New Roman" w:hAnsi="Times New Roman"/>
          <w:sz w:val="22"/>
          <w:szCs w:val="22"/>
        </w:rPr>
        <w:tab/>
        <w:t>19-1649297309/0800</w:t>
      </w:r>
      <w:r w:rsidRPr="0096224A">
        <w:rPr>
          <w:rFonts w:ascii="Times New Roman" w:hAnsi="Times New Roman"/>
          <w:sz w:val="22"/>
          <w:szCs w:val="22"/>
        </w:rPr>
        <w:tab/>
        <w:t>Číslo účtu:</w:t>
      </w:r>
      <w:r w:rsidR="00C6323F" w:rsidRPr="00C563AA">
        <w:rPr>
          <w:rFonts w:ascii="Times New Roman" w:hAnsi="Times New Roman"/>
          <w:sz w:val="22"/>
          <w:szCs w:val="22"/>
        </w:rPr>
        <w:tab/>
      </w:r>
      <w:r w:rsidRPr="00C563AA">
        <w:rPr>
          <w:rFonts w:ascii="Times New Roman" w:hAnsi="Times New Roman"/>
          <w:sz w:val="22"/>
          <w:szCs w:val="22"/>
        </w:rPr>
        <w:tab/>
      </w:r>
      <w:r w:rsidR="0096224A">
        <w:rPr>
          <w:rFonts w:ascii="Times New Roman" w:hAnsi="Times New Roman"/>
          <w:sz w:val="22"/>
          <w:szCs w:val="22"/>
        </w:rPr>
        <w:t>2101200457 / 2010</w:t>
      </w:r>
      <w:r w:rsidR="0098200A" w:rsidRPr="00B50512">
        <w:rPr>
          <w:rFonts w:ascii="Times New Roman" w:hAnsi="Times New Roman"/>
          <w:sz w:val="22"/>
          <w:szCs w:val="22"/>
        </w:rPr>
        <w:tab/>
      </w:r>
    </w:p>
    <w:p w:rsidR="00AF41D7" w:rsidRPr="00B50512" w:rsidRDefault="00A677B7">
      <w:pPr>
        <w:tabs>
          <w:tab w:val="left" w:pos="1588"/>
          <w:tab w:val="left" w:pos="5040"/>
          <w:tab w:val="left" w:pos="6521"/>
        </w:tabs>
        <w:ind w:left="1590" w:hanging="1590"/>
        <w:rPr>
          <w:rFonts w:ascii="Times New Roman" w:eastAsia="Times New Roman" w:hAnsi="Times New Roman" w:cs="Times New Roman"/>
          <w:sz w:val="22"/>
          <w:szCs w:val="22"/>
        </w:rPr>
      </w:pPr>
      <w:r w:rsidRPr="00B50512">
        <w:rPr>
          <w:rFonts w:ascii="Times New Roman" w:hAnsi="Times New Roman"/>
          <w:sz w:val="22"/>
          <w:szCs w:val="22"/>
        </w:rPr>
        <w:tab/>
      </w:r>
      <w:bookmarkStart w:id="0" w:name="_GoBack"/>
      <w:bookmarkEnd w:id="0"/>
    </w:p>
    <w:p w:rsidR="00AF41D7" w:rsidRPr="00B50512" w:rsidRDefault="00A677B7">
      <w:pPr>
        <w:tabs>
          <w:tab w:val="left" w:pos="1588"/>
          <w:tab w:val="left" w:pos="5040"/>
          <w:tab w:val="left" w:pos="6521"/>
        </w:tabs>
        <w:rPr>
          <w:rFonts w:ascii="Times New Roman" w:eastAsia="Times New Roman" w:hAnsi="Times New Roman" w:cs="Times New Roman"/>
          <w:sz w:val="22"/>
          <w:szCs w:val="22"/>
        </w:rPr>
      </w:pPr>
      <w:r w:rsidRPr="00B50512">
        <w:rPr>
          <w:rFonts w:ascii="Times New Roman" w:hAnsi="Times New Roman"/>
          <w:sz w:val="22"/>
          <w:szCs w:val="22"/>
        </w:rPr>
        <w:t xml:space="preserve">KS: </w:t>
      </w:r>
      <w:r w:rsidRPr="00B50512">
        <w:rPr>
          <w:rFonts w:ascii="Times New Roman" w:hAnsi="Times New Roman"/>
          <w:sz w:val="22"/>
          <w:szCs w:val="22"/>
        </w:rPr>
        <w:tab/>
        <w:t>558</w:t>
      </w:r>
      <w:r w:rsidRPr="00B50512">
        <w:rPr>
          <w:rFonts w:ascii="Times New Roman" w:hAnsi="Times New Roman"/>
          <w:sz w:val="22"/>
          <w:szCs w:val="22"/>
        </w:rPr>
        <w:tab/>
      </w:r>
    </w:p>
    <w:p w:rsidR="00AF41D7" w:rsidRPr="00B50512" w:rsidRDefault="00A677B7">
      <w:pPr>
        <w:tabs>
          <w:tab w:val="left" w:leader="underscore" w:pos="4706"/>
          <w:tab w:val="left" w:pos="4990"/>
          <w:tab w:val="left" w:leader="underscore" w:pos="9240"/>
        </w:tabs>
        <w:rPr>
          <w:rFonts w:ascii="Times New Roman" w:eastAsia="Times New Roman" w:hAnsi="Times New Roman" w:cs="Times New Roman"/>
          <w:sz w:val="22"/>
          <w:szCs w:val="22"/>
        </w:rPr>
      </w:pPr>
      <w:r w:rsidRPr="00B50512">
        <w:rPr>
          <w:rFonts w:ascii="Times New Roman" w:eastAsia="Times New Roman" w:hAnsi="Times New Roman" w:cs="Times New Roman"/>
          <w:sz w:val="22"/>
          <w:szCs w:val="22"/>
        </w:rPr>
        <w:tab/>
      </w:r>
      <w:r w:rsidRPr="00B50512">
        <w:rPr>
          <w:rFonts w:ascii="Times New Roman" w:eastAsia="Times New Roman" w:hAnsi="Times New Roman" w:cs="Times New Roman"/>
          <w:sz w:val="22"/>
          <w:szCs w:val="22"/>
        </w:rPr>
        <w:tab/>
      </w:r>
      <w:r w:rsidRPr="00B50512">
        <w:rPr>
          <w:rFonts w:ascii="Times New Roman" w:eastAsia="Times New Roman" w:hAnsi="Times New Roman" w:cs="Times New Roman"/>
          <w:sz w:val="22"/>
          <w:szCs w:val="22"/>
        </w:rPr>
        <w:tab/>
      </w:r>
    </w:p>
    <w:p w:rsidR="00AF41D7" w:rsidRPr="00B50512" w:rsidRDefault="00A677B7">
      <w:pPr>
        <w:tabs>
          <w:tab w:val="left" w:pos="4706"/>
          <w:tab w:val="left" w:pos="4990"/>
          <w:tab w:val="left" w:pos="9240"/>
        </w:tabs>
        <w:rPr>
          <w:rFonts w:ascii="Times New Roman" w:eastAsia="Times New Roman" w:hAnsi="Times New Roman" w:cs="Times New Roman"/>
          <w:sz w:val="22"/>
          <w:szCs w:val="22"/>
        </w:rPr>
      </w:pPr>
      <w:r w:rsidRPr="00B50512">
        <w:rPr>
          <w:rFonts w:ascii="Times New Roman" w:hAnsi="Times New Roman"/>
          <w:sz w:val="22"/>
          <w:szCs w:val="22"/>
        </w:rPr>
        <w:t xml:space="preserve">dále jen </w:t>
      </w:r>
      <w:r w:rsidRPr="00B50512">
        <w:rPr>
          <w:rFonts w:ascii="Times New Roman" w:hAnsi="Times New Roman"/>
          <w:b/>
          <w:bCs/>
          <w:sz w:val="22"/>
          <w:szCs w:val="22"/>
        </w:rPr>
        <w:t xml:space="preserve">příkazce </w:t>
      </w:r>
      <w:r w:rsidRPr="00B50512">
        <w:rPr>
          <w:rFonts w:ascii="Times New Roman" w:eastAsia="Times New Roman" w:hAnsi="Times New Roman" w:cs="Times New Roman"/>
          <w:sz w:val="22"/>
          <w:szCs w:val="22"/>
        </w:rPr>
        <w:tab/>
      </w:r>
      <w:r w:rsidRPr="00B50512">
        <w:rPr>
          <w:rFonts w:ascii="Times New Roman" w:eastAsia="Times New Roman" w:hAnsi="Times New Roman" w:cs="Times New Roman"/>
          <w:sz w:val="22"/>
          <w:szCs w:val="22"/>
        </w:rPr>
        <w:tab/>
        <w:t>d</w:t>
      </w:r>
      <w:r w:rsidRPr="00B50512">
        <w:rPr>
          <w:rFonts w:ascii="Times New Roman" w:hAnsi="Times New Roman"/>
          <w:sz w:val="22"/>
          <w:szCs w:val="22"/>
        </w:rPr>
        <w:t xml:space="preserve">ále jen </w:t>
      </w:r>
      <w:r w:rsidRPr="00B50512">
        <w:rPr>
          <w:rFonts w:ascii="Times New Roman" w:hAnsi="Times New Roman"/>
          <w:b/>
          <w:bCs/>
          <w:sz w:val="22"/>
          <w:szCs w:val="22"/>
        </w:rPr>
        <w:t>příkazník</w:t>
      </w:r>
      <w:r w:rsidRPr="00B50512">
        <w:rPr>
          <w:rFonts w:ascii="Times New Roman" w:eastAsia="Times New Roman" w:hAnsi="Times New Roman" w:cs="Times New Roman"/>
          <w:sz w:val="22"/>
          <w:szCs w:val="22"/>
        </w:rPr>
        <w:tab/>
      </w:r>
    </w:p>
    <w:p w:rsidR="00AF41D7" w:rsidRPr="00B50512" w:rsidRDefault="00AF41D7">
      <w:pPr>
        <w:tabs>
          <w:tab w:val="left" w:pos="4706"/>
          <w:tab w:val="left" w:pos="4990"/>
          <w:tab w:val="left" w:pos="9240"/>
        </w:tabs>
        <w:rPr>
          <w:rFonts w:ascii="Times New Roman" w:eastAsia="Times New Roman" w:hAnsi="Times New Roman" w:cs="Times New Roman"/>
          <w:sz w:val="22"/>
          <w:szCs w:val="22"/>
        </w:rPr>
      </w:pPr>
    </w:p>
    <w:p w:rsidR="00AF41D7" w:rsidRPr="00B50512" w:rsidRDefault="00A677B7">
      <w:pPr>
        <w:pBdr>
          <w:bottom w:val="single" w:sz="6" w:space="0" w:color="000000"/>
        </w:pBdr>
        <w:tabs>
          <w:tab w:val="left" w:leader="underscore" w:pos="4706"/>
          <w:tab w:val="left" w:pos="4990"/>
          <w:tab w:val="left" w:leader="underscore" w:pos="9240"/>
        </w:tabs>
        <w:rPr>
          <w:b/>
          <w:bCs/>
          <w:sz w:val="22"/>
          <w:szCs w:val="22"/>
        </w:rPr>
      </w:pPr>
      <w:r w:rsidRPr="00B50512">
        <w:rPr>
          <w:b/>
          <w:bCs/>
          <w:sz w:val="22"/>
          <w:szCs w:val="22"/>
        </w:rPr>
        <w:t>Obsah smlouvy</w:t>
      </w:r>
    </w:p>
    <w:p w:rsidR="00AF41D7" w:rsidRPr="00B50512" w:rsidRDefault="00AF41D7">
      <w:pPr>
        <w:pStyle w:val="JVS2"/>
      </w:pPr>
    </w:p>
    <w:p w:rsidR="00AF41D7" w:rsidRPr="00B50512" w:rsidRDefault="00A677B7">
      <w:pPr>
        <w:pStyle w:val="JVS2"/>
      </w:pPr>
      <w:r w:rsidRPr="00B50512">
        <w:rPr>
          <w:rFonts w:eastAsia="Arial Unicode MS" w:cs="Arial Unicode MS"/>
        </w:rPr>
        <w:t>čl. I.</w:t>
      </w:r>
    </w:p>
    <w:p w:rsidR="00AF41D7" w:rsidRPr="00B50512" w:rsidRDefault="00A677B7">
      <w:pPr>
        <w:pStyle w:val="JVS2"/>
        <w:rPr>
          <w:rFonts w:ascii="Times New Roman" w:eastAsia="Times New Roman" w:hAnsi="Times New Roman" w:cs="Times New Roman"/>
        </w:rPr>
      </w:pPr>
      <w:r w:rsidRPr="00B50512">
        <w:rPr>
          <w:rFonts w:ascii="Times New Roman" w:hAnsi="Times New Roman"/>
        </w:rPr>
        <w:t>Úvodní ustanovení</w:t>
      </w:r>
    </w:p>
    <w:p w:rsidR="00AF41D7" w:rsidRPr="00B50512" w:rsidRDefault="00A677B7">
      <w:pPr>
        <w:numPr>
          <w:ilvl w:val="0"/>
          <w:numId w:val="2"/>
        </w:numPr>
        <w:rPr>
          <w:rFonts w:ascii="Times New Roman" w:eastAsia="Times New Roman" w:hAnsi="Times New Roman" w:cs="Times New Roman"/>
          <w:sz w:val="22"/>
          <w:szCs w:val="22"/>
        </w:rPr>
      </w:pPr>
      <w:r w:rsidRPr="00B50512">
        <w:rPr>
          <w:rFonts w:ascii="Times New Roman" w:hAnsi="Times New Roman"/>
          <w:sz w:val="22"/>
          <w:szCs w:val="22"/>
        </w:rPr>
        <w:t xml:space="preserve">Smlouva je uzavřená podle </w:t>
      </w:r>
      <w:proofErr w:type="spellStart"/>
      <w:r w:rsidRPr="00B50512">
        <w:rPr>
          <w:rFonts w:ascii="Times New Roman" w:hAnsi="Times New Roman"/>
          <w:sz w:val="22"/>
          <w:szCs w:val="22"/>
        </w:rPr>
        <w:t>ust</w:t>
      </w:r>
      <w:proofErr w:type="spellEnd"/>
      <w:r w:rsidRPr="00B50512">
        <w:rPr>
          <w:rFonts w:ascii="Times New Roman" w:hAnsi="Times New Roman"/>
          <w:sz w:val="22"/>
          <w:szCs w:val="22"/>
        </w:rPr>
        <w:t>. § 2430 a násl. občanského zákoníku v platném znění.</w:t>
      </w:r>
    </w:p>
    <w:p w:rsidR="00AF41D7" w:rsidRPr="00B50512" w:rsidRDefault="00A677B7">
      <w:pPr>
        <w:numPr>
          <w:ilvl w:val="0"/>
          <w:numId w:val="2"/>
        </w:numPr>
        <w:rPr>
          <w:rFonts w:ascii="Times New Roman" w:eastAsia="Times New Roman" w:hAnsi="Times New Roman" w:cs="Times New Roman"/>
          <w:sz w:val="22"/>
          <w:szCs w:val="22"/>
        </w:rPr>
      </w:pPr>
      <w:r w:rsidRPr="00B50512">
        <w:rPr>
          <w:rFonts w:ascii="Times New Roman" w:hAnsi="Times New Roman"/>
          <w:sz w:val="22"/>
          <w:szCs w:val="22"/>
        </w:rPr>
        <w:t>Smluvní strany prohlašují, že údaje uvedené v čl. I. smlouvy jsou ke dni uzavření smlouvy pravdivé.</w:t>
      </w:r>
    </w:p>
    <w:p w:rsidR="00AF41D7" w:rsidRPr="00B50512" w:rsidRDefault="00A677B7">
      <w:pPr>
        <w:numPr>
          <w:ilvl w:val="0"/>
          <w:numId w:val="2"/>
        </w:numPr>
        <w:rPr>
          <w:rFonts w:ascii="Times New Roman" w:eastAsia="Times New Roman" w:hAnsi="Times New Roman" w:cs="Times New Roman"/>
          <w:sz w:val="22"/>
          <w:szCs w:val="22"/>
        </w:rPr>
      </w:pPr>
      <w:r w:rsidRPr="00B50512">
        <w:rPr>
          <w:rFonts w:ascii="Times New Roman" w:hAnsi="Times New Roman"/>
          <w:sz w:val="22"/>
          <w:szCs w:val="22"/>
        </w:rPr>
        <w:t>Smluvní strany se zavazují, že jakékoliv změny údajů uvedených v článku prvém této smlouvy oznámí bez prodlení druhé smluvní straně. Smluvní strany prohlašují, že osoby podepisující tuto smlouvu jsou k tomuto úkonu oprávněny.</w:t>
      </w:r>
    </w:p>
    <w:p w:rsidR="00AF41D7" w:rsidRPr="00B50512" w:rsidRDefault="00A677B7">
      <w:pPr>
        <w:numPr>
          <w:ilvl w:val="0"/>
          <w:numId w:val="2"/>
        </w:numPr>
        <w:rPr>
          <w:rFonts w:ascii="Times New Roman" w:eastAsia="Times New Roman" w:hAnsi="Times New Roman" w:cs="Times New Roman"/>
          <w:sz w:val="22"/>
          <w:szCs w:val="22"/>
        </w:rPr>
      </w:pPr>
      <w:r w:rsidRPr="00B50512">
        <w:rPr>
          <w:rFonts w:ascii="Times New Roman" w:hAnsi="Times New Roman"/>
          <w:sz w:val="22"/>
          <w:szCs w:val="22"/>
        </w:rPr>
        <w:t>Poskytovatel prohlašuje, že je odborně způsobilý k zajištění předmětu této smlouvy.</w:t>
      </w:r>
    </w:p>
    <w:p w:rsidR="00AF41D7" w:rsidRPr="00B50512" w:rsidRDefault="00AF41D7">
      <w:pPr>
        <w:pStyle w:val="JVS2"/>
        <w:rPr>
          <w:rFonts w:ascii="Times New Roman" w:eastAsia="Times New Roman" w:hAnsi="Times New Roman" w:cs="Times New Roman"/>
          <w:sz w:val="22"/>
          <w:szCs w:val="22"/>
        </w:rPr>
      </w:pPr>
    </w:p>
    <w:p w:rsidR="00AF41D7" w:rsidRPr="00B50512" w:rsidRDefault="00A677B7">
      <w:pPr>
        <w:pStyle w:val="JVS2"/>
      </w:pPr>
      <w:r w:rsidRPr="00B50512">
        <w:rPr>
          <w:rFonts w:eastAsia="Arial Unicode MS" w:cs="Arial Unicode MS"/>
        </w:rPr>
        <w:t>čl. II.</w:t>
      </w:r>
    </w:p>
    <w:p w:rsidR="00AF41D7" w:rsidRPr="001D40FC" w:rsidRDefault="00A677B7">
      <w:pPr>
        <w:pStyle w:val="JVS2"/>
        <w:rPr>
          <w:rFonts w:ascii="Times New Roman" w:eastAsia="Times New Roman" w:hAnsi="Times New Roman" w:cs="Times New Roman"/>
        </w:rPr>
      </w:pPr>
      <w:r w:rsidRPr="001D40FC">
        <w:rPr>
          <w:rFonts w:ascii="Times New Roman" w:hAnsi="Times New Roman"/>
        </w:rPr>
        <w:t>Předmět smlouvy</w:t>
      </w:r>
    </w:p>
    <w:p w:rsidR="00813FD1" w:rsidRDefault="00A677B7" w:rsidP="00813FD1">
      <w:pPr>
        <w:numPr>
          <w:ilvl w:val="0"/>
          <w:numId w:val="4"/>
        </w:numPr>
        <w:jc w:val="both"/>
        <w:rPr>
          <w:rFonts w:ascii="Times New Roman" w:hAnsi="Times New Roman"/>
          <w:sz w:val="22"/>
          <w:szCs w:val="22"/>
        </w:rPr>
      </w:pPr>
      <w:r w:rsidRPr="001D40FC">
        <w:rPr>
          <w:rFonts w:ascii="Times New Roman" w:hAnsi="Times New Roman"/>
          <w:sz w:val="22"/>
          <w:szCs w:val="22"/>
        </w:rPr>
        <w:t xml:space="preserve">Příkazník </w:t>
      </w:r>
      <w:r w:rsidR="002A1C92" w:rsidRPr="001D40FC">
        <w:rPr>
          <w:rFonts w:ascii="Times New Roman" w:hAnsi="Times New Roman"/>
          <w:sz w:val="22"/>
          <w:szCs w:val="22"/>
        </w:rPr>
        <w:t xml:space="preserve">primárně </w:t>
      </w:r>
      <w:r w:rsidRPr="001D40FC">
        <w:rPr>
          <w:rFonts w:ascii="Times New Roman" w:hAnsi="Times New Roman"/>
          <w:sz w:val="22"/>
          <w:szCs w:val="22"/>
        </w:rPr>
        <w:t xml:space="preserve">zajistí </w:t>
      </w:r>
      <w:r w:rsidR="00127498">
        <w:rPr>
          <w:rFonts w:ascii="Times New Roman" w:hAnsi="Times New Roman"/>
          <w:sz w:val="22"/>
          <w:szCs w:val="22"/>
        </w:rPr>
        <w:t>průběh realizace LANDSCAPE</w:t>
      </w:r>
      <w:r w:rsidR="00737E71">
        <w:rPr>
          <w:rFonts w:ascii="Times New Roman" w:hAnsi="Times New Roman"/>
          <w:sz w:val="22"/>
          <w:szCs w:val="22"/>
        </w:rPr>
        <w:t xml:space="preserve"> festivalu</w:t>
      </w:r>
      <w:r w:rsidR="00127498">
        <w:rPr>
          <w:rFonts w:ascii="Times New Roman" w:hAnsi="Times New Roman"/>
          <w:sz w:val="22"/>
          <w:szCs w:val="22"/>
        </w:rPr>
        <w:t xml:space="preserve"> 2019</w:t>
      </w:r>
    </w:p>
    <w:p w:rsidR="00813FD1" w:rsidRPr="003B57A5" w:rsidRDefault="00B74697" w:rsidP="003B57A5">
      <w:pPr>
        <w:numPr>
          <w:ilvl w:val="0"/>
          <w:numId w:val="4"/>
        </w:numPr>
        <w:rPr>
          <w:rFonts w:ascii="Times New Roman" w:hAnsi="Times New Roman"/>
          <w:sz w:val="22"/>
          <w:szCs w:val="22"/>
        </w:rPr>
      </w:pPr>
      <w:r w:rsidRPr="003B57A5">
        <w:rPr>
          <w:rFonts w:ascii="Times New Roman" w:hAnsi="Times New Roman"/>
          <w:sz w:val="22"/>
          <w:szCs w:val="22"/>
        </w:rPr>
        <w:t xml:space="preserve">Příkazník se zavazuje </w:t>
      </w:r>
      <w:r w:rsidR="001C5FDA" w:rsidRPr="00F67828">
        <w:rPr>
          <w:rFonts w:ascii="Times New Roman" w:hAnsi="Times New Roman"/>
          <w:sz w:val="22"/>
          <w:szCs w:val="22"/>
        </w:rPr>
        <w:t>vést potřebnou komunikaci s účinkujícími a spolupracujícími spolky festivalu, vytvořit koncepci trasy v rámci festivalu, organizovat workshopy v rámci festivalu, vyvíjet součinnost při komunikaci s osobami realizujícími instalace a při produkci výstav a přednášek</w:t>
      </w:r>
      <w:r w:rsidR="00813FD1" w:rsidRPr="003B57A5">
        <w:rPr>
          <w:rFonts w:ascii="Times New Roman" w:hAnsi="Times New Roman"/>
          <w:sz w:val="22"/>
          <w:szCs w:val="22"/>
        </w:rPr>
        <w:t>. Dále se příkazník zavazuje připravovat dokumenty a jiné materiály související s výstavou, tiskové zprávy a jiné obdobné výstupy do médií, produkovat doprovodný program festivalu, komunikovat s partnery a koordinovat partnerské akce.</w:t>
      </w:r>
      <w:r w:rsidR="00813FD1" w:rsidRPr="003B57A5">
        <w:rPr>
          <w:sz w:val="22"/>
          <w:szCs w:val="22"/>
        </w:rPr>
        <w:t xml:space="preserve"> </w:t>
      </w:r>
      <w:r w:rsidR="00127498" w:rsidRPr="003B57A5">
        <w:rPr>
          <w:rFonts w:ascii="Times New Roman" w:hAnsi="Times New Roman"/>
          <w:sz w:val="22"/>
          <w:szCs w:val="22"/>
        </w:rPr>
        <w:t>Veškeré aktivity příkazník zajistí v součinnosti s odborem strategického rozvoje magistrátu města Ostravy.</w:t>
      </w:r>
    </w:p>
    <w:p w:rsidR="00F74AB9" w:rsidRPr="00F74AB9" w:rsidRDefault="00F74AB9" w:rsidP="00897D6C">
      <w:pPr>
        <w:tabs>
          <w:tab w:val="left" w:leader="underscore" w:pos="4706"/>
          <w:tab w:val="left" w:pos="4990"/>
          <w:tab w:val="left" w:leader="underscore" w:pos="9240"/>
        </w:tabs>
        <w:ind w:left="284"/>
        <w:jc w:val="both"/>
        <w:rPr>
          <w:rFonts w:ascii="Times New Roman" w:hAnsi="Times New Roman"/>
          <w:sz w:val="22"/>
          <w:szCs w:val="22"/>
        </w:rPr>
      </w:pPr>
    </w:p>
    <w:p w:rsidR="00AF41D7" w:rsidRPr="00B50512" w:rsidRDefault="00AF41D7">
      <w:pPr>
        <w:pStyle w:val="JVS2"/>
        <w:jc w:val="both"/>
        <w:rPr>
          <w:rFonts w:ascii="Times New Roman" w:eastAsia="Times New Roman" w:hAnsi="Times New Roman" w:cs="Times New Roman"/>
          <w:sz w:val="22"/>
          <w:szCs w:val="22"/>
        </w:rPr>
      </w:pPr>
    </w:p>
    <w:p w:rsidR="00AF41D7" w:rsidRPr="00B50512" w:rsidRDefault="00A677B7">
      <w:pPr>
        <w:pStyle w:val="JVS2"/>
        <w:jc w:val="both"/>
        <w:rPr>
          <w:rFonts w:ascii="Times New Roman" w:eastAsia="Times New Roman" w:hAnsi="Times New Roman" w:cs="Times New Roman"/>
        </w:rPr>
      </w:pPr>
      <w:r w:rsidRPr="00B50512">
        <w:rPr>
          <w:rFonts w:ascii="Times New Roman" w:hAnsi="Times New Roman"/>
        </w:rPr>
        <w:t>čl. III.</w:t>
      </w:r>
    </w:p>
    <w:p w:rsidR="00AF41D7" w:rsidRPr="00B50512" w:rsidRDefault="00A677B7">
      <w:pPr>
        <w:tabs>
          <w:tab w:val="left" w:leader="underscore" w:pos="4706"/>
          <w:tab w:val="left" w:pos="4990"/>
          <w:tab w:val="left" w:leader="underscore" w:pos="9240"/>
        </w:tabs>
        <w:spacing w:line="360" w:lineRule="auto"/>
        <w:jc w:val="both"/>
        <w:rPr>
          <w:rFonts w:ascii="Times New Roman" w:eastAsia="Times New Roman" w:hAnsi="Times New Roman" w:cs="Times New Roman"/>
          <w:sz w:val="22"/>
          <w:szCs w:val="22"/>
        </w:rPr>
      </w:pPr>
      <w:r w:rsidRPr="00B50512">
        <w:rPr>
          <w:rFonts w:ascii="Times New Roman" w:hAnsi="Times New Roman"/>
          <w:b/>
          <w:bCs/>
          <w:kern w:val="32"/>
          <w:sz w:val="24"/>
          <w:szCs w:val="24"/>
        </w:rPr>
        <w:t>Práva a povinnosti příkazníka</w:t>
      </w:r>
    </w:p>
    <w:p w:rsidR="00AF41D7" w:rsidRPr="00B50512" w:rsidRDefault="00A677B7">
      <w:pPr>
        <w:numPr>
          <w:ilvl w:val="0"/>
          <w:numId w:val="6"/>
        </w:numPr>
        <w:jc w:val="both"/>
        <w:rPr>
          <w:rFonts w:ascii="Times New Roman" w:eastAsia="Times New Roman" w:hAnsi="Times New Roman" w:cs="Times New Roman"/>
          <w:sz w:val="22"/>
          <w:szCs w:val="22"/>
        </w:rPr>
      </w:pPr>
      <w:r w:rsidRPr="00B50512">
        <w:rPr>
          <w:rFonts w:ascii="Times New Roman" w:hAnsi="Times New Roman"/>
          <w:sz w:val="22"/>
          <w:szCs w:val="22"/>
        </w:rPr>
        <w:t>Příkazník je povinen osobně obstarat záležitost specifikovanou v článku I. této Smlouvy.</w:t>
      </w:r>
    </w:p>
    <w:p w:rsidR="00AF41D7" w:rsidRPr="00B50512" w:rsidRDefault="00A677B7">
      <w:pPr>
        <w:numPr>
          <w:ilvl w:val="0"/>
          <w:numId w:val="6"/>
        </w:numPr>
        <w:jc w:val="both"/>
        <w:rPr>
          <w:rFonts w:ascii="Times New Roman" w:eastAsia="Times New Roman" w:hAnsi="Times New Roman" w:cs="Times New Roman"/>
          <w:sz w:val="22"/>
          <w:szCs w:val="22"/>
        </w:rPr>
      </w:pPr>
      <w:r w:rsidRPr="00B50512">
        <w:rPr>
          <w:rFonts w:ascii="Times New Roman" w:hAnsi="Times New Roman"/>
          <w:sz w:val="22"/>
          <w:szCs w:val="22"/>
        </w:rPr>
        <w:lastRenderedPageBreak/>
        <w:t>Odměna je dohodnuta jako odměna nejvýše přípustná a platí po celou dobu účinnosti této smlouvy.</w:t>
      </w:r>
    </w:p>
    <w:p w:rsidR="00133C7F" w:rsidRPr="00133C7F" w:rsidRDefault="00A677B7" w:rsidP="00133C7F">
      <w:pPr>
        <w:numPr>
          <w:ilvl w:val="0"/>
          <w:numId w:val="6"/>
        </w:numPr>
        <w:jc w:val="both"/>
        <w:rPr>
          <w:rFonts w:ascii="Times New Roman" w:eastAsia="Times New Roman" w:hAnsi="Times New Roman" w:cs="Times New Roman"/>
          <w:sz w:val="22"/>
          <w:szCs w:val="22"/>
        </w:rPr>
      </w:pPr>
      <w:r w:rsidRPr="00133C7F">
        <w:rPr>
          <w:rFonts w:ascii="Times New Roman" w:hAnsi="Times New Roman"/>
          <w:sz w:val="22"/>
          <w:szCs w:val="22"/>
        </w:rPr>
        <w:t xml:space="preserve">Odměnu tvoří náklady za </w:t>
      </w:r>
      <w:r w:rsidR="00D94980" w:rsidRPr="00133C7F">
        <w:rPr>
          <w:rFonts w:ascii="Times New Roman" w:hAnsi="Times New Roman"/>
          <w:sz w:val="22"/>
          <w:szCs w:val="22"/>
        </w:rPr>
        <w:t xml:space="preserve">aktivní </w:t>
      </w:r>
      <w:r w:rsidR="00127498">
        <w:rPr>
          <w:rFonts w:ascii="Times New Roman" w:hAnsi="Times New Roman"/>
          <w:sz w:val="22"/>
          <w:szCs w:val="22"/>
        </w:rPr>
        <w:t>přípravu a realizaci festivalu LANDSCAPE 2019</w:t>
      </w:r>
      <w:r w:rsidR="00D94980" w:rsidRPr="00133C7F">
        <w:rPr>
          <w:rFonts w:ascii="Times New Roman" w:hAnsi="Times New Roman"/>
          <w:sz w:val="22"/>
          <w:szCs w:val="22"/>
        </w:rPr>
        <w:t xml:space="preserve">. </w:t>
      </w:r>
    </w:p>
    <w:p w:rsidR="00AF41D7" w:rsidRPr="003B0498" w:rsidRDefault="00A677B7" w:rsidP="00133C7F">
      <w:pPr>
        <w:numPr>
          <w:ilvl w:val="0"/>
          <w:numId w:val="6"/>
        </w:numPr>
        <w:jc w:val="both"/>
        <w:rPr>
          <w:rFonts w:ascii="Times New Roman" w:eastAsia="Times New Roman" w:hAnsi="Times New Roman" w:cs="Times New Roman"/>
          <w:sz w:val="22"/>
          <w:szCs w:val="22"/>
        </w:rPr>
      </w:pPr>
      <w:r w:rsidRPr="00133C7F">
        <w:rPr>
          <w:rFonts w:ascii="Times New Roman" w:hAnsi="Times New Roman"/>
          <w:sz w:val="22"/>
          <w:szCs w:val="22"/>
        </w:rPr>
        <w:t>Odměna obsahuje i případné zvýšené náklady spojené s vývojem cen vstupních nákladů, a to až do doby splnění předmětu této smlouvy.</w:t>
      </w:r>
    </w:p>
    <w:p w:rsidR="003B0498" w:rsidRPr="00133C7F" w:rsidRDefault="003B0498" w:rsidP="003B0498">
      <w:pPr>
        <w:tabs>
          <w:tab w:val="left" w:leader="underscore" w:pos="4706"/>
          <w:tab w:val="left" w:pos="4990"/>
          <w:tab w:val="left" w:leader="underscore" w:pos="9240"/>
        </w:tabs>
        <w:ind w:left="284"/>
        <w:jc w:val="both"/>
        <w:rPr>
          <w:rFonts w:ascii="Times New Roman" w:eastAsia="Times New Roman" w:hAnsi="Times New Roman" w:cs="Times New Roman"/>
          <w:sz w:val="22"/>
          <w:szCs w:val="22"/>
        </w:rPr>
      </w:pPr>
    </w:p>
    <w:p w:rsidR="00AF41D7" w:rsidRPr="00B50512" w:rsidRDefault="00A677B7">
      <w:pPr>
        <w:pStyle w:val="JVS2"/>
        <w:jc w:val="both"/>
        <w:rPr>
          <w:rFonts w:ascii="Times New Roman" w:eastAsia="Times New Roman" w:hAnsi="Times New Roman" w:cs="Times New Roman"/>
        </w:rPr>
      </w:pPr>
      <w:r w:rsidRPr="00B50512">
        <w:rPr>
          <w:rFonts w:ascii="Times New Roman" w:hAnsi="Times New Roman"/>
        </w:rPr>
        <w:t>čl. IV.</w:t>
      </w:r>
    </w:p>
    <w:p w:rsidR="00AF41D7" w:rsidRPr="00B50512" w:rsidRDefault="00A677B7">
      <w:pPr>
        <w:pStyle w:val="JVS2"/>
        <w:jc w:val="both"/>
        <w:rPr>
          <w:rFonts w:ascii="Times New Roman" w:eastAsia="Times New Roman" w:hAnsi="Times New Roman" w:cs="Times New Roman"/>
        </w:rPr>
      </w:pPr>
      <w:r w:rsidRPr="00B50512">
        <w:rPr>
          <w:rFonts w:ascii="Times New Roman" w:hAnsi="Times New Roman"/>
        </w:rPr>
        <w:t>Práva a povinnosti příkazce</w:t>
      </w:r>
    </w:p>
    <w:p w:rsidR="00AF41D7" w:rsidRPr="00B50512" w:rsidRDefault="00A677B7">
      <w:pPr>
        <w:numPr>
          <w:ilvl w:val="0"/>
          <w:numId w:val="8"/>
        </w:numPr>
        <w:jc w:val="both"/>
        <w:rPr>
          <w:rFonts w:ascii="Times New Roman" w:eastAsia="Times New Roman" w:hAnsi="Times New Roman" w:cs="Times New Roman"/>
          <w:sz w:val="22"/>
          <w:szCs w:val="22"/>
        </w:rPr>
      </w:pPr>
      <w:r w:rsidRPr="00B50512">
        <w:rPr>
          <w:rFonts w:ascii="Times New Roman" w:hAnsi="Times New Roman"/>
          <w:sz w:val="22"/>
          <w:szCs w:val="22"/>
        </w:rPr>
        <w:t xml:space="preserve">Příkazce je povinen poskytnout příkazníkovi na jeho žádost doplňující nebo upřesňující pokyny pro jeho činnost, pokud je jich nezbytně třeba k obstarání záležitosti uvedené v článku I této smlouvy.  </w:t>
      </w:r>
    </w:p>
    <w:p w:rsidR="00AF41D7" w:rsidRPr="00B50512" w:rsidRDefault="00A677B7">
      <w:pPr>
        <w:numPr>
          <w:ilvl w:val="0"/>
          <w:numId w:val="8"/>
        </w:numPr>
        <w:jc w:val="both"/>
        <w:rPr>
          <w:rFonts w:ascii="Times New Roman" w:eastAsia="Times New Roman" w:hAnsi="Times New Roman" w:cs="Times New Roman"/>
          <w:sz w:val="22"/>
          <w:szCs w:val="22"/>
        </w:rPr>
      </w:pPr>
      <w:r w:rsidRPr="00B50512">
        <w:rPr>
          <w:rFonts w:ascii="Times New Roman" w:hAnsi="Times New Roman"/>
          <w:sz w:val="22"/>
          <w:szCs w:val="22"/>
        </w:rPr>
        <w:t>Příkazce je povinen poskytnout příkazníkovi osobní součinnost tam, kde je to nezbytné k naplnění účelu této smlouvy.</w:t>
      </w:r>
    </w:p>
    <w:p w:rsidR="00AF41D7" w:rsidRPr="00B50512" w:rsidRDefault="00AF41D7">
      <w:pPr>
        <w:pStyle w:val="JVS2"/>
        <w:jc w:val="both"/>
        <w:rPr>
          <w:rFonts w:ascii="Times New Roman" w:eastAsia="Times New Roman" w:hAnsi="Times New Roman" w:cs="Times New Roman"/>
          <w:sz w:val="22"/>
          <w:szCs w:val="22"/>
        </w:rPr>
      </w:pPr>
    </w:p>
    <w:p w:rsidR="00AF41D7" w:rsidRPr="00B50512" w:rsidRDefault="00A677B7">
      <w:pPr>
        <w:pStyle w:val="JVS2"/>
        <w:jc w:val="both"/>
        <w:rPr>
          <w:rFonts w:ascii="Times New Roman" w:eastAsia="Times New Roman" w:hAnsi="Times New Roman" w:cs="Times New Roman"/>
        </w:rPr>
      </w:pPr>
      <w:r w:rsidRPr="00B50512">
        <w:rPr>
          <w:rFonts w:ascii="Times New Roman" w:hAnsi="Times New Roman"/>
        </w:rPr>
        <w:t>čl. V.</w:t>
      </w:r>
    </w:p>
    <w:p w:rsidR="00AF41D7" w:rsidRPr="00B50512" w:rsidRDefault="00A677B7">
      <w:pPr>
        <w:pStyle w:val="JVS2"/>
        <w:jc w:val="both"/>
        <w:rPr>
          <w:rFonts w:ascii="Times New Roman" w:eastAsia="Times New Roman" w:hAnsi="Times New Roman" w:cs="Times New Roman"/>
        </w:rPr>
      </w:pPr>
      <w:r w:rsidRPr="00B50512">
        <w:rPr>
          <w:rFonts w:ascii="Times New Roman" w:hAnsi="Times New Roman"/>
        </w:rPr>
        <w:t>Odměna</w:t>
      </w:r>
    </w:p>
    <w:p w:rsidR="0059246A" w:rsidRPr="00461B28" w:rsidRDefault="00A677B7" w:rsidP="0059246A">
      <w:pPr>
        <w:numPr>
          <w:ilvl w:val="0"/>
          <w:numId w:val="10"/>
        </w:numPr>
        <w:jc w:val="both"/>
        <w:rPr>
          <w:rFonts w:ascii="Times New Roman" w:hAnsi="Times New Roman"/>
          <w:color w:val="auto"/>
        </w:rPr>
      </w:pPr>
      <w:r w:rsidRPr="00461B28">
        <w:rPr>
          <w:rFonts w:ascii="Times New Roman" w:hAnsi="Times New Roman"/>
          <w:color w:val="auto"/>
          <w:sz w:val="22"/>
          <w:szCs w:val="22"/>
        </w:rPr>
        <w:t xml:space="preserve">Příkazce se zavazuje proplatit příkazníkovi </w:t>
      </w:r>
      <w:r w:rsidR="002D411E" w:rsidRPr="00461B28">
        <w:rPr>
          <w:rFonts w:ascii="Times New Roman" w:hAnsi="Times New Roman"/>
          <w:color w:val="auto"/>
          <w:sz w:val="22"/>
          <w:szCs w:val="22"/>
        </w:rPr>
        <w:t xml:space="preserve">náklady za </w:t>
      </w:r>
      <w:r w:rsidR="009A2434" w:rsidRPr="00461B28">
        <w:rPr>
          <w:rFonts w:ascii="Times New Roman" w:hAnsi="Times New Roman"/>
          <w:color w:val="auto"/>
          <w:sz w:val="22"/>
          <w:szCs w:val="22"/>
        </w:rPr>
        <w:t>realizaci festivalu</w:t>
      </w:r>
      <w:r w:rsidR="002D411E" w:rsidRPr="00461B28">
        <w:rPr>
          <w:rFonts w:ascii="Times New Roman" w:hAnsi="Times New Roman"/>
          <w:color w:val="auto"/>
          <w:sz w:val="22"/>
          <w:szCs w:val="22"/>
        </w:rPr>
        <w:t xml:space="preserve"> </w:t>
      </w:r>
      <w:r w:rsidR="00F85971" w:rsidRPr="00461B28">
        <w:rPr>
          <w:rFonts w:ascii="Times New Roman" w:hAnsi="Times New Roman"/>
          <w:color w:val="auto"/>
          <w:sz w:val="22"/>
          <w:szCs w:val="22"/>
        </w:rPr>
        <w:t xml:space="preserve">ve výši </w:t>
      </w:r>
      <w:r w:rsidR="004C4E7F">
        <w:rPr>
          <w:rFonts w:ascii="Times New Roman" w:hAnsi="Times New Roman"/>
          <w:color w:val="auto"/>
          <w:sz w:val="22"/>
          <w:szCs w:val="22"/>
        </w:rPr>
        <w:t>26</w:t>
      </w:r>
      <w:r w:rsidR="00CB7A5D" w:rsidRPr="00461B28">
        <w:rPr>
          <w:rFonts w:ascii="Times New Roman" w:hAnsi="Times New Roman"/>
          <w:color w:val="auto"/>
          <w:sz w:val="22"/>
          <w:szCs w:val="22"/>
        </w:rPr>
        <w:t>0 000 Kč</w:t>
      </w:r>
      <w:r w:rsidRPr="00461B28">
        <w:rPr>
          <w:rFonts w:ascii="Times New Roman" w:hAnsi="Times New Roman"/>
          <w:color w:val="auto"/>
          <w:sz w:val="22"/>
          <w:szCs w:val="22"/>
        </w:rPr>
        <w:t xml:space="preserve"> (slovy</w:t>
      </w:r>
      <w:r w:rsidR="00461B28" w:rsidRPr="00461B28">
        <w:rPr>
          <w:rFonts w:ascii="Times New Roman" w:hAnsi="Times New Roman"/>
          <w:color w:val="auto"/>
          <w:sz w:val="22"/>
          <w:szCs w:val="22"/>
        </w:rPr>
        <w:t xml:space="preserve">: </w:t>
      </w:r>
      <w:r w:rsidR="00CB7A5D" w:rsidRPr="00461B28">
        <w:rPr>
          <w:rFonts w:ascii="Times New Roman" w:hAnsi="Times New Roman"/>
          <w:color w:val="auto"/>
          <w:sz w:val="22"/>
          <w:szCs w:val="22"/>
        </w:rPr>
        <w:t>dvě stě padesát tisíc korun českých</w:t>
      </w:r>
      <w:r w:rsidRPr="00461B28">
        <w:rPr>
          <w:rFonts w:ascii="Times New Roman" w:hAnsi="Times New Roman"/>
          <w:color w:val="auto"/>
          <w:sz w:val="22"/>
          <w:szCs w:val="22"/>
        </w:rPr>
        <w:t xml:space="preserve">). </w:t>
      </w:r>
    </w:p>
    <w:p w:rsidR="003B0498" w:rsidRPr="00461B28" w:rsidRDefault="00A5607D" w:rsidP="002B57EA">
      <w:pPr>
        <w:tabs>
          <w:tab w:val="left" w:pos="0"/>
          <w:tab w:val="left" w:leader="underscore" w:pos="4706"/>
          <w:tab w:val="left" w:pos="4990"/>
          <w:tab w:val="left" w:leader="underscore" w:pos="9639"/>
        </w:tabs>
        <w:spacing w:after="120" w:line="276" w:lineRule="auto"/>
        <w:jc w:val="both"/>
        <w:rPr>
          <w:rFonts w:ascii="Times New Roman" w:hAnsi="Times New Roman"/>
          <w:color w:val="auto"/>
          <w:sz w:val="22"/>
          <w:szCs w:val="22"/>
        </w:rPr>
      </w:pPr>
      <w:r w:rsidRPr="00461B28">
        <w:rPr>
          <w:rFonts w:ascii="Times New Roman" w:hAnsi="Times New Roman"/>
          <w:color w:val="auto"/>
          <w:sz w:val="22"/>
          <w:szCs w:val="22"/>
        </w:rPr>
        <w:t xml:space="preserve">     </w:t>
      </w:r>
      <w:r w:rsidR="009A2434" w:rsidRPr="00461B28">
        <w:rPr>
          <w:rFonts w:ascii="Times New Roman" w:hAnsi="Times New Roman"/>
          <w:color w:val="auto"/>
          <w:sz w:val="22"/>
          <w:szCs w:val="22"/>
        </w:rPr>
        <w:t>Odměn</w:t>
      </w:r>
      <w:r w:rsidR="00F85971" w:rsidRPr="00461B28">
        <w:rPr>
          <w:rFonts w:ascii="Times New Roman" w:hAnsi="Times New Roman"/>
          <w:color w:val="auto"/>
          <w:sz w:val="22"/>
          <w:szCs w:val="22"/>
        </w:rPr>
        <w:t>a bude vyplacena v</w:t>
      </w:r>
      <w:r w:rsidR="002B57EA" w:rsidRPr="00461B28">
        <w:rPr>
          <w:rFonts w:ascii="Times New Roman" w:hAnsi="Times New Roman"/>
          <w:color w:val="auto"/>
          <w:sz w:val="22"/>
          <w:szCs w:val="22"/>
        </w:rPr>
        <w:t xml:space="preserve"> </w:t>
      </w:r>
      <w:r w:rsidR="006A5193">
        <w:rPr>
          <w:rFonts w:ascii="Times New Roman" w:hAnsi="Times New Roman"/>
          <w:color w:val="auto"/>
          <w:sz w:val="22"/>
          <w:szCs w:val="22"/>
        </w:rPr>
        <w:t>4</w:t>
      </w:r>
      <w:r w:rsidR="002B57EA" w:rsidRPr="00461B28">
        <w:rPr>
          <w:rFonts w:ascii="Times New Roman" w:hAnsi="Times New Roman"/>
          <w:color w:val="auto"/>
          <w:sz w:val="22"/>
          <w:szCs w:val="22"/>
        </w:rPr>
        <w:t xml:space="preserve"> splátkách</w:t>
      </w:r>
      <w:r w:rsidR="00461B28" w:rsidRPr="00461B28">
        <w:rPr>
          <w:rFonts w:ascii="Times New Roman" w:hAnsi="Times New Roman"/>
          <w:color w:val="auto"/>
          <w:sz w:val="22"/>
          <w:szCs w:val="22"/>
        </w:rPr>
        <w:t xml:space="preserve"> ve výši </w:t>
      </w:r>
      <w:r w:rsidR="006A5193">
        <w:rPr>
          <w:rFonts w:ascii="Times New Roman" w:hAnsi="Times New Roman"/>
          <w:color w:val="auto"/>
          <w:sz w:val="22"/>
          <w:szCs w:val="22"/>
        </w:rPr>
        <w:t>65</w:t>
      </w:r>
      <w:r w:rsidR="00CB7A5D" w:rsidRPr="00461B28">
        <w:rPr>
          <w:rFonts w:ascii="Times New Roman" w:hAnsi="Times New Roman"/>
          <w:color w:val="auto"/>
          <w:sz w:val="22"/>
          <w:szCs w:val="22"/>
        </w:rPr>
        <w:t xml:space="preserve"> 000 Kč</w:t>
      </w:r>
      <w:r w:rsidR="003B0498" w:rsidRPr="00461B28">
        <w:rPr>
          <w:rFonts w:ascii="Times New Roman" w:hAnsi="Times New Roman"/>
          <w:color w:val="auto"/>
          <w:sz w:val="22"/>
          <w:szCs w:val="22"/>
        </w:rPr>
        <w:t xml:space="preserve"> </w:t>
      </w:r>
      <w:r w:rsidR="00DF0590" w:rsidRPr="00461B28">
        <w:rPr>
          <w:rFonts w:ascii="Times New Roman" w:hAnsi="Times New Roman"/>
          <w:color w:val="auto"/>
          <w:sz w:val="22"/>
          <w:szCs w:val="22"/>
        </w:rPr>
        <w:t>na základě</w:t>
      </w:r>
      <w:r w:rsidR="003B0498" w:rsidRPr="00461B28">
        <w:rPr>
          <w:rFonts w:ascii="Times New Roman" w:hAnsi="Times New Roman"/>
          <w:color w:val="auto"/>
          <w:sz w:val="22"/>
          <w:szCs w:val="22"/>
        </w:rPr>
        <w:t xml:space="preserve"> splnění dílčích </w:t>
      </w:r>
      <w:r w:rsidR="00461B28">
        <w:rPr>
          <w:rFonts w:ascii="Times New Roman" w:hAnsi="Times New Roman"/>
          <w:color w:val="auto"/>
          <w:sz w:val="22"/>
          <w:szCs w:val="22"/>
        </w:rPr>
        <w:t>činností</w:t>
      </w:r>
      <w:r w:rsidR="003B0498" w:rsidRPr="00461B28">
        <w:rPr>
          <w:rFonts w:ascii="Times New Roman" w:hAnsi="Times New Roman"/>
          <w:color w:val="auto"/>
          <w:sz w:val="22"/>
          <w:szCs w:val="22"/>
        </w:rPr>
        <w:t>:</w:t>
      </w:r>
    </w:p>
    <w:p w:rsidR="003B0498" w:rsidRPr="00461B28" w:rsidRDefault="003B0498" w:rsidP="003B0498">
      <w:pPr>
        <w:pStyle w:val="Odstavecseseznamem"/>
        <w:numPr>
          <w:ilvl w:val="0"/>
          <w:numId w:val="22"/>
        </w:numPr>
        <w:tabs>
          <w:tab w:val="left" w:pos="0"/>
          <w:tab w:val="left" w:leader="underscore" w:pos="4706"/>
          <w:tab w:val="left" w:pos="4990"/>
          <w:tab w:val="left" w:leader="underscore" w:pos="9639"/>
        </w:tabs>
        <w:spacing w:after="120" w:line="276" w:lineRule="auto"/>
        <w:jc w:val="both"/>
        <w:rPr>
          <w:rFonts w:ascii="Times New Roman" w:hAnsi="Times New Roman"/>
          <w:color w:val="auto"/>
          <w:sz w:val="22"/>
          <w:szCs w:val="22"/>
        </w:rPr>
      </w:pPr>
      <w:r w:rsidRPr="00461B28">
        <w:rPr>
          <w:rFonts w:ascii="Times New Roman" w:hAnsi="Times New Roman"/>
          <w:color w:val="auto"/>
          <w:sz w:val="22"/>
          <w:szCs w:val="22"/>
        </w:rPr>
        <w:t xml:space="preserve">Zajištění průběhu open call (termín ukončení: </w:t>
      </w:r>
      <w:r w:rsidR="00461B28" w:rsidRPr="00461B28">
        <w:rPr>
          <w:rFonts w:ascii="Times New Roman" w:hAnsi="Times New Roman"/>
          <w:color w:val="auto"/>
          <w:sz w:val="22"/>
          <w:szCs w:val="22"/>
        </w:rPr>
        <w:t>30.4.</w:t>
      </w:r>
      <w:r w:rsidRPr="00461B28">
        <w:rPr>
          <w:rFonts w:ascii="Times New Roman" w:hAnsi="Times New Roman"/>
          <w:color w:val="auto"/>
          <w:sz w:val="22"/>
          <w:szCs w:val="22"/>
        </w:rPr>
        <w:t>)</w:t>
      </w:r>
    </w:p>
    <w:p w:rsidR="003B0498" w:rsidRPr="00461B28" w:rsidRDefault="003B0498" w:rsidP="003B0498">
      <w:pPr>
        <w:pStyle w:val="Odstavecseseznamem"/>
        <w:numPr>
          <w:ilvl w:val="0"/>
          <w:numId w:val="22"/>
        </w:numPr>
        <w:tabs>
          <w:tab w:val="left" w:pos="0"/>
          <w:tab w:val="left" w:leader="underscore" w:pos="4706"/>
          <w:tab w:val="left" w:pos="4990"/>
          <w:tab w:val="left" w:leader="underscore" w:pos="9639"/>
        </w:tabs>
        <w:spacing w:after="120" w:line="276" w:lineRule="auto"/>
        <w:jc w:val="both"/>
        <w:rPr>
          <w:rFonts w:ascii="Times New Roman" w:hAnsi="Times New Roman"/>
          <w:color w:val="auto"/>
          <w:sz w:val="22"/>
          <w:szCs w:val="22"/>
        </w:rPr>
      </w:pPr>
      <w:r w:rsidRPr="00461B28">
        <w:rPr>
          <w:rFonts w:ascii="Times New Roman" w:hAnsi="Times New Roman"/>
          <w:color w:val="auto"/>
          <w:sz w:val="22"/>
          <w:szCs w:val="22"/>
        </w:rPr>
        <w:t>Zajištění přednášek a workshopů (termín ukončení:</w:t>
      </w:r>
      <w:r w:rsidR="00461B28" w:rsidRPr="00461B28">
        <w:rPr>
          <w:rFonts w:ascii="Times New Roman" w:hAnsi="Times New Roman"/>
          <w:color w:val="auto"/>
          <w:sz w:val="22"/>
          <w:szCs w:val="22"/>
        </w:rPr>
        <w:t xml:space="preserve"> 31. 5.</w:t>
      </w:r>
      <w:r w:rsidRPr="00461B28">
        <w:rPr>
          <w:rFonts w:ascii="Times New Roman" w:hAnsi="Times New Roman"/>
          <w:color w:val="auto"/>
          <w:sz w:val="22"/>
          <w:szCs w:val="22"/>
        </w:rPr>
        <w:t>)</w:t>
      </w:r>
    </w:p>
    <w:p w:rsidR="002B57EA" w:rsidRPr="00461B28" w:rsidRDefault="003B0498" w:rsidP="003B0498">
      <w:pPr>
        <w:pStyle w:val="Odstavecseseznamem"/>
        <w:numPr>
          <w:ilvl w:val="0"/>
          <w:numId w:val="22"/>
        </w:numPr>
        <w:tabs>
          <w:tab w:val="left" w:pos="0"/>
          <w:tab w:val="left" w:leader="underscore" w:pos="4706"/>
          <w:tab w:val="left" w:pos="4990"/>
          <w:tab w:val="left" w:leader="underscore" w:pos="9639"/>
        </w:tabs>
        <w:spacing w:after="120" w:line="276" w:lineRule="auto"/>
        <w:jc w:val="both"/>
        <w:rPr>
          <w:rFonts w:ascii="Times New Roman" w:hAnsi="Times New Roman"/>
          <w:color w:val="auto"/>
          <w:sz w:val="22"/>
          <w:szCs w:val="22"/>
        </w:rPr>
      </w:pPr>
      <w:r w:rsidRPr="00461B28">
        <w:rPr>
          <w:rFonts w:ascii="Times New Roman" w:hAnsi="Times New Roman"/>
          <w:color w:val="auto"/>
          <w:sz w:val="22"/>
          <w:szCs w:val="22"/>
        </w:rPr>
        <w:t>Zajištění zahajovací konference (termín ukončení:</w:t>
      </w:r>
      <w:r w:rsidR="00461B28" w:rsidRPr="00461B28">
        <w:rPr>
          <w:rFonts w:ascii="Times New Roman" w:hAnsi="Times New Roman"/>
          <w:color w:val="auto"/>
          <w:sz w:val="22"/>
          <w:szCs w:val="22"/>
        </w:rPr>
        <w:t xml:space="preserve"> 31. 7.</w:t>
      </w:r>
      <w:r w:rsidRPr="00461B28">
        <w:rPr>
          <w:rFonts w:ascii="Times New Roman" w:hAnsi="Times New Roman"/>
          <w:color w:val="auto"/>
          <w:sz w:val="22"/>
          <w:szCs w:val="22"/>
        </w:rPr>
        <w:t>)</w:t>
      </w:r>
    </w:p>
    <w:p w:rsidR="003B0498" w:rsidRPr="004C4E7F" w:rsidRDefault="004C4E7F" w:rsidP="004C4E7F">
      <w:pPr>
        <w:pStyle w:val="Odstavecseseznamem"/>
        <w:numPr>
          <w:ilvl w:val="0"/>
          <w:numId w:val="22"/>
        </w:numPr>
        <w:tabs>
          <w:tab w:val="left" w:pos="0"/>
          <w:tab w:val="left" w:leader="underscore" w:pos="4706"/>
          <w:tab w:val="left" w:pos="4990"/>
          <w:tab w:val="left" w:leader="underscore" w:pos="9639"/>
        </w:tabs>
        <w:spacing w:after="120" w:line="276" w:lineRule="auto"/>
        <w:jc w:val="both"/>
        <w:rPr>
          <w:rFonts w:ascii="Times New Roman" w:hAnsi="Times New Roman"/>
          <w:color w:val="auto"/>
          <w:sz w:val="22"/>
          <w:szCs w:val="22"/>
        </w:rPr>
      </w:pPr>
      <w:r>
        <w:rPr>
          <w:rFonts w:ascii="Times New Roman" w:hAnsi="Times New Roman"/>
          <w:color w:val="auto"/>
          <w:sz w:val="22"/>
          <w:szCs w:val="22"/>
        </w:rPr>
        <w:t xml:space="preserve">Správa webu a sociálních sítí </w:t>
      </w:r>
      <w:r w:rsidR="003B0498" w:rsidRPr="004C4E7F">
        <w:rPr>
          <w:rFonts w:ascii="Times New Roman" w:hAnsi="Times New Roman"/>
          <w:color w:val="auto"/>
          <w:sz w:val="22"/>
          <w:szCs w:val="22"/>
        </w:rPr>
        <w:t xml:space="preserve">(termín ukončení: </w:t>
      </w:r>
      <w:r w:rsidR="00461B28" w:rsidRPr="004C4E7F">
        <w:rPr>
          <w:rFonts w:ascii="Times New Roman" w:hAnsi="Times New Roman"/>
          <w:color w:val="auto"/>
          <w:sz w:val="22"/>
          <w:szCs w:val="22"/>
        </w:rPr>
        <w:t>30.</w:t>
      </w:r>
      <w:r w:rsidRPr="004C4E7F">
        <w:rPr>
          <w:rFonts w:ascii="Times New Roman" w:hAnsi="Times New Roman"/>
          <w:color w:val="auto"/>
          <w:sz w:val="22"/>
          <w:szCs w:val="22"/>
        </w:rPr>
        <w:t xml:space="preserve"> </w:t>
      </w:r>
      <w:r w:rsidR="00461B28" w:rsidRPr="004C4E7F">
        <w:rPr>
          <w:rFonts w:ascii="Times New Roman" w:hAnsi="Times New Roman"/>
          <w:color w:val="auto"/>
          <w:sz w:val="22"/>
          <w:szCs w:val="22"/>
        </w:rPr>
        <w:t>9</w:t>
      </w:r>
      <w:r w:rsidR="003B0498" w:rsidRPr="004C4E7F">
        <w:rPr>
          <w:rFonts w:ascii="Times New Roman" w:hAnsi="Times New Roman"/>
          <w:color w:val="auto"/>
          <w:sz w:val="22"/>
          <w:szCs w:val="22"/>
        </w:rPr>
        <w:t>)</w:t>
      </w:r>
    </w:p>
    <w:p w:rsidR="002B57EA" w:rsidRDefault="002B57EA" w:rsidP="00A352FF">
      <w:pPr>
        <w:tabs>
          <w:tab w:val="left" w:pos="0"/>
          <w:tab w:val="left" w:leader="underscore" w:pos="4706"/>
          <w:tab w:val="left" w:pos="4990"/>
          <w:tab w:val="left" w:leader="underscore" w:pos="9639"/>
        </w:tabs>
        <w:spacing w:after="120" w:line="276" w:lineRule="auto"/>
        <w:jc w:val="both"/>
        <w:rPr>
          <w:rFonts w:ascii="Times New Roman" w:hAnsi="Times New Roman"/>
          <w:sz w:val="22"/>
          <w:szCs w:val="22"/>
        </w:rPr>
      </w:pPr>
      <w:r w:rsidRPr="00461B28">
        <w:rPr>
          <w:rFonts w:ascii="Times New Roman" w:hAnsi="Times New Roman"/>
          <w:sz w:val="22"/>
          <w:szCs w:val="22"/>
        </w:rPr>
        <w:t xml:space="preserve">Peněžní prostředky budou bezhotovostně převedeny na účet příjemce </w:t>
      </w:r>
      <w:r w:rsidR="00A352FF" w:rsidRPr="00461B28">
        <w:rPr>
          <w:rFonts w:ascii="Times New Roman" w:hAnsi="Times New Roman"/>
          <w:sz w:val="22"/>
          <w:szCs w:val="22"/>
        </w:rPr>
        <w:t>uvedený v záhlaví této smlouvy.</w:t>
      </w:r>
    </w:p>
    <w:p w:rsidR="002B57EA" w:rsidRPr="00F6204D" w:rsidRDefault="002B57EA" w:rsidP="002B57EA">
      <w:pPr>
        <w:tabs>
          <w:tab w:val="left" w:pos="0"/>
          <w:tab w:val="left" w:leader="underscore" w:pos="4706"/>
          <w:tab w:val="left" w:pos="4990"/>
          <w:tab w:val="left" w:leader="underscore" w:pos="9639"/>
        </w:tabs>
        <w:spacing w:after="120" w:line="276" w:lineRule="auto"/>
        <w:jc w:val="both"/>
      </w:pPr>
      <w:r w:rsidRPr="00115AD2">
        <w:rPr>
          <w:rFonts w:ascii="Times New Roman" w:hAnsi="Times New Roman"/>
          <w:sz w:val="22"/>
          <w:szCs w:val="22"/>
        </w:rPr>
        <w:t>Platba se považuje za uskutečněnou dnem odepsání příslušné částky z účtu poskytovatele.</w:t>
      </w:r>
    </w:p>
    <w:p w:rsidR="009A2434" w:rsidRPr="009A2434" w:rsidRDefault="009A2434" w:rsidP="002B57EA">
      <w:pPr>
        <w:tabs>
          <w:tab w:val="left" w:leader="underscore" w:pos="4706"/>
          <w:tab w:val="left" w:pos="4990"/>
          <w:tab w:val="left" w:leader="underscore" w:pos="9240"/>
        </w:tabs>
        <w:ind w:left="284"/>
        <w:jc w:val="both"/>
        <w:rPr>
          <w:rFonts w:ascii="Times New Roman" w:hAnsi="Times New Roman"/>
          <w:color w:val="auto"/>
          <w:highlight w:val="yellow"/>
        </w:rPr>
      </w:pPr>
    </w:p>
    <w:p w:rsidR="00BB158E" w:rsidRPr="00BB158E" w:rsidRDefault="00BB158E" w:rsidP="00BB158E">
      <w:pPr>
        <w:ind w:left="284"/>
        <w:jc w:val="both"/>
        <w:rPr>
          <w:rFonts w:ascii="Times New Roman" w:hAnsi="Times New Roman"/>
          <w:color w:val="FF0000"/>
        </w:rPr>
      </w:pPr>
    </w:p>
    <w:p w:rsidR="0059246A" w:rsidRDefault="0059246A" w:rsidP="0059246A">
      <w:pPr>
        <w:jc w:val="both"/>
        <w:rPr>
          <w:rFonts w:ascii="Times New Roman" w:hAnsi="Times New Roman"/>
          <w:color w:val="auto"/>
          <w:sz w:val="24"/>
          <w:szCs w:val="24"/>
        </w:rPr>
      </w:pPr>
      <w:r w:rsidRPr="0059246A">
        <w:rPr>
          <w:rFonts w:ascii="Times New Roman" w:hAnsi="Times New Roman"/>
          <w:b/>
          <w:color w:val="auto"/>
          <w:sz w:val="24"/>
          <w:szCs w:val="24"/>
        </w:rPr>
        <w:t>čl. VI</w:t>
      </w:r>
      <w:r w:rsidRPr="0059246A">
        <w:rPr>
          <w:rFonts w:ascii="Times New Roman" w:hAnsi="Times New Roman"/>
          <w:color w:val="auto"/>
          <w:sz w:val="24"/>
          <w:szCs w:val="24"/>
        </w:rPr>
        <w:t>.</w:t>
      </w:r>
    </w:p>
    <w:p w:rsidR="0059246A" w:rsidRPr="0059246A" w:rsidRDefault="0059246A" w:rsidP="0059246A">
      <w:pPr>
        <w:jc w:val="both"/>
        <w:rPr>
          <w:rFonts w:ascii="Times New Roman" w:eastAsia="Times New Roman" w:hAnsi="Times New Roman" w:cs="Times New Roman"/>
          <w:color w:val="auto"/>
          <w:sz w:val="24"/>
          <w:szCs w:val="24"/>
        </w:rPr>
      </w:pPr>
    </w:p>
    <w:p w:rsidR="00AF41D7" w:rsidRPr="00B50512" w:rsidRDefault="00A677B7">
      <w:pPr>
        <w:pStyle w:val="JVS2"/>
        <w:jc w:val="both"/>
        <w:rPr>
          <w:rFonts w:ascii="Times New Roman" w:eastAsia="Times New Roman" w:hAnsi="Times New Roman" w:cs="Times New Roman"/>
        </w:rPr>
      </w:pPr>
      <w:r w:rsidRPr="00B50512">
        <w:rPr>
          <w:rFonts w:ascii="Times New Roman" w:hAnsi="Times New Roman"/>
        </w:rPr>
        <w:t>Platební podmínky</w:t>
      </w:r>
    </w:p>
    <w:p w:rsidR="00AF41D7" w:rsidRPr="00B50512" w:rsidRDefault="00A677B7">
      <w:pPr>
        <w:numPr>
          <w:ilvl w:val="0"/>
          <w:numId w:val="12"/>
        </w:numPr>
        <w:jc w:val="both"/>
        <w:rPr>
          <w:rFonts w:ascii="Times New Roman" w:eastAsia="Times New Roman" w:hAnsi="Times New Roman" w:cs="Times New Roman"/>
          <w:sz w:val="22"/>
          <w:szCs w:val="22"/>
        </w:rPr>
      </w:pPr>
      <w:r w:rsidRPr="00B50512">
        <w:rPr>
          <w:rFonts w:ascii="Times New Roman" w:hAnsi="Times New Roman"/>
          <w:sz w:val="22"/>
          <w:szCs w:val="22"/>
        </w:rPr>
        <w:t xml:space="preserve">Podkladem pro úhradu </w:t>
      </w:r>
      <w:r w:rsidRPr="00461B28">
        <w:rPr>
          <w:rFonts w:ascii="Times New Roman" w:hAnsi="Times New Roman"/>
          <w:sz w:val="22"/>
          <w:szCs w:val="22"/>
        </w:rPr>
        <w:t>smluvní odměny</w:t>
      </w:r>
      <w:r w:rsidRPr="00B50512">
        <w:rPr>
          <w:rFonts w:ascii="Times New Roman" w:hAnsi="Times New Roman"/>
          <w:sz w:val="22"/>
          <w:szCs w:val="22"/>
        </w:rPr>
        <w:t xml:space="preserve"> je vyúčtování označené jako faktura (dále jen faktura, která bude mít náležitosti účetního dokladu dle platných právních předpisů, podle toho, zda je či není plátcem DPH). </w:t>
      </w:r>
      <w:r w:rsidR="002B57EA">
        <w:rPr>
          <w:rFonts w:ascii="Times New Roman" w:hAnsi="Times New Roman"/>
          <w:sz w:val="22"/>
          <w:szCs w:val="22"/>
        </w:rPr>
        <w:t xml:space="preserve"> </w:t>
      </w:r>
      <w:r w:rsidRPr="003E3010">
        <w:rPr>
          <w:rFonts w:ascii="Times New Roman" w:hAnsi="Times New Roman"/>
          <w:sz w:val="22"/>
          <w:szCs w:val="22"/>
        </w:rPr>
        <w:t xml:space="preserve">Příkazník vystaví fakturu do </w:t>
      </w:r>
      <w:r w:rsidR="0081218C" w:rsidRPr="003E3010">
        <w:rPr>
          <w:rFonts w:ascii="Times New Roman" w:hAnsi="Times New Roman"/>
          <w:sz w:val="22"/>
          <w:szCs w:val="22"/>
        </w:rPr>
        <w:t xml:space="preserve">pěti pracovních dnů </w:t>
      </w:r>
      <w:r w:rsidRPr="003E3010">
        <w:rPr>
          <w:rFonts w:ascii="Times New Roman" w:hAnsi="Times New Roman"/>
          <w:sz w:val="22"/>
          <w:szCs w:val="22"/>
        </w:rPr>
        <w:t xml:space="preserve">od ukončení </w:t>
      </w:r>
      <w:r w:rsidR="00461B28" w:rsidRPr="003E3010">
        <w:rPr>
          <w:rFonts w:ascii="Times New Roman" w:hAnsi="Times New Roman"/>
          <w:sz w:val="22"/>
          <w:szCs w:val="22"/>
        </w:rPr>
        <w:t>dílčích činností</w:t>
      </w:r>
      <w:r w:rsidRPr="003E3010">
        <w:rPr>
          <w:rFonts w:ascii="Times New Roman" w:hAnsi="Times New Roman"/>
          <w:sz w:val="22"/>
          <w:szCs w:val="22"/>
        </w:rPr>
        <w:t>.</w:t>
      </w:r>
      <w:r w:rsidRPr="00B50512">
        <w:rPr>
          <w:rFonts w:ascii="Times New Roman" w:hAnsi="Times New Roman"/>
          <w:sz w:val="22"/>
          <w:szCs w:val="22"/>
        </w:rPr>
        <w:t xml:space="preserve"> </w:t>
      </w:r>
    </w:p>
    <w:p w:rsidR="00AF41D7" w:rsidRPr="00B50512" w:rsidRDefault="00A677B7">
      <w:pPr>
        <w:numPr>
          <w:ilvl w:val="0"/>
          <w:numId w:val="12"/>
        </w:numPr>
        <w:jc w:val="both"/>
        <w:rPr>
          <w:rFonts w:ascii="Times New Roman" w:eastAsia="Times New Roman" w:hAnsi="Times New Roman" w:cs="Times New Roman"/>
          <w:sz w:val="22"/>
          <w:szCs w:val="22"/>
        </w:rPr>
      </w:pPr>
      <w:r w:rsidRPr="00B50512">
        <w:rPr>
          <w:rFonts w:ascii="Times New Roman" w:hAnsi="Times New Roman"/>
          <w:sz w:val="22"/>
          <w:szCs w:val="22"/>
        </w:rPr>
        <w:t>Kromě náležitostí stanovených platnými právními předpisy pro daňový doklad je Příkazník povinen ve faktuře uvést i tyto údaje:</w:t>
      </w:r>
    </w:p>
    <w:p w:rsidR="00AF41D7" w:rsidRPr="00B50512" w:rsidRDefault="00A677B7">
      <w:pPr>
        <w:numPr>
          <w:ilvl w:val="1"/>
          <w:numId w:val="14"/>
        </w:numPr>
        <w:jc w:val="both"/>
        <w:rPr>
          <w:rFonts w:ascii="Times New Roman" w:eastAsia="Times New Roman" w:hAnsi="Times New Roman" w:cs="Times New Roman"/>
          <w:sz w:val="22"/>
          <w:szCs w:val="22"/>
        </w:rPr>
      </w:pPr>
      <w:r w:rsidRPr="00B50512">
        <w:rPr>
          <w:rFonts w:ascii="Times New Roman" w:hAnsi="Times New Roman"/>
          <w:sz w:val="22"/>
          <w:szCs w:val="22"/>
        </w:rPr>
        <w:t>číslo a datum vystavení faktury,</w:t>
      </w:r>
    </w:p>
    <w:p w:rsidR="00AF41D7" w:rsidRPr="00B50512" w:rsidRDefault="00A677B7">
      <w:pPr>
        <w:numPr>
          <w:ilvl w:val="1"/>
          <w:numId w:val="14"/>
        </w:numPr>
        <w:jc w:val="both"/>
        <w:rPr>
          <w:rFonts w:ascii="Times New Roman" w:eastAsia="Times New Roman" w:hAnsi="Times New Roman" w:cs="Times New Roman"/>
          <w:sz w:val="22"/>
          <w:szCs w:val="22"/>
        </w:rPr>
      </w:pPr>
      <w:r w:rsidRPr="00B50512">
        <w:rPr>
          <w:rFonts w:ascii="Times New Roman" w:hAnsi="Times New Roman"/>
          <w:sz w:val="22"/>
          <w:szCs w:val="22"/>
        </w:rPr>
        <w:t>číslo smlouvy a datum jejího uzavření,</w:t>
      </w:r>
    </w:p>
    <w:p w:rsidR="00AF41D7" w:rsidRPr="00B50512" w:rsidRDefault="00A677B7">
      <w:pPr>
        <w:numPr>
          <w:ilvl w:val="1"/>
          <w:numId w:val="14"/>
        </w:numPr>
        <w:jc w:val="both"/>
        <w:rPr>
          <w:rFonts w:ascii="Times New Roman" w:eastAsia="Times New Roman" w:hAnsi="Times New Roman" w:cs="Times New Roman"/>
          <w:sz w:val="22"/>
          <w:szCs w:val="22"/>
        </w:rPr>
      </w:pPr>
      <w:r w:rsidRPr="00B50512">
        <w:rPr>
          <w:rFonts w:ascii="Times New Roman" w:hAnsi="Times New Roman"/>
          <w:sz w:val="22"/>
          <w:szCs w:val="22"/>
        </w:rPr>
        <w:t>předmět smlouvy, jeho přesnou specifikaci</w:t>
      </w:r>
      <w:r w:rsidR="00AD2F3C">
        <w:rPr>
          <w:rFonts w:ascii="Times New Roman" w:hAnsi="Times New Roman"/>
          <w:sz w:val="22"/>
          <w:szCs w:val="22"/>
        </w:rPr>
        <w:t xml:space="preserve"> </w:t>
      </w:r>
    </w:p>
    <w:p w:rsidR="00AF41D7" w:rsidRPr="00B50512" w:rsidRDefault="00A677B7">
      <w:pPr>
        <w:numPr>
          <w:ilvl w:val="1"/>
          <w:numId w:val="14"/>
        </w:numPr>
        <w:jc w:val="both"/>
        <w:rPr>
          <w:rFonts w:ascii="Times New Roman" w:eastAsia="Times New Roman" w:hAnsi="Times New Roman" w:cs="Times New Roman"/>
          <w:sz w:val="22"/>
          <w:szCs w:val="22"/>
        </w:rPr>
      </w:pPr>
      <w:r w:rsidRPr="00B50512">
        <w:rPr>
          <w:rFonts w:ascii="Times New Roman" w:hAnsi="Times New Roman"/>
          <w:sz w:val="22"/>
          <w:szCs w:val="22"/>
        </w:rPr>
        <w:t>označení banky a číslo účtu, na který musí být zaplaceno,</w:t>
      </w:r>
    </w:p>
    <w:p w:rsidR="00AF41D7" w:rsidRPr="00B50512" w:rsidRDefault="00A677B7">
      <w:pPr>
        <w:numPr>
          <w:ilvl w:val="1"/>
          <w:numId w:val="14"/>
        </w:numPr>
        <w:jc w:val="both"/>
        <w:rPr>
          <w:rFonts w:ascii="Times New Roman" w:eastAsia="Times New Roman" w:hAnsi="Times New Roman" w:cs="Times New Roman"/>
          <w:sz w:val="22"/>
          <w:szCs w:val="22"/>
        </w:rPr>
      </w:pPr>
      <w:r w:rsidRPr="00B50512">
        <w:rPr>
          <w:rFonts w:ascii="Times New Roman" w:hAnsi="Times New Roman"/>
          <w:sz w:val="22"/>
          <w:szCs w:val="22"/>
        </w:rPr>
        <w:t>doba splatnosti faktury,</w:t>
      </w:r>
    </w:p>
    <w:p w:rsidR="00AF41D7" w:rsidRPr="00B50512" w:rsidRDefault="00A677B7">
      <w:pPr>
        <w:numPr>
          <w:ilvl w:val="1"/>
          <w:numId w:val="14"/>
        </w:numPr>
        <w:jc w:val="both"/>
        <w:rPr>
          <w:rFonts w:ascii="Times New Roman" w:eastAsia="Times New Roman" w:hAnsi="Times New Roman" w:cs="Times New Roman"/>
          <w:sz w:val="22"/>
          <w:szCs w:val="22"/>
        </w:rPr>
      </w:pPr>
      <w:r w:rsidRPr="00B50512">
        <w:rPr>
          <w:rFonts w:ascii="Times New Roman" w:hAnsi="Times New Roman"/>
          <w:sz w:val="22"/>
          <w:szCs w:val="22"/>
        </w:rPr>
        <w:t>označení osoby, která fakturu vyhotovila, včetně jejího podpisu a kontaktního telefonu,</w:t>
      </w:r>
    </w:p>
    <w:p w:rsidR="00AF41D7" w:rsidRPr="00B50512" w:rsidRDefault="00A677B7">
      <w:pPr>
        <w:numPr>
          <w:ilvl w:val="1"/>
          <w:numId w:val="14"/>
        </w:numPr>
        <w:jc w:val="both"/>
        <w:rPr>
          <w:rFonts w:ascii="Times New Roman" w:eastAsia="Times New Roman" w:hAnsi="Times New Roman" w:cs="Times New Roman"/>
          <w:sz w:val="22"/>
          <w:szCs w:val="22"/>
        </w:rPr>
      </w:pPr>
      <w:r w:rsidRPr="00B50512">
        <w:rPr>
          <w:rFonts w:ascii="Times New Roman" w:hAnsi="Times New Roman"/>
          <w:sz w:val="22"/>
          <w:szCs w:val="22"/>
        </w:rPr>
        <w:t>IČ Příkazce, jméno a sídlo</w:t>
      </w:r>
      <w:r w:rsidR="00C92BC8">
        <w:rPr>
          <w:rFonts w:ascii="Times New Roman" w:hAnsi="Times New Roman"/>
          <w:sz w:val="22"/>
          <w:szCs w:val="22"/>
        </w:rPr>
        <w:t xml:space="preserve"> (dle relevance)</w:t>
      </w:r>
      <w:r w:rsidRPr="00B50512">
        <w:rPr>
          <w:rFonts w:ascii="Times New Roman" w:hAnsi="Times New Roman"/>
          <w:sz w:val="22"/>
          <w:szCs w:val="22"/>
        </w:rPr>
        <w:t xml:space="preserve">, </w:t>
      </w:r>
    </w:p>
    <w:p w:rsidR="00AF41D7" w:rsidRPr="00254B07" w:rsidRDefault="00A677B7">
      <w:pPr>
        <w:numPr>
          <w:ilvl w:val="1"/>
          <w:numId w:val="14"/>
        </w:numPr>
        <w:jc w:val="both"/>
        <w:rPr>
          <w:rFonts w:ascii="Times New Roman" w:eastAsia="Times New Roman" w:hAnsi="Times New Roman" w:cs="Times New Roman"/>
          <w:sz w:val="22"/>
          <w:szCs w:val="22"/>
        </w:rPr>
      </w:pPr>
      <w:r w:rsidRPr="00B50512">
        <w:rPr>
          <w:rFonts w:ascii="Times New Roman" w:hAnsi="Times New Roman"/>
          <w:sz w:val="22"/>
          <w:szCs w:val="22"/>
        </w:rPr>
        <w:t>označení útvaru Příkazce, který případ likviduje (tj. odbor strategického rozvoje).</w:t>
      </w:r>
    </w:p>
    <w:p w:rsidR="00254B07" w:rsidRPr="00B50512" w:rsidRDefault="00254B07" w:rsidP="00254B07">
      <w:pPr>
        <w:ind w:left="482"/>
        <w:jc w:val="both"/>
        <w:rPr>
          <w:rFonts w:ascii="Times New Roman" w:eastAsia="Times New Roman" w:hAnsi="Times New Roman" w:cs="Times New Roman"/>
          <w:sz w:val="22"/>
          <w:szCs w:val="22"/>
        </w:rPr>
      </w:pPr>
    </w:p>
    <w:p w:rsidR="00AF41D7" w:rsidRPr="00B50512" w:rsidRDefault="00A677B7">
      <w:pPr>
        <w:numPr>
          <w:ilvl w:val="0"/>
          <w:numId w:val="12"/>
        </w:numPr>
        <w:jc w:val="both"/>
        <w:rPr>
          <w:rFonts w:ascii="Times New Roman" w:eastAsia="Times New Roman" w:hAnsi="Times New Roman" w:cs="Times New Roman"/>
          <w:sz w:val="22"/>
          <w:szCs w:val="22"/>
        </w:rPr>
      </w:pPr>
      <w:r w:rsidRPr="00B50512">
        <w:rPr>
          <w:rFonts w:ascii="Times New Roman" w:hAnsi="Times New Roman"/>
          <w:sz w:val="22"/>
          <w:szCs w:val="22"/>
        </w:rPr>
        <w:t xml:space="preserve">Doba splatnosti faktur je dohodou stanovena na </w:t>
      </w:r>
      <w:r w:rsidR="0081218C">
        <w:rPr>
          <w:rFonts w:ascii="Times New Roman" w:hAnsi="Times New Roman"/>
          <w:sz w:val="22"/>
          <w:szCs w:val="22"/>
        </w:rPr>
        <w:t>15</w:t>
      </w:r>
      <w:r w:rsidRPr="00B50512">
        <w:rPr>
          <w:rFonts w:ascii="Times New Roman" w:hAnsi="Times New Roman"/>
          <w:sz w:val="22"/>
          <w:szCs w:val="22"/>
        </w:rPr>
        <w:t xml:space="preserve"> kalendářních dnů po jejich doručení Příkazci. Faktura bude doručena elektronicky nebo poštou pověřenému pracovníkovi Příkazce. Stejný termín splatnosti platí pro smluvní strany i při placení jiných plateb (např. úroků z prodlení, smluvních pokut, náhrady škody aj.). </w:t>
      </w:r>
    </w:p>
    <w:p w:rsidR="00AF41D7" w:rsidRPr="00B50512" w:rsidRDefault="00A677B7">
      <w:pPr>
        <w:numPr>
          <w:ilvl w:val="0"/>
          <w:numId w:val="12"/>
        </w:numPr>
        <w:jc w:val="both"/>
        <w:rPr>
          <w:rFonts w:ascii="Times New Roman" w:eastAsia="Times New Roman" w:hAnsi="Times New Roman" w:cs="Times New Roman"/>
          <w:sz w:val="22"/>
          <w:szCs w:val="22"/>
        </w:rPr>
      </w:pPr>
      <w:r w:rsidRPr="00B50512">
        <w:rPr>
          <w:rFonts w:ascii="Times New Roman" w:hAnsi="Times New Roman"/>
          <w:sz w:val="22"/>
          <w:szCs w:val="22"/>
        </w:rPr>
        <w:t xml:space="preserve">Nebude-li faktura obsahovat některou povinnou nebo dohodnutou náležitost, bude chybně vyúčtována cena nebo DPH, je Příkazce oprávněn fakturu před uplynutím lhůty splatnosti vrátit druhé smluvní straně k </w:t>
      </w:r>
      <w:r w:rsidRPr="00B50512">
        <w:rPr>
          <w:rFonts w:ascii="Times New Roman" w:hAnsi="Times New Roman"/>
          <w:sz w:val="22"/>
          <w:szCs w:val="22"/>
        </w:rPr>
        <w:lastRenderedPageBreak/>
        <w:t>provedení opravy. Ve vrácené faktuře vyznačí důvod vrácení. Příkazník provede opravu vystavením nové faktury. Od doby odeslání vadné faktury přestává běžet původní doba splatnosti. Celá doba splatnosti běží opět ode dne doručení nově vyhotovené faktury.</w:t>
      </w:r>
    </w:p>
    <w:p w:rsidR="00AF41D7" w:rsidRPr="00B50512" w:rsidRDefault="00A677B7">
      <w:pPr>
        <w:numPr>
          <w:ilvl w:val="0"/>
          <w:numId w:val="12"/>
        </w:numPr>
        <w:jc w:val="both"/>
        <w:rPr>
          <w:rFonts w:ascii="Times New Roman" w:eastAsia="Times New Roman" w:hAnsi="Times New Roman" w:cs="Times New Roman"/>
          <w:sz w:val="22"/>
          <w:szCs w:val="22"/>
        </w:rPr>
      </w:pPr>
      <w:r w:rsidRPr="00B50512">
        <w:rPr>
          <w:rFonts w:ascii="Times New Roman" w:hAnsi="Times New Roman"/>
          <w:sz w:val="22"/>
          <w:szCs w:val="22"/>
        </w:rPr>
        <w:t xml:space="preserve">Příkazce je oprávněn provést kontrolu vyfakturovaných služeb. Poskytovatel je povinen oprávněným zástupcům objednatele provedení kontroly umožnit. </w:t>
      </w:r>
    </w:p>
    <w:p w:rsidR="00AF41D7" w:rsidRPr="00B50512" w:rsidRDefault="00A677B7">
      <w:pPr>
        <w:numPr>
          <w:ilvl w:val="0"/>
          <w:numId w:val="12"/>
        </w:numPr>
        <w:jc w:val="both"/>
        <w:rPr>
          <w:rFonts w:ascii="Times New Roman" w:eastAsia="Times New Roman" w:hAnsi="Times New Roman" w:cs="Times New Roman"/>
          <w:sz w:val="22"/>
          <w:szCs w:val="22"/>
        </w:rPr>
      </w:pPr>
      <w:r w:rsidRPr="00B50512">
        <w:rPr>
          <w:rFonts w:ascii="Times New Roman" w:hAnsi="Times New Roman"/>
          <w:sz w:val="22"/>
          <w:szCs w:val="22"/>
        </w:rPr>
        <w:t>Příkazce je oprávněn přerušit plnění smlouvy s ohledem na tok financí statutárního města Ostravy. O této skutečnosti bude poskytovatel neprodleně po zjištění informován a bude dohodnut další postup plnění smluvních závazků včetně nutných úprav smluvních vztahů.</w:t>
      </w:r>
    </w:p>
    <w:p w:rsidR="00AF41D7" w:rsidRPr="00B50512" w:rsidRDefault="00A677B7">
      <w:pPr>
        <w:numPr>
          <w:ilvl w:val="0"/>
          <w:numId w:val="12"/>
        </w:numPr>
        <w:jc w:val="both"/>
        <w:rPr>
          <w:rFonts w:ascii="Times New Roman" w:eastAsia="Times New Roman" w:hAnsi="Times New Roman" w:cs="Times New Roman"/>
          <w:sz w:val="22"/>
          <w:szCs w:val="22"/>
        </w:rPr>
      </w:pPr>
      <w:r w:rsidRPr="00B50512">
        <w:rPr>
          <w:rFonts w:ascii="Times New Roman" w:hAnsi="Times New Roman"/>
          <w:sz w:val="22"/>
          <w:szCs w:val="22"/>
        </w:rPr>
        <w:t xml:space="preserve">Strany se dohodly, že platba bude provedena na číslo účtu uvedené Příkazníkem ve faktuře bez ohledu na číslo účtu uvedené v čl. I. smlouvy. </w:t>
      </w:r>
    </w:p>
    <w:p w:rsidR="00AF41D7" w:rsidRPr="00B50512" w:rsidRDefault="00A677B7">
      <w:pPr>
        <w:numPr>
          <w:ilvl w:val="0"/>
          <w:numId w:val="12"/>
        </w:numPr>
        <w:jc w:val="both"/>
        <w:rPr>
          <w:rFonts w:ascii="Times New Roman" w:eastAsia="Times New Roman" w:hAnsi="Times New Roman" w:cs="Times New Roman"/>
          <w:sz w:val="22"/>
          <w:szCs w:val="22"/>
        </w:rPr>
      </w:pPr>
      <w:r w:rsidRPr="00B50512">
        <w:rPr>
          <w:rFonts w:ascii="Times New Roman" w:hAnsi="Times New Roman"/>
          <w:sz w:val="22"/>
          <w:szCs w:val="22"/>
        </w:rPr>
        <w:t>Povinnost zaplatit je splněna dnem odepsání příslušné částky z účtu Příkazce.</w:t>
      </w:r>
    </w:p>
    <w:p w:rsidR="00AF41D7" w:rsidRPr="00B50512" w:rsidRDefault="00AF41D7">
      <w:pPr>
        <w:pStyle w:val="JVS2"/>
        <w:jc w:val="both"/>
        <w:rPr>
          <w:rFonts w:ascii="Times New Roman" w:eastAsia="Times New Roman" w:hAnsi="Times New Roman" w:cs="Times New Roman"/>
        </w:rPr>
      </w:pPr>
    </w:p>
    <w:p w:rsidR="00AF41D7" w:rsidRPr="00B50512" w:rsidRDefault="00A677B7">
      <w:pPr>
        <w:pStyle w:val="JVS2"/>
        <w:jc w:val="both"/>
        <w:rPr>
          <w:rFonts w:ascii="Times New Roman" w:eastAsia="Times New Roman" w:hAnsi="Times New Roman" w:cs="Times New Roman"/>
        </w:rPr>
      </w:pPr>
      <w:r w:rsidRPr="00B50512">
        <w:rPr>
          <w:rFonts w:ascii="Times New Roman" w:hAnsi="Times New Roman"/>
        </w:rPr>
        <w:t>čl. VII</w:t>
      </w:r>
    </w:p>
    <w:p w:rsidR="00AF41D7" w:rsidRPr="00B50512" w:rsidRDefault="00A677B7">
      <w:pPr>
        <w:numPr>
          <w:ilvl w:val="0"/>
          <w:numId w:val="16"/>
        </w:numPr>
        <w:jc w:val="both"/>
        <w:rPr>
          <w:rFonts w:ascii="Times New Roman" w:eastAsia="Times New Roman" w:hAnsi="Times New Roman" w:cs="Times New Roman"/>
          <w:sz w:val="22"/>
          <w:szCs w:val="22"/>
        </w:rPr>
      </w:pPr>
      <w:r w:rsidRPr="00B50512">
        <w:rPr>
          <w:rFonts w:ascii="Times New Roman" w:hAnsi="Times New Roman"/>
          <w:sz w:val="22"/>
          <w:szCs w:val="22"/>
        </w:rPr>
        <w:t xml:space="preserve">V případě, že příkazník neprovede činnost, ke které se zavázal, je povinen zaplatit příkazci smluvní pokutu ve výši 1 500,-- Kč. </w:t>
      </w:r>
    </w:p>
    <w:p w:rsidR="00AF41D7" w:rsidRPr="00B50512" w:rsidRDefault="00A677B7">
      <w:pPr>
        <w:numPr>
          <w:ilvl w:val="0"/>
          <w:numId w:val="16"/>
        </w:numPr>
        <w:jc w:val="both"/>
        <w:rPr>
          <w:rFonts w:ascii="Times New Roman" w:eastAsia="Times New Roman" w:hAnsi="Times New Roman" w:cs="Times New Roman"/>
          <w:sz w:val="22"/>
          <w:szCs w:val="22"/>
        </w:rPr>
      </w:pPr>
      <w:r w:rsidRPr="00B50512">
        <w:rPr>
          <w:rFonts w:ascii="Times New Roman" w:hAnsi="Times New Roman"/>
          <w:sz w:val="22"/>
          <w:szCs w:val="22"/>
        </w:rPr>
        <w:t>V případě, že příkazcem nebude uhrazena faktura v době splatnosti, je příkazce povinen zaplatit příkazníkovi úrok z prodlení ve výši 0,015 % z dlužné částky bez DPH za každý i započatý den prodlení.</w:t>
      </w:r>
    </w:p>
    <w:p w:rsidR="00AF41D7" w:rsidRPr="00B50512" w:rsidRDefault="00A677B7">
      <w:pPr>
        <w:numPr>
          <w:ilvl w:val="0"/>
          <w:numId w:val="16"/>
        </w:numPr>
        <w:jc w:val="both"/>
        <w:rPr>
          <w:rFonts w:ascii="Times New Roman" w:eastAsia="Times New Roman" w:hAnsi="Times New Roman" w:cs="Times New Roman"/>
          <w:sz w:val="22"/>
          <w:szCs w:val="22"/>
        </w:rPr>
      </w:pPr>
      <w:r w:rsidRPr="00B50512">
        <w:rPr>
          <w:rFonts w:ascii="Times New Roman" w:hAnsi="Times New Roman"/>
          <w:sz w:val="22"/>
          <w:szCs w:val="22"/>
        </w:rPr>
        <w:t>Smluvní pokuty, sjednané touto smlouvou, zaplatí povinná strana nezávisle na zavinění a na tom, zda a v jaké výši vznikne druhé straně škoda, kterou lze vymáhat samostatně. Smluvní strany se dohodly, že smluvní strana, která má právo na smluvní pokutu dle této smlouvy, má právo také na náhradu újmy vzniklé z porušení povinností, ke kterému se smluvní pokuta vztahuje.</w:t>
      </w:r>
    </w:p>
    <w:p w:rsidR="00AF41D7" w:rsidRPr="00B50512" w:rsidRDefault="00A677B7">
      <w:pPr>
        <w:numPr>
          <w:ilvl w:val="0"/>
          <w:numId w:val="16"/>
        </w:numPr>
        <w:jc w:val="both"/>
        <w:rPr>
          <w:rFonts w:ascii="Times New Roman" w:eastAsia="Times New Roman" w:hAnsi="Times New Roman" w:cs="Times New Roman"/>
          <w:sz w:val="22"/>
          <w:szCs w:val="22"/>
        </w:rPr>
      </w:pPr>
      <w:r w:rsidRPr="00B50512">
        <w:rPr>
          <w:rFonts w:ascii="Times New Roman" w:hAnsi="Times New Roman"/>
          <w:sz w:val="22"/>
          <w:szCs w:val="22"/>
        </w:rPr>
        <w:t>Smluvní pokuty je příkazce oprávněn započíst proti pohledávce příkazníka.</w:t>
      </w:r>
    </w:p>
    <w:p w:rsidR="00AF41D7" w:rsidRPr="00B50512" w:rsidRDefault="00AF41D7">
      <w:pPr>
        <w:pStyle w:val="JVS2"/>
        <w:jc w:val="both"/>
        <w:rPr>
          <w:rFonts w:ascii="Times New Roman" w:eastAsia="Times New Roman" w:hAnsi="Times New Roman" w:cs="Times New Roman"/>
        </w:rPr>
      </w:pPr>
    </w:p>
    <w:p w:rsidR="00AF41D7" w:rsidRPr="00B50512" w:rsidRDefault="00A677B7">
      <w:pPr>
        <w:pStyle w:val="JVS2"/>
        <w:jc w:val="both"/>
        <w:rPr>
          <w:rFonts w:ascii="Times New Roman" w:eastAsia="Times New Roman" w:hAnsi="Times New Roman" w:cs="Times New Roman"/>
        </w:rPr>
      </w:pPr>
      <w:r w:rsidRPr="00B50512">
        <w:rPr>
          <w:rFonts w:ascii="Times New Roman" w:hAnsi="Times New Roman"/>
        </w:rPr>
        <w:t>čl. VIII.</w:t>
      </w:r>
    </w:p>
    <w:p w:rsidR="00AF41D7" w:rsidRPr="00B50512" w:rsidRDefault="00A677B7">
      <w:pPr>
        <w:pStyle w:val="JVS2"/>
        <w:jc w:val="both"/>
        <w:rPr>
          <w:rFonts w:ascii="Times New Roman" w:eastAsia="Times New Roman" w:hAnsi="Times New Roman" w:cs="Times New Roman"/>
        </w:rPr>
      </w:pPr>
      <w:r w:rsidRPr="00B50512">
        <w:rPr>
          <w:rFonts w:ascii="Times New Roman" w:hAnsi="Times New Roman"/>
        </w:rPr>
        <w:t>Platnost a účinnost smlouvy</w:t>
      </w:r>
    </w:p>
    <w:p w:rsidR="00AF41D7" w:rsidRPr="00461B28" w:rsidRDefault="00D5543E">
      <w:pPr>
        <w:numPr>
          <w:ilvl w:val="0"/>
          <w:numId w:val="18"/>
        </w:numPr>
        <w:jc w:val="both"/>
        <w:rPr>
          <w:rFonts w:ascii="Times New Roman" w:eastAsia="Times New Roman" w:hAnsi="Times New Roman" w:cs="Times New Roman"/>
          <w:sz w:val="22"/>
          <w:szCs w:val="22"/>
        </w:rPr>
      </w:pPr>
      <w:r w:rsidRPr="00461B28">
        <w:rPr>
          <w:rFonts w:ascii="Times New Roman" w:hAnsi="Times New Roman"/>
          <w:sz w:val="22"/>
        </w:rPr>
        <w:t>Tato smlouva nabývá účinnosti dnem jejího uveřejnění v</w:t>
      </w:r>
      <w:r w:rsidRPr="00461B28">
        <w:rPr>
          <w:rFonts w:ascii="Times New Roman" w:hAnsi="Times New Roman"/>
          <w:sz w:val="22"/>
          <w:szCs w:val="22"/>
        </w:rPr>
        <w:t xml:space="preserve"> registru</w:t>
      </w:r>
      <w:r w:rsidRPr="00461B28">
        <w:rPr>
          <w:rFonts w:ascii="Times New Roman" w:hAnsi="Times New Roman"/>
          <w:sz w:val="22"/>
        </w:rPr>
        <w:t xml:space="preserve"> smluv podle zákona č. 340/2015 Sb</w:t>
      </w:r>
      <w:r w:rsidRPr="00461B28">
        <w:rPr>
          <w:rFonts w:ascii="Times New Roman" w:hAnsi="Times New Roman"/>
          <w:sz w:val="22"/>
          <w:szCs w:val="22"/>
        </w:rPr>
        <w:t>.</w:t>
      </w:r>
      <w:r w:rsidRPr="00461B28">
        <w:rPr>
          <w:rFonts w:ascii="Times New Roman" w:hAnsi="Times New Roman"/>
          <w:sz w:val="22"/>
        </w:rPr>
        <w:t xml:space="preserve"> o zvláštních podmínkách účinnosti některých smluv, uveřejňování těchto smluv a</w:t>
      </w:r>
      <w:r w:rsidRPr="00461B28">
        <w:rPr>
          <w:rFonts w:ascii="Times New Roman" w:hAnsi="Times New Roman"/>
          <w:sz w:val="22"/>
          <w:szCs w:val="22"/>
        </w:rPr>
        <w:t xml:space="preserve"> </w:t>
      </w:r>
      <w:r w:rsidRPr="00461B28">
        <w:rPr>
          <w:rFonts w:ascii="Times New Roman" w:hAnsi="Times New Roman"/>
          <w:sz w:val="22"/>
        </w:rPr>
        <w:t>o</w:t>
      </w:r>
      <w:r w:rsidRPr="00461B28">
        <w:rPr>
          <w:rFonts w:ascii="Times New Roman" w:hAnsi="Times New Roman"/>
          <w:sz w:val="22"/>
          <w:szCs w:val="22"/>
        </w:rPr>
        <w:t xml:space="preserve"> </w:t>
      </w:r>
      <w:r w:rsidRPr="00461B28">
        <w:rPr>
          <w:rFonts w:ascii="Times New Roman" w:hAnsi="Times New Roman"/>
          <w:sz w:val="22"/>
        </w:rPr>
        <w:t>registru smluv (zákon o registru smluv), ve znění pozdějších předpisů.</w:t>
      </w:r>
      <w:r w:rsidRPr="00461B28">
        <w:rPr>
          <w:rFonts w:ascii="Times New Roman" w:hAnsi="Times New Roman"/>
          <w:sz w:val="22"/>
          <w:szCs w:val="22"/>
        </w:rPr>
        <w:t xml:space="preserve"> Zaslání smlouvy do registru smluv zajistí příkazce</w:t>
      </w:r>
      <w:r w:rsidR="00A677B7" w:rsidRPr="00461B28">
        <w:rPr>
          <w:rFonts w:ascii="Times New Roman" w:hAnsi="Times New Roman"/>
          <w:sz w:val="22"/>
          <w:szCs w:val="22"/>
        </w:rPr>
        <w:t>.</w:t>
      </w:r>
    </w:p>
    <w:p w:rsidR="00AF41D7" w:rsidRPr="00461B28" w:rsidRDefault="00A677B7">
      <w:pPr>
        <w:numPr>
          <w:ilvl w:val="0"/>
          <w:numId w:val="18"/>
        </w:numPr>
        <w:jc w:val="both"/>
        <w:rPr>
          <w:rFonts w:ascii="Times New Roman" w:eastAsia="Times New Roman" w:hAnsi="Times New Roman" w:cs="Times New Roman"/>
          <w:sz w:val="22"/>
          <w:szCs w:val="22"/>
        </w:rPr>
      </w:pPr>
      <w:r w:rsidRPr="00461B28">
        <w:rPr>
          <w:rFonts w:ascii="Times New Roman" w:hAnsi="Times New Roman"/>
          <w:sz w:val="22"/>
          <w:szCs w:val="22"/>
        </w:rPr>
        <w:t xml:space="preserve">Smlouva se uzavírá na dobu určitou, a to do doby splnění předmětu smlouvy nejpozději však do </w:t>
      </w:r>
      <w:r w:rsidRPr="00461B28">
        <w:rPr>
          <w:rFonts w:ascii="Arial Unicode MS" w:hAnsi="Arial Unicode MS"/>
          <w:sz w:val="22"/>
          <w:szCs w:val="22"/>
        </w:rPr>
        <w:br/>
      </w:r>
      <w:r w:rsidR="009A2434" w:rsidRPr="00461B28">
        <w:rPr>
          <w:rFonts w:ascii="Times New Roman" w:hAnsi="Times New Roman"/>
          <w:sz w:val="22"/>
          <w:szCs w:val="22"/>
        </w:rPr>
        <w:t>31</w:t>
      </w:r>
      <w:r w:rsidRPr="00461B28">
        <w:rPr>
          <w:rFonts w:ascii="Times New Roman" w:hAnsi="Times New Roman"/>
          <w:sz w:val="22"/>
          <w:szCs w:val="22"/>
        </w:rPr>
        <w:t>.</w:t>
      </w:r>
      <w:r w:rsidR="00121517" w:rsidRPr="00461B28">
        <w:rPr>
          <w:rFonts w:ascii="Times New Roman" w:hAnsi="Times New Roman"/>
          <w:sz w:val="22"/>
          <w:szCs w:val="22"/>
        </w:rPr>
        <w:t xml:space="preserve"> </w:t>
      </w:r>
      <w:r w:rsidR="009A2434" w:rsidRPr="00461B28">
        <w:rPr>
          <w:rFonts w:ascii="Times New Roman" w:hAnsi="Times New Roman"/>
          <w:sz w:val="22"/>
          <w:szCs w:val="22"/>
        </w:rPr>
        <w:t>10</w:t>
      </w:r>
      <w:r w:rsidR="00233E3B" w:rsidRPr="00461B28">
        <w:rPr>
          <w:rFonts w:ascii="Times New Roman" w:hAnsi="Times New Roman"/>
          <w:sz w:val="22"/>
          <w:szCs w:val="22"/>
        </w:rPr>
        <w:t>.</w:t>
      </w:r>
      <w:r w:rsidR="009A2434" w:rsidRPr="00461B28">
        <w:rPr>
          <w:rFonts w:ascii="Times New Roman" w:hAnsi="Times New Roman"/>
          <w:sz w:val="22"/>
          <w:szCs w:val="22"/>
        </w:rPr>
        <w:t xml:space="preserve"> 2019</w:t>
      </w:r>
      <w:r w:rsidRPr="00461B28">
        <w:rPr>
          <w:rFonts w:ascii="Times New Roman" w:hAnsi="Times New Roman"/>
          <w:sz w:val="22"/>
          <w:szCs w:val="22"/>
        </w:rPr>
        <w:t>.</w:t>
      </w:r>
    </w:p>
    <w:p w:rsidR="00AF41D7" w:rsidRPr="00B50512" w:rsidRDefault="00AF41D7">
      <w:pPr>
        <w:pStyle w:val="JVS2"/>
        <w:jc w:val="both"/>
        <w:rPr>
          <w:rFonts w:ascii="Times New Roman" w:eastAsia="Times New Roman" w:hAnsi="Times New Roman" w:cs="Times New Roman"/>
        </w:rPr>
      </w:pPr>
    </w:p>
    <w:p w:rsidR="00AF41D7" w:rsidRPr="00B50512" w:rsidRDefault="00A677B7">
      <w:pPr>
        <w:pStyle w:val="JVS2"/>
        <w:jc w:val="both"/>
        <w:rPr>
          <w:rFonts w:ascii="Times New Roman" w:eastAsia="Times New Roman" w:hAnsi="Times New Roman" w:cs="Times New Roman"/>
        </w:rPr>
      </w:pPr>
      <w:r w:rsidRPr="00B50512">
        <w:rPr>
          <w:rFonts w:ascii="Times New Roman" w:hAnsi="Times New Roman"/>
        </w:rPr>
        <w:t>čl. IX.</w:t>
      </w:r>
    </w:p>
    <w:p w:rsidR="00AF41D7" w:rsidRPr="00B50512" w:rsidRDefault="00A677B7">
      <w:pPr>
        <w:pStyle w:val="JVS2"/>
        <w:jc w:val="both"/>
        <w:rPr>
          <w:rFonts w:ascii="Times New Roman" w:eastAsia="Times New Roman" w:hAnsi="Times New Roman" w:cs="Times New Roman"/>
        </w:rPr>
      </w:pPr>
      <w:r w:rsidRPr="00B50512">
        <w:rPr>
          <w:rFonts w:ascii="Times New Roman" w:hAnsi="Times New Roman"/>
        </w:rPr>
        <w:t>Závěrečná ujednání</w:t>
      </w:r>
    </w:p>
    <w:p w:rsidR="00AF41D7" w:rsidRPr="00B50512" w:rsidRDefault="00A677B7">
      <w:pPr>
        <w:numPr>
          <w:ilvl w:val="0"/>
          <w:numId w:val="20"/>
        </w:numPr>
        <w:jc w:val="both"/>
        <w:rPr>
          <w:rFonts w:ascii="Times New Roman" w:eastAsia="Times New Roman" w:hAnsi="Times New Roman" w:cs="Times New Roman"/>
          <w:sz w:val="22"/>
          <w:szCs w:val="22"/>
        </w:rPr>
      </w:pPr>
      <w:r w:rsidRPr="00B50512">
        <w:rPr>
          <w:rFonts w:ascii="Times New Roman" w:hAnsi="Times New Roman"/>
          <w:sz w:val="22"/>
          <w:szCs w:val="22"/>
        </w:rPr>
        <w:t>Doložka platnosti právního jednání dle § 41 zákona č. 128/2000 Sb., o obcích (obecní zřízení), ve znění pozdějších předpisů: o uzavření této smlouvy rozhodla rada města svým usnesením č.367/7 ze dne 9. 1. 2007, kterým byla schválena Směrnice č.1/2007 o nakládání s finančními prostředky, postupy v účetnictví a další postupy.</w:t>
      </w:r>
    </w:p>
    <w:p w:rsidR="00AF41D7" w:rsidRPr="00B50512" w:rsidRDefault="00A677B7">
      <w:pPr>
        <w:numPr>
          <w:ilvl w:val="0"/>
          <w:numId w:val="20"/>
        </w:numPr>
        <w:jc w:val="both"/>
        <w:rPr>
          <w:rFonts w:ascii="Times New Roman" w:eastAsia="Times New Roman" w:hAnsi="Times New Roman" w:cs="Times New Roman"/>
          <w:sz w:val="22"/>
          <w:szCs w:val="22"/>
        </w:rPr>
      </w:pPr>
      <w:r w:rsidRPr="00B50512">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AF41D7" w:rsidRPr="00B50512" w:rsidRDefault="00A677B7">
      <w:pPr>
        <w:numPr>
          <w:ilvl w:val="0"/>
          <w:numId w:val="20"/>
        </w:numPr>
        <w:jc w:val="both"/>
        <w:rPr>
          <w:rFonts w:ascii="Times New Roman" w:eastAsia="Times New Roman" w:hAnsi="Times New Roman" w:cs="Times New Roman"/>
          <w:sz w:val="22"/>
          <w:szCs w:val="22"/>
        </w:rPr>
      </w:pPr>
      <w:r w:rsidRPr="00B50512">
        <w:rPr>
          <w:rFonts w:ascii="Times New Roman" w:hAnsi="Times New Roman"/>
          <w:sz w:val="22"/>
          <w:szCs w:val="22"/>
        </w:rPr>
        <w:t>Dle § 1765 zák. č. 89/2012 Sb., občanský zákoník, smluvní strany na sebe převzaly nebezpečí změny okolností. Před uzavřením smlouvy strany zvážily plně hospodářskou, ekonomickou i faktickou situaci a jsou si plně vědomy okolností smlouvy, jakož i okolností, které mohou po uzavření této smlouvy nastat.</w:t>
      </w:r>
    </w:p>
    <w:p w:rsidR="00AF41D7" w:rsidRPr="00B50512" w:rsidRDefault="00A677B7">
      <w:pPr>
        <w:numPr>
          <w:ilvl w:val="0"/>
          <w:numId w:val="20"/>
        </w:numPr>
        <w:jc w:val="both"/>
        <w:rPr>
          <w:rFonts w:ascii="Times New Roman" w:eastAsia="Times New Roman" w:hAnsi="Times New Roman" w:cs="Times New Roman"/>
          <w:sz w:val="22"/>
          <w:szCs w:val="22"/>
        </w:rPr>
      </w:pPr>
      <w:r w:rsidRPr="00B50512">
        <w:rPr>
          <w:rFonts w:ascii="Times New Roman" w:hAnsi="Times New Roman"/>
          <w:sz w:val="22"/>
          <w:szCs w:val="22"/>
        </w:rPr>
        <w:t xml:space="preserve">Smluvní strany </w:t>
      </w:r>
      <w:r w:rsidR="007E1FAC">
        <w:rPr>
          <w:rFonts w:ascii="Times New Roman" w:hAnsi="Times New Roman"/>
          <w:sz w:val="22"/>
          <w:szCs w:val="22"/>
        </w:rPr>
        <w:t>s</w:t>
      </w:r>
      <w:r w:rsidRPr="00B50512">
        <w:rPr>
          <w:rFonts w:ascii="Times New Roman" w:hAnsi="Times New Roman"/>
          <w:sz w:val="22"/>
          <w:szCs w:val="22"/>
        </w:rPr>
        <w:t>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rsidR="00AF41D7" w:rsidRPr="00B50512" w:rsidRDefault="00A677B7">
      <w:pPr>
        <w:numPr>
          <w:ilvl w:val="0"/>
          <w:numId w:val="20"/>
        </w:numPr>
        <w:jc w:val="both"/>
        <w:rPr>
          <w:rFonts w:ascii="Times New Roman" w:eastAsia="Times New Roman" w:hAnsi="Times New Roman" w:cs="Times New Roman"/>
          <w:sz w:val="22"/>
          <w:szCs w:val="22"/>
        </w:rPr>
      </w:pPr>
      <w:r w:rsidRPr="00B50512">
        <w:rPr>
          <w:rFonts w:ascii="Times New Roman" w:hAnsi="Times New Roman"/>
          <w:sz w:val="22"/>
          <w:szCs w:val="22"/>
        </w:rPr>
        <w:t>Příkazce může kdykoli ukončit tuto smlouvu písemnou výpovědí doručenou příkazníkovi s účinností dnem doručení. Příkazník nemůže tuto smlouvu vypovědět.</w:t>
      </w:r>
    </w:p>
    <w:p w:rsidR="00AF41D7" w:rsidRPr="00B50512" w:rsidRDefault="00A677B7">
      <w:pPr>
        <w:numPr>
          <w:ilvl w:val="0"/>
          <w:numId w:val="20"/>
        </w:numPr>
        <w:jc w:val="both"/>
        <w:rPr>
          <w:rFonts w:ascii="Times New Roman" w:eastAsia="Times New Roman" w:hAnsi="Times New Roman" w:cs="Times New Roman"/>
          <w:sz w:val="22"/>
          <w:szCs w:val="22"/>
        </w:rPr>
      </w:pPr>
      <w:r w:rsidRPr="00B50512">
        <w:rPr>
          <w:rFonts w:ascii="Times New Roman" w:hAnsi="Times New Roman"/>
          <w:sz w:val="22"/>
          <w:szCs w:val="22"/>
        </w:rPr>
        <w:t>Smlouva byla vypracována ve 4 vyhotoveních, z nichž Příkazník obdrží 1 stejnopis a Příkazce 3 vyhotovení.</w:t>
      </w:r>
    </w:p>
    <w:p w:rsidR="00AF41D7" w:rsidRPr="00B50512" w:rsidRDefault="00A677B7">
      <w:pPr>
        <w:numPr>
          <w:ilvl w:val="0"/>
          <w:numId w:val="20"/>
        </w:numPr>
        <w:jc w:val="both"/>
        <w:rPr>
          <w:rFonts w:ascii="Times New Roman" w:eastAsia="Times New Roman" w:hAnsi="Times New Roman" w:cs="Times New Roman"/>
          <w:sz w:val="22"/>
          <w:szCs w:val="22"/>
        </w:rPr>
      </w:pPr>
      <w:r w:rsidRPr="00B50512">
        <w:rPr>
          <w:rFonts w:ascii="Times New Roman" w:hAnsi="Times New Roman"/>
          <w:sz w:val="22"/>
          <w:szCs w:val="22"/>
        </w:rPr>
        <w:lastRenderedPageBreak/>
        <w:t xml:space="preserve">Smluvní strany prohlašují, že si tuto Smlouvu před jejím podpisem přečetly, že byla uzavřena po vzájemném projednání podle jejich pravé a svobodné vůle, určitě, vážně a srozumitelně, nikoli v tísni za nápadně nevýhodných podmínek. </w:t>
      </w:r>
    </w:p>
    <w:p w:rsidR="00AF41D7" w:rsidRPr="00B50512" w:rsidRDefault="00A677B7">
      <w:pPr>
        <w:tabs>
          <w:tab w:val="left" w:leader="underscore" w:pos="4706"/>
          <w:tab w:val="left" w:pos="4990"/>
          <w:tab w:val="left" w:leader="underscore" w:pos="9240"/>
        </w:tabs>
        <w:jc w:val="both"/>
        <w:rPr>
          <w:rFonts w:ascii="Times New Roman" w:eastAsia="Times New Roman" w:hAnsi="Times New Roman" w:cs="Times New Roman"/>
          <w:sz w:val="22"/>
          <w:szCs w:val="22"/>
        </w:rPr>
      </w:pPr>
      <w:r w:rsidRPr="00B50512">
        <w:rPr>
          <w:rFonts w:ascii="Times New Roman" w:hAnsi="Times New Roman"/>
          <w:sz w:val="22"/>
          <w:szCs w:val="22"/>
        </w:rPr>
        <w:t xml:space="preserve"> </w:t>
      </w:r>
    </w:p>
    <w:p w:rsidR="00AF41D7" w:rsidRPr="00B50512" w:rsidRDefault="00AF41D7">
      <w:pPr>
        <w:tabs>
          <w:tab w:val="left" w:leader="underscore" w:pos="4706"/>
          <w:tab w:val="left" w:pos="4990"/>
          <w:tab w:val="left" w:leader="underscore" w:pos="9240"/>
        </w:tabs>
        <w:jc w:val="both"/>
        <w:rPr>
          <w:rFonts w:ascii="Times New Roman" w:eastAsia="Times New Roman" w:hAnsi="Times New Roman" w:cs="Times New Roman"/>
          <w:sz w:val="22"/>
          <w:szCs w:val="22"/>
        </w:rPr>
      </w:pPr>
    </w:p>
    <w:p w:rsidR="00AF41D7" w:rsidRPr="00B50512" w:rsidRDefault="00AF41D7">
      <w:pPr>
        <w:tabs>
          <w:tab w:val="left" w:pos="4990"/>
        </w:tabs>
        <w:jc w:val="both"/>
        <w:rPr>
          <w:rFonts w:ascii="Times New Roman" w:eastAsia="Times New Roman" w:hAnsi="Times New Roman" w:cs="Times New Roman"/>
          <w:b/>
          <w:bCs/>
          <w:sz w:val="22"/>
          <w:szCs w:val="22"/>
        </w:rPr>
      </w:pPr>
    </w:p>
    <w:p w:rsidR="00AF41D7" w:rsidRPr="00B50512" w:rsidRDefault="00AF41D7">
      <w:pPr>
        <w:tabs>
          <w:tab w:val="left" w:pos="4990"/>
        </w:tabs>
        <w:jc w:val="both"/>
        <w:rPr>
          <w:rFonts w:ascii="Times New Roman" w:eastAsia="Times New Roman" w:hAnsi="Times New Roman" w:cs="Times New Roman"/>
          <w:b/>
          <w:bCs/>
          <w:sz w:val="22"/>
          <w:szCs w:val="22"/>
        </w:rPr>
      </w:pPr>
    </w:p>
    <w:p w:rsidR="00AF41D7" w:rsidRPr="00B50512" w:rsidRDefault="00AF41D7">
      <w:pPr>
        <w:tabs>
          <w:tab w:val="left" w:pos="4990"/>
        </w:tabs>
        <w:jc w:val="both"/>
        <w:rPr>
          <w:rFonts w:ascii="Times New Roman" w:eastAsia="Times New Roman" w:hAnsi="Times New Roman" w:cs="Times New Roman"/>
          <w:b/>
          <w:bCs/>
          <w:sz w:val="22"/>
          <w:szCs w:val="22"/>
        </w:rPr>
      </w:pPr>
    </w:p>
    <w:p w:rsidR="00AF41D7" w:rsidRPr="00B50512" w:rsidRDefault="00AF41D7">
      <w:pPr>
        <w:tabs>
          <w:tab w:val="left" w:pos="4990"/>
        </w:tabs>
        <w:jc w:val="both"/>
        <w:rPr>
          <w:rFonts w:ascii="Times New Roman" w:eastAsia="Times New Roman" w:hAnsi="Times New Roman" w:cs="Times New Roman"/>
          <w:b/>
          <w:bCs/>
          <w:sz w:val="22"/>
          <w:szCs w:val="22"/>
        </w:rPr>
      </w:pPr>
    </w:p>
    <w:p w:rsidR="00AF41D7" w:rsidRPr="00B50512" w:rsidRDefault="00A677B7">
      <w:pPr>
        <w:tabs>
          <w:tab w:val="left" w:pos="4990"/>
        </w:tabs>
        <w:jc w:val="both"/>
        <w:rPr>
          <w:rFonts w:ascii="Times New Roman" w:eastAsia="Times New Roman" w:hAnsi="Times New Roman" w:cs="Times New Roman"/>
          <w:b/>
          <w:bCs/>
          <w:sz w:val="22"/>
          <w:szCs w:val="22"/>
        </w:rPr>
      </w:pPr>
      <w:r w:rsidRPr="00B50512">
        <w:rPr>
          <w:rFonts w:ascii="Times New Roman" w:hAnsi="Times New Roman"/>
          <w:b/>
          <w:bCs/>
          <w:sz w:val="22"/>
          <w:szCs w:val="22"/>
        </w:rPr>
        <w:t>Za Příkazce</w:t>
      </w:r>
      <w:r w:rsidRPr="00B50512">
        <w:rPr>
          <w:rFonts w:ascii="Times New Roman" w:hAnsi="Times New Roman"/>
          <w:b/>
          <w:bCs/>
          <w:sz w:val="22"/>
          <w:szCs w:val="22"/>
        </w:rPr>
        <w:tab/>
        <w:t>Za Příkazníka</w:t>
      </w:r>
    </w:p>
    <w:p w:rsidR="00AF41D7" w:rsidRPr="00B50512" w:rsidRDefault="00AF41D7">
      <w:pPr>
        <w:tabs>
          <w:tab w:val="left" w:leader="underscore" w:pos="4706"/>
          <w:tab w:val="left" w:pos="4990"/>
          <w:tab w:val="left" w:leader="underscore" w:pos="9240"/>
        </w:tabs>
        <w:jc w:val="both"/>
        <w:rPr>
          <w:rFonts w:ascii="Times New Roman" w:eastAsia="Times New Roman" w:hAnsi="Times New Roman" w:cs="Times New Roman"/>
          <w:sz w:val="24"/>
          <w:szCs w:val="24"/>
        </w:rPr>
      </w:pPr>
    </w:p>
    <w:p w:rsidR="00AF41D7" w:rsidRPr="00B50512" w:rsidRDefault="00A677B7">
      <w:pPr>
        <w:tabs>
          <w:tab w:val="left" w:leader="underscore" w:pos="4706"/>
          <w:tab w:val="left" w:pos="4990"/>
          <w:tab w:val="left" w:leader="underscore" w:pos="9240"/>
        </w:tabs>
        <w:jc w:val="both"/>
        <w:rPr>
          <w:rFonts w:ascii="Times New Roman" w:eastAsia="Times New Roman" w:hAnsi="Times New Roman" w:cs="Times New Roman"/>
          <w:sz w:val="22"/>
          <w:szCs w:val="22"/>
        </w:rPr>
      </w:pPr>
      <w:r w:rsidRPr="00B50512">
        <w:rPr>
          <w:rFonts w:ascii="Times New Roman" w:hAnsi="Times New Roman"/>
          <w:sz w:val="22"/>
          <w:szCs w:val="22"/>
        </w:rPr>
        <w:t xml:space="preserve">Datum: </w:t>
      </w:r>
      <w:r w:rsidRPr="00B50512">
        <w:rPr>
          <w:rFonts w:ascii="Times New Roman" w:hAnsi="Times New Roman"/>
          <w:sz w:val="22"/>
          <w:szCs w:val="22"/>
        </w:rPr>
        <w:tab/>
      </w:r>
      <w:r w:rsidRPr="00B50512">
        <w:rPr>
          <w:rFonts w:ascii="Times New Roman" w:hAnsi="Times New Roman"/>
          <w:sz w:val="22"/>
          <w:szCs w:val="22"/>
        </w:rPr>
        <w:tab/>
        <w:t xml:space="preserve">Datum: </w:t>
      </w:r>
      <w:r w:rsidRPr="00B50512">
        <w:rPr>
          <w:rFonts w:ascii="Times New Roman" w:hAnsi="Times New Roman"/>
          <w:sz w:val="22"/>
          <w:szCs w:val="22"/>
        </w:rPr>
        <w:tab/>
      </w:r>
    </w:p>
    <w:p w:rsidR="00AF41D7" w:rsidRPr="00B50512" w:rsidRDefault="00AF41D7">
      <w:pPr>
        <w:tabs>
          <w:tab w:val="left" w:leader="underscore" w:pos="4706"/>
          <w:tab w:val="left" w:pos="4990"/>
          <w:tab w:val="left" w:leader="underscore" w:pos="9240"/>
        </w:tabs>
        <w:jc w:val="both"/>
        <w:rPr>
          <w:rFonts w:ascii="Times New Roman" w:eastAsia="Times New Roman" w:hAnsi="Times New Roman" w:cs="Times New Roman"/>
          <w:sz w:val="22"/>
          <w:szCs w:val="22"/>
        </w:rPr>
      </w:pPr>
    </w:p>
    <w:p w:rsidR="00AF41D7" w:rsidRPr="00B50512" w:rsidRDefault="00A677B7">
      <w:pPr>
        <w:tabs>
          <w:tab w:val="left" w:leader="underscore" w:pos="4706"/>
          <w:tab w:val="left" w:pos="4990"/>
          <w:tab w:val="left" w:leader="underscore" w:pos="9240"/>
        </w:tabs>
        <w:jc w:val="both"/>
        <w:rPr>
          <w:rFonts w:ascii="Times New Roman" w:eastAsia="Times New Roman" w:hAnsi="Times New Roman" w:cs="Times New Roman"/>
          <w:sz w:val="22"/>
          <w:szCs w:val="22"/>
        </w:rPr>
      </w:pPr>
      <w:r w:rsidRPr="00B50512">
        <w:rPr>
          <w:rFonts w:ascii="Times New Roman" w:hAnsi="Times New Roman"/>
          <w:sz w:val="22"/>
          <w:szCs w:val="22"/>
        </w:rPr>
        <w:t xml:space="preserve">Místo: </w:t>
      </w:r>
      <w:r w:rsidRPr="00B50512">
        <w:rPr>
          <w:rFonts w:ascii="Times New Roman" w:hAnsi="Times New Roman"/>
          <w:sz w:val="22"/>
          <w:szCs w:val="22"/>
        </w:rPr>
        <w:tab/>
      </w:r>
      <w:r w:rsidRPr="00B50512">
        <w:rPr>
          <w:rFonts w:ascii="Times New Roman" w:hAnsi="Times New Roman"/>
          <w:sz w:val="22"/>
          <w:szCs w:val="22"/>
        </w:rPr>
        <w:tab/>
        <w:t>Místo:</w:t>
      </w:r>
      <w:r w:rsidRPr="00B50512">
        <w:rPr>
          <w:rFonts w:ascii="Times New Roman" w:hAnsi="Times New Roman"/>
          <w:sz w:val="22"/>
          <w:szCs w:val="22"/>
        </w:rPr>
        <w:tab/>
      </w:r>
    </w:p>
    <w:p w:rsidR="00AF41D7" w:rsidRPr="00B50512" w:rsidRDefault="00AF41D7">
      <w:pPr>
        <w:tabs>
          <w:tab w:val="left" w:leader="underscore" w:pos="4706"/>
          <w:tab w:val="left" w:pos="4990"/>
          <w:tab w:val="left" w:leader="underscore" w:pos="9240"/>
        </w:tabs>
        <w:jc w:val="both"/>
        <w:rPr>
          <w:rFonts w:ascii="Times New Roman" w:eastAsia="Times New Roman" w:hAnsi="Times New Roman" w:cs="Times New Roman"/>
        </w:rPr>
      </w:pPr>
    </w:p>
    <w:p w:rsidR="00AF41D7" w:rsidRPr="00B50512" w:rsidRDefault="00AF41D7">
      <w:pPr>
        <w:tabs>
          <w:tab w:val="left" w:leader="underscore" w:pos="4706"/>
          <w:tab w:val="left" w:pos="4990"/>
          <w:tab w:val="left" w:leader="underscore" w:pos="9240"/>
        </w:tabs>
        <w:jc w:val="both"/>
        <w:rPr>
          <w:rFonts w:ascii="Times New Roman" w:eastAsia="Times New Roman" w:hAnsi="Times New Roman" w:cs="Times New Roman"/>
          <w:sz w:val="22"/>
          <w:szCs w:val="22"/>
        </w:rPr>
      </w:pPr>
    </w:p>
    <w:p w:rsidR="00AF41D7" w:rsidRPr="00B50512" w:rsidRDefault="00A677B7">
      <w:pPr>
        <w:tabs>
          <w:tab w:val="left" w:leader="underscore" w:pos="4706"/>
          <w:tab w:val="left" w:pos="4990"/>
          <w:tab w:val="left" w:leader="underscore" w:pos="9240"/>
        </w:tabs>
        <w:jc w:val="both"/>
        <w:rPr>
          <w:rFonts w:ascii="Times New Roman" w:eastAsia="Times New Roman" w:hAnsi="Times New Roman" w:cs="Times New Roman"/>
          <w:sz w:val="22"/>
          <w:szCs w:val="22"/>
        </w:rPr>
      </w:pPr>
      <w:r w:rsidRPr="00B50512">
        <w:rPr>
          <w:rFonts w:ascii="Times New Roman" w:eastAsia="Times New Roman" w:hAnsi="Times New Roman" w:cs="Times New Roman"/>
          <w:sz w:val="22"/>
          <w:szCs w:val="22"/>
        </w:rPr>
        <w:tab/>
      </w:r>
      <w:r w:rsidRPr="00B50512">
        <w:rPr>
          <w:rFonts w:ascii="Times New Roman" w:eastAsia="Times New Roman" w:hAnsi="Times New Roman" w:cs="Times New Roman"/>
          <w:sz w:val="22"/>
          <w:szCs w:val="22"/>
        </w:rPr>
        <w:tab/>
      </w:r>
      <w:r w:rsidRPr="00B50512">
        <w:rPr>
          <w:rFonts w:ascii="Times New Roman" w:eastAsia="Times New Roman" w:hAnsi="Times New Roman" w:cs="Times New Roman"/>
          <w:sz w:val="22"/>
          <w:szCs w:val="22"/>
        </w:rPr>
        <w:tab/>
      </w:r>
    </w:p>
    <w:p w:rsidR="00AF41D7" w:rsidRPr="00B50512" w:rsidRDefault="00A677B7">
      <w:pPr>
        <w:tabs>
          <w:tab w:val="left" w:pos="4990"/>
        </w:tabs>
        <w:jc w:val="both"/>
        <w:rPr>
          <w:rFonts w:ascii="Times New Roman" w:eastAsia="Times New Roman" w:hAnsi="Times New Roman" w:cs="Times New Roman"/>
          <w:b/>
          <w:bCs/>
          <w:sz w:val="22"/>
          <w:szCs w:val="22"/>
        </w:rPr>
      </w:pPr>
      <w:r w:rsidRPr="00B50512">
        <w:rPr>
          <w:rFonts w:ascii="Times New Roman" w:hAnsi="Times New Roman"/>
          <w:b/>
          <w:bCs/>
          <w:sz w:val="22"/>
          <w:szCs w:val="22"/>
        </w:rPr>
        <w:t>Ing. Václav Palička</w:t>
      </w:r>
      <w:r w:rsidRPr="00B50512">
        <w:rPr>
          <w:rFonts w:ascii="Times New Roman" w:hAnsi="Times New Roman"/>
          <w:b/>
          <w:bCs/>
          <w:sz w:val="22"/>
          <w:szCs w:val="22"/>
        </w:rPr>
        <w:tab/>
      </w:r>
      <w:r w:rsidR="00D56ED5">
        <w:rPr>
          <w:rFonts w:ascii="Times New Roman" w:hAnsi="Times New Roman"/>
          <w:b/>
          <w:bCs/>
          <w:sz w:val="22"/>
          <w:szCs w:val="22"/>
        </w:rPr>
        <w:t>Kateřina Stará</w:t>
      </w:r>
    </w:p>
    <w:p w:rsidR="00AF41D7" w:rsidRPr="00B50512" w:rsidRDefault="00A677B7">
      <w:pPr>
        <w:tabs>
          <w:tab w:val="left" w:pos="4990"/>
        </w:tabs>
        <w:jc w:val="both"/>
      </w:pPr>
      <w:r w:rsidRPr="00B50512">
        <w:rPr>
          <w:rFonts w:ascii="Times New Roman" w:hAnsi="Times New Roman"/>
          <w:sz w:val="22"/>
          <w:szCs w:val="22"/>
        </w:rPr>
        <w:t xml:space="preserve">vedoucí odboru strategického rozvoje                            </w:t>
      </w:r>
      <w:r w:rsidRPr="00B50512">
        <w:rPr>
          <w:rFonts w:ascii="Times New Roman" w:hAnsi="Times New Roman"/>
          <w:sz w:val="22"/>
          <w:szCs w:val="22"/>
        </w:rPr>
        <w:tab/>
      </w:r>
    </w:p>
    <w:sectPr w:rsidR="00AF41D7" w:rsidRPr="00B50512">
      <w:headerReference w:type="default" r:id="rId8"/>
      <w:footerReference w:type="default" r:id="rId9"/>
      <w:pgSz w:w="11900" w:h="16840"/>
      <w:pgMar w:top="1276" w:right="1080" w:bottom="1276" w:left="1080" w:header="708" w:footer="66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EC5" w:rsidRDefault="00940EC5" w:rsidP="004B5CC8">
      <w:r>
        <w:separator/>
      </w:r>
    </w:p>
  </w:endnote>
  <w:endnote w:type="continuationSeparator" w:id="0">
    <w:p w:rsidR="00940EC5" w:rsidRDefault="00940EC5" w:rsidP="004B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05" w:rsidRDefault="00EA7105" w:rsidP="004B5CC8">
    <w:pPr>
      <w:pStyle w:val="Zpat"/>
      <w:tabs>
        <w:tab w:val="clear" w:pos="4536"/>
        <w:tab w:val="clear" w:pos="9072"/>
        <w:tab w:val="center" w:pos="180"/>
        <w:tab w:val="left" w:pos="3060"/>
      </w:tabs>
    </w:pPr>
    <w:r>
      <w:rPr>
        <w:rFonts w:ascii="Times New Roman" w:eastAsia="Times New Roman" w:hAnsi="Times New Roman" w:cs="Times New Roman"/>
        <w:b/>
        <w:bCs/>
        <w:color w:val="003C69"/>
        <w:sz w:val="16"/>
        <w:szCs w:val="16"/>
        <w:u w:color="003C69"/>
      </w:rPr>
      <w:fldChar w:fldCharType="begin"/>
    </w:r>
    <w:r>
      <w:rPr>
        <w:rFonts w:ascii="Times New Roman" w:eastAsia="Times New Roman" w:hAnsi="Times New Roman" w:cs="Times New Roman"/>
        <w:b/>
        <w:bCs/>
        <w:color w:val="003C69"/>
        <w:sz w:val="16"/>
        <w:szCs w:val="16"/>
        <w:u w:color="003C69"/>
      </w:rPr>
      <w:instrText xml:space="preserve"> PAGE </w:instrText>
    </w:r>
    <w:r>
      <w:rPr>
        <w:rFonts w:ascii="Times New Roman" w:eastAsia="Times New Roman" w:hAnsi="Times New Roman" w:cs="Times New Roman"/>
        <w:b/>
        <w:bCs/>
        <w:color w:val="003C69"/>
        <w:sz w:val="16"/>
        <w:szCs w:val="16"/>
        <w:u w:color="003C69"/>
      </w:rPr>
      <w:fldChar w:fldCharType="separate"/>
    </w:r>
    <w:r w:rsidR="0096224A">
      <w:rPr>
        <w:rFonts w:ascii="Times New Roman" w:eastAsia="Times New Roman" w:hAnsi="Times New Roman" w:cs="Times New Roman"/>
        <w:b/>
        <w:bCs/>
        <w:noProof/>
        <w:color w:val="003C69"/>
        <w:sz w:val="16"/>
        <w:szCs w:val="16"/>
        <w:u w:color="003C69"/>
      </w:rPr>
      <w:t>1</w:t>
    </w:r>
    <w:r>
      <w:rPr>
        <w:rFonts w:ascii="Times New Roman" w:eastAsia="Times New Roman" w:hAnsi="Times New Roman" w:cs="Times New Roman"/>
        <w:b/>
        <w:bCs/>
        <w:color w:val="003C69"/>
        <w:sz w:val="16"/>
        <w:szCs w:val="16"/>
        <w:u w:color="003C69"/>
      </w:rPr>
      <w:fldChar w:fldCharType="end"/>
    </w:r>
    <w:r>
      <w:rPr>
        <w:rFonts w:ascii="Times New Roman" w:hAnsi="Times New Roman"/>
        <w:b/>
        <w:bCs/>
        <w:color w:val="003C69"/>
        <w:sz w:val="16"/>
        <w:szCs w:val="16"/>
        <w:u w:color="003C69"/>
      </w:rPr>
      <w:t>/</w:t>
    </w:r>
    <w:r>
      <w:rPr>
        <w:rFonts w:ascii="Times New Roman" w:eastAsia="Times New Roman" w:hAnsi="Times New Roman" w:cs="Times New Roman"/>
        <w:b/>
        <w:bCs/>
        <w:color w:val="003C69"/>
        <w:sz w:val="16"/>
        <w:szCs w:val="16"/>
        <w:u w:color="003C69"/>
      </w:rPr>
      <w:fldChar w:fldCharType="begin"/>
    </w:r>
    <w:r>
      <w:rPr>
        <w:rFonts w:ascii="Times New Roman" w:eastAsia="Times New Roman" w:hAnsi="Times New Roman" w:cs="Times New Roman"/>
        <w:b/>
        <w:bCs/>
        <w:color w:val="003C69"/>
        <w:sz w:val="16"/>
        <w:szCs w:val="16"/>
        <w:u w:color="003C69"/>
      </w:rPr>
      <w:instrText xml:space="preserve"> NUMPAGES </w:instrText>
    </w:r>
    <w:r>
      <w:rPr>
        <w:rFonts w:ascii="Times New Roman" w:eastAsia="Times New Roman" w:hAnsi="Times New Roman" w:cs="Times New Roman"/>
        <w:b/>
        <w:bCs/>
        <w:color w:val="003C69"/>
        <w:sz w:val="16"/>
        <w:szCs w:val="16"/>
        <w:u w:color="003C69"/>
      </w:rPr>
      <w:fldChar w:fldCharType="separate"/>
    </w:r>
    <w:r w:rsidR="0096224A">
      <w:rPr>
        <w:rFonts w:ascii="Times New Roman" w:eastAsia="Times New Roman" w:hAnsi="Times New Roman" w:cs="Times New Roman"/>
        <w:b/>
        <w:bCs/>
        <w:noProof/>
        <w:color w:val="003C69"/>
        <w:sz w:val="16"/>
        <w:szCs w:val="16"/>
        <w:u w:color="003C69"/>
      </w:rPr>
      <w:t>4</w:t>
    </w:r>
    <w:r>
      <w:rPr>
        <w:rFonts w:ascii="Times New Roman" w:eastAsia="Times New Roman" w:hAnsi="Times New Roman" w:cs="Times New Roman"/>
        <w:b/>
        <w:bCs/>
        <w:color w:val="003C69"/>
        <w:sz w:val="16"/>
        <w:szCs w:val="16"/>
        <w:u w:color="003C69"/>
      </w:rPr>
      <w:fldChar w:fldCharType="end"/>
    </w:r>
    <w:r w:rsidR="00E513F9">
      <w:rPr>
        <w:rFonts w:ascii="Times New Roman" w:eastAsia="Times New Roman" w:hAnsi="Times New Roman" w:cs="Times New Roman"/>
        <w:b/>
        <w:bCs/>
        <w:color w:val="003C69"/>
        <w:sz w:val="16"/>
        <w:szCs w:val="16"/>
        <w:u w:color="003C69"/>
      </w:rPr>
      <w:t xml:space="preserve"> </w:t>
    </w:r>
    <w:r>
      <w:rPr>
        <w:rFonts w:ascii="Times New Roman" w:hAnsi="Times New Roman"/>
        <w:b/>
        <w:bCs/>
        <w:color w:val="003C69"/>
        <w:sz w:val="16"/>
        <w:szCs w:val="16"/>
        <w:u w:color="003C69"/>
      </w:rPr>
      <w:t>Příkazní smlouva o zajištění služeb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EC5" w:rsidRDefault="00940EC5" w:rsidP="004B5CC8">
      <w:r>
        <w:separator/>
      </w:r>
    </w:p>
  </w:footnote>
  <w:footnote w:type="continuationSeparator" w:id="0">
    <w:p w:rsidR="00940EC5" w:rsidRDefault="00940EC5" w:rsidP="004B5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05" w:rsidRDefault="00EA7105" w:rsidP="004B5CC8">
    <w:pPr>
      <w:pStyle w:val="Zhlav"/>
      <w:tabs>
        <w:tab w:val="clear" w:pos="4536"/>
        <w:tab w:val="clear" w:pos="9072"/>
        <w:tab w:val="left" w:pos="3015"/>
      </w:tabs>
      <w:jc w:val="both"/>
      <w:rPr>
        <w:b/>
        <w:bCs/>
        <w:color w:val="003C69"/>
        <w:u w:color="003C69"/>
      </w:rPr>
    </w:pPr>
    <w:r>
      <w:rPr>
        <w:noProof/>
        <w:lang w:val="cs-CZ"/>
      </w:rPr>
      <mc:AlternateContent>
        <mc:Choice Requires="wps">
          <w:drawing>
            <wp:anchor distT="152400" distB="152400" distL="152400" distR="152400" simplePos="0" relativeHeight="251658240" behindDoc="1" locked="0" layoutInCell="1" allowOverlap="1" wp14:anchorId="4B20604B" wp14:editId="341B0B9E">
              <wp:simplePos x="0" y="0"/>
              <wp:positionH relativeFrom="page">
                <wp:posOffset>5105400</wp:posOffset>
              </wp:positionH>
              <wp:positionV relativeFrom="page">
                <wp:posOffset>358140</wp:posOffset>
              </wp:positionV>
              <wp:extent cx="1912620" cy="378406"/>
              <wp:effectExtent l="0" t="0" r="0" b="3175"/>
              <wp:wrapNone/>
              <wp:docPr id="1073741825" name="officeArt object"/>
              <wp:cNvGraphicFramePr/>
              <a:graphic xmlns:a="http://schemas.openxmlformats.org/drawingml/2006/main">
                <a:graphicData uri="http://schemas.microsoft.com/office/word/2010/wordprocessingShape">
                  <wps:wsp>
                    <wps:cNvSpPr/>
                    <wps:spPr>
                      <a:xfrm>
                        <a:off x="0" y="0"/>
                        <a:ext cx="1912620" cy="378406"/>
                      </a:xfrm>
                      <a:prstGeom prst="rect">
                        <a:avLst/>
                      </a:prstGeom>
                      <a:noFill/>
                      <a:ln w="12700" cap="flat">
                        <a:noFill/>
                        <a:miter lim="400000"/>
                      </a:ln>
                      <a:effectLst/>
                    </wps:spPr>
                    <wps:txbx>
                      <w:txbxContent>
                        <w:p w:rsidR="00EA7105" w:rsidRDefault="00EA7105" w:rsidP="004B5CC8">
                          <w:r>
                            <w:rPr>
                              <w:b/>
                              <w:bCs/>
                              <w:color w:val="00ADD0"/>
                              <w:sz w:val="40"/>
                              <w:szCs w:val="40"/>
                              <w:u w:color="00ADD0"/>
                            </w:rPr>
                            <w:t xml:space="preserve">         Smlouva</w:t>
                          </w:r>
                        </w:p>
                      </w:txbxContent>
                    </wps:txbx>
                    <wps:bodyPr wrap="square" lIns="45719" tIns="45719" rIns="45719" bIns="45719" numCol="1" anchor="t">
                      <a:noAutofit/>
                    </wps:bodyPr>
                  </wps:wsp>
                </a:graphicData>
              </a:graphic>
              <wp14:sizeRelH relativeFrom="margin">
                <wp14:pctWidth>0</wp14:pctWidth>
              </wp14:sizeRelH>
            </wp:anchor>
          </w:drawing>
        </mc:Choice>
        <mc:Fallback>
          <w:pict>
            <v:rect id="officeArt object" o:spid="_x0000_s1026" style="position:absolute;left:0;text-align:left;margin-left:402pt;margin-top:28.2pt;width:150.6pt;height:29.8pt;z-index:-251658240;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" filled="f" stroked="f" strokeweight="1pt">
              <v:stroke miterlimit="4"/>
              <v:textbox inset="1.27mm,1.27mm,1.27mm,1.27mm">
                <w:txbxContent>
                  <w:p w:rsidR="00EA7105" w:rsidRDefault="00EA7105" w:rsidP="004B5CC8">
                    <w:r>
                      <w:rPr>
                        <w:b/>
                        <w:bCs/>
                        <w:color w:val="00ADD0"/>
                        <w:sz w:val="40"/>
                        <w:szCs w:val="40"/>
                        <w:u w:color="00ADD0"/>
                      </w:rPr>
                      <w:t xml:space="preserve">         Smlouva</w:t>
                    </w:r>
                  </w:p>
                </w:txbxContent>
              </v:textbox>
              <w10:wrap anchorx="page" anchory="page"/>
            </v:rect>
          </w:pict>
        </mc:Fallback>
      </mc:AlternateContent>
    </w:r>
    <w:r>
      <w:rPr>
        <w:noProof/>
        <w:lang w:val="cs-CZ"/>
      </w:rPr>
      <w:drawing>
        <wp:anchor distT="152400" distB="152400" distL="152400" distR="152400" simplePos="0" relativeHeight="251660288" behindDoc="1" locked="0" layoutInCell="1" allowOverlap="1" wp14:anchorId="0C99753B" wp14:editId="76332130">
          <wp:simplePos x="0" y="0"/>
          <wp:positionH relativeFrom="page">
            <wp:posOffset>5575300</wp:posOffset>
          </wp:positionH>
          <wp:positionV relativeFrom="page">
            <wp:posOffset>10167620</wp:posOffset>
          </wp:positionV>
          <wp:extent cx="1405890" cy="171450"/>
          <wp:effectExtent l="0" t="0" r="0" b="0"/>
          <wp:wrapNone/>
          <wp:docPr id="3" name="officeArt object" descr="Ostrava_lg"/>
          <wp:cNvGraphicFramePr/>
          <a:graphic xmlns:a="http://schemas.openxmlformats.org/drawingml/2006/main">
            <a:graphicData uri="http://schemas.openxmlformats.org/drawingml/2006/picture">
              <pic:pic xmlns:pic="http://schemas.openxmlformats.org/drawingml/2006/picture">
                <pic:nvPicPr>
                  <pic:cNvPr id="1073741827" name="image2.png" descr="Ostrava_lg"/>
                  <pic:cNvPicPr>
                    <a:picLocks noChangeAspect="1"/>
                  </pic:cNvPicPr>
                </pic:nvPicPr>
                <pic:blipFill>
                  <a:blip r:embed="rId1">
                    <a:extLst/>
                  </a:blip>
                  <a:stretch>
                    <a:fillRect/>
                  </a:stretch>
                </pic:blipFill>
                <pic:spPr>
                  <a:xfrm>
                    <a:off x="0" y="0"/>
                    <a:ext cx="1405890" cy="171450"/>
                  </a:xfrm>
                  <a:prstGeom prst="rect">
                    <a:avLst/>
                  </a:prstGeom>
                  <a:ln w="12700" cap="flat">
                    <a:noFill/>
                    <a:miter lim="400000"/>
                  </a:ln>
                  <a:effectLst/>
                </pic:spPr>
              </pic:pic>
            </a:graphicData>
          </a:graphic>
        </wp:anchor>
      </w:drawing>
    </w:r>
    <w:r>
      <w:rPr>
        <w:b/>
        <w:bCs/>
        <w:color w:val="003C69"/>
        <w:u w:color="003C69"/>
      </w:rPr>
      <w:t>Statutární</w:t>
    </w:r>
    <w:r>
      <w:rPr>
        <w:b/>
        <w:bCs/>
      </w:rPr>
      <w:t xml:space="preserve"> </w:t>
    </w:r>
    <w:r>
      <w:rPr>
        <w:b/>
        <w:bCs/>
        <w:color w:val="003C69"/>
        <w:u w:color="003C69"/>
      </w:rPr>
      <w:t>město Ostrava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D38"/>
    <w:multiLevelType w:val="hybridMultilevel"/>
    <w:tmpl w:val="61A0C5F2"/>
    <w:styleLink w:val="Importovanstyl6"/>
    <w:lvl w:ilvl="0" w:tplc="46F82D0A">
      <w:start w:val="1"/>
      <w:numFmt w:val="decimal"/>
      <w:lvlText w:val="%1."/>
      <w:lvlJc w:val="left"/>
      <w:pPr>
        <w:tabs>
          <w:tab w:val="left" w:leader="underscore" w:pos="4706"/>
          <w:tab w:val="left" w:pos="4990"/>
          <w:tab w:val="left" w:leader="underscore" w:pos="9240"/>
        </w:tabs>
        <w:ind w:left="284"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43C2E95C">
      <w:start w:val="1"/>
      <w:numFmt w:val="decimal"/>
      <w:lvlText w:val="%2."/>
      <w:lvlJc w:val="left"/>
      <w:pPr>
        <w:tabs>
          <w:tab w:val="left" w:pos="284"/>
          <w:tab w:val="left" w:leader="underscore" w:pos="4706"/>
          <w:tab w:val="left" w:pos="4990"/>
          <w:tab w:val="left" w:leader="underscore" w:pos="9240"/>
        </w:tabs>
        <w:ind w:left="1222" w:hanging="2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3432E19C">
      <w:start w:val="1"/>
      <w:numFmt w:val="lowerRoman"/>
      <w:lvlText w:val="%3."/>
      <w:lvlJc w:val="left"/>
      <w:pPr>
        <w:tabs>
          <w:tab w:val="left" w:pos="284"/>
          <w:tab w:val="left" w:leader="underscore" w:pos="4706"/>
          <w:tab w:val="left" w:pos="4990"/>
          <w:tab w:val="left" w:leader="underscore" w:pos="9240"/>
        </w:tabs>
        <w:ind w:left="216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9887184">
      <w:start w:val="1"/>
      <w:numFmt w:val="decimal"/>
      <w:lvlText w:val="%4."/>
      <w:lvlJc w:val="left"/>
      <w:pPr>
        <w:tabs>
          <w:tab w:val="left" w:pos="284"/>
          <w:tab w:val="left" w:leader="underscore" w:pos="4706"/>
          <w:tab w:val="left" w:pos="4990"/>
          <w:tab w:val="left" w:leader="underscore" w:pos="9240"/>
        </w:tabs>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466CFE58">
      <w:start w:val="1"/>
      <w:numFmt w:val="lowerLetter"/>
      <w:lvlText w:val="%5."/>
      <w:lvlJc w:val="left"/>
      <w:pPr>
        <w:tabs>
          <w:tab w:val="left" w:pos="284"/>
          <w:tab w:val="left" w:leader="underscore" w:pos="4706"/>
          <w:tab w:val="left" w:pos="4990"/>
          <w:tab w:val="left" w:leader="underscore" w:pos="9240"/>
        </w:tabs>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9ECBEE2">
      <w:start w:val="1"/>
      <w:numFmt w:val="lowerRoman"/>
      <w:lvlText w:val="%6."/>
      <w:lvlJc w:val="left"/>
      <w:pPr>
        <w:tabs>
          <w:tab w:val="left" w:pos="284"/>
          <w:tab w:val="left" w:leader="underscore" w:pos="4706"/>
          <w:tab w:val="left" w:pos="4990"/>
          <w:tab w:val="left" w:leader="underscore" w:pos="9240"/>
        </w:tabs>
        <w:ind w:left="432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7BC25086">
      <w:start w:val="1"/>
      <w:numFmt w:val="decimal"/>
      <w:lvlText w:val="%7."/>
      <w:lvlJc w:val="left"/>
      <w:pPr>
        <w:tabs>
          <w:tab w:val="left" w:pos="284"/>
          <w:tab w:val="left" w:leader="underscore" w:pos="4706"/>
          <w:tab w:val="left" w:leader="underscore" w:pos="9240"/>
        </w:tabs>
        <w:ind w:left="4990"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B966162C">
      <w:start w:val="1"/>
      <w:numFmt w:val="lowerLetter"/>
      <w:lvlText w:val="%8."/>
      <w:lvlJc w:val="left"/>
      <w:pPr>
        <w:tabs>
          <w:tab w:val="left" w:pos="284"/>
          <w:tab w:val="left" w:leader="underscore" w:pos="4706"/>
          <w:tab w:val="left" w:pos="4990"/>
          <w:tab w:val="left" w:leader="underscore" w:pos="9240"/>
        </w:tabs>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05E6C974">
      <w:start w:val="1"/>
      <w:numFmt w:val="lowerRoman"/>
      <w:lvlText w:val="%9."/>
      <w:lvlJc w:val="left"/>
      <w:pPr>
        <w:tabs>
          <w:tab w:val="left" w:pos="284"/>
          <w:tab w:val="left" w:leader="underscore" w:pos="4706"/>
          <w:tab w:val="left" w:pos="4990"/>
          <w:tab w:val="left" w:leader="underscore" w:pos="9240"/>
        </w:tabs>
        <w:ind w:left="648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3173ECD"/>
    <w:multiLevelType w:val="hybridMultilevel"/>
    <w:tmpl w:val="D59C79E4"/>
    <w:numStyleLink w:val="Importovanstyl9"/>
  </w:abstractNum>
  <w:abstractNum w:abstractNumId="2">
    <w:nsid w:val="138C0E91"/>
    <w:multiLevelType w:val="hybridMultilevel"/>
    <w:tmpl w:val="0C12527A"/>
    <w:styleLink w:val="Importovanstyl3"/>
    <w:lvl w:ilvl="0" w:tplc="764E051A">
      <w:start w:val="1"/>
      <w:numFmt w:val="decimal"/>
      <w:lvlText w:val="%1."/>
      <w:lvlJc w:val="left"/>
      <w:pPr>
        <w:tabs>
          <w:tab w:val="left" w:leader="underscore" w:pos="4706"/>
          <w:tab w:val="left" w:pos="4990"/>
          <w:tab w:val="left" w:leader="underscore" w:pos="9240"/>
        </w:tabs>
        <w:ind w:left="284"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3A3C703E">
      <w:start w:val="1"/>
      <w:numFmt w:val="lowerLetter"/>
      <w:lvlText w:val="%2."/>
      <w:lvlJc w:val="left"/>
      <w:pPr>
        <w:tabs>
          <w:tab w:val="left" w:pos="284"/>
          <w:tab w:val="left" w:leader="underscore" w:pos="4706"/>
          <w:tab w:val="left" w:pos="4990"/>
          <w:tab w:val="left" w:leader="underscore" w:pos="9240"/>
        </w:tabs>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93A5B8E">
      <w:start w:val="1"/>
      <w:numFmt w:val="lowerRoman"/>
      <w:lvlText w:val="%3."/>
      <w:lvlJc w:val="left"/>
      <w:pPr>
        <w:tabs>
          <w:tab w:val="left" w:pos="284"/>
          <w:tab w:val="left" w:leader="underscore" w:pos="4706"/>
          <w:tab w:val="left" w:pos="4990"/>
          <w:tab w:val="left" w:leader="underscore" w:pos="9240"/>
        </w:tabs>
        <w:ind w:left="216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C5886B4C">
      <w:start w:val="1"/>
      <w:numFmt w:val="decimal"/>
      <w:lvlText w:val="%4."/>
      <w:lvlJc w:val="left"/>
      <w:pPr>
        <w:tabs>
          <w:tab w:val="left" w:pos="284"/>
          <w:tab w:val="left" w:leader="underscore" w:pos="4706"/>
          <w:tab w:val="left" w:pos="4990"/>
          <w:tab w:val="left" w:leader="underscore" w:pos="9240"/>
        </w:tabs>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DA044F6A">
      <w:start w:val="1"/>
      <w:numFmt w:val="lowerLetter"/>
      <w:lvlText w:val="%5."/>
      <w:lvlJc w:val="left"/>
      <w:pPr>
        <w:tabs>
          <w:tab w:val="left" w:pos="284"/>
          <w:tab w:val="left" w:leader="underscore" w:pos="4706"/>
          <w:tab w:val="left" w:pos="4990"/>
          <w:tab w:val="left" w:leader="underscore" w:pos="9240"/>
        </w:tabs>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C06B34E">
      <w:start w:val="1"/>
      <w:numFmt w:val="lowerRoman"/>
      <w:lvlText w:val="%6."/>
      <w:lvlJc w:val="left"/>
      <w:pPr>
        <w:tabs>
          <w:tab w:val="left" w:pos="284"/>
          <w:tab w:val="left" w:leader="underscore" w:pos="4706"/>
          <w:tab w:val="left" w:pos="4990"/>
          <w:tab w:val="left" w:leader="underscore" w:pos="9240"/>
        </w:tabs>
        <w:ind w:left="432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5CF472C4">
      <w:start w:val="1"/>
      <w:numFmt w:val="decimal"/>
      <w:lvlText w:val="%7."/>
      <w:lvlJc w:val="left"/>
      <w:pPr>
        <w:tabs>
          <w:tab w:val="left" w:pos="284"/>
          <w:tab w:val="left" w:leader="underscore" w:pos="4706"/>
          <w:tab w:val="left" w:leader="underscore" w:pos="9240"/>
        </w:tabs>
        <w:ind w:left="4990"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510A521C">
      <w:start w:val="1"/>
      <w:numFmt w:val="lowerLetter"/>
      <w:lvlText w:val="%8."/>
      <w:lvlJc w:val="left"/>
      <w:pPr>
        <w:tabs>
          <w:tab w:val="left" w:pos="284"/>
          <w:tab w:val="left" w:leader="underscore" w:pos="4706"/>
          <w:tab w:val="left" w:pos="4990"/>
          <w:tab w:val="left" w:leader="underscore" w:pos="9240"/>
        </w:tabs>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66C05FE8">
      <w:start w:val="1"/>
      <w:numFmt w:val="lowerRoman"/>
      <w:lvlText w:val="%9."/>
      <w:lvlJc w:val="left"/>
      <w:pPr>
        <w:tabs>
          <w:tab w:val="left" w:pos="284"/>
          <w:tab w:val="left" w:leader="underscore" w:pos="4706"/>
          <w:tab w:val="left" w:pos="4990"/>
          <w:tab w:val="left" w:leader="underscore" w:pos="9240"/>
        </w:tabs>
        <w:ind w:left="648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6F57A3D"/>
    <w:multiLevelType w:val="hybridMultilevel"/>
    <w:tmpl w:val="DE74A136"/>
    <w:lvl w:ilvl="0" w:tplc="04D499F6">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88C577C"/>
    <w:multiLevelType w:val="multilevel"/>
    <w:tmpl w:val="F06C15F2"/>
    <w:lvl w:ilvl="0">
      <w:start w:val="1"/>
      <w:numFmt w:val="decimal"/>
      <w:lvlText w:val="%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A81EC0"/>
    <w:multiLevelType w:val="hybridMultilevel"/>
    <w:tmpl w:val="D59C79E4"/>
    <w:styleLink w:val="Importovanstyl9"/>
    <w:lvl w:ilvl="0" w:tplc="810AC7C4">
      <w:start w:val="1"/>
      <w:numFmt w:val="decimal"/>
      <w:lvlText w:val="%1."/>
      <w:lvlJc w:val="left"/>
      <w:pPr>
        <w:tabs>
          <w:tab w:val="left" w:leader="underscore" w:pos="4706"/>
          <w:tab w:val="left" w:pos="4990"/>
          <w:tab w:val="left" w:leader="underscore" w:pos="9240"/>
        </w:tabs>
        <w:ind w:left="284"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49FE0910">
      <w:start w:val="1"/>
      <w:numFmt w:val="lowerLetter"/>
      <w:lvlText w:val="%2."/>
      <w:lvlJc w:val="left"/>
      <w:pPr>
        <w:tabs>
          <w:tab w:val="left" w:pos="284"/>
          <w:tab w:val="left" w:leader="underscore" w:pos="4706"/>
          <w:tab w:val="left" w:pos="4990"/>
          <w:tab w:val="left" w:leader="underscore" w:pos="9240"/>
        </w:tabs>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176CD78C">
      <w:start w:val="1"/>
      <w:numFmt w:val="lowerRoman"/>
      <w:lvlText w:val="%3."/>
      <w:lvlJc w:val="left"/>
      <w:pPr>
        <w:tabs>
          <w:tab w:val="left" w:pos="284"/>
          <w:tab w:val="left" w:leader="underscore" w:pos="4706"/>
          <w:tab w:val="left" w:pos="4990"/>
          <w:tab w:val="left" w:leader="underscore" w:pos="9240"/>
        </w:tabs>
        <w:ind w:left="216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15241EC">
      <w:start w:val="1"/>
      <w:numFmt w:val="decimal"/>
      <w:lvlText w:val="%4."/>
      <w:lvlJc w:val="left"/>
      <w:pPr>
        <w:tabs>
          <w:tab w:val="left" w:pos="284"/>
          <w:tab w:val="left" w:leader="underscore" w:pos="4706"/>
          <w:tab w:val="left" w:pos="4990"/>
          <w:tab w:val="left" w:leader="underscore" w:pos="9240"/>
        </w:tabs>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8A6002FE">
      <w:start w:val="1"/>
      <w:numFmt w:val="lowerLetter"/>
      <w:lvlText w:val="%5."/>
      <w:lvlJc w:val="left"/>
      <w:pPr>
        <w:tabs>
          <w:tab w:val="left" w:pos="284"/>
          <w:tab w:val="left" w:leader="underscore" w:pos="4706"/>
          <w:tab w:val="left" w:pos="4990"/>
          <w:tab w:val="left" w:leader="underscore" w:pos="9240"/>
        </w:tabs>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38CC4FAE">
      <w:start w:val="1"/>
      <w:numFmt w:val="lowerRoman"/>
      <w:lvlText w:val="%6."/>
      <w:lvlJc w:val="left"/>
      <w:pPr>
        <w:tabs>
          <w:tab w:val="left" w:pos="284"/>
          <w:tab w:val="left" w:leader="underscore" w:pos="4706"/>
          <w:tab w:val="left" w:pos="4990"/>
          <w:tab w:val="left" w:leader="underscore" w:pos="9240"/>
        </w:tabs>
        <w:ind w:left="432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51C19E8">
      <w:start w:val="1"/>
      <w:numFmt w:val="decimal"/>
      <w:lvlText w:val="%7."/>
      <w:lvlJc w:val="left"/>
      <w:pPr>
        <w:tabs>
          <w:tab w:val="left" w:pos="284"/>
          <w:tab w:val="left" w:leader="underscore" w:pos="4706"/>
          <w:tab w:val="left" w:leader="underscore" w:pos="9240"/>
        </w:tabs>
        <w:ind w:left="4990"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1EA4BCF0">
      <w:start w:val="1"/>
      <w:numFmt w:val="lowerLetter"/>
      <w:lvlText w:val="%8."/>
      <w:lvlJc w:val="left"/>
      <w:pPr>
        <w:tabs>
          <w:tab w:val="left" w:pos="284"/>
          <w:tab w:val="left" w:leader="underscore" w:pos="4706"/>
          <w:tab w:val="left" w:pos="4990"/>
          <w:tab w:val="left" w:leader="underscore" w:pos="9240"/>
        </w:tabs>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BD0AC926">
      <w:start w:val="1"/>
      <w:numFmt w:val="lowerRoman"/>
      <w:lvlText w:val="%9."/>
      <w:lvlJc w:val="left"/>
      <w:pPr>
        <w:tabs>
          <w:tab w:val="left" w:pos="284"/>
          <w:tab w:val="left" w:leader="underscore" w:pos="4706"/>
          <w:tab w:val="left" w:pos="4990"/>
          <w:tab w:val="left" w:leader="underscore" w:pos="9240"/>
        </w:tabs>
        <w:ind w:left="648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762247D"/>
    <w:multiLevelType w:val="hybridMultilevel"/>
    <w:tmpl w:val="0E0403D4"/>
    <w:styleLink w:val="Importovanstyl5"/>
    <w:lvl w:ilvl="0" w:tplc="4A5AC40C">
      <w:start w:val="1"/>
      <w:numFmt w:val="decimal"/>
      <w:lvlText w:val="%1."/>
      <w:lvlJc w:val="left"/>
      <w:pPr>
        <w:tabs>
          <w:tab w:val="left" w:leader="underscore" w:pos="4706"/>
          <w:tab w:val="left" w:pos="4990"/>
          <w:tab w:val="left" w:leader="underscore" w:pos="9240"/>
        </w:tabs>
        <w:ind w:left="284"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8026D916">
      <w:start w:val="1"/>
      <w:numFmt w:val="lowerLetter"/>
      <w:lvlText w:val="%2."/>
      <w:lvlJc w:val="left"/>
      <w:pPr>
        <w:tabs>
          <w:tab w:val="left" w:pos="284"/>
          <w:tab w:val="left" w:leader="underscore" w:pos="4706"/>
          <w:tab w:val="left" w:pos="4990"/>
          <w:tab w:val="left" w:leader="underscore" w:pos="9240"/>
        </w:tabs>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A230B8C8">
      <w:start w:val="1"/>
      <w:numFmt w:val="lowerRoman"/>
      <w:lvlText w:val="%3."/>
      <w:lvlJc w:val="left"/>
      <w:pPr>
        <w:tabs>
          <w:tab w:val="left" w:pos="284"/>
          <w:tab w:val="left" w:leader="underscore" w:pos="4706"/>
          <w:tab w:val="left" w:pos="4990"/>
          <w:tab w:val="left" w:leader="underscore" w:pos="9240"/>
        </w:tabs>
        <w:ind w:left="216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4CDAC3D6">
      <w:start w:val="1"/>
      <w:numFmt w:val="decimal"/>
      <w:lvlText w:val="%4."/>
      <w:lvlJc w:val="left"/>
      <w:pPr>
        <w:tabs>
          <w:tab w:val="left" w:pos="284"/>
          <w:tab w:val="left" w:leader="underscore" w:pos="4706"/>
          <w:tab w:val="left" w:pos="4990"/>
          <w:tab w:val="left" w:leader="underscore" w:pos="9240"/>
        </w:tabs>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59FED67C">
      <w:start w:val="1"/>
      <w:numFmt w:val="lowerLetter"/>
      <w:lvlText w:val="%5."/>
      <w:lvlJc w:val="left"/>
      <w:pPr>
        <w:tabs>
          <w:tab w:val="left" w:pos="284"/>
          <w:tab w:val="left" w:leader="underscore" w:pos="4706"/>
          <w:tab w:val="left" w:pos="4990"/>
          <w:tab w:val="left" w:leader="underscore" w:pos="9240"/>
        </w:tabs>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CE007A10">
      <w:start w:val="1"/>
      <w:numFmt w:val="lowerRoman"/>
      <w:lvlText w:val="%6."/>
      <w:lvlJc w:val="left"/>
      <w:pPr>
        <w:tabs>
          <w:tab w:val="left" w:pos="284"/>
          <w:tab w:val="left" w:leader="underscore" w:pos="4706"/>
          <w:tab w:val="left" w:pos="4990"/>
          <w:tab w:val="left" w:leader="underscore" w:pos="9240"/>
        </w:tabs>
        <w:ind w:left="432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CA06AFA">
      <w:start w:val="1"/>
      <w:numFmt w:val="decimal"/>
      <w:lvlText w:val="%7."/>
      <w:lvlJc w:val="left"/>
      <w:pPr>
        <w:tabs>
          <w:tab w:val="left" w:pos="284"/>
          <w:tab w:val="left" w:leader="underscore" w:pos="4706"/>
          <w:tab w:val="left" w:leader="underscore" w:pos="9240"/>
        </w:tabs>
        <w:ind w:left="4990"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8FB807F8">
      <w:start w:val="1"/>
      <w:numFmt w:val="lowerLetter"/>
      <w:lvlText w:val="%8."/>
      <w:lvlJc w:val="left"/>
      <w:pPr>
        <w:tabs>
          <w:tab w:val="left" w:pos="284"/>
          <w:tab w:val="left" w:leader="underscore" w:pos="4706"/>
          <w:tab w:val="left" w:pos="4990"/>
          <w:tab w:val="left" w:leader="underscore" w:pos="9240"/>
        </w:tabs>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FA342884">
      <w:start w:val="1"/>
      <w:numFmt w:val="lowerRoman"/>
      <w:lvlText w:val="%9."/>
      <w:lvlJc w:val="left"/>
      <w:pPr>
        <w:tabs>
          <w:tab w:val="left" w:pos="284"/>
          <w:tab w:val="left" w:leader="underscore" w:pos="4706"/>
          <w:tab w:val="left" w:pos="4990"/>
          <w:tab w:val="left" w:leader="underscore" w:pos="9240"/>
        </w:tabs>
        <w:ind w:left="648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2A5839E7"/>
    <w:multiLevelType w:val="hybridMultilevel"/>
    <w:tmpl w:val="09A0A700"/>
    <w:styleLink w:val="Importovanstyl7"/>
    <w:lvl w:ilvl="0" w:tplc="40CE8652">
      <w:start w:val="1"/>
      <w:numFmt w:val="decimal"/>
      <w:lvlText w:val="%1."/>
      <w:lvlJc w:val="left"/>
      <w:pPr>
        <w:tabs>
          <w:tab w:val="left" w:leader="underscore" w:pos="4706"/>
          <w:tab w:val="left" w:pos="4990"/>
          <w:tab w:val="left" w:leader="underscore" w:pos="9240"/>
        </w:tabs>
        <w:ind w:left="284"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88BE54B4">
      <w:start w:val="1"/>
      <w:numFmt w:val="decimal"/>
      <w:lvlText w:val="%2."/>
      <w:lvlJc w:val="left"/>
      <w:pPr>
        <w:tabs>
          <w:tab w:val="left" w:pos="284"/>
          <w:tab w:val="left" w:leader="underscore" w:pos="4706"/>
          <w:tab w:val="left" w:pos="4990"/>
          <w:tab w:val="left" w:leader="underscore" w:pos="9240"/>
        </w:tabs>
        <w:ind w:left="1222" w:hanging="2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DA14D694">
      <w:start w:val="1"/>
      <w:numFmt w:val="lowerRoman"/>
      <w:lvlText w:val="%3."/>
      <w:lvlJc w:val="left"/>
      <w:pPr>
        <w:tabs>
          <w:tab w:val="left" w:pos="284"/>
          <w:tab w:val="left" w:leader="underscore" w:pos="4706"/>
          <w:tab w:val="left" w:pos="4990"/>
          <w:tab w:val="left" w:leader="underscore" w:pos="9240"/>
        </w:tabs>
        <w:ind w:left="216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720CBA68">
      <w:start w:val="1"/>
      <w:numFmt w:val="decimal"/>
      <w:lvlText w:val="%4."/>
      <w:lvlJc w:val="left"/>
      <w:pPr>
        <w:tabs>
          <w:tab w:val="left" w:pos="284"/>
          <w:tab w:val="left" w:leader="underscore" w:pos="4706"/>
          <w:tab w:val="left" w:pos="4990"/>
          <w:tab w:val="left" w:leader="underscore" w:pos="9240"/>
        </w:tabs>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BB74D428">
      <w:start w:val="1"/>
      <w:numFmt w:val="lowerLetter"/>
      <w:lvlText w:val="%5."/>
      <w:lvlJc w:val="left"/>
      <w:pPr>
        <w:tabs>
          <w:tab w:val="left" w:pos="284"/>
          <w:tab w:val="left" w:leader="underscore" w:pos="4706"/>
          <w:tab w:val="left" w:pos="4990"/>
          <w:tab w:val="left" w:leader="underscore" w:pos="9240"/>
        </w:tabs>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863E76F8">
      <w:start w:val="1"/>
      <w:numFmt w:val="lowerRoman"/>
      <w:lvlText w:val="%6."/>
      <w:lvlJc w:val="left"/>
      <w:pPr>
        <w:tabs>
          <w:tab w:val="left" w:pos="284"/>
          <w:tab w:val="left" w:leader="underscore" w:pos="4706"/>
          <w:tab w:val="left" w:pos="4990"/>
          <w:tab w:val="left" w:leader="underscore" w:pos="9240"/>
        </w:tabs>
        <w:ind w:left="432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08017EC">
      <w:start w:val="1"/>
      <w:numFmt w:val="decimal"/>
      <w:lvlText w:val="%7."/>
      <w:lvlJc w:val="left"/>
      <w:pPr>
        <w:tabs>
          <w:tab w:val="left" w:pos="284"/>
          <w:tab w:val="left" w:leader="underscore" w:pos="4706"/>
          <w:tab w:val="left" w:leader="underscore" w:pos="9240"/>
        </w:tabs>
        <w:ind w:left="4990"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356C632">
      <w:start w:val="1"/>
      <w:numFmt w:val="lowerLetter"/>
      <w:lvlText w:val="%8."/>
      <w:lvlJc w:val="left"/>
      <w:pPr>
        <w:tabs>
          <w:tab w:val="left" w:pos="284"/>
          <w:tab w:val="left" w:leader="underscore" w:pos="4706"/>
          <w:tab w:val="left" w:pos="4990"/>
          <w:tab w:val="left" w:leader="underscore" w:pos="9240"/>
        </w:tabs>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430A96E">
      <w:start w:val="1"/>
      <w:numFmt w:val="lowerRoman"/>
      <w:lvlText w:val="%9."/>
      <w:lvlJc w:val="left"/>
      <w:pPr>
        <w:tabs>
          <w:tab w:val="left" w:pos="284"/>
          <w:tab w:val="left" w:leader="underscore" w:pos="4706"/>
          <w:tab w:val="left" w:pos="4990"/>
          <w:tab w:val="left" w:leader="underscore" w:pos="9240"/>
        </w:tabs>
        <w:ind w:left="648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0A615B4"/>
    <w:multiLevelType w:val="hybridMultilevel"/>
    <w:tmpl w:val="99EEBBB2"/>
    <w:styleLink w:val="Importovanstyl60"/>
    <w:lvl w:ilvl="0" w:tplc="257C901E">
      <w:start w:val="1"/>
      <w:numFmt w:val="bullet"/>
      <w:lvlText w:val="▪"/>
      <w:lvlJc w:val="left"/>
      <w:pPr>
        <w:ind w:left="396" w:hanging="39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3B5229D2">
      <w:start w:val="1"/>
      <w:numFmt w:val="bullet"/>
      <w:lvlText w:val="▪"/>
      <w:lvlJc w:val="left"/>
      <w:pPr>
        <w:ind w:left="482"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A2534C">
      <w:start w:val="1"/>
      <w:numFmt w:val="bullet"/>
      <w:lvlText w:val="▪"/>
      <w:lvlJc w:val="left"/>
      <w:pPr>
        <w:ind w:left="783"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D44782">
      <w:start w:val="1"/>
      <w:numFmt w:val="bullet"/>
      <w:lvlText w:val="▪"/>
      <w:lvlJc w:val="left"/>
      <w:pPr>
        <w:ind w:left="1084"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147B16">
      <w:start w:val="1"/>
      <w:numFmt w:val="bullet"/>
      <w:lvlText w:val="▪"/>
      <w:lvlJc w:val="left"/>
      <w:pPr>
        <w:ind w:left="1385"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02E436">
      <w:start w:val="1"/>
      <w:numFmt w:val="bullet"/>
      <w:lvlText w:val="▪"/>
      <w:lvlJc w:val="left"/>
      <w:pPr>
        <w:ind w:left="1686"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209EDA">
      <w:start w:val="1"/>
      <w:numFmt w:val="bullet"/>
      <w:lvlText w:val="▪"/>
      <w:lvlJc w:val="left"/>
      <w:pPr>
        <w:ind w:left="1987"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924C534">
      <w:start w:val="1"/>
      <w:numFmt w:val="bullet"/>
      <w:lvlText w:val="▪"/>
      <w:lvlJc w:val="left"/>
      <w:pPr>
        <w:ind w:left="2288"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7A08CC">
      <w:start w:val="1"/>
      <w:numFmt w:val="bullet"/>
      <w:lvlText w:val="▪"/>
      <w:lvlJc w:val="left"/>
      <w:pPr>
        <w:ind w:left="2589" w:hanging="1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3C62374A"/>
    <w:multiLevelType w:val="hybridMultilevel"/>
    <w:tmpl w:val="0E0403D4"/>
    <w:numStyleLink w:val="Importovanstyl5"/>
  </w:abstractNum>
  <w:abstractNum w:abstractNumId="10">
    <w:nsid w:val="3CF007E1"/>
    <w:multiLevelType w:val="hybridMultilevel"/>
    <w:tmpl w:val="FB92A14A"/>
    <w:styleLink w:val="Importovanstyl4"/>
    <w:lvl w:ilvl="0" w:tplc="24E0EF1A">
      <w:start w:val="1"/>
      <w:numFmt w:val="decimal"/>
      <w:lvlText w:val="%1."/>
      <w:lvlJc w:val="left"/>
      <w:pPr>
        <w:tabs>
          <w:tab w:val="left" w:leader="underscore" w:pos="4706"/>
          <w:tab w:val="left" w:pos="4990"/>
          <w:tab w:val="left" w:leader="underscore" w:pos="9240"/>
        </w:tabs>
        <w:ind w:left="284"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36CCAC32">
      <w:start w:val="1"/>
      <w:numFmt w:val="lowerLetter"/>
      <w:lvlText w:val="%2."/>
      <w:lvlJc w:val="left"/>
      <w:pPr>
        <w:tabs>
          <w:tab w:val="left" w:pos="284"/>
          <w:tab w:val="left" w:leader="underscore" w:pos="4706"/>
          <w:tab w:val="left" w:pos="4990"/>
          <w:tab w:val="left" w:leader="underscore" w:pos="9240"/>
        </w:tabs>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C6AA4AC">
      <w:start w:val="1"/>
      <w:numFmt w:val="lowerRoman"/>
      <w:lvlText w:val="%3."/>
      <w:lvlJc w:val="left"/>
      <w:pPr>
        <w:tabs>
          <w:tab w:val="left" w:pos="284"/>
          <w:tab w:val="left" w:leader="underscore" w:pos="4706"/>
          <w:tab w:val="left" w:pos="4990"/>
          <w:tab w:val="left" w:leader="underscore" w:pos="9240"/>
        </w:tabs>
        <w:ind w:left="216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F062858A">
      <w:start w:val="1"/>
      <w:numFmt w:val="decimal"/>
      <w:lvlText w:val="%4."/>
      <w:lvlJc w:val="left"/>
      <w:pPr>
        <w:tabs>
          <w:tab w:val="left" w:pos="284"/>
          <w:tab w:val="left" w:leader="underscore" w:pos="4706"/>
          <w:tab w:val="left" w:pos="4990"/>
          <w:tab w:val="left" w:leader="underscore" w:pos="9240"/>
        </w:tabs>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60C4AFAC">
      <w:start w:val="1"/>
      <w:numFmt w:val="lowerLetter"/>
      <w:lvlText w:val="%5."/>
      <w:lvlJc w:val="left"/>
      <w:pPr>
        <w:tabs>
          <w:tab w:val="left" w:pos="284"/>
          <w:tab w:val="left" w:leader="underscore" w:pos="4706"/>
          <w:tab w:val="left" w:pos="4990"/>
          <w:tab w:val="left" w:leader="underscore" w:pos="9240"/>
        </w:tabs>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39C438E">
      <w:start w:val="1"/>
      <w:numFmt w:val="lowerRoman"/>
      <w:lvlText w:val="%6."/>
      <w:lvlJc w:val="left"/>
      <w:pPr>
        <w:tabs>
          <w:tab w:val="left" w:pos="284"/>
          <w:tab w:val="left" w:leader="underscore" w:pos="4706"/>
          <w:tab w:val="left" w:pos="4990"/>
          <w:tab w:val="left" w:leader="underscore" w:pos="9240"/>
        </w:tabs>
        <w:ind w:left="432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F3C43DE8">
      <w:start w:val="1"/>
      <w:numFmt w:val="decimal"/>
      <w:lvlText w:val="%7."/>
      <w:lvlJc w:val="left"/>
      <w:pPr>
        <w:tabs>
          <w:tab w:val="left" w:pos="284"/>
          <w:tab w:val="left" w:leader="underscore" w:pos="4706"/>
          <w:tab w:val="left" w:leader="underscore" w:pos="9240"/>
        </w:tabs>
        <w:ind w:left="4990"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6906A5F4">
      <w:start w:val="1"/>
      <w:numFmt w:val="lowerLetter"/>
      <w:lvlText w:val="%8."/>
      <w:lvlJc w:val="left"/>
      <w:pPr>
        <w:tabs>
          <w:tab w:val="left" w:pos="284"/>
          <w:tab w:val="left" w:leader="underscore" w:pos="4706"/>
          <w:tab w:val="left" w:pos="4990"/>
          <w:tab w:val="left" w:leader="underscore" w:pos="9240"/>
        </w:tabs>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F7180768">
      <w:start w:val="1"/>
      <w:numFmt w:val="lowerRoman"/>
      <w:lvlText w:val="%9."/>
      <w:lvlJc w:val="left"/>
      <w:pPr>
        <w:tabs>
          <w:tab w:val="left" w:pos="284"/>
          <w:tab w:val="left" w:leader="underscore" w:pos="4706"/>
          <w:tab w:val="left" w:pos="4990"/>
          <w:tab w:val="left" w:leader="underscore" w:pos="9240"/>
        </w:tabs>
        <w:ind w:left="648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1CA2155"/>
    <w:multiLevelType w:val="hybridMultilevel"/>
    <w:tmpl w:val="B7E09342"/>
    <w:numStyleLink w:val="Importovanstyl2"/>
  </w:abstractNum>
  <w:abstractNum w:abstractNumId="12">
    <w:nsid w:val="451F69EE"/>
    <w:multiLevelType w:val="hybridMultilevel"/>
    <w:tmpl w:val="8EDC1268"/>
    <w:numStyleLink w:val="Importovanstyl1"/>
  </w:abstractNum>
  <w:abstractNum w:abstractNumId="13">
    <w:nsid w:val="47A55BC4"/>
    <w:multiLevelType w:val="hybridMultilevel"/>
    <w:tmpl w:val="365E012A"/>
    <w:numStyleLink w:val="Importovanstyl8"/>
  </w:abstractNum>
  <w:abstractNum w:abstractNumId="14">
    <w:nsid w:val="49D0754F"/>
    <w:multiLevelType w:val="hybridMultilevel"/>
    <w:tmpl w:val="61A0C5F2"/>
    <w:numStyleLink w:val="Importovanstyl6"/>
  </w:abstractNum>
  <w:abstractNum w:abstractNumId="15">
    <w:nsid w:val="4B774F85"/>
    <w:multiLevelType w:val="hybridMultilevel"/>
    <w:tmpl w:val="B7E09342"/>
    <w:styleLink w:val="Importovanstyl2"/>
    <w:lvl w:ilvl="0" w:tplc="EE805618">
      <w:start w:val="1"/>
      <w:numFmt w:val="decimal"/>
      <w:lvlText w:val="%1."/>
      <w:lvlJc w:val="left"/>
      <w:pPr>
        <w:tabs>
          <w:tab w:val="left" w:leader="underscore" w:pos="4706"/>
          <w:tab w:val="left" w:pos="4990"/>
          <w:tab w:val="left" w:leader="underscore" w:pos="9240"/>
        </w:tabs>
        <w:ind w:left="284"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2CFE9556">
      <w:start w:val="1"/>
      <w:numFmt w:val="lowerLetter"/>
      <w:lvlText w:val="%2."/>
      <w:lvlJc w:val="left"/>
      <w:pPr>
        <w:tabs>
          <w:tab w:val="left" w:pos="284"/>
          <w:tab w:val="left" w:leader="underscore" w:pos="4706"/>
          <w:tab w:val="left" w:pos="4990"/>
          <w:tab w:val="left" w:leader="underscore" w:pos="9240"/>
        </w:tabs>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8343178">
      <w:start w:val="1"/>
      <w:numFmt w:val="lowerRoman"/>
      <w:lvlText w:val="%3."/>
      <w:lvlJc w:val="left"/>
      <w:pPr>
        <w:tabs>
          <w:tab w:val="left" w:pos="284"/>
          <w:tab w:val="left" w:leader="underscore" w:pos="4706"/>
          <w:tab w:val="left" w:pos="4990"/>
          <w:tab w:val="left" w:leader="underscore" w:pos="9240"/>
        </w:tabs>
        <w:ind w:left="216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45461DE2">
      <w:start w:val="1"/>
      <w:numFmt w:val="decimal"/>
      <w:lvlText w:val="%4."/>
      <w:lvlJc w:val="left"/>
      <w:pPr>
        <w:tabs>
          <w:tab w:val="left" w:pos="284"/>
          <w:tab w:val="left" w:leader="underscore" w:pos="4706"/>
          <w:tab w:val="left" w:pos="4990"/>
          <w:tab w:val="left" w:leader="underscore" w:pos="9240"/>
        </w:tabs>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E6EED7B8">
      <w:start w:val="1"/>
      <w:numFmt w:val="lowerLetter"/>
      <w:lvlText w:val="%5."/>
      <w:lvlJc w:val="left"/>
      <w:pPr>
        <w:tabs>
          <w:tab w:val="left" w:pos="284"/>
          <w:tab w:val="left" w:leader="underscore" w:pos="4706"/>
          <w:tab w:val="left" w:pos="4990"/>
          <w:tab w:val="left" w:leader="underscore" w:pos="9240"/>
        </w:tabs>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6C74227E">
      <w:start w:val="1"/>
      <w:numFmt w:val="lowerRoman"/>
      <w:lvlText w:val="%6."/>
      <w:lvlJc w:val="left"/>
      <w:pPr>
        <w:tabs>
          <w:tab w:val="left" w:pos="284"/>
          <w:tab w:val="left" w:leader="underscore" w:pos="4706"/>
          <w:tab w:val="left" w:pos="4990"/>
          <w:tab w:val="left" w:leader="underscore" w:pos="9240"/>
        </w:tabs>
        <w:ind w:left="432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C166FC6A">
      <w:start w:val="1"/>
      <w:numFmt w:val="decimal"/>
      <w:lvlText w:val="%7."/>
      <w:lvlJc w:val="left"/>
      <w:pPr>
        <w:tabs>
          <w:tab w:val="left" w:pos="284"/>
          <w:tab w:val="left" w:leader="underscore" w:pos="4706"/>
          <w:tab w:val="left" w:leader="underscore" w:pos="9240"/>
        </w:tabs>
        <w:ind w:left="4990"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FE104A6A">
      <w:start w:val="1"/>
      <w:numFmt w:val="lowerLetter"/>
      <w:lvlText w:val="%8."/>
      <w:lvlJc w:val="left"/>
      <w:pPr>
        <w:tabs>
          <w:tab w:val="left" w:pos="284"/>
          <w:tab w:val="left" w:leader="underscore" w:pos="4706"/>
          <w:tab w:val="left" w:pos="4990"/>
          <w:tab w:val="left" w:leader="underscore" w:pos="9240"/>
        </w:tabs>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469C2A60">
      <w:start w:val="1"/>
      <w:numFmt w:val="lowerRoman"/>
      <w:lvlText w:val="%9."/>
      <w:lvlJc w:val="left"/>
      <w:pPr>
        <w:tabs>
          <w:tab w:val="left" w:pos="284"/>
          <w:tab w:val="left" w:leader="underscore" w:pos="4706"/>
          <w:tab w:val="left" w:pos="4990"/>
          <w:tab w:val="left" w:leader="underscore" w:pos="9240"/>
        </w:tabs>
        <w:ind w:left="648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4EAA0E83"/>
    <w:multiLevelType w:val="hybridMultilevel"/>
    <w:tmpl w:val="FB92A14A"/>
    <w:numStyleLink w:val="Importovanstyl4"/>
  </w:abstractNum>
  <w:abstractNum w:abstractNumId="17">
    <w:nsid w:val="72C7027E"/>
    <w:multiLevelType w:val="hybridMultilevel"/>
    <w:tmpl w:val="8EDC1268"/>
    <w:styleLink w:val="Importovanstyl1"/>
    <w:lvl w:ilvl="0" w:tplc="873EEFD4">
      <w:start w:val="1"/>
      <w:numFmt w:val="decimal"/>
      <w:lvlText w:val="%1."/>
      <w:lvlJc w:val="left"/>
      <w:pPr>
        <w:tabs>
          <w:tab w:val="left" w:leader="underscore" w:pos="4706"/>
          <w:tab w:val="left" w:pos="4990"/>
          <w:tab w:val="left" w:leader="underscore" w:pos="9240"/>
        </w:tabs>
        <w:ind w:left="284"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5F829266">
      <w:start w:val="1"/>
      <w:numFmt w:val="lowerLetter"/>
      <w:lvlText w:val="%2."/>
      <w:lvlJc w:val="left"/>
      <w:pPr>
        <w:tabs>
          <w:tab w:val="left" w:pos="284"/>
          <w:tab w:val="left" w:leader="underscore" w:pos="4706"/>
          <w:tab w:val="left" w:pos="4990"/>
          <w:tab w:val="left" w:leader="underscore" w:pos="9240"/>
        </w:tabs>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CA500370">
      <w:start w:val="1"/>
      <w:numFmt w:val="lowerRoman"/>
      <w:lvlText w:val="%3."/>
      <w:lvlJc w:val="left"/>
      <w:pPr>
        <w:tabs>
          <w:tab w:val="left" w:pos="284"/>
          <w:tab w:val="left" w:leader="underscore" w:pos="4706"/>
          <w:tab w:val="left" w:pos="4990"/>
          <w:tab w:val="left" w:leader="underscore" w:pos="9240"/>
        </w:tabs>
        <w:ind w:left="216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5F24810C">
      <w:start w:val="1"/>
      <w:numFmt w:val="decimal"/>
      <w:lvlText w:val="%4."/>
      <w:lvlJc w:val="left"/>
      <w:pPr>
        <w:tabs>
          <w:tab w:val="left" w:pos="284"/>
          <w:tab w:val="left" w:leader="underscore" w:pos="4706"/>
          <w:tab w:val="left" w:pos="4990"/>
          <w:tab w:val="left" w:leader="underscore" w:pos="9240"/>
        </w:tabs>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4A62E0C2">
      <w:start w:val="1"/>
      <w:numFmt w:val="lowerLetter"/>
      <w:lvlText w:val="%5."/>
      <w:lvlJc w:val="left"/>
      <w:pPr>
        <w:tabs>
          <w:tab w:val="left" w:pos="284"/>
          <w:tab w:val="left" w:leader="underscore" w:pos="4706"/>
          <w:tab w:val="left" w:pos="4990"/>
          <w:tab w:val="left" w:leader="underscore" w:pos="9240"/>
        </w:tabs>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34C2581C">
      <w:start w:val="1"/>
      <w:numFmt w:val="lowerRoman"/>
      <w:lvlText w:val="%6."/>
      <w:lvlJc w:val="left"/>
      <w:pPr>
        <w:tabs>
          <w:tab w:val="left" w:pos="284"/>
          <w:tab w:val="left" w:leader="underscore" w:pos="4706"/>
          <w:tab w:val="left" w:pos="4990"/>
          <w:tab w:val="left" w:leader="underscore" w:pos="9240"/>
        </w:tabs>
        <w:ind w:left="432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8E4A4926">
      <w:start w:val="1"/>
      <w:numFmt w:val="decimal"/>
      <w:lvlText w:val="%7."/>
      <w:lvlJc w:val="left"/>
      <w:pPr>
        <w:tabs>
          <w:tab w:val="left" w:pos="284"/>
          <w:tab w:val="left" w:leader="underscore" w:pos="4706"/>
          <w:tab w:val="left" w:leader="underscore" w:pos="9240"/>
        </w:tabs>
        <w:ind w:left="4990"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AC5CCF7E">
      <w:start w:val="1"/>
      <w:numFmt w:val="lowerLetter"/>
      <w:lvlText w:val="%8."/>
      <w:lvlJc w:val="left"/>
      <w:pPr>
        <w:tabs>
          <w:tab w:val="left" w:pos="284"/>
          <w:tab w:val="left" w:leader="underscore" w:pos="4706"/>
          <w:tab w:val="left" w:pos="4990"/>
          <w:tab w:val="left" w:leader="underscore" w:pos="9240"/>
        </w:tabs>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C2EC7A5C">
      <w:start w:val="1"/>
      <w:numFmt w:val="lowerRoman"/>
      <w:lvlText w:val="%9."/>
      <w:lvlJc w:val="left"/>
      <w:pPr>
        <w:tabs>
          <w:tab w:val="left" w:pos="284"/>
          <w:tab w:val="left" w:leader="underscore" w:pos="4706"/>
          <w:tab w:val="left" w:pos="4990"/>
          <w:tab w:val="left" w:leader="underscore" w:pos="9240"/>
        </w:tabs>
        <w:ind w:left="648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742D2FE2"/>
    <w:multiLevelType w:val="hybridMultilevel"/>
    <w:tmpl w:val="365E012A"/>
    <w:styleLink w:val="Importovanstyl8"/>
    <w:lvl w:ilvl="0" w:tplc="02385B1C">
      <w:start w:val="1"/>
      <w:numFmt w:val="decimal"/>
      <w:lvlText w:val="%1."/>
      <w:lvlJc w:val="left"/>
      <w:pPr>
        <w:tabs>
          <w:tab w:val="left" w:leader="underscore" w:pos="4706"/>
          <w:tab w:val="left" w:pos="4990"/>
          <w:tab w:val="left" w:leader="underscore" w:pos="9240"/>
        </w:tabs>
        <w:ind w:left="284"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BBE26070">
      <w:start w:val="1"/>
      <w:numFmt w:val="lowerLetter"/>
      <w:lvlText w:val="%2."/>
      <w:lvlJc w:val="left"/>
      <w:pPr>
        <w:tabs>
          <w:tab w:val="left" w:pos="284"/>
          <w:tab w:val="left" w:leader="underscore" w:pos="4706"/>
          <w:tab w:val="left" w:pos="4990"/>
          <w:tab w:val="left" w:leader="underscore" w:pos="9240"/>
        </w:tabs>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08C6D998">
      <w:start w:val="1"/>
      <w:numFmt w:val="lowerRoman"/>
      <w:lvlText w:val="%3."/>
      <w:lvlJc w:val="left"/>
      <w:pPr>
        <w:tabs>
          <w:tab w:val="left" w:pos="284"/>
          <w:tab w:val="left" w:leader="underscore" w:pos="4706"/>
          <w:tab w:val="left" w:pos="4990"/>
          <w:tab w:val="left" w:leader="underscore" w:pos="9240"/>
        </w:tabs>
        <w:ind w:left="216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9B0C50C">
      <w:start w:val="1"/>
      <w:numFmt w:val="decimal"/>
      <w:lvlText w:val="%4."/>
      <w:lvlJc w:val="left"/>
      <w:pPr>
        <w:tabs>
          <w:tab w:val="left" w:pos="284"/>
          <w:tab w:val="left" w:leader="underscore" w:pos="4706"/>
          <w:tab w:val="left" w:pos="4990"/>
          <w:tab w:val="left" w:leader="underscore" w:pos="9240"/>
        </w:tabs>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4BA0BD8">
      <w:start w:val="1"/>
      <w:numFmt w:val="lowerLetter"/>
      <w:lvlText w:val="%5."/>
      <w:lvlJc w:val="left"/>
      <w:pPr>
        <w:tabs>
          <w:tab w:val="left" w:pos="284"/>
          <w:tab w:val="left" w:leader="underscore" w:pos="4706"/>
          <w:tab w:val="left" w:pos="4990"/>
          <w:tab w:val="left" w:leader="underscore" w:pos="9240"/>
        </w:tabs>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CCEC00B6">
      <w:start w:val="1"/>
      <w:numFmt w:val="lowerRoman"/>
      <w:lvlText w:val="%6."/>
      <w:lvlJc w:val="left"/>
      <w:pPr>
        <w:tabs>
          <w:tab w:val="left" w:pos="284"/>
          <w:tab w:val="left" w:leader="underscore" w:pos="4706"/>
          <w:tab w:val="left" w:pos="4990"/>
          <w:tab w:val="left" w:leader="underscore" w:pos="9240"/>
        </w:tabs>
        <w:ind w:left="432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A37C569C">
      <w:start w:val="1"/>
      <w:numFmt w:val="decimal"/>
      <w:lvlText w:val="%7."/>
      <w:lvlJc w:val="left"/>
      <w:pPr>
        <w:tabs>
          <w:tab w:val="left" w:pos="284"/>
          <w:tab w:val="left" w:leader="underscore" w:pos="4706"/>
          <w:tab w:val="left" w:leader="underscore" w:pos="9240"/>
        </w:tabs>
        <w:ind w:left="4990" w:hanging="3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16C6326C">
      <w:start w:val="1"/>
      <w:numFmt w:val="lowerLetter"/>
      <w:lvlText w:val="%8."/>
      <w:lvlJc w:val="left"/>
      <w:pPr>
        <w:tabs>
          <w:tab w:val="left" w:pos="284"/>
          <w:tab w:val="left" w:leader="underscore" w:pos="4706"/>
          <w:tab w:val="left" w:pos="4990"/>
          <w:tab w:val="left" w:leader="underscore" w:pos="9240"/>
        </w:tabs>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A66C0966">
      <w:start w:val="1"/>
      <w:numFmt w:val="lowerRoman"/>
      <w:lvlText w:val="%9."/>
      <w:lvlJc w:val="left"/>
      <w:pPr>
        <w:tabs>
          <w:tab w:val="left" w:pos="284"/>
          <w:tab w:val="left" w:leader="underscore" w:pos="4706"/>
          <w:tab w:val="left" w:pos="4990"/>
          <w:tab w:val="left" w:leader="underscore" w:pos="9240"/>
        </w:tabs>
        <w:ind w:left="6480"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786636D9"/>
    <w:multiLevelType w:val="hybridMultilevel"/>
    <w:tmpl w:val="0C12527A"/>
    <w:numStyleLink w:val="Importovanstyl3"/>
  </w:abstractNum>
  <w:abstractNum w:abstractNumId="20">
    <w:nsid w:val="7C424990"/>
    <w:multiLevelType w:val="hybridMultilevel"/>
    <w:tmpl w:val="99EEBBB2"/>
    <w:numStyleLink w:val="Importovanstyl60"/>
  </w:abstractNum>
  <w:abstractNum w:abstractNumId="21">
    <w:nsid w:val="7D20125C"/>
    <w:multiLevelType w:val="hybridMultilevel"/>
    <w:tmpl w:val="09A0A700"/>
    <w:numStyleLink w:val="Importovanstyl7"/>
  </w:abstractNum>
  <w:num w:numId="1">
    <w:abstractNumId w:val="17"/>
  </w:num>
  <w:num w:numId="2">
    <w:abstractNumId w:val="12"/>
  </w:num>
  <w:num w:numId="3">
    <w:abstractNumId w:val="15"/>
  </w:num>
  <w:num w:numId="4">
    <w:abstractNumId w:val="11"/>
  </w:num>
  <w:num w:numId="5">
    <w:abstractNumId w:val="2"/>
  </w:num>
  <w:num w:numId="6">
    <w:abstractNumId w:val="19"/>
  </w:num>
  <w:num w:numId="7">
    <w:abstractNumId w:val="10"/>
  </w:num>
  <w:num w:numId="8">
    <w:abstractNumId w:val="16"/>
  </w:num>
  <w:num w:numId="9">
    <w:abstractNumId w:val="6"/>
  </w:num>
  <w:num w:numId="10">
    <w:abstractNumId w:val="9"/>
  </w:num>
  <w:num w:numId="11">
    <w:abstractNumId w:val="0"/>
  </w:num>
  <w:num w:numId="12">
    <w:abstractNumId w:val="14"/>
  </w:num>
  <w:num w:numId="13">
    <w:abstractNumId w:val="8"/>
  </w:num>
  <w:num w:numId="14">
    <w:abstractNumId w:val="20"/>
  </w:num>
  <w:num w:numId="15">
    <w:abstractNumId w:val="7"/>
  </w:num>
  <w:num w:numId="16">
    <w:abstractNumId w:val="21"/>
  </w:num>
  <w:num w:numId="17">
    <w:abstractNumId w:val="18"/>
  </w:num>
  <w:num w:numId="18">
    <w:abstractNumId w:val="13"/>
  </w:num>
  <w:num w:numId="19">
    <w:abstractNumId w:val="5"/>
  </w:num>
  <w:num w:numId="20">
    <w:abstractNumId w:val="1"/>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F41D7"/>
    <w:rsid w:val="00004D21"/>
    <w:rsid w:val="00050908"/>
    <w:rsid w:val="00097DB3"/>
    <w:rsid w:val="000A6F25"/>
    <w:rsid w:val="000C2FB6"/>
    <w:rsid w:val="000D52F0"/>
    <w:rsid w:val="000D7D27"/>
    <w:rsid w:val="000E1C92"/>
    <w:rsid w:val="000E60B9"/>
    <w:rsid w:val="000E6CF3"/>
    <w:rsid w:val="00121517"/>
    <w:rsid w:val="00127498"/>
    <w:rsid w:val="00133C7F"/>
    <w:rsid w:val="00186DF0"/>
    <w:rsid w:val="00197908"/>
    <w:rsid w:val="001C5FDA"/>
    <w:rsid w:val="001D40FC"/>
    <w:rsid w:val="001F6DAC"/>
    <w:rsid w:val="00206AF2"/>
    <w:rsid w:val="00233E3B"/>
    <w:rsid w:val="00237B8D"/>
    <w:rsid w:val="002514EF"/>
    <w:rsid w:val="002518DD"/>
    <w:rsid w:val="00254B07"/>
    <w:rsid w:val="0027062B"/>
    <w:rsid w:val="00287C98"/>
    <w:rsid w:val="002A1C92"/>
    <w:rsid w:val="002B57EA"/>
    <w:rsid w:val="002D411E"/>
    <w:rsid w:val="002D632C"/>
    <w:rsid w:val="002F6FEF"/>
    <w:rsid w:val="00317DAA"/>
    <w:rsid w:val="00343FC2"/>
    <w:rsid w:val="00345BEF"/>
    <w:rsid w:val="0035507E"/>
    <w:rsid w:val="00355CA7"/>
    <w:rsid w:val="003638CA"/>
    <w:rsid w:val="003800A4"/>
    <w:rsid w:val="003A0674"/>
    <w:rsid w:val="003A2F12"/>
    <w:rsid w:val="003B0498"/>
    <w:rsid w:val="003B2AE2"/>
    <w:rsid w:val="003B57A5"/>
    <w:rsid w:val="003E3010"/>
    <w:rsid w:val="00417E8B"/>
    <w:rsid w:val="00433C16"/>
    <w:rsid w:val="00460292"/>
    <w:rsid w:val="00461B28"/>
    <w:rsid w:val="0047359A"/>
    <w:rsid w:val="00491A98"/>
    <w:rsid w:val="004B4327"/>
    <w:rsid w:val="004B5CC8"/>
    <w:rsid w:val="004C4E7F"/>
    <w:rsid w:val="004D184E"/>
    <w:rsid w:val="004F5920"/>
    <w:rsid w:val="005775C8"/>
    <w:rsid w:val="00590FCA"/>
    <w:rsid w:val="0059246A"/>
    <w:rsid w:val="005A16E4"/>
    <w:rsid w:val="005A5259"/>
    <w:rsid w:val="005D55E3"/>
    <w:rsid w:val="0060613C"/>
    <w:rsid w:val="00622671"/>
    <w:rsid w:val="0069587F"/>
    <w:rsid w:val="006A5193"/>
    <w:rsid w:val="006D481B"/>
    <w:rsid w:val="006F0338"/>
    <w:rsid w:val="00701584"/>
    <w:rsid w:val="007076D9"/>
    <w:rsid w:val="00720B1A"/>
    <w:rsid w:val="00737E71"/>
    <w:rsid w:val="0076634F"/>
    <w:rsid w:val="00782626"/>
    <w:rsid w:val="00785C80"/>
    <w:rsid w:val="007A2297"/>
    <w:rsid w:val="007B63C8"/>
    <w:rsid w:val="007C68C7"/>
    <w:rsid w:val="007E1FAC"/>
    <w:rsid w:val="0081218C"/>
    <w:rsid w:val="00813EC9"/>
    <w:rsid w:val="00813FD1"/>
    <w:rsid w:val="00822E2A"/>
    <w:rsid w:val="008328C6"/>
    <w:rsid w:val="0087730A"/>
    <w:rsid w:val="0088172D"/>
    <w:rsid w:val="00897D6C"/>
    <w:rsid w:val="008A28CF"/>
    <w:rsid w:val="008A5781"/>
    <w:rsid w:val="008F11C2"/>
    <w:rsid w:val="00930D86"/>
    <w:rsid w:val="009318A0"/>
    <w:rsid w:val="00940EC5"/>
    <w:rsid w:val="0096224A"/>
    <w:rsid w:val="0098200A"/>
    <w:rsid w:val="0098294A"/>
    <w:rsid w:val="00997DC2"/>
    <w:rsid w:val="009A2434"/>
    <w:rsid w:val="009F7BBB"/>
    <w:rsid w:val="00A158AB"/>
    <w:rsid w:val="00A352FF"/>
    <w:rsid w:val="00A37C1F"/>
    <w:rsid w:val="00A55007"/>
    <w:rsid w:val="00A5607D"/>
    <w:rsid w:val="00A677B7"/>
    <w:rsid w:val="00A971ED"/>
    <w:rsid w:val="00AA63C7"/>
    <w:rsid w:val="00AD2F3C"/>
    <w:rsid w:val="00AD72F1"/>
    <w:rsid w:val="00AE4086"/>
    <w:rsid w:val="00AF2780"/>
    <w:rsid w:val="00AF41D7"/>
    <w:rsid w:val="00B23EBD"/>
    <w:rsid w:val="00B3053F"/>
    <w:rsid w:val="00B32B24"/>
    <w:rsid w:val="00B50512"/>
    <w:rsid w:val="00B50FDA"/>
    <w:rsid w:val="00B513A4"/>
    <w:rsid w:val="00B74697"/>
    <w:rsid w:val="00B843FF"/>
    <w:rsid w:val="00BB158E"/>
    <w:rsid w:val="00BC4462"/>
    <w:rsid w:val="00C331B7"/>
    <w:rsid w:val="00C456E1"/>
    <w:rsid w:val="00C557F6"/>
    <w:rsid w:val="00C559B6"/>
    <w:rsid w:val="00C563AA"/>
    <w:rsid w:val="00C6323F"/>
    <w:rsid w:val="00C92BC8"/>
    <w:rsid w:val="00CB0B24"/>
    <w:rsid w:val="00CB4A05"/>
    <w:rsid w:val="00CB7A5D"/>
    <w:rsid w:val="00CD2C25"/>
    <w:rsid w:val="00CE1B94"/>
    <w:rsid w:val="00D0370E"/>
    <w:rsid w:val="00D22FC2"/>
    <w:rsid w:val="00D37AC8"/>
    <w:rsid w:val="00D44CD3"/>
    <w:rsid w:val="00D53D8B"/>
    <w:rsid w:val="00D5543E"/>
    <w:rsid w:val="00D56ED5"/>
    <w:rsid w:val="00D66D33"/>
    <w:rsid w:val="00D94980"/>
    <w:rsid w:val="00DA4371"/>
    <w:rsid w:val="00DA4874"/>
    <w:rsid w:val="00DB146F"/>
    <w:rsid w:val="00DE3B89"/>
    <w:rsid w:val="00DF0590"/>
    <w:rsid w:val="00E14490"/>
    <w:rsid w:val="00E513F9"/>
    <w:rsid w:val="00E541B1"/>
    <w:rsid w:val="00E6282B"/>
    <w:rsid w:val="00EA5D40"/>
    <w:rsid w:val="00EA7105"/>
    <w:rsid w:val="00F67828"/>
    <w:rsid w:val="00F74AB9"/>
    <w:rsid w:val="00F75CBF"/>
    <w:rsid w:val="00F76135"/>
    <w:rsid w:val="00F85971"/>
    <w:rsid w:val="00FB24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Arial" w:hAnsi="Arial" w:cs="Arial Unicode MS"/>
      <w:color w:val="000000"/>
      <w:u w:color="000000"/>
      <w:lang w:val="it-IT"/>
    </w:rPr>
  </w:style>
  <w:style w:type="paragraph" w:styleId="Zpat">
    <w:name w:val="footer"/>
    <w:pPr>
      <w:tabs>
        <w:tab w:val="center" w:pos="4536"/>
        <w:tab w:val="right" w:pos="9072"/>
      </w:tabs>
    </w:pPr>
    <w:rPr>
      <w:rFonts w:ascii="Arial" w:eastAsia="Arial" w:hAnsi="Arial" w:cs="Arial"/>
      <w:color w:val="000000"/>
      <w:u w:color="000000"/>
    </w:rPr>
  </w:style>
  <w:style w:type="paragraph" w:customStyle="1" w:styleId="JVS1">
    <w:name w:val="JVS_1"/>
    <w:pPr>
      <w:tabs>
        <w:tab w:val="left" w:pos="1440"/>
      </w:tabs>
      <w:spacing w:line="360" w:lineRule="auto"/>
    </w:pPr>
    <w:rPr>
      <w:rFonts w:ascii="Arial" w:hAnsi="Arial" w:cs="Arial Unicode MS"/>
      <w:b/>
      <w:bCs/>
      <w:color w:val="000000"/>
      <w:kern w:val="32"/>
      <w:sz w:val="28"/>
      <w:szCs w:val="28"/>
      <w:u w:color="000000"/>
    </w:rPr>
  </w:style>
  <w:style w:type="paragraph" w:customStyle="1" w:styleId="JVS2">
    <w:name w:val="JVS_2"/>
    <w:pPr>
      <w:tabs>
        <w:tab w:val="left" w:pos="1440"/>
      </w:tabs>
      <w:spacing w:line="360" w:lineRule="auto"/>
    </w:pPr>
    <w:rPr>
      <w:rFonts w:ascii="Arial" w:eastAsia="Arial" w:hAnsi="Arial" w:cs="Arial"/>
      <w:b/>
      <w:bCs/>
      <w:color w:val="000000"/>
      <w:kern w:val="32"/>
      <w:sz w:val="24"/>
      <w:szCs w:val="24"/>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 w:type="numbering" w:customStyle="1" w:styleId="Importovanstyl4">
    <w:name w:val="Importovaný styl 4"/>
    <w:pPr>
      <w:numPr>
        <w:numId w:val="7"/>
      </w:numPr>
    </w:pPr>
  </w:style>
  <w:style w:type="numbering" w:customStyle="1" w:styleId="Importovanstyl5">
    <w:name w:val="Importovaný styl 5"/>
    <w:pPr>
      <w:numPr>
        <w:numId w:val="9"/>
      </w:numPr>
    </w:pPr>
  </w:style>
  <w:style w:type="numbering" w:customStyle="1" w:styleId="Importovanstyl6">
    <w:name w:val="Importovaný styl 6"/>
    <w:pPr>
      <w:numPr>
        <w:numId w:val="11"/>
      </w:numPr>
    </w:pPr>
  </w:style>
  <w:style w:type="numbering" w:customStyle="1" w:styleId="Importovanstyl60">
    <w:name w:val="Importovaný styl 6.0"/>
    <w:pPr>
      <w:numPr>
        <w:numId w:val="13"/>
      </w:numPr>
    </w:pPr>
  </w:style>
  <w:style w:type="numbering" w:customStyle="1" w:styleId="Importovanstyl7">
    <w:name w:val="Importovaný styl 7"/>
    <w:pPr>
      <w:numPr>
        <w:numId w:val="15"/>
      </w:numPr>
    </w:pPr>
  </w:style>
  <w:style w:type="numbering" w:customStyle="1" w:styleId="Importovanstyl8">
    <w:name w:val="Importovaný styl 8"/>
    <w:pPr>
      <w:numPr>
        <w:numId w:val="17"/>
      </w:numPr>
    </w:pPr>
  </w:style>
  <w:style w:type="numbering" w:customStyle="1" w:styleId="Importovanstyl9">
    <w:name w:val="Importovaný styl 9"/>
    <w:pPr>
      <w:numPr>
        <w:numId w:val="19"/>
      </w:numPr>
    </w:pPr>
  </w:style>
  <w:style w:type="paragraph" w:styleId="Textbubliny">
    <w:name w:val="Balloon Text"/>
    <w:basedOn w:val="Normln"/>
    <w:link w:val="TextbublinyChar"/>
    <w:uiPriority w:val="99"/>
    <w:semiHidden/>
    <w:unhideWhenUsed/>
    <w:rsid w:val="00B50512"/>
    <w:rPr>
      <w:rFonts w:ascii="Tahoma" w:hAnsi="Tahoma" w:cs="Tahoma"/>
      <w:sz w:val="16"/>
      <w:szCs w:val="16"/>
    </w:rPr>
  </w:style>
  <w:style w:type="character" w:customStyle="1" w:styleId="TextbublinyChar">
    <w:name w:val="Text bubliny Char"/>
    <w:basedOn w:val="Standardnpsmoodstavce"/>
    <w:link w:val="Textbubliny"/>
    <w:uiPriority w:val="99"/>
    <w:semiHidden/>
    <w:rsid w:val="00B50512"/>
    <w:rPr>
      <w:rFonts w:ascii="Tahoma" w:hAnsi="Tahoma" w:cs="Tahoma"/>
      <w:color w:val="000000"/>
      <w:sz w:val="16"/>
      <w:szCs w:val="16"/>
      <w:u w:color="000000"/>
    </w:rPr>
  </w:style>
  <w:style w:type="paragraph" w:styleId="Odstavecseseznamem">
    <w:name w:val="List Paragraph"/>
    <w:basedOn w:val="Normln"/>
    <w:uiPriority w:val="34"/>
    <w:qFormat/>
    <w:rsid w:val="00EA7105"/>
    <w:pPr>
      <w:ind w:left="720"/>
      <w:contextualSpacing/>
    </w:pPr>
  </w:style>
  <w:style w:type="paragraph" w:styleId="Normlnweb">
    <w:name w:val="Normal (Web)"/>
    <w:basedOn w:val="Normln"/>
    <w:uiPriority w:val="99"/>
    <w:unhideWhenUsed/>
    <w:rsid w:val="00813FD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heme="minorHAnsi" w:hAnsi="Times New Roman" w:cs="Times New Roman"/>
      <w:color w:val="auto"/>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ascii="Arial" w:hAnsi="Arial"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Arial" w:hAnsi="Arial" w:cs="Arial Unicode MS"/>
      <w:color w:val="000000"/>
      <w:u w:color="000000"/>
      <w:lang w:val="it-IT"/>
    </w:rPr>
  </w:style>
  <w:style w:type="paragraph" w:styleId="Zpat">
    <w:name w:val="footer"/>
    <w:pPr>
      <w:tabs>
        <w:tab w:val="center" w:pos="4536"/>
        <w:tab w:val="right" w:pos="9072"/>
      </w:tabs>
    </w:pPr>
    <w:rPr>
      <w:rFonts w:ascii="Arial" w:eastAsia="Arial" w:hAnsi="Arial" w:cs="Arial"/>
      <w:color w:val="000000"/>
      <w:u w:color="000000"/>
    </w:rPr>
  </w:style>
  <w:style w:type="paragraph" w:customStyle="1" w:styleId="JVS1">
    <w:name w:val="JVS_1"/>
    <w:pPr>
      <w:tabs>
        <w:tab w:val="left" w:pos="1440"/>
      </w:tabs>
      <w:spacing w:line="360" w:lineRule="auto"/>
    </w:pPr>
    <w:rPr>
      <w:rFonts w:ascii="Arial" w:hAnsi="Arial" w:cs="Arial Unicode MS"/>
      <w:b/>
      <w:bCs/>
      <w:color w:val="000000"/>
      <w:kern w:val="32"/>
      <w:sz w:val="28"/>
      <w:szCs w:val="28"/>
      <w:u w:color="000000"/>
    </w:rPr>
  </w:style>
  <w:style w:type="paragraph" w:customStyle="1" w:styleId="JVS2">
    <w:name w:val="JVS_2"/>
    <w:pPr>
      <w:tabs>
        <w:tab w:val="left" w:pos="1440"/>
      </w:tabs>
      <w:spacing w:line="360" w:lineRule="auto"/>
    </w:pPr>
    <w:rPr>
      <w:rFonts w:ascii="Arial" w:eastAsia="Arial" w:hAnsi="Arial" w:cs="Arial"/>
      <w:b/>
      <w:bCs/>
      <w:color w:val="000000"/>
      <w:kern w:val="32"/>
      <w:sz w:val="24"/>
      <w:szCs w:val="24"/>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 w:type="numbering" w:customStyle="1" w:styleId="Importovanstyl4">
    <w:name w:val="Importovaný styl 4"/>
    <w:pPr>
      <w:numPr>
        <w:numId w:val="7"/>
      </w:numPr>
    </w:pPr>
  </w:style>
  <w:style w:type="numbering" w:customStyle="1" w:styleId="Importovanstyl5">
    <w:name w:val="Importovaný styl 5"/>
    <w:pPr>
      <w:numPr>
        <w:numId w:val="9"/>
      </w:numPr>
    </w:pPr>
  </w:style>
  <w:style w:type="numbering" w:customStyle="1" w:styleId="Importovanstyl6">
    <w:name w:val="Importovaný styl 6"/>
    <w:pPr>
      <w:numPr>
        <w:numId w:val="11"/>
      </w:numPr>
    </w:pPr>
  </w:style>
  <w:style w:type="numbering" w:customStyle="1" w:styleId="Importovanstyl60">
    <w:name w:val="Importovaný styl 6.0"/>
    <w:pPr>
      <w:numPr>
        <w:numId w:val="13"/>
      </w:numPr>
    </w:pPr>
  </w:style>
  <w:style w:type="numbering" w:customStyle="1" w:styleId="Importovanstyl7">
    <w:name w:val="Importovaný styl 7"/>
    <w:pPr>
      <w:numPr>
        <w:numId w:val="15"/>
      </w:numPr>
    </w:pPr>
  </w:style>
  <w:style w:type="numbering" w:customStyle="1" w:styleId="Importovanstyl8">
    <w:name w:val="Importovaný styl 8"/>
    <w:pPr>
      <w:numPr>
        <w:numId w:val="17"/>
      </w:numPr>
    </w:pPr>
  </w:style>
  <w:style w:type="numbering" w:customStyle="1" w:styleId="Importovanstyl9">
    <w:name w:val="Importovaný styl 9"/>
    <w:pPr>
      <w:numPr>
        <w:numId w:val="19"/>
      </w:numPr>
    </w:pPr>
  </w:style>
  <w:style w:type="paragraph" w:styleId="Textbubliny">
    <w:name w:val="Balloon Text"/>
    <w:basedOn w:val="Normln"/>
    <w:link w:val="TextbublinyChar"/>
    <w:uiPriority w:val="99"/>
    <w:semiHidden/>
    <w:unhideWhenUsed/>
    <w:rsid w:val="00B50512"/>
    <w:rPr>
      <w:rFonts w:ascii="Tahoma" w:hAnsi="Tahoma" w:cs="Tahoma"/>
      <w:sz w:val="16"/>
      <w:szCs w:val="16"/>
    </w:rPr>
  </w:style>
  <w:style w:type="character" w:customStyle="1" w:styleId="TextbublinyChar">
    <w:name w:val="Text bubliny Char"/>
    <w:basedOn w:val="Standardnpsmoodstavce"/>
    <w:link w:val="Textbubliny"/>
    <w:uiPriority w:val="99"/>
    <w:semiHidden/>
    <w:rsid w:val="00B50512"/>
    <w:rPr>
      <w:rFonts w:ascii="Tahoma" w:hAnsi="Tahoma" w:cs="Tahoma"/>
      <w:color w:val="000000"/>
      <w:sz w:val="16"/>
      <w:szCs w:val="16"/>
      <w:u w:color="000000"/>
    </w:rPr>
  </w:style>
  <w:style w:type="paragraph" w:styleId="Odstavecseseznamem">
    <w:name w:val="List Paragraph"/>
    <w:basedOn w:val="Normln"/>
    <w:uiPriority w:val="34"/>
    <w:qFormat/>
    <w:rsid w:val="00EA7105"/>
    <w:pPr>
      <w:ind w:left="720"/>
      <w:contextualSpacing/>
    </w:pPr>
  </w:style>
  <w:style w:type="paragraph" w:styleId="Normlnweb">
    <w:name w:val="Normal (Web)"/>
    <w:basedOn w:val="Normln"/>
    <w:uiPriority w:val="99"/>
    <w:unhideWhenUsed/>
    <w:rsid w:val="00813FD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heme="minorHAnsi"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296">
      <w:bodyDiv w:val="1"/>
      <w:marLeft w:val="0"/>
      <w:marRight w:val="0"/>
      <w:marTop w:val="0"/>
      <w:marBottom w:val="0"/>
      <w:divBdr>
        <w:top w:val="none" w:sz="0" w:space="0" w:color="auto"/>
        <w:left w:val="none" w:sz="0" w:space="0" w:color="auto"/>
        <w:bottom w:val="none" w:sz="0" w:space="0" w:color="auto"/>
        <w:right w:val="none" w:sz="0" w:space="0" w:color="auto"/>
      </w:divBdr>
    </w:div>
    <w:div w:id="1584492832">
      <w:bodyDiv w:val="1"/>
      <w:marLeft w:val="0"/>
      <w:marRight w:val="0"/>
      <w:marTop w:val="0"/>
      <w:marBottom w:val="0"/>
      <w:divBdr>
        <w:top w:val="none" w:sz="0" w:space="0" w:color="auto"/>
        <w:left w:val="none" w:sz="0" w:space="0" w:color="auto"/>
        <w:bottom w:val="none" w:sz="0" w:space="0" w:color="auto"/>
        <w:right w:val="none" w:sz="0" w:space="0" w:color="auto"/>
      </w:divBdr>
    </w:div>
    <w:div w:id="2000962492">
      <w:bodyDiv w:val="1"/>
      <w:marLeft w:val="0"/>
      <w:marRight w:val="0"/>
      <w:marTop w:val="0"/>
      <w:marBottom w:val="0"/>
      <w:divBdr>
        <w:top w:val="none" w:sz="0" w:space="0" w:color="auto"/>
        <w:left w:val="none" w:sz="0" w:space="0" w:color="auto"/>
        <w:bottom w:val="none" w:sz="0" w:space="0" w:color="auto"/>
        <w:right w:val="none" w:sz="0" w:space="0" w:color="auto"/>
      </w:divBdr>
      <w:divsChild>
        <w:div w:id="1082868468">
          <w:marLeft w:val="0"/>
          <w:marRight w:val="0"/>
          <w:marTop w:val="0"/>
          <w:marBottom w:val="0"/>
          <w:divBdr>
            <w:top w:val="none" w:sz="0" w:space="0" w:color="auto"/>
            <w:left w:val="none" w:sz="0" w:space="0" w:color="auto"/>
            <w:bottom w:val="none" w:sz="0" w:space="0" w:color="auto"/>
            <w:right w:val="none" w:sz="0" w:space="0" w:color="auto"/>
          </w:divBdr>
        </w:div>
        <w:div w:id="495609033">
          <w:marLeft w:val="0"/>
          <w:marRight w:val="0"/>
          <w:marTop w:val="0"/>
          <w:marBottom w:val="0"/>
          <w:divBdr>
            <w:top w:val="none" w:sz="0" w:space="0" w:color="auto"/>
            <w:left w:val="none" w:sz="0" w:space="0" w:color="auto"/>
            <w:bottom w:val="none" w:sz="0" w:space="0" w:color="auto"/>
            <w:right w:val="none" w:sz="0" w:space="0" w:color="auto"/>
          </w:divBdr>
        </w:div>
        <w:div w:id="109401249">
          <w:marLeft w:val="0"/>
          <w:marRight w:val="0"/>
          <w:marTop w:val="0"/>
          <w:marBottom w:val="0"/>
          <w:divBdr>
            <w:top w:val="none" w:sz="0" w:space="0" w:color="auto"/>
            <w:left w:val="none" w:sz="0" w:space="0" w:color="auto"/>
            <w:bottom w:val="none" w:sz="0" w:space="0" w:color="auto"/>
            <w:right w:val="none" w:sz="0" w:space="0" w:color="auto"/>
          </w:divBdr>
        </w:div>
        <w:div w:id="1239905840">
          <w:marLeft w:val="0"/>
          <w:marRight w:val="0"/>
          <w:marTop w:val="0"/>
          <w:marBottom w:val="0"/>
          <w:divBdr>
            <w:top w:val="none" w:sz="0" w:space="0" w:color="auto"/>
            <w:left w:val="none" w:sz="0" w:space="0" w:color="auto"/>
            <w:bottom w:val="none" w:sz="0" w:space="0" w:color="auto"/>
            <w:right w:val="none" w:sz="0" w:space="0" w:color="auto"/>
          </w:divBdr>
        </w:div>
        <w:div w:id="965697770">
          <w:marLeft w:val="0"/>
          <w:marRight w:val="0"/>
          <w:marTop w:val="0"/>
          <w:marBottom w:val="0"/>
          <w:divBdr>
            <w:top w:val="none" w:sz="0" w:space="0" w:color="auto"/>
            <w:left w:val="none" w:sz="0" w:space="0" w:color="auto"/>
            <w:bottom w:val="none" w:sz="0" w:space="0" w:color="auto"/>
            <w:right w:val="none" w:sz="0" w:space="0" w:color="auto"/>
          </w:divBdr>
        </w:div>
        <w:div w:id="381052508">
          <w:marLeft w:val="0"/>
          <w:marRight w:val="0"/>
          <w:marTop w:val="0"/>
          <w:marBottom w:val="0"/>
          <w:divBdr>
            <w:top w:val="none" w:sz="0" w:space="0" w:color="auto"/>
            <w:left w:val="none" w:sz="0" w:space="0" w:color="auto"/>
            <w:bottom w:val="none" w:sz="0" w:space="0" w:color="auto"/>
            <w:right w:val="none" w:sz="0" w:space="0" w:color="auto"/>
          </w:divBdr>
        </w:div>
      </w:divsChild>
    </w:div>
    <w:div w:id="2017268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a:ea typeface="Helvetica"/>
        <a:cs typeface="Helvetica"/>
      </a:majorFont>
      <a:minorFont>
        <a:latin typeface="Helvetica"/>
        <a:ea typeface="Helvetica"/>
        <a:cs typeface="Helvetica"/>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1250</Words>
  <Characters>7381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Bonito Kateřina</dc:creator>
  <cp:lastModifiedBy>Laryšová Veronika</cp:lastModifiedBy>
  <cp:revision>18</cp:revision>
  <cp:lastPrinted>2019-04-01T10:07:00Z</cp:lastPrinted>
  <dcterms:created xsi:type="dcterms:W3CDTF">2019-03-06T12:17:00Z</dcterms:created>
  <dcterms:modified xsi:type="dcterms:W3CDTF">2019-04-03T05:14:00Z</dcterms:modified>
</cp:coreProperties>
</file>