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DB9" w:rsidRDefault="00EA3DB9" w:rsidP="00EA3DB9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EA3DB9" w:rsidRDefault="00EA3DB9" w:rsidP="00EA3DB9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EA3DB9" w:rsidRDefault="00EA3DB9" w:rsidP="00EA3DB9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EA3DB9" w:rsidRPr="00CF6667" w:rsidRDefault="00EA3DB9" w:rsidP="00EA3DB9">
      <w:pPr>
        <w:jc w:val="center"/>
        <w:rPr>
          <w:rFonts w:ascii="Calibri" w:hAnsi="Calibri" w:cs="Calibri"/>
          <w:sz w:val="24"/>
          <w:szCs w:val="24"/>
        </w:rPr>
      </w:pPr>
      <w:r w:rsidRPr="00CF6667">
        <w:rPr>
          <w:rFonts w:ascii="Calibri" w:hAnsi="Calibri" w:cs="Calibri"/>
          <w:b/>
          <w:sz w:val="24"/>
          <w:szCs w:val="24"/>
          <w:u w:val="single"/>
        </w:rPr>
        <w:t>Kupní smlouva – movitá věc – bez vedlejších ujednání</w:t>
      </w:r>
      <w:r w:rsidR="006F4702">
        <w:rPr>
          <w:rFonts w:ascii="Calibri" w:hAnsi="Calibri" w:cs="Calibri"/>
          <w:b/>
          <w:sz w:val="24"/>
          <w:szCs w:val="24"/>
          <w:u w:val="single"/>
        </w:rPr>
        <w:t xml:space="preserve"> č. 1/2019</w:t>
      </w:r>
    </w:p>
    <w:p w:rsidR="00EA3DB9" w:rsidRPr="00CF6667" w:rsidRDefault="00EA3DB9" w:rsidP="00EA3DB9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A3DB9" w:rsidRPr="00CF6667" w:rsidRDefault="00EA3DB9" w:rsidP="00EA3DB9">
      <w:pPr>
        <w:rPr>
          <w:rFonts w:ascii="Arial" w:hAnsi="Arial" w:cs="Arial"/>
        </w:rPr>
      </w:pPr>
      <w:r w:rsidRPr="00CF6667">
        <w:rPr>
          <w:rFonts w:ascii="Arial" w:hAnsi="Arial" w:cs="Arial"/>
        </w:rPr>
        <w:t>Jméno a příjmení</w:t>
      </w:r>
      <w:r>
        <w:rPr>
          <w:rFonts w:ascii="Arial" w:hAnsi="Arial" w:cs="Arial"/>
        </w:rPr>
        <w:t xml:space="preserve">     Lubomír Křivda</w:t>
      </w:r>
    </w:p>
    <w:p w:rsidR="00EA3DB9" w:rsidRDefault="00EA3DB9" w:rsidP="00EA3DB9">
      <w:pPr>
        <w:tabs>
          <w:tab w:val="left" w:pos="0"/>
          <w:tab w:val="left" w:pos="1474"/>
          <w:tab w:val="left" w:pos="2410"/>
          <w:tab w:val="left" w:pos="4962"/>
        </w:tabs>
        <w:rPr>
          <w:rFonts w:ascii="Arial" w:hAnsi="Arial" w:cs="Arial"/>
        </w:rPr>
      </w:pPr>
      <w:r w:rsidRPr="00CF6667">
        <w:rPr>
          <w:rFonts w:ascii="Arial" w:hAnsi="Arial" w:cs="Arial"/>
        </w:rPr>
        <w:t>Datum narození</w:t>
      </w:r>
      <w:r>
        <w:rPr>
          <w:rFonts w:ascii="Arial" w:hAnsi="Arial" w:cs="Arial"/>
        </w:rPr>
        <w:t xml:space="preserve">       23.8.1974</w:t>
      </w:r>
    </w:p>
    <w:p w:rsidR="00EA3DB9" w:rsidRPr="00CF6667" w:rsidRDefault="00EA3DB9" w:rsidP="00EA3DB9">
      <w:pPr>
        <w:tabs>
          <w:tab w:val="left" w:pos="0"/>
          <w:tab w:val="left" w:pos="1474"/>
          <w:tab w:val="left" w:pos="2410"/>
          <w:tab w:val="left" w:pos="4962"/>
        </w:tabs>
        <w:rPr>
          <w:rFonts w:ascii="Arial" w:eastAsia="Calibri" w:hAnsi="Arial" w:cs="Arial"/>
          <w:bCs/>
        </w:rPr>
      </w:pPr>
      <w:r w:rsidRPr="00CF6667">
        <w:rPr>
          <w:rFonts w:ascii="Arial" w:hAnsi="Arial" w:cs="Arial"/>
        </w:rPr>
        <w:t>Trvale by</w:t>
      </w:r>
      <w:r>
        <w:rPr>
          <w:rFonts w:ascii="Arial" w:hAnsi="Arial" w:cs="Arial"/>
        </w:rPr>
        <w:t xml:space="preserve">tem            Pod </w:t>
      </w:r>
      <w:proofErr w:type="spellStart"/>
      <w:r>
        <w:rPr>
          <w:rFonts w:ascii="Arial" w:hAnsi="Arial" w:cs="Arial"/>
        </w:rPr>
        <w:t>Světlovem</w:t>
      </w:r>
      <w:proofErr w:type="spellEnd"/>
      <w:r>
        <w:rPr>
          <w:rFonts w:ascii="Arial" w:hAnsi="Arial" w:cs="Arial"/>
        </w:rPr>
        <w:t xml:space="preserve"> 549, 687 71 Bojkovice  </w:t>
      </w:r>
    </w:p>
    <w:p w:rsidR="00EA3DB9" w:rsidRPr="00CF6667" w:rsidRDefault="00EA3DB9" w:rsidP="00EA3DB9">
      <w:pPr>
        <w:tabs>
          <w:tab w:val="left" w:pos="0"/>
          <w:tab w:val="left" w:pos="1474"/>
          <w:tab w:val="left" w:pos="2410"/>
          <w:tab w:val="left" w:pos="4962"/>
        </w:tabs>
        <w:rPr>
          <w:rFonts w:ascii="Arial" w:eastAsia="Calibri" w:hAnsi="Arial" w:cs="Arial"/>
          <w:bCs/>
        </w:rPr>
      </w:pPr>
    </w:p>
    <w:p w:rsidR="00EA3DB9" w:rsidRPr="00CF6667" w:rsidRDefault="00EA3DB9" w:rsidP="00EA3DB9">
      <w:pPr>
        <w:tabs>
          <w:tab w:val="left" w:pos="0"/>
          <w:tab w:val="left" w:pos="1474"/>
          <w:tab w:val="left" w:pos="2410"/>
          <w:tab w:val="left" w:pos="4962"/>
        </w:tabs>
        <w:rPr>
          <w:rFonts w:ascii="Arial" w:eastAsia="Calibri" w:hAnsi="Arial" w:cs="Arial"/>
          <w:bCs/>
        </w:rPr>
      </w:pPr>
      <w:r w:rsidRPr="00CF6667">
        <w:rPr>
          <w:rFonts w:ascii="Arial" w:eastAsia="Calibri" w:hAnsi="Arial" w:cs="Arial"/>
          <w:bCs/>
        </w:rPr>
        <w:t xml:space="preserve">Název obchodní </w:t>
      </w:r>
      <w:proofErr w:type="gramStart"/>
      <w:r w:rsidRPr="00CF6667">
        <w:rPr>
          <w:rFonts w:ascii="Arial" w:eastAsia="Calibri" w:hAnsi="Arial" w:cs="Arial"/>
          <w:bCs/>
        </w:rPr>
        <w:t>společnosti</w:t>
      </w:r>
      <w:r>
        <w:rPr>
          <w:rFonts w:ascii="Arial" w:eastAsia="Calibri" w:hAnsi="Arial" w:cs="Arial"/>
          <w:bCs/>
        </w:rPr>
        <w:t>:</w:t>
      </w:r>
      <w:r w:rsidRPr="00CF6667">
        <w:rPr>
          <w:rFonts w:ascii="Arial" w:eastAsia="Calibri" w:hAnsi="Arial" w:cs="Arial"/>
          <w:bCs/>
        </w:rPr>
        <w:t xml:space="preserve"> </w:t>
      </w:r>
      <w:r>
        <w:rPr>
          <w:rFonts w:ascii="Arial" w:eastAsia="Calibri" w:hAnsi="Arial" w:cs="Arial"/>
          <w:bCs/>
        </w:rPr>
        <w:t xml:space="preserve">  </w:t>
      </w:r>
      <w:proofErr w:type="gramEnd"/>
      <w:r>
        <w:rPr>
          <w:rFonts w:ascii="Arial" w:eastAsia="Calibri" w:hAnsi="Arial" w:cs="Arial"/>
          <w:bCs/>
        </w:rPr>
        <w:t xml:space="preserve">   Lubomír Křivda, Stolařství</w:t>
      </w:r>
    </w:p>
    <w:p w:rsidR="00EA3DB9" w:rsidRPr="00CF6667" w:rsidRDefault="00EA3DB9" w:rsidP="00EA3DB9">
      <w:pPr>
        <w:tabs>
          <w:tab w:val="left" w:pos="0"/>
          <w:tab w:val="left" w:pos="1474"/>
          <w:tab w:val="left" w:pos="2410"/>
          <w:tab w:val="left" w:pos="4962"/>
        </w:tabs>
        <w:rPr>
          <w:rFonts w:ascii="Arial" w:eastAsia="Calibri" w:hAnsi="Arial" w:cs="Arial"/>
          <w:bCs/>
        </w:rPr>
      </w:pPr>
      <w:r w:rsidRPr="004431E4">
        <w:rPr>
          <w:rFonts w:ascii="Arial" w:eastAsia="Calibri" w:hAnsi="Arial" w:cs="Arial"/>
          <w:bCs/>
        </w:rPr>
        <w:t xml:space="preserve">Sídlo /Místo </w:t>
      </w:r>
      <w:proofErr w:type="gramStart"/>
      <w:r w:rsidRPr="004431E4">
        <w:rPr>
          <w:rFonts w:ascii="Arial" w:eastAsia="Calibri" w:hAnsi="Arial" w:cs="Arial"/>
          <w:bCs/>
        </w:rPr>
        <w:t>podnikání:</w:t>
      </w:r>
      <w:r>
        <w:rPr>
          <w:rFonts w:ascii="Arial" w:eastAsia="Calibri" w:hAnsi="Arial" w:cs="Arial"/>
          <w:bCs/>
        </w:rPr>
        <w:t xml:space="preserve">   </w:t>
      </w:r>
      <w:proofErr w:type="gramEnd"/>
      <w:r>
        <w:rPr>
          <w:rFonts w:ascii="Arial" w:eastAsia="Calibri" w:hAnsi="Arial" w:cs="Arial"/>
          <w:bCs/>
        </w:rPr>
        <w:t xml:space="preserve">            Štefánikova 563, 687 71 Bojkovice    </w:t>
      </w:r>
    </w:p>
    <w:p w:rsidR="00EA3DB9" w:rsidRDefault="00EA3DB9" w:rsidP="00EA3DB9">
      <w:pPr>
        <w:tabs>
          <w:tab w:val="left" w:pos="0"/>
          <w:tab w:val="left" w:pos="1474"/>
          <w:tab w:val="left" w:pos="2410"/>
          <w:tab w:val="left" w:pos="4962"/>
        </w:tabs>
        <w:rPr>
          <w:rFonts w:ascii="Arial" w:eastAsia="Calibri" w:hAnsi="Arial" w:cs="Arial"/>
          <w:bCs/>
        </w:rPr>
      </w:pPr>
      <w:proofErr w:type="gramStart"/>
      <w:r w:rsidRPr="00CF6667">
        <w:rPr>
          <w:rFonts w:ascii="Arial" w:eastAsia="Calibri" w:hAnsi="Arial" w:cs="Arial"/>
          <w:bCs/>
        </w:rPr>
        <w:t>IČ:</w:t>
      </w:r>
      <w:r>
        <w:rPr>
          <w:rFonts w:ascii="Arial" w:eastAsia="Calibri" w:hAnsi="Arial" w:cs="Arial"/>
          <w:bCs/>
        </w:rPr>
        <w:t xml:space="preserve">   </w:t>
      </w:r>
      <w:proofErr w:type="gramEnd"/>
      <w:r>
        <w:rPr>
          <w:rFonts w:ascii="Arial" w:eastAsia="Calibri" w:hAnsi="Arial" w:cs="Arial"/>
          <w:bCs/>
        </w:rPr>
        <w:t xml:space="preserve">                                            65817567</w:t>
      </w:r>
    </w:p>
    <w:p w:rsidR="00EA3DB9" w:rsidRPr="00CF6667" w:rsidRDefault="00EA3DB9" w:rsidP="00EA3DB9">
      <w:pPr>
        <w:tabs>
          <w:tab w:val="left" w:pos="0"/>
          <w:tab w:val="left" w:pos="1474"/>
          <w:tab w:val="left" w:pos="2410"/>
          <w:tab w:val="left" w:pos="4962"/>
        </w:tabs>
        <w:rPr>
          <w:rFonts w:ascii="Arial" w:eastAsia="Calibri" w:hAnsi="Arial" w:cs="Arial"/>
          <w:bCs/>
        </w:rPr>
      </w:pPr>
      <w:proofErr w:type="gramStart"/>
      <w:r>
        <w:rPr>
          <w:rFonts w:ascii="Arial" w:eastAsia="Calibri" w:hAnsi="Arial" w:cs="Arial"/>
          <w:bCs/>
        </w:rPr>
        <w:t xml:space="preserve">DIČ:   </w:t>
      </w:r>
      <w:proofErr w:type="gramEnd"/>
      <w:r>
        <w:rPr>
          <w:rFonts w:ascii="Arial" w:eastAsia="Calibri" w:hAnsi="Arial" w:cs="Arial"/>
          <w:bCs/>
        </w:rPr>
        <w:t xml:space="preserve">                                          CZ 7408234592</w:t>
      </w:r>
    </w:p>
    <w:p w:rsidR="00EA3DB9" w:rsidRPr="00CF6667" w:rsidRDefault="00EA3DB9" w:rsidP="00EA3DB9">
      <w:pPr>
        <w:tabs>
          <w:tab w:val="left" w:pos="0"/>
          <w:tab w:val="left" w:pos="1474"/>
          <w:tab w:val="left" w:pos="2410"/>
          <w:tab w:val="left" w:pos="4962"/>
        </w:tabs>
        <w:rPr>
          <w:rFonts w:ascii="Arial" w:eastAsia="Calibri" w:hAnsi="Arial" w:cs="Arial"/>
          <w:bCs/>
          <w:i/>
        </w:rPr>
      </w:pPr>
      <w:r w:rsidRPr="00CF6667">
        <w:rPr>
          <w:rFonts w:ascii="Arial" w:eastAsia="Calibri" w:hAnsi="Arial" w:cs="Arial"/>
          <w:bCs/>
        </w:rPr>
        <w:t>Zastoupen</w:t>
      </w:r>
      <w:r>
        <w:rPr>
          <w:rFonts w:ascii="Arial" w:eastAsia="Calibri" w:hAnsi="Arial" w:cs="Arial"/>
          <w:bCs/>
        </w:rPr>
        <w:t xml:space="preserve">                                   Lubomír Křivda   </w:t>
      </w:r>
    </w:p>
    <w:p w:rsidR="00EA3DB9" w:rsidRPr="009D6952" w:rsidRDefault="00EA3DB9" w:rsidP="00EA3DB9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4431E4">
        <w:rPr>
          <w:rFonts w:ascii="Calibri" w:hAnsi="Calibri" w:cs="Calibri"/>
          <w:color w:val="000000"/>
          <w:sz w:val="24"/>
          <w:szCs w:val="24"/>
        </w:rPr>
        <w:t xml:space="preserve"> (dále jen „</w:t>
      </w:r>
      <w:r w:rsidRPr="004431E4">
        <w:rPr>
          <w:rFonts w:ascii="Calibri" w:hAnsi="Calibri" w:cs="Calibri"/>
          <w:b/>
          <w:color w:val="000000"/>
          <w:sz w:val="24"/>
          <w:szCs w:val="24"/>
        </w:rPr>
        <w:t>prodávající</w:t>
      </w:r>
      <w:r w:rsidRPr="004431E4">
        <w:rPr>
          <w:rFonts w:ascii="Calibri" w:hAnsi="Calibri" w:cs="Calibri"/>
          <w:color w:val="000000"/>
          <w:sz w:val="24"/>
          <w:szCs w:val="24"/>
        </w:rPr>
        <w:t>“) na straně jedné</w:t>
      </w:r>
    </w:p>
    <w:p w:rsidR="00EA3DB9" w:rsidRPr="00CF6667" w:rsidRDefault="00EA3DB9" w:rsidP="00EA3DB9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A3DB9" w:rsidRPr="00CF6667" w:rsidRDefault="00EA3DB9" w:rsidP="00EA3DB9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CF6667">
        <w:rPr>
          <w:rFonts w:ascii="Calibri" w:hAnsi="Calibri" w:cs="Calibri"/>
          <w:color w:val="000000"/>
          <w:sz w:val="24"/>
          <w:szCs w:val="24"/>
        </w:rPr>
        <w:t>a</w:t>
      </w:r>
    </w:p>
    <w:p w:rsidR="00EA3DB9" w:rsidRPr="004431E4" w:rsidRDefault="00EA3DB9" w:rsidP="00EA3DB9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A3DB9" w:rsidRPr="004431E4" w:rsidRDefault="00EA3DB9" w:rsidP="00EA3DB9">
      <w:pPr>
        <w:tabs>
          <w:tab w:val="left" w:pos="0"/>
          <w:tab w:val="left" w:pos="1474"/>
          <w:tab w:val="left" w:pos="2410"/>
          <w:tab w:val="left" w:pos="4962"/>
        </w:tabs>
        <w:rPr>
          <w:rFonts w:ascii="Arial" w:eastAsia="Calibri" w:hAnsi="Arial" w:cs="Arial"/>
          <w:bCs/>
        </w:rPr>
      </w:pPr>
    </w:p>
    <w:p w:rsidR="00EA3DB9" w:rsidRPr="00CF6667" w:rsidRDefault="00EA3DB9" w:rsidP="00EA3DB9">
      <w:pPr>
        <w:tabs>
          <w:tab w:val="left" w:pos="0"/>
          <w:tab w:val="left" w:pos="1474"/>
          <w:tab w:val="left" w:pos="2410"/>
          <w:tab w:val="left" w:pos="4962"/>
        </w:tabs>
        <w:rPr>
          <w:rFonts w:ascii="Arial" w:eastAsia="Calibri" w:hAnsi="Arial" w:cs="Arial"/>
          <w:bCs/>
        </w:rPr>
      </w:pPr>
      <w:proofErr w:type="gramStart"/>
      <w:r w:rsidRPr="00CF6667">
        <w:rPr>
          <w:rFonts w:ascii="Arial" w:eastAsia="Calibri" w:hAnsi="Arial" w:cs="Arial"/>
          <w:bCs/>
        </w:rPr>
        <w:t>Náze</w:t>
      </w:r>
      <w:r>
        <w:rPr>
          <w:rFonts w:ascii="Arial" w:eastAsia="Calibri" w:hAnsi="Arial" w:cs="Arial"/>
          <w:bCs/>
        </w:rPr>
        <w:t xml:space="preserve">v </w:t>
      </w:r>
      <w:r w:rsidRPr="00CF6667">
        <w:rPr>
          <w:rFonts w:ascii="Arial" w:eastAsia="Calibri" w:hAnsi="Arial" w:cs="Arial"/>
          <w:bCs/>
        </w:rPr>
        <w:t xml:space="preserve"> společnosti</w:t>
      </w:r>
      <w:proofErr w:type="gramEnd"/>
      <w:r w:rsidRPr="00CF6667">
        <w:rPr>
          <w:rFonts w:ascii="Arial" w:eastAsia="Calibri" w:hAnsi="Arial" w:cs="Arial"/>
          <w:bCs/>
        </w:rPr>
        <w:t xml:space="preserve"> </w:t>
      </w:r>
      <w:r>
        <w:rPr>
          <w:rFonts w:ascii="Arial" w:eastAsia="Calibri" w:hAnsi="Arial" w:cs="Arial"/>
          <w:bCs/>
        </w:rPr>
        <w:t>:           Dětský domov Bojkovice</w:t>
      </w:r>
    </w:p>
    <w:p w:rsidR="00EA3DB9" w:rsidRDefault="00EA3DB9" w:rsidP="00EA3DB9">
      <w:pPr>
        <w:tabs>
          <w:tab w:val="left" w:pos="0"/>
          <w:tab w:val="left" w:pos="1474"/>
          <w:tab w:val="left" w:pos="2410"/>
          <w:tab w:val="left" w:pos="4962"/>
        </w:tabs>
        <w:rPr>
          <w:rFonts w:ascii="Arial" w:eastAsia="Calibri" w:hAnsi="Arial" w:cs="Arial"/>
          <w:bCs/>
        </w:rPr>
      </w:pPr>
      <w:r w:rsidRPr="00CF6667">
        <w:rPr>
          <w:rFonts w:ascii="Arial" w:eastAsia="Calibri" w:hAnsi="Arial" w:cs="Arial"/>
          <w:bCs/>
        </w:rPr>
        <w:t xml:space="preserve">Sídlo /Místo </w:t>
      </w:r>
      <w:proofErr w:type="gramStart"/>
      <w:r w:rsidRPr="00CF6667">
        <w:rPr>
          <w:rFonts w:ascii="Arial" w:eastAsia="Calibri" w:hAnsi="Arial" w:cs="Arial"/>
          <w:bCs/>
        </w:rPr>
        <w:t>podnikání:</w:t>
      </w:r>
      <w:r>
        <w:rPr>
          <w:rFonts w:ascii="Arial" w:eastAsia="Calibri" w:hAnsi="Arial" w:cs="Arial"/>
          <w:bCs/>
        </w:rPr>
        <w:t xml:space="preserve">   </w:t>
      </w:r>
      <w:proofErr w:type="gramEnd"/>
      <w:r>
        <w:rPr>
          <w:rFonts w:ascii="Arial" w:eastAsia="Calibri" w:hAnsi="Arial" w:cs="Arial"/>
          <w:bCs/>
        </w:rPr>
        <w:t xml:space="preserve">   Štefánikova 563, 687  71 Bojkovice</w:t>
      </w:r>
    </w:p>
    <w:p w:rsidR="00EA3DB9" w:rsidRPr="00CF6667" w:rsidRDefault="00EA3DB9" w:rsidP="00EA3DB9">
      <w:pPr>
        <w:tabs>
          <w:tab w:val="left" w:pos="0"/>
          <w:tab w:val="left" w:pos="1474"/>
          <w:tab w:val="left" w:pos="2410"/>
          <w:tab w:val="left" w:pos="4962"/>
        </w:tabs>
        <w:rPr>
          <w:rFonts w:ascii="Arial" w:eastAsia="Calibri" w:hAnsi="Arial" w:cs="Arial"/>
          <w:bCs/>
        </w:rPr>
      </w:pPr>
      <w:proofErr w:type="gramStart"/>
      <w:r w:rsidRPr="00CF6667">
        <w:rPr>
          <w:rFonts w:ascii="Arial" w:eastAsia="Calibri" w:hAnsi="Arial" w:cs="Arial"/>
          <w:bCs/>
        </w:rPr>
        <w:t>IČ:</w:t>
      </w:r>
      <w:r>
        <w:rPr>
          <w:rFonts w:ascii="Arial" w:eastAsia="Calibri" w:hAnsi="Arial" w:cs="Arial"/>
          <w:bCs/>
        </w:rPr>
        <w:t xml:space="preserve">   </w:t>
      </w:r>
      <w:proofErr w:type="gramEnd"/>
      <w:r>
        <w:rPr>
          <w:rFonts w:ascii="Arial" w:eastAsia="Calibri" w:hAnsi="Arial" w:cs="Arial"/>
          <w:bCs/>
        </w:rPr>
        <w:t xml:space="preserve">                                   603 71 803</w:t>
      </w:r>
    </w:p>
    <w:p w:rsidR="00EA3DB9" w:rsidRDefault="00EA3DB9" w:rsidP="00EA3DB9">
      <w:pPr>
        <w:tabs>
          <w:tab w:val="left" w:pos="0"/>
          <w:tab w:val="left" w:pos="1474"/>
          <w:tab w:val="left" w:pos="2410"/>
          <w:tab w:val="left" w:pos="4962"/>
        </w:tabs>
        <w:rPr>
          <w:rFonts w:ascii="Arial" w:eastAsia="Calibri" w:hAnsi="Arial" w:cs="Arial"/>
          <w:bCs/>
        </w:rPr>
      </w:pPr>
      <w:proofErr w:type="gramStart"/>
      <w:r>
        <w:rPr>
          <w:rFonts w:ascii="Arial" w:eastAsia="Calibri" w:hAnsi="Arial" w:cs="Arial"/>
          <w:bCs/>
        </w:rPr>
        <w:t xml:space="preserve">DIČ:   </w:t>
      </w:r>
      <w:proofErr w:type="gramEnd"/>
      <w:r>
        <w:rPr>
          <w:rFonts w:ascii="Arial" w:eastAsia="Calibri" w:hAnsi="Arial" w:cs="Arial"/>
          <w:bCs/>
        </w:rPr>
        <w:t xml:space="preserve">                                 CZ 60371803</w:t>
      </w:r>
    </w:p>
    <w:p w:rsidR="00EA3DB9" w:rsidRDefault="00EA3DB9" w:rsidP="00EA3DB9">
      <w:pPr>
        <w:tabs>
          <w:tab w:val="left" w:pos="0"/>
          <w:tab w:val="left" w:pos="1474"/>
          <w:tab w:val="left" w:pos="2410"/>
          <w:tab w:val="left" w:pos="4962"/>
        </w:tabs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CF6667">
        <w:rPr>
          <w:rFonts w:ascii="Arial" w:eastAsia="Calibri" w:hAnsi="Arial" w:cs="Arial"/>
          <w:bCs/>
        </w:rPr>
        <w:t>Zastoupen:</w:t>
      </w:r>
      <w:r>
        <w:rPr>
          <w:rFonts w:ascii="Arial" w:eastAsia="Calibri" w:hAnsi="Arial" w:cs="Arial"/>
          <w:bCs/>
        </w:rPr>
        <w:t xml:space="preserve">   </w:t>
      </w:r>
      <w:proofErr w:type="gramEnd"/>
      <w:r>
        <w:rPr>
          <w:rFonts w:ascii="Arial" w:eastAsia="Calibri" w:hAnsi="Arial" w:cs="Arial"/>
          <w:bCs/>
        </w:rPr>
        <w:t xml:space="preserve">                      Bc. Mendlová Yvetta, statutární zástupce  </w:t>
      </w:r>
    </w:p>
    <w:p w:rsidR="00EA3DB9" w:rsidRPr="004431E4" w:rsidRDefault="00EA3DB9" w:rsidP="00EA3DB9">
      <w:pPr>
        <w:tabs>
          <w:tab w:val="left" w:pos="0"/>
          <w:tab w:val="left" w:pos="1474"/>
          <w:tab w:val="left" w:pos="2410"/>
          <w:tab w:val="left" w:pos="4962"/>
        </w:tabs>
        <w:rPr>
          <w:rFonts w:ascii="Calibri" w:hAnsi="Calibri" w:cs="Calibri"/>
          <w:color w:val="FFFFFF"/>
          <w:sz w:val="24"/>
          <w:szCs w:val="24"/>
        </w:rPr>
      </w:pPr>
      <w:r w:rsidRPr="00CF6667">
        <w:rPr>
          <w:rFonts w:ascii="Calibri" w:hAnsi="Calibri" w:cs="Calibri"/>
          <w:color w:val="000000"/>
          <w:sz w:val="24"/>
          <w:szCs w:val="24"/>
        </w:rPr>
        <w:t xml:space="preserve"> (dále jen „</w:t>
      </w:r>
      <w:r w:rsidRPr="00CF6667">
        <w:rPr>
          <w:rFonts w:ascii="Calibri" w:hAnsi="Calibri" w:cs="Calibri"/>
          <w:b/>
          <w:color w:val="000000"/>
          <w:sz w:val="24"/>
          <w:szCs w:val="24"/>
        </w:rPr>
        <w:t>kupující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“ / „zhotovitel </w:t>
      </w:r>
      <w:r w:rsidRPr="00CF6667">
        <w:rPr>
          <w:rFonts w:ascii="Calibri" w:hAnsi="Calibri" w:cs="Calibri"/>
          <w:color w:val="000000"/>
          <w:sz w:val="24"/>
          <w:szCs w:val="24"/>
        </w:rPr>
        <w:t>“) na straně druhé</w:t>
      </w:r>
    </w:p>
    <w:p w:rsidR="00EA3DB9" w:rsidRPr="00CF6667" w:rsidRDefault="00EA3DB9" w:rsidP="00EA3DB9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A3DB9" w:rsidRDefault="00EA3DB9" w:rsidP="00EA3DB9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CF6667">
        <w:rPr>
          <w:rFonts w:ascii="Calibri" w:hAnsi="Calibri" w:cs="Calibri"/>
          <w:color w:val="000000"/>
          <w:sz w:val="24"/>
          <w:szCs w:val="24"/>
        </w:rPr>
        <w:t>uzavírají níže uvedeného dne, měsíce a roku tuto kupní smlouvu</w:t>
      </w:r>
      <w:r w:rsidRPr="00CF6667">
        <w:rPr>
          <w:rFonts w:ascii="Calibri" w:hAnsi="Calibri" w:cs="Calibri"/>
          <w:b/>
          <w:color w:val="000000"/>
          <w:sz w:val="24"/>
          <w:szCs w:val="24"/>
        </w:rPr>
        <w:t xml:space="preserve"> na movitou věc:</w:t>
      </w:r>
    </w:p>
    <w:p w:rsidR="00EA3DB9" w:rsidRDefault="00EA3DB9" w:rsidP="00EA3DB9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:rsidR="00EA3DB9" w:rsidRPr="004431E4" w:rsidRDefault="00EA3DB9" w:rsidP="00EA3DB9">
      <w:pPr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color w:val="000000"/>
          <w:sz w:val="24"/>
          <w:szCs w:val="24"/>
        </w:rPr>
        <w:tab/>
      </w:r>
      <w:r>
        <w:rPr>
          <w:rFonts w:ascii="Calibri" w:hAnsi="Calibri" w:cs="Calibri"/>
          <w:b/>
          <w:color w:val="000000"/>
          <w:sz w:val="24"/>
          <w:szCs w:val="24"/>
        </w:rPr>
        <w:tab/>
      </w:r>
      <w:r>
        <w:rPr>
          <w:rFonts w:ascii="Calibri" w:hAnsi="Calibri" w:cs="Calibri"/>
          <w:b/>
          <w:color w:val="000000"/>
          <w:sz w:val="24"/>
          <w:szCs w:val="24"/>
        </w:rPr>
        <w:tab/>
      </w:r>
      <w:r>
        <w:rPr>
          <w:rFonts w:ascii="Calibri" w:hAnsi="Calibri" w:cs="Calibri"/>
          <w:b/>
          <w:color w:val="000000"/>
          <w:sz w:val="24"/>
          <w:szCs w:val="24"/>
        </w:rPr>
        <w:tab/>
      </w:r>
      <w:r>
        <w:rPr>
          <w:rFonts w:ascii="Calibri" w:hAnsi="Calibri" w:cs="Calibri"/>
          <w:b/>
          <w:color w:val="000000"/>
          <w:sz w:val="24"/>
          <w:szCs w:val="24"/>
        </w:rPr>
        <w:tab/>
      </w:r>
      <w:r w:rsidRPr="004431E4">
        <w:rPr>
          <w:rFonts w:ascii="Calibri" w:hAnsi="Calibri" w:cs="Calibri"/>
          <w:b/>
          <w:color w:val="000000"/>
          <w:sz w:val="28"/>
          <w:szCs w:val="28"/>
        </w:rPr>
        <w:t xml:space="preserve">16 </w:t>
      </w:r>
      <w:proofErr w:type="gramStart"/>
      <w:r w:rsidRPr="004431E4">
        <w:rPr>
          <w:rFonts w:ascii="Calibri" w:hAnsi="Calibri" w:cs="Calibri"/>
          <w:b/>
          <w:color w:val="000000"/>
          <w:sz w:val="28"/>
          <w:szCs w:val="28"/>
        </w:rPr>
        <w:t xml:space="preserve">kusů </w:t>
      </w:r>
      <w:r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Pr="004431E4">
        <w:rPr>
          <w:rFonts w:ascii="Calibri" w:hAnsi="Calibri" w:cs="Calibri"/>
          <w:b/>
          <w:color w:val="000000"/>
          <w:sz w:val="28"/>
          <w:szCs w:val="28"/>
        </w:rPr>
        <w:t>postelí</w:t>
      </w:r>
      <w:proofErr w:type="gramEnd"/>
      <w:r>
        <w:rPr>
          <w:rFonts w:ascii="Calibri" w:hAnsi="Calibri" w:cs="Calibri"/>
          <w:b/>
          <w:color w:val="000000"/>
          <w:sz w:val="28"/>
          <w:szCs w:val="28"/>
        </w:rPr>
        <w:t xml:space="preserve"> z masivu</w:t>
      </w:r>
    </w:p>
    <w:p w:rsidR="00EA3DB9" w:rsidRPr="004431E4" w:rsidRDefault="00EA3DB9" w:rsidP="00EA3DB9">
      <w:pPr>
        <w:jc w:val="both"/>
        <w:rPr>
          <w:rFonts w:ascii="Calibri" w:hAnsi="Calibri" w:cs="Calibri"/>
          <w:color w:val="000000"/>
          <w:sz w:val="28"/>
          <w:szCs w:val="28"/>
        </w:rPr>
      </w:pPr>
    </w:p>
    <w:p w:rsidR="00EA3DB9" w:rsidRPr="00CF6667" w:rsidRDefault="00EA3DB9" w:rsidP="00EA3DB9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CF6667">
        <w:rPr>
          <w:rFonts w:ascii="Calibri" w:hAnsi="Calibri" w:cs="Calibri"/>
          <w:b/>
          <w:color w:val="000000"/>
          <w:sz w:val="24"/>
          <w:szCs w:val="24"/>
        </w:rPr>
        <w:t>Čl. I.</w:t>
      </w:r>
    </w:p>
    <w:p w:rsidR="00EA3DB9" w:rsidRPr="00CF6667" w:rsidRDefault="00EA3DB9" w:rsidP="00EA3DB9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A3DB9" w:rsidRPr="00CF6667" w:rsidRDefault="00EA3DB9" w:rsidP="00EA3DB9">
      <w:pPr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  <w:r w:rsidRPr="004431E4">
        <w:rPr>
          <w:rFonts w:ascii="Calibri" w:hAnsi="Calibri" w:cs="Calibri"/>
          <w:color w:val="000000"/>
          <w:sz w:val="24"/>
          <w:szCs w:val="24"/>
        </w:rPr>
        <w:t xml:space="preserve">Účelem této smlouvy je úplatný převod vlastnického práva k movité věci </w:t>
      </w:r>
      <w:proofErr w:type="gramStart"/>
      <w:r w:rsidRPr="004431E4">
        <w:rPr>
          <w:rFonts w:ascii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hAnsi="Calibri" w:cs="Calibri"/>
          <w:color w:val="000000"/>
          <w:sz w:val="24"/>
          <w:szCs w:val="24"/>
        </w:rPr>
        <w:t xml:space="preserve"> dřevěné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postele z masivu /borovice/ pro děti, včetně pevných roštů, pěnových  matrací a zásuvek pod postele / 2 ks k jedné posteli/  v počtu 16 kusů </w:t>
      </w:r>
    </w:p>
    <w:p w:rsidR="00EA3DB9" w:rsidRPr="00CF6667" w:rsidRDefault="00EA3DB9" w:rsidP="00EA3DB9">
      <w:pPr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/ dále jen „věc“/</w:t>
      </w:r>
    </w:p>
    <w:p w:rsidR="00EA3DB9" w:rsidRPr="00CF6667" w:rsidRDefault="00EA3DB9" w:rsidP="00EA3DB9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CF6667">
        <w:rPr>
          <w:rFonts w:ascii="Calibri" w:hAnsi="Calibri" w:cs="Calibri"/>
          <w:b/>
          <w:color w:val="000000"/>
          <w:sz w:val="24"/>
          <w:szCs w:val="24"/>
        </w:rPr>
        <w:t>Čl. II.</w:t>
      </w:r>
    </w:p>
    <w:p w:rsidR="00EA3DB9" w:rsidRPr="004431E4" w:rsidRDefault="00EA3DB9" w:rsidP="00EA3DB9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A3DB9" w:rsidRPr="004431E4" w:rsidRDefault="00EA3DB9" w:rsidP="00EA3DB9">
      <w:pPr>
        <w:numPr>
          <w:ilvl w:val="0"/>
          <w:numId w:val="1"/>
        </w:numPr>
        <w:jc w:val="both"/>
      </w:pPr>
      <w:r w:rsidRPr="004431E4">
        <w:rPr>
          <w:rFonts w:ascii="Calibri" w:hAnsi="Calibri" w:cs="Calibri"/>
          <w:sz w:val="24"/>
          <w:szCs w:val="24"/>
        </w:rPr>
        <w:t xml:space="preserve">Prodávající odevzdává věc kupujícímu a </w:t>
      </w:r>
      <w:r w:rsidRPr="004431E4">
        <w:rPr>
          <w:rFonts w:ascii="Calibri" w:hAnsi="Calibri" w:cs="Calibri"/>
          <w:color w:val="262626"/>
          <w:sz w:val="24"/>
          <w:szCs w:val="24"/>
        </w:rPr>
        <w:t>převádí na kupujícího vlastnictví k věci a prodávající věc do svého vlastnictví přijímá a nabývá vlastnické právo a zavazuje se zaplatit prodávajícímu kupní cenu.</w:t>
      </w:r>
    </w:p>
    <w:p w:rsidR="00EA3DB9" w:rsidRPr="004431E4" w:rsidRDefault="00EA3DB9" w:rsidP="00EA3DB9">
      <w:pPr>
        <w:jc w:val="both"/>
      </w:pPr>
    </w:p>
    <w:p w:rsidR="00EA3DB9" w:rsidRPr="00CF6667" w:rsidRDefault="00EA3DB9" w:rsidP="00EA3DB9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4431E4">
        <w:rPr>
          <w:rFonts w:ascii="Calibri" w:hAnsi="Calibri" w:cs="Calibri"/>
          <w:sz w:val="24"/>
          <w:szCs w:val="24"/>
        </w:rPr>
        <w:t xml:space="preserve">Kupující nabývá vlastnické právo okamžikem reálného převzetí věci. Pro vyloučení pochybností smluvní strany ujednávají, </w:t>
      </w:r>
      <w:proofErr w:type="gramStart"/>
      <w:r w:rsidRPr="004431E4">
        <w:rPr>
          <w:rFonts w:ascii="Calibri" w:hAnsi="Calibri" w:cs="Calibri"/>
          <w:sz w:val="24"/>
          <w:szCs w:val="24"/>
        </w:rPr>
        <w:t xml:space="preserve">že </w:t>
      </w:r>
      <w:r w:rsidRPr="00CF6667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F6667">
        <w:rPr>
          <w:rFonts w:ascii="Calibri" w:hAnsi="Calibri" w:cs="Calibri"/>
          <w:sz w:val="24"/>
          <w:szCs w:val="24"/>
        </w:rPr>
        <w:t>prodávající</w:t>
      </w:r>
      <w:proofErr w:type="gramEnd"/>
      <w:r w:rsidRPr="00CF6667">
        <w:rPr>
          <w:rFonts w:ascii="Calibri" w:hAnsi="Calibri" w:cs="Calibri"/>
          <w:sz w:val="24"/>
          <w:szCs w:val="24"/>
        </w:rPr>
        <w:t xml:space="preserve"> předá věc kupujícímu </w:t>
      </w:r>
      <w:r>
        <w:rPr>
          <w:rFonts w:ascii="Calibri" w:hAnsi="Calibri" w:cs="Calibri"/>
          <w:sz w:val="24"/>
          <w:szCs w:val="24"/>
        </w:rPr>
        <w:t xml:space="preserve"> nejpozději </w:t>
      </w:r>
      <w:r w:rsidRPr="00CF6667">
        <w:rPr>
          <w:rFonts w:ascii="Calibri" w:hAnsi="Calibri" w:cs="Calibri"/>
          <w:sz w:val="24"/>
          <w:szCs w:val="24"/>
        </w:rPr>
        <w:t xml:space="preserve">dne </w:t>
      </w:r>
      <w:r>
        <w:rPr>
          <w:rFonts w:ascii="Calibri" w:hAnsi="Calibri" w:cs="Calibri"/>
          <w:color w:val="000000"/>
          <w:sz w:val="24"/>
          <w:szCs w:val="24"/>
        </w:rPr>
        <w:t xml:space="preserve"> 3.4.2019</w:t>
      </w:r>
      <w:r>
        <w:rPr>
          <w:rFonts w:ascii="Calibri" w:hAnsi="Calibri" w:cs="Calibri"/>
          <w:sz w:val="24"/>
          <w:szCs w:val="24"/>
        </w:rPr>
        <w:t>. Jelikož se jedná o větší objem movitého majetku, může prodávající dodávat jednotlivé komponenty postupně a může si je také postupně fakturovat. V den předání posledního kusu/ nejpozději 3.4.2019</w:t>
      </w:r>
      <w:proofErr w:type="gramStart"/>
      <w:r>
        <w:rPr>
          <w:rFonts w:ascii="Calibri" w:hAnsi="Calibri" w:cs="Calibri"/>
          <w:sz w:val="24"/>
          <w:szCs w:val="24"/>
        </w:rPr>
        <w:t xml:space="preserve">/ </w:t>
      </w:r>
      <w:r w:rsidRPr="00CF6667">
        <w:rPr>
          <w:rFonts w:ascii="Calibri" w:hAnsi="Calibri" w:cs="Calibri"/>
          <w:sz w:val="24"/>
          <w:szCs w:val="24"/>
        </w:rPr>
        <w:t xml:space="preserve"> bude</w:t>
      </w:r>
      <w:proofErr w:type="gramEnd"/>
      <w:r w:rsidRPr="00CF6667">
        <w:rPr>
          <w:rFonts w:ascii="Calibri" w:hAnsi="Calibri" w:cs="Calibri"/>
          <w:sz w:val="24"/>
          <w:szCs w:val="24"/>
        </w:rPr>
        <w:t xml:space="preserve"> také podepsán předávací protokol o předání a převzetí věci. </w:t>
      </w:r>
      <w:r>
        <w:rPr>
          <w:rFonts w:ascii="Calibri" w:hAnsi="Calibri" w:cs="Calibri"/>
          <w:color w:val="000000"/>
          <w:sz w:val="24"/>
          <w:szCs w:val="24"/>
        </w:rPr>
        <w:t>P</w:t>
      </w:r>
      <w:r w:rsidRPr="00CF6667">
        <w:rPr>
          <w:rFonts w:ascii="Calibri" w:hAnsi="Calibri" w:cs="Calibri"/>
          <w:color w:val="000000"/>
          <w:sz w:val="24"/>
          <w:szCs w:val="24"/>
        </w:rPr>
        <w:t>rodávající předá věc kupujícímu při podpisu této smlouvy, přičemž kupující podpisem této smlouvy převzetí věci potvrzuje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EA3DB9" w:rsidRPr="00CF6667" w:rsidRDefault="00EA3DB9" w:rsidP="00EA3DB9">
      <w:pPr>
        <w:jc w:val="both"/>
        <w:rPr>
          <w:rFonts w:ascii="Calibri" w:hAnsi="Calibri" w:cs="Calibri"/>
          <w:sz w:val="24"/>
          <w:szCs w:val="24"/>
        </w:rPr>
      </w:pPr>
    </w:p>
    <w:p w:rsidR="00EA3DB9" w:rsidRPr="004431E4" w:rsidRDefault="00EA3DB9" w:rsidP="00EA3DB9">
      <w:pPr>
        <w:jc w:val="center"/>
        <w:rPr>
          <w:rFonts w:ascii="Calibri" w:hAnsi="Calibri" w:cs="Calibri"/>
          <w:sz w:val="24"/>
          <w:szCs w:val="24"/>
        </w:rPr>
      </w:pPr>
      <w:r w:rsidRPr="004431E4">
        <w:rPr>
          <w:rFonts w:ascii="Calibri" w:hAnsi="Calibri" w:cs="Calibri"/>
          <w:b/>
          <w:sz w:val="24"/>
          <w:szCs w:val="24"/>
        </w:rPr>
        <w:t>Čl. III.</w:t>
      </w:r>
    </w:p>
    <w:p w:rsidR="00EA3DB9" w:rsidRPr="004431E4" w:rsidRDefault="00EA3DB9" w:rsidP="00EA3DB9">
      <w:pPr>
        <w:jc w:val="both"/>
        <w:rPr>
          <w:rFonts w:ascii="Calibri" w:hAnsi="Calibri" w:cs="Calibri"/>
          <w:sz w:val="24"/>
          <w:szCs w:val="24"/>
        </w:rPr>
      </w:pPr>
    </w:p>
    <w:p w:rsidR="00EA3DB9" w:rsidRPr="004431E4" w:rsidRDefault="00EA3DB9" w:rsidP="00EA3DB9">
      <w:pPr>
        <w:numPr>
          <w:ilvl w:val="0"/>
          <w:numId w:val="2"/>
        </w:numPr>
        <w:jc w:val="both"/>
      </w:pPr>
      <w:r w:rsidRPr="004431E4">
        <w:rPr>
          <w:rFonts w:ascii="Calibri" w:hAnsi="Calibri" w:cs="Calibri"/>
          <w:sz w:val="24"/>
          <w:szCs w:val="24"/>
        </w:rPr>
        <w:t xml:space="preserve">Kupní cena je </w:t>
      </w:r>
      <w:r>
        <w:rPr>
          <w:rFonts w:ascii="Calibri" w:hAnsi="Calibri" w:cs="Calibri"/>
          <w:sz w:val="24"/>
          <w:szCs w:val="24"/>
        </w:rPr>
        <w:t xml:space="preserve">   166.109 ,00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F6667">
        <w:rPr>
          <w:rFonts w:ascii="Calibri" w:hAnsi="Calibri" w:cs="Calibri"/>
          <w:color w:val="000000"/>
          <w:sz w:val="24"/>
          <w:szCs w:val="24"/>
        </w:rPr>
        <w:t>Kč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včetně  DPH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/cena bez DPH  137.280,00 Kč/</w:t>
      </w:r>
    </w:p>
    <w:p w:rsidR="00EA3DB9" w:rsidRPr="004431E4" w:rsidRDefault="00EA3DB9" w:rsidP="00EA3DB9">
      <w:pPr>
        <w:ind w:left="360"/>
        <w:jc w:val="both"/>
        <w:rPr>
          <w:sz w:val="24"/>
          <w:szCs w:val="24"/>
        </w:rPr>
      </w:pPr>
      <w:proofErr w:type="gramStart"/>
      <w:r>
        <w:t>Slovy :</w:t>
      </w:r>
      <w:proofErr w:type="gramEnd"/>
      <w:r>
        <w:t xml:space="preserve">      </w:t>
      </w:r>
      <w:proofErr w:type="spellStart"/>
      <w:r w:rsidRPr="004431E4">
        <w:rPr>
          <w:sz w:val="24"/>
          <w:szCs w:val="24"/>
        </w:rPr>
        <w:t>stošedesátšest</w:t>
      </w:r>
      <w:r>
        <w:rPr>
          <w:sz w:val="24"/>
          <w:szCs w:val="24"/>
        </w:rPr>
        <w:t>t</w:t>
      </w:r>
      <w:r w:rsidRPr="004431E4">
        <w:rPr>
          <w:sz w:val="24"/>
          <w:szCs w:val="24"/>
        </w:rPr>
        <w:t>isícstodevět</w:t>
      </w:r>
      <w:proofErr w:type="spellEnd"/>
      <w:r w:rsidRPr="004431E4">
        <w:rPr>
          <w:sz w:val="24"/>
          <w:szCs w:val="24"/>
        </w:rPr>
        <w:t xml:space="preserve"> korun</w:t>
      </w:r>
    </w:p>
    <w:p w:rsidR="00EA3DB9" w:rsidRPr="004431E4" w:rsidRDefault="00EA3DB9" w:rsidP="00EA3DB9">
      <w:pPr>
        <w:jc w:val="both"/>
        <w:rPr>
          <w:sz w:val="24"/>
          <w:szCs w:val="24"/>
        </w:rPr>
      </w:pPr>
    </w:p>
    <w:p w:rsidR="00EA3DB9" w:rsidRPr="00CF6667" w:rsidRDefault="00EA3DB9" w:rsidP="00EA3DB9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4431E4">
        <w:rPr>
          <w:rFonts w:ascii="Calibri" w:hAnsi="Calibri" w:cs="Calibri"/>
          <w:sz w:val="24"/>
          <w:szCs w:val="24"/>
        </w:rPr>
        <w:t xml:space="preserve">Kupní cena bude uhrazena </w:t>
      </w:r>
      <w:r>
        <w:rPr>
          <w:rFonts w:ascii="Calibri" w:hAnsi="Calibri" w:cs="Calibri"/>
          <w:sz w:val="24"/>
          <w:szCs w:val="24"/>
        </w:rPr>
        <w:t xml:space="preserve">postupně, s ohledem na fakturaci. Po </w:t>
      </w:r>
      <w:r w:rsidRPr="00CF6667">
        <w:rPr>
          <w:rFonts w:ascii="Calibri" w:hAnsi="Calibri" w:cs="Calibri"/>
          <w:sz w:val="24"/>
          <w:szCs w:val="24"/>
        </w:rPr>
        <w:t>podpisu kupní smlouvy</w:t>
      </w:r>
      <w:r>
        <w:rPr>
          <w:rFonts w:ascii="Calibri" w:hAnsi="Calibri" w:cs="Calibri"/>
          <w:sz w:val="24"/>
          <w:szCs w:val="24"/>
        </w:rPr>
        <w:t xml:space="preserve"> bude vystavena poslední faktura, která bude stejně jako předešlé uhrazena </w:t>
      </w:r>
      <w:r w:rsidRPr="00CF6667">
        <w:rPr>
          <w:rFonts w:ascii="Calibri" w:hAnsi="Calibri" w:cs="Calibri"/>
          <w:sz w:val="24"/>
          <w:szCs w:val="24"/>
        </w:rPr>
        <w:t xml:space="preserve">  bezhotovostním převodem na bankovní účet </w:t>
      </w:r>
      <w:proofErr w:type="gramStart"/>
      <w:r w:rsidRPr="00CF6667">
        <w:rPr>
          <w:rFonts w:ascii="Calibri" w:hAnsi="Calibri" w:cs="Calibri"/>
          <w:sz w:val="24"/>
          <w:szCs w:val="24"/>
        </w:rPr>
        <w:t xml:space="preserve">prodávajícího </w:t>
      </w:r>
      <w:r>
        <w:rPr>
          <w:rFonts w:ascii="Calibri" w:hAnsi="Calibri" w:cs="Calibri"/>
          <w:color w:val="000000"/>
          <w:sz w:val="24"/>
          <w:szCs w:val="24"/>
        </w:rPr>
        <w:t xml:space="preserve"> 19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-4980460237/0100</w:t>
      </w:r>
      <w:r w:rsidRPr="00CF6667">
        <w:rPr>
          <w:rFonts w:ascii="Calibri" w:hAnsi="Calibri" w:cs="Calibri"/>
          <w:color w:val="000000"/>
          <w:sz w:val="24"/>
          <w:szCs w:val="24"/>
        </w:rPr>
        <w:t xml:space="preserve"> vedený </w:t>
      </w:r>
      <w:r>
        <w:rPr>
          <w:rFonts w:ascii="Calibri" w:hAnsi="Calibri" w:cs="Calibri"/>
          <w:sz w:val="24"/>
          <w:szCs w:val="24"/>
        </w:rPr>
        <w:t>u Komerční banky.</w:t>
      </w:r>
    </w:p>
    <w:p w:rsidR="00EA3DB9" w:rsidRPr="004431E4" w:rsidRDefault="00EA3DB9" w:rsidP="00EA3DB9">
      <w:pPr>
        <w:jc w:val="both"/>
        <w:rPr>
          <w:rFonts w:ascii="Calibri" w:hAnsi="Calibri" w:cs="Calibri"/>
          <w:b/>
          <w:sz w:val="24"/>
          <w:szCs w:val="24"/>
        </w:rPr>
      </w:pPr>
    </w:p>
    <w:p w:rsidR="00EA3DB9" w:rsidRPr="004431E4" w:rsidRDefault="00EA3DB9" w:rsidP="00EA3DB9">
      <w:pPr>
        <w:jc w:val="center"/>
        <w:rPr>
          <w:rFonts w:ascii="Calibri" w:hAnsi="Calibri" w:cs="Calibri"/>
          <w:sz w:val="24"/>
          <w:szCs w:val="24"/>
        </w:rPr>
      </w:pPr>
      <w:r w:rsidRPr="004431E4">
        <w:rPr>
          <w:rFonts w:ascii="Calibri" w:hAnsi="Calibri" w:cs="Calibri"/>
          <w:b/>
          <w:sz w:val="24"/>
          <w:szCs w:val="24"/>
        </w:rPr>
        <w:t>Čl. IV.</w:t>
      </w:r>
    </w:p>
    <w:p w:rsidR="00EA3DB9" w:rsidRPr="004431E4" w:rsidRDefault="00EA3DB9" w:rsidP="00EA3DB9">
      <w:pPr>
        <w:jc w:val="both"/>
        <w:rPr>
          <w:rFonts w:ascii="Calibri" w:hAnsi="Calibri" w:cs="Calibri"/>
          <w:sz w:val="24"/>
          <w:szCs w:val="24"/>
        </w:rPr>
      </w:pPr>
    </w:p>
    <w:p w:rsidR="00EA3DB9" w:rsidRPr="00CF6667" w:rsidRDefault="00EA3DB9" w:rsidP="00EA3DB9">
      <w:pPr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4431E4">
        <w:rPr>
          <w:rFonts w:ascii="Calibri" w:hAnsi="Calibri" w:cs="Calibri"/>
          <w:sz w:val="24"/>
          <w:szCs w:val="24"/>
        </w:rPr>
        <w:t xml:space="preserve">Prodávající prohlašuje, že věc </w:t>
      </w:r>
      <w:r w:rsidRPr="00CF6667">
        <w:rPr>
          <w:rFonts w:ascii="Calibri" w:hAnsi="Calibri" w:cs="Calibri"/>
          <w:sz w:val="24"/>
          <w:szCs w:val="24"/>
        </w:rPr>
        <w:t xml:space="preserve">nemá žádné </w:t>
      </w:r>
      <w:proofErr w:type="gramStart"/>
      <w:r w:rsidRPr="00CF6667">
        <w:rPr>
          <w:rFonts w:ascii="Calibri" w:hAnsi="Calibri" w:cs="Calibri"/>
          <w:sz w:val="24"/>
          <w:szCs w:val="24"/>
        </w:rPr>
        <w:t xml:space="preserve">vady </w:t>
      </w:r>
      <w:r>
        <w:rPr>
          <w:rFonts w:ascii="Calibri" w:hAnsi="Calibri" w:cs="Calibri"/>
          <w:sz w:val="24"/>
          <w:szCs w:val="24"/>
        </w:rPr>
        <w:t>.</w:t>
      </w:r>
      <w:proofErr w:type="gramEnd"/>
    </w:p>
    <w:p w:rsidR="00EA3DB9" w:rsidRPr="004431E4" w:rsidRDefault="00EA3DB9" w:rsidP="00EA3DB9">
      <w:pPr>
        <w:numPr>
          <w:ilvl w:val="0"/>
          <w:numId w:val="3"/>
        </w:numPr>
        <w:jc w:val="both"/>
        <w:rPr>
          <w:rFonts w:ascii="Calibri" w:hAnsi="Calibri" w:cs="Calibri"/>
          <w:color w:val="262626"/>
          <w:sz w:val="24"/>
          <w:szCs w:val="24"/>
        </w:rPr>
      </w:pPr>
      <w:r w:rsidRPr="004431E4">
        <w:rPr>
          <w:rFonts w:ascii="Calibri" w:hAnsi="Calibri" w:cs="Calibri"/>
          <w:color w:val="262626"/>
          <w:sz w:val="24"/>
          <w:szCs w:val="24"/>
        </w:rPr>
        <w:t>Převzetím věci přechází na kupujícího nebezpečí škody na věci.</w:t>
      </w:r>
    </w:p>
    <w:p w:rsidR="00EA3DB9" w:rsidRPr="004431E4" w:rsidRDefault="00EA3DB9" w:rsidP="00EA3DB9">
      <w:pPr>
        <w:jc w:val="both"/>
        <w:rPr>
          <w:rFonts w:ascii="Calibri" w:hAnsi="Calibri" w:cs="Calibri"/>
          <w:color w:val="262626"/>
          <w:sz w:val="24"/>
          <w:szCs w:val="24"/>
        </w:rPr>
      </w:pPr>
    </w:p>
    <w:p w:rsidR="00EA3DB9" w:rsidRPr="004431E4" w:rsidRDefault="00EA3DB9" w:rsidP="00EA3DB9">
      <w:pPr>
        <w:jc w:val="both"/>
        <w:rPr>
          <w:rFonts w:ascii="Calibri" w:hAnsi="Calibri" w:cs="Calibri"/>
          <w:color w:val="262626"/>
          <w:sz w:val="24"/>
          <w:szCs w:val="24"/>
        </w:rPr>
      </w:pPr>
    </w:p>
    <w:p w:rsidR="00EA3DB9" w:rsidRPr="004431E4" w:rsidRDefault="00EA3DB9" w:rsidP="00EA3DB9">
      <w:pPr>
        <w:jc w:val="center"/>
        <w:rPr>
          <w:rFonts w:ascii="Calibri" w:hAnsi="Calibri" w:cs="Calibri"/>
          <w:color w:val="262626"/>
          <w:sz w:val="24"/>
          <w:szCs w:val="24"/>
        </w:rPr>
      </w:pPr>
      <w:r w:rsidRPr="004431E4">
        <w:rPr>
          <w:rFonts w:ascii="Calibri" w:hAnsi="Calibri" w:cs="Calibri"/>
          <w:b/>
          <w:color w:val="262626"/>
          <w:sz w:val="24"/>
          <w:szCs w:val="24"/>
        </w:rPr>
        <w:t>Čl. V.</w:t>
      </w:r>
    </w:p>
    <w:p w:rsidR="00EA3DB9" w:rsidRPr="004431E4" w:rsidRDefault="00EA3DB9" w:rsidP="00EA3DB9">
      <w:pPr>
        <w:jc w:val="both"/>
        <w:rPr>
          <w:rFonts w:ascii="Calibri" w:hAnsi="Calibri" w:cs="Calibri"/>
          <w:color w:val="262626"/>
          <w:sz w:val="24"/>
          <w:szCs w:val="24"/>
        </w:rPr>
      </w:pPr>
    </w:p>
    <w:p w:rsidR="00EA3DB9" w:rsidRPr="00CF6667" w:rsidRDefault="00EA3DB9" w:rsidP="00EA3DB9">
      <w:pPr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4431E4">
        <w:rPr>
          <w:rFonts w:ascii="Calibri" w:hAnsi="Calibri" w:cs="Calibri"/>
          <w:sz w:val="24"/>
          <w:szCs w:val="24"/>
        </w:rPr>
        <w:t xml:space="preserve">Tato smlouva je vyhotovena </w:t>
      </w:r>
      <w:proofErr w:type="gramStart"/>
      <w:r w:rsidRPr="004431E4">
        <w:rPr>
          <w:rFonts w:ascii="Calibri" w:hAnsi="Calibri" w:cs="Calibri"/>
          <w:sz w:val="24"/>
          <w:szCs w:val="24"/>
        </w:rPr>
        <w:t xml:space="preserve">ve </w:t>
      </w:r>
      <w:r>
        <w:rPr>
          <w:rFonts w:ascii="Calibri" w:hAnsi="Calibri" w:cs="Calibri"/>
          <w:sz w:val="24"/>
          <w:szCs w:val="24"/>
        </w:rPr>
        <w:t xml:space="preserve"> dvou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r w:rsidRPr="00CF6667">
        <w:rPr>
          <w:rFonts w:ascii="Calibri" w:hAnsi="Calibri" w:cs="Calibri"/>
          <w:sz w:val="24"/>
          <w:szCs w:val="24"/>
        </w:rPr>
        <w:t xml:space="preserve">originálech, z nichž prodávající a kupující obdrží každý po jednom originále. </w:t>
      </w:r>
    </w:p>
    <w:p w:rsidR="00EA3DB9" w:rsidRPr="004431E4" w:rsidRDefault="00EA3DB9" w:rsidP="00EA3DB9">
      <w:pPr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4431E4">
        <w:rPr>
          <w:rFonts w:ascii="Calibri" w:hAnsi="Calibri" w:cs="Calibri"/>
          <w:sz w:val="24"/>
          <w:szCs w:val="24"/>
        </w:rPr>
        <w:t>Tato smlouva a práva a povinnosti z ní vyplývající se řídí právem České republiky.</w:t>
      </w:r>
    </w:p>
    <w:p w:rsidR="00EA3DB9" w:rsidRPr="004431E4" w:rsidRDefault="00EA3DB9" w:rsidP="00EA3DB9">
      <w:pPr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4431E4">
        <w:rPr>
          <w:rFonts w:ascii="Calibri" w:hAnsi="Calibri" w:cs="Calibri"/>
          <w:sz w:val="24"/>
          <w:szCs w:val="24"/>
        </w:rPr>
        <w:t>Tato smlouva nabývá účinnosti dnem podpisu smluvními stranami.</w:t>
      </w:r>
    </w:p>
    <w:p w:rsidR="00EA3DB9" w:rsidRDefault="00EA3DB9" w:rsidP="00EA3DB9">
      <w:pPr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4431E4">
        <w:rPr>
          <w:rFonts w:ascii="Calibri" w:hAnsi="Calibri" w:cs="Calibri"/>
          <w:sz w:val="24"/>
          <w:szCs w:val="24"/>
        </w:rPr>
        <w:t>Smluvní strany prohlašují, že si smlouvu přečetly, smlouvě rozumí a souhlasí s jejím obsahem.</w:t>
      </w:r>
    </w:p>
    <w:p w:rsidR="00A71B67" w:rsidRDefault="00A71B67" w:rsidP="00A71B67">
      <w:pPr>
        <w:jc w:val="both"/>
        <w:rPr>
          <w:rFonts w:ascii="Calibri" w:hAnsi="Calibri" w:cs="Calibri"/>
          <w:sz w:val="24"/>
          <w:szCs w:val="24"/>
        </w:rPr>
      </w:pPr>
    </w:p>
    <w:p w:rsidR="00A71B67" w:rsidRDefault="00A71B67" w:rsidP="00A71B67">
      <w:pPr>
        <w:jc w:val="both"/>
        <w:rPr>
          <w:rFonts w:ascii="Calibri" w:hAnsi="Calibri" w:cs="Calibri"/>
          <w:sz w:val="24"/>
          <w:szCs w:val="24"/>
        </w:rPr>
      </w:pPr>
    </w:p>
    <w:p w:rsidR="00A71B67" w:rsidRDefault="00A71B67" w:rsidP="00A71B67">
      <w:pPr>
        <w:jc w:val="both"/>
        <w:rPr>
          <w:rFonts w:ascii="Calibri" w:hAnsi="Calibri" w:cs="Calibri"/>
          <w:sz w:val="24"/>
          <w:szCs w:val="24"/>
        </w:rPr>
      </w:pPr>
    </w:p>
    <w:p w:rsidR="00A71B67" w:rsidRDefault="00A71B67" w:rsidP="00A71B67">
      <w:pPr>
        <w:jc w:val="both"/>
        <w:rPr>
          <w:rFonts w:ascii="Calibri" w:hAnsi="Calibri" w:cs="Calibri"/>
          <w:sz w:val="24"/>
          <w:szCs w:val="24"/>
        </w:rPr>
      </w:pPr>
    </w:p>
    <w:p w:rsidR="00A71B67" w:rsidRDefault="00A71B67" w:rsidP="00A71B67">
      <w:pPr>
        <w:jc w:val="both"/>
        <w:rPr>
          <w:rFonts w:ascii="Calibri" w:hAnsi="Calibri" w:cs="Calibri"/>
          <w:sz w:val="24"/>
          <w:szCs w:val="24"/>
        </w:rPr>
      </w:pPr>
    </w:p>
    <w:p w:rsidR="00A71B67" w:rsidRPr="004431E4" w:rsidRDefault="00A71B67" w:rsidP="00A71B67">
      <w:pPr>
        <w:jc w:val="both"/>
        <w:rPr>
          <w:rFonts w:ascii="Calibri" w:hAnsi="Calibri" w:cs="Calibri"/>
          <w:sz w:val="24"/>
          <w:szCs w:val="24"/>
        </w:rPr>
      </w:pPr>
    </w:p>
    <w:p w:rsidR="00EA3DB9" w:rsidRPr="004431E4" w:rsidRDefault="00EA3DB9" w:rsidP="00EA3DB9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8"/>
        <w:gridCol w:w="2962"/>
        <w:gridCol w:w="3062"/>
      </w:tblGrid>
      <w:tr w:rsidR="00EA3DB9" w:rsidRPr="004431E4" w:rsidTr="004431E4">
        <w:tc>
          <w:tcPr>
            <w:tcW w:w="3070" w:type="dxa"/>
            <w:shd w:val="clear" w:color="auto" w:fill="auto"/>
          </w:tcPr>
          <w:p w:rsidR="00EA3DB9" w:rsidRDefault="00EA3DB9" w:rsidP="004431E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431E4">
              <w:rPr>
                <w:rFonts w:ascii="Calibri" w:hAnsi="Calibri" w:cs="Calibri"/>
                <w:sz w:val="24"/>
                <w:szCs w:val="24"/>
              </w:rPr>
              <w:t>V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 xml:space="preserve">Bojkovicích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CF6667">
              <w:rPr>
                <w:rFonts w:ascii="Calibri" w:hAnsi="Calibri" w:cs="Calibri"/>
                <w:color w:val="000000"/>
                <w:sz w:val="24"/>
                <w:szCs w:val="24"/>
              </w:rPr>
              <w:t>dne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3.4.2019</w:t>
            </w:r>
          </w:p>
          <w:p w:rsidR="00EA3DB9" w:rsidRPr="00CF6667" w:rsidRDefault="00EA3DB9" w:rsidP="0044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EA3DB9" w:rsidRDefault="00EA3DB9" w:rsidP="004431E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A71B67" w:rsidRPr="00CF6667" w:rsidRDefault="00A71B67" w:rsidP="004431E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EA3DB9" w:rsidRPr="00CF6667" w:rsidRDefault="00EA3DB9" w:rsidP="0044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Bojkovicích </w:t>
            </w:r>
            <w:r w:rsidRPr="00CF666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dne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3.4.2019</w:t>
            </w:r>
          </w:p>
        </w:tc>
      </w:tr>
      <w:tr w:rsidR="00A71B67" w:rsidRPr="004431E4" w:rsidTr="004431E4">
        <w:tc>
          <w:tcPr>
            <w:tcW w:w="3070" w:type="dxa"/>
            <w:shd w:val="clear" w:color="auto" w:fill="auto"/>
          </w:tcPr>
          <w:p w:rsidR="00A71B67" w:rsidRDefault="00A71B67" w:rsidP="0044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A71B67" w:rsidRDefault="00A71B67" w:rsidP="0044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A71B67" w:rsidRDefault="00A71B67" w:rsidP="0044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A71B67" w:rsidRPr="004431E4" w:rsidRDefault="00A71B67" w:rsidP="0044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71" w:type="dxa"/>
            <w:shd w:val="clear" w:color="auto" w:fill="auto"/>
          </w:tcPr>
          <w:p w:rsidR="00A71B67" w:rsidRDefault="00A71B67" w:rsidP="004431E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A71B67" w:rsidRDefault="00A71B67" w:rsidP="004431E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A3DB9" w:rsidRPr="004431E4" w:rsidTr="004431E4">
        <w:tc>
          <w:tcPr>
            <w:tcW w:w="3070" w:type="dxa"/>
            <w:shd w:val="clear" w:color="auto" w:fill="auto"/>
          </w:tcPr>
          <w:p w:rsidR="00EA3DB9" w:rsidRPr="00CF6667" w:rsidRDefault="00EA3DB9" w:rsidP="0044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</w:rPr>
              <w:t>Lubomír Křivda</w:t>
            </w:r>
          </w:p>
        </w:tc>
        <w:tc>
          <w:tcPr>
            <w:tcW w:w="3071" w:type="dxa"/>
            <w:shd w:val="clear" w:color="auto" w:fill="auto"/>
          </w:tcPr>
          <w:p w:rsidR="00EA3DB9" w:rsidRDefault="00EA3DB9" w:rsidP="004431E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EA3DB9" w:rsidRPr="00CF6667" w:rsidRDefault="00EA3DB9" w:rsidP="004431E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EA3DB9" w:rsidRPr="00CF6667" w:rsidRDefault="00EA3DB9" w:rsidP="0044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</w:rPr>
              <w:t xml:space="preserve">Bc. Mendlová Yvetta, statutární zástupce  </w:t>
            </w:r>
          </w:p>
        </w:tc>
      </w:tr>
      <w:tr w:rsidR="00EA3DB9" w:rsidRPr="004431E4" w:rsidTr="004431E4">
        <w:tc>
          <w:tcPr>
            <w:tcW w:w="3070" w:type="dxa"/>
            <w:shd w:val="clear" w:color="auto" w:fill="auto"/>
          </w:tcPr>
          <w:p w:rsidR="00EA3DB9" w:rsidRPr="004431E4" w:rsidRDefault="00EA3DB9" w:rsidP="0044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31E4">
              <w:rPr>
                <w:rFonts w:ascii="Calibri" w:hAnsi="Calibri" w:cs="Calibri"/>
                <w:sz w:val="24"/>
                <w:szCs w:val="24"/>
              </w:rPr>
              <w:t>…………………………………..</w:t>
            </w:r>
          </w:p>
        </w:tc>
        <w:tc>
          <w:tcPr>
            <w:tcW w:w="3071" w:type="dxa"/>
            <w:shd w:val="clear" w:color="auto" w:fill="auto"/>
          </w:tcPr>
          <w:p w:rsidR="00EA3DB9" w:rsidRPr="004431E4" w:rsidRDefault="00EA3DB9" w:rsidP="004431E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EA3DB9" w:rsidRPr="004431E4" w:rsidRDefault="00EA3DB9" w:rsidP="0044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31E4">
              <w:rPr>
                <w:rFonts w:ascii="Calibri" w:hAnsi="Calibri" w:cs="Calibri"/>
                <w:sz w:val="24"/>
                <w:szCs w:val="24"/>
              </w:rPr>
              <w:t>………………………………………..</w:t>
            </w:r>
          </w:p>
        </w:tc>
      </w:tr>
      <w:tr w:rsidR="00EA3DB9" w:rsidRPr="004431E4" w:rsidTr="004431E4">
        <w:tc>
          <w:tcPr>
            <w:tcW w:w="3070" w:type="dxa"/>
            <w:shd w:val="clear" w:color="auto" w:fill="auto"/>
          </w:tcPr>
          <w:p w:rsidR="00EA3DB9" w:rsidRPr="00CF6667" w:rsidRDefault="00EA3DB9" w:rsidP="0044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31E4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jméno, příjmení</w:t>
            </w:r>
          </w:p>
        </w:tc>
        <w:tc>
          <w:tcPr>
            <w:tcW w:w="3071" w:type="dxa"/>
            <w:shd w:val="clear" w:color="auto" w:fill="auto"/>
          </w:tcPr>
          <w:p w:rsidR="00EA3DB9" w:rsidRPr="00CF6667" w:rsidRDefault="00EA3DB9" w:rsidP="004431E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EA3DB9" w:rsidRPr="00CF6667" w:rsidRDefault="00EA3DB9" w:rsidP="0044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31E4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jméno, příjmení</w:t>
            </w:r>
          </w:p>
        </w:tc>
      </w:tr>
      <w:tr w:rsidR="00EA3DB9" w:rsidRPr="00BC68DB" w:rsidTr="004431E4">
        <w:tc>
          <w:tcPr>
            <w:tcW w:w="3070" w:type="dxa"/>
            <w:shd w:val="clear" w:color="auto" w:fill="auto"/>
          </w:tcPr>
          <w:p w:rsidR="00EA3DB9" w:rsidRPr="004431E4" w:rsidRDefault="00EA3DB9" w:rsidP="0044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31E4">
              <w:rPr>
                <w:rFonts w:ascii="Calibri" w:hAnsi="Calibri" w:cs="Calibri"/>
                <w:sz w:val="24"/>
                <w:szCs w:val="24"/>
              </w:rPr>
              <w:t>Prodávající</w:t>
            </w:r>
          </w:p>
        </w:tc>
        <w:tc>
          <w:tcPr>
            <w:tcW w:w="3071" w:type="dxa"/>
            <w:shd w:val="clear" w:color="auto" w:fill="auto"/>
          </w:tcPr>
          <w:p w:rsidR="00EA3DB9" w:rsidRPr="004431E4" w:rsidRDefault="00EA3DB9" w:rsidP="004431E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EA3DB9" w:rsidRPr="00BC68DB" w:rsidRDefault="00EA3DB9" w:rsidP="0044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31E4">
              <w:rPr>
                <w:rFonts w:ascii="Calibri" w:hAnsi="Calibri" w:cs="Calibri"/>
                <w:sz w:val="24"/>
                <w:szCs w:val="24"/>
              </w:rPr>
              <w:t>Kupující</w:t>
            </w:r>
          </w:p>
        </w:tc>
      </w:tr>
    </w:tbl>
    <w:p w:rsidR="00EA3DB9" w:rsidRDefault="00EA3DB9" w:rsidP="00EA3DB9">
      <w:pPr>
        <w:jc w:val="both"/>
      </w:pPr>
    </w:p>
    <w:p w:rsidR="00B679CD" w:rsidRDefault="00B679CD"/>
    <w:sectPr w:rsidR="00B679CD">
      <w:pgSz w:w="11906" w:h="16838"/>
      <w:pgMar w:top="1417" w:right="1417" w:bottom="1134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71369"/>
    <w:multiLevelType w:val="hybridMultilevel"/>
    <w:tmpl w:val="64C8AA20"/>
    <w:lvl w:ilvl="0" w:tplc="A8AAFF22">
      <w:start w:val="1"/>
      <w:numFmt w:val="decimal"/>
      <w:lvlText w:val="(%1)"/>
      <w:lvlJc w:val="left"/>
      <w:pPr>
        <w:ind w:left="360" w:hanging="360"/>
      </w:pPr>
      <w:rPr>
        <w:rFonts w:ascii="Calibri" w:hAnsi="Calibri" w:cs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FB2FF5"/>
    <w:multiLevelType w:val="hybridMultilevel"/>
    <w:tmpl w:val="6060C204"/>
    <w:lvl w:ilvl="0" w:tplc="9C54AB40">
      <w:start w:val="1"/>
      <w:numFmt w:val="decimal"/>
      <w:lvlText w:val="(%1)"/>
      <w:lvlJc w:val="left"/>
      <w:pPr>
        <w:ind w:left="360" w:hanging="360"/>
      </w:pPr>
      <w:rPr>
        <w:rFonts w:ascii="Calibri" w:hAnsi="Calibri" w:cs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847D1C"/>
    <w:multiLevelType w:val="hybridMultilevel"/>
    <w:tmpl w:val="E2707B34"/>
    <w:lvl w:ilvl="0" w:tplc="8D5479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C1745D"/>
    <w:multiLevelType w:val="hybridMultilevel"/>
    <w:tmpl w:val="1ECA7772"/>
    <w:lvl w:ilvl="0" w:tplc="959061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B9"/>
    <w:rsid w:val="00270C0F"/>
    <w:rsid w:val="006F4702"/>
    <w:rsid w:val="00A71B67"/>
    <w:rsid w:val="00B679CD"/>
    <w:rsid w:val="00EA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6CE1"/>
  <w15:chartTrackingRefBased/>
  <w15:docId w15:val="{6FC361EA-15CF-43FD-8B9B-483B7C06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3D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3D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DB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461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5</cp:revision>
  <cp:lastPrinted>2019-04-16T09:38:00Z</cp:lastPrinted>
  <dcterms:created xsi:type="dcterms:W3CDTF">2019-04-16T09:38:00Z</dcterms:created>
  <dcterms:modified xsi:type="dcterms:W3CDTF">2019-04-16T11:53:00Z</dcterms:modified>
</cp:coreProperties>
</file>