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5F721C" w:rsidRPr="005F721C">
        <w:rPr>
          <w:rFonts w:cs="Arial"/>
          <w:b/>
          <w:sz w:val="28"/>
          <w:szCs w:val="28"/>
        </w:rPr>
        <w:t>PVA-MN-35/2016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5F721C" w:rsidRPr="005F721C">
        <w:rPr>
          <w:rFonts w:cs="Arial"/>
          <w:b/>
          <w:bCs/>
          <w:sz w:val="28"/>
          <w:szCs w:val="28"/>
        </w:rPr>
        <w:t>CZ.03</w:t>
      </w:r>
      <w:r w:rsidR="005F721C" w:rsidRPr="005F721C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5F721C">
        <w:rPr>
          <w:rFonts w:cs="Arial"/>
          <w:szCs w:val="20"/>
        </w:rPr>
        <w:t xml:space="preserve">Ing. Bořivoj Novotný, ředitel Odboru zaměstnanosti krajské pobočky v Olomouci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5F721C" w:rsidRPr="005F721C">
        <w:t>Dobrovského 1278</w:t>
      </w:r>
      <w:r w:rsidR="005F721C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F721C" w:rsidRPr="005F721C">
        <w:t>72496991</w:t>
      </w:r>
    </w:p>
    <w:p w:rsidR="005F721C" w:rsidRDefault="00072920" w:rsidP="00072920">
      <w:pPr>
        <w:tabs>
          <w:tab w:val="left" w:pos="2977"/>
        </w:tabs>
        <w:ind w:left="2977" w:hanging="2977"/>
        <w:rPr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F721C" w:rsidRPr="005F721C">
        <w:t>Úřad práce</w:t>
      </w:r>
      <w:r w:rsidR="005F721C">
        <w:rPr>
          <w:szCs w:val="20"/>
        </w:rPr>
        <w:t xml:space="preserve"> ČR – krajská pobočka v Olomouci</w:t>
      </w:r>
    </w:p>
    <w:p w:rsidR="005F721C" w:rsidRDefault="005F721C" w:rsidP="00072920">
      <w:pPr>
        <w:tabs>
          <w:tab w:val="left" w:pos="2977"/>
        </w:tabs>
        <w:ind w:left="2977" w:hanging="2977"/>
        <w:rPr>
          <w:szCs w:val="20"/>
        </w:rPr>
      </w:pPr>
      <w:r>
        <w:rPr>
          <w:szCs w:val="20"/>
        </w:rPr>
        <w:tab/>
        <w:t>Kontaktní pracoviště Prostějov</w:t>
      </w:r>
    </w:p>
    <w:p w:rsidR="00072920" w:rsidRPr="00237097" w:rsidRDefault="005F721C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szCs w:val="20"/>
        </w:rPr>
        <w:tab/>
        <w:t>nám. Spojenců č.p. 2632/13, 796 01 Prostějov 1</w:t>
      </w:r>
      <w:r w:rsidR="00072920"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B127B">
        <w:t>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F721C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5F721C" w:rsidRPr="005F721C">
        <w:t>DT Mostárna</w:t>
      </w:r>
      <w:r w:rsidR="005F721C">
        <w:rPr>
          <w:szCs w:val="20"/>
        </w:rPr>
        <w:t>, a.s.</w:t>
      </w:r>
    </w:p>
    <w:p w:rsidR="000E23BB" w:rsidRDefault="005F721C" w:rsidP="00F97C90">
      <w:pPr>
        <w:tabs>
          <w:tab w:val="left" w:pos="2977"/>
        </w:tabs>
        <w:ind w:left="2977" w:hanging="2977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5F721C">
        <w:rPr>
          <w:noProof/>
        </w:rPr>
        <w:t>Ing. Jiří</w:t>
      </w:r>
      <w:r>
        <w:rPr>
          <w:noProof/>
          <w:szCs w:val="20"/>
        </w:rPr>
        <w:t xml:space="preserve"> Schulmeister, předseda představenstva</w:t>
      </w:r>
    </w:p>
    <w:p w:rsidR="005F721C" w:rsidRPr="004521C7" w:rsidRDefault="005F721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noProof/>
          <w:szCs w:val="20"/>
        </w:rPr>
        <w:tab/>
        <w:t xml:space="preserve">Ing. Robert Šup, na základě plné moci </w:t>
      </w:r>
    </w:p>
    <w:p w:rsidR="000E23BB" w:rsidRPr="004521C7" w:rsidRDefault="005F721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5F721C">
        <w:t>Dolní č</w:t>
      </w:r>
      <w:r>
        <w:rPr>
          <w:szCs w:val="20"/>
        </w:rPr>
        <w:t>.p. 3137/100,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F721C" w:rsidRPr="005F721C">
        <w:t>27701042</w:t>
      </w:r>
    </w:p>
    <w:p w:rsidR="00C2620A" w:rsidRPr="004521C7" w:rsidRDefault="005F721C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5F721C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5F721C">
        <w:t>Dolní č</w:t>
      </w:r>
      <w:r>
        <w:rPr>
          <w:szCs w:val="20"/>
        </w:rPr>
        <w:t>.p. 3137/100,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B127B">
        <w:t>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5F721C" w:rsidRPr="005F721C">
        <w:rPr>
          <w:bCs/>
        </w:rPr>
        <w:t>Podpora odborného</w:t>
      </w:r>
      <w:r w:rsidR="005F721C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5F721C" w:rsidRPr="005F721C">
        <w:rPr>
          <w:bCs/>
        </w:rPr>
        <w:t>CZ.03</w:t>
      </w:r>
      <w:r w:rsidR="005F721C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5F721C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5F721C" w:rsidRPr="005F721C">
        <w:rPr>
          <w:b/>
        </w:rPr>
        <w:t>Výuka anglického</w:t>
      </w:r>
      <w:r w:rsidR="005F721C" w:rsidRPr="005F721C">
        <w:rPr>
          <w:b/>
          <w:szCs w:val="20"/>
        </w:rPr>
        <w:t xml:space="preserve"> jazyka s obchodně-technickým zaměřením</w:t>
      </w:r>
    </w:p>
    <w:p w:rsidR="005F721C" w:rsidRPr="005F721C" w:rsidRDefault="005F721C" w:rsidP="005F721C">
      <w:pPr>
        <w:pStyle w:val="BoddohodyIII"/>
        <w:numPr>
          <w:ilvl w:val="0"/>
          <w:numId w:val="0"/>
        </w:numPr>
        <w:ind w:left="720" w:hanging="720"/>
        <w:rPr>
          <w:b/>
        </w:rPr>
      </w:pPr>
    </w:p>
    <w:p w:rsidR="00426A3C" w:rsidRDefault="00426A3C" w:rsidP="00E53B1B">
      <w:pPr>
        <w:pStyle w:val="BoddohodyIII"/>
      </w:pPr>
      <w:r w:rsidRPr="009218DC">
        <w:lastRenderedPageBreak/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5F721C">
        <w:tab/>
      </w:r>
      <w:r w:rsidR="005F721C" w:rsidRPr="005F721C">
        <w:rPr>
          <w:b/>
        </w:rPr>
        <w:t>96,00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5F721C">
        <w:tab/>
      </w:r>
      <w:r w:rsidR="005F721C">
        <w:tab/>
      </w:r>
      <w:r w:rsidR="005F721C">
        <w:tab/>
      </w:r>
      <w:r w:rsidR="005F721C" w:rsidRPr="005F721C">
        <w:rPr>
          <w:b/>
        </w:rPr>
        <w:t>92,00</w:t>
      </w:r>
      <w:r w:rsidRPr="005F721C">
        <w:rPr>
          <w:b/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>
        <w:tab/>
      </w:r>
      <w:r w:rsidR="005F721C">
        <w:tab/>
      </w:r>
      <w:r w:rsidR="005F721C">
        <w:tab/>
      </w:r>
      <w:r w:rsidR="005F721C" w:rsidRPr="005F721C">
        <w:rPr>
          <w:b/>
        </w:rPr>
        <w:t>00,00</w:t>
      </w:r>
      <w:r w:rsidR="005F721C"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F721C">
        <w:t xml:space="preserve">  </w:t>
      </w:r>
      <w:r w:rsidR="005F721C" w:rsidRPr="005F721C">
        <w:rPr>
          <w:b/>
        </w:rPr>
        <w:t>4,00</w:t>
      </w:r>
      <w:r w:rsidRPr="005F721C">
        <w:rPr>
          <w:b/>
        </w:rP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proofErr w:type="spellStart"/>
      <w:r w:rsidR="005B127B">
        <w:rPr>
          <w:b/>
          <w:szCs w:val="20"/>
        </w:rPr>
        <w:t>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5F721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b/>
        </w:rPr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5F721C" w:rsidRPr="005F721C">
        <w:rPr>
          <w:b/>
        </w:rPr>
        <w:t>1.9</w:t>
      </w:r>
      <w:r w:rsidR="005F721C" w:rsidRPr="005F721C">
        <w:rPr>
          <w:b/>
          <w:szCs w:val="20"/>
        </w:rPr>
        <w:t>.2016</w:t>
      </w:r>
      <w:r w:rsidR="000E23BB" w:rsidRPr="005F721C">
        <w:rPr>
          <w:b/>
        </w:rPr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5F721C">
        <w:rPr>
          <w:b/>
        </w:rPr>
        <w:t xml:space="preserve"> </w:t>
      </w:r>
      <w:r w:rsidR="005F721C" w:rsidRPr="005F721C">
        <w:rPr>
          <w:b/>
        </w:rPr>
        <w:t>6.3.2017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F721C" w:rsidRPr="005F721C">
        <w:rPr>
          <w:b/>
        </w:rPr>
        <w:t>Závěrečná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5F721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5F721C" w:rsidRPr="005F721C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5F721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5F721C" w:rsidRPr="005F721C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5F721C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5F721C" w:rsidRPr="005F721C">
        <w:rPr>
          <w:b/>
          <w:szCs w:val="20"/>
        </w:rPr>
        <w:t>83 960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5F721C" w:rsidRPr="005F721C">
        <w:rPr>
          <w:b/>
          <w:szCs w:val="20"/>
        </w:rPr>
        <w:t>35 000</w:t>
      </w:r>
      <w:r w:rsidRPr="005F721C">
        <w:rPr>
          <w:rFonts w:cs="Arial"/>
          <w:b/>
          <w:szCs w:val="20"/>
        </w:rPr>
        <w:t xml:space="preserve"> </w:t>
      </w:r>
      <w:r w:rsidRPr="005F721C">
        <w:rPr>
          <w:b/>
        </w:rPr>
        <w:t>Kč</w:t>
      </w:r>
      <w:r w:rsidRPr="00556278">
        <w:t xml:space="preserve"> a maximální výše příspěvku na vzdělávací aktivity činí </w:t>
      </w:r>
      <w:r w:rsidR="005F721C" w:rsidRPr="005F721C">
        <w:rPr>
          <w:b/>
          <w:bCs/>
          <w:lang w:val="en-US"/>
        </w:rPr>
        <w:t>48 960</w:t>
      </w:r>
      <w:r w:rsidRPr="005F721C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5F721C" w:rsidRPr="005F721C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5F721C" w:rsidRPr="005F721C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993347" w:rsidRDefault="00E87F2F" w:rsidP="001C4C77">
      <w:pPr>
        <w:pStyle w:val="BoddohodyII"/>
        <w:keepNext/>
        <w:numPr>
          <w:ilvl w:val="0"/>
          <w:numId w:val="0"/>
        </w:numPr>
      </w:pPr>
      <w:r w:rsidRPr="005F721C">
        <w:rPr>
          <w:rFonts w:cs="Arial"/>
          <w:szCs w:val="20"/>
        </w:rPr>
        <w:t>Strany dohody prohlašují, že si dohodu před jejím podpisem přečetly a s jejím obsahem bez výhrad souhlasí. Dohoda je vyjádřením jejích pravé, skutečné, svobodné a vážné vůle. Na</w:t>
      </w:r>
      <w:r w:rsidR="00853CBF" w:rsidRPr="005F721C">
        <w:rPr>
          <w:rFonts w:cs="Arial"/>
          <w:szCs w:val="20"/>
        </w:rPr>
        <w:t> </w:t>
      </w:r>
      <w:r w:rsidRPr="005F721C"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5F721C" w:rsidP="009145CF">
      <w:pPr>
        <w:pStyle w:val="BoddohodyII"/>
        <w:keepNext/>
        <w:numPr>
          <w:ilvl w:val="0"/>
          <w:numId w:val="0"/>
        </w:numPr>
        <w:rPr>
          <w:rFonts w:cs="Arial"/>
          <w:szCs w:val="20"/>
        </w:rPr>
      </w:pPr>
      <w:r w:rsidRPr="005F721C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5B127B">
        <w:t>29.8.2016</w:t>
      </w:r>
      <w:bookmarkStart w:id="0" w:name="_GoBack"/>
      <w:bookmarkEnd w:id="0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5F721C" w:rsidP="001C4C77">
      <w:pPr>
        <w:keepNext/>
        <w:keepLines/>
        <w:jc w:val="center"/>
        <w:rPr>
          <w:rFonts w:cs="Arial"/>
          <w:szCs w:val="20"/>
        </w:rPr>
      </w:pPr>
      <w:r w:rsidRPr="005F721C">
        <w:t>Ing. Jiří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Schulmeister</w:t>
      </w:r>
      <w:proofErr w:type="spellEnd"/>
      <w:r>
        <w:rPr>
          <w:szCs w:val="20"/>
        </w:rPr>
        <w:tab/>
      </w:r>
      <w:r>
        <w:rPr>
          <w:szCs w:val="20"/>
        </w:rPr>
        <w:br/>
        <w:t>DT Mostárna,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5F721C" w:rsidP="001C4C77">
      <w:pPr>
        <w:keepNext/>
        <w:tabs>
          <w:tab w:val="center" w:pos="1800"/>
          <w:tab w:val="center" w:pos="7200"/>
        </w:tabs>
        <w:jc w:val="center"/>
      </w:pPr>
      <w:r w:rsidRPr="005F721C">
        <w:t xml:space="preserve">Ing. </w:t>
      </w:r>
      <w:r>
        <w:t>Bořivoj Novotný</w:t>
      </w:r>
      <w:r>
        <w:tab/>
      </w:r>
    </w:p>
    <w:p w:rsidR="00580136" w:rsidRDefault="005F721C" w:rsidP="00580136">
      <w:pPr>
        <w:tabs>
          <w:tab w:val="center" w:pos="1800"/>
          <w:tab w:val="center" w:pos="7200"/>
        </w:tabs>
        <w:jc w:val="center"/>
      </w:pPr>
      <w:r>
        <w:t>ř</w:t>
      </w:r>
      <w:r w:rsidRPr="005F721C">
        <w:t>editel</w:t>
      </w:r>
      <w:r>
        <w:t xml:space="preserve"> Odboru zaměstnanosti</w:t>
      </w:r>
    </w:p>
    <w:p w:rsidR="00C77EBD" w:rsidRDefault="005F721C" w:rsidP="00580136">
      <w:pPr>
        <w:keepNext/>
        <w:tabs>
          <w:tab w:val="center" w:pos="1800"/>
          <w:tab w:val="center" w:pos="7200"/>
        </w:tabs>
        <w:jc w:val="center"/>
      </w:pPr>
      <w:r>
        <w:t>Krajské pobočky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5F721C" w:rsidP="001C4C77">
      <w:pPr>
        <w:keepNext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……………………………………………………..</w:t>
      </w:r>
    </w:p>
    <w:p w:rsidR="00C77EBD" w:rsidRDefault="005F721C" w:rsidP="001C4C77">
      <w:pPr>
        <w:keepNext/>
        <w:rPr>
          <w:rFonts w:cs="Arial"/>
          <w:szCs w:val="20"/>
        </w:rPr>
      </w:pPr>
      <w:r>
        <w:rPr>
          <w:rFonts w:cs="Arial"/>
          <w:szCs w:val="20"/>
        </w:rPr>
        <w:t>Ing. Robert Šup, na základě plné moci</w:t>
      </w:r>
    </w:p>
    <w:p w:rsidR="005F721C" w:rsidRDefault="005F721C" w:rsidP="001C4C77">
      <w:pPr>
        <w:keepNext/>
        <w:rPr>
          <w:rFonts w:cs="Arial"/>
          <w:szCs w:val="20"/>
        </w:rPr>
      </w:pPr>
      <w:r>
        <w:rPr>
          <w:rFonts w:cs="Arial"/>
          <w:szCs w:val="20"/>
        </w:rPr>
        <w:t xml:space="preserve">              DT Mostárna, a.s.</w:t>
      </w:r>
    </w:p>
    <w:p w:rsidR="005F721C" w:rsidRDefault="005F721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F721C" w:rsidRDefault="005F721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F721C">
        <w:rPr>
          <w:rFonts w:cs="Arial"/>
          <w:szCs w:val="20"/>
        </w:rPr>
        <w:t>Ing. 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F721C" w:rsidRPr="005F721C">
        <w:t>950 154</w:t>
      </w:r>
      <w:r w:rsidR="005F721C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1C" w:rsidRDefault="005F721C">
      <w:r>
        <w:separator/>
      </w:r>
    </w:p>
  </w:endnote>
  <w:endnote w:type="continuationSeparator" w:id="0">
    <w:p w:rsidR="005F721C" w:rsidRDefault="005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C" w:rsidRDefault="005F72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F721C" w:rsidRPr="005F721C">
      <w:rPr>
        <w:i/>
      </w:rPr>
      <w:t>PVA-MN-35/2016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127B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B127B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F721C" w:rsidRPr="005F721C">
      <w:rPr>
        <w:i/>
      </w:rPr>
      <w:t>PVA-MN-35/2016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12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B127B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1C" w:rsidRDefault="005F721C">
      <w:r>
        <w:separator/>
      </w:r>
    </w:p>
  </w:footnote>
  <w:footnote w:type="continuationSeparator" w:id="0">
    <w:p w:rsidR="005F721C" w:rsidRDefault="005F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C" w:rsidRDefault="005F72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9145CF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127B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21C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45CF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4373-B90D-46AB-B455-E6A0E12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3616</Words>
  <Characters>21335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24902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Šolcová Svatava (UPM-PVA)</dc:creator>
  <cp:lastModifiedBy>Uživatel systému Windows</cp:lastModifiedBy>
  <cp:revision>2</cp:revision>
  <cp:lastPrinted>2016-08-24T07:44:00Z</cp:lastPrinted>
  <dcterms:created xsi:type="dcterms:W3CDTF">2016-08-24T07:32:00Z</dcterms:created>
  <dcterms:modified xsi:type="dcterms:W3CDTF">2016-11-09T10:30:00Z</dcterms:modified>
</cp:coreProperties>
</file>