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F1" w:rsidRDefault="00576346">
      <w:pPr>
        <w:pStyle w:val="Zkladntext20"/>
        <w:shd w:val="clear" w:color="auto" w:fill="auto"/>
      </w:pPr>
      <w:r>
        <w:rPr>
          <w:sz w:val="26"/>
          <w:szCs w:val="26"/>
        </w:rPr>
        <w:t xml:space="preserve">SAPELI CENTRUM BRNO, </w:t>
      </w:r>
      <w:r>
        <w:t>Heršpická 1009/11c, 639 00 Brno</w:t>
      </w:r>
    </w:p>
    <w:p w:rsidR="002D7CF1" w:rsidRDefault="00576346">
      <w:pPr>
        <w:spacing w:line="14" w:lineRule="exact"/>
        <w:sectPr w:rsidR="002D7CF1">
          <w:pgSz w:w="11900" w:h="16840"/>
          <w:pgMar w:top="800" w:right="1314" w:bottom="800" w:left="689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191135" distB="8232775" distL="318770" distR="5628005" simplePos="0" relativeHeight="125829378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200025</wp:posOffset>
                </wp:positionV>
                <wp:extent cx="1173480" cy="6064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SÍPĚLI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.1pt;margin-top:15.75pt;width:92.4pt;height:47.75pt;z-index:125829378;visibility:visible;mso-wrap-style:square;mso-wrap-distance-left:25.1pt;mso-wrap-distance-top:15.05pt;mso-wrap-distance-right:443.15pt;mso-wrap-distance-bottom:64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" filled="f" stroked="f">
                <v:textbox inset="0,0,0,0">
                  <w:txbxContent>
                    <w:p w:rsidR="002D7CF1" w:rsidRDefault="00576346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SÍPĚLI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410845" distB="8464550" distL="1553210" distR="4994275" simplePos="0" relativeHeight="125829380" behindDoc="0" locked="0" layoutInCell="1" allowOverlap="1">
                <wp:simplePos x="0" y="0"/>
                <wp:positionH relativeFrom="page">
                  <wp:posOffset>1858010</wp:posOffset>
                </wp:positionH>
                <wp:positionV relativeFrom="paragraph">
                  <wp:posOffset>419735</wp:posOffset>
                </wp:positionV>
                <wp:extent cx="572770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20"/>
                              <w:pBdr>
                                <w:top w:val="single" w:sz="0" w:space="0" w:color="E4332D"/>
                                <w:left w:val="single" w:sz="0" w:space="0" w:color="E4332D"/>
                                <w:bottom w:val="single" w:sz="0" w:space="0" w:color="E4332D"/>
                                <w:right w:val="single" w:sz="0" w:space="0" w:color="E4332D"/>
                              </w:pBdr>
                              <w:shd w:val="clear" w:color="auto" w:fill="E4332D"/>
                            </w:pPr>
                            <w:r>
                              <w:rPr>
                                <w:b w:val="0"/>
                                <w:bCs w:val="0"/>
                                <w:color w:val="FFFFFF"/>
                                <w:w w:val="80"/>
                              </w:rPr>
                              <w:t>CENTRUM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46.3pt;margin-top:33.05pt;width:45.1pt;height:12.25pt;z-index:125829380;visibility:visible;mso-wrap-style:square;mso-wrap-distance-left:122.3pt;mso-wrap-distance-top:32.35pt;mso-wrap-distance-right:393.25pt;mso-wrap-distance-bottom:66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" filled="f" stroked="f">
                <v:textbox inset="0,0,0,0">
                  <w:txbxContent>
                    <w:p w:rsidR="002D7CF1" w:rsidRDefault="00576346">
                      <w:pPr>
                        <w:pStyle w:val="Zkladntext20"/>
                        <w:pBdr>
                          <w:top w:val="single" w:sz="0" w:space="0" w:color="E4332D"/>
                          <w:left w:val="single" w:sz="0" w:space="0" w:color="E4332D"/>
                          <w:bottom w:val="single" w:sz="0" w:space="0" w:color="E4332D"/>
                          <w:right w:val="single" w:sz="0" w:space="0" w:color="E4332D"/>
                        </w:pBdr>
                        <w:shd w:val="clear" w:color="auto" w:fill="E4332D"/>
                      </w:pPr>
                      <w:r>
                        <w:rPr>
                          <w:b w:val="0"/>
                          <w:bCs w:val="0"/>
                          <w:color w:val="FFFFFF"/>
                          <w:w w:val="80"/>
                        </w:rPr>
                        <w:t>CENTRUM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72390" distB="8796655" distL="2412365" distR="2967355" simplePos="0" relativeHeight="125829382" behindDoc="0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81280</wp:posOffset>
                </wp:positionV>
                <wp:extent cx="1740535" cy="1612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provozovatel SAPELI CENTRA: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13.95pt;margin-top:6.4pt;width:137.05pt;height:12.7pt;z-index:125829382;visibility:visible;mso-wrap-style:square;mso-wrap-distance-left:189.95pt;mso-wrap-distance-top:5.7pt;mso-wrap-distance-right:233.65pt;mso-wrap-distance-bottom:69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" filled="f" stroked="f">
                <v:textbox inset="0,0,0,0">
                  <w:txbxContent>
                    <w:p w:rsidR="002D7CF1" w:rsidRDefault="00576346">
                      <w:pPr>
                        <w:pStyle w:val="Zkladntext20"/>
                        <w:shd w:val="clear" w:color="auto" w:fill="auto"/>
                      </w:pPr>
                      <w:r>
                        <w:t>provozovatel SAPELI CENTRA: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60325" distB="8010525" distL="4387850" distR="1604645" simplePos="0" relativeHeight="125829384" behindDoc="0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69215</wp:posOffset>
                </wp:positionV>
                <wp:extent cx="1127760" cy="9601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960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2" w:name="bookmark1"/>
                            <w:r>
                              <w:t>DETA, spol. s r.o</w:t>
                            </w:r>
                            <w:bookmarkEnd w:id="2"/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Heršpická 1009/11c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639 00 Brno - Štýřice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240" w:line="240" w:lineRule="auto"/>
                            </w:pPr>
                            <w:r>
                              <w:t xml:space="preserve">tel.: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</w:p>
                          <w:p w:rsidR="002D7CF1" w:rsidRDefault="00576346">
                            <w:pPr>
                              <w:pStyle w:val="Zkladntext20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 xml:space="preserve">e.mail: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69.5pt;margin-top:5.45pt;width:88.8pt;height:75.6pt;z-index:125829384;visibility:visible;mso-wrap-style:square;mso-wrap-distance-left:345.5pt;mso-wrap-distance-top:4.75pt;mso-wrap-distance-right:126.35pt;mso-wrap-distance-bottom:630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" filled="f" stroked="f">
                <v:textbox inset="0,0,0,0">
                  <w:txbxContent>
                    <w:p w:rsidR="002D7CF1" w:rsidRDefault="00576346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3" w:name="bookmark1"/>
                      <w:r>
                        <w:t>DETA, spol. s r.o</w:t>
                      </w:r>
                      <w:bookmarkEnd w:id="3"/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Heršpická 1009/11c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after="200" w:line="240" w:lineRule="auto"/>
                      </w:pPr>
                      <w:r>
                        <w:t>639 00 Brno - Štýřice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after="240" w:line="240" w:lineRule="auto"/>
                      </w:pPr>
                      <w:r>
                        <w:t xml:space="preserve">tel.: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</w:p>
                    <w:p w:rsidR="002D7CF1" w:rsidRDefault="00576346">
                      <w:pPr>
                        <w:pStyle w:val="Zkladntext20"/>
                        <w:shd w:val="clear" w:color="auto" w:fill="auto"/>
                        <w:spacing w:after="100"/>
                      </w:pP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 xml:space="preserve">e.mail: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w:drawing>
          <wp:anchor distT="41910" distB="8220710" distL="5984875" distR="339725" simplePos="0" relativeHeight="125829386" behindDoc="0" locked="0" layoutInCell="1" allowOverlap="1">
            <wp:simplePos x="0" y="0"/>
            <wp:positionH relativeFrom="page">
              <wp:posOffset>6289675</wp:posOffset>
            </wp:positionH>
            <wp:positionV relativeFrom="paragraph">
              <wp:posOffset>50800</wp:posOffset>
            </wp:positionV>
            <wp:extent cx="798830" cy="76835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883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846455" distB="8013700" distL="6142990" distR="114300" simplePos="0" relativeHeight="125829387" behindDoc="0" locked="0" layoutInCell="1" allowOverlap="1">
                <wp:simplePos x="0" y="0"/>
                <wp:positionH relativeFrom="page">
                  <wp:posOffset>6448425</wp:posOffset>
                </wp:positionH>
                <wp:positionV relativeFrom="paragraph">
                  <wp:posOffset>855345</wp:posOffset>
                </wp:positionV>
                <wp:extent cx="862330" cy="1708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hyperlink r:id="rId7" w:history="1">
                              <w:bookmarkStart w:id="4" w:name="bookmark2"/>
                              <w:r>
                                <w:t>www.deta.cz</w:t>
                              </w:r>
                              <w:bookmarkEnd w:id="4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507.75pt;margin-top:67.35pt;width:67.9pt;height:13.45pt;z-index:125829387;visibility:visible;mso-wrap-style:square;mso-wrap-distance-left:483.7pt;mso-wrap-distance-top:66.65pt;mso-wrap-distance-right:9pt;mso-wrap-distance-bottom:63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jxgwEAAAQDAAAOAAAAZHJzL2Uyb0RvYy54bWysUlFLwzAQfhf8DyHvru2mc5R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" filled="f" stroked="f">
                <v:textbox inset="0,0,0,0">
                  <w:txbxContent>
                    <w:p w:rsidR="002D7CF1" w:rsidRDefault="00576346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</w:pPr>
                      <w:hyperlink r:id="rId8" w:history="1">
                        <w:bookmarkStart w:id="5" w:name="bookmark2"/>
                        <w:r>
                          <w:t>www.deta.cz</w:t>
                        </w:r>
                        <w:bookmarkEnd w:id="5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1325245" distB="5767070" distL="144780" distR="702310" simplePos="0" relativeHeight="125829389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1334135</wp:posOffset>
                </wp:positionV>
                <wp:extent cx="6272530" cy="19386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530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4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bookmark3"/>
                            <w:r>
                              <w:rPr>
                                <w:sz w:val="24"/>
                                <w:szCs w:val="24"/>
                              </w:rPr>
                              <w:t xml:space="preserve">CENOVÁ NABÍDKA č.: </w:t>
                            </w:r>
                            <w:r>
                              <w:t xml:space="preserve">19NA00363 dle zaměření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výrobky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SAPELI</w:t>
                            </w:r>
                            <w:bookmarkEnd w:id="6"/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589"/>
                              </w:tabs>
                              <w:spacing w:after="220" w:line="257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 :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Generální finanční ředitelství , nám.Svobody 98/4, 602 00 Brno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220" w:line="257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na akci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viz adresa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20" w:line="257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kontaktní osoba :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</w:p>
                          <w:p w:rsidR="002D7CF1" w:rsidRDefault="00576346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220"/>
                              <w:ind w:left="1660"/>
                            </w:pPr>
                            <w:bookmarkStart w:id="7" w:name="bookmark4"/>
                            <w:r>
                              <w:t>KRYCÍ LIST NABÍDKY</w:t>
                            </w:r>
                            <w:bookmarkEnd w:id="7"/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300" w:line="266" w:lineRule="auto"/>
                              <w:ind w:left="2700" w:right="2440" w:hanging="270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Cena nabídky : </w:t>
                            </w:r>
                            <w:r>
                              <w:t>ceny jednotlivých položek dle výpisu stavebně truhlářských výrobků, jsou uvedeny na samostatné příloze.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35.4pt;margin-top:105.05pt;width:493.9pt;height:152.65pt;z-index:125829389;visibility:visible;mso-wrap-style:square;mso-wrap-distance-left:11.4pt;mso-wrap-distance-top:104.35pt;mso-wrap-distance-right:55.3pt;mso-wrap-distance-bottom:45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" filled="f" stroked="f">
                <v:textbox inset="0,0,0,0">
                  <w:txbxContent>
                    <w:p w:rsidR="002D7CF1" w:rsidRDefault="00576346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400"/>
                        <w:jc w:val="right"/>
                        <w:rPr>
                          <w:sz w:val="24"/>
                          <w:szCs w:val="24"/>
                        </w:rPr>
                      </w:pPr>
                      <w:bookmarkStart w:id="8" w:name="bookmark3"/>
                      <w:r>
                        <w:rPr>
                          <w:sz w:val="24"/>
                          <w:szCs w:val="24"/>
                        </w:rPr>
                        <w:t xml:space="preserve">CENOVÁ NABÍDKA č.: </w:t>
                      </w:r>
                      <w:r>
                        <w:t xml:space="preserve">19NA00363 dle zaměření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výrobky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SAPELI</w:t>
                      </w:r>
                      <w:bookmarkEnd w:id="8"/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tabs>
                          <w:tab w:val="left" w:pos="1589"/>
                        </w:tabs>
                        <w:spacing w:after="220" w:line="257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pro :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  <w:t>Generální finanční ředitelství , nám.Svobody 98/4, 602 00 Brno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after="220" w:line="257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na akci : </w:t>
                      </w:r>
                      <w:r>
                        <w:rPr>
                          <w:sz w:val="16"/>
                          <w:szCs w:val="16"/>
                        </w:rPr>
                        <w:t>viz adresa</w:t>
                      </w:r>
                    </w:p>
                    <w:p w:rsidR="002D7CF1" w:rsidRDefault="00576346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420" w:line="257" w:lineRule="auto"/>
                        <w:jc w:val="both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kontaktní osoba :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</w:p>
                    <w:p w:rsidR="002D7CF1" w:rsidRDefault="00576346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220"/>
                        <w:ind w:left="1660"/>
                      </w:pPr>
                      <w:bookmarkStart w:id="9" w:name="bookmark4"/>
                      <w:r>
                        <w:t>KRYCÍ LIST NABÍDKY</w:t>
                      </w:r>
                      <w:bookmarkEnd w:id="9"/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after="300" w:line="266" w:lineRule="auto"/>
                        <w:ind w:left="2700" w:right="2440" w:hanging="270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Cena nabídky : </w:t>
                      </w:r>
                      <w:r>
                        <w:t>ceny jednotlivých položek dle výpisu stavebně truhlářských výrobků, jsou uvedeny na samostatné příloze.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3367405" distB="3968750" distL="151130" distR="976630" simplePos="0" relativeHeight="125829391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3376295</wp:posOffset>
                </wp:positionV>
                <wp:extent cx="5992495" cy="16948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495" cy="1694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200" w:line="295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Materiál celkem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63 463 Kč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sleva na zboží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-7%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-4 442 Kč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440" w:line="295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Montážní práce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18 600 Kč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620" w:line="295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Doprava, manipulace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1 200 Kč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95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Cena bez DPH celkem 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78 821 Kč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DPH : 21 %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16 552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5.9pt;margin-top:265.85pt;width:471.85pt;height:133.45pt;z-index:125829391;visibility:visible;mso-wrap-style:square;mso-wrap-distance-left:11.9pt;mso-wrap-distance-top:265.15pt;mso-wrap-distance-right:76.9pt;mso-wrap-distance-bottom:31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" filled="f" stroked="f">
                <v:textbox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after="200" w:line="295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Materiál celkem : </w:t>
                      </w:r>
                      <w:r>
                        <w:rPr>
                          <w:sz w:val="16"/>
                          <w:szCs w:val="16"/>
                        </w:rPr>
                        <w:t xml:space="preserve">63 463 Kč </w:t>
                      </w:r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sleva na zboží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-7%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-4 442 Kč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after="440" w:line="295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Montážní práce : </w:t>
                      </w:r>
                      <w:r>
                        <w:rPr>
                          <w:sz w:val="16"/>
                          <w:szCs w:val="16"/>
                        </w:rPr>
                        <w:t>18 600 Kč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after="620" w:line="295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Doprava, manipulace : </w:t>
                      </w:r>
                      <w:r>
                        <w:rPr>
                          <w:sz w:val="16"/>
                          <w:szCs w:val="16"/>
                        </w:rPr>
                        <w:t>1 200 Kč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line="295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Cena bez DPH celkem : </w:t>
                      </w:r>
                      <w:r>
                        <w:rPr>
                          <w:sz w:val="16"/>
                          <w:szCs w:val="16"/>
                        </w:rPr>
                        <w:t xml:space="preserve">78 821 Kč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DPH : 21 %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>16 552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5165725" distB="3688080" distL="132715" distR="5786755" simplePos="0" relativeHeight="125829393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5174615</wp:posOffset>
                </wp:positionV>
                <wp:extent cx="1200785" cy="1765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CENA DÍLA CELKEM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34.5pt;margin-top:407.45pt;width:94.55pt;height:13.9pt;z-index:125829393;visibility:visible;mso-wrap-style:square;mso-wrap-distance-left:10.45pt;mso-wrap-distance-top:406.75pt;mso-wrap-distance-right:455.65pt;mso-wrap-distance-bottom:29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" filled="f" stroked="f">
                <v:textbox inset="0,0,0,0">
                  <w:txbxContent>
                    <w:p w:rsidR="002D7CF1" w:rsidRDefault="00576346">
                      <w:pPr>
                        <w:pStyle w:val="Zkladntext20"/>
                        <w:shd w:val="clear" w:color="auto" w:fill="auto"/>
                      </w:pPr>
                      <w:r>
                        <w:t>CENA DÍLA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5168900" distB="3688080" distL="5530850" distR="961390" simplePos="0" relativeHeight="125829395" behindDoc="0" locked="0" layoutInCell="1" allowOverlap="1">
                <wp:simplePos x="0" y="0"/>
                <wp:positionH relativeFrom="page">
                  <wp:posOffset>5835650</wp:posOffset>
                </wp:positionH>
                <wp:positionV relativeFrom="paragraph">
                  <wp:posOffset>5177790</wp:posOffset>
                </wp:positionV>
                <wp:extent cx="628015" cy="1739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95 373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459.5pt;margin-top:407.7pt;width:49.45pt;height:13.7pt;z-index:125829395;visibility:visible;mso-wrap-style:square;mso-wrap-distance-left:435.5pt;mso-wrap-distance-top:407pt;mso-wrap-distance-right:75.7pt;mso-wrap-distance-bottom:29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" filled="f" stroked="f">
                <v:textbox inset="0,0,0,0">
                  <w:txbxContent>
                    <w:p w:rsidR="002D7CF1" w:rsidRDefault="0057634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u w:val="single"/>
                        </w:rPr>
                        <w:t>95 373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5467350" distB="3429000" distL="114300" distR="6243955" simplePos="0" relativeHeight="125829397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5476240</wp:posOffset>
                </wp:positionV>
                <wp:extent cx="762000" cy="1339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5"/>
                            <w:r>
                              <w:t>Záruční doba :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33pt;margin-top:431.2pt;width:60pt;height:10.55pt;z-index:125829397;visibility:visible;mso-wrap-style:square;mso-wrap-distance-left:9pt;mso-wrap-distance-top:430.5pt;mso-wrap-distance-right:491.65pt;mso-wrap-distance-bottom:27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" filled="f" stroked="f">
                <v:textbox inset="0,0,0,0">
                  <w:txbxContent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1" w:name="bookmark5"/>
                      <w:r>
                        <w:t>Záruční doba :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5443220" distB="3432175" distL="2376170" distR="2903220" simplePos="0" relativeHeight="125829399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5452110</wp:posOffset>
                </wp:positionV>
                <wp:extent cx="1840865" cy="15557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24 měsíců </w:t>
                            </w:r>
                            <w:r>
                              <w:t>od předání díla objednateli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margin-left:211.1pt;margin-top:429.3pt;width:144.95pt;height:12.25pt;z-index:125829399;visibility:visible;mso-wrap-style:square;mso-wrap-distance-left:187.1pt;mso-wrap-distance-top:428.6pt;mso-wrap-distance-right:228.6pt;mso-wrap-distance-bottom:27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" filled="f" stroked="f">
                <v:textbox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24 měsíců </w:t>
                      </w:r>
                      <w:r>
                        <w:t>od předání díla objednateli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5833110" distB="2929255" distL="120650" distR="6042660" simplePos="0" relativeHeight="125829401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5842000</wp:posOffset>
                </wp:positionV>
                <wp:extent cx="956945" cy="26797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66" w:lineRule="auto"/>
                              <w:jc w:val="both"/>
                            </w:pPr>
                            <w:bookmarkStart w:id="12" w:name="bookmark6"/>
                            <w:r>
                              <w:t>Platnost nabídky : Platební podmínky :</w:t>
                            </w:r>
                            <w:bookmarkEnd w:id="1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7" type="#_x0000_t202" style="position:absolute;margin-left:33.5pt;margin-top:460pt;width:75.35pt;height:21.1pt;z-index:125829401;visibility:visible;mso-wrap-style:square;mso-wrap-distance-left:9.5pt;mso-wrap-distance-top:459.3pt;mso-wrap-distance-right:475.8pt;mso-wrap-distance-bottom:23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" filled="f" stroked="f">
                <v:textbox inset="0,0,0,0">
                  <w:txbxContent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66" w:lineRule="auto"/>
                        <w:jc w:val="both"/>
                      </w:pPr>
                      <w:bookmarkStart w:id="13" w:name="bookmark6"/>
                      <w:r>
                        <w:t>Platnost nabídky : Platební podmínky :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5833110" distB="2700655" distL="2376170" distR="2397125" simplePos="0" relativeHeight="125829403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5842000</wp:posOffset>
                </wp:positionV>
                <wp:extent cx="2346960" cy="49657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7"/>
                            <w:r>
                              <w:t xml:space="preserve">dva </w:t>
                            </w:r>
                            <w:r>
                              <w:t>měsíce od data vypracování cenové nabídky</w:t>
                            </w:r>
                            <w:bookmarkEnd w:id="14"/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1.ZF- 60% z ceny díla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2.ZF- 30% z ceny díla při nástupu na montáž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KF do deseti dnů od dokončení a předání díla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8" type="#_x0000_t202" style="position:absolute;margin-left:211.1pt;margin-top:460pt;width:184.8pt;height:39.1pt;z-index:125829403;visibility:visible;mso-wrap-style:square;mso-wrap-distance-left:187.1pt;mso-wrap-distance-top:459.3pt;mso-wrap-distance-right:188.75pt;mso-wrap-distance-bottom:21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" filled="f" stroked="f">
                <v:textbox inset="0,0,0,0">
                  <w:txbxContent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5" w:name="bookmark7"/>
                      <w:r>
                        <w:t xml:space="preserve">dva </w:t>
                      </w:r>
                      <w:r>
                        <w:t>měsíce od data vypracování cenové nabídky</w:t>
                      </w:r>
                      <w:bookmarkEnd w:id="15"/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1.ZF- 60% z ceny díla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2.ZF- 30% z ceny díla při nástupu na montáž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KF do deseti dnů od dokončení a předání díla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6555740" distB="2100580" distL="120650" distR="6073140" simplePos="0" relativeHeight="125829405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6564630</wp:posOffset>
                </wp:positionV>
                <wp:extent cx="926465" cy="37465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200"/>
                            </w:pPr>
                            <w:bookmarkStart w:id="16" w:name="bookmark8"/>
                            <w:r>
                              <w:t>Dodací lhůty :</w:t>
                            </w:r>
                            <w:bookmarkEnd w:id="16"/>
                          </w:p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9"/>
                            <w:r>
                              <w:t>Referenční stavby :</w:t>
                            </w:r>
                            <w:bookmarkEnd w:id="1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9" type="#_x0000_t202" style="position:absolute;margin-left:33.5pt;margin-top:516.9pt;width:72.95pt;height:29.5pt;z-index:125829405;visibility:visible;mso-wrap-style:square;mso-wrap-distance-left:9.5pt;mso-wrap-distance-top:516.2pt;mso-wrap-distance-right:478.2pt;mso-wrap-distance-bottom:165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" filled="f" stroked="f">
                <v:textbox inset="0,0,0,0">
                  <w:txbxContent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200"/>
                      </w:pPr>
                      <w:bookmarkStart w:id="18" w:name="bookmark8"/>
                      <w:r>
                        <w:t>Dodací lhůty :</w:t>
                      </w:r>
                      <w:bookmarkEnd w:id="18"/>
                    </w:p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19" w:name="bookmark9"/>
                      <w:r>
                        <w:t>Referenční stavby :</w:t>
                      </w:r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6555740" distB="2100580" distL="2369820" distR="1001395" simplePos="0" relativeHeight="125829407" behindDoc="0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6564630</wp:posOffset>
                </wp:positionV>
                <wp:extent cx="3749040" cy="37465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zahájení montáže do 8 týdnů od podepsání smlouvy a zaplacení 1</w:t>
                            </w:r>
                            <w:r>
                              <w:t>. zálohové faktury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jsou uvedeny v komentáři této cenové nabídky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40" type="#_x0000_t202" style="position:absolute;margin-left:210.6pt;margin-top:516.9pt;width:295.2pt;height:29.5pt;z-index:125829407;visibility:visible;mso-wrap-style:square;mso-wrap-distance-left:186.6pt;mso-wrap-distance-top:516.2pt;mso-wrap-distance-right:78.85pt;mso-wrap-distance-bottom:165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" filled="f" stroked="f">
                <v:textbox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after="200" w:line="240" w:lineRule="auto"/>
                      </w:pPr>
                      <w:r>
                        <w:t>zahájení montáže do 8 týdnů od podepsání smlouvy a zaplacení 1</w:t>
                      </w:r>
                      <w:r>
                        <w:t>. zálohové faktury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jsou uvedeny v komentáři této cenové nabídky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7155815" distB="1740535" distL="120650" distR="6049010" simplePos="0" relativeHeight="125829409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7164705</wp:posOffset>
                </wp:positionV>
                <wp:extent cx="951230" cy="13398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0" w:name="bookmark10"/>
                            <w:r>
                              <w:t>Údaje o dodavateli :</w:t>
                            </w:r>
                            <w:bookmarkEnd w:id="2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41" type="#_x0000_t202" style="position:absolute;margin-left:33.5pt;margin-top:564.15pt;width:74.9pt;height:10.55pt;z-index:125829409;visibility:visible;mso-wrap-style:square;mso-wrap-distance-left:9.5pt;mso-wrap-distance-top:563.45pt;mso-wrap-distance-right:476.3pt;mso-wrap-distance-bottom:13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" filled="f" stroked="f">
                <v:textbox inset="0,0,0,0">
                  <w:txbxContent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21" w:name="bookmark10"/>
                      <w:r>
                        <w:t>Údaje o dodavateli :</w:t>
                      </w:r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7158990" distB="1127760" distL="2376170" distR="2007235" simplePos="0" relativeHeight="125829411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7167880</wp:posOffset>
                </wp:positionV>
                <wp:extent cx="2736850" cy="74358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DETA spol. s r.o.,H-PARK Heršpická 1009/11c, 639 00 Brno IČO : 46992898 DIČ : CZ 46992898 Statutární zástupce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  <w:r>
                              <w:t xml:space="preserve"> - jednatel Datum zápisu do </w:t>
                            </w:r>
                            <w:r>
                              <w:t xml:space="preserve">Obchodního rejstříku 10.12.1992 u Krajského soudu v Brně, oddíl C, vložka 8671. č.ú.: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42" type="#_x0000_t202" style="position:absolute;margin-left:211.1pt;margin-top:564.4pt;width:215.5pt;height:58.55pt;z-index:125829411;visibility:visible;mso-wrap-style:square;mso-wrap-distance-left:187.1pt;mso-wrap-distance-top:563.7pt;mso-wrap-distance-right:158.05pt;mso-wrap-distance-bottom:88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0QhwEAAAYDAAAOAAAAZHJzL2Uyb0RvYy54bWysUstqwzAQvBf6D0L3xk7SPD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" filled="f" stroked="f">
                <v:textbox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t xml:space="preserve">DETA spol. s r.o.,H-PARK Heršpická 1009/11c, 639 00 Brno IČO : 46992898 DIČ : CZ 46992898 Statutární zástupce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  <w:r>
                        <w:t xml:space="preserve"> - jednatel Datum zápisu do </w:t>
                      </w:r>
                      <w:r>
                        <w:t xml:space="preserve">Obchodního rejstříku 10.12.1992 u Krajského soudu v Brně, oddíl C, vložka 8671. č.ú.: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8119110" distB="777240" distL="120650" distR="6115685" simplePos="0" relativeHeight="125829413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8128000</wp:posOffset>
                </wp:positionV>
                <wp:extent cx="883920" cy="13398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11"/>
                            <w:r>
                              <w:t>Kontaktní adresa :</w:t>
                            </w:r>
                            <w:bookmarkEnd w:id="2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3" type="#_x0000_t202" style="position:absolute;margin-left:33.5pt;margin-top:640pt;width:69.6pt;height:10.55pt;z-index:125829413;visibility:visible;mso-wrap-style:square;mso-wrap-distance-left:9.5pt;mso-wrap-distance-top:639.3pt;mso-wrap-distance-right:481.55pt;mso-wrap-distance-bottom:6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" filled="f" stroked="f">
                <v:textbox inset="0,0,0,0">
                  <w:txbxContent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23" w:name="bookmark11"/>
                      <w:r>
                        <w:t>Kontaktní adresa :</w:t>
                      </w:r>
                      <w:bookmarkEnd w:id="2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8122285" distB="451485" distL="2376170" distR="2378710" simplePos="0" relativeHeight="125829415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8131175</wp:posOffset>
                </wp:positionV>
                <wp:extent cx="2365375" cy="45720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317" w:lineRule="auto"/>
                            </w:pPr>
                            <w:r>
                              <w:t xml:space="preserve">DETA spol. s r.o., Heršpická 1009/11c, 639 00 Brno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  <w:r>
                              <w:t xml:space="preserve">, ředitel společnosti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  <w:r>
                              <w:t>, obchodní referent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44" type="#_x0000_t202" style="position:absolute;margin-left:211.1pt;margin-top:640.25pt;width:186.25pt;height:36pt;z-index:125829415;visibility:visible;mso-wrap-style:square;mso-wrap-distance-left:187.1pt;mso-wrap-distance-top:639.55pt;mso-wrap-distance-right:187.3pt;mso-wrap-distance-bottom:35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" filled="f" stroked="f">
                <v:textbox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line="317" w:lineRule="auto"/>
                      </w:pPr>
                      <w:r>
                        <w:t xml:space="preserve">DETA spol. s r.o., Heršpická 1009/11c, 639 00 Brno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  <w:r>
                        <w:t xml:space="preserve">, ředitel společnosti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  <w:r>
                        <w:t>, obchodní referent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8253095" distB="411480" distL="5307965" distR="788035" simplePos="0" relativeHeight="125829417" behindDoc="0" locked="0" layoutInCell="1" allowOverlap="1">
                <wp:simplePos x="0" y="0"/>
                <wp:positionH relativeFrom="page">
                  <wp:posOffset>5612765</wp:posOffset>
                </wp:positionH>
                <wp:positionV relativeFrom="paragraph">
                  <wp:posOffset>8261985</wp:posOffset>
                </wp:positionV>
                <wp:extent cx="1024255" cy="36576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374" w:lineRule="auto"/>
                              <w:jc w:val="both"/>
                            </w:pPr>
                            <w:r>
                              <w:t xml:space="preserve">mail: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  <w:r>
                              <w:t xml:space="preserve"> mail:</w:t>
                            </w:r>
                            <w:r w:rsidR="00C90A38">
                              <w:t xml:space="preserve">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45" type="#_x0000_t202" style="position:absolute;margin-left:441.95pt;margin-top:650.55pt;width:80.65pt;height:28.8pt;z-index:125829417;visibility:visible;mso-wrap-style:square;mso-wrap-distance-left:417.95pt;mso-wrap-distance-top:649.85pt;mso-wrap-distance-right:62.05pt;mso-wrap-distance-bottom:3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" filled="f" stroked="f">
                <v:textbox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line="374" w:lineRule="auto"/>
                        <w:jc w:val="both"/>
                      </w:pPr>
                      <w:r>
                        <w:t xml:space="preserve">mail: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  <w:r>
                        <w:t xml:space="preserve"> mail:</w:t>
                      </w:r>
                      <w:r w:rsidR="00C90A38">
                        <w:t xml:space="preserve">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8771255" distB="0" distL="114300" distR="6341110" simplePos="0" relativeHeight="125829419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8780145</wp:posOffset>
                </wp:positionV>
                <wp:extent cx="664210" cy="26797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66" w:lineRule="auto"/>
                              <w:jc w:val="both"/>
                            </w:pPr>
                            <w:bookmarkStart w:id="24" w:name="bookmark12"/>
                            <w:r>
                              <w:t>V Brně dne : Vypracoval :</w:t>
                            </w:r>
                            <w:bookmarkEnd w:id="2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46" type="#_x0000_t202" style="position:absolute;margin-left:33pt;margin-top:691.35pt;width:52.3pt;height:21.1pt;z-index:125829419;visibility:visible;mso-wrap-style:square;mso-wrap-distance-left:9pt;mso-wrap-distance-top:690.65pt;mso-wrap-distance-right:499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" filled="f" stroked="f">
                <v:textbox inset="0,0,0,0">
                  <w:txbxContent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66" w:lineRule="auto"/>
                        <w:jc w:val="both"/>
                      </w:pPr>
                      <w:bookmarkStart w:id="25" w:name="bookmark12"/>
                      <w:r>
                        <w:t>V Brně dne : Vypracoval :</w:t>
                      </w:r>
                      <w:bookmarkEnd w:id="2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8652510" distB="3175" distL="1156970" distR="4982210" simplePos="0" relativeHeight="125829421" behindDoc="0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8661400</wp:posOffset>
                </wp:positionV>
                <wp:extent cx="981710" cy="37465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úprava 9.4.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7.3. 2019</w:t>
                            </w:r>
                          </w:p>
                          <w:p w:rsidR="002D7CF1" w:rsidRDefault="00C90A38" w:rsidP="00C90A3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47" type="#_x0000_t202" style="position:absolute;margin-left:115.1pt;margin-top:682pt;width:77.3pt;height:29.5pt;z-index:125829421;visibility:visible;mso-wrap-style:square;mso-wrap-distance-left:91.1pt;mso-wrap-distance-top:681.3pt;mso-wrap-distance-right:392.3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CohQEAAAU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" filled="f" stroked="f">
                <v:textbox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úprava 9.4.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7.3. 2019</w:t>
                      </w:r>
                    </w:p>
                    <w:p w:rsidR="002D7CF1" w:rsidRDefault="00C90A38" w:rsidP="00C90A3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 w:rsidRPr="00C90A38">
                        <w:rPr>
                          <w:highlight w:val="lightGray"/>
                        </w:rPr>
                        <w:t>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8893175" distB="3175" distL="2662555" distR="3653155" simplePos="0" relativeHeight="125829423" behindDoc="0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8902065</wp:posOffset>
                </wp:positionV>
                <wp:extent cx="804545" cy="13398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tel: </w:t>
                            </w:r>
                            <w:r w:rsidR="00C90A38" w:rsidRPr="00C90A38">
                              <w:rPr>
                                <w:highlight w:val="lightGray"/>
                              </w:rPr>
                              <w:t>……………….</w:t>
                            </w:r>
                            <w:bookmarkStart w:id="26" w:name="_GoBack"/>
                            <w:bookmarkEnd w:id="2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48" type="#_x0000_t202" style="position:absolute;margin-left:233.65pt;margin-top:700.95pt;width:63.35pt;height:10.55pt;z-index:125829423;visibility:visible;mso-wrap-style:square;mso-wrap-distance-left:209.65pt;mso-wrap-distance-top:700.25pt;mso-wrap-distance-right:287.6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" filled="f" stroked="f">
                <v:textbox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tel: </w:t>
                      </w:r>
                      <w:r w:rsidR="00C90A38" w:rsidRPr="00C90A38">
                        <w:rPr>
                          <w:highlight w:val="lightGray"/>
                        </w:rPr>
                        <w:t>……………….</w:t>
                      </w:r>
                      <w:bookmarkStart w:id="27" w:name="_GoBack"/>
                      <w:bookmarkEnd w:id="2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7CF1" w:rsidRDefault="00576346">
      <w:pPr>
        <w:pStyle w:val="Nadpis40"/>
        <w:keepNext/>
        <w:keepLines/>
        <w:shd w:val="clear" w:color="auto" w:fill="auto"/>
        <w:spacing w:after="1420"/>
        <w:ind w:left="57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13690" distB="431800" distL="114300" distR="3418205" simplePos="0" relativeHeight="125829425" behindDoc="0" locked="0" layoutInCell="1" allowOverlap="1">
                <wp:simplePos x="0" y="0"/>
                <wp:positionH relativeFrom="page">
                  <wp:posOffset>276860</wp:posOffset>
                </wp:positionH>
                <wp:positionV relativeFrom="margin">
                  <wp:posOffset>313690</wp:posOffset>
                </wp:positionV>
                <wp:extent cx="3489960" cy="254825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548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"/>
                              <w:gridCol w:w="3475"/>
                              <w:gridCol w:w="677"/>
                              <w:gridCol w:w="720"/>
                              <w:gridCol w:w="437"/>
                            </w:tblGrid>
                            <w:tr w:rsidR="002D7C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0"/>
                                <w:tblHeader/>
                              </w:trPr>
                              <w:tc>
                                <w:tcPr>
                                  <w:tcW w:w="187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200" w:line="240" w:lineRule="auto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center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řada Komfort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CPL - svisle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t xml:space="preserve">Elegant </w:t>
                                  </w:r>
                                  <w:r>
                                    <w:t>10 Dub struktur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dvoukřídlé dělené asymetricky 80 + zbytek s požární odolností Ei,Ew 30 min +S příprava pro samozavírač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kouřotěsné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panty SFS Bzinek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200" w:line="240" w:lineRule="auto"/>
                                    <w:ind w:right="120"/>
                                    <w:jc w:val="center"/>
                                  </w:pPr>
                                  <w:r>
                                    <w:t>FAB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200" w:line="240" w:lineRule="auto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34cm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200" w:line="240" w:lineRule="auto"/>
                                    <w:jc w:val="right"/>
                                  </w:pPr>
                                  <w:r>
                                    <w:t>O3</w:t>
                                  </w:r>
                                </w:p>
                              </w:tc>
                            </w:tr>
                            <w:tr w:rsidR="002D7C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30"/>
                              </w:trPr>
                              <w:tc>
                                <w:tcPr>
                                  <w:tcW w:w="187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100" w:line="240" w:lineRule="auto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center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t>Elegant 10 Dub struktur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dvoukřídlé dělené asymetricky 80 + zbytek s požární odolností Ei,Ew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30 min +S příprava pro samozavírač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kouřotěsné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panty SFS Bzinek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100" w:line="240" w:lineRule="auto"/>
                                    <w:ind w:right="120"/>
                                    <w:jc w:val="center"/>
                                  </w:pPr>
                                  <w:r>
                                    <w:t>FAB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100" w:line="240" w:lineRule="auto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10cm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100" w:line="240" w:lineRule="auto"/>
                                    <w:jc w:val="right"/>
                                  </w:pPr>
                                  <w:r>
                                    <w:t>O3</w:t>
                                  </w:r>
                                </w:p>
                              </w:tc>
                            </w:tr>
                            <w:tr w:rsidR="002D7C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43"/>
                              </w:trPr>
                              <w:tc>
                                <w:tcPr>
                                  <w:tcW w:w="187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100" w:line="240" w:lineRule="auto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bottom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t>Elegant 10 Dub struktur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dvoukřídlé dělené asymetricky 80 + zbytek s požární odolností Ei,Ew 30 min +S příprava pro samozavírač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kouřotěsné</w:t>
                                  </w:r>
                                </w:p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panty SFS Bzinek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100" w:line="240" w:lineRule="auto"/>
                                    <w:ind w:right="120"/>
                                    <w:jc w:val="center"/>
                                  </w:pPr>
                                  <w:r>
                                    <w:t>FAB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100" w:line="240" w:lineRule="auto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10cm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</w:tcPr>
                                <w:p w:rsidR="002D7CF1" w:rsidRDefault="00576346">
                                  <w:pPr>
                                    <w:pStyle w:val="Jin0"/>
                                    <w:shd w:val="clear" w:color="auto" w:fill="auto"/>
                                    <w:spacing w:before="100" w:line="240" w:lineRule="auto"/>
                                    <w:jc w:val="right"/>
                                  </w:pPr>
                                  <w:r>
                                    <w:t>O3</w:t>
                                  </w:r>
                                </w:p>
                              </w:tc>
                            </w:tr>
                          </w:tbl>
                          <w:p w:rsidR="00000000" w:rsidRDefault="0057634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1049" type="#_x0000_t202" style="position:absolute;left:0;text-align:left;margin-left:21.8pt;margin-top:24.7pt;width:274.8pt;height:200.65pt;z-index:125829425;visibility:visible;mso-wrap-style:square;mso-wrap-distance-left:9pt;mso-wrap-distance-top:24.7pt;mso-wrap-distance-right:269.15pt;mso-wrap-distance-bottom:3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"/>
                        <w:gridCol w:w="3475"/>
                        <w:gridCol w:w="677"/>
                        <w:gridCol w:w="720"/>
                        <w:gridCol w:w="437"/>
                      </w:tblGrid>
                      <w:tr w:rsidR="002D7C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0"/>
                          <w:tblHeader/>
                        </w:trPr>
                        <w:tc>
                          <w:tcPr>
                            <w:tcW w:w="187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200" w:line="240" w:lineRule="auto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3475" w:type="dxa"/>
                            <w:shd w:val="clear" w:color="auto" w:fill="FFFFFF"/>
                            <w:vAlign w:val="center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řada Komfort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CPL - svisle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Elegant </w:t>
                            </w:r>
                            <w:r>
                              <w:t>10 Dub struktur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dvoukřídlé dělené asymetricky 80 + zbytek s požární odolností Ei,Ew 30 min +S příprava pro samozavírač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kouřotěsné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panty SFS Bzinek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200" w:line="240" w:lineRule="auto"/>
                              <w:ind w:right="120"/>
                              <w:jc w:val="center"/>
                            </w:pPr>
                            <w:r>
                              <w:t>FAB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200" w:line="240" w:lineRule="auto"/>
                              <w:ind w:left="6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34cm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200" w:line="240" w:lineRule="auto"/>
                              <w:jc w:val="right"/>
                            </w:pPr>
                            <w:r>
                              <w:t>O3</w:t>
                            </w:r>
                          </w:p>
                        </w:tc>
                      </w:tr>
                      <w:tr w:rsidR="002D7C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30"/>
                        </w:trPr>
                        <w:tc>
                          <w:tcPr>
                            <w:tcW w:w="187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100" w:line="240" w:lineRule="auto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3475" w:type="dxa"/>
                            <w:shd w:val="clear" w:color="auto" w:fill="FFFFFF"/>
                            <w:vAlign w:val="center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t>Elegant 10 Dub struktur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dvoukřídlé dělené asymetricky 80 + zbytek s požární odolností Ei,Ew </w:t>
                            </w:r>
                            <w:r>
                              <w:rPr>
                                <w:b/>
                                <w:bCs/>
                              </w:rPr>
                              <w:t>30 min +S příprava pro samozavírač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kouřotěsné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panty SFS Bzinek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100" w:line="240" w:lineRule="auto"/>
                              <w:ind w:right="120"/>
                              <w:jc w:val="center"/>
                            </w:pPr>
                            <w:r>
                              <w:t>FAB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100" w:line="240" w:lineRule="auto"/>
                              <w:ind w:left="6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10cm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100" w:line="240" w:lineRule="auto"/>
                              <w:jc w:val="right"/>
                            </w:pPr>
                            <w:r>
                              <w:t>O3</w:t>
                            </w:r>
                          </w:p>
                        </w:tc>
                      </w:tr>
                      <w:tr w:rsidR="002D7C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43"/>
                        </w:trPr>
                        <w:tc>
                          <w:tcPr>
                            <w:tcW w:w="187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100" w:line="240" w:lineRule="auto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3475" w:type="dxa"/>
                            <w:shd w:val="clear" w:color="auto" w:fill="FFFFFF"/>
                            <w:vAlign w:val="bottom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t>Elegant 10 Dub struktur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dvoukřídlé dělené asymetricky 80 + zbytek s požární odolností Ei,Ew 30 min +S příprava pro samozavírač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kouřotěsné</w:t>
                            </w:r>
                          </w:p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panty SFS Bzinek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100" w:line="240" w:lineRule="auto"/>
                              <w:ind w:right="120"/>
                              <w:jc w:val="center"/>
                            </w:pPr>
                            <w:r>
                              <w:t>FAB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100" w:line="240" w:lineRule="auto"/>
                              <w:ind w:left="6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10cm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</w:tcPr>
                          <w:p w:rsidR="002D7CF1" w:rsidRDefault="00576346">
                            <w:pPr>
                              <w:pStyle w:val="Jin0"/>
                              <w:shd w:val="clear" w:color="auto" w:fill="auto"/>
                              <w:spacing w:before="100" w:line="240" w:lineRule="auto"/>
                              <w:jc w:val="right"/>
                            </w:pPr>
                            <w:r>
                              <w:t>O3</w:t>
                            </w:r>
                          </w:p>
                        </w:tc>
                      </w:tr>
                    </w:tbl>
                    <w:p w:rsidR="00000000" w:rsidRDefault="00576346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27" behindDoc="0" locked="0" layoutInCell="1" allowOverlap="1">
                <wp:simplePos x="0" y="0"/>
                <wp:positionH relativeFrom="page">
                  <wp:posOffset>276860</wp:posOffset>
                </wp:positionH>
                <wp:positionV relativeFrom="margin">
                  <wp:posOffset>0</wp:posOffset>
                </wp:positionV>
                <wp:extent cx="3517265" cy="31115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6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Titulektabulky0"/>
                              <w:shd w:val="clear" w:color="auto" w:fill="auto"/>
                              <w:spacing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DVEŘE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+ ZÁRUBNĚ POLODRÁŽKOVÉ NORMAL</w:t>
                            </w:r>
                          </w:p>
                          <w:p w:rsidR="002D7CF1" w:rsidRDefault="00576346">
                            <w:pPr>
                              <w:pStyle w:val="Titulektabulky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P.č.název m. liš. dřev. sklo zám. š.stěny hrana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1050" type="#_x0000_t202" style="position:absolute;left:0;text-align:left;margin-left:21.8pt;margin-top:0;width:276.95pt;height:24.5pt;z-index:125829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" filled="f" stroked="f">
                <v:textbox style="mso-fit-shape-to-text:t" inset="0,0,0,0">
                  <w:txbxContent>
                    <w:p w:rsidR="002D7CF1" w:rsidRDefault="00576346">
                      <w:pPr>
                        <w:pStyle w:val="Titulektabulky0"/>
                        <w:shd w:val="clear" w:color="auto" w:fill="auto"/>
                        <w:spacing w:after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DVEŘE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+ ZÁRUBNĚ POLODRÁŽKOVÉ NORMAL</w:t>
                      </w:r>
                    </w:p>
                    <w:p w:rsidR="002D7CF1" w:rsidRDefault="00576346">
                      <w:pPr>
                        <w:pStyle w:val="Titulektabulky0"/>
                        <w:shd w:val="clear" w:color="auto" w:fill="auto"/>
                        <w:spacing w:after="0"/>
                        <w:jc w:val="left"/>
                      </w:pPr>
                      <w:r>
                        <w:t>P.č.název m. liš. dřev. sklo zám. š.stěny hrana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29" behindDoc="0" locked="0" layoutInCell="1" allowOverlap="1">
                <wp:simplePos x="0" y="0"/>
                <wp:positionH relativeFrom="page">
                  <wp:posOffset>3931285</wp:posOffset>
                </wp:positionH>
                <wp:positionV relativeFrom="margin">
                  <wp:posOffset>164465</wp:posOffset>
                </wp:positionV>
                <wp:extent cx="1697990" cy="209423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2094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Titulektabulky0"/>
                              <w:shd w:val="clear" w:color="auto" w:fill="auto"/>
                              <w:tabs>
                                <w:tab w:val="center" w:pos="1469"/>
                                <w:tab w:val="right" w:pos="2630"/>
                              </w:tabs>
                              <w:spacing w:after="240"/>
                            </w:pPr>
                            <w:r>
                              <w:t>rozměr L P</w:t>
                            </w:r>
                            <w:r>
                              <w:tab/>
                              <w:t>celk.</w:t>
                            </w:r>
                            <w:r>
                              <w:tab/>
                              <w:t>cena/ks</w:t>
                            </w:r>
                          </w:p>
                          <w:p w:rsidR="002D7CF1" w:rsidRDefault="00576346">
                            <w:pPr>
                              <w:pStyle w:val="Titulektabulky0"/>
                              <w:shd w:val="clear" w:color="auto" w:fill="auto"/>
                              <w:tabs>
                                <w:tab w:val="right" w:pos="1133"/>
                                <w:tab w:val="center" w:pos="1469"/>
                                <w:tab w:val="right" w:pos="2630"/>
                              </w:tabs>
                              <w:spacing w:after="11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120/197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  <w:t>17 951,0 Kč</w:t>
                            </w:r>
                          </w:p>
                          <w:p w:rsidR="002D7CF1" w:rsidRDefault="00576346">
                            <w:pPr>
                              <w:pStyle w:val="Titulektabulky0"/>
                              <w:shd w:val="clear" w:color="auto" w:fill="auto"/>
                              <w:tabs>
                                <w:tab w:val="right" w:pos="1133"/>
                                <w:tab w:val="center" w:pos="1469"/>
                                <w:tab w:val="right" w:pos="2630"/>
                              </w:tabs>
                              <w:spacing w:after="11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120/197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  <w:t>17 541,0 Kč</w:t>
                            </w:r>
                          </w:p>
                          <w:p w:rsidR="002D7CF1" w:rsidRDefault="00576346">
                            <w:pPr>
                              <w:pStyle w:val="Titulektabulky0"/>
                              <w:shd w:val="clear" w:color="auto" w:fill="auto"/>
                              <w:tabs>
                                <w:tab w:val="right" w:pos="1133"/>
                                <w:tab w:val="center" w:pos="1469"/>
                                <w:tab w:val="right" w:pos="2630"/>
                              </w:tabs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120/197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  <w:t>17 541,0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51" type="#_x0000_t202" style="position:absolute;left:0;text-align:left;margin-left:309.55pt;margin-top:12.95pt;width:133.7pt;height:164.9pt;z-index:125829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" filled="f" stroked="f">
                <v:textbox style="mso-fit-shape-to-text:t" inset="0,0,0,0">
                  <w:txbxContent>
                    <w:p w:rsidR="002D7CF1" w:rsidRDefault="00576346">
                      <w:pPr>
                        <w:pStyle w:val="Titulektabulky0"/>
                        <w:shd w:val="clear" w:color="auto" w:fill="auto"/>
                        <w:tabs>
                          <w:tab w:val="center" w:pos="1469"/>
                          <w:tab w:val="right" w:pos="2630"/>
                        </w:tabs>
                        <w:spacing w:after="240"/>
                      </w:pPr>
                      <w:r>
                        <w:t>rozměr L P</w:t>
                      </w:r>
                      <w:r>
                        <w:tab/>
                        <w:t>celk.</w:t>
                      </w:r>
                      <w:r>
                        <w:tab/>
                        <w:t>cena/ks</w:t>
                      </w:r>
                    </w:p>
                    <w:p w:rsidR="002D7CF1" w:rsidRDefault="00576346">
                      <w:pPr>
                        <w:pStyle w:val="Titulektabulky0"/>
                        <w:shd w:val="clear" w:color="auto" w:fill="auto"/>
                        <w:tabs>
                          <w:tab w:val="right" w:pos="1133"/>
                          <w:tab w:val="center" w:pos="1469"/>
                          <w:tab w:val="right" w:pos="2630"/>
                        </w:tabs>
                        <w:spacing w:after="114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>120/197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ab/>
                        <w:t>1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ab/>
                        <w:t>1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ab/>
                        <w:t>17 951,0 Kč</w:t>
                      </w:r>
                    </w:p>
                    <w:p w:rsidR="002D7CF1" w:rsidRDefault="00576346">
                      <w:pPr>
                        <w:pStyle w:val="Titulektabulky0"/>
                        <w:shd w:val="clear" w:color="auto" w:fill="auto"/>
                        <w:tabs>
                          <w:tab w:val="right" w:pos="1133"/>
                          <w:tab w:val="center" w:pos="1469"/>
                          <w:tab w:val="right" w:pos="2630"/>
                        </w:tabs>
                        <w:spacing w:after="114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>120/197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ab/>
                        <w:t>1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ab/>
                        <w:t>1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ab/>
                        <w:t>17 541,0 Kč</w:t>
                      </w:r>
                    </w:p>
                    <w:p w:rsidR="002D7CF1" w:rsidRDefault="00576346">
                      <w:pPr>
                        <w:pStyle w:val="Titulektabulky0"/>
                        <w:shd w:val="clear" w:color="auto" w:fill="auto"/>
                        <w:tabs>
                          <w:tab w:val="right" w:pos="1133"/>
                          <w:tab w:val="center" w:pos="1469"/>
                          <w:tab w:val="right" w:pos="2630"/>
                        </w:tabs>
                        <w:spacing w:after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>120/197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ab/>
                        <w:t>1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ab/>
                        <w:t>1</w:t>
                      </w:r>
                      <w:r>
                        <w:rPr>
                          <w:b w:val="0"/>
                          <w:bCs w:val="0"/>
                          <w:sz w:val="15"/>
                          <w:szCs w:val="15"/>
                        </w:rPr>
                        <w:tab/>
                        <w:t>17 541,0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4465" distB="2720975" distL="5734685" distR="735965" simplePos="0" relativeHeight="125829431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margin">
                  <wp:posOffset>164465</wp:posOffset>
                </wp:positionV>
                <wp:extent cx="551815" cy="40830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24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celkem</w:t>
                            </w:r>
                          </w:p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17 951,0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1052" type="#_x0000_t202" style="position:absolute;left:0;text-align:left;margin-left:464.3pt;margin-top:12.95pt;width:43.45pt;height:32.15pt;z-index:125829431;visibility:visible;mso-wrap-style:square;mso-wrap-distance-left:451.55pt;mso-wrap-distance-top:12.95pt;mso-wrap-distance-right:57.95pt;mso-wrap-distance-bottom:214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" filled="f" stroked="f">
                <v:textbox style="mso-fit-shape-to-text:t"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after="24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celkem</w:t>
                      </w:r>
                    </w:p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17 951,0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80160" distB="1879600" distL="5734685" distR="735965" simplePos="0" relativeHeight="125829433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margin">
                  <wp:posOffset>1280160</wp:posOffset>
                </wp:positionV>
                <wp:extent cx="551815" cy="13398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17 541,0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53" type="#_x0000_t202" style="position:absolute;left:0;text-align:left;margin-left:464.3pt;margin-top:100.8pt;width:43.45pt;height:10.55pt;z-index:125829433;visibility:visible;mso-wrap-style:square;mso-wrap-distance-left:451.55pt;mso-wrap-distance-top:100.8pt;mso-wrap-distance-right:57.95pt;mso-wrap-distance-bottom:14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" filled="f" stroked="f">
                <v:textbox style="mso-fit-shape-to-text:t"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17 541,0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24710" distB="1035050" distL="5734685" distR="735965" simplePos="0" relativeHeight="125829435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margin">
                  <wp:posOffset>2124710</wp:posOffset>
                </wp:positionV>
                <wp:extent cx="551815" cy="13398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17 541,0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1054" type="#_x0000_t202" style="position:absolute;left:0;text-align:left;margin-left:464.3pt;margin-top:167.3pt;width:43.45pt;height:10.55pt;z-index:125829435;visibility:visible;mso-wrap-style:square;mso-wrap-distance-left:451.55pt;mso-wrap-distance-top:167.3pt;mso-wrap-distance-right:57.95pt;mso-wrap-distance-bottom:81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" filled="f" stroked="f">
                <v:textbox style="mso-fit-shape-to-text:t"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17 541,0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4465" distB="2717800" distL="6554470" distR="114300" simplePos="0" relativeHeight="125829437" behindDoc="0" locked="0" layoutInCell="1" allowOverlap="1">
                <wp:simplePos x="0" y="0"/>
                <wp:positionH relativeFrom="page">
                  <wp:posOffset>6716395</wp:posOffset>
                </wp:positionH>
                <wp:positionV relativeFrom="margin">
                  <wp:posOffset>164465</wp:posOffset>
                </wp:positionV>
                <wp:extent cx="353695" cy="41148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shd w:val="clear" w:color="auto" w:fill="auto"/>
                              <w:spacing w:after="2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pozn.</w:t>
                            </w:r>
                          </w:p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8" w:name="bookmark13"/>
                            <w:r>
                              <w:t>4.patro</w:t>
                            </w:r>
                            <w:bookmarkEnd w:id="28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1055" type="#_x0000_t202" style="position:absolute;left:0;text-align:left;margin-left:528.85pt;margin-top:12.95pt;width:27.85pt;height:32.4pt;z-index:125829437;visibility:visible;mso-wrap-style:square;mso-wrap-distance-left:516.1pt;mso-wrap-distance-top:12.95pt;mso-wrap-distance-right:9pt;mso-wrap-distance-bottom:21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" filled="f" stroked="f">
                <v:textbox style="mso-fit-shape-to-text:t" inset="0,0,0,0">
                  <w:txbxContent>
                    <w:p w:rsidR="002D7CF1" w:rsidRDefault="00576346">
                      <w:pPr>
                        <w:pStyle w:val="Zkladntext1"/>
                        <w:shd w:val="clear" w:color="auto" w:fill="auto"/>
                        <w:spacing w:after="24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pozn.</w:t>
                      </w:r>
                    </w:p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29" w:name="bookmark13"/>
                      <w:r>
                        <w:t>4.patro</w:t>
                      </w:r>
                      <w:bookmarkEnd w:id="29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80160" distB="1876425" distL="6554470" distR="114300" simplePos="0" relativeHeight="125829439" behindDoc="0" locked="0" layoutInCell="1" allowOverlap="1">
                <wp:simplePos x="0" y="0"/>
                <wp:positionH relativeFrom="page">
                  <wp:posOffset>6716395</wp:posOffset>
                </wp:positionH>
                <wp:positionV relativeFrom="margin">
                  <wp:posOffset>1280160</wp:posOffset>
                </wp:positionV>
                <wp:extent cx="353695" cy="13716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30" w:name="bookmark14"/>
                            <w:r>
                              <w:t>3.patro</w:t>
                            </w:r>
                            <w:bookmarkEnd w:id="3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1056" type="#_x0000_t202" style="position:absolute;left:0;text-align:left;margin-left:528.85pt;margin-top:100.8pt;width:27.85pt;height:10.8pt;z-index:125829439;visibility:visible;mso-wrap-style:square;mso-wrap-distance-left:516.1pt;mso-wrap-distance-top:100.8pt;mso-wrap-distance-right:9pt;mso-wrap-distance-bottom:147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" filled="f" stroked="f">
                <v:textbox style="mso-fit-shape-to-text:t" inset="0,0,0,0">
                  <w:txbxContent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31" w:name="bookmark14"/>
                      <w:r>
                        <w:t>3.patro</w:t>
                      </w:r>
                      <w:bookmarkEnd w:id="3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24710" distB="1032510" distL="6554470" distR="114300" simplePos="0" relativeHeight="125829441" behindDoc="0" locked="0" layoutInCell="1" allowOverlap="1">
                <wp:simplePos x="0" y="0"/>
                <wp:positionH relativeFrom="page">
                  <wp:posOffset>6716395</wp:posOffset>
                </wp:positionH>
                <wp:positionV relativeFrom="margin">
                  <wp:posOffset>2124710</wp:posOffset>
                </wp:positionV>
                <wp:extent cx="353695" cy="13716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32" w:name="bookmark15"/>
                            <w:r>
                              <w:t>2.patro</w:t>
                            </w:r>
                            <w:bookmarkEnd w:id="3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1057" type="#_x0000_t202" style="position:absolute;left:0;text-align:left;margin-left:528.85pt;margin-top:167.3pt;width:27.85pt;height:10.8pt;z-index:125829441;visibility:visible;mso-wrap-style:square;mso-wrap-distance-left:516.1pt;mso-wrap-distance-top:167.3pt;mso-wrap-distance-right:9pt;mso-wrap-distance-bottom:81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" filled="f" stroked="f">
                <v:textbox style="mso-fit-shape-to-text:t" inset="0,0,0,0">
                  <w:txbxContent>
                    <w:p w:rsidR="002D7CF1" w:rsidRDefault="00576346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bookmarkStart w:id="33" w:name="bookmark15"/>
                      <w:r>
                        <w:t>2.patro</w:t>
                      </w:r>
                      <w:bookmarkEnd w:id="3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34" w:name="bookmark16"/>
      <w:r>
        <w:t>Celkem 3</w:t>
      </w:r>
      <w:bookmarkEnd w:id="34"/>
    </w:p>
    <w:p w:rsidR="002D7CF1" w:rsidRDefault="00576346">
      <w:pPr>
        <w:pStyle w:val="Zkladntext20"/>
        <w:shd w:val="clear" w:color="auto" w:fill="auto"/>
      </w:pPr>
      <w:r>
        <w:rPr>
          <w:b w:val="0"/>
          <w:bCs w:val="0"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125829443" behindDoc="0" locked="0" layoutInCell="1" allowOverlap="1">
                <wp:simplePos x="0" y="0"/>
                <wp:positionH relativeFrom="page">
                  <wp:posOffset>5957570</wp:posOffset>
                </wp:positionH>
                <wp:positionV relativeFrom="margin">
                  <wp:posOffset>3337560</wp:posOffset>
                </wp:positionV>
                <wp:extent cx="524510" cy="189230"/>
                <wp:effectExtent l="0" t="0" r="0" b="0"/>
                <wp:wrapSquare wrapText="left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CF1" w:rsidRDefault="00576346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53 033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1058" type="#_x0000_t202" style="position:absolute;margin-left:469.1pt;margin-top:262.8pt;width:41.3pt;height:14.9pt;z-index:125829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" filled="f" stroked="f">
                <v:textbox style="mso-fit-shape-to-text:t" inset="0,0,0,0">
                  <w:txbxContent>
                    <w:p w:rsidR="002D7CF1" w:rsidRDefault="00576346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t>53 033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KOVÁNÍ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"/>
        <w:gridCol w:w="3384"/>
        <w:gridCol w:w="1862"/>
        <w:gridCol w:w="1315"/>
        <w:gridCol w:w="811"/>
        <w:gridCol w:w="1138"/>
        <w:gridCol w:w="1070"/>
      </w:tblGrid>
      <w:tr w:rsidR="002D7CF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76" w:type="dxa"/>
            <w:gridSpan w:val="2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P.č Název</w:t>
            </w:r>
          </w:p>
        </w:tc>
        <w:tc>
          <w:tcPr>
            <w:tcW w:w="3177" w:type="dxa"/>
            <w:gridSpan w:val="2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2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ks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Kč/ks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2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384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Lusy - R kulatá nerez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720"/>
            </w:pPr>
            <w:r>
              <w:t>klika x klika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FAB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140"/>
              <w:jc w:val="center"/>
            </w:pPr>
            <w:r>
              <w:t>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60"/>
              <w:jc w:val="center"/>
            </w:pPr>
            <w:r>
              <w:t>430,0 Kč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1 290 Kč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92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384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samozavírač GEZE TS 2000 stříbrný</w:t>
            </w:r>
          </w:p>
        </w:tc>
        <w:tc>
          <w:tcPr>
            <w:tcW w:w="1862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140"/>
              <w:jc w:val="center"/>
            </w:pPr>
            <w:r>
              <w:t>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t>1 720,0 Kč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5 160 Kč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92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384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vložka Richter satén</w:t>
            </w:r>
          </w:p>
        </w:tc>
        <w:tc>
          <w:tcPr>
            <w:tcW w:w="1862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140"/>
              <w:jc w:val="center"/>
            </w:pPr>
            <w:r>
              <w:t>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60"/>
              <w:jc w:val="center"/>
            </w:pPr>
            <w:r>
              <w:t>160,0 Kč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480 Kč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92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384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práh rovný BUK 130 x 10 x 2 cm</w:t>
            </w:r>
          </w:p>
        </w:tc>
        <w:tc>
          <w:tcPr>
            <w:tcW w:w="1862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140"/>
              <w:jc w:val="center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60"/>
              <w:jc w:val="center"/>
            </w:pPr>
            <w:r>
              <w:t>900,0 Kč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900 Kč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92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384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práh rovný BUK 130 x 8 x 2 cm</w:t>
            </w:r>
          </w:p>
        </w:tc>
        <w:tc>
          <w:tcPr>
            <w:tcW w:w="1862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140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60"/>
              <w:jc w:val="center"/>
            </w:pPr>
            <w:r>
              <w:t>800,0 Kč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1 600 Kč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92" w:type="dxa"/>
            <w:shd w:val="clear" w:color="auto" w:fill="FFFFFF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384" w:type="dxa"/>
            <w:shd w:val="clear" w:color="auto" w:fill="FFFFFF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špalety 200 x 10 x 2 cm</w:t>
            </w:r>
          </w:p>
        </w:tc>
        <w:tc>
          <w:tcPr>
            <w:tcW w:w="1862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140"/>
              <w:jc w:val="center"/>
            </w:pPr>
            <w:r>
              <w:t>4</w:t>
            </w:r>
          </w:p>
        </w:tc>
        <w:tc>
          <w:tcPr>
            <w:tcW w:w="1138" w:type="dxa"/>
            <w:shd w:val="clear" w:color="auto" w:fill="FFFFFF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60"/>
              <w:jc w:val="center"/>
            </w:pPr>
            <w:r>
              <w:t>250,0 Kč</w:t>
            </w:r>
          </w:p>
        </w:tc>
        <w:tc>
          <w:tcPr>
            <w:tcW w:w="1070" w:type="dxa"/>
            <w:shd w:val="clear" w:color="auto" w:fill="FFFFFF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1 000 Kč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2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80"/>
              <w:jc w:val="center"/>
            </w:pPr>
            <w:r>
              <w:rPr>
                <w:b/>
                <w:bCs/>
              </w:rPr>
              <w:t>Celkem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14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EZ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10 430 Kč</w:t>
            </w:r>
          </w:p>
        </w:tc>
      </w:tr>
    </w:tbl>
    <w:p w:rsidR="002D7CF1" w:rsidRDefault="002D7CF1">
      <w:pPr>
        <w:spacing w:after="706" w:line="14" w:lineRule="exact"/>
      </w:pPr>
    </w:p>
    <w:p w:rsidR="002D7CF1" w:rsidRDefault="00576346">
      <w:pPr>
        <w:pStyle w:val="Zkladntext20"/>
        <w:shd w:val="clear" w:color="auto" w:fill="auto"/>
      </w:pPr>
      <w:r>
        <w:t>MONTÁŽNÍ PRÁCE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1738"/>
        <w:gridCol w:w="1968"/>
        <w:gridCol w:w="1147"/>
      </w:tblGrid>
      <w:tr w:rsidR="002D7CF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20" w:type="dxa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P.č Název</w:t>
            </w:r>
          </w:p>
        </w:tc>
        <w:tc>
          <w:tcPr>
            <w:tcW w:w="3706" w:type="dxa"/>
            <w:gridSpan w:val="2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20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Poč. Kč/ks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20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 xml:space="preserve">1. dveře + zárubně + </w:t>
            </w:r>
            <w:r>
              <w:t>kování + akryl</w:t>
            </w:r>
          </w:p>
        </w:tc>
        <w:tc>
          <w:tcPr>
            <w:tcW w:w="1738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200"/>
              <w:jc w:val="right"/>
            </w:pPr>
            <w:r>
              <w:t>1 8 100 Kč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8 100 Kč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920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2. vybourání stavajících zarubní ( bez zednických úprava)</w:t>
            </w:r>
          </w:p>
        </w:tc>
        <w:tc>
          <w:tcPr>
            <w:tcW w:w="1738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right="200"/>
              <w:jc w:val="right"/>
            </w:pPr>
            <w:r>
              <w:t>1 7 500 Kč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 Kč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920" w:type="dxa"/>
            <w:shd w:val="clear" w:color="auto" w:fill="FFFFFF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</w:pPr>
            <w:r>
              <w:t>3. úpravy obložek dle zaměření</w:t>
            </w:r>
          </w:p>
        </w:tc>
        <w:tc>
          <w:tcPr>
            <w:tcW w:w="1738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shd w:val="clear" w:color="auto" w:fill="FFFFFF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720"/>
            </w:pPr>
            <w:r>
              <w:t>1 3 000 Kč</w:t>
            </w:r>
          </w:p>
        </w:tc>
        <w:tc>
          <w:tcPr>
            <w:tcW w:w="1147" w:type="dxa"/>
            <w:shd w:val="clear" w:color="auto" w:fill="FFFFFF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3 000 Kč</w:t>
            </w:r>
          </w:p>
        </w:tc>
      </w:tr>
      <w:tr w:rsidR="002D7CF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20" w:type="dxa"/>
            <w:shd w:val="clear" w:color="auto" w:fill="FFFFFF"/>
          </w:tcPr>
          <w:p w:rsidR="002D7CF1" w:rsidRDefault="002D7CF1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ind w:left="8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□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CF1" w:rsidRDefault="0057634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 Kč</w:t>
            </w:r>
          </w:p>
        </w:tc>
      </w:tr>
    </w:tbl>
    <w:p w:rsidR="002D7CF1" w:rsidRDefault="002D7CF1">
      <w:pPr>
        <w:spacing w:after="606" w:line="14" w:lineRule="exact"/>
      </w:pPr>
    </w:p>
    <w:p w:rsidR="002D7CF1" w:rsidRDefault="00576346">
      <w:pPr>
        <w:pStyle w:val="Nadpis20"/>
        <w:keepNext/>
        <w:keepLines/>
        <w:shd w:val="clear" w:color="auto" w:fill="auto"/>
      </w:pPr>
      <w:bookmarkStart w:id="35" w:name="bookmark17"/>
      <w:r>
        <w:t>KOMENTÁŘ K CENOVÉ NABÍDCE</w:t>
      </w:r>
      <w:bookmarkEnd w:id="35"/>
    </w:p>
    <w:p w:rsidR="002D7CF1" w:rsidRDefault="00576346">
      <w:pPr>
        <w:pStyle w:val="Zkladntext1"/>
        <w:shd w:val="clear" w:color="auto" w:fill="auto"/>
        <w:ind w:left="280"/>
        <w:jc w:val="both"/>
      </w:pPr>
      <w:r>
        <w:t xml:space="preserve">Firma </w:t>
      </w:r>
      <w:r>
        <w:rPr>
          <w:b/>
          <w:bCs/>
        </w:rPr>
        <w:t xml:space="preserve">DETA spol. s r.o. </w:t>
      </w:r>
      <w:r>
        <w:t xml:space="preserve">je autorizované obchodní a montážní zastoupení firmy </w:t>
      </w:r>
      <w:r>
        <w:rPr>
          <w:b/>
          <w:bCs/>
        </w:rPr>
        <w:t>SAPELI a.s</w:t>
      </w:r>
      <w:r>
        <w:t>. a současně je provozovatelem</w:t>
      </w:r>
    </w:p>
    <w:p w:rsidR="002D7CF1" w:rsidRDefault="00576346">
      <w:pPr>
        <w:pStyle w:val="Zkladntext1"/>
        <w:shd w:val="clear" w:color="auto" w:fill="auto"/>
        <w:ind w:left="280"/>
        <w:jc w:val="both"/>
      </w:pPr>
      <w:r>
        <w:rPr>
          <w:b/>
          <w:bCs/>
        </w:rPr>
        <w:t xml:space="preserve">SAPELI CENTRA v Brně, ul. Heršpická 11c </w:t>
      </w:r>
      <w:r>
        <w:t xml:space="preserve">v areálu H-Park: </w:t>
      </w:r>
      <w:hyperlink r:id="rId9" w:history="1">
        <w:r>
          <w:t>http://www.hpark-centrum.cz</w:t>
        </w:r>
      </w:hyperlink>
    </w:p>
    <w:p w:rsidR="002D7CF1" w:rsidRDefault="00576346">
      <w:pPr>
        <w:pStyle w:val="Zkladntext1"/>
        <w:shd w:val="clear" w:color="auto" w:fill="auto"/>
        <w:ind w:left="280"/>
        <w:jc w:val="both"/>
      </w:pPr>
      <w:r>
        <w:t>Firma DETA za více jak 25 let na tr</w:t>
      </w:r>
      <w:r>
        <w:t>hu spolupracovala nebo dále spolupracuje se spoustou stavebních firem např. ŽSD Brno, ZIPP Brno, JB Stavební, Rovax, Rekonstav, JOK, Heberger CZ, IMOS, OHL ŽS, Kaláb a další na stavbách RD a bytových komplexech v Brně i po celé ČR.</w:t>
      </w:r>
    </w:p>
    <w:p w:rsidR="002D7CF1" w:rsidRDefault="00576346">
      <w:pPr>
        <w:pStyle w:val="Zkladntext1"/>
        <w:shd w:val="clear" w:color="auto" w:fill="auto"/>
        <w:spacing w:after="180"/>
        <w:ind w:left="280"/>
        <w:jc w:val="both"/>
      </w:pPr>
      <w:r>
        <w:t>V naší nabídce jsou také</w:t>
      </w:r>
      <w:r>
        <w:t xml:space="preserve"> i dřevěné, laminátové, vinylové </w:t>
      </w:r>
      <w:r>
        <w:rPr>
          <w:b/>
          <w:bCs/>
        </w:rPr>
        <w:t xml:space="preserve">podlahy </w:t>
      </w:r>
      <w:r>
        <w:t>a další.</w:t>
      </w:r>
    </w:p>
    <w:p w:rsidR="002D7CF1" w:rsidRDefault="00576346">
      <w:pPr>
        <w:pStyle w:val="Nadpis40"/>
        <w:keepNext/>
        <w:keepLines/>
        <w:shd w:val="clear" w:color="auto" w:fill="auto"/>
        <w:ind w:left="280"/>
        <w:jc w:val="both"/>
      </w:pPr>
      <w:bookmarkStart w:id="36" w:name="bookmark18"/>
      <w:r>
        <w:t>Před objednáním je nutno zaměřit a zkonzultovat v místě stavby!</w:t>
      </w:r>
      <w:bookmarkEnd w:id="36"/>
    </w:p>
    <w:sectPr w:rsidR="002D7CF1">
      <w:pgSz w:w="11900" w:h="16840"/>
      <w:pgMar w:top="786" w:right="909" w:bottom="786" w:left="4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46" w:rsidRDefault="00576346">
      <w:r>
        <w:separator/>
      </w:r>
    </w:p>
  </w:endnote>
  <w:endnote w:type="continuationSeparator" w:id="0">
    <w:p w:rsidR="00576346" w:rsidRDefault="0057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46" w:rsidRDefault="00576346"/>
  </w:footnote>
  <w:footnote w:type="continuationSeparator" w:id="0">
    <w:p w:rsidR="00576346" w:rsidRDefault="005763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F1"/>
    <w:rsid w:val="002D7CF1"/>
    <w:rsid w:val="00576346"/>
    <w:rsid w:val="00C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A5D3B-1076-44E7-9506-FF6376CA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3D1C1B"/>
      <w:w w:val="70"/>
      <w:sz w:val="80"/>
      <w:szCs w:val="8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3D1C1B"/>
      <w:w w:val="70"/>
      <w:sz w:val="80"/>
      <w:szCs w:val="8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2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0"/>
      <w:ind w:left="194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hpark-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Mazal</dc:creator>
  <cp:keywords/>
  <cp:lastModifiedBy>Janátová Petra Mgr. (GFŘ)</cp:lastModifiedBy>
  <cp:revision>2</cp:revision>
  <dcterms:created xsi:type="dcterms:W3CDTF">2019-04-16T10:39:00Z</dcterms:created>
  <dcterms:modified xsi:type="dcterms:W3CDTF">2019-04-16T10:39:00Z</dcterms:modified>
</cp:coreProperties>
</file>