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8" w:rsidRDefault="00D8005F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FD73B8" w:rsidRDefault="00D8005F">
      <w:pPr>
        <w:pStyle w:val="Zkladntext30"/>
        <w:framePr w:w="1320" w:h="269" w:wrap="none" w:vAnchor="text" w:hAnchor="margin" w:x="5065" w:y="25"/>
        <w:shd w:val="clear" w:color="auto" w:fill="auto"/>
      </w:pPr>
      <w:r>
        <w:t>19/3002/0024</w:t>
      </w:r>
    </w:p>
    <w:p w:rsidR="00FD73B8" w:rsidRDefault="00D8005F">
      <w:pPr>
        <w:pStyle w:val="Zkladntext30"/>
        <w:framePr w:w="1829" w:h="278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10.4.2019</w:t>
      </w:r>
    </w:p>
    <w:p w:rsidR="00FD73B8" w:rsidRDefault="00FD73B8">
      <w:pPr>
        <w:spacing w:line="691" w:lineRule="exact"/>
      </w:pPr>
    </w:p>
    <w:p w:rsidR="00FD73B8" w:rsidRDefault="00FD73B8">
      <w:pPr>
        <w:spacing w:line="14" w:lineRule="exact"/>
        <w:sectPr w:rsidR="00FD73B8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FD73B8" w:rsidRDefault="00FD73B8">
      <w:pPr>
        <w:spacing w:line="146" w:lineRule="exact"/>
        <w:rPr>
          <w:sz w:val="12"/>
          <w:szCs w:val="12"/>
        </w:rPr>
      </w:pPr>
    </w:p>
    <w:p w:rsidR="00FD73B8" w:rsidRDefault="00FD73B8">
      <w:pPr>
        <w:spacing w:line="14" w:lineRule="exact"/>
        <w:sectPr w:rsidR="00FD73B8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FD73B8" w:rsidRDefault="00D8005F">
      <w:pPr>
        <w:pStyle w:val="Titulektabulky0"/>
        <w:shd w:val="clear" w:color="auto" w:fill="auto"/>
        <w:ind w:left="38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FD73B8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D73B8" w:rsidRDefault="00FD73B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 E T A, spol. s r.o.</w:t>
            </w:r>
          </w:p>
        </w:tc>
      </w:tr>
      <w:tr w:rsidR="00FD73B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D73B8" w:rsidRDefault="00FD73B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Heršpická 1009/11c</w:t>
            </w:r>
          </w:p>
        </w:tc>
      </w:tr>
      <w:tr w:rsidR="00FD73B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D73B8" w:rsidRDefault="00FD73B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639 00 Brno</w:t>
            </w:r>
          </w:p>
        </w:tc>
      </w:tr>
      <w:tr w:rsidR="00FD73B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D73B8" w:rsidRDefault="00FD73B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Banka:</w:t>
            </w:r>
          </w:p>
        </w:tc>
      </w:tr>
      <w:tr w:rsidR="00FD73B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D73B8" w:rsidRDefault="00FD73B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Č. účtu:</w:t>
            </w:r>
          </w:p>
        </w:tc>
      </w:tr>
      <w:tr w:rsidR="00FD73B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FD73B8" w:rsidRDefault="00FD73B8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B8" w:rsidRDefault="00D8005F">
            <w:pPr>
              <w:pStyle w:val="Jin0"/>
              <w:shd w:val="clear" w:color="auto" w:fill="auto"/>
              <w:tabs>
                <w:tab w:val="left" w:pos="883"/>
              </w:tabs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46992898</w:t>
            </w:r>
          </w:p>
          <w:p w:rsidR="00FD73B8" w:rsidRDefault="00D8005F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CZ46992898</w:t>
            </w:r>
          </w:p>
        </w:tc>
      </w:tr>
    </w:tbl>
    <w:p w:rsidR="00FD73B8" w:rsidRDefault="00D8005F">
      <w:pPr>
        <w:pStyle w:val="Titulektabulky0"/>
        <w:shd w:val="clear" w:color="auto" w:fill="auto"/>
        <w:tabs>
          <w:tab w:val="left" w:pos="5213"/>
        </w:tabs>
        <w:spacing w:after="80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Místo dodání:</w:t>
      </w:r>
      <w:r>
        <w:rPr>
          <w:b w:val="0"/>
          <w:bCs w:val="0"/>
          <w:sz w:val="18"/>
          <w:szCs w:val="18"/>
        </w:rPr>
        <w:tab/>
        <w:t>Termín dodání:</w:t>
      </w:r>
    </w:p>
    <w:p w:rsidR="00FD73B8" w:rsidRDefault="00D8005F">
      <w:pPr>
        <w:pStyle w:val="Titulektabulky0"/>
        <w:shd w:val="clear" w:color="auto" w:fill="auto"/>
        <w:tabs>
          <w:tab w:val="left" w:pos="5213"/>
        </w:tabs>
        <w:jc w:val="both"/>
      </w:pPr>
      <w:r>
        <w:t>ÚzP Brno II, Cejl 113, 659 61 Brno II</w:t>
      </w:r>
      <w:r>
        <w:tab/>
        <w:t>Termín montáže dveří 3. 14. 6. 2019</w:t>
      </w:r>
    </w:p>
    <w:p w:rsidR="00FD73B8" w:rsidRDefault="00FD73B8">
      <w:pPr>
        <w:spacing w:after="326" w:line="14" w:lineRule="exact"/>
      </w:pPr>
    </w:p>
    <w:p w:rsidR="00FD73B8" w:rsidRDefault="00D8005F">
      <w:pPr>
        <w:pStyle w:val="Nadpis20"/>
        <w:keepNext/>
        <w:keepLines/>
        <w:shd w:val="clear" w:color="auto" w:fill="auto"/>
        <w:spacing w:after="0" w:line="295" w:lineRule="auto"/>
        <w:ind w:left="0" w:firstLine="0"/>
      </w:pPr>
      <w:bookmarkStart w:id="1" w:name="bookmark1"/>
      <w:r>
        <w:t>Objednáváme u Vás, výměnu 3 ks vadných protipožárních dveří</w:t>
      </w:r>
      <w:r>
        <w:t xml:space="preserve"> v budově FÚ pro Jihomoravský kraj,</w:t>
      </w:r>
      <w:bookmarkEnd w:id="1"/>
    </w:p>
    <w:p w:rsidR="00FD73B8" w:rsidRDefault="00D8005F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/>
          <w:bCs/>
          <w:sz w:val="17"/>
          <w:szCs w:val="17"/>
        </w:rPr>
        <w:t>ÚzP Brno II, dle Vaší cenové nabídky č: 19NA00363 dle zaměření z dne 9. 4. 2019.</w:t>
      </w:r>
    </w:p>
    <w:p w:rsidR="00FD73B8" w:rsidRDefault="00D8005F">
      <w:pPr>
        <w:pStyle w:val="Zkladntext1"/>
        <w:shd w:val="clear" w:color="auto" w:fill="auto"/>
        <w:spacing w:after="0"/>
        <w:ind w:right="980"/>
        <w:rPr>
          <w:sz w:val="17"/>
          <w:szCs w:val="17"/>
        </w:rPr>
      </w:pPr>
      <w:r>
        <w:rPr>
          <w:b/>
          <w:bCs/>
          <w:sz w:val="17"/>
          <w:szCs w:val="17"/>
        </w:rPr>
        <w:t>Po akceptaci objednávky bude vystavena zálohová faktura ve výši 50% zakázky. Termín montáže dveří: od 3. do 14. 6. 2019</w:t>
      </w:r>
    </w:p>
    <w:p w:rsidR="00FD73B8" w:rsidRDefault="00D8005F">
      <w:pPr>
        <w:pStyle w:val="Zkladntext1"/>
        <w:shd w:val="clear" w:color="auto" w:fill="auto"/>
        <w:spacing w:after="0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Kontaktní osoba za </w:t>
      </w:r>
      <w:r>
        <w:rPr>
          <w:b/>
          <w:bCs/>
          <w:sz w:val="17"/>
          <w:szCs w:val="17"/>
        </w:rPr>
        <w:t xml:space="preserve">ÚzP Brno II: </w:t>
      </w:r>
      <w:r w:rsidR="00FC54F4" w:rsidRPr="00FC54F4">
        <w:rPr>
          <w:b/>
          <w:bCs/>
          <w:sz w:val="17"/>
          <w:szCs w:val="17"/>
          <w:highlight w:val="lightGray"/>
        </w:rPr>
        <w:t>………………….</w:t>
      </w:r>
      <w:r>
        <w:rPr>
          <w:b/>
          <w:bCs/>
          <w:sz w:val="17"/>
          <w:szCs w:val="17"/>
        </w:rPr>
        <w:t xml:space="preserve">, tel. </w:t>
      </w:r>
      <w:r w:rsidR="00FC54F4" w:rsidRPr="00FC54F4">
        <w:rPr>
          <w:b/>
          <w:bCs/>
          <w:sz w:val="17"/>
          <w:szCs w:val="17"/>
          <w:highlight w:val="lightGray"/>
        </w:rPr>
        <w:t>………………….</w:t>
      </w:r>
    </w:p>
    <w:p w:rsidR="00FD73B8" w:rsidRDefault="00D8005F">
      <w:pPr>
        <w:pStyle w:val="Titulektabulky0"/>
        <w:shd w:val="clear" w:color="auto" w:fill="auto"/>
        <w:ind w:left="24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Měna objednávky: CZK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782"/>
        <w:gridCol w:w="1406"/>
        <w:gridCol w:w="1699"/>
      </w:tblGrid>
      <w:tr w:rsidR="00FD73B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Položky objednávky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tabs>
                <w:tab w:val="left" w:pos="2563"/>
              </w:tabs>
              <w:spacing w:after="0" w:line="240" w:lineRule="auto"/>
              <w:ind w:left="16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  <w:r>
              <w:rPr>
                <w:sz w:val="16"/>
                <w:szCs w:val="16"/>
              </w:rPr>
              <w:tab/>
              <w:t>Cena/MJ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FD73B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80" w:line="240" w:lineRule="auto"/>
            </w:pPr>
            <w:r>
              <w:t>Výměna 3 ks protipožárních dveří v budově FÚ pro Jihomoravský kraj, ÚzP Brno II.</w:t>
            </w:r>
          </w:p>
          <w:p w:rsidR="00FD73B8" w:rsidRDefault="00D8005F">
            <w:pPr>
              <w:pStyle w:val="Jin0"/>
              <w:shd w:val="clear" w:color="auto" w:fill="auto"/>
              <w:spacing w:after="0" w:line="240" w:lineRule="auto"/>
              <w:ind w:left="5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78 816,25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73B8" w:rsidRDefault="00D8005F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95 373,00</w:t>
            </w:r>
          </w:p>
        </w:tc>
      </w:tr>
    </w:tbl>
    <w:p w:rsidR="00FD73B8" w:rsidRDefault="00D8005F">
      <w:pPr>
        <w:pStyle w:val="Titulektabulky0"/>
        <w:shd w:val="clear" w:color="auto" w:fill="auto"/>
        <w:ind w:left="9283"/>
        <w:rPr>
          <w:sz w:val="15"/>
          <w:szCs w:val="15"/>
        </w:rPr>
      </w:pPr>
      <w:r>
        <w:rPr>
          <w:sz w:val="15"/>
          <w:szCs w:val="15"/>
        </w:rPr>
        <w:t>95 373,00</w:t>
      </w:r>
    </w:p>
    <w:p w:rsidR="00FD73B8" w:rsidRDefault="00FD73B8">
      <w:pPr>
        <w:spacing w:after="446" w:line="14" w:lineRule="exact"/>
      </w:pPr>
    </w:p>
    <w:p w:rsidR="00FD73B8" w:rsidRDefault="00D8005F">
      <w:pPr>
        <w:pStyle w:val="Zkladntext1"/>
        <w:shd w:val="clear" w:color="auto" w:fill="auto"/>
        <w:spacing w:after="0" w:line="262" w:lineRule="auto"/>
      </w:pPr>
      <w:r>
        <w:t xml:space="preserve">Při </w:t>
      </w:r>
      <w:r>
        <w:t>vystavování obchodních listin (faktury, paragony), prosím, uvádějte údaje plynoucí z ustanovení § 435 Zákona</w:t>
      </w:r>
    </w:p>
    <w:p w:rsidR="00FD73B8" w:rsidRDefault="00D8005F">
      <w:pPr>
        <w:pStyle w:val="Zkladntext1"/>
        <w:shd w:val="clear" w:color="auto" w:fill="auto"/>
        <w:spacing w:after="460" w:line="262" w:lineRule="auto"/>
        <w:ind w:right="980"/>
      </w:pPr>
      <w:r>
        <w:t>89/2012 Sb. - občanský zákoník. V opačném případě budou obchodní listiny vráceny k doplnění údajů. Při vystavení faktury uvádějte číslo objednávky.</w:t>
      </w:r>
      <w:r>
        <w:t xml:space="preserve"> Splatnost faktury požadujeme minimálně 21 dnů ode dne doručení.</w:t>
      </w:r>
    </w:p>
    <w:p w:rsidR="00FD73B8" w:rsidRDefault="00D8005F">
      <w:pPr>
        <w:pStyle w:val="Zkladntext1"/>
        <w:shd w:val="clear" w:color="auto" w:fill="auto"/>
        <w:spacing w:after="3340" w:line="262" w:lineRule="auto"/>
        <w:ind w:right="980"/>
      </w:pPr>
      <w:r>
        <w:t>Žádáme o zaslání akceptace objednávky, zveřejňované dle zák. č. 340/2015 Sb. (kopie objednávky s razítkem, podpisem a datem akceptace).</w:t>
      </w:r>
    </w:p>
    <w:p w:rsidR="00FC54F4" w:rsidRDefault="00FC54F4">
      <w:pPr>
        <w:pStyle w:val="Zkladntext1"/>
        <w:shd w:val="clear" w:color="auto" w:fill="auto"/>
        <w:spacing w:line="396" w:lineRule="auto"/>
        <w:ind w:left="7080" w:right="1200" w:firstLine="20"/>
        <w:rPr>
          <w:b/>
          <w:bCs/>
          <w:sz w:val="17"/>
          <w:szCs w:val="17"/>
        </w:rPr>
      </w:pPr>
      <w:r w:rsidRPr="00FC54F4">
        <w:rPr>
          <w:b/>
          <w:bCs/>
          <w:sz w:val="17"/>
          <w:szCs w:val="17"/>
          <w:highlight w:val="lightGray"/>
        </w:rPr>
        <w:t>………………….</w:t>
      </w:r>
    </w:p>
    <w:p w:rsidR="00FD73B8" w:rsidRDefault="00D8005F">
      <w:pPr>
        <w:pStyle w:val="Zkladntext1"/>
        <w:shd w:val="clear" w:color="auto" w:fill="auto"/>
        <w:spacing w:line="396" w:lineRule="auto"/>
        <w:ind w:left="7080" w:right="1200" w:firstLine="20"/>
      </w:pPr>
      <w:r>
        <w:t>vedoucí OHS v Brně</w:t>
      </w:r>
    </w:p>
    <w:p w:rsidR="00FC54F4" w:rsidRDefault="00D8005F">
      <w:pPr>
        <w:pStyle w:val="Zkladntext1"/>
        <w:shd w:val="clear" w:color="auto" w:fill="auto"/>
        <w:spacing w:line="329" w:lineRule="auto"/>
        <w:ind w:right="8140"/>
        <w:rPr>
          <w:b/>
          <w:bCs/>
          <w:sz w:val="17"/>
          <w:szCs w:val="17"/>
        </w:rPr>
      </w:pPr>
      <w:r>
        <w:t xml:space="preserve">Vystavil: </w:t>
      </w:r>
      <w:r w:rsidR="00FC54F4" w:rsidRPr="00FC54F4">
        <w:rPr>
          <w:b/>
          <w:bCs/>
          <w:sz w:val="17"/>
          <w:szCs w:val="17"/>
          <w:highlight w:val="lightGray"/>
        </w:rPr>
        <w:t>………………….</w:t>
      </w:r>
    </w:p>
    <w:p w:rsidR="00FD73B8" w:rsidRDefault="00D8005F">
      <w:pPr>
        <w:pStyle w:val="Zkladntext1"/>
        <w:shd w:val="clear" w:color="auto" w:fill="auto"/>
        <w:spacing w:line="329" w:lineRule="auto"/>
        <w:ind w:right="8140"/>
        <w:rPr>
          <w:b/>
          <w:bCs/>
          <w:sz w:val="17"/>
          <w:szCs w:val="17"/>
        </w:rPr>
      </w:pPr>
      <w:r>
        <w:t xml:space="preserve">Vyřizuje: </w:t>
      </w:r>
      <w:bookmarkStart w:id="2" w:name="_GoBack"/>
      <w:bookmarkEnd w:id="2"/>
      <w:r w:rsidR="00FC54F4" w:rsidRPr="00FC54F4">
        <w:rPr>
          <w:b/>
          <w:bCs/>
          <w:sz w:val="17"/>
          <w:szCs w:val="17"/>
          <w:highlight w:val="lightGray"/>
        </w:rPr>
        <w:t>……………….</w:t>
      </w:r>
    </w:p>
    <w:p w:rsidR="00FC54F4" w:rsidRDefault="00FC54F4">
      <w:pPr>
        <w:pStyle w:val="Zkladntext1"/>
        <w:shd w:val="clear" w:color="auto" w:fill="auto"/>
        <w:spacing w:line="329" w:lineRule="auto"/>
        <w:ind w:right="8140"/>
      </w:pPr>
    </w:p>
    <w:p w:rsidR="00FD73B8" w:rsidRDefault="00D8005F">
      <w:pPr>
        <w:pStyle w:val="Nadpis20"/>
        <w:keepNext/>
        <w:keepLines/>
        <w:shd w:val="clear" w:color="auto" w:fill="auto"/>
        <w:spacing w:after="300" w:line="240" w:lineRule="auto"/>
        <w:ind w:left="7720" w:firstLine="20"/>
      </w:pPr>
      <w:bookmarkStart w:id="3" w:name="bookmark2"/>
      <w:r>
        <w:t>Strana:</w:t>
      </w:r>
      <w:bookmarkEnd w:id="3"/>
    </w:p>
    <w:sectPr w:rsidR="00FD73B8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5F" w:rsidRDefault="00D8005F">
      <w:r>
        <w:separator/>
      </w:r>
    </w:p>
  </w:endnote>
  <w:endnote w:type="continuationSeparator" w:id="0">
    <w:p w:rsidR="00D8005F" w:rsidRDefault="00D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5F" w:rsidRDefault="00D8005F"/>
  </w:footnote>
  <w:footnote w:type="continuationSeparator" w:id="0">
    <w:p w:rsidR="00D8005F" w:rsidRDefault="00D800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B8"/>
    <w:rsid w:val="00D8005F"/>
    <w:rsid w:val="00FC54F4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2AF3C-9722-4D52-9511-2C1B078E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 w:line="266" w:lineRule="auto"/>
      <w:ind w:left="3860" w:firstLine="10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95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right="12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2019-04-15T11:22:00Z</dcterms:created>
  <dcterms:modified xsi:type="dcterms:W3CDTF">2019-04-15T11:22:00Z</dcterms:modified>
</cp:coreProperties>
</file>