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0D5FF1">
        <w:rPr>
          <w:b w:val="0"/>
          <w:smallCaps w:val="0"/>
          <w:sz w:val="24"/>
          <w:szCs w:val="24"/>
        </w:rPr>
        <w:t xml:space="preserve"> </w:t>
      </w:r>
      <w:r w:rsidR="000D5FF1" w:rsidRPr="00266620">
        <w:rPr>
          <w:b w:val="0"/>
          <w:smallCaps w:val="0"/>
          <w:sz w:val="24"/>
          <w:szCs w:val="24"/>
        </w:rPr>
        <w:t>0068/61924059/2019</w:t>
      </w:r>
    </w:p>
    <w:p w:rsidR="00975B3D" w:rsidRPr="00DF3E6A" w:rsidRDefault="00281BD4" w:rsidP="008C6A1D">
      <w:pPr>
        <w:pStyle w:val="Nzev"/>
        <w:spacing w:line="360" w:lineRule="auto"/>
        <w:rPr>
          <w:szCs w:val="28"/>
        </w:rPr>
      </w:pPr>
      <w:r w:rsidRPr="00DF3E6A">
        <w:rPr>
          <w:szCs w:val="28"/>
        </w:rPr>
        <w:t>KUPNÍ SMLOUVA</w:t>
      </w:r>
    </w:p>
    <w:p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9765F1" w:rsidRPr="009765F1">
        <w:rPr>
          <w:szCs w:val="28"/>
          <w:u w:val="single"/>
        </w:rPr>
        <w:t>Elektronika pro výuku automatizace</w:t>
      </w:r>
    </w:p>
    <w:p w:rsidR="00281BD4" w:rsidRPr="00330C02" w:rsidRDefault="00281BD4" w:rsidP="00281BD4">
      <w:pPr>
        <w:pStyle w:val="Nzev"/>
        <w:rPr>
          <w:sz w:val="24"/>
          <w:szCs w:val="24"/>
        </w:rPr>
      </w:pPr>
    </w:p>
    <w:p w:rsidR="00281BD4" w:rsidRPr="00330C02" w:rsidRDefault="00281BD4" w:rsidP="00281BD4">
      <w:pPr>
        <w:pStyle w:val="Nadpis1"/>
        <w:jc w:val="left"/>
        <w:rPr>
          <w:b/>
          <w:sz w:val="24"/>
          <w:szCs w:val="24"/>
        </w:rPr>
      </w:pPr>
      <w:r w:rsidRPr="00330C02">
        <w:rPr>
          <w:b/>
          <w:sz w:val="24"/>
          <w:szCs w:val="24"/>
        </w:rPr>
        <w:t>Smluvní strany:</w:t>
      </w:r>
    </w:p>
    <w:p w:rsidR="00281BD4" w:rsidRPr="00330C02" w:rsidRDefault="00281BD4" w:rsidP="00281BD4">
      <w:pPr>
        <w:rPr>
          <w:b/>
          <w:szCs w:val="24"/>
        </w:rPr>
      </w:pPr>
    </w:p>
    <w:p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5C5B44" w:rsidRPr="00330C02">
        <w:rPr>
          <w:szCs w:val="24"/>
        </w:rPr>
        <w:t xml:space="preserve">Ing. </w:t>
      </w:r>
      <w:r w:rsidR="00CB416A">
        <w:rPr>
          <w:szCs w:val="24"/>
        </w:rPr>
        <w:t>Josefem Tremlem, ředitelem</w:t>
      </w:r>
      <w:r w:rsidR="00281BD4" w:rsidRPr="00330C02">
        <w:rPr>
          <w:szCs w:val="24"/>
        </w:rPr>
        <w:tab/>
      </w:r>
      <w:r w:rsidR="00281BD4" w:rsidRPr="00330C02">
        <w:rPr>
          <w:szCs w:val="24"/>
        </w:rPr>
        <w:tab/>
      </w:r>
      <w:r w:rsidR="00281BD4" w:rsidRPr="00330C02">
        <w:rPr>
          <w:szCs w:val="24"/>
        </w:rPr>
        <w:tab/>
      </w:r>
      <w:r w:rsidR="00281BD4" w:rsidRPr="00330C02">
        <w:rPr>
          <w:szCs w:val="24"/>
        </w:rPr>
        <w:tab/>
      </w:r>
    </w:p>
    <w:p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CB416A" w:rsidRPr="00DB5858">
        <w:rPr>
          <w:color w:val="000000"/>
          <w:szCs w:val="24"/>
        </w:rPr>
        <w:t>9332840277/0100</w:t>
      </w:r>
    </w:p>
    <w:p w:rsidR="00281BD4" w:rsidRPr="00330C02" w:rsidRDefault="00281BD4" w:rsidP="00281BD4">
      <w:pPr>
        <w:tabs>
          <w:tab w:val="left" w:pos="284"/>
        </w:tabs>
        <w:rPr>
          <w:szCs w:val="24"/>
        </w:rPr>
      </w:pPr>
    </w:p>
    <w:p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rsidR="00281BD4" w:rsidRPr="00330C02" w:rsidRDefault="00281BD4" w:rsidP="00281BD4">
      <w:pPr>
        <w:tabs>
          <w:tab w:val="left" w:pos="284"/>
        </w:tabs>
        <w:rPr>
          <w:szCs w:val="24"/>
        </w:rPr>
      </w:pPr>
    </w:p>
    <w:p w:rsidR="00281BD4" w:rsidRPr="00330C02" w:rsidRDefault="00281BD4" w:rsidP="00281BD4">
      <w:pPr>
        <w:tabs>
          <w:tab w:val="left" w:pos="284"/>
        </w:tabs>
        <w:rPr>
          <w:b/>
          <w:szCs w:val="24"/>
        </w:rPr>
      </w:pPr>
      <w:r w:rsidRPr="00330C02">
        <w:rPr>
          <w:b/>
          <w:szCs w:val="24"/>
        </w:rPr>
        <w:tab/>
        <w:t>a</w:t>
      </w:r>
    </w:p>
    <w:p w:rsidR="00281BD4" w:rsidRPr="00330C02" w:rsidRDefault="00281BD4" w:rsidP="00281BD4">
      <w:pPr>
        <w:tabs>
          <w:tab w:val="left" w:pos="284"/>
        </w:tabs>
        <w:rPr>
          <w:szCs w:val="24"/>
        </w:rPr>
      </w:pPr>
    </w:p>
    <w:p w:rsidR="00281BD4" w:rsidRPr="00A217EC" w:rsidRDefault="00A217EC" w:rsidP="00281BD4">
      <w:pPr>
        <w:tabs>
          <w:tab w:val="right" w:pos="6663"/>
        </w:tabs>
        <w:spacing w:line="276" w:lineRule="auto"/>
        <w:jc w:val="both"/>
        <w:rPr>
          <w:b/>
          <w:szCs w:val="24"/>
        </w:rPr>
      </w:pPr>
      <w:r w:rsidRPr="00A217EC">
        <w:rPr>
          <w:b/>
          <w:szCs w:val="24"/>
        </w:rPr>
        <w:t>Ing. Luděk Kohout</w:t>
      </w:r>
    </w:p>
    <w:p w:rsidR="00281BD4" w:rsidRPr="00330C02" w:rsidRDefault="00281BD4" w:rsidP="00281BD4">
      <w:pPr>
        <w:tabs>
          <w:tab w:val="right" w:pos="6663"/>
        </w:tabs>
        <w:spacing w:line="276" w:lineRule="auto"/>
        <w:jc w:val="both"/>
        <w:rPr>
          <w:szCs w:val="24"/>
        </w:rPr>
      </w:pPr>
      <w:r w:rsidRPr="00330C02">
        <w:rPr>
          <w:szCs w:val="24"/>
        </w:rPr>
        <w:t xml:space="preserve">se sídlem: </w:t>
      </w:r>
      <w:r w:rsidR="00A217EC">
        <w:rPr>
          <w:szCs w:val="24"/>
        </w:rPr>
        <w:t>Na Stříbrníku 233, 284 01 Kutná Hora</w:t>
      </w:r>
    </w:p>
    <w:p w:rsidR="00281BD4" w:rsidRPr="00330C02" w:rsidRDefault="00281BD4" w:rsidP="00281BD4">
      <w:pPr>
        <w:tabs>
          <w:tab w:val="right" w:pos="6663"/>
        </w:tabs>
        <w:spacing w:line="276" w:lineRule="auto"/>
        <w:jc w:val="both"/>
        <w:rPr>
          <w:szCs w:val="24"/>
        </w:rPr>
      </w:pPr>
      <w:r w:rsidRPr="00330C02">
        <w:rPr>
          <w:szCs w:val="24"/>
        </w:rPr>
        <w:t xml:space="preserve">IČ: </w:t>
      </w:r>
      <w:r w:rsidR="00A217EC" w:rsidRPr="00A217EC">
        <w:rPr>
          <w:szCs w:val="24"/>
        </w:rPr>
        <w:t>65247205</w:t>
      </w:r>
    </w:p>
    <w:p w:rsidR="00281BD4" w:rsidRPr="00330C02" w:rsidRDefault="00281BD4" w:rsidP="00281BD4">
      <w:pPr>
        <w:tabs>
          <w:tab w:val="right" w:pos="6663"/>
        </w:tabs>
        <w:spacing w:line="276" w:lineRule="auto"/>
        <w:jc w:val="both"/>
        <w:rPr>
          <w:szCs w:val="24"/>
        </w:rPr>
      </w:pPr>
      <w:r w:rsidRPr="00330C02">
        <w:rPr>
          <w:szCs w:val="24"/>
        </w:rPr>
        <w:t xml:space="preserve">DIČ: </w:t>
      </w:r>
      <w:proofErr w:type="spellStart"/>
      <w:r w:rsidR="00770B35">
        <w:rPr>
          <w:szCs w:val="24"/>
        </w:rPr>
        <w:t>xxxxxxxxxxxxx</w:t>
      </w:r>
      <w:proofErr w:type="spellEnd"/>
    </w:p>
    <w:p w:rsidR="00281BD4" w:rsidRPr="00330C02" w:rsidRDefault="00281BD4" w:rsidP="00281BD4">
      <w:pPr>
        <w:tabs>
          <w:tab w:val="right" w:pos="6663"/>
        </w:tabs>
        <w:spacing w:line="276" w:lineRule="auto"/>
        <w:jc w:val="both"/>
        <w:rPr>
          <w:szCs w:val="24"/>
        </w:rPr>
      </w:pPr>
      <w:r w:rsidRPr="00330C02">
        <w:rPr>
          <w:szCs w:val="24"/>
        </w:rPr>
        <w:t>zaps</w:t>
      </w:r>
      <w:r w:rsidR="00A217EC">
        <w:rPr>
          <w:szCs w:val="24"/>
        </w:rPr>
        <w:t>aná</w:t>
      </w:r>
      <w:r w:rsidRPr="00330C02">
        <w:rPr>
          <w:szCs w:val="24"/>
        </w:rPr>
        <w:t xml:space="preserve"> v </w:t>
      </w:r>
      <w:r w:rsidR="00A217EC" w:rsidRPr="00A217EC">
        <w:rPr>
          <w:szCs w:val="24"/>
        </w:rPr>
        <w:t>živnostenském rejstříku</w:t>
      </w:r>
      <w:r w:rsidRPr="00330C02">
        <w:rPr>
          <w:szCs w:val="24"/>
        </w:rPr>
        <w:t xml:space="preserve"> vedeném u </w:t>
      </w:r>
      <w:proofErr w:type="spellStart"/>
      <w:r w:rsidR="00A217EC" w:rsidRPr="00A217EC">
        <w:rPr>
          <w:szCs w:val="24"/>
        </w:rPr>
        <w:t>MěŽÚ</w:t>
      </w:r>
      <w:proofErr w:type="spellEnd"/>
      <w:r w:rsidR="00A217EC" w:rsidRPr="00A217EC">
        <w:rPr>
          <w:szCs w:val="24"/>
        </w:rPr>
        <w:t xml:space="preserve"> v Kutné Hoře č.j.: </w:t>
      </w:r>
      <w:proofErr w:type="spellStart"/>
      <w:r w:rsidR="00A217EC" w:rsidRPr="00A217EC">
        <w:rPr>
          <w:szCs w:val="24"/>
        </w:rPr>
        <w:t>MěŽÚ</w:t>
      </w:r>
      <w:proofErr w:type="spellEnd"/>
      <w:r w:rsidR="00A217EC" w:rsidRPr="00A217EC">
        <w:rPr>
          <w:szCs w:val="24"/>
        </w:rPr>
        <w:t>/1050/96</w:t>
      </w:r>
      <w:r w:rsidR="00A217EC">
        <w:rPr>
          <w:szCs w:val="24"/>
        </w:rPr>
        <w:t xml:space="preserve"> </w:t>
      </w:r>
    </w:p>
    <w:p w:rsidR="00281BD4" w:rsidRPr="00330C02" w:rsidRDefault="00281BD4" w:rsidP="00281BD4">
      <w:pPr>
        <w:tabs>
          <w:tab w:val="right" w:pos="6663"/>
        </w:tabs>
        <w:spacing w:line="276" w:lineRule="auto"/>
        <w:jc w:val="both"/>
        <w:rPr>
          <w:szCs w:val="24"/>
        </w:rPr>
      </w:pPr>
      <w:r w:rsidRPr="00330C02">
        <w:rPr>
          <w:szCs w:val="24"/>
        </w:rPr>
        <w:t>zastoupena</w:t>
      </w:r>
      <w:r w:rsidR="00A217EC">
        <w:rPr>
          <w:szCs w:val="24"/>
        </w:rPr>
        <w:t xml:space="preserve"> Ing. Luďkem Kohoutem</w:t>
      </w:r>
      <w:bookmarkStart w:id="0" w:name="_GoBack"/>
      <w:bookmarkEnd w:id="0"/>
    </w:p>
    <w:p w:rsidR="00281BD4" w:rsidRPr="00A217EC" w:rsidRDefault="00281BD4" w:rsidP="00281BD4">
      <w:pPr>
        <w:pStyle w:val="Prosttext"/>
        <w:rPr>
          <w:rFonts w:ascii="Times New Roman" w:hAnsi="Times New Roman"/>
          <w:sz w:val="24"/>
          <w:szCs w:val="24"/>
          <w:lang w:val="cs-CZ"/>
        </w:rPr>
      </w:pPr>
      <w:r w:rsidRPr="00330C02">
        <w:rPr>
          <w:rFonts w:ascii="Times New Roman" w:hAnsi="Times New Roman"/>
          <w:sz w:val="24"/>
          <w:szCs w:val="24"/>
        </w:rPr>
        <w:t xml:space="preserve">bankovní spojení: </w:t>
      </w:r>
      <w:proofErr w:type="spellStart"/>
      <w:r w:rsidR="00770B35">
        <w:rPr>
          <w:rFonts w:ascii="Times New Roman" w:hAnsi="Times New Roman"/>
          <w:sz w:val="24"/>
          <w:szCs w:val="24"/>
          <w:lang w:val="cs-CZ"/>
        </w:rPr>
        <w:t>xxxxxxxxxxxxxxxxxxxxxxxx</w:t>
      </w:r>
      <w:proofErr w:type="spellEnd"/>
    </w:p>
    <w:p w:rsidR="00281BD4" w:rsidRPr="00330C02" w:rsidRDefault="00281BD4" w:rsidP="0096313E">
      <w:pPr>
        <w:tabs>
          <w:tab w:val="right" w:pos="6663"/>
        </w:tabs>
        <w:spacing w:line="276" w:lineRule="auto"/>
        <w:rPr>
          <w:szCs w:val="24"/>
        </w:rPr>
      </w:pPr>
      <w:r w:rsidRPr="00330C02">
        <w:rPr>
          <w:szCs w:val="24"/>
        </w:rPr>
        <w:t>Kontaktní osoba pro realizaci předmětu smlouvy a reklamace:</w:t>
      </w:r>
      <w:r w:rsidR="0096313E">
        <w:rPr>
          <w:szCs w:val="24"/>
        </w:rPr>
        <w:t xml:space="preserve"> </w:t>
      </w:r>
      <w:r w:rsidR="0096313E">
        <w:rPr>
          <w:szCs w:val="24"/>
        </w:rPr>
        <w:br/>
      </w:r>
      <w:proofErr w:type="spellStart"/>
      <w:r w:rsidR="00770B35">
        <w:rPr>
          <w:szCs w:val="24"/>
        </w:rPr>
        <w:t>xxxxxxxxxxxxxxxxxxxxxxxxxxxxxxxxxx</w:t>
      </w:r>
      <w:proofErr w:type="spellEnd"/>
    </w:p>
    <w:p w:rsidR="00281BD4" w:rsidRPr="00330C02" w:rsidRDefault="00281BD4" w:rsidP="00281BD4">
      <w:pPr>
        <w:tabs>
          <w:tab w:val="right" w:pos="6663"/>
        </w:tabs>
        <w:spacing w:line="276" w:lineRule="auto"/>
        <w:jc w:val="both"/>
        <w:rPr>
          <w:szCs w:val="24"/>
        </w:rPr>
      </w:pPr>
    </w:p>
    <w:p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rsidR="00281BD4" w:rsidRDefault="00281BD4" w:rsidP="00281BD4">
      <w:pPr>
        <w:jc w:val="center"/>
        <w:rPr>
          <w:szCs w:val="24"/>
        </w:rPr>
      </w:pPr>
    </w:p>
    <w:p w:rsidR="00330C02" w:rsidRPr="00330C02" w:rsidRDefault="00330C02" w:rsidP="00281BD4">
      <w:pPr>
        <w:jc w:val="center"/>
        <w:rPr>
          <w:szCs w:val="24"/>
        </w:rPr>
      </w:pPr>
    </w:p>
    <w:p w:rsidR="00281BD4" w:rsidRPr="00330C02" w:rsidRDefault="00281BD4" w:rsidP="00281BD4">
      <w:pPr>
        <w:jc w:val="cente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 vedenou v evidenci </w:t>
      </w:r>
      <w:r w:rsidR="00CB416A">
        <w:rPr>
          <w:szCs w:val="24"/>
        </w:rPr>
        <w:t>k</w:t>
      </w:r>
      <w:r w:rsidRPr="00330C02">
        <w:rPr>
          <w:szCs w:val="24"/>
        </w:rPr>
        <w:t>upujícího pod č.</w:t>
      </w:r>
      <w:r w:rsidR="007F44C4">
        <w:rPr>
          <w:szCs w:val="24"/>
        </w:rPr>
        <w:t xml:space="preserve"> </w:t>
      </w:r>
      <w:r w:rsidR="007F44C4" w:rsidRPr="00266620">
        <w:rPr>
          <w:szCs w:val="24"/>
        </w:rPr>
        <w:t>0068/61924059/2019</w:t>
      </w:r>
    </w:p>
    <w:p w:rsidR="00281BD4" w:rsidRPr="00330C02" w:rsidRDefault="00281BD4" w:rsidP="00281BD4">
      <w:pPr>
        <w:jc w:val="center"/>
        <w:rPr>
          <w:szCs w:val="24"/>
        </w:rPr>
      </w:pPr>
      <w:r w:rsidRPr="00330C02">
        <w:rPr>
          <w:szCs w:val="24"/>
        </w:rPr>
        <w:t>(dále jen „</w:t>
      </w:r>
      <w:r w:rsidRPr="00330C02">
        <w:rPr>
          <w:i/>
          <w:szCs w:val="24"/>
        </w:rPr>
        <w:t>Smlouva</w:t>
      </w:r>
      <w:r w:rsidRPr="00330C02">
        <w:rPr>
          <w:szCs w:val="24"/>
        </w:rPr>
        <w:t>“)</w:t>
      </w:r>
    </w:p>
    <w:p w:rsidR="00281BD4" w:rsidRPr="00330C02" w:rsidRDefault="00281BD4" w:rsidP="00281BD4">
      <w:pPr>
        <w:pStyle w:val="Odstavecseseznamem"/>
        <w:spacing w:before="120" w:line="276" w:lineRule="auto"/>
        <w:ind w:left="0"/>
        <w:contextualSpacing w:val="0"/>
        <w:jc w:val="center"/>
        <w:rPr>
          <w:b/>
          <w:szCs w:val="24"/>
        </w:rPr>
      </w:pPr>
    </w:p>
    <w:p w:rsidR="00281BD4" w:rsidRPr="00330C02" w:rsidRDefault="00281BD4" w:rsidP="00281BD4">
      <w:pPr>
        <w:rPr>
          <w:b/>
          <w:szCs w:val="24"/>
        </w:rPr>
      </w:pPr>
      <w:r w:rsidRPr="00330C02">
        <w:rPr>
          <w:b/>
          <w:szCs w:val="24"/>
        </w:rPr>
        <w:br w:type="page"/>
      </w:r>
    </w:p>
    <w:p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rsidR="000D5FF1" w:rsidRDefault="00322BC9" w:rsidP="000D5FF1">
      <w:pPr>
        <w:pStyle w:val="Odstavecseseznamem"/>
        <w:numPr>
          <w:ilvl w:val="0"/>
          <w:numId w:val="15"/>
        </w:numPr>
        <w:spacing w:before="120" w:line="276" w:lineRule="auto"/>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322BC9" w:rsidRPr="000D5FF1" w:rsidRDefault="00322BC9" w:rsidP="007F44C4">
      <w:pPr>
        <w:pStyle w:val="Odstavecseseznamem"/>
        <w:numPr>
          <w:ilvl w:val="0"/>
          <w:numId w:val="15"/>
        </w:numPr>
        <w:spacing w:before="120" w:line="276" w:lineRule="auto"/>
        <w:contextualSpacing w:val="0"/>
        <w:jc w:val="both"/>
        <w:rPr>
          <w:szCs w:val="24"/>
        </w:rPr>
      </w:pPr>
      <w:r w:rsidRPr="000D5FF1">
        <w:rPr>
          <w:szCs w:val="24"/>
        </w:rPr>
        <w:t>Tato smlouva je uzavřena na základě výsledku výběru provedeného kupujícím v rámci veřejné zakázky malého rozsahu s názvem „</w:t>
      </w:r>
      <w:r w:rsidR="008F49B6" w:rsidRPr="000D5FF1">
        <w:rPr>
          <w:szCs w:val="24"/>
        </w:rPr>
        <w:t>Elektronika pro výuku automatizace</w:t>
      </w:r>
      <w:r w:rsidRPr="000D5FF1">
        <w:rPr>
          <w:szCs w:val="24"/>
        </w:rPr>
        <w:t>“ (dále jen „veřejná zakázka“).</w:t>
      </w:r>
    </w:p>
    <w:p w:rsidR="00322BC9" w:rsidRPr="00322BC9" w:rsidRDefault="00322BC9" w:rsidP="007F44C4">
      <w:pPr>
        <w:pStyle w:val="Odstavecseseznamem"/>
        <w:numPr>
          <w:ilvl w:val="0"/>
          <w:numId w:val="15"/>
        </w:numPr>
        <w:spacing w:before="120" w:line="276" w:lineRule="auto"/>
        <w:contextualSpacing w:val="0"/>
        <w:jc w:val="both"/>
        <w:rPr>
          <w:szCs w:val="24"/>
        </w:rPr>
      </w:pPr>
      <w:r w:rsidRPr="00322BC9">
        <w:rPr>
          <w:szCs w:val="24"/>
        </w:rPr>
        <w:t>Prodávající prohlašuje:</w:t>
      </w:r>
    </w:p>
    <w:p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rsidR="00322BC9" w:rsidRPr="00322BC9" w:rsidRDefault="00322BC9" w:rsidP="00163431">
      <w:pPr>
        <w:pStyle w:val="Odstavecseseznamem"/>
        <w:numPr>
          <w:ilvl w:val="0"/>
          <w:numId w:val="17"/>
        </w:numPr>
        <w:spacing w:before="120" w:line="276" w:lineRule="auto"/>
        <w:ind w:left="992" w:hanging="425"/>
        <w:contextualSpacing w:val="0"/>
        <w:rPr>
          <w:szCs w:val="24"/>
        </w:rPr>
      </w:pPr>
      <w:r w:rsidRPr="00322BC9">
        <w:rPr>
          <w:szCs w:val="24"/>
        </w:rPr>
        <w:t>že disponuje takovými kapacitami a odbornými znalostmi, aby předmět plnění této smlouvy provedl za dohodnutou maximální cenu a v dohodnutém termínu.</w:t>
      </w:r>
    </w:p>
    <w:p w:rsidR="007F44C4" w:rsidRDefault="007F44C4"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rsidR="00281BD4" w:rsidRPr="007F44C4" w:rsidRDefault="00281BD4" w:rsidP="007F44C4">
      <w:pPr>
        <w:pStyle w:val="Odstavecseseznamem"/>
        <w:numPr>
          <w:ilvl w:val="1"/>
          <w:numId w:val="15"/>
        </w:numPr>
        <w:spacing w:before="120" w:line="276" w:lineRule="auto"/>
        <w:rPr>
          <w:szCs w:val="24"/>
        </w:rPr>
      </w:pPr>
      <w:r w:rsidRPr="007F44C4">
        <w:rPr>
          <w:szCs w:val="24"/>
        </w:rPr>
        <w:t xml:space="preserve">Předmětem Smlouvy je </w:t>
      </w:r>
      <w:r w:rsidR="00DF3E6A" w:rsidRPr="007F44C4">
        <w:rPr>
          <w:szCs w:val="24"/>
        </w:rPr>
        <w:t>dodávka</w:t>
      </w:r>
      <w:r w:rsidR="00034540" w:rsidRPr="007F44C4">
        <w:rPr>
          <w:szCs w:val="24"/>
        </w:rPr>
        <w:t xml:space="preserve"> </w:t>
      </w:r>
      <w:r w:rsidR="008F49B6" w:rsidRPr="007F44C4">
        <w:rPr>
          <w:szCs w:val="24"/>
        </w:rPr>
        <w:t xml:space="preserve">elektroniky pro výuku automatizace </w:t>
      </w:r>
      <w:r w:rsidR="00E72B59" w:rsidRPr="007F44C4">
        <w:rPr>
          <w:szCs w:val="24"/>
        </w:rPr>
        <w:t xml:space="preserve">do </w:t>
      </w:r>
      <w:r w:rsidR="00034540" w:rsidRPr="007F44C4">
        <w:rPr>
          <w:szCs w:val="24"/>
        </w:rPr>
        <w:t>školy</w:t>
      </w:r>
      <w:r w:rsidR="00DF3E6A" w:rsidRPr="007F44C4">
        <w:rPr>
          <w:szCs w:val="24"/>
        </w:rPr>
        <w:t xml:space="preserve"> dle technické specifikace, </w:t>
      </w:r>
      <w:r w:rsidR="00322BC9" w:rsidRPr="007F44C4">
        <w:rPr>
          <w:szCs w:val="24"/>
        </w:rPr>
        <w:t>která je</w:t>
      </w:r>
      <w:r w:rsidR="00310D4A" w:rsidRPr="007F44C4">
        <w:rPr>
          <w:szCs w:val="24"/>
        </w:rPr>
        <w:t xml:space="preserve"> uveden</w:t>
      </w:r>
      <w:r w:rsidR="00DF3E6A" w:rsidRPr="007F44C4">
        <w:rPr>
          <w:szCs w:val="24"/>
        </w:rPr>
        <w:t>a</w:t>
      </w:r>
      <w:r w:rsidR="00310D4A" w:rsidRPr="007F44C4">
        <w:rPr>
          <w:szCs w:val="24"/>
        </w:rPr>
        <w:t xml:space="preserve"> v příloze č. 1</w:t>
      </w:r>
      <w:r w:rsidR="0001475B" w:rsidRPr="007F44C4">
        <w:rPr>
          <w:szCs w:val="24"/>
        </w:rPr>
        <w:t xml:space="preserve"> této Smlouvy </w:t>
      </w:r>
      <w:r w:rsidRPr="007F44C4">
        <w:rPr>
          <w:szCs w:val="24"/>
        </w:rPr>
        <w:t>a je v souladu s nabídkou, kterou Prodávající předložil na základě výzvy k podání nabídky.</w:t>
      </w:r>
    </w:p>
    <w:p w:rsidR="000D5FF1" w:rsidRPr="007F44C4" w:rsidRDefault="00281BD4" w:rsidP="007F44C4">
      <w:pPr>
        <w:pStyle w:val="Odstavecseseznamem"/>
        <w:numPr>
          <w:ilvl w:val="1"/>
          <w:numId w:val="15"/>
        </w:numPr>
        <w:spacing w:before="120" w:line="276" w:lineRule="auto"/>
        <w:rPr>
          <w:szCs w:val="24"/>
        </w:rPr>
      </w:pPr>
      <w:r w:rsidRPr="007F44C4">
        <w:rPr>
          <w:szCs w:val="24"/>
        </w:rPr>
        <w:t xml:space="preserve">Kupující se zavazuje </w:t>
      </w:r>
      <w:r w:rsidR="00DF3E6A" w:rsidRPr="007F44C4">
        <w:rPr>
          <w:szCs w:val="24"/>
        </w:rPr>
        <w:t>dodan</w:t>
      </w:r>
      <w:r w:rsidR="00E72B59" w:rsidRPr="007F44C4">
        <w:rPr>
          <w:szCs w:val="24"/>
        </w:rPr>
        <w:t xml:space="preserve">ou techniku </w:t>
      </w:r>
      <w:r w:rsidR="00DF3E6A" w:rsidRPr="007F44C4">
        <w:rPr>
          <w:szCs w:val="24"/>
        </w:rPr>
        <w:t>převzít</w:t>
      </w:r>
      <w:r w:rsidRPr="007F44C4">
        <w:rPr>
          <w:szCs w:val="24"/>
        </w:rPr>
        <w:t xml:space="preserve"> a zaplatit za ně</w:t>
      </w:r>
      <w:r w:rsidR="0001475B" w:rsidRPr="007F44C4">
        <w:rPr>
          <w:szCs w:val="24"/>
        </w:rPr>
        <w:t>j sjednanou cenu,</w:t>
      </w:r>
    </w:p>
    <w:p w:rsidR="00281BD4" w:rsidRPr="000D5FF1" w:rsidRDefault="0001475B" w:rsidP="000D5FF1">
      <w:pPr>
        <w:pStyle w:val="Odstavecseseznamem"/>
        <w:spacing w:before="120" w:line="276" w:lineRule="auto"/>
        <w:ind w:left="716"/>
        <w:contextualSpacing w:val="0"/>
        <w:jc w:val="both"/>
        <w:rPr>
          <w:szCs w:val="24"/>
        </w:rPr>
      </w:pPr>
      <w:r w:rsidRPr="000D5FF1">
        <w:rPr>
          <w:szCs w:val="24"/>
        </w:rPr>
        <w:t>bude-li dodán v souladu s touto Smlouvou</w:t>
      </w:r>
      <w:r w:rsidR="00281BD4" w:rsidRPr="000D5FF1">
        <w:rPr>
          <w:szCs w:val="24"/>
        </w:rPr>
        <w:t>.</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rsidR="00281BD4" w:rsidRPr="00330C02" w:rsidRDefault="00281BD4" w:rsidP="00573F9A">
      <w:pPr>
        <w:pStyle w:val="Odstavecseseznamem"/>
        <w:numPr>
          <w:ilvl w:val="0"/>
          <w:numId w:val="3"/>
        </w:numPr>
        <w:spacing w:before="120" w:line="276" w:lineRule="auto"/>
        <w:contextualSpacing w:val="0"/>
        <w:jc w:val="both"/>
        <w:rPr>
          <w:b/>
          <w:szCs w:val="24"/>
        </w:rPr>
      </w:pPr>
      <w:r w:rsidRPr="00330C02">
        <w:rPr>
          <w:szCs w:val="24"/>
        </w:rPr>
        <w:t xml:space="preserve">Smluvní strany se dohodly na </w:t>
      </w:r>
      <w:r w:rsidRPr="00330C02">
        <w:rPr>
          <w:b/>
          <w:szCs w:val="24"/>
        </w:rPr>
        <w:t xml:space="preserve">celkové kupní ceně </w:t>
      </w:r>
      <w:r w:rsidR="007A07A6">
        <w:rPr>
          <w:b/>
          <w:szCs w:val="24"/>
        </w:rPr>
        <w:t>64 946,75 Kč</w:t>
      </w:r>
      <w:r w:rsidRPr="00330C02">
        <w:rPr>
          <w:b/>
          <w:szCs w:val="24"/>
        </w:rPr>
        <w:t xml:space="preserve"> (slovy </w:t>
      </w:r>
      <w:r w:rsidR="00573F9A" w:rsidRPr="00573F9A">
        <w:rPr>
          <w:b/>
          <w:szCs w:val="24"/>
        </w:rPr>
        <w:t>šedesát čtyři tisíc</w:t>
      </w:r>
      <w:r w:rsidR="00BD1B59">
        <w:rPr>
          <w:b/>
          <w:szCs w:val="24"/>
        </w:rPr>
        <w:t>e</w:t>
      </w:r>
      <w:r w:rsidR="00573F9A" w:rsidRPr="00573F9A">
        <w:rPr>
          <w:b/>
          <w:szCs w:val="24"/>
        </w:rPr>
        <w:t xml:space="preserve"> devět set čtyřicet šest</w:t>
      </w:r>
      <w:r w:rsidRPr="00573F9A" w:rsidDel="004571FB">
        <w:rPr>
          <w:szCs w:val="24"/>
        </w:rPr>
        <w:t xml:space="preserve"> </w:t>
      </w:r>
      <w:r w:rsidRPr="00330C02">
        <w:rPr>
          <w:szCs w:val="24"/>
        </w:rPr>
        <w:t>korun českých</w:t>
      </w:r>
      <w:r w:rsidR="00573F9A">
        <w:rPr>
          <w:szCs w:val="24"/>
        </w:rPr>
        <w:t xml:space="preserve">, </w:t>
      </w:r>
      <w:r w:rsidR="00573F9A" w:rsidRPr="00573F9A">
        <w:rPr>
          <w:b/>
          <w:szCs w:val="24"/>
        </w:rPr>
        <w:t>sedmdesát pět</w:t>
      </w:r>
      <w:r w:rsidR="00573F9A">
        <w:rPr>
          <w:szCs w:val="24"/>
        </w:rPr>
        <w:t xml:space="preserve"> haléřů</w:t>
      </w:r>
      <w:r w:rsidRPr="00330C02">
        <w:rPr>
          <w:b/>
          <w:szCs w:val="24"/>
        </w:rPr>
        <w:t>)</w:t>
      </w:r>
      <w:r w:rsidR="007A07A6">
        <w:rPr>
          <w:b/>
          <w:szCs w:val="24"/>
        </w:rPr>
        <w:t>. Prodávající není plátcem DPH.</w:t>
      </w:r>
    </w:p>
    <w:p w:rsidR="00281BD4" w:rsidRPr="00330C02" w:rsidRDefault="00281BD4" w:rsidP="008F49B6">
      <w:pPr>
        <w:pStyle w:val="Odstavecseseznamem"/>
        <w:numPr>
          <w:ilvl w:val="0"/>
          <w:numId w:val="3"/>
        </w:numPr>
        <w:spacing w:before="120" w:line="276" w:lineRule="auto"/>
        <w:contextualSpacing w:val="0"/>
        <w:jc w:val="both"/>
        <w:rPr>
          <w:szCs w:val="24"/>
        </w:rPr>
      </w:pPr>
      <w:r w:rsidRPr="00330C02">
        <w:rPr>
          <w:szCs w:val="24"/>
        </w:rPr>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w:t>
      </w:r>
      <w:r w:rsidR="008F49B6">
        <w:rPr>
          <w:b/>
          <w:szCs w:val="24"/>
        </w:rPr>
        <w:t>elektroniky</w:t>
      </w:r>
      <w:r w:rsidR="008F49B6" w:rsidRPr="008F49B6">
        <w:rPr>
          <w:b/>
          <w:szCs w:val="24"/>
        </w:rPr>
        <w:t xml:space="preserve"> pro výuku automatizace</w:t>
      </w:r>
      <w:r w:rsidR="00E72B59" w:rsidRPr="00E72B59">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lastRenderedPageBreak/>
        <w:t>Po předchozí domluvě může Kupující v odůvodněných případech Prodávajícímu akceptovat vystavení několika dílčích faktur</w:t>
      </w:r>
      <w:r w:rsidR="00DF3E6A">
        <w:rPr>
          <w:szCs w:val="24"/>
        </w:rPr>
        <w:t>.</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F665CA">
        <w:rPr>
          <w:b/>
          <w:szCs w:val="24"/>
        </w:rPr>
        <w:t>21</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III.</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rsidR="00281BD4" w:rsidRPr="0001475B" w:rsidRDefault="00F44B27" w:rsidP="000D5FF1">
      <w:pPr>
        <w:pStyle w:val="Odstavecseseznamem"/>
        <w:numPr>
          <w:ilvl w:val="0"/>
          <w:numId w:val="21"/>
        </w:numPr>
        <w:spacing w:before="120" w:line="276" w:lineRule="auto"/>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nejdéle do </w:t>
      </w:r>
      <w:r w:rsidR="004828F2">
        <w:rPr>
          <w:b/>
          <w:szCs w:val="24"/>
        </w:rPr>
        <w:t>20 dnů od podpisu smlouvy</w:t>
      </w:r>
      <w:r w:rsidR="00281BD4" w:rsidRPr="00330C02">
        <w:rPr>
          <w:szCs w:val="24"/>
        </w:rPr>
        <w:t>. Kupující akceptuje i dřívější dodání. Termín dodání lze měnit jen po vzájemné dohodě obou Smluvních stran.</w:t>
      </w:r>
    </w:p>
    <w:p w:rsidR="00281BD4" w:rsidRPr="000D5FF1" w:rsidRDefault="00281BD4" w:rsidP="000D5FF1">
      <w:pPr>
        <w:pStyle w:val="Odstavecseseznamem"/>
        <w:numPr>
          <w:ilvl w:val="0"/>
          <w:numId w:val="21"/>
        </w:numPr>
        <w:spacing w:before="120" w:line="276" w:lineRule="auto"/>
        <w:jc w:val="both"/>
        <w:rPr>
          <w:szCs w:val="24"/>
        </w:rPr>
      </w:pPr>
      <w:r w:rsidRPr="000D5FF1">
        <w:rPr>
          <w:szCs w:val="24"/>
        </w:rPr>
        <w:lastRenderedPageBreak/>
        <w:t>Místem dodání bude sídlo Kupujícího uvedené v záhlaví této Smlouvy.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w:t>
      </w:r>
      <w:r w:rsidR="004828F2">
        <w:rPr>
          <w:szCs w:val="24"/>
        </w:rPr>
        <w:t>0</w:t>
      </w:r>
      <w:r w:rsidRPr="00330C02">
        <w:rPr>
          <w:szCs w:val="24"/>
        </w:rPr>
        <w:t>5 % z ceny nedodaného zboží vč. DPH za každý započatý pracovní den po překročení termínu.</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rsidR="008C6A1D" w:rsidRPr="00330C02" w:rsidRDefault="00281BD4" w:rsidP="00281BD4">
      <w:pPr>
        <w:spacing w:line="276" w:lineRule="auto"/>
        <w:ind w:left="708"/>
        <w:jc w:val="both"/>
        <w:rPr>
          <w:szCs w:val="24"/>
        </w:rPr>
      </w:pPr>
      <w:r w:rsidRPr="00330C02">
        <w:rPr>
          <w:szCs w:val="24"/>
        </w:rPr>
        <w:tab/>
      </w:r>
      <w:r w:rsidRPr="00330C02">
        <w:rPr>
          <w:szCs w:val="24"/>
        </w:rPr>
        <w:tab/>
      </w:r>
    </w:p>
    <w:p w:rsidR="00576E8D" w:rsidRPr="00330C02" w:rsidRDefault="00576E8D" w:rsidP="002876E1">
      <w:pPr>
        <w:spacing w:line="276" w:lineRule="auto"/>
        <w:ind w:left="708"/>
        <w:rPr>
          <w:szCs w:val="24"/>
        </w:rPr>
      </w:pPr>
      <w:r>
        <w:rPr>
          <w:szCs w:val="24"/>
        </w:rPr>
        <w:tab/>
      </w:r>
      <w:r w:rsidR="00900A77" w:rsidRPr="00900A77">
        <w:rPr>
          <w:szCs w:val="24"/>
        </w:rPr>
        <w:t>Ing. Josef Treml, ředitel školy</w:t>
      </w:r>
    </w:p>
    <w:p w:rsidR="00281BD4" w:rsidRPr="00330C02" w:rsidRDefault="00281BD4" w:rsidP="00281BD4">
      <w:pPr>
        <w:spacing w:line="276" w:lineRule="auto"/>
        <w:ind w:left="708"/>
        <w:jc w:val="both"/>
        <w:rPr>
          <w:szCs w:val="24"/>
        </w:rPr>
      </w:pPr>
      <w:r w:rsidRPr="00330C02">
        <w:rPr>
          <w:szCs w:val="24"/>
        </w:rPr>
        <w:tab/>
      </w:r>
    </w:p>
    <w:p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rsidR="008C6A1D" w:rsidRPr="00330C02" w:rsidRDefault="008C6A1D" w:rsidP="00281BD4">
      <w:pPr>
        <w:pStyle w:val="Odstavecseseznamem"/>
        <w:spacing w:before="120" w:line="276" w:lineRule="auto"/>
        <w:ind w:left="0"/>
        <w:contextualSpacing w:val="0"/>
        <w:jc w:val="center"/>
        <w:rPr>
          <w:b/>
          <w:szCs w:val="24"/>
        </w:rPr>
      </w:pPr>
    </w:p>
    <w:p w:rsidR="00281BD4" w:rsidRPr="00330C02" w:rsidRDefault="009209E0" w:rsidP="00281BD4">
      <w:pPr>
        <w:pStyle w:val="Odstavecseseznamem"/>
        <w:spacing w:before="120" w:line="276" w:lineRule="auto"/>
        <w:ind w:left="0"/>
        <w:contextualSpacing w:val="0"/>
        <w:jc w:val="center"/>
        <w:rPr>
          <w:b/>
          <w:szCs w:val="24"/>
        </w:rPr>
      </w:pPr>
      <w:r>
        <w:rPr>
          <w:b/>
          <w:szCs w:val="24"/>
        </w:rPr>
        <w:t>Čl. VI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 xml:space="preserve">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w:t>
      </w:r>
      <w:r w:rsidRPr="00330C02">
        <w:rPr>
          <w:szCs w:val="24"/>
        </w:rPr>
        <w:lastRenderedPageBreak/>
        <w:t>se zákony nebo obecně závaznými právními předpisy. Pokud Kupující navzdory tomuto upozornění trvá na svých pokynech, Prodávající neodpovídá za jakoukoliv škodu vzniklou v této příčinné souvislosti.</w:t>
      </w:r>
    </w:p>
    <w:p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rsidR="00330C02" w:rsidRDefault="00330C02" w:rsidP="00281BD4">
      <w:pPr>
        <w:pStyle w:val="Odstavecseseznamem"/>
        <w:spacing w:before="120" w:line="276" w:lineRule="auto"/>
        <w:ind w:left="0"/>
        <w:contextualSpacing w:val="0"/>
        <w:jc w:val="center"/>
        <w:rPr>
          <w:b/>
          <w:szCs w:val="24"/>
        </w:rPr>
      </w:pPr>
    </w:p>
    <w:p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rsidR="009209E0" w:rsidRPr="009209E0" w:rsidRDefault="009209E0" w:rsidP="009209E0">
      <w:pPr>
        <w:pStyle w:val="Zklad4"/>
        <w:spacing w:before="120" w:after="0"/>
        <w:ind w:firstLine="0"/>
        <w:rPr>
          <w:sz w:val="24"/>
          <w:szCs w:val="24"/>
        </w:rPr>
      </w:pPr>
    </w:p>
    <w:p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rsidR="00163431" w:rsidRDefault="00163431" w:rsidP="00163431">
      <w:pPr>
        <w:spacing w:after="4" w:line="259" w:lineRule="auto"/>
        <w:ind w:left="10" w:right="5" w:hanging="10"/>
        <w:jc w:val="center"/>
        <w:rPr>
          <w:b/>
        </w:rPr>
      </w:pPr>
      <w:r>
        <w:rPr>
          <w:b/>
        </w:rPr>
        <w:t>Čl. VIII.</w:t>
      </w:r>
    </w:p>
    <w:p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rsidR="00163431" w:rsidRDefault="00163431" w:rsidP="00163431">
      <w:pPr>
        <w:numPr>
          <w:ilvl w:val="1"/>
          <w:numId w:val="18"/>
        </w:numPr>
        <w:spacing w:before="120" w:line="276" w:lineRule="auto"/>
        <w:ind w:hanging="360"/>
        <w:jc w:val="both"/>
      </w:pPr>
      <w:r>
        <w:lastRenderedPageBreak/>
        <w:t>označení osoby prodávajícího včetně uvedení sídla a IČ,</w:t>
      </w:r>
    </w:p>
    <w:p w:rsidR="00163431" w:rsidRDefault="00163431" w:rsidP="00163431">
      <w:pPr>
        <w:numPr>
          <w:ilvl w:val="1"/>
          <w:numId w:val="18"/>
        </w:numPr>
        <w:spacing w:before="120" w:line="276" w:lineRule="auto"/>
        <w:ind w:hanging="360"/>
        <w:jc w:val="both"/>
      </w:pPr>
      <w:r>
        <w:t>označení osoby kupujícího včetně uvedení sídla a IČ,</w:t>
      </w:r>
    </w:p>
    <w:p w:rsidR="00163431" w:rsidRDefault="00163431" w:rsidP="00163431">
      <w:pPr>
        <w:numPr>
          <w:ilvl w:val="1"/>
          <w:numId w:val="18"/>
        </w:numPr>
        <w:spacing w:before="120" w:line="276" w:lineRule="auto"/>
        <w:ind w:hanging="360"/>
        <w:jc w:val="both"/>
      </w:pPr>
      <w:r>
        <w:t>označení této smlouvy včetně uvedení jejího evidenčního čísla,</w:t>
      </w:r>
    </w:p>
    <w:p w:rsidR="00163431" w:rsidRDefault="00163431" w:rsidP="00163431">
      <w:pPr>
        <w:numPr>
          <w:ilvl w:val="1"/>
          <w:numId w:val="18"/>
        </w:numPr>
        <w:spacing w:before="120" w:line="276" w:lineRule="auto"/>
        <w:ind w:hanging="360"/>
        <w:jc w:val="both"/>
      </w:pPr>
      <w:r>
        <w:t xml:space="preserve">rozsah a předmět plnění, </w:t>
      </w:r>
    </w:p>
    <w:p w:rsidR="00163431" w:rsidRDefault="00163431" w:rsidP="00163431">
      <w:pPr>
        <w:numPr>
          <w:ilvl w:val="1"/>
          <w:numId w:val="18"/>
        </w:numPr>
        <w:spacing w:before="120" w:line="276" w:lineRule="auto"/>
        <w:ind w:hanging="360"/>
        <w:jc w:val="both"/>
      </w:pPr>
      <w:r>
        <w:t xml:space="preserve">čas a místo předání zboží, </w:t>
      </w:r>
    </w:p>
    <w:p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rsidR="00163431" w:rsidRDefault="00163431" w:rsidP="00163431">
      <w:pPr>
        <w:spacing w:before="120" w:line="276" w:lineRule="auto"/>
        <w:ind w:left="426"/>
      </w:pPr>
      <w:r>
        <w:t>oznámení kupujícího dle odst. 5, pokud kupující provede prohlídku zboží přímo při jeho předání.</w:t>
      </w:r>
    </w:p>
    <w:p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rsidR="00163431" w:rsidRDefault="00163431" w:rsidP="00163431">
      <w:pPr>
        <w:numPr>
          <w:ilvl w:val="0"/>
          <w:numId w:val="18"/>
        </w:numPr>
        <w:spacing w:before="120" w:line="276" w:lineRule="auto"/>
        <w:ind w:hanging="283"/>
        <w:jc w:val="both"/>
      </w:pPr>
      <w:r>
        <w:t>Prodávající se zavazuje umožnit kupujícímu prohlídku dodaného zboží.</w:t>
      </w:r>
    </w:p>
    <w:p w:rsidR="00163431" w:rsidRDefault="00163431" w:rsidP="00163431">
      <w:pPr>
        <w:numPr>
          <w:ilvl w:val="0"/>
          <w:numId w:val="18"/>
        </w:numPr>
        <w:spacing w:before="120" w:line="276" w:lineRule="auto"/>
        <w:ind w:hanging="283"/>
        <w:jc w:val="both"/>
      </w:pPr>
      <w:r>
        <w:t>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rsidR="00163431" w:rsidRDefault="00163431" w:rsidP="00163431">
      <w:pPr>
        <w:numPr>
          <w:ilvl w:val="0"/>
          <w:numId w:val="18"/>
        </w:numPr>
        <w:spacing w:after="413" w:line="270" w:lineRule="auto"/>
        <w:ind w:hanging="283"/>
        <w:jc w:val="both"/>
      </w:pPr>
      <w:r>
        <w:t>Pro opětovné předání zboží se výše uvedený postup uplatní obdobně.</w:t>
      </w:r>
    </w:p>
    <w:p w:rsidR="00163431" w:rsidRPr="00330C02" w:rsidRDefault="00163431" w:rsidP="00163431">
      <w:pPr>
        <w:pStyle w:val="Odstavecseseznamem"/>
        <w:spacing w:before="120" w:line="276" w:lineRule="auto"/>
        <w:ind w:left="0"/>
        <w:contextualSpacing w:val="0"/>
        <w:jc w:val="center"/>
        <w:rPr>
          <w:b/>
          <w:szCs w:val="24"/>
        </w:rPr>
      </w:pPr>
      <w:r>
        <w:rPr>
          <w:b/>
          <w:szCs w:val="24"/>
        </w:rPr>
        <w:t>Čl. IX</w:t>
      </w:r>
      <w:r w:rsidRPr="00330C02">
        <w:rPr>
          <w:b/>
          <w:szCs w:val="24"/>
        </w:rPr>
        <w:t>.</w:t>
      </w:r>
    </w:p>
    <w:p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rsidR="00163431" w:rsidRDefault="00163431" w:rsidP="00163431">
      <w:pPr>
        <w:numPr>
          <w:ilvl w:val="0"/>
          <w:numId w:val="19"/>
        </w:numPr>
        <w:spacing w:after="152" w:line="270" w:lineRule="auto"/>
        <w:ind w:hanging="283"/>
        <w:jc w:val="both"/>
      </w:pPr>
      <w:r>
        <w:lastRenderedPageBreak/>
        <w:t>Prodávající se zavazuje vadu zboží odstranit neprodleně, nejpozději však do 7 dnů ode dne doručení písemného oznámení kupujícího o vadách zboží.</w:t>
      </w:r>
    </w:p>
    <w:p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rsidR="00AA6DE8" w:rsidRDefault="00AA6DE8" w:rsidP="00AA6DE8">
      <w:pPr>
        <w:pStyle w:val="Odstavecseseznamem"/>
        <w:spacing w:before="120" w:line="276" w:lineRule="auto"/>
        <w:ind w:left="297"/>
        <w:contextualSpacing w:val="0"/>
        <w:jc w:val="center"/>
        <w:rPr>
          <w:b/>
          <w:szCs w:val="24"/>
        </w:rPr>
      </w:pPr>
    </w:p>
    <w:p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rsidR="00AA6DE8" w:rsidRDefault="00AA6DE8" w:rsidP="00281BD4">
      <w:pPr>
        <w:pStyle w:val="Odstavecseseznamem"/>
        <w:spacing w:before="120" w:line="276" w:lineRule="auto"/>
        <w:ind w:left="0"/>
        <w:contextualSpacing w:val="0"/>
        <w:jc w:val="center"/>
        <w:rPr>
          <w:b/>
          <w:szCs w:val="24"/>
        </w:rPr>
      </w:pPr>
    </w:p>
    <w:p w:rsidR="00281BD4" w:rsidRPr="00330C02" w:rsidRDefault="00330C02" w:rsidP="00281BD4">
      <w:pPr>
        <w:pStyle w:val="Odstavecseseznamem"/>
        <w:spacing w:before="120" w:line="276" w:lineRule="auto"/>
        <w:ind w:left="0"/>
        <w:contextualSpacing w:val="0"/>
        <w:jc w:val="center"/>
        <w:rPr>
          <w:b/>
          <w:szCs w:val="24"/>
        </w:rPr>
      </w:pPr>
      <w:r>
        <w:rPr>
          <w:b/>
          <w:szCs w:val="24"/>
        </w:rPr>
        <w:t>Čl. X</w:t>
      </w:r>
      <w:r w:rsidR="00AA6DE8">
        <w:rPr>
          <w:b/>
          <w:szCs w:val="24"/>
        </w:rPr>
        <w:t>I</w:t>
      </w:r>
      <w:r w:rsidR="00281BD4" w:rsidRPr="00330C02">
        <w:rPr>
          <w:b/>
          <w:szCs w:val="24"/>
        </w:rPr>
        <w:t>.</w:t>
      </w:r>
    </w:p>
    <w:p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281BD4" w:rsidRPr="00330C02" w:rsidRDefault="00281BD4" w:rsidP="00281BD4">
      <w:pPr>
        <w:pStyle w:val="Odstavecseseznamem"/>
        <w:numPr>
          <w:ilvl w:val="0"/>
          <w:numId w:val="9"/>
        </w:numPr>
        <w:spacing w:line="276" w:lineRule="auto"/>
        <w:jc w:val="both"/>
        <w:rPr>
          <w:szCs w:val="24"/>
        </w:rPr>
      </w:pPr>
      <w:r w:rsidRPr="00330C02">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rsidR="00281BD4" w:rsidRPr="00330C02" w:rsidRDefault="00281BD4" w:rsidP="00281BD4">
      <w:pPr>
        <w:spacing w:line="276" w:lineRule="auto"/>
        <w:rPr>
          <w:snapToGrid w:val="0"/>
          <w:szCs w:val="24"/>
        </w:rPr>
      </w:pPr>
    </w:p>
    <w:p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4D3EF9">
        <w:rPr>
          <w:snapToGrid w:val="0"/>
          <w:szCs w:val="24"/>
        </w:rPr>
        <w:t xml:space="preserve">Vlastní nabídka </w:t>
      </w:r>
    </w:p>
    <w:p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rsidTr="003260D3">
        <w:trPr>
          <w:trHeight w:val="1992"/>
          <w:jc w:val="center"/>
        </w:trPr>
        <w:tc>
          <w:tcPr>
            <w:tcW w:w="4025" w:type="dxa"/>
          </w:tcPr>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Pr="00330C02" w:rsidRDefault="00330C02" w:rsidP="003260D3">
            <w:pPr>
              <w:spacing w:line="276" w:lineRule="auto"/>
              <w:rPr>
                <w:szCs w:val="24"/>
              </w:rPr>
            </w:pPr>
          </w:p>
          <w:p w:rsidR="00281BD4" w:rsidRPr="00330C02" w:rsidRDefault="00281BD4" w:rsidP="00330C02">
            <w:pPr>
              <w:spacing w:line="276" w:lineRule="auto"/>
              <w:jc w:val="both"/>
              <w:rPr>
                <w:szCs w:val="24"/>
              </w:rPr>
            </w:pPr>
            <w:r w:rsidRPr="00330C02">
              <w:rPr>
                <w:szCs w:val="24"/>
              </w:rPr>
              <w:t>V</w:t>
            </w:r>
            <w:r w:rsidR="00A851F4">
              <w:rPr>
                <w:szCs w:val="24"/>
              </w:rPr>
              <w:t> Kutné Hoře</w:t>
            </w:r>
            <w:r w:rsidR="00330C02">
              <w:rPr>
                <w:szCs w:val="24"/>
              </w:rPr>
              <w:t xml:space="preserve"> </w:t>
            </w:r>
          </w:p>
          <w:p w:rsidR="00281BD4" w:rsidRPr="00330C02" w:rsidRDefault="00281BD4" w:rsidP="003260D3">
            <w:pPr>
              <w:spacing w:line="276" w:lineRule="auto"/>
              <w:jc w:val="center"/>
              <w:rPr>
                <w:szCs w:val="24"/>
              </w:rPr>
            </w:pPr>
            <w:r w:rsidRPr="00330C02">
              <w:rPr>
                <w:szCs w:val="24"/>
              </w:rPr>
              <w:t>za školu</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330C02" w:rsidP="003260D3">
            <w:pPr>
              <w:spacing w:line="276" w:lineRule="auto"/>
              <w:rPr>
                <w:szCs w:val="24"/>
              </w:rPr>
            </w:pPr>
            <w:r>
              <w:rPr>
                <w:szCs w:val="24"/>
              </w:rPr>
              <w:t>………….……………………………</w:t>
            </w:r>
          </w:p>
          <w:p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A851F4">
              <w:rPr>
                <w:rFonts w:ascii="Times New Roman" w:hAnsi="Times New Roman"/>
                <w:b/>
                <w:sz w:val="24"/>
                <w:szCs w:val="24"/>
              </w:rPr>
              <w:t>Josef Treml</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rsidR="00281BD4" w:rsidRPr="00330C02" w:rsidRDefault="00281BD4"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330C02" w:rsidRDefault="00330C02" w:rsidP="003260D3">
            <w:pPr>
              <w:spacing w:line="276" w:lineRule="auto"/>
              <w:rPr>
                <w:szCs w:val="24"/>
              </w:rPr>
            </w:pPr>
          </w:p>
          <w:p w:rsidR="00266620" w:rsidRPr="00330C02" w:rsidRDefault="00266620" w:rsidP="00266620">
            <w:pPr>
              <w:spacing w:line="276" w:lineRule="auto"/>
              <w:jc w:val="both"/>
              <w:rPr>
                <w:szCs w:val="24"/>
              </w:rPr>
            </w:pPr>
            <w:r>
              <w:rPr>
                <w:szCs w:val="24"/>
              </w:rPr>
              <w:t xml:space="preserve">            </w:t>
            </w:r>
            <w:r w:rsidRPr="00330C02">
              <w:rPr>
                <w:szCs w:val="24"/>
              </w:rPr>
              <w:t>V</w:t>
            </w:r>
            <w:r>
              <w:rPr>
                <w:szCs w:val="24"/>
              </w:rPr>
              <w:t xml:space="preserve"> Kutné Hoře </w:t>
            </w:r>
          </w:p>
          <w:p w:rsidR="00281BD4" w:rsidRPr="00330C02" w:rsidRDefault="00281BD4" w:rsidP="003260D3">
            <w:pPr>
              <w:spacing w:line="276" w:lineRule="auto"/>
              <w:jc w:val="center"/>
              <w:rPr>
                <w:szCs w:val="24"/>
              </w:rPr>
            </w:pPr>
            <w:r w:rsidRPr="00330C02">
              <w:rPr>
                <w:szCs w:val="24"/>
              </w:rPr>
              <w:t>Za prodávajícího</w:t>
            </w: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p>
          <w:p w:rsidR="00281BD4" w:rsidRPr="00330C02" w:rsidRDefault="00281BD4" w:rsidP="003260D3">
            <w:pPr>
              <w:spacing w:line="276" w:lineRule="auto"/>
              <w:jc w:val="center"/>
              <w:rPr>
                <w:szCs w:val="24"/>
              </w:rPr>
            </w:pPr>
            <w:r w:rsidRPr="00330C02">
              <w:rPr>
                <w:szCs w:val="24"/>
              </w:rPr>
              <w:t>………….……………………………</w:t>
            </w:r>
          </w:p>
          <w:p w:rsidR="00281BD4" w:rsidRPr="00484535" w:rsidRDefault="005927E2" w:rsidP="003260D3">
            <w:pPr>
              <w:spacing w:line="276" w:lineRule="auto"/>
              <w:jc w:val="center"/>
              <w:rPr>
                <w:b/>
                <w:szCs w:val="24"/>
              </w:rPr>
            </w:pPr>
            <w:r w:rsidRPr="00484535">
              <w:rPr>
                <w:b/>
                <w:szCs w:val="24"/>
              </w:rPr>
              <w:t>Ing. Luděk Kohout</w:t>
            </w:r>
          </w:p>
          <w:p w:rsidR="005927E2" w:rsidRPr="00330C02" w:rsidRDefault="005927E2" w:rsidP="003260D3">
            <w:pPr>
              <w:spacing w:line="276" w:lineRule="auto"/>
              <w:jc w:val="center"/>
              <w:rPr>
                <w:szCs w:val="24"/>
              </w:rPr>
            </w:pPr>
            <w:r>
              <w:rPr>
                <w:szCs w:val="24"/>
              </w:rPr>
              <w:t>majitel firmy</w:t>
            </w:r>
          </w:p>
        </w:tc>
      </w:tr>
      <w:tr w:rsidR="005927E2" w:rsidRPr="00330C02" w:rsidTr="003260D3">
        <w:trPr>
          <w:trHeight w:val="1992"/>
          <w:jc w:val="center"/>
        </w:trPr>
        <w:tc>
          <w:tcPr>
            <w:tcW w:w="4025" w:type="dxa"/>
          </w:tcPr>
          <w:p w:rsidR="005927E2" w:rsidRDefault="005927E2" w:rsidP="003260D3">
            <w:pPr>
              <w:spacing w:line="276" w:lineRule="auto"/>
              <w:rPr>
                <w:szCs w:val="24"/>
              </w:rPr>
            </w:pPr>
          </w:p>
        </w:tc>
        <w:tc>
          <w:tcPr>
            <w:tcW w:w="4619" w:type="dxa"/>
          </w:tcPr>
          <w:p w:rsidR="005927E2" w:rsidRPr="00330C02" w:rsidRDefault="005927E2" w:rsidP="003260D3">
            <w:pPr>
              <w:spacing w:line="276" w:lineRule="auto"/>
              <w:rPr>
                <w:szCs w:val="24"/>
              </w:rPr>
            </w:pPr>
          </w:p>
        </w:tc>
      </w:tr>
    </w:tbl>
    <w:p w:rsidR="00F81D07" w:rsidRDefault="006066E7" w:rsidP="00330C02"/>
    <w:sectPr w:rsidR="00F81D07" w:rsidSect="00335216">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6E7" w:rsidRDefault="006066E7">
      <w:r>
        <w:separator/>
      </w:r>
    </w:p>
  </w:endnote>
  <w:endnote w:type="continuationSeparator" w:id="0">
    <w:p w:rsidR="006066E7" w:rsidRDefault="0060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565"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7330">
      <w:rPr>
        <w:rStyle w:val="slostrnky"/>
        <w:noProof/>
        <w:sz w:val="22"/>
        <w:szCs w:val="22"/>
      </w:rPr>
      <w:t>4</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7330">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6E7" w:rsidRDefault="006066E7">
      <w:r>
        <w:separator/>
      </w:r>
    </w:p>
  </w:footnote>
  <w:footnote w:type="continuationSeparator" w:id="0">
    <w:p w:rsidR="006066E7" w:rsidRDefault="00606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C21" w:rsidRDefault="006066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0C16BE8"/>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6"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3"/>
  </w:num>
  <w:num w:numId="3">
    <w:abstractNumId w:val="11"/>
  </w:num>
  <w:num w:numId="4">
    <w:abstractNumId w:val="16"/>
  </w:num>
  <w:num w:numId="5">
    <w:abstractNumId w:val="5"/>
  </w:num>
  <w:num w:numId="6">
    <w:abstractNumId w:val="13"/>
  </w:num>
  <w:num w:numId="7">
    <w:abstractNumId w:val="7"/>
  </w:num>
  <w:num w:numId="8">
    <w:abstractNumId w:val="18"/>
  </w:num>
  <w:num w:numId="9">
    <w:abstractNumId w:val="9"/>
  </w:num>
  <w:num w:numId="10">
    <w:abstractNumId w:val="14"/>
  </w:num>
  <w:num w:numId="11">
    <w:abstractNumId w:val="10"/>
  </w:num>
  <w:num w:numId="12">
    <w:abstractNumId w:val="15"/>
  </w:num>
  <w:num w:numId="13">
    <w:abstractNumId w:val="6"/>
  </w:num>
  <w:num w:numId="14">
    <w:abstractNumId w:val="1"/>
  </w:num>
  <w:num w:numId="15">
    <w:abstractNumId w:val="17"/>
  </w:num>
  <w:num w:numId="16">
    <w:abstractNumId w:val="2"/>
  </w:num>
  <w:num w:numId="17">
    <w:abstractNumId w:val="4"/>
  </w:num>
  <w:num w:numId="18">
    <w:abstractNumId w:val="0"/>
  </w:num>
  <w:num w:numId="19">
    <w:abstractNumId w:val="12"/>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4"/>
    <w:rsid w:val="00005B53"/>
    <w:rsid w:val="0000647B"/>
    <w:rsid w:val="0001475B"/>
    <w:rsid w:val="00034540"/>
    <w:rsid w:val="00080BEF"/>
    <w:rsid w:val="00097AFF"/>
    <w:rsid w:val="000D5FF1"/>
    <w:rsid w:val="00163431"/>
    <w:rsid w:val="00190A51"/>
    <w:rsid w:val="001B76A7"/>
    <w:rsid w:val="001F597C"/>
    <w:rsid w:val="00204905"/>
    <w:rsid w:val="00266620"/>
    <w:rsid w:val="00281BD4"/>
    <w:rsid w:val="002876E1"/>
    <w:rsid w:val="002D577E"/>
    <w:rsid w:val="002E783D"/>
    <w:rsid w:val="002F265E"/>
    <w:rsid w:val="00310D4A"/>
    <w:rsid w:val="00322BC9"/>
    <w:rsid w:val="00330C02"/>
    <w:rsid w:val="00330DE4"/>
    <w:rsid w:val="00357F5E"/>
    <w:rsid w:val="003C0649"/>
    <w:rsid w:val="00400F03"/>
    <w:rsid w:val="00421B8D"/>
    <w:rsid w:val="0043765F"/>
    <w:rsid w:val="004412D4"/>
    <w:rsid w:val="004828F2"/>
    <w:rsid w:val="00484535"/>
    <w:rsid w:val="00491102"/>
    <w:rsid w:val="004D3EF9"/>
    <w:rsid w:val="005564C0"/>
    <w:rsid w:val="00573F9A"/>
    <w:rsid w:val="00576E8D"/>
    <w:rsid w:val="005927E2"/>
    <w:rsid w:val="005C5B44"/>
    <w:rsid w:val="005F03D2"/>
    <w:rsid w:val="005F3210"/>
    <w:rsid w:val="005F57CB"/>
    <w:rsid w:val="006066E7"/>
    <w:rsid w:val="00615D39"/>
    <w:rsid w:val="0069560E"/>
    <w:rsid w:val="0072044E"/>
    <w:rsid w:val="00737CE9"/>
    <w:rsid w:val="00770B35"/>
    <w:rsid w:val="007877A4"/>
    <w:rsid w:val="007A07A6"/>
    <w:rsid w:val="007D77E4"/>
    <w:rsid w:val="007F44C4"/>
    <w:rsid w:val="0083204D"/>
    <w:rsid w:val="00892D70"/>
    <w:rsid w:val="00894D38"/>
    <w:rsid w:val="008C6A1D"/>
    <w:rsid w:val="008C77F4"/>
    <w:rsid w:val="008D2579"/>
    <w:rsid w:val="008F48ED"/>
    <w:rsid w:val="008F49B6"/>
    <w:rsid w:val="00900A77"/>
    <w:rsid w:val="009200B9"/>
    <w:rsid w:val="009209E0"/>
    <w:rsid w:val="009267A0"/>
    <w:rsid w:val="0096313E"/>
    <w:rsid w:val="00975B3D"/>
    <w:rsid w:val="009765F1"/>
    <w:rsid w:val="0099418F"/>
    <w:rsid w:val="00A01A1F"/>
    <w:rsid w:val="00A217EC"/>
    <w:rsid w:val="00A23CEF"/>
    <w:rsid w:val="00A851F4"/>
    <w:rsid w:val="00AA5B4E"/>
    <w:rsid w:val="00AA6DE8"/>
    <w:rsid w:val="00BD1B59"/>
    <w:rsid w:val="00C5357F"/>
    <w:rsid w:val="00C62B7E"/>
    <w:rsid w:val="00CA3EE7"/>
    <w:rsid w:val="00CB416A"/>
    <w:rsid w:val="00CC41F0"/>
    <w:rsid w:val="00D7258A"/>
    <w:rsid w:val="00D93458"/>
    <w:rsid w:val="00DE136E"/>
    <w:rsid w:val="00DF1489"/>
    <w:rsid w:val="00DF3E6A"/>
    <w:rsid w:val="00E31E70"/>
    <w:rsid w:val="00E72B59"/>
    <w:rsid w:val="00E9065E"/>
    <w:rsid w:val="00EB16B6"/>
    <w:rsid w:val="00F00B84"/>
    <w:rsid w:val="00F054A8"/>
    <w:rsid w:val="00F07330"/>
    <w:rsid w:val="00F16AB1"/>
    <w:rsid w:val="00F44B27"/>
    <w:rsid w:val="00F665CA"/>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9A57C1"/>
  <w15:docId w15:val="{3282A401-7047-49B7-AE2E-98B1496A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2107</Words>
  <Characters>12434</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Tichý</dc:creator>
  <cp:lastModifiedBy>Benešová Štepánka</cp:lastModifiedBy>
  <cp:revision>3</cp:revision>
  <cp:lastPrinted>2019-03-22T11:39:00Z</cp:lastPrinted>
  <dcterms:created xsi:type="dcterms:W3CDTF">2019-04-15T12:00:00Z</dcterms:created>
  <dcterms:modified xsi:type="dcterms:W3CDTF">2019-04-15T12:04:00Z</dcterms:modified>
</cp:coreProperties>
</file>