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C9" w:rsidRPr="008A4EC9" w:rsidRDefault="008A4EC9" w:rsidP="008A4EC9">
      <w:pPr>
        <w:tabs>
          <w:tab w:val="left" w:pos="6237"/>
        </w:tabs>
        <w:ind w:left="360"/>
        <w:jc w:val="both"/>
        <w:rPr>
          <w:rFonts w:ascii="Arial" w:hAnsi="Arial" w:cs="Arial"/>
          <w:color w:val="auto"/>
          <w:sz w:val="16"/>
          <w:szCs w:val="16"/>
        </w:rPr>
      </w:pPr>
    </w:p>
    <w:p w:rsidR="008A4EC9" w:rsidRPr="008A4EC9" w:rsidRDefault="008A4EC9" w:rsidP="008A4EC9">
      <w:pPr>
        <w:pStyle w:val="Nzev"/>
        <w:jc w:val="right"/>
        <w:rPr>
          <w:rFonts w:eastAsia="Times New Roman" w:cs="Arial"/>
          <w:b/>
          <w:bdr w:val="none" w:sz="0" w:space="0" w:color="auto"/>
          <w:lang w:eastAsia="ar-SA"/>
        </w:rPr>
      </w:pPr>
      <w:proofErr w:type="spellStart"/>
      <w:proofErr w:type="gramStart"/>
      <w:r w:rsidRPr="008A4EC9">
        <w:rPr>
          <w:rFonts w:eastAsia="Times New Roman" w:cs="Arial"/>
          <w:b/>
          <w:bdr w:val="none" w:sz="0" w:space="0" w:color="auto"/>
          <w:lang w:eastAsia="ar-SA"/>
        </w:rPr>
        <w:t>Č.j.</w:t>
      </w:r>
      <w:proofErr w:type="gramEnd"/>
      <w:r w:rsidRPr="008A4EC9">
        <w:rPr>
          <w:rFonts w:eastAsia="Times New Roman" w:cs="Arial"/>
          <w:b/>
          <w:bdr w:val="none" w:sz="0" w:space="0" w:color="auto"/>
          <w:lang w:eastAsia="ar-SA"/>
        </w:rPr>
        <w:t>SPU</w:t>
      </w:r>
      <w:proofErr w:type="spellEnd"/>
      <w:r w:rsidRPr="008A4EC9">
        <w:rPr>
          <w:rFonts w:eastAsia="Times New Roman" w:cs="Arial"/>
          <w:b/>
          <w:bdr w:val="none" w:sz="0" w:space="0" w:color="auto"/>
          <w:lang w:eastAsia="ar-SA"/>
        </w:rPr>
        <w:t xml:space="preserve"> 141155/2019/141/Daňo</w:t>
      </w:r>
    </w:p>
    <w:p w:rsidR="008A4EC9" w:rsidRPr="008A4EC9" w:rsidRDefault="008A4EC9" w:rsidP="008A4EC9">
      <w:pPr>
        <w:pStyle w:val="Nzev"/>
        <w:rPr>
          <w:rFonts w:eastAsia="Times New Roman" w:cs="Arial"/>
          <w:b/>
          <w:bdr w:val="none" w:sz="0" w:space="0" w:color="auto"/>
          <w:lang w:eastAsia="ar-SA"/>
        </w:rPr>
      </w:pPr>
      <w:r w:rsidRPr="008A4EC9">
        <w:rPr>
          <w:rFonts w:eastAsia="Times New Roman" w:cs="Arial"/>
          <w:b/>
          <w:bdr w:val="none" w:sz="0" w:space="0" w:color="auto"/>
          <w:lang w:eastAsia="ar-SA"/>
        </w:rPr>
        <w:t xml:space="preserve">Česká republika - Státní pozemkový úřad </w:t>
      </w:r>
    </w:p>
    <w:p w:rsidR="008A4EC9" w:rsidRPr="008A4EC9" w:rsidRDefault="00E62214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Sídlo:</w:t>
      </w:r>
      <w:r w:rsidR="008A4EC9"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Praha 3 - Žižkov, Husinecká 1024/11a, PSČ 130 00</w:t>
      </w: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IČO:</w:t>
      </w: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01312774</w:t>
      </w: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DIČ:</w:t>
      </w: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CZ01312774</w:t>
      </w:r>
    </w:p>
    <w:p w:rsidR="008A4EC9" w:rsidRPr="008A4EC9" w:rsidRDefault="00E62214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J</w:t>
      </w:r>
      <w:r w:rsidR="008A4EC9"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ednající: </w:t>
      </w:r>
      <w:r w:rsid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Ing. Bohuslav Kabátek,</w:t>
      </w:r>
      <w:r w:rsidR="008A4EC9"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ředitel Krajského pozemkového úřadu pro </w:t>
      </w:r>
      <w:r w:rsid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Liberecký</w:t>
      </w:r>
      <w:r w:rsidR="008A4EC9"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kraj, adresa </w:t>
      </w:r>
      <w:r w:rsid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U Nisy 6a, 460 57 Liberec 3,</w:t>
      </w: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na základě oprávnění vyplývajícího z platného Podpisového řádu Státního pozemkového úřadu účinného ke dni právního jednání.</w:t>
      </w: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(dále jen "předávající")</w:t>
      </w: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a</w:t>
      </w: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  <w:t>Ředitelství silnic a dálnic ČR</w:t>
      </w: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Sídlo: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Na Pankráci 546/56</w:t>
      </w: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PSČ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145 05 Praha 4 - Nusle</w:t>
      </w: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, </w:t>
      </w: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IČO: 65993390</w:t>
      </w: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DIČ: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CZ 65993390</w:t>
      </w:r>
    </w:p>
    <w:p w:rsidR="008A4EC9" w:rsidRPr="008A4EC9" w:rsidRDefault="00E62214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J</w:t>
      </w:r>
      <w:r w:rsidR="008A4EC9"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ednající: </w:t>
      </w:r>
      <w:r w:rsid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Ing. Jan Wohlmut</w:t>
      </w:r>
      <w:r w:rsidR="00447BB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h</w:t>
      </w:r>
      <w:r w:rsid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, ředitel Správy Liberec</w:t>
      </w: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(dále jen "přejímající")</w:t>
      </w: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Pr="00EB712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uzavírají podle zákona č. 219/2000 Sb., o majetku České republiky a jejím vystupování v právních vztazích, ve znění  pozdějších předpisů, a podle § 14 a následující v</w:t>
      </w:r>
      <w:r w:rsidR="00B76FB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yhlášky Ministerstva financí č. </w:t>
      </w: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62/2001 Sb., </w:t>
      </w:r>
      <w:r w:rsidRPr="008A4EC9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</w:rPr>
        <w:t>o hospodaření organizačních složek státu a státních organizací s majetkem státu,</w:t>
      </w: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ve znění pozdějších předpisů</w:t>
      </w:r>
      <w:r w:rsidR="00C5035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="00C50352" w:rsidRPr="00EB7129">
        <w:rPr>
          <w:rFonts w:ascii="Tahoma" w:hAnsi="Tahoma" w:cs="Tahoma"/>
          <w:b/>
          <w:color w:val="auto"/>
          <w:sz w:val="20"/>
          <w:szCs w:val="20"/>
        </w:rPr>
        <w:t xml:space="preserve"> a zák. č. 416/2009 Sb., o urychlení výstavby dopravní, vodní a energetické infrastruktury a infrastruktury elektronických komunikací, v platném znění</w:t>
      </w:r>
      <w:r w:rsidRPr="00EB712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, tuto</w:t>
      </w:r>
    </w:p>
    <w:p w:rsidR="008A4EC9" w:rsidRPr="005941F4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</w:rPr>
      </w:pP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:rsidR="008A4EC9" w:rsidRPr="008A4EC9" w:rsidRDefault="008A4EC9" w:rsidP="008A4EC9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8A4EC9">
        <w:rPr>
          <w:rFonts w:eastAsia="Times New Roman" w:cs="Arial"/>
          <w:b/>
          <w:sz w:val="28"/>
          <w:szCs w:val="28"/>
          <w:bdr w:val="none" w:sz="0" w:space="0" w:color="auto"/>
        </w:rPr>
        <w:t>Smlouvu o předání majetku státu a o změně příslušnosti</w:t>
      </w:r>
    </w:p>
    <w:p w:rsidR="008A4EC9" w:rsidRPr="008A4EC9" w:rsidRDefault="008A4EC9" w:rsidP="008A4EC9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8A4EC9">
        <w:rPr>
          <w:rFonts w:eastAsia="Times New Roman" w:cs="Arial"/>
          <w:b/>
          <w:sz w:val="28"/>
          <w:szCs w:val="28"/>
          <w:bdr w:val="none" w:sz="0" w:space="0" w:color="auto"/>
        </w:rPr>
        <w:t>hospodařit s tímto majetkem</w:t>
      </w:r>
    </w:p>
    <w:p w:rsidR="008A4EC9" w:rsidRPr="008A4EC9" w:rsidRDefault="008A4EC9" w:rsidP="008A4EC9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8A4EC9">
        <w:rPr>
          <w:rFonts w:eastAsia="Times New Roman" w:cs="Arial"/>
          <w:b/>
          <w:sz w:val="28"/>
          <w:szCs w:val="28"/>
          <w:bdr w:val="none" w:sz="0" w:space="0" w:color="auto"/>
        </w:rPr>
        <w:t xml:space="preserve">č. </w:t>
      </w:r>
      <w:r w:rsidR="00B76FB5">
        <w:rPr>
          <w:rFonts w:eastAsia="Times New Roman" w:cs="Arial"/>
          <w:b/>
          <w:sz w:val="28"/>
          <w:szCs w:val="28"/>
          <w:bdr w:val="none" w:sz="0" w:space="0" w:color="auto"/>
        </w:rPr>
        <w:t>1016H18/41</w:t>
      </w:r>
    </w:p>
    <w:p w:rsid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E62214" w:rsidRPr="008A4EC9" w:rsidRDefault="00E62214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  <w:t>I.</w:t>
      </w: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 pozemkem ve vlastnictví státu:</w:t>
      </w:r>
    </w:p>
    <w:p w:rsidR="00B76FB5" w:rsidRDefault="00B76FB5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:rsidR="008A4EC9" w:rsidRPr="008A4EC9" w:rsidRDefault="00B76FB5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Cs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iCs/>
          <w:color w:val="auto"/>
          <w:sz w:val="20"/>
          <w:szCs w:val="20"/>
          <w:bdr w:val="none" w:sz="0" w:space="0" w:color="auto"/>
          <w:lang w:eastAsia="ar-SA"/>
        </w:rPr>
        <w:t>Pozemek</w:t>
      </w:r>
    </w:p>
    <w:p w:rsidR="008A4EC9" w:rsidRPr="008A4EC9" w:rsidRDefault="008A4EC9" w:rsidP="008A4EC9">
      <w:pPr>
        <w:pStyle w:val="cary"/>
        <w:rPr>
          <w:rFonts w:cs="Arial"/>
        </w:rPr>
      </w:pPr>
      <w:r w:rsidRPr="008A4EC9">
        <w:rPr>
          <w:rFonts w:cs="Arial"/>
        </w:rPr>
        <w:t>-----------------------------------------------------------------------------------------------------</w:t>
      </w:r>
      <w:r w:rsidR="00B76FB5">
        <w:rPr>
          <w:rFonts w:cs="Arial"/>
        </w:rPr>
        <w:t>------------------------</w:t>
      </w:r>
    </w:p>
    <w:p w:rsidR="008A4EC9" w:rsidRPr="008A4EC9" w:rsidRDefault="008A4EC9" w:rsidP="008A4EC9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  <w:color w:val="auto"/>
        </w:rPr>
      </w:pPr>
      <w:r w:rsidRPr="008A4EC9">
        <w:rPr>
          <w:rStyle w:val="Styl11b"/>
          <w:rFonts w:cs="Arial"/>
          <w:color w:val="auto"/>
        </w:rPr>
        <w:t>Obec</w:t>
      </w:r>
      <w:r w:rsidRPr="008A4EC9">
        <w:rPr>
          <w:rStyle w:val="Styl11b"/>
          <w:rFonts w:cs="Arial"/>
          <w:color w:val="auto"/>
        </w:rPr>
        <w:tab/>
        <w:t xml:space="preserve">Katastrální území </w:t>
      </w:r>
      <w:r w:rsidRPr="008A4EC9">
        <w:rPr>
          <w:rStyle w:val="Styl11b"/>
          <w:rFonts w:cs="Arial"/>
          <w:color w:val="auto"/>
        </w:rPr>
        <w:tab/>
        <w:t>Parcelní číslo</w:t>
      </w:r>
      <w:r w:rsidRPr="008A4EC9">
        <w:rPr>
          <w:rStyle w:val="Styl11b"/>
          <w:rFonts w:cs="Arial"/>
          <w:color w:val="auto"/>
        </w:rPr>
        <w:tab/>
        <w:t>Druh pozemku</w:t>
      </w:r>
      <w:r w:rsidRPr="008A4EC9">
        <w:rPr>
          <w:rStyle w:val="Styl11b"/>
          <w:rFonts w:cs="Arial"/>
          <w:color w:val="auto"/>
        </w:rPr>
        <w:tab/>
        <w:t>LV</w:t>
      </w:r>
    </w:p>
    <w:p w:rsidR="008A4EC9" w:rsidRPr="008A4EC9" w:rsidRDefault="008A4EC9" w:rsidP="008A4EC9">
      <w:pPr>
        <w:pStyle w:val="cary"/>
        <w:rPr>
          <w:rFonts w:cs="Arial"/>
        </w:rPr>
      </w:pPr>
      <w:r w:rsidRPr="008A4EC9">
        <w:rPr>
          <w:rFonts w:cs="Arial"/>
        </w:rPr>
        <w:t>-----------------------------------------------------------------------------------------------------</w:t>
      </w:r>
      <w:r w:rsidR="00B76FB5">
        <w:rPr>
          <w:rFonts w:cs="Arial"/>
        </w:rPr>
        <w:t>-----------------------</w:t>
      </w:r>
    </w:p>
    <w:p w:rsidR="008A4EC9" w:rsidRPr="008A4EC9" w:rsidRDefault="008A4EC9" w:rsidP="008A4EC9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color w:val="auto"/>
        </w:rPr>
      </w:pPr>
      <w:r w:rsidRPr="008A4EC9">
        <w:rPr>
          <w:rStyle w:val="tabulkyNemovitosti"/>
          <w:rFonts w:cs="Arial"/>
          <w:color w:val="auto"/>
        </w:rPr>
        <w:t>Katastr nemovitostí - pozemkové</w:t>
      </w:r>
    </w:p>
    <w:p w:rsidR="008A4EC9" w:rsidRPr="008A4EC9" w:rsidRDefault="00B76FB5" w:rsidP="008A4EC9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color w:val="auto"/>
        </w:rPr>
      </w:pPr>
      <w:r>
        <w:rPr>
          <w:rStyle w:val="tabulkyNemovitosti"/>
          <w:rFonts w:cs="Arial"/>
          <w:color w:val="auto"/>
        </w:rPr>
        <w:t>Jeřmanice</w:t>
      </w:r>
      <w:r w:rsidR="008A4EC9" w:rsidRPr="008A4EC9">
        <w:rPr>
          <w:rStyle w:val="tabulkyNemovitosti"/>
          <w:rFonts w:cs="Arial"/>
          <w:color w:val="auto"/>
        </w:rPr>
        <w:tab/>
      </w:r>
      <w:proofErr w:type="spellStart"/>
      <w:r>
        <w:rPr>
          <w:rStyle w:val="tabulkyNemovitosti"/>
          <w:rFonts w:cs="Arial"/>
          <w:color w:val="auto"/>
        </w:rPr>
        <w:t>Jeřmanice</w:t>
      </w:r>
      <w:proofErr w:type="spellEnd"/>
      <w:r w:rsidR="008A4EC9" w:rsidRPr="008A4EC9">
        <w:rPr>
          <w:rStyle w:val="tabulkyNemovitosti"/>
          <w:rFonts w:cs="Arial"/>
          <w:color w:val="auto"/>
        </w:rPr>
        <w:tab/>
      </w:r>
      <w:r>
        <w:rPr>
          <w:rStyle w:val="tabulkyNemovitosti"/>
          <w:rFonts w:cs="Arial"/>
          <w:color w:val="auto"/>
        </w:rPr>
        <w:t>457/5</w:t>
      </w:r>
      <w:r w:rsidR="008A4EC9" w:rsidRPr="008A4EC9">
        <w:rPr>
          <w:rStyle w:val="tabulkyNemovitosti"/>
          <w:rFonts w:cs="Arial"/>
          <w:color w:val="auto"/>
        </w:rPr>
        <w:tab/>
      </w:r>
      <w:r>
        <w:rPr>
          <w:rStyle w:val="tabulkyNemovitosti"/>
          <w:rFonts w:cs="Arial"/>
          <w:color w:val="auto"/>
        </w:rPr>
        <w:t>ostatní plocha</w:t>
      </w:r>
      <w:r w:rsidR="008A4EC9" w:rsidRPr="008A4EC9">
        <w:rPr>
          <w:rStyle w:val="tabulkyNemovitosti"/>
          <w:rFonts w:cs="Arial"/>
          <w:color w:val="auto"/>
        </w:rPr>
        <w:tab/>
      </w:r>
      <w:r w:rsidR="0040123B">
        <w:rPr>
          <w:rStyle w:val="tabulkyNemovitosti"/>
          <w:rFonts w:cs="Arial"/>
          <w:color w:val="auto"/>
        </w:rPr>
        <w:t>10002</w:t>
      </w:r>
    </w:p>
    <w:p w:rsidR="008A4EC9" w:rsidRPr="008A4EC9" w:rsidRDefault="008A4EC9" w:rsidP="008A4EC9">
      <w:pPr>
        <w:pStyle w:val="cary"/>
        <w:rPr>
          <w:rFonts w:cs="Arial"/>
        </w:rPr>
      </w:pPr>
      <w:r w:rsidRPr="008A4EC9">
        <w:rPr>
          <w:rFonts w:cs="Arial"/>
        </w:rPr>
        <w:t>-----------------------------------------------------------------------------------------------------------------------------</w:t>
      </w:r>
    </w:p>
    <w:p w:rsidR="008A4EC9" w:rsidRPr="008A4EC9" w:rsidRDefault="0040123B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který vznikl z pozemku p. č. 457/1 na základě geometrického plánu č. 858-35/2018 potvrzeného Katastrálním úřadem pro Liberecký kraj, Katastrální pracoviště Liberec, dne 1. 8. 2018.</w:t>
      </w:r>
    </w:p>
    <w:p w:rsidR="008A4EC9" w:rsidRPr="008A4EC9" w:rsidRDefault="008A4EC9" w:rsidP="00401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(dále jen ”pozemek”)</w:t>
      </w:r>
    </w:p>
    <w:p w:rsid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E62214" w:rsidRPr="008A4EC9" w:rsidRDefault="00E62214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eastAsia="ar-SA"/>
        </w:rPr>
        <w:t>II.</w:t>
      </w:r>
    </w:p>
    <w:p w:rsidR="008A4EC9" w:rsidRPr="00EB712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EB712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Přejímající prohlašuje:</w:t>
      </w:r>
    </w:p>
    <w:p w:rsidR="005941F4" w:rsidRPr="00EB7129" w:rsidRDefault="008A4EC9" w:rsidP="005941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EB712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1) s odvoláním na zákon č. 219/2000 Sb., o majetku České republiky a jejím vystupování v právních vztazích,</w:t>
      </w:r>
      <w:r w:rsidR="005941F4" w:rsidRPr="00EB7129">
        <w:rPr>
          <w:rFonts w:ascii="Tahoma" w:hAnsi="Tahoma" w:cs="Tahoma"/>
          <w:b/>
          <w:color w:val="auto"/>
          <w:sz w:val="20"/>
          <w:szCs w:val="20"/>
        </w:rPr>
        <w:t xml:space="preserve"> </w:t>
      </w:r>
      <w:r w:rsidR="00EB712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ve znění pozdějších, že</w:t>
      </w:r>
      <w:r w:rsidR="005941F4" w:rsidRPr="00EB7129">
        <w:rPr>
          <w:rFonts w:ascii="Tahoma" w:hAnsi="Tahoma" w:cs="Tahoma"/>
          <w:b/>
          <w:color w:val="auto"/>
          <w:sz w:val="20"/>
          <w:szCs w:val="20"/>
        </w:rPr>
        <w:t xml:space="preserve"> </w:t>
      </w:r>
      <w:r w:rsidR="005941F4" w:rsidRPr="00EB712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má příslušnost hospodařit podle tohoto předpisu</w:t>
      </w:r>
    </w:p>
    <w:p w:rsidR="008A4EC9" w:rsidRPr="00EB712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lastRenderedPageBreak/>
        <w:t xml:space="preserve">2) že pozemek uvedený v čl. I. této smlouvy potřebuje pro zabezpečení výkonu své působnosti a činnosti </w:t>
      </w:r>
    </w:p>
    <w:p w:rsidR="008A4EC9" w:rsidRDefault="008A4EC9" w:rsidP="008A4EC9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3)</w:t>
      </w:r>
      <w:r w:rsidR="0040123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že pozemek uvedený v čl. I této smlouvy bude využit pro stavbu „I35 M</w:t>
      </w:r>
      <w:r w:rsidR="001A02D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ÚK</w:t>
      </w:r>
      <w:r w:rsidR="0040123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</w:t>
      </w:r>
      <w:proofErr w:type="spellStart"/>
      <w:r w:rsidR="0040123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Rádelský</w:t>
      </w:r>
      <w:proofErr w:type="spellEnd"/>
      <w:r w:rsidR="0040123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Mlýn, SO 320 – úprava Jeřmanického potoka“.</w:t>
      </w:r>
    </w:p>
    <w:p w:rsidR="008A4EC9" w:rsidRPr="008A4EC9" w:rsidRDefault="008A4EC9" w:rsidP="00401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  <w:t>III.</w:t>
      </w:r>
    </w:p>
    <w:p w:rsidR="008A4EC9" w:rsidRPr="008A4EC9" w:rsidRDefault="008A4EC9" w:rsidP="00401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příslušným hospodařit s tímto majetkem se stává přejímající. </w:t>
      </w:r>
    </w:p>
    <w:p w:rsid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</w:pPr>
    </w:p>
    <w:p w:rsidR="00E62214" w:rsidRPr="008A4EC9" w:rsidRDefault="00E62214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  <w:t>IV.</w:t>
      </w:r>
    </w:p>
    <w:p w:rsidR="00546D82" w:rsidRPr="00416E82" w:rsidRDefault="00546D82" w:rsidP="00546D82">
      <w:pPr>
        <w:pStyle w:val="VnitrniText"/>
        <w:ind w:firstLine="0"/>
        <w:rPr>
          <w:color w:val="FF0000"/>
          <w:lang w:val="en-US"/>
        </w:rPr>
      </w:pPr>
      <w:r w:rsidRPr="008B2220">
        <w:t xml:space="preserve">Příslušnost hospodařit k pozemku uvedenému v čl. I. předávajícímu zanikne a přejímajícímu vznikne k pozemku </w:t>
      </w:r>
      <w:r>
        <w:t>příslušnost</w:t>
      </w:r>
      <w:r w:rsidRPr="003355C5">
        <w:t xml:space="preserve"> hospodařit dnem uveřejnění  této smlouvy v</w:t>
      </w:r>
      <w:r>
        <w:t xml:space="preserve"> registru smluv dle zákona č. </w:t>
      </w:r>
      <w:r w:rsidRPr="003355C5">
        <w:t>340/2015 Sb., o zvláštních podmínkách účinnosti některých smluv, uveřejňování těchto smluv a o registru smluv.</w:t>
      </w:r>
      <w:r w:rsidRPr="003355C5">
        <w:rPr>
          <w:lang w:val="en-US"/>
        </w:rPr>
        <w:t xml:space="preserve"> </w:t>
      </w:r>
    </w:p>
    <w:p w:rsid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E62214" w:rsidRPr="008A4EC9" w:rsidRDefault="00E62214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 w:rsidRPr="008A4EC9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V.</w:t>
      </w: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1) </w:t>
      </w: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  <w:t xml:space="preserve">Předávající a přejímající se dohodli, že za předávaný majetek přejímající neposkytne předávajícímu žádné peněžité plnění ani jiné plnění, a to v návaznosti na ustanovení vyhlášky č. 62/2001Sb. </w:t>
      </w:r>
    </w:p>
    <w:p w:rsidR="008A4EC9" w:rsidRPr="008A4EC9" w:rsidRDefault="008A4EC9" w:rsidP="008A4EC9">
      <w:pP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  <w:t xml:space="preserve">2) </w:t>
      </w: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  <w:tab/>
        <w:t xml:space="preserve">Účetní ocenění předávaného majetku z účetnictví předávajícího ve smyslu </w:t>
      </w:r>
      <w:proofErr w:type="spellStart"/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  <w:t>ust</w:t>
      </w:r>
      <w:proofErr w:type="spellEnd"/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  <w:t>. § 25 odst. 6 zákona č. 563/1991 Sb., o účetnictví, ve znění pozdějších předpisů, činí:</w:t>
      </w:r>
    </w:p>
    <w:p w:rsidR="008A4EC9" w:rsidRPr="008A4EC9" w:rsidRDefault="008A4EC9" w:rsidP="008A4EC9">
      <w:pPr>
        <w:suppressAutoHyphens/>
        <w:jc w:val="both"/>
        <w:rPr>
          <w:rFonts w:ascii="Arial" w:eastAsia="Times New Roman" w:hAnsi="Arial" w:cs="Arial"/>
          <w:iCs/>
          <w:color w:val="auto"/>
          <w:sz w:val="20"/>
          <w:szCs w:val="20"/>
          <w:bdr w:val="none" w:sz="0" w:space="0" w:color="auto" w:frame="1"/>
          <w:lang w:eastAsia="ar-SA"/>
        </w:rPr>
      </w:pPr>
      <w:r w:rsidRPr="008A4EC9">
        <w:rPr>
          <w:rFonts w:ascii="Arial" w:eastAsia="Times New Roman" w:hAnsi="Arial" w:cs="Arial"/>
          <w:iCs/>
          <w:color w:val="auto"/>
          <w:sz w:val="20"/>
          <w:szCs w:val="20"/>
          <w:bdr w:val="none" w:sz="0" w:space="0" w:color="auto" w:frame="1"/>
          <w:lang w:eastAsia="ar-SA"/>
        </w:rPr>
        <w:t xml:space="preserve">Pozemek </w:t>
      </w:r>
    </w:p>
    <w:p w:rsidR="008A4EC9" w:rsidRPr="008A4EC9" w:rsidRDefault="008A4EC9" w:rsidP="008A4EC9">
      <w:pPr>
        <w:pStyle w:val="cary"/>
        <w:rPr>
          <w:rFonts w:cs="Arial"/>
        </w:rPr>
      </w:pPr>
      <w:r w:rsidRPr="008A4EC9">
        <w:rPr>
          <w:rFonts w:cs="Arial"/>
        </w:rPr>
        <w:t>-----------------------------------------------------------------------------------------------------</w:t>
      </w:r>
      <w:r w:rsidR="00B31965">
        <w:rPr>
          <w:rFonts w:cs="Arial"/>
        </w:rPr>
        <w:t>------------------------</w:t>
      </w:r>
    </w:p>
    <w:p w:rsidR="008A4EC9" w:rsidRPr="008A4EC9" w:rsidRDefault="008A4EC9" w:rsidP="008A4EC9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  <w:color w:val="auto"/>
        </w:rPr>
      </w:pPr>
      <w:r w:rsidRPr="008A4EC9">
        <w:rPr>
          <w:rStyle w:val="Styl11b"/>
          <w:rFonts w:cs="Arial"/>
          <w:color w:val="auto"/>
        </w:rPr>
        <w:t xml:space="preserve">Katastrální území </w:t>
      </w:r>
      <w:r w:rsidRPr="008A4EC9">
        <w:rPr>
          <w:rStyle w:val="Styl11b"/>
          <w:rFonts w:cs="Arial"/>
          <w:color w:val="auto"/>
        </w:rPr>
        <w:tab/>
        <w:t>Parcelní číslo</w:t>
      </w:r>
      <w:r w:rsidRPr="008A4EC9">
        <w:rPr>
          <w:rStyle w:val="Styl11b"/>
          <w:rFonts w:cs="Arial"/>
          <w:color w:val="auto"/>
        </w:rPr>
        <w:tab/>
        <w:t>Účetní hodnota</w:t>
      </w:r>
    </w:p>
    <w:p w:rsidR="008A4EC9" w:rsidRPr="008A4EC9" w:rsidRDefault="008A4EC9" w:rsidP="008A4EC9">
      <w:pPr>
        <w:pStyle w:val="cary"/>
        <w:rPr>
          <w:rFonts w:eastAsia="Arial Unicode MS" w:cs="Arial"/>
        </w:rPr>
      </w:pPr>
      <w:r w:rsidRPr="008A4EC9">
        <w:rPr>
          <w:rFonts w:cs="Arial"/>
        </w:rPr>
        <w:t>-----------------------------------------------------------------------------------------------------</w:t>
      </w:r>
      <w:r w:rsidR="00B31965">
        <w:rPr>
          <w:rFonts w:cs="Arial"/>
        </w:rPr>
        <w:t>------------------------</w:t>
      </w:r>
    </w:p>
    <w:p w:rsidR="008A4EC9" w:rsidRPr="008A4EC9" w:rsidRDefault="008A4EC9" w:rsidP="008A4EC9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color w:val="auto"/>
        </w:rPr>
      </w:pPr>
    </w:p>
    <w:p w:rsidR="008A4EC9" w:rsidRPr="008A4EC9" w:rsidRDefault="00B31965" w:rsidP="008A4EC9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color w:val="auto"/>
        </w:rPr>
      </w:pPr>
      <w:r>
        <w:rPr>
          <w:rStyle w:val="tabulkyNemovitosti"/>
          <w:rFonts w:cs="Arial"/>
          <w:color w:val="auto"/>
        </w:rPr>
        <w:t>Jeřmanice</w:t>
      </w:r>
      <w:r w:rsidR="008A4EC9" w:rsidRPr="008A4EC9">
        <w:rPr>
          <w:rStyle w:val="tabulkyNemovitosti"/>
          <w:rFonts w:cs="Arial"/>
          <w:color w:val="auto"/>
        </w:rPr>
        <w:tab/>
      </w:r>
      <w:r>
        <w:rPr>
          <w:rStyle w:val="tabulkyNemovitosti"/>
          <w:rFonts w:cs="Arial"/>
          <w:color w:val="auto"/>
        </w:rPr>
        <w:t>457/5</w:t>
      </w:r>
      <w:r w:rsidR="008A4EC9" w:rsidRPr="008A4EC9">
        <w:rPr>
          <w:rStyle w:val="tabulkyNemovitosti"/>
          <w:rFonts w:cs="Arial"/>
          <w:color w:val="auto"/>
        </w:rPr>
        <w:tab/>
      </w:r>
      <w:r w:rsidR="005155EC">
        <w:rPr>
          <w:rStyle w:val="tabulkyNemovitosti"/>
          <w:rFonts w:cs="Arial"/>
          <w:color w:val="auto"/>
        </w:rPr>
        <w:t>340,18 Kč</w:t>
      </w:r>
      <w:r w:rsidR="008A4EC9" w:rsidRPr="008A4EC9">
        <w:rPr>
          <w:rStyle w:val="tabulkyNemovitosti"/>
          <w:rFonts w:cs="Arial"/>
          <w:color w:val="auto"/>
        </w:rPr>
        <w:tab/>
      </w:r>
    </w:p>
    <w:p w:rsidR="008A4EC9" w:rsidRPr="008A4EC9" w:rsidRDefault="008A4EC9" w:rsidP="008A4EC9">
      <w:pPr>
        <w:pStyle w:val="cary"/>
        <w:rPr>
          <w:rFonts w:eastAsia="Arial Unicode MS" w:cs="Arial"/>
        </w:rPr>
      </w:pPr>
      <w:r w:rsidRPr="008A4EC9">
        <w:rPr>
          <w:rFonts w:cs="Arial"/>
        </w:rPr>
        <w:t>-----------------------------------------------------------------------------------------------------</w:t>
      </w:r>
      <w:r w:rsidR="00B31965">
        <w:rPr>
          <w:rFonts w:cs="Arial"/>
        </w:rPr>
        <w:t>------------------------</w:t>
      </w:r>
    </w:p>
    <w:p w:rsid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</w:pPr>
    </w:p>
    <w:p w:rsidR="00E62214" w:rsidRPr="008A4EC9" w:rsidRDefault="00E62214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  <w:t>VI.</w:t>
      </w:r>
    </w:p>
    <w:p w:rsidR="008A4EC9" w:rsidRPr="008A4EC9" w:rsidRDefault="008A4EC9" w:rsidP="005E6A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1)</w:t>
      </w:r>
      <w:r w:rsidR="005E6AE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</w:t>
      </w: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Smluvní strany shodně prohlašují, že jim nejsou známy žádné skutečnosti, které by uzavření smlouvy bránily. Přejímající bere na vědomí skutečnost, že předávající nezajišťuje zpřístupnění a vytyčování hranic pozemku.</w:t>
      </w: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2) Předávaný pozemek není zatížen užívacími právy třetích osob.</w:t>
      </w:r>
    </w:p>
    <w:p w:rsidR="008A4EC9" w:rsidRPr="008A4EC9" w:rsidRDefault="00E62214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3</w:t>
      </w:r>
      <w:r w:rsidR="008A4EC9"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) Předávající upozorňuje přejímajícího, že n</w:t>
      </w:r>
      <w:r w:rsidR="008A4EC9" w:rsidRPr="008A4EC9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a pozemcích může být umístěno vedení a/nebo zařízení veřejné technické infrastruktury, k nimž existují oprávnění,</w:t>
      </w:r>
      <w:r w:rsidR="00480F4B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jakož i omezení užívání pozemku</w:t>
      </w:r>
      <w:r w:rsidR="008A4EC9" w:rsidRPr="008A4EC9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vzniklá podle předchozích právních úprav, která se nezapisovala do pozemkových knih, evidence nemovitostí ani katastru nemovitostí. Tato omezení a oprávnění přecházejí na přejímajícího.</w:t>
      </w:r>
    </w:p>
    <w:p w:rsid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</w:pPr>
    </w:p>
    <w:p w:rsidR="00E62214" w:rsidRPr="008A4EC9" w:rsidRDefault="00E62214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  <w:t>VII.</w:t>
      </w:r>
    </w:p>
    <w:p w:rsidR="008A4EC9" w:rsidRPr="008A4EC9" w:rsidRDefault="008A4EC9" w:rsidP="008A4EC9">
      <w:pPr>
        <w:jc w:val="both"/>
        <w:rPr>
          <w:rFonts w:ascii="Arial" w:hAnsi="Arial" w:cs="Arial"/>
          <w:color w:val="auto"/>
          <w:sz w:val="20"/>
          <w:szCs w:val="20"/>
        </w:rPr>
      </w:pPr>
      <w:r w:rsidRPr="008A4EC9">
        <w:rPr>
          <w:rFonts w:ascii="Arial" w:hAnsi="Arial" w:cs="Arial"/>
          <w:color w:val="auto"/>
          <w:sz w:val="20"/>
          <w:szCs w:val="2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uveřejnění této smlouvy </w:t>
      </w:r>
      <w:r w:rsidRPr="008A4EC9">
        <w:rPr>
          <w:rFonts w:ascii="Arial" w:hAnsi="Arial" w:cs="Arial"/>
          <w:color w:val="auto"/>
          <w:sz w:val="20"/>
        </w:rPr>
        <w:t>v registru smluv dle zákona č. 340/2015 Sb., o zvláštních podmínkách účinnosti některých smluv, uveřejňování těchto smluv a o registru smluv.</w:t>
      </w:r>
    </w:p>
    <w:p w:rsidR="008A4EC9" w:rsidRDefault="008A4EC9" w:rsidP="00515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E62214" w:rsidRPr="008A4EC9" w:rsidRDefault="00E62214" w:rsidP="00515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Pr="008A4EC9" w:rsidRDefault="008A4EC9" w:rsidP="00515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  <w:t>VIII.</w:t>
      </w:r>
    </w:p>
    <w:p w:rsidR="008A4EC9" w:rsidRPr="008A4EC9" w:rsidRDefault="008A4EC9" w:rsidP="00515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1) Smluvní strany se dohodly, že jakékoliv změny a doplňky této smlouvy jsou možné pouze písemnou formou na základě dohody smluvních stran.</w:t>
      </w:r>
    </w:p>
    <w:p w:rsidR="008A4EC9" w:rsidRPr="008A4EC9" w:rsidRDefault="008A4EC9" w:rsidP="00515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2) Tato smlouva je vyhotovena ve </w:t>
      </w:r>
      <w:r w:rsidR="00480F4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čtyřech</w:t>
      </w: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stejnopisech, z nichž </w:t>
      </w:r>
      <w:r w:rsidR="00480F4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dva</w:t>
      </w: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j</w:t>
      </w:r>
      <w:r w:rsidR="00480F4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sou</w:t>
      </w: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určen</w:t>
      </w:r>
      <w:r w:rsidR="00480F4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y</w:t>
      </w: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pro předávajícího, jeden pro přejímajícího a jeden pro příslušný katastrální úřad.</w:t>
      </w:r>
    </w:p>
    <w:p w:rsidR="008A4EC9" w:rsidRPr="008A4EC9" w:rsidRDefault="008A4EC9" w:rsidP="00515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3) 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Předávající zašle tuto smlouvu správci registru smluv k uveřejnění bez zbytečného odkladu, nejpozději však do 30 dnů od </w:t>
      </w: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lastRenderedPageBreak/>
        <w:t>uzavření smlouvy. Předávající poskytne přejímajícímu doklad o uveřejnění smlouvy v registru smluv podle § 5 odst. 4 zákona o registru smluv, jako potvrzení skutečnosti, že smlouva byla zveřejněna.</w:t>
      </w:r>
    </w:p>
    <w:p w:rsidR="008A4EC9" w:rsidRPr="008A4EC9" w:rsidRDefault="008A4EC9" w:rsidP="00515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Pro účely uveřejnění v registru smluv smluvní strany navzájem prohlašují, že smlouva neobsahuje žádné obchodní tajemství.</w:t>
      </w:r>
    </w:p>
    <w:p w:rsidR="008A4EC9" w:rsidRPr="008A4EC9" w:rsidRDefault="008A4EC9" w:rsidP="00515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Default="008A4EC9" w:rsidP="00515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EB7129" w:rsidRDefault="00EB7129" w:rsidP="00515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EB7129" w:rsidRDefault="00EB7129" w:rsidP="00515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E62214" w:rsidRPr="008A4EC9" w:rsidRDefault="00E62214" w:rsidP="00515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Pr="008A4EC9" w:rsidRDefault="008A4EC9" w:rsidP="00515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  <w:t>IX.</w:t>
      </w:r>
    </w:p>
    <w:p w:rsidR="008A4EC9" w:rsidRPr="008A4EC9" w:rsidRDefault="008A4EC9" w:rsidP="00515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8A4EC9" w:rsidRDefault="008A4EC9" w:rsidP="00515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E62214" w:rsidRPr="008A4EC9" w:rsidRDefault="00E62214" w:rsidP="00515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Pr="008A4EC9" w:rsidRDefault="005155EC" w:rsidP="008334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5245"/>
        </w:tabs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 Liberci</w:t>
      </w:r>
      <w:r w:rsidR="00E6221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dne </w:t>
      </w:r>
      <w:r w:rsidR="00EB712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15. 4. 2019</w:t>
      </w:r>
      <w:r w:rsidR="00E6221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E6221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V Liberci</w:t>
      </w:r>
      <w:r w:rsidR="008A4EC9"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dne </w:t>
      </w:r>
      <w:r w:rsidR="00EB712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11. 4. 2019</w:t>
      </w: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E62214" w:rsidRPr="008A4EC9" w:rsidRDefault="00E62214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….…………............................................</w:t>
      </w: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..........................................................</w:t>
      </w:r>
    </w:p>
    <w:p w:rsidR="008A4EC9" w:rsidRPr="008A4EC9" w:rsidRDefault="008F161F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Státní pozemkový úřad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8A4EC9"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Ředitelství silnic a dálnic ČR</w:t>
      </w:r>
    </w:p>
    <w:p w:rsidR="008F161F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 xml:space="preserve">ředitel Krajského pozemkového úřadu </w:t>
      </w:r>
      <w:r w:rsidR="008F161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ředitel správy Liberec</w:t>
      </w:r>
    </w:p>
    <w:p w:rsidR="008A4EC9" w:rsidRPr="008A4EC9" w:rsidRDefault="008F161F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8A4EC9"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pro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Liberecký</w:t>
      </w:r>
      <w:r w:rsidR="008A4EC9"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kraj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  <w:t>Ing. Jan Wohlmut</w:t>
      </w:r>
      <w:r w:rsidR="001A02DF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  <w:t>h</w:t>
      </w: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eastAsia="ar-SA"/>
        </w:rPr>
        <w:tab/>
      </w:r>
      <w:r w:rsidR="008F161F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  <w:t>Ing. Bohuslav Kabátek</w:t>
      </w:r>
      <w:r w:rsidR="008F161F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  <w:tab/>
      </w:r>
      <w:r w:rsidR="008F161F"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přejímající</w:t>
      </w: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 xml:space="preserve">předávající </w:t>
      </w: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</w:p>
    <w:p w:rsidR="008A4EC9" w:rsidRPr="008A4EC9" w:rsidRDefault="008A4EC9" w:rsidP="008A4EC9">
      <w:pPr>
        <w:pStyle w:val="vnintext"/>
        <w:ind w:firstLine="0"/>
        <w:rPr>
          <w:rFonts w:ascii="Arial" w:hAnsi="Arial" w:cs="Arial"/>
          <w:sz w:val="20"/>
        </w:rPr>
      </w:pPr>
    </w:p>
    <w:p w:rsidR="008A4EC9" w:rsidRPr="008A4EC9" w:rsidRDefault="008A4EC9" w:rsidP="008A4EC9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8A4EC9" w:rsidRPr="008A4EC9" w:rsidRDefault="008A4EC9" w:rsidP="008A4EC9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8A4EC9">
        <w:rPr>
          <w:rFonts w:ascii="Arial" w:hAnsi="Arial" w:cs="Arial"/>
          <w:color w:val="auto"/>
          <w:sz w:val="20"/>
          <w:szCs w:val="20"/>
        </w:rPr>
        <w:t xml:space="preserve">Tato smlouva byla uveřejněna v registru smluv, vedeném dle zákona č. 340/2015 Sb., o registru smluv. </w:t>
      </w:r>
    </w:p>
    <w:p w:rsidR="008F161F" w:rsidRDefault="008F161F" w:rsidP="008A4EC9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</w:p>
    <w:p w:rsidR="008A4EC9" w:rsidRPr="008A4EC9" w:rsidRDefault="008A4EC9" w:rsidP="008A4EC9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8A4EC9">
        <w:rPr>
          <w:rFonts w:ascii="Arial" w:hAnsi="Arial" w:cs="Arial"/>
          <w:color w:val="auto"/>
          <w:sz w:val="20"/>
          <w:szCs w:val="20"/>
        </w:rPr>
        <w:t xml:space="preserve">Datum registrace …………………………. </w:t>
      </w:r>
    </w:p>
    <w:p w:rsidR="008F161F" w:rsidRDefault="008F161F" w:rsidP="008A4EC9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</w:p>
    <w:p w:rsidR="008A4EC9" w:rsidRPr="008A4EC9" w:rsidRDefault="008A4EC9" w:rsidP="008A4EC9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8A4EC9">
        <w:rPr>
          <w:rFonts w:ascii="Arial" w:hAnsi="Arial" w:cs="Arial"/>
          <w:color w:val="auto"/>
          <w:sz w:val="20"/>
          <w:szCs w:val="20"/>
        </w:rPr>
        <w:t xml:space="preserve">ID smlouvy ……………………………... </w:t>
      </w:r>
    </w:p>
    <w:p w:rsidR="008F161F" w:rsidRDefault="008F161F" w:rsidP="008A4EC9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</w:p>
    <w:p w:rsidR="008A4EC9" w:rsidRPr="008A4EC9" w:rsidRDefault="008A4EC9" w:rsidP="008A4EC9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8A4EC9">
        <w:rPr>
          <w:rFonts w:ascii="Arial" w:hAnsi="Arial" w:cs="Arial"/>
          <w:color w:val="auto"/>
          <w:sz w:val="20"/>
          <w:szCs w:val="20"/>
        </w:rPr>
        <w:t>ID verze ………………………………..</w:t>
      </w:r>
    </w:p>
    <w:p w:rsidR="008F161F" w:rsidRDefault="008F161F" w:rsidP="008A4EC9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</w:p>
    <w:p w:rsidR="008A4EC9" w:rsidRPr="008A4EC9" w:rsidRDefault="008A4EC9" w:rsidP="008A4EC9">
      <w:pPr>
        <w:spacing w:before="120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A4EC9">
        <w:rPr>
          <w:rFonts w:ascii="Arial" w:hAnsi="Arial" w:cs="Arial"/>
          <w:color w:val="auto"/>
          <w:sz w:val="20"/>
          <w:szCs w:val="20"/>
        </w:rPr>
        <w:t>Registraci provedl ………………………</w:t>
      </w:r>
      <w:r w:rsidRPr="008A4EC9">
        <w:rPr>
          <w:rFonts w:ascii="Arial" w:hAnsi="Arial" w:cs="Arial"/>
          <w:iCs/>
          <w:color w:val="auto"/>
          <w:sz w:val="20"/>
          <w:szCs w:val="20"/>
        </w:rPr>
        <w:t xml:space="preserve"> </w:t>
      </w:r>
    </w:p>
    <w:p w:rsidR="008A4EC9" w:rsidRPr="008A4EC9" w:rsidRDefault="008A4EC9" w:rsidP="008A4EC9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</w:p>
    <w:p w:rsidR="008A4EC9" w:rsidRPr="008A4EC9" w:rsidRDefault="008A4EC9" w:rsidP="008A4EC9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8A4EC9">
        <w:rPr>
          <w:rFonts w:ascii="Arial" w:hAnsi="Arial" w:cs="Arial"/>
          <w:color w:val="auto"/>
          <w:sz w:val="20"/>
          <w:szCs w:val="20"/>
        </w:rPr>
        <w:t xml:space="preserve">V </w:t>
      </w:r>
      <w:r w:rsidR="008F161F">
        <w:rPr>
          <w:rFonts w:ascii="Arial" w:hAnsi="Arial" w:cs="Arial"/>
          <w:color w:val="auto"/>
          <w:sz w:val="20"/>
          <w:szCs w:val="20"/>
        </w:rPr>
        <w:t>Liberci</w:t>
      </w:r>
      <w:r w:rsidRPr="008A4EC9">
        <w:rPr>
          <w:rFonts w:ascii="Arial" w:hAnsi="Arial" w:cs="Arial"/>
          <w:color w:val="auto"/>
          <w:sz w:val="20"/>
          <w:szCs w:val="20"/>
        </w:rPr>
        <w:t xml:space="preserve"> dne ……………. </w:t>
      </w:r>
      <w:r w:rsidRPr="008A4EC9">
        <w:rPr>
          <w:rFonts w:ascii="Arial" w:hAnsi="Arial" w:cs="Arial"/>
          <w:color w:val="auto"/>
          <w:sz w:val="20"/>
          <w:szCs w:val="20"/>
        </w:rPr>
        <w:tab/>
      </w:r>
      <w:r w:rsidRPr="008A4EC9">
        <w:rPr>
          <w:rFonts w:ascii="Arial" w:hAnsi="Arial" w:cs="Arial"/>
          <w:color w:val="auto"/>
          <w:sz w:val="20"/>
          <w:szCs w:val="20"/>
        </w:rPr>
        <w:tab/>
      </w:r>
      <w:r w:rsidRPr="008A4EC9">
        <w:rPr>
          <w:rFonts w:ascii="Arial" w:hAnsi="Arial" w:cs="Arial"/>
          <w:color w:val="auto"/>
          <w:sz w:val="20"/>
          <w:szCs w:val="20"/>
        </w:rPr>
        <w:tab/>
      </w:r>
      <w:r w:rsidRPr="008A4EC9">
        <w:rPr>
          <w:rFonts w:ascii="Arial" w:hAnsi="Arial" w:cs="Arial"/>
          <w:color w:val="auto"/>
          <w:sz w:val="20"/>
          <w:szCs w:val="20"/>
        </w:rPr>
        <w:tab/>
        <w:t xml:space="preserve">………………………. </w:t>
      </w:r>
    </w:p>
    <w:p w:rsidR="008A4EC9" w:rsidRPr="008A4EC9" w:rsidRDefault="008A4EC9" w:rsidP="008A4EC9">
      <w:pPr>
        <w:spacing w:before="120"/>
        <w:ind w:left="4248" w:firstLine="708"/>
        <w:jc w:val="both"/>
        <w:rPr>
          <w:rFonts w:ascii="Arial" w:hAnsi="Arial" w:cs="Arial"/>
          <w:color w:val="auto"/>
          <w:sz w:val="20"/>
          <w:szCs w:val="20"/>
        </w:rPr>
      </w:pPr>
      <w:r w:rsidRPr="008A4EC9">
        <w:rPr>
          <w:rFonts w:ascii="Arial" w:hAnsi="Arial" w:cs="Arial"/>
          <w:iCs/>
          <w:color w:val="auto"/>
          <w:sz w:val="20"/>
          <w:szCs w:val="20"/>
        </w:rPr>
        <w:t>podpis odpovědného zaměstnance</w:t>
      </w:r>
    </w:p>
    <w:p w:rsid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E62214" w:rsidRDefault="00E62214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E62214" w:rsidRDefault="00E62214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E62214" w:rsidRDefault="00E62214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E62214" w:rsidRDefault="00E62214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E62214" w:rsidRDefault="00E62214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Za věcnou a formální správ</w:t>
      </w:r>
      <w:r w:rsidR="008F161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nost odpovídá vedoucí oddělení správy majetku státu Krajského pozemkového úřadu pro Liberecký kraj</w:t>
      </w: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: </w:t>
      </w:r>
      <w:r w:rsidR="008F161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Bc. Miloš Šolc, DiS.</w:t>
      </w:r>
    </w:p>
    <w:p w:rsidR="008F161F" w:rsidRPr="008A4EC9" w:rsidRDefault="008F161F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....................................</w:t>
      </w: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F161F" w:rsidRDefault="008F161F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F161F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Za správnost KPÚ: </w:t>
      </w:r>
      <w:r w:rsidR="008F161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Bc. Vladislav Daňo</w:t>
      </w:r>
    </w:p>
    <w:p w:rsidR="008A4EC9" w:rsidRPr="008A4EC9" w:rsidRDefault="008A4EC9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F161F" w:rsidRDefault="008F161F" w:rsidP="008A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6D3176" w:rsidRPr="008F161F" w:rsidRDefault="008A4EC9" w:rsidP="008F16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A4EC9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……………………</w:t>
      </w:r>
    </w:p>
    <w:sectPr w:rsidR="006D3176" w:rsidRPr="008F161F" w:rsidSect="00E6221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10171"/>
    <w:multiLevelType w:val="hybridMultilevel"/>
    <w:tmpl w:val="D3DE83AC"/>
    <w:lvl w:ilvl="0" w:tplc="9D08E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AE"/>
    <w:rsid w:val="001A02DF"/>
    <w:rsid w:val="00262AAE"/>
    <w:rsid w:val="00285759"/>
    <w:rsid w:val="0040123B"/>
    <w:rsid w:val="00447BB5"/>
    <w:rsid w:val="00480F4B"/>
    <w:rsid w:val="005155EC"/>
    <w:rsid w:val="00546D82"/>
    <w:rsid w:val="005941F4"/>
    <w:rsid w:val="005E6AE1"/>
    <w:rsid w:val="006D3176"/>
    <w:rsid w:val="00833411"/>
    <w:rsid w:val="008A4EC9"/>
    <w:rsid w:val="008F161F"/>
    <w:rsid w:val="00B31965"/>
    <w:rsid w:val="00B76FB5"/>
    <w:rsid w:val="00C50352"/>
    <w:rsid w:val="00DB3C2F"/>
    <w:rsid w:val="00E62214"/>
    <w:rsid w:val="00EB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709A"/>
  <w15:chartTrackingRefBased/>
  <w15:docId w15:val="{BE601129-5EC6-4AD7-9A72-B6BADCF2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A4E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4EC9"/>
    <w:pPr>
      <w:ind w:left="720"/>
      <w:contextualSpacing/>
    </w:pPr>
  </w:style>
  <w:style w:type="paragraph" w:styleId="Nzev">
    <w:name w:val="Title"/>
    <w:aliases w:val="text"/>
    <w:basedOn w:val="Normln"/>
    <w:next w:val="Normln"/>
    <w:link w:val="NzevChar"/>
    <w:qFormat/>
    <w:rsid w:val="008A4EC9"/>
    <w:pPr>
      <w:contextualSpacing/>
      <w:jc w:val="both"/>
    </w:pPr>
    <w:rPr>
      <w:rFonts w:ascii="Arial" w:eastAsiaTheme="majorEastAsia" w:hAnsi="Arial" w:cstheme="majorBidi"/>
      <w:color w:val="auto"/>
      <w:kern w:val="28"/>
      <w:sz w:val="20"/>
      <w:szCs w:val="56"/>
    </w:rPr>
  </w:style>
  <w:style w:type="character" w:customStyle="1" w:styleId="NzevChar">
    <w:name w:val="Název Char"/>
    <w:aliases w:val="text Char"/>
    <w:basedOn w:val="Standardnpsmoodstavce"/>
    <w:link w:val="Nzev"/>
    <w:rsid w:val="008A4EC9"/>
    <w:rPr>
      <w:rFonts w:ascii="Arial" w:eastAsiaTheme="majorEastAsia" w:hAnsi="Arial" w:cstheme="majorBidi"/>
      <w:kern w:val="28"/>
      <w:sz w:val="20"/>
      <w:szCs w:val="56"/>
      <w:u w:color="000000"/>
      <w:bdr w:val="nil"/>
      <w:lang w:eastAsia="cs-CZ"/>
    </w:rPr>
  </w:style>
  <w:style w:type="paragraph" w:customStyle="1" w:styleId="vnintext">
    <w:name w:val="vniønítext"/>
    <w:basedOn w:val="Normln"/>
    <w:rsid w:val="008A4E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ind w:firstLine="426"/>
      <w:jc w:val="both"/>
    </w:pPr>
    <w:rPr>
      <w:rFonts w:eastAsia="Times New Roman" w:hAnsi="Times New Roman" w:cs="Times New Roman"/>
      <w:color w:val="auto"/>
      <w:szCs w:val="20"/>
      <w:bdr w:val="none" w:sz="0" w:space="0" w:color="auto"/>
      <w:lang w:eastAsia="ar-SA"/>
    </w:rPr>
  </w:style>
  <w:style w:type="paragraph" w:customStyle="1" w:styleId="cary">
    <w:name w:val="cary"/>
    <w:basedOn w:val="Normln"/>
    <w:rsid w:val="008A4E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right="-144"/>
    </w:pPr>
    <w:rPr>
      <w:rFonts w:ascii="Arial" w:eastAsia="Times New Roman" w:hAnsi="Arial" w:cs="Times New Roman"/>
      <w:color w:val="auto"/>
      <w:sz w:val="22"/>
      <w:szCs w:val="22"/>
      <w:bdr w:val="none" w:sz="0" w:space="0" w:color="auto"/>
      <w:lang w:eastAsia="ar-SA"/>
    </w:rPr>
  </w:style>
  <w:style w:type="character" w:customStyle="1" w:styleId="tabulkyNemovitosti">
    <w:name w:val="tabulkyNemovitosti"/>
    <w:rsid w:val="008A4EC9"/>
    <w:rPr>
      <w:rFonts w:ascii="Arial" w:hAnsi="Arial" w:cs="Times New Roman"/>
      <w:sz w:val="16"/>
    </w:rPr>
  </w:style>
  <w:style w:type="character" w:customStyle="1" w:styleId="Styl11b">
    <w:name w:val="Styl 11 b."/>
    <w:rsid w:val="008A4EC9"/>
    <w:rPr>
      <w:rFonts w:ascii="Arial" w:hAnsi="Arial" w:cs="Times New Roman"/>
      <w:sz w:val="20"/>
    </w:rPr>
  </w:style>
  <w:style w:type="paragraph" w:customStyle="1" w:styleId="VnitrniText">
    <w:name w:val="VnitrniText"/>
    <w:basedOn w:val="Normln"/>
    <w:rsid w:val="00546D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426"/>
      <w:jc w:val="both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2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2DF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1045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Daňo Vladislav</dc:creator>
  <cp:keywords/>
  <dc:description/>
  <cp:lastModifiedBy>Daňo Vladislav</cp:lastModifiedBy>
  <cp:revision>8</cp:revision>
  <cp:lastPrinted>2019-04-09T12:13:00Z</cp:lastPrinted>
  <dcterms:created xsi:type="dcterms:W3CDTF">2019-04-09T12:04:00Z</dcterms:created>
  <dcterms:modified xsi:type="dcterms:W3CDTF">2019-04-15T11:53:00Z</dcterms:modified>
</cp:coreProperties>
</file>