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DB" w:rsidRPr="00B630BB" w:rsidRDefault="00764EDB" w:rsidP="00764EDB">
      <w:pPr>
        <w:pStyle w:val="Zkladntext"/>
        <w:spacing w:line="264" w:lineRule="auto"/>
        <w:jc w:val="center"/>
        <w:rPr>
          <w:rFonts w:ascii="Tahoma" w:hAnsi="Tahoma" w:cs="Tahoma"/>
          <w:b/>
          <w:szCs w:val="24"/>
        </w:rPr>
      </w:pPr>
      <w:r w:rsidRPr="00B630BB">
        <w:rPr>
          <w:rFonts w:ascii="Tahoma" w:hAnsi="Tahoma" w:cs="Tahoma"/>
          <w:b/>
          <w:szCs w:val="24"/>
        </w:rPr>
        <w:t xml:space="preserve">SMLOUVA O </w:t>
      </w:r>
      <w:r>
        <w:rPr>
          <w:rFonts w:ascii="Tahoma" w:hAnsi="Tahoma" w:cs="Tahoma"/>
          <w:b/>
          <w:szCs w:val="24"/>
        </w:rPr>
        <w:t xml:space="preserve">NÁJMU A </w:t>
      </w:r>
      <w:r w:rsidRPr="00B630BB">
        <w:rPr>
          <w:rFonts w:ascii="Tahoma" w:hAnsi="Tahoma" w:cs="Tahoma"/>
          <w:b/>
          <w:szCs w:val="24"/>
        </w:rPr>
        <w:t>NÁHRADĚ ZA OMEZENÍ UŽÍVÁNÍ POZEMKŮ</w:t>
      </w:r>
      <w:r>
        <w:rPr>
          <w:rFonts w:ascii="Tahoma" w:hAnsi="Tahoma" w:cs="Tahoma"/>
          <w:b/>
          <w:szCs w:val="24"/>
        </w:rPr>
        <w:t xml:space="preserve"> </w:t>
      </w:r>
    </w:p>
    <w:p w:rsidR="00A1357B" w:rsidRPr="00B630BB" w:rsidRDefault="00E30128" w:rsidP="00472066">
      <w:pPr>
        <w:pStyle w:val="Zkladntext"/>
        <w:spacing w:line="264" w:lineRule="auto"/>
        <w:jc w:val="center"/>
        <w:rPr>
          <w:rFonts w:ascii="Tahoma" w:hAnsi="Tahoma" w:cs="Tahoma"/>
          <w:b/>
          <w:color w:val="3366FF"/>
          <w:szCs w:val="24"/>
        </w:rPr>
      </w:pPr>
      <w:r>
        <w:rPr>
          <w:rFonts w:ascii="Tahoma" w:hAnsi="Tahoma" w:cs="Tahoma"/>
          <w:b/>
          <w:color w:val="3366FF"/>
          <w:szCs w:val="24"/>
        </w:rPr>
        <w:t>138</w:t>
      </w:r>
      <w:r w:rsidR="00DA0D23">
        <w:rPr>
          <w:rFonts w:ascii="Tahoma" w:hAnsi="Tahoma" w:cs="Tahoma"/>
          <w:b/>
          <w:color w:val="3366FF"/>
          <w:szCs w:val="24"/>
        </w:rPr>
        <w:t>/201</w:t>
      </w:r>
      <w:r w:rsidR="00571984">
        <w:rPr>
          <w:rFonts w:ascii="Tahoma" w:hAnsi="Tahoma" w:cs="Tahoma"/>
          <w:b/>
          <w:color w:val="3366FF"/>
          <w:szCs w:val="24"/>
        </w:rPr>
        <w:t>9</w:t>
      </w:r>
      <w:r w:rsidR="00B630BB" w:rsidRPr="00B630BB">
        <w:rPr>
          <w:rFonts w:ascii="Tahoma" w:hAnsi="Tahoma" w:cs="Tahoma"/>
          <w:b/>
          <w:color w:val="3366FF"/>
          <w:szCs w:val="24"/>
        </w:rPr>
        <w:t xml:space="preserve"> </w:t>
      </w:r>
    </w:p>
    <w:p w:rsidR="00FC1EF8" w:rsidRPr="005B2A32" w:rsidRDefault="00FC1EF8" w:rsidP="00472066">
      <w:pPr>
        <w:pStyle w:val="Zkladntext"/>
        <w:spacing w:line="264" w:lineRule="auto"/>
        <w:rPr>
          <w:rStyle w:val="FontStyle43"/>
        </w:rPr>
      </w:pPr>
    </w:p>
    <w:p w:rsidR="0026024D" w:rsidRPr="005E41E5" w:rsidRDefault="002F7732" w:rsidP="005E41E5">
      <w:pPr>
        <w:pStyle w:val="Zkladntext"/>
        <w:numPr>
          <w:ilvl w:val="0"/>
          <w:numId w:val="5"/>
        </w:numPr>
        <w:tabs>
          <w:tab w:val="clear" w:pos="1080"/>
          <w:tab w:val="num" w:pos="-284"/>
        </w:tabs>
        <w:spacing w:line="264" w:lineRule="auto"/>
        <w:ind w:left="0" w:firstLine="0"/>
        <w:jc w:val="center"/>
        <w:rPr>
          <w:rFonts w:ascii="Tahoma" w:hAnsi="Tahoma" w:cs="Tahoma"/>
          <w:b/>
          <w:sz w:val="20"/>
        </w:rPr>
      </w:pPr>
      <w:r w:rsidRPr="00B630BB">
        <w:rPr>
          <w:rFonts w:ascii="Tahoma" w:hAnsi="Tahoma" w:cs="Tahoma"/>
          <w:b/>
          <w:sz w:val="20"/>
        </w:rPr>
        <w:t>SMLUVNÍ STRANY</w:t>
      </w:r>
    </w:p>
    <w:p w:rsidR="0023020F" w:rsidRDefault="0023020F" w:rsidP="00472066">
      <w:pPr>
        <w:pStyle w:val="Zkladntext"/>
        <w:spacing w:line="264" w:lineRule="auto"/>
        <w:jc w:val="left"/>
        <w:rPr>
          <w:rFonts w:ascii="Tahoma" w:hAnsi="Tahoma" w:cs="Tahoma"/>
          <w:b/>
          <w:sz w:val="20"/>
        </w:rPr>
      </w:pPr>
    </w:p>
    <w:p w:rsidR="00A1357B" w:rsidRPr="00B630BB" w:rsidRDefault="0023020F" w:rsidP="00472066">
      <w:pPr>
        <w:pStyle w:val="Zkladntext"/>
        <w:spacing w:line="264" w:lineRule="auto"/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1. </w:t>
      </w:r>
      <w:r w:rsidR="00820048">
        <w:rPr>
          <w:rFonts w:ascii="Tahoma" w:hAnsi="Tahoma" w:cs="Tahoma"/>
          <w:b/>
          <w:sz w:val="20"/>
        </w:rPr>
        <w:t xml:space="preserve">Povodí Ohře, státní </w:t>
      </w:r>
      <w:r w:rsidR="00A1357B" w:rsidRPr="00B630BB">
        <w:rPr>
          <w:rFonts w:ascii="Tahoma" w:hAnsi="Tahoma" w:cs="Tahoma"/>
          <w:b/>
          <w:sz w:val="20"/>
        </w:rPr>
        <w:t>podnik</w:t>
      </w:r>
    </w:p>
    <w:p w:rsidR="00A1357B" w:rsidRPr="004067ED" w:rsidRDefault="00820048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 xml:space="preserve">Bezručova 4219, 430 03 </w:t>
      </w:r>
      <w:r w:rsidR="00A1357B" w:rsidRPr="004067ED">
        <w:rPr>
          <w:rFonts w:ascii="Tahoma" w:hAnsi="Tahoma" w:cs="Tahoma"/>
          <w:sz w:val="20"/>
        </w:rPr>
        <w:t>Chomutov</w:t>
      </w:r>
    </w:p>
    <w:p w:rsidR="005C7AD9" w:rsidRDefault="00E22056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="00770429" w:rsidRPr="004067ED">
        <w:rPr>
          <w:rFonts w:ascii="Tahoma" w:hAnsi="Tahoma" w:cs="Tahoma"/>
          <w:sz w:val="20"/>
        </w:rPr>
        <w:t>tatutární orgán:</w:t>
      </w:r>
      <w:r w:rsidR="00A1357B" w:rsidRPr="004067ED">
        <w:rPr>
          <w:rFonts w:ascii="Tahoma" w:hAnsi="Tahoma" w:cs="Tahoma"/>
          <w:sz w:val="20"/>
        </w:rPr>
        <w:t xml:space="preserve"> Ing. </w:t>
      </w:r>
      <w:r w:rsidR="00855899" w:rsidRPr="004067ED">
        <w:rPr>
          <w:rFonts w:ascii="Tahoma" w:hAnsi="Tahoma" w:cs="Tahoma"/>
          <w:sz w:val="20"/>
        </w:rPr>
        <w:t>Jiří Nedom</w:t>
      </w:r>
      <w:r w:rsidR="00770429" w:rsidRPr="004067ED">
        <w:rPr>
          <w:rFonts w:ascii="Tahoma" w:hAnsi="Tahoma" w:cs="Tahoma"/>
          <w:sz w:val="20"/>
        </w:rPr>
        <w:t>a</w:t>
      </w:r>
      <w:r w:rsidR="00A1357B" w:rsidRPr="004067ED">
        <w:rPr>
          <w:rFonts w:ascii="Tahoma" w:hAnsi="Tahoma" w:cs="Tahoma"/>
          <w:sz w:val="20"/>
        </w:rPr>
        <w:t>, generální ředitel</w:t>
      </w:r>
      <w:r w:rsidR="00687A76" w:rsidRPr="004067ED">
        <w:rPr>
          <w:rFonts w:ascii="Tahoma" w:hAnsi="Tahoma" w:cs="Tahoma"/>
          <w:sz w:val="20"/>
        </w:rPr>
        <w:t xml:space="preserve">   </w:t>
      </w:r>
    </w:p>
    <w:p w:rsidR="00D419DD" w:rsidRPr="004067ED" w:rsidRDefault="00E22056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</w:t>
      </w:r>
      <w:r w:rsidR="002F4AF9">
        <w:rPr>
          <w:rFonts w:ascii="Tahoma" w:hAnsi="Tahoma" w:cs="Tahoma"/>
          <w:sz w:val="20"/>
        </w:rPr>
        <w:t xml:space="preserve">íslo </w:t>
      </w:r>
      <w:r w:rsidR="00A1357B" w:rsidRPr="004067ED">
        <w:rPr>
          <w:rFonts w:ascii="Tahoma" w:hAnsi="Tahoma" w:cs="Tahoma"/>
          <w:sz w:val="20"/>
        </w:rPr>
        <w:t>ú</w:t>
      </w:r>
      <w:r w:rsidR="002F4AF9">
        <w:rPr>
          <w:rFonts w:ascii="Tahoma" w:hAnsi="Tahoma" w:cs="Tahoma"/>
          <w:sz w:val="20"/>
        </w:rPr>
        <w:t>čtu:</w:t>
      </w:r>
      <w:r w:rsidR="00A1357B" w:rsidRPr="004067ED">
        <w:rPr>
          <w:rFonts w:ascii="Tahoma" w:hAnsi="Tahoma" w:cs="Tahoma"/>
          <w:sz w:val="20"/>
        </w:rPr>
        <w:t xml:space="preserve"> 9137441/0100</w:t>
      </w:r>
    </w:p>
    <w:p w:rsidR="00A1357B" w:rsidRPr="004067ED" w:rsidRDefault="004E5A47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>I</w:t>
      </w:r>
      <w:r w:rsidR="00A1357B" w:rsidRPr="004067ED">
        <w:rPr>
          <w:rFonts w:ascii="Tahoma" w:hAnsi="Tahoma" w:cs="Tahoma"/>
          <w:sz w:val="20"/>
        </w:rPr>
        <w:t>Č</w:t>
      </w:r>
      <w:r w:rsidR="0062564F">
        <w:rPr>
          <w:rFonts w:ascii="Tahoma" w:hAnsi="Tahoma" w:cs="Tahoma"/>
          <w:sz w:val="20"/>
        </w:rPr>
        <w:t>O</w:t>
      </w:r>
      <w:r w:rsidR="00A1357B" w:rsidRPr="004067ED">
        <w:rPr>
          <w:rFonts w:ascii="Tahoma" w:hAnsi="Tahoma" w:cs="Tahoma"/>
          <w:sz w:val="20"/>
        </w:rPr>
        <w:t>: 70889988</w:t>
      </w:r>
    </w:p>
    <w:p w:rsidR="00A1357B" w:rsidRPr="004067ED" w:rsidRDefault="00A1357B" w:rsidP="00472066">
      <w:pPr>
        <w:pStyle w:val="Zkladntext"/>
        <w:spacing w:line="264" w:lineRule="auto"/>
        <w:jc w:val="left"/>
        <w:rPr>
          <w:rFonts w:ascii="Tahoma" w:hAnsi="Tahoma" w:cs="Tahoma"/>
          <w:sz w:val="20"/>
        </w:rPr>
      </w:pPr>
      <w:r w:rsidRPr="004067ED">
        <w:rPr>
          <w:rFonts w:ascii="Tahoma" w:hAnsi="Tahoma" w:cs="Tahoma"/>
          <w:sz w:val="20"/>
        </w:rPr>
        <w:t xml:space="preserve">DIČ: </w:t>
      </w:r>
      <w:r w:rsidR="00607F7F" w:rsidRPr="004067ED">
        <w:rPr>
          <w:rFonts w:ascii="Tahoma" w:hAnsi="Tahoma" w:cs="Tahoma"/>
          <w:sz w:val="20"/>
        </w:rPr>
        <w:t>CZ</w:t>
      </w:r>
      <w:r w:rsidRPr="004067ED">
        <w:rPr>
          <w:rFonts w:ascii="Tahoma" w:hAnsi="Tahoma" w:cs="Tahoma"/>
          <w:sz w:val="20"/>
        </w:rPr>
        <w:t>70889988</w:t>
      </w:r>
    </w:p>
    <w:p w:rsidR="00797888" w:rsidRDefault="00A1357B" w:rsidP="004E5A47">
      <w:pPr>
        <w:pStyle w:val="Zkladntext"/>
        <w:spacing w:line="264" w:lineRule="auto"/>
        <w:jc w:val="left"/>
        <w:rPr>
          <w:rFonts w:ascii="Tahoma" w:hAnsi="Tahoma" w:cs="Tahoma"/>
          <w:sz w:val="16"/>
          <w:szCs w:val="16"/>
        </w:rPr>
      </w:pPr>
      <w:r w:rsidRPr="004067ED">
        <w:rPr>
          <w:rFonts w:ascii="Tahoma" w:hAnsi="Tahoma" w:cs="Tahoma"/>
          <w:sz w:val="16"/>
          <w:szCs w:val="16"/>
        </w:rPr>
        <w:t>Povodí Ohře, státní podnik je zapsán v</w:t>
      </w:r>
      <w:r w:rsidR="00BF08DE" w:rsidRPr="004067ED">
        <w:rPr>
          <w:rFonts w:ascii="Tahoma" w:hAnsi="Tahoma" w:cs="Tahoma"/>
          <w:sz w:val="16"/>
          <w:szCs w:val="16"/>
        </w:rPr>
        <w:t> </w:t>
      </w:r>
      <w:r w:rsidRPr="004067ED">
        <w:rPr>
          <w:rFonts w:ascii="Tahoma" w:hAnsi="Tahoma" w:cs="Tahoma"/>
          <w:sz w:val="16"/>
          <w:szCs w:val="16"/>
        </w:rPr>
        <w:t>obchodním rejstříku u Krajského soudu v</w:t>
      </w:r>
      <w:r w:rsidR="00BF08DE" w:rsidRPr="004067ED">
        <w:rPr>
          <w:rFonts w:ascii="Tahoma" w:hAnsi="Tahoma" w:cs="Tahoma"/>
          <w:sz w:val="16"/>
          <w:szCs w:val="16"/>
        </w:rPr>
        <w:t> </w:t>
      </w:r>
      <w:r w:rsidR="002D5AB4">
        <w:rPr>
          <w:rFonts w:ascii="Tahoma" w:hAnsi="Tahoma" w:cs="Tahoma"/>
          <w:sz w:val="16"/>
          <w:szCs w:val="16"/>
        </w:rPr>
        <w:t xml:space="preserve">Ústí nad Labem, </w:t>
      </w:r>
      <w:proofErr w:type="gramStart"/>
      <w:r w:rsidR="002F4AF9">
        <w:rPr>
          <w:rFonts w:ascii="Tahoma" w:hAnsi="Tahoma" w:cs="Tahoma"/>
          <w:sz w:val="16"/>
          <w:szCs w:val="16"/>
        </w:rPr>
        <w:t>sp.zn.</w:t>
      </w:r>
      <w:proofErr w:type="gramEnd"/>
      <w:r w:rsidR="002F4AF9">
        <w:rPr>
          <w:rFonts w:ascii="Tahoma" w:hAnsi="Tahoma" w:cs="Tahoma"/>
          <w:sz w:val="16"/>
          <w:szCs w:val="16"/>
        </w:rPr>
        <w:t xml:space="preserve"> </w:t>
      </w:r>
      <w:r w:rsidR="002D5AB4">
        <w:rPr>
          <w:rFonts w:ascii="Tahoma" w:hAnsi="Tahoma" w:cs="Tahoma"/>
          <w:sz w:val="16"/>
          <w:szCs w:val="16"/>
        </w:rPr>
        <w:t>A</w:t>
      </w:r>
      <w:r w:rsidRPr="004067ED">
        <w:rPr>
          <w:rFonts w:ascii="Tahoma" w:hAnsi="Tahoma" w:cs="Tahoma"/>
          <w:sz w:val="16"/>
          <w:szCs w:val="16"/>
        </w:rPr>
        <w:t xml:space="preserve"> 13052</w:t>
      </w:r>
    </w:p>
    <w:p w:rsidR="00D11DDC" w:rsidRDefault="004E5A47" w:rsidP="004E5A47">
      <w:pPr>
        <w:pStyle w:val="Zkladntext"/>
        <w:spacing w:line="264" w:lineRule="auto"/>
        <w:jc w:val="left"/>
        <w:rPr>
          <w:rFonts w:ascii="Tahoma" w:hAnsi="Tahoma" w:cs="Tahoma"/>
          <w:i/>
          <w:sz w:val="20"/>
        </w:rPr>
      </w:pPr>
      <w:r w:rsidRPr="005B3E56">
        <w:rPr>
          <w:rFonts w:ascii="Tahoma" w:hAnsi="Tahoma" w:cs="Tahoma"/>
          <w:i/>
          <w:sz w:val="20"/>
        </w:rPr>
        <w:t xml:space="preserve">jako </w:t>
      </w:r>
      <w:r w:rsidR="004434CC" w:rsidRPr="005B3E56">
        <w:rPr>
          <w:rFonts w:ascii="Tahoma" w:hAnsi="Tahoma" w:cs="Tahoma"/>
          <w:i/>
          <w:sz w:val="20"/>
        </w:rPr>
        <w:t>Pronajímatel</w:t>
      </w:r>
    </w:p>
    <w:p w:rsidR="00CB6486" w:rsidRDefault="00CB6486" w:rsidP="004E5A47">
      <w:pPr>
        <w:pStyle w:val="Zkladntext"/>
        <w:spacing w:line="264" w:lineRule="auto"/>
        <w:jc w:val="left"/>
        <w:rPr>
          <w:rFonts w:ascii="Tahoma" w:hAnsi="Tahoma" w:cs="Tahoma"/>
          <w:i/>
          <w:sz w:val="20"/>
        </w:rPr>
      </w:pPr>
    </w:p>
    <w:p w:rsidR="00571984" w:rsidRPr="004067ED" w:rsidRDefault="00571984" w:rsidP="004E5A47">
      <w:pPr>
        <w:pStyle w:val="Zkladntext"/>
        <w:spacing w:line="264" w:lineRule="auto"/>
        <w:jc w:val="lef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20"/>
        </w:rPr>
        <w:t>a</w:t>
      </w:r>
    </w:p>
    <w:p w:rsidR="0023020F" w:rsidRPr="004067ED" w:rsidRDefault="0023020F" w:rsidP="00472066">
      <w:pPr>
        <w:pStyle w:val="Zkladntext"/>
        <w:spacing w:line="264" w:lineRule="auto"/>
        <w:rPr>
          <w:rFonts w:ascii="Tahoma" w:hAnsi="Tahoma" w:cs="Tahoma"/>
          <w:b/>
          <w:sz w:val="20"/>
        </w:rPr>
      </w:pPr>
    </w:p>
    <w:p w:rsidR="000C4691" w:rsidRPr="00B630BB" w:rsidRDefault="000C4691" w:rsidP="000C4691">
      <w:pPr>
        <w:pStyle w:val="Zkladntext"/>
        <w:spacing w:line="264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2. Miloslav Myslivec</w:t>
      </w:r>
    </w:p>
    <w:p w:rsidR="0006371C" w:rsidRDefault="0006371C" w:rsidP="00C17DE1">
      <w:pPr>
        <w:pStyle w:val="Zkladntext"/>
        <w:spacing w:line="264" w:lineRule="auto"/>
        <w:rPr>
          <w:rFonts w:ascii="Tahoma" w:hAnsi="Tahoma" w:cs="Tahoma"/>
          <w:i/>
          <w:sz w:val="20"/>
        </w:rPr>
      </w:pPr>
    </w:p>
    <w:p w:rsidR="0006371C" w:rsidRDefault="0006371C" w:rsidP="00C17DE1">
      <w:pPr>
        <w:pStyle w:val="Zkladntext"/>
        <w:spacing w:line="264" w:lineRule="auto"/>
        <w:rPr>
          <w:rFonts w:ascii="Tahoma" w:hAnsi="Tahoma" w:cs="Tahoma"/>
          <w:i/>
          <w:sz w:val="20"/>
        </w:rPr>
      </w:pPr>
    </w:p>
    <w:p w:rsidR="00955947" w:rsidRPr="00B836B4" w:rsidRDefault="00571984" w:rsidP="00C17DE1">
      <w:pPr>
        <w:pStyle w:val="Zkladntext"/>
        <w:spacing w:line="264" w:lineRule="auto"/>
        <w:rPr>
          <w:rFonts w:ascii="Tahoma" w:hAnsi="Tahoma" w:cs="Tahoma"/>
          <w:i/>
          <w:sz w:val="20"/>
        </w:rPr>
      </w:pPr>
      <w:r w:rsidRPr="005B3E56">
        <w:rPr>
          <w:rFonts w:ascii="Tahoma" w:hAnsi="Tahoma" w:cs="Tahoma"/>
          <w:i/>
          <w:sz w:val="20"/>
        </w:rPr>
        <w:t xml:space="preserve">jako </w:t>
      </w:r>
      <w:r w:rsidR="005B3E56" w:rsidRPr="005B3E56">
        <w:rPr>
          <w:rFonts w:ascii="Tahoma" w:hAnsi="Tahoma" w:cs="Tahoma"/>
          <w:i/>
          <w:sz w:val="20"/>
        </w:rPr>
        <w:t>Nájemce</w:t>
      </w:r>
      <w:r w:rsidR="003012CA" w:rsidRPr="00D838D4">
        <w:rPr>
          <w:rFonts w:ascii="Tahoma" w:hAnsi="Tahoma" w:cs="Tahoma"/>
          <w:sz w:val="20"/>
        </w:rPr>
        <w:tab/>
      </w:r>
    </w:p>
    <w:p w:rsidR="00FC1EF8" w:rsidRDefault="00FC1EF8" w:rsidP="00D95E35">
      <w:pPr>
        <w:pStyle w:val="Zkladntext"/>
        <w:tabs>
          <w:tab w:val="clear" w:pos="227"/>
          <w:tab w:val="clear" w:pos="340"/>
          <w:tab w:val="clear" w:pos="680"/>
        </w:tabs>
        <w:spacing w:line="264" w:lineRule="auto"/>
        <w:jc w:val="left"/>
        <w:rPr>
          <w:rStyle w:val="FontStyle43"/>
        </w:rPr>
      </w:pPr>
    </w:p>
    <w:p w:rsidR="00CB6486" w:rsidRPr="004067ED" w:rsidRDefault="00CB6486" w:rsidP="00D95E35">
      <w:pPr>
        <w:pStyle w:val="Zkladntext"/>
        <w:tabs>
          <w:tab w:val="clear" w:pos="227"/>
          <w:tab w:val="clear" w:pos="340"/>
          <w:tab w:val="clear" w:pos="680"/>
        </w:tabs>
        <w:spacing w:line="264" w:lineRule="auto"/>
        <w:jc w:val="left"/>
        <w:rPr>
          <w:rStyle w:val="FontStyle43"/>
        </w:rPr>
      </w:pPr>
    </w:p>
    <w:p w:rsidR="00D64166" w:rsidRPr="00764EDB" w:rsidRDefault="00D64166" w:rsidP="00472066">
      <w:pPr>
        <w:pStyle w:val="Zkladntext"/>
        <w:spacing w:line="264" w:lineRule="auto"/>
        <w:jc w:val="center"/>
        <w:rPr>
          <w:rFonts w:ascii="Tahoma" w:hAnsi="Tahoma" w:cs="Tahoma"/>
          <w:b/>
          <w:sz w:val="20"/>
        </w:rPr>
      </w:pPr>
      <w:r w:rsidRPr="00764EDB">
        <w:rPr>
          <w:rFonts w:ascii="Tahoma" w:hAnsi="Tahoma" w:cs="Tahoma"/>
          <w:b/>
          <w:sz w:val="20"/>
        </w:rPr>
        <w:t>II.</w:t>
      </w:r>
      <w:r w:rsidRPr="00764EDB">
        <w:rPr>
          <w:rFonts w:ascii="Tahoma" w:hAnsi="Tahoma" w:cs="Tahoma"/>
          <w:b/>
          <w:sz w:val="20"/>
        </w:rPr>
        <w:tab/>
        <w:t>ÚČEL SMLOUVY</w:t>
      </w:r>
    </w:p>
    <w:p w:rsidR="00571984" w:rsidRDefault="005B3E56" w:rsidP="00571984">
      <w:pPr>
        <w:pStyle w:val="Style31"/>
        <w:widowControl/>
        <w:numPr>
          <w:ilvl w:val="0"/>
          <w:numId w:val="1"/>
        </w:numPr>
        <w:spacing w:before="48" w:line="264" w:lineRule="auto"/>
        <w:jc w:val="both"/>
        <w:rPr>
          <w:rStyle w:val="FontStyle46"/>
          <w:rFonts w:ascii="Tahoma" w:hAnsi="Tahoma" w:cs="Tahoma"/>
        </w:rPr>
      </w:pPr>
      <w:r w:rsidRPr="00764EDB">
        <w:rPr>
          <w:rFonts w:ascii="Tahoma" w:hAnsi="Tahoma" w:cs="Tahoma"/>
          <w:sz w:val="20"/>
        </w:rPr>
        <w:t>Nájemce</w:t>
      </w:r>
      <w:r w:rsidR="00571984" w:rsidRPr="00764EDB">
        <w:rPr>
          <w:rStyle w:val="FontStyle46"/>
          <w:rFonts w:ascii="Tahoma" w:hAnsi="Tahoma" w:cs="Tahoma"/>
        </w:rPr>
        <w:t xml:space="preserve"> je vlastníkem </w:t>
      </w:r>
      <w:r w:rsidRPr="00764EDB">
        <w:rPr>
          <w:rStyle w:val="FontStyle46"/>
          <w:rFonts w:ascii="Tahoma" w:hAnsi="Tahoma" w:cs="Tahoma"/>
        </w:rPr>
        <w:t xml:space="preserve">vodních děl - </w:t>
      </w:r>
      <w:r w:rsidR="00571984" w:rsidRPr="00764EDB">
        <w:rPr>
          <w:rStyle w:val="FontStyle46"/>
          <w:rFonts w:ascii="Tahoma" w:hAnsi="Tahoma" w:cs="Tahoma"/>
        </w:rPr>
        <w:t xml:space="preserve">pravobřežní derivační malé vodní elektrárny včetně </w:t>
      </w:r>
      <w:r w:rsidRPr="00764EDB">
        <w:rPr>
          <w:rStyle w:val="FontStyle46"/>
          <w:rFonts w:ascii="Tahoma" w:hAnsi="Tahoma" w:cs="Tahoma"/>
        </w:rPr>
        <w:t xml:space="preserve">všech souvisejících staveb (dále jen „MVE“), </w:t>
      </w:r>
      <w:r w:rsidR="00571984" w:rsidRPr="00764EDB">
        <w:rPr>
          <w:rStyle w:val="FontStyle46"/>
          <w:rFonts w:ascii="Tahoma" w:hAnsi="Tahoma" w:cs="Tahoma"/>
        </w:rPr>
        <w:t>pevného jezu</w:t>
      </w:r>
      <w:r w:rsidRPr="00764EDB">
        <w:rPr>
          <w:rStyle w:val="FontStyle46"/>
          <w:rFonts w:ascii="Tahoma" w:hAnsi="Tahoma" w:cs="Tahoma"/>
        </w:rPr>
        <w:t xml:space="preserve"> a rybího přechodu</w:t>
      </w:r>
      <w:r w:rsidR="00571984" w:rsidRPr="00764EDB">
        <w:rPr>
          <w:rStyle w:val="FontStyle46"/>
          <w:rFonts w:ascii="Tahoma" w:hAnsi="Tahoma" w:cs="Tahoma"/>
        </w:rPr>
        <w:t>, které se nachází v </w:t>
      </w:r>
      <w:proofErr w:type="gramStart"/>
      <w:r w:rsidR="00571984" w:rsidRPr="00764EDB">
        <w:rPr>
          <w:rStyle w:val="FontStyle46"/>
          <w:rFonts w:ascii="Tahoma" w:hAnsi="Tahoma" w:cs="Tahoma"/>
        </w:rPr>
        <w:t>ř.km</w:t>
      </w:r>
      <w:proofErr w:type="gramEnd"/>
      <w:r w:rsidR="00571984" w:rsidRPr="00764EDB">
        <w:rPr>
          <w:rStyle w:val="FontStyle46"/>
          <w:rFonts w:ascii="Tahoma" w:hAnsi="Tahoma" w:cs="Tahoma"/>
        </w:rPr>
        <w:t xml:space="preserve"> 1,00 – 0,15 vodního toku Bystřice. </w:t>
      </w:r>
      <w:r w:rsidR="00AF018E">
        <w:rPr>
          <w:rStyle w:val="FontStyle46"/>
          <w:rFonts w:ascii="Tahoma" w:hAnsi="Tahoma" w:cs="Tahoma"/>
        </w:rPr>
        <w:t>MVE a jez</w:t>
      </w:r>
      <w:r w:rsidR="00571984" w:rsidRPr="00764EDB">
        <w:rPr>
          <w:rStyle w:val="FontStyle46"/>
          <w:rFonts w:ascii="Tahoma" w:hAnsi="Tahoma" w:cs="Tahoma"/>
        </w:rPr>
        <w:t xml:space="preserve"> </w:t>
      </w:r>
      <w:r w:rsidR="00AF018E">
        <w:rPr>
          <w:rStyle w:val="FontStyle46"/>
          <w:rFonts w:ascii="Tahoma" w:hAnsi="Tahoma" w:cs="Tahoma"/>
        </w:rPr>
        <w:t>Nájem</w:t>
      </w:r>
      <w:r w:rsidR="00571984" w:rsidRPr="00764EDB">
        <w:rPr>
          <w:rStyle w:val="FontStyle46"/>
          <w:rFonts w:ascii="Tahoma" w:hAnsi="Tahoma" w:cs="Tahoma"/>
        </w:rPr>
        <w:t>ce zrekonstruoval za účelem výroby a prodeje elektrické energie</w:t>
      </w:r>
      <w:r w:rsidR="00AF018E">
        <w:rPr>
          <w:rStyle w:val="FontStyle46"/>
          <w:rFonts w:ascii="Tahoma" w:hAnsi="Tahoma" w:cs="Tahoma"/>
        </w:rPr>
        <w:t xml:space="preserve"> a rybí přechod vystavěl z důvodu zprůchodnění vodního toku</w:t>
      </w:r>
      <w:r w:rsidR="00571984" w:rsidRPr="00764EDB">
        <w:rPr>
          <w:rStyle w:val="FontStyle46"/>
          <w:rFonts w:ascii="Tahoma" w:hAnsi="Tahoma" w:cs="Tahoma"/>
        </w:rPr>
        <w:t xml:space="preserve">. </w:t>
      </w:r>
      <w:r w:rsidR="00764EDB" w:rsidRPr="00764EDB">
        <w:rPr>
          <w:rStyle w:val="FontStyle46"/>
          <w:rFonts w:ascii="Tahoma" w:hAnsi="Tahoma" w:cs="Tahoma"/>
        </w:rPr>
        <w:t>P</w:t>
      </w:r>
      <w:r w:rsidR="00571984" w:rsidRPr="00764EDB">
        <w:rPr>
          <w:rStyle w:val="FontStyle46"/>
          <w:rFonts w:ascii="Tahoma" w:hAnsi="Tahoma" w:cs="Tahoma"/>
        </w:rPr>
        <w:t>rovoz</w:t>
      </w:r>
      <w:r w:rsidR="00AF018E">
        <w:rPr>
          <w:rStyle w:val="FontStyle46"/>
          <w:rFonts w:ascii="Tahoma" w:hAnsi="Tahoma" w:cs="Tahoma"/>
        </w:rPr>
        <w:t>ování</w:t>
      </w:r>
      <w:r w:rsidR="00571984" w:rsidRPr="00764EDB">
        <w:rPr>
          <w:rStyle w:val="FontStyle46"/>
          <w:rFonts w:ascii="Tahoma" w:hAnsi="Tahoma" w:cs="Tahoma"/>
        </w:rPr>
        <w:t xml:space="preserve"> MVE</w:t>
      </w:r>
      <w:r w:rsidR="00AF018E">
        <w:rPr>
          <w:rStyle w:val="FontStyle46"/>
          <w:rFonts w:ascii="Tahoma" w:hAnsi="Tahoma" w:cs="Tahoma"/>
        </w:rPr>
        <w:t>, jezu a rybího přechodu</w:t>
      </w:r>
      <w:r w:rsidR="00571984" w:rsidRPr="00764EDB">
        <w:rPr>
          <w:rStyle w:val="FontStyle46"/>
          <w:rFonts w:ascii="Tahoma" w:hAnsi="Tahoma" w:cs="Tahoma"/>
        </w:rPr>
        <w:t xml:space="preserve"> vyžaduje užívání pozemků - </w:t>
      </w:r>
      <w:r w:rsidR="00571984" w:rsidRPr="00764EDB">
        <w:rPr>
          <w:rFonts w:ascii="Tahoma" w:hAnsi="Tahoma" w:cs="Tahoma"/>
          <w:sz w:val="20"/>
          <w:szCs w:val="20"/>
        </w:rPr>
        <w:t>Předmětu užívání</w:t>
      </w:r>
      <w:r w:rsidR="00571984" w:rsidRPr="00764EDB">
        <w:rPr>
          <w:rStyle w:val="FontStyle46"/>
          <w:rFonts w:ascii="Tahoma" w:hAnsi="Tahoma" w:cs="Tahoma"/>
        </w:rPr>
        <w:t xml:space="preserve">. </w:t>
      </w:r>
      <w:r w:rsidR="00764EDB" w:rsidRPr="00764EDB">
        <w:rPr>
          <w:rStyle w:val="FontStyle46"/>
          <w:rFonts w:ascii="Tahoma" w:hAnsi="Tahoma" w:cs="Tahoma"/>
        </w:rPr>
        <w:t xml:space="preserve">Pronajímatel </w:t>
      </w:r>
      <w:r w:rsidR="00D371D8">
        <w:rPr>
          <w:rStyle w:val="FontStyle46"/>
          <w:rFonts w:ascii="Tahoma" w:hAnsi="Tahoma" w:cs="Tahoma"/>
        </w:rPr>
        <w:t>a Nájemce uzavírají tuto smlouvu</w:t>
      </w:r>
      <w:r w:rsidR="00571984" w:rsidRPr="00764EDB">
        <w:rPr>
          <w:rStyle w:val="FontStyle46"/>
          <w:rFonts w:ascii="Tahoma" w:hAnsi="Tahoma" w:cs="Tahoma"/>
        </w:rPr>
        <w:t xml:space="preserve"> </w:t>
      </w:r>
      <w:r w:rsidR="00D371D8">
        <w:rPr>
          <w:rStyle w:val="FontStyle46"/>
          <w:rFonts w:ascii="Tahoma" w:hAnsi="Tahoma" w:cs="Tahoma"/>
        </w:rPr>
        <w:t xml:space="preserve">o </w:t>
      </w:r>
      <w:r w:rsidR="00D371D8" w:rsidRPr="00764EDB">
        <w:rPr>
          <w:rStyle w:val="FontStyle46"/>
          <w:rFonts w:ascii="Tahoma" w:hAnsi="Tahoma" w:cs="Tahoma"/>
        </w:rPr>
        <w:t xml:space="preserve">užívání Předmětu užívání </w:t>
      </w:r>
      <w:r w:rsidR="00D371D8" w:rsidRPr="00764EDB">
        <w:rPr>
          <w:rFonts w:ascii="Tahoma" w:hAnsi="Tahoma" w:cs="Tahoma"/>
          <w:sz w:val="20"/>
        </w:rPr>
        <w:t>Nájemce</w:t>
      </w:r>
      <w:r w:rsidR="00D371D8" w:rsidRPr="00764EDB">
        <w:rPr>
          <w:rStyle w:val="FontStyle46"/>
          <w:rFonts w:ascii="Tahoma" w:hAnsi="Tahoma" w:cs="Tahoma"/>
        </w:rPr>
        <w:t>m</w:t>
      </w:r>
      <w:r w:rsidR="00D371D8">
        <w:rPr>
          <w:rStyle w:val="FontStyle46"/>
          <w:rFonts w:ascii="Tahoma" w:hAnsi="Tahoma" w:cs="Tahoma"/>
        </w:rPr>
        <w:t>, a to</w:t>
      </w:r>
      <w:r w:rsidR="00D371D8" w:rsidRPr="00764EDB">
        <w:rPr>
          <w:rStyle w:val="FontStyle46"/>
          <w:rFonts w:ascii="Tahoma" w:hAnsi="Tahoma" w:cs="Tahoma"/>
        </w:rPr>
        <w:t xml:space="preserve"> </w:t>
      </w:r>
      <w:r w:rsidR="00571984" w:rsidRPr="00764EDB">
        <w:rPr>
          <w:rStyle w:val="FontStyle46"/>
          <w:rFonts w:ascii="Tahoma" w:hAnsi="Tahoma" w:cs="Tahoma"/>
        </w:rPr>
        <w:t xml:space="preserve">za dále uvedených podmínek </w:t>
      </w:r>
      <w:r w:rsidR="00D371D8">
        <w:rPr>
          <w:rStyle w:val="FontStyle46"/>
          <w:rFonts w:ascii="Tahoma" w:hAnsi="Tahoma" w:cs="Tahoma"/>
        </w:rPr>
        <w:t xml:space="preserve">a </w:t>
      </w:r>
      <w:r w:rsidR="00571984" w:rsidRPr="00764EDB">
        <w:rPr>
          <w:rStyle w:val="FontStyle46"/>
          <w:rFonts w:ascii="Tahoma" w:hAnsi="Tahoma" w:cs="Tahoma"/>
        </w:rPr>
        <w:t xml:space="preserve">za </w:t>
      </w:r>
      <w:r w:rsidR="00AF018E">
        <w:rPr>
          <w:rStyle w:val="FontStyle46"/>
          <w:rFonts w:ascii="Tahoma" w:hAnsi="Tahoma" w:cs="Tahoma"/>
        </w:rPr>
        <w:t xml:space="preserve">výše uvedeným </w:t>
      </w:r>
      <w:r w:rsidR="00571984" w:rsidRPr="00764EDB">
        <w:rPr>
          <w:rStyle w:val="FontStyle46"/>
          <w:rFonts w:ascii="Tahoma" w:hAnsi="Tahoma" w:cs="Tahoma"/>
        </w:rPr>
        <w:t xml:space="preserve">účelem </w:t>
      </w:r>
      <w:r w:rsidR="00571984" w:rsidRPr="00764EDB">
        <w:rPr>
          <w:rStyle w:val="FontStyle43"/>
          <w:rFonts w:ascii="Tahoma" w:hAnsi="Tahoma" w:cs="Tahoma"/>
        </w:rPr>
        <w:t>(„Účel smlouvy")</w:t>
      </w:r>
      <w:r w:rsidR="00571984" w:rsidRPr="00764EDB">
        <w:rPr>
          <w:rStyle w:val="FontStyle46"/>
          <w:rFonts w:ascii="Tahoma" w:hAnsi="Tahoma" w:cs="Tahoma"/>
        </w:rPr>
        <w:t>.</w:t>
      </w:r>
    </w:p>
    <w:p w:rsidR="00764EDB" w:rsidRPr="00764EDB" w:rsidRDefault="00764EDB" w:rsidP="00764EDB">
      <w:pPr>
        <w:pStyle w:val="Style31"/>
        <w:widowControl/>
        <w:spacing w:before="48" w:line="264" w:lineRule="auto"/>
        <w:ind w:left="360"/>
        <w:jc w:val="both"/>
        <w:rPr>
          <w:rStyle w:val="FontStyle46"/>
          <w:rFonts w:ascii="Tahoma" w:hAnsi="Tahoma" w:cs="Tahoma"/>
        </w:rPr>
      </w:pPr>
    </w:p>
    <w:p w:rsidR="00571984" w:rsidRPr="00764EDB" w:rsidRDefault="00571984" w:rsidP="00571984">
      <w:pPr>
        <w:pStyle w:val="Style31"/>
        <w:widowControl/>
        <w:numPr>
          <w:ilvl w:val="0"/>
          <w:numId w:val="1"/>
        </w:numPr>
        <w:spacing w:before="48" w:line="264" w:lineRule="auto"/>
        <w:jc w:val="both"/>
        <w:rPr>
          <w:rStyle w:val="FontStyle46"/>
          <w:rFonts w:ascii="Tahoma" w:hAnsi="Tahoma" w:cs="Tahoma"/>
        </w:rPr>
      </w:pPr>
      <w:r w:rsidRPr="00764EDB">
        <w:rPr>
          <w:rStyle w:val="FontStyle46"/>
          <w:rFonts w:ascii="Tahoma" w:hAnsi="Tahoma" w:cs="Tahoma"/>
        </w:rPr>
        <w:t>P</w:t>
      </w:r>
      <w:r w:rsidR="005B3E56" w:rsidRPr="00764EDB">
        <w:rPr>
          <w:rStyle w:val="FontStyle46"/>
          <w:rFonts w:ascii="Tahoma" w:hAnsi="Tahoma" w:cs="Tahoma"/>
        </w:rPr>
        <w:t>ronajímatel</w:t>
      </w:r>
      <w:r w:rsidRPr="00764EDB">
        <w:rPr>
          <w:rStyle w:val="FontStyle46"/>
          <w:rFonts w:ascii="Tahoma" w:hAnsi="Tahoma" w:cs="Tahoma"/>
        </w:rPr>
        <w:t xml:space="preserve"> i </w:t>
      </w:r>
      <w:r w:rsidR="005B3E56" w:rsidRPr="00764EDB">
        <w:rPr>
          <w:rStyle w:val="FontStyle46"/>
          <w:rFonts w:ascii="Tahoma" w:hAnsi="Tahoma" w:cs="Tahoma"/>
        </w:rPr>
        <w:t>Nájem</w:t>
      </w:r>
      <w:r w:rsidRPr="00764EDB">
        <w:rPr>
          <w:rStyle w:val="FontStyle46"/>
          <w:rFonts w:ascii="Tahoma" w:hAnsi="Tahoma" w:cs="Tahoma"/>
        </w:rPr>
        <w:t>ce prohlašují, že Předmět užívání je způsobilý ke smluvenému účelu užívání.</w:t>
      </w:r>
    </w:p>
    <w:p w:rsidR="00764EDB" w:rsidRPr="00764EDB" w:rsidRDefault="00764EDB" w:rsidP="00764EDB">
      <w:pPr>
        <w:pStyle w:val="Zkladntext"/>
        <w:spacing w:line="264" w:lineRule="auto"/>
        <w:rPr>
          <w:rFonts w:ascii="Tahoma" w:hAnsi="Tahoma" w:cs="Tahoma"/>
          <w:sz w:val="20"/>
          <w:u w:val="single"/>
        </w:rPr>
      </w:pPr>
    </w:p>
    <w:p w:rsidR="00764EDB" w:rsidRPr="005F0436" w:rsidRDefault="00764EDB" w:rsidP="00764EDB">
      <w:pPr>
        <w:pStyle w:val="Zkladntext"/>
        <w:spacing w:line="264" w:lineRule="auto"/>
        <w:jc w:val="center"/>
        <w:rPr>
          <w:rFonts w:ascii="Tahoma" w:hAnsi="Tahoma" w:cs="Tahoma"/>
          <w:b/>
          <w:sz w:val="20"/>
        </w:rPr>
      </w:pPr>
      <w:r w:rsidRPr="005F0436">
        <w:rPr>
          <w:rFonts w:ascii="Tahoma" w:hAnsi="Tahoma" w:cs="Tahoma"/>
          <w:b/>
          <w:sz w:val="20"/>
        </w:rPr>
        <w:t>III.</w:t>
      </w:r>
      <w:r w:rsidRPr="005F0436">
        <w:rPr>
          <w:rFonts w:ascii="Tahoma" w:hAnsi="Tahoma" w:cs="Tahoma"/>
          <w:b/>
          <w:sz w:val="20"/>
        </w:rPr>
        <w:tab/>
        <w:t>PŘEDMĚT UŽÍVÁNÍ</w:t>
      </w:r>
    </w:p>
    <w:p w:rsidR="00764EDB" w:rsidRPr="005F0436" w:rsidRDefault="00764EDB" w:rsidP="002A2ECF">
      <w:pPr>
        <w:pStyle w:val="Odstavecseseznamem"/>
        <w:numPr>
          <w:ilvl w:val="0"/>
          <w:numId w:val="29"/>
        </w:numPr>
        <w:spacing w:line="264" w:lineRule="auto"/>
        <w:ind w:left="284" w:hanging="284"/>
        <w:rPr>
          <w:rFonts w:ascii="Tahoma" w:hAnsi="Tahoma" w:cs="Tahoma"/>
        </w:rPr>
      </w:pPr>
      <w:r w:rsidRPr="005F0436">
        <w:rPr>
          <w:rStyle w:val="FontStyle46"/>
          <w:rFonts w:ascii="Tahoma" w:hAnsi="Tahoma" w:cs="Tahoma"/>
        </w:rPr>
        <w:t>Pronajímatel</w:t>
      </w:r>
      <w:r w:rsidRPr="005F0436">
        <w:rPr>
          <w:rFonts w:ascii="Tahoma" w:hAnsi="Tahoma" w:cs="Tahoma"/>
        </w:rPr>
        <w:t xml:space="preserve"> je správcem vodního toku Bystřice a má právo hospodařit s majetkem státu, a to s:</w:t>
      </w:r>
    </w:p>
    <w:p w:rsidR="00764EDB" w:rsidRPr="005F0436" w:rsidRDefault="00764EDB" w:rsidP="002A2ECF">
      <w:pPr>
        <w:pStyle w:val="Odstavecseseznamem"/>
        <w:spacing w:line="264" w:lineRule="auto"/>
        <w:ind w:left="284" w:hanging="284"/>
        <w:rPr>
          <w:rFonts w:ascii="Tahoma" w:hAnsi="Tahoma" w:cs="Tahoma"/>
        </w:rPr>
      </w:pPr>
      <w:r w:rsidRPr="005F0436">
        <w:rPr>
          <w:rFonts w:ascii="Tahoma" w:hAnsi="Tahoma" w:cs="Tahoma"/>
        </w:rPr>
        <w:t xml:space="preserve">  </w:t>
      </w:r>
    </w:p>
    <w:p w:rsidR="00764EDB" w:rsidRPr="005F0436" w:rsidRDefault="00764EDB" w:rsidP="002A2ECF">
      <w:pPr>
        <w:spacing w:line="264" w:lineRule="auto"/>
        <w:ind w:left="284"/>
        <w:rPr>
          <w:rFonts w:ascii="Tahoma" w:hAnsi="Tahoma" w:cs="Tahoma"/>
        </w:rPr>
      </w:pPr>
      <w:proofErr w:type="gramStart"/>
      <w:r w:rsidRPr="005F0436">
        <w:rPr>
          <w:rFonts w:ascii="Tahoma" w:hAnsi="Tahoma" w:cs="Tahoma"/>
        </w:rPr>
        <w:t>p.p.</w:t>
      </w:r>
      <w:proofErr w:type="gramEnd"/>
      <w:r w:rsidRPr="005F0436">
        <w:rPr>
          <w:rFonts w:ascii="Tahoma" w:hAnsi="Tahoma" w:cs="Tahoma"/>
        </w:rPr>
        <w:t>č.: 1017/1</w:t>
      </w:r>
      <w:r w:rsidRPr="005F0436">
        <w:rPr>
          <w:rFonts w:ascii="Tahoma" w:hAnsi="Tahoma" w:cs="Tahoma"/>
        </w:rPr>
        <w:tab/>
        <w:t xml:space="preserve">výměra: </w:t>
      </w:r>
      <w:r w:rsidR="004E5B18" w:rsidRPr="005F0436">
        <w:rPr>
          <w:rFonts w:ascii="Tahoma" w:hAnsi="Tahoma" w:cs="Tahoma"/>
        </w:rPr>
        <w:t>54341</w:t>
      </w:r>
      <w:r w:rsidRPr="005F0436">
        <w:rPr>
          <w:rFonts w:ascii="Tahoma" w:hAnsi="Tahoma" w:cs="Tahoma"/>
        </w:rPr>
        <w:t xml:space="preserve"> m</w:t>
      </w:r>
      <w:r w:rsidRPr="005F0436">
        <w:rPr>
          <w:rFonts w:ascii="Tahoma" w:hAnsi="Tahoma" w:cs="Tahoma"/>
          <w:vertAlign w:val="superscript"/>
        </w:rPr>
        <w:t>2</w:t>
      </w:r>
      <w:r w:rsidRPr="005F0436">
        <w:rPr>
          <w:rFonts w:ascii="Tahoma" w:hAnsi="Tahoma" w:cs="Tahoma"/>
        </w:rPr>
        <w:tab/>
        <w:t>druh pozemku:</w:t>
      </w:r>
      <w:r w:rsidRPr="005F0436">
        <w:rPr>
          <w:rFonts w:ascii="Tahoma" w:hAnsi="Tahoma" w:cs="Tahoma"/>
        </w:rPr>
        <w:tab/>
        <w:t xml:space="preserve">vodní plocha, tok přirozený   </w:t>
      </w:r>
      <w:proofErr w:type="gramStart"/>
      <w:r w:rsidRPr="005F0436">
        <w:rPr>
          <w:rFonts w:ascii="Tahoma" w:hAnsi="Tahoma" w:cs="Tahoma"/>
        </w:rPr>
        <w:t>k.ú.:</w:t>
      </w:r>
      <w:proofErr w:type="gramEnd"/>
      <w:r w:rsidRPr="005F0436">
        <w:rPr>
          <w:rFonts w:ascii="Tahoma" w:hAnsi="Tahoma" w:cs="Tahoma"/>
        </w:rPr>
        <w:t xml:space="preserve"> Mořičov,</w:t>
      </w:r>
    </w:p>
    <w:p w:rsidR="00764EDB" w:rsidRPr="005F0436" w:rsidRDefault="00764EDB" w:rsidP="002A2ECF">
      <w:pPr>
        <w:tabs>
          <w:tab w:val="left" w:pos="426"/>
        </w:tabs>
        <w:spacing w:line="264" w:lineRule="auto"/>
        <w:ind w:left="284" w:hanging="284"/>
        <w:rPr>
          <w:rFonts w:ascii="Tahoma" w:hAnsi="Tahoma" w:cs="Tahoma"/>
        </w:rPr>
      </w:pPr>
      <w:r w:rsidRPr="005F0436">
        <w:rPr>
          <w:rFonts w:ascii="Tahoma" w:hAnsi="Tahoma" w:cs="Tahoma"/>
        </w:rPr>
        <w:t xml:space="preserve">     </w:t>
      </w:r>
      <w:proofErr w:type="gramStart"/>
      <w:r w:rsidRPr="005F0436">
        <w:rPr>
          <w:rFonts w:ascii="Tahoma" w:hAnsi="Tahoma" w:cs="Tahoma"/>
        </w:rPr>
        <w:t>p.p.</w:t>
      </w:r>
      <w:proofErr w:type="gramEnd"/>
      <w:r w:rsidRPr="005F0436">
        <w:rPr>
          <w:rFonts w:ascii="Tahoma" w:hAnsi="Tahoma" w:cs="Tahoma"/>
        </w:rPr>
        <w:t>č.: 1017/2</w:t>
      </w:r>
      <w:r w:rsidRPr="005F0436">
        <w:rPr>
          <w:rFonts w:ascii="Tahoma" w:hAnsi="Tahoma" w:cs="Tahoma"/>
        </w:rPr>
        <w:tab/>
        <w:t>výměra: 11847 m</w:t>
      </w:r>
      <w:r w:rsidRPr="005F0436">
        <w:rPr>
          <w:rFonts w:ascii="Tahoma" w:hAnsi="Tahoma" w:cs="Tahoma"/>
          <w:vertAlign w:val="superscript"/>
        </w:rPr>
        <w:t>2</w:t>
      </w:r>
      <w:r w:rsidRPr="005F0436">
        <w:rPr>
          <w:rFonts w:ascii="Tahoma" w:hAnsi="Tahoma" w:cs="Tahoma"/>
        </w:rPr>
        <w:tab/>
        <w:t>druh pozemku:</w:t>
      </w:r>
      <w:r w:rsidRPr="005F0436">
        <w:rPr>
          <w:rFonts w:ascii="Tahoma" w:hAnsi="Tahoma" w:cs="Tahoma"/>
        </w:rPr>
        <w:tab/>
        <w:t xml:space="preserve">vodní plocha, tok přirozený   </w:t>
      </w:r>
      <w:proofErr w:type="gramStart"/>
      <w:r w:rsidRPr="005F0436">
        <w:rPr>
          <w:rFonts w:ascii="Tahoma" w:hAnsi="Tahoma" w:cs="Tahoma"/>
        </w:rPr>
        <w:t>k.ú.:</w:t>
      </w:r>
      <w:proofErr w:type="gramEnd"/>
      <w:r w:rsidRPr="005F0436">
        <w:rPr>
          <w:rFonts w:ascii="Tahoma" w:hAnsi="Tahoma" w:cs="Tahoma"/>
        </w:rPr>
        <w:t xml:space="preserve"> Mořičov,</w:t>
      </w:r>
    </w:p>
    <w:p w:rsidR="00764EDB" w:rsidRPr="005F0436" w:rsidRDefault="00764EDB" w:rsidP="002A2ECF">
      <w:pPr>
        <w:tabs>
          <w:tab w:val="left" w:pos="426"/>
        </w:tabs>
        <w:spacing w:line="264" w:lineRule="auto"/>
        <w:ind w:left="284" w:hanging="284"/>
        <w:rPr>
          <w:rFonts w:ascii="Tahoma" w:hAnsi="Tahoma" w:cs="Tahoma"/>
        </w:rPr>
      </w:pPr>
      <w:r w:rsidRPr="005F0436">
        <w:rPr>
          <w:rFonts w:ascii="Tahoma" w:hAnsi="Tahoma" w:cs="Tahoma"/>
        </w:rPr>
        <w:t xml:space="preserve">     </w:t>
      </w:r>
      <w:proofErr w:type="gramStart"/>
      <w:r w:rsidRPr="005F0436">
        <w:rPr>
          <w:rFonts w:ascii="Tahoma" w:hAnsi="Tahoma" w:cs="Tahoma"/>
        </w:rPr>
        <w:t>p.p.</w:t>
      </w:r>
      <w:proofErr w:type="gramEnd"/>
      <w:r w:rsidRPr="005F0436">
        <w:rPr>
          <w:rFonts w:ascii="Tahoma" w:hAnsi="Tahoma" w:cs="Tahoma"/>
        </w:rPr>
        <w:t>č.: 1016</w:t>
      </w:r>
      <w:r w:rsidRPr="005F0436">
        <w:rPr>
          <w:rFonts w:ascii="Tahoma" w:hAnsi="Tahoma" w:cs="Tahoma"/>
        </w:rPr>
        <w:tab/>
      </w:r>
      <w:r w:rsidRPr="005F0436">
        <w:rPr>
          <w:rFonts w:ascii="Tahoma" w:hAnsi="Tahoma" w:cs="Tahoma"/>
        </w:rPr>
        <w:tab/>
        <w:t>výměra: 1175 m</w:t>
      </w:r>
      <w:r w:rsidRPr="005F0436">
        <w:rPr>
          <w:rFonts w:ascii="Tahoma" w:hAnsi="Tahoma" w:cs="Tahoma"/>
          <w:vertAlign w:val="superscript"/>
        </w:rPr>
        <w:t>2</w:t>
      </w:r>
      <w:r w:rsidRPr="005F0436">
        <w:rPr>
          <w:rFonts w:ascii="Tahoma" w:hAnsi="Tahoma" w:cs="Tahoma"/>
        </w:rPr>
        <w:tab/>
        <w:t xml:space="preserve">druh </w:t>
      </w:r>
      <w:proofErr w:type="gramStart"/>
      <w:r w:rsidRPr="005F0436">
        <w:rPr>
          <w:rFonts w:ascii="Tahoma" w:hAnsi="Tahoma" w:cs="Tahoma"/>
        </w:rPr>
        <w:t>pozemku:  vodní</w:t>
      </w:r>
      <w:proofErr w:type="gramEnd"/>
      <w:r w:rsidRPr="005F0436">
        <w:rPr>
          <w:rFonts w:ascii="Tahoma" w:hAnsi="Tahoma" w:cs="Tahoma"/>
        </w:rPr>
        <w:t xml:space="preserve"> plocha, tok přirozený   k.ú.: Mořičov,</w:t>
      </w:r>
    </w:p>
    <w:p w:rsidR="00764EDB" w:rsidRPr="005F0436" w:rsidRDefault="00764EDB" w:rsidP="002A2ECF">
      <w:pPr>
        <w:tabs>
          <w:tab w:val="left" w:pos="426"/>
        </w:tabs>
        <w:spacing w:line="264" w:lineRule="auto"/>
        <w:ind w:left="284" w:hanging="284"/>
        <w:rPr>
          <w:rFonts w:ascii="Tahoma" w:hAnsi="Tahoma" w:cs="Tahoma"/>
        </w:rPr>
      </w:pPr>
      <w:r w:rsidRPr="005F0436">
        <w:rPr>
          <w:rFonts w:ascii="Tahoma" w:hAnsi="Tahoma" w:cs="Tahoma"/>
        </w:rPr>
        <w:t xml:space="preserve">     </w:t>
      </w:r>
      <w:proofErr w:type="gramStart"/>
      <w:r w:rsidRPr="005F0436">
        <w:rPr>
          <w:rFonts w:ascii="Tahoma" w:hAnsi="Tahoma" w:cs="Tahoma"/>
        </w:rPr>
        <w:t>st.p.</w:t>
      </w:r>
      <w:proofErr w:type="gramEnd"/>
      <w:r w:rsidRPr="005F0436">
        <w:rPr>
          <w:rFonts w:ascii="Tahoma" w:hAnsi="Tahoma" w:cs="Tahoma"/>
        </w:rPr>
        <w:t>č.: 169</w:t>
      </w:r>
      <w:r w:rsidRPr="005F0436">
        <w:rPr>
          <w:rFonts w:ascii="Tahoma" w:hAnsi="Tahoma" w:cs="Tahoma"/>
        </w:rPr>
        <w:tab/>
      </w:r>
      <w:r w:rsidRPr="005F0436">
        <w:rPr>
          <w:rFonts w:ascii="Tahoma" w:hAnsi="Tahoma" w:cs="Tahoma"/>
        </w:rPr>
        <w:tab/>
        <w:t>výměra: 99 m</w:t>
      </w:r>
      <w:r w:rsidRPr="005F0436">
        <w:rPr>
          <w:rFonts w:ascii="Tahoma" w:hAnsi="Tahoma" w:cs="Tahoma"/>
          <w:vertAlign w:val="superscript"/>
        </w:rPr>
        <w:t>2</w:t>
      </w:r>
      <w:r w:rsidRPr="005F0436">
        <w:rPr>
          <w:rFonts w:ascii="Tahoma" w:hAnsi="Tahoma" w:cs="Tahoma"/>
        </w:rPr>
        <w:tab/>
      </w:r>
      <w:r w:rsidRPr="005F0436">
        <w:rPr>
          <w:rFonts w:ascii="Tahoma" w:hAnsi="Tahoma" w:cs="Tahoma"/>
        </w:rPr>
        <w:tab/>
        <w:t xml:space="preserve">druh pozemku: </w:t>
      </w:r>
      <w:r w:rsidRPr="005F0436">
        <w:rPr>
          <w:rFonts w:ascii="Tahoma" w:hAnsi="Tahoma" w:cs="Tahoma"/>
        </w:rPr>
        <w:tab/>
        <w:t xml:space="preserve">zastavěná pl., vodní dílo, jez </w:t>
      </w:r>
      <w:proofErr w:type="gramStart"/>
      <w:r w:rsidRPr="005F0436">
        <w:rPr>
          <w:rFonts w:ascii="Tahoma" w:hAnsi="Tahoma" w:cs="Tahoma"/>
        </w:rPr>
        <w:t>k.ú.:</w:t>
      </w:r>
      <w:proofErr w:type="gramEnd"/>
      <w:r w:rsidRPr="005F0436">
        <w:rPr>
          <w:rFonts w:ascii="Tahoma" w:hAnsi="Tahoma" w:cs="Tahoma"/>
        </w:rPr>
        <w:t xml:space="preserve"> Mořičov</w:t>
      </w:r>
      <w:r w:rsidR="004E5B18" w:rsidRPr="005F0436">
        <w:rPr>
          <w:rFonts w:ascii="Tahoma" w:hAnsi="Tahoma" w:cs="Tahoma"/>
        </w:rPr>
        <w:t>,</w:t>
      </w:r>
    </w:p>
    <w:p w:rsidR="004E5B18" w:rsidRPr="005F0436" w:rsidRDefault="004E5B18" w:rsidP="002A2ECF">
      <w:pPr>
        <w:tabs>
          <w:tab w:val="left" w:pos="426"/>
        </w:tabs>
        <w:spacing w:line="264" w:lineRule="auto"/>
        <w:ind w:left="284" w:hanging="284"/>
        <w:rPr>
          <w:rFonts w:ascii="Tahoma" w:hAnsi="Tahoma" w:cs="Tahoma"/>
        </w:rPr>
      </w:pPr>
    </w:p>
    <w:p w:rsidR="004E5B18" w:rsidRPr="005F0436" w:rsidRDefault="004E5B18" w:rsidP="004E5B18">
      <w:pPr>
        <w:tabs>
          <w:tab w:val="left" w:pos="426"/>
        </w:tabs>
        <w:spacing w:line="264" w:lineRule="auto"/>
        <w:ind w:left="284"/>
        <w:rPr>
          <w:rFonts w:ascii="Tahoma" w:hAnsi="Tahoma" w:cs="Tahoma"/>
        </w:rPr>
      </w:pPr>
      <w:r w:rsidRPr="005F0436">
        <w:rPr>
          <w:rFonts w:ascii="Tahoma" w:hAnsi="Tahoma" w:cs="Tahoma"/>
          <w:snapToGrid w:val="0"/>
        </w:rPr>
        <w:t xml:space="preserve">zapsanými v katastru nemovitostí na listu vlastnictví č. 1344 u Katastrálního úřadu pro </w:t>
      </w:r>
      <w:r w:rsidRPr="005F0436">
        <w:rPr>
          <w:rFonts w:ascii="Tahoma" w:hAnsi="Tahoma" w:cs="Tahoma"/>
        </w:rPr>
        <w:t>Karlovarský kraj, Katastrálního pracoviště Karlovy Vary.</w:t>
      </w:r>
    </w:p>
    <w:p w:rsidR="00764EDB" w:rsidRPr="005F0436" w:rsidRDefault="00764EDB" w:rsidP="002A2ECF">
      <w:pPr>
        <w:pStyle w:val="Zkladntext"/>
        <w:tabs>
          <w:tab w:val="clear" w:pos="340"/>
          <w:tab w:val="clear" w:pos="680"/>
          <w:tab w:val="left" w:pos="284"/>
          <w:tab w:val="left" w:pos="426"/>
        </w:tabs>
        <w:spacing w:line="264" w:lineRule="auto"/>
        <w:ind w:left="284" w:hanging="284"/>
        <w:rPr>
          <w:rStyle w:val="FontStyle46"/>
          <w:rFonts w:ascii="Tahoma" w:hAnsi="Tahoma" w:cs="Tahoma"/>
        </w:rPr>
      </w:pPr>
    </w:p>
    <w:p w:rsidR="00764EDB" w:rsidRDefault="00764EDB" w:rsidP="00764EDB">
      <w:pPr>
        <w:pStyle w:val="Zkladntext"/>
        <w:tabs>
          <w:tab w:val="clear" w:pos="340"/>
          <w:tab w:val="clear" w:pos="680"/>
          <w:tab w:val="left" w:pos="284"/>
          <w:tab w:val="left" w:pos="426"/>
        </w:tabs>
        <w:spacing w:line="264" w:lineRule="auto"/>
        <w:ind w:left="227" w:hanging="227"/>
        <w:rPr>
          <w:rStyle w:val="FontStyle46"/>
          <w:rFonts w:ascii="Tahoma" w:hAnsi="Tahoma" w:cs="Tahoma"/>
        </w:rPr>
      </w:pPr>
      <w:r>
        <w:rPr>
          <w:rStyle w:val="FontStyle46"/>
          <w:rFonts w:ascii="Tahoma" w:hAnsi="Tahoma" w:cs="Tahoma"/>
        </w:rPr>
        <w:t xml:space="preserve">2. a) </w:t>
      </w:r>
      <w:r w:rsidRPr="00764EDB">
        <w:rPr>
          <w:rStyle w:val="FontStyle46"/>
          <w:rFonts w:ascii="Tahoma" w:hAnsi="Tahoma" w:cs="Tahoma"/>
        </w:rPr>
        <w:t>Pronajímatel</w:t>
      </w:r>
      <w:r w:rsidRPr="00B630BB">
        <w:rPr>
          <w:rStyle w:val="FontStyle46"/>
          <w:rFonts w:ascii="Tahoma" w:hAnsi="Tahoma" w:cs="Tahoma"/>
        </w:rPr>
        <w:t xml:space="preserve"> je povinen na zá</w:t>
      </w:r>
      <w:r>
        <w:rPr>
          <w:rStyle w:val="FontStyle46"/>
          <w:rFonts w:ascii="Tahoma" w:hAnsi="Tahoma" w:cs="Tahoma"/>
        </w:rPr>
        <w:t>kladě ustanovení § 5</w:t>
      </w:r>
      <w:r w:rsidR="002A2ECF">
        <w:rPr>
          <w:rStyle w:val="FontStyle46"/>
          <w:rFonts w:ascii="Tahoma" w:hAnsi="Tahoma" w:cs="Tahoma"/>
        </w:rPr>
        <w:t>9a</w:t>
      </w:r>
      <w:r>
        <w:rPr>
          <w:rStyle w:val="FontStyle46"/>
          <w:rFonts w:ascii="Tahoma" w:hAnsi="Tahoma" w:cs="Tahoma"/>
        </w:rPr>
        <w:t xml:space="preserve"> zákona</w:t>
      </w:r>
      <w:r w:rsidRPr="00B630BB">
        <w:rPr>
          <w:rStyle w:val="FontStyle46"/>
          <w:rFonts w:ascii="Tahoma" w:hAnsi="Tahoma" w:cs="Tahoma"/>
        </w:rPr>
        <w:t xml:space="preserve"> č. </w:t>
      </w:r>
      <w:r>
        <w:rPr>
          <w:rStyle w:val="FontStyle46"/>
          <w:rFonts w:ascii="Tahoma" w:hAnsi="Tahoma" w:cs="Tahoma"/>
        </w:rPr>
        <w:t xml:space="preserve">254/2001 Sb. </w:t>
      </w:r>
      <w:r w:rsidRPr="00B630BB">
        <w:rPr>
          <w:rStyle w:val="FontStyle46"/>
          <w:rFonts w:ascii="Tahoma" w:hAnsi="Tahoma" w:cs="Tahoma"/>
        </w:rPr>
        <w:t>(vodní zákon) strpět na Předmětu užívání vodní dílo vybudované před účinností vodního zákona, které se nachází</w:t>
      </w:r>
      <w:r>
        <w:rPr>
          <w:rStyle w:val="FontStyle46"/>
          <w:rFonts w:ascii="Tahoma" w:hAnsi="Tahoma" w:cs="Tahoma"/>
        </w:rPr>
        <w:t xml:space="preserve"> na</w:t>
      </w:r>
      <w:r w:rsidR="002A2ECF">
        <w:rPr>
          <w:rStyle w:val="FontStyle46"/>
          <w:rFonts w:ascii="Tahoma" w:hAnsi="Tahoma" w:cs="Tahoma"/>
        </w:rPr>
        <w:t xml:space="preserve"> části</w:t>
      </w:r>
      <w:r>
        <w:rPr>
          <w:rStyle w:val="FontStyle46"/>
          <w:rFonts w:ascii="Tahoma" w:hAnsi="Tahoma" w:cs="Tahoma"/>
        </w:rPr>
        <w:t>:</w:t>
      </w:r>
    </w:p>
    <w:p w:rsidR="004659CD" w:rsidRDefault="00764EDB" w:rsidP="00764EDB">
      <w:pPr>
        <w:pStyle w:val="Zkladntext"/>
        <w:tabs>
          <w:tab w:val="clear" w:pos="680"/>
          <w:tab w:val="left" w:pos="284"/>
          <w:tab w:val="left" w:pos="426"/>
        </w:tabs>
        <w:spacing w:line="264" w:lineRule="auto"/>
        <w:rPr>
          <w:rStyle w:val="FontStyle43"/>
          <w:rFonts w:ascii="Tahoma" w:hAnsi="Tahoma" w:cs="Tahoma"/>
          <w:b/>
        </w:rPr>
      </w:pPr>
      <w:r w:rsidRPr="002A2ECF">
        <w:rPr>
          <w:rStyle w:val="FontStyle46"/>
          <w:rFonts w:ascii="Tahoma" w:hAnsi="Tahoma" w:cs="Tahoma"/>
        </w:rPr>
        <w:tab/>
      </w:r>
      <w:proofErr w:type="gramStart"/>
      <w:r w:rsidRPr="002A2ECF">
        <w:rPr>
          <w:rStyle w:val="FontStyle46"/>
          <w:rFonts w:ascii="Tahoma" w:hAnsi="Tahoma" w:cs="Tahoma"/>
        </w:rPr>
        <w:t>st.p.</w:t>
      </w:r>
      <w:proofErr w:type="gramEnd"/>
      <w:r w:rsidRPr="002A2ECF">
        <w:rPr>
          <w:rStyle w:val="FontStyle46"/>
          <w:rFonts w:ascii="Tahoma" w:hAnsi="Tahoma" w:cs="Tahoma"/>
        </w:rPr>
        <w:t>č.:</w:t>
      </w:r>
      <w:r w:rsidRPr="002A2ECF">
        <w:rPr>
          <w:rStyle w:val="FontStyle46"/>
          <w:rFonts w:ascii="Tahoma" w:hAnsi="Tahoma" w:cs="Tahoma"/>
          <w:b/>
        </w:rPr>
        <w:t xml:space="preserve"> 169 </w:t>
      </w:r>
      <w:r w:rsidRPr="002A2ECF">
        <w:rPr>
          <w:rStyle w:val="FontStyle46"/>
          <w:rFonts w:ascii="Tahoma" w:hAnsi="Tahoma" w:cs="Tahoma"/>
          <w:b/>
        </w:rPr>
        <w:tab/>
      </w:r>
      <w:r w:rsidRPr="002A2ECF">
        <w:rPr>
          <w:rStyle w:val="FontStyle46"/>
          <w:rFonts w:ascii="Tahoma" w:hAnsi="Tahoma" w:cs="Tahoma"/>
          <w:b/>
        </w:rPr>
        <w:tab/>
      </w:r>
      <w:r w:rsidR="002A2ECF" w:rsidRPr="002A2ECF">
        <w:rPr>
          <w:rFonts w:ascii="Tahoma" w:hAnsi="Tahoma" w:cs="Tahoma"/>
          <w:sz w:val="20"/>
        </w:rPr>
        <w:t xml:space="preserve">o výměře: </w:t>
      </w:r>
      <w:r w:rsidR="002A2ECF" w:rsidRPr="002A2ECF">
        <w:rPr>
          <w:rStyle w:val="FontStyle46"/>
          <w:rFonts w:ascii="Tahoma" w:hAnsi="Tahoma" w:cs="Tahoma"/>
          <w:b/>
        </w:rPr>
        <w:t>94</w:t>
      </w:r>
      <w:r w:rsidRPr="002A2ECF">
        <w:rPr>
          <w:rStyle w:val="FontStyle43"/>
          <w:rFonts w:ascii="Tahoma" w:hAnsi="Tahoma" w:cs="Tahoma"/>
          <w:b/>
        </w:rPr>
        <w:t xml:space="preserve"> m</w:t>
      </w:r>
      <w:r w:rsidRPr="002A2ECF">
        <w:rPr>
          <w:rStyle w:val="FontStyle43"/>
          <w:rFonts w:ascii="Tahoma" w:hAnsi="Tahoma" w:cs="Tahoma"/>
          <w:b/>
          <w:vertAlign w:val="superscript"/>
        </w:rPr>
        <w:t>2</w:t>
      </w:r>
      <w:r w:rsidRPr="002A2ECF">
        <w:rPr>
          <w:rStyle w:val="FontStyle43"/>
          <w:rFonts w:ascii="Tahoma" w:hAnsi="Tahoma" w:cs="Tahoma"/>
          <w:b/>
          <w:vertAlign w:val="superscript"/>
        </w:rPr>
        <w:tab/>
      </w:r>
      <w:r w:rsidRPr="002A2ECF">
        <w:rPr>
          <w:rStyle w:val="FontStyle43"/>
          <w:rFonts w:ascii="Tahoma" w:hAnsi="Tahoma" w:cs="Tahoma"/>
        </w:rPr>
        <w:t>zábor:</w:t>
      </w:r>
      <w:r w:rsidRPr="002A2ECF">
        <w:rPr>
          <w:rStyle w:val="FontStyle43"/>
          <w:rFonts w:ascii="Tahoma" w:hAnsi="Tahoma" w:cs="Tahoma"/>
          <w:b/>
          <w:vertAlign w:val="superscript"/>
        </w:rPr>
        <w:t xml:space="preserve"> </w:t>
      </w:r>
      <w:r w:rsidRPr="002A2ECF">
        <w:rPr>
          <w:rStyle w:val="FontStyle43"/>
          <w:rFonts w:ascii="Tahoma" w:hAnsi="Tahoma" w:cs="Tahoma"/>
          <w:b/>
        </w:rPr>
        <w:t xml:space="preserve">jez </w:t>
      </w:r>
      <w:r w:rsidRPr="002A2ECF">
        <w:rPr>
          <w:rStyle w:val="FontStyle43"/>
          <w:rFonts w:ascii="Tahoma" w:hAnsi="Tahoma" w:cs="Tahoma"/>
          <w:b/>
        </w:rPr>
        <w:tab/>
      </w:r>
      <w:r w:rsidRPr="002A2ECF">
        <w:rPr>
          <w:rStyle w:val="FontStyle43"/>
          <w:rFonts w:ascii="Tahoma" w:hAnsi="Tahoma" w:cs="Tahoma"/>
          <w:b/>
        </w:rPr>
        <w:tab/>
      </w:r>
      <w:r w:rsidR="005F0436">
        <w:rPr>
          <w:rStyle w:val="FontStyle43"/>
          <w:rFonts w:ascii="Tahoma" w:hAnsi="Tahoma" w:cs="Tahoma"/>
          <w:b/>
        </w:rPr>
        <w:tab/>
      </w:r>
      <w:proofErr w:type="gramStart"/>
      <w:r w:rsidRPr="002A2ECF">
        <w:rPr>
          <w:rStyle w:val="FontStyle43"/>
          <w:rFonts w:ascii="Tahoma" w:hAnsi="Tahoma" w:cs="Tahoma"/>
        </w:rPr>
        <w:t>k.ú.:</w:t>
      </w:r>
      <w:proofErr w:type="gramEnd"/>
      <w:r w:rsidRPr="002A2ECF">
        <w:rPr>
          <w:rStyle w:val="FontStyle43"/>
          <w:rFonts w:ascii="Tahoma" w:hAnsi="Tahoma" w:cs="Tahoma"/>
          <w:b/>
        </w:rPr>
        <w:t xml:space="preserve"> Mořičov</w:t>
      </w:r>
      <w:r w:rsidR="005F0436">
        <w:rPr>
          <w:rStyle w:val="FontStyle43"/>
          <w:rFonts w:ascii="Tahoma" w:hAnsi="Tahoma" w:cs="Tahoma"/>
          <w:b/>
        </w:rPr>
        <w:t>,</w:t>
      </w:r>
    </w:p>
    <w:p w:rsidR="00FC1EF8" w:rsidRDefault="00764EDB" w:rsidP="00764EDB">
      <w:pPr>
        <w:pStyle w:val="Zkladntext"/>
        <w:tabs>
          <w:tab w:val="clear" w:pos="680"/>
          <w:tab w:val="left" w:pos="284"/>
          <w:tab w:val="left" w:pos="426"/>
        </w:tabs>
        <w:spacing w:line="264" w:lineRule="auto"/>
        <w:rPr>
          <w:rStyle w:val="FontStyle43"/>
          <w:rFonts w:ascii="Tahoma" w:hAnsi="Tahoma" w:cs="Tahoma"/>
        </w:rPr>
      </w:pPr>
      <w:r>
        <w:rPr>
          <w:rStyle w:val="FontStyle43"/>
          <w:rFonts w:ascii="Tahoma" w:hAnsi="Tahoma" w:cs="Tahoma"/>
        </w:rPr>
        <w:tab/>
      </w:r>
    </w:p>
    <w:p w:rsidR="00764EDB" w:rsidRDefault="00F132CE" w:rsidP="00F132CE">
      <w:pPr>
        <w:pStyle w:val="Zkladntext"/>
        <w:tabs>
          <w:tab w:val="clear" w:pos="227"/>
          <w:tab w:val="clear" w:pos="680"/>
          <w:tab w:val="left" w:pos="284"/>
          <w:tab w:val="left" w:pos="426"/>
        </w:tabs>
        <w:spacing w:line="264" w:lineRule="auto"/>
        <w:ind w:left="284" w:hanging="284"/>
        <w:rPr>
          <w:rStyle w:val="FontStyle43"/>
          <w:rFonts w:ascii="Tahoma" w:hAnsi="Tahoma" w:cs="Tahoma"/>
        </w:rPr>
      </w:pPr>
      <w:r>
        <w:rPr>
          <w:rStyle w:val="FontStyle43"/>
          <w:rFonts w:ascii="Tahoma" w:hAnsi="Tahoma" w:cs="Tahoma"/>
        </w:rPr>
        <w:tab/>
      </w:r>
      <w:r w:rsidR="00764EDB">
        <w:rPr>
          <w:rStyle w:val="FontStyle43"/>
          <w:rFonts w:ascii="Tahoma" w:hAnsi="Tahoma" w:cs="Tahoma"/>
        </w:rPr>
        <w:t xml:space="preserve">b) </w:t>
      </w:r>
      <w:r w:rsidR="00764EDB" w:rsidRPr="00764EDB">
        <w:rPr>
          <w:rStyle w:val="FontStyle46"/>
          <w:rFonts w:ascii="Tahoma" w:hAnsi="Tahoma" w:cs="Tahoma"/>
        </w:rPr>
        <w:t>Pronajímatel</w:t>
      </w:r>
      <w:r w:rsidR="00764EDB">
        <w:rPr>
          <w:rStyle w:val="FontStyle43"/>
          <w:rFonts w:ascii="Tahoma" w:hAnsi="Tahoma" w:cs="Tahoma"/>
        </w:rPr>
        <w:t xml:space="preserve"> </w:t>
      </w:r>
      <w:r w:rsidR="002A2ECF">
        <w:rPr>
          <w:rStyle w:val="FontStyle43"/>
          <w:rFonts w:ascii="Tahoma" w:hAnsi="Tahoma" w:cs="Tahoma"/>
        </w:rPr>
        <w:t>Nájemci</w:t>
      </w:r>
      <w:r w:rsidR="00764EDB">
        <w:rPr>
          <w:rStyle w:val="FontStyle43"/>
          <w:rFonts w:ascii="Tahoma" w:hAnsi="Tahoma" w:cs="Tahoma"/>
        </w:rPr>
        <w:t xml:space="preserve"> pronajímá část:</w:t>
      </w:r>
    </w:p>
    <w:p w:rsidR="00764EDB" w:rsidRDefault="00764EDB" w:rsidP="00764EDB">
      <w:pPr>
        <w:tabs>
          <w:tab w:val="left" w:pos="426"/>
        </w:tabs>
        <w:spacing w:line="264" w:lineRule="auto"/>
        <w:rPr>
          <w:rStyle w:val="FontStyle43"/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p.p.</w:t>
      </w:r>
      <w:proofErr w:type="gramEnd"/>
      <w:r>
        <w:rPr>
          <w:rFonts w:ascii="Tahoma" w:hAnsi="Tahoma" w:cs="Tahoma"/>
        </w:rPr>
        <w:t xml:space="preserve">č.: </w:t>
      </w:r>
      <w:r w:rsidRPr="007F1E5D">
        <w:rPr>
          <w:rFonts w:ascii="Tahoma" w:hAnsi="Tahoma" w:cs="Tahoma"/>
          <w:b/>
        </w:rPr>
        <w:t>1017/2</w:t>
      </w:r>
      <w:r>
        <w:rPr>
          <w:rFonts w:ascii="Tahoma" w:hAnsi="Tahoma" w:cs="Tahoma"/>
        </w:rPr>
        <w:tab/>
        <w:t xml:space="preserve">o výměře: </w:t>
      </w:r>
      <w:r w:rsidR="006F78F0">
        <w:rPr>
          <w:rFonts w:ascii="Tahoma" w:hAnsi="Tahoma" w:cs="Tahoma"/>
          <w:b/>
        </w:rPr>
        <w:t>12</w:t>
      </w:r>
      <w:r>
        <w:rPr>
          <w:rFonts w:ascii="Tahoma" w:hAnsi="Tahoma" w:cs="Tahoma"/>
        </w:rPr>
        <w:t xml:space="preserve"> m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ab/>
        <w:t xml:space="preserve">zábor: </w:t>
      </w:r>
      <w:r w:rsidRPr="00351D9D">
        <w:rPr>
          <w:rFonts w:ascii="Tahoma" w:hAnsi="Tahoma" w:cs="Tahoma"/>
          <w:b/>
        </w:rPr>
        <w:t>kamenný zához</w:t>
      </w:r>
      <w:r w:rsidR="006F78F0">
        <w:rPr>
          <w:rFonts w:ascii="Tahoma" w:hAnsi="Tahoma" w:cs="Tahoma"/>
          <w:b/>
        </w:rPr>
        <w:t xml:space="preserve"> (S1)</w:t>
      </w:r>
      <w:r>
        <w:rPr>
          <w:rFonts w:ascii="Tahoma" w:hAnsi="Tahoma" w:cs="Tahoma"/>
        </w:rPr>
        <w:tab/>
      </w:r>
      <w:proofErr w:type="gramStart"/>
      <w:r w:rsidRPr="00351D9D">
        <w:rPr>
          <w:rStyle w:val="FontStyle43"/>
          <w:rFonts w:ascii="Tahoma" w:hAnsi="Tahoma" w:cs="Tahoma"/>
        </w:rPr>
        <w:t>k.ú.</w:t>
      </w:r>
      <w:r>
        <w:rPr>
          <w:rStyle w:val="FontStyle43"/>
          <w:rFonts w:ascii="Tahoma" w:hAnsi="Tahoma" w:cs="Tahoma"/>
        </w:rPr>
        <w:t>:</w:t>
      </w:r>
      <w:proofErr w:type="gramEnd"/>
      <w:r>
        <w:rPr>
          <w:rStyle w:val="FontStyle43"/>
          <w:rFonts w:ascii="Tahoma" w:hAnsi="Tahoma" w:cs="Tahoma"/>
          <w:b/>
        </w:rPr>
        <w:t xml:space="preserve"> Mořičov,</w:t>
      </w:r>
    </w:p>
    <w:p w:rsidR="006F78F0" w:rsidRDefault="006F78F0" w:rsidP="006F78F0">
      <w:pPr>
        <w:tabs>
          <w:tab w:val="left" w:pos="426"/>
        </w:tabs>
        <w:spacing w:line="264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p.p.</w:t>
      </w:r>
      <w:proofErr w:type="gramEnd"/>
      <w:r>
        <w:rPr>
          <w:rFonts w:ascii="Tahoma" w:hAnsi="Tahoma" w:cs="Tahoma"/>
        </w:rPr>
        <w:t xml:space="preserve">č.: </w:t>
      </w:r>
      <w:r w:rsidRPr="007F1E5D">
        <w:rPr>
          <w:rFonts w:ascii="Tahoma" w:hAnsi="Tahoma" w:cs="Tahoma"/>
          <w:b/>
        </w:rPr>
        <w:t>1017/2</w:t>
      </w:r>
      <w:r>
        <w:rPr>
          <w:rFonts w:ascii="Tahoma" w:hAnsi="Tahoma" w:cs="Tahoma"/>
        </w:rPr>
        <w:tab/>
        <w:t xml:space="preserve">o výměře: </w:t>
      </w:r>
      <w:r>
        <w:rPr>
          <w:rFonts w:ascii="Tahoma" w:hAnsi="Tahoma" w:cs="Tahoma"/>
          <w:b/>
        </w:rPr>
        <w:t>7</w:t>
      </w:r>
      <w:r>
        <w:rPr>
          <w:rFonts w:ascii="Tahoma" w:hAnsi="Tahoma" w:cs="Tahoma"/>
        </w:rPr>
        <w:t xml:space="preserve"> m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zábor: </w:t>
      </w:r>
      <w:r w:rsidRPr="00351D9D">
        <w:rPr>
          <w:rFonts w:ascii="Tahoma" w:hAnsi="Tahoma" w:cs="Tahoma"/>
          <w:b/>
        </w:rPr>
        <w:t>kamenný zához</w:t>
      </w:r>
      <w:r>
        <w:rPr>
          <w:rFonts w:ascii="Tahoma" w:hAnsi="Tahoma" w:cs="Tahoma"/>
          <w:b/>
        </w:rPr>
        <w:t xml:space="preserve"> (S3)</w:t>
      </w:r>
      <w:r>
        <w:rPr>
          <w:rFonts w:ascii="Tahoma" w:hAnsi="Tahoma" w:cs="Tahoma"/>
        </w:rPr>
        <w:tab/>
      </w:r>
      <w:proofErr w:type="gramStart"/>
      <w:r w:rsidRPr="00351D9D">
        <w:rPr>
          <w:rStyle w:val="FontStyle43"/>
          <w:rFonts w:ascii="Tahoma" w:hAnsi="Tahoma" w:cs="Tahoma"/>
        </w:rPr>
        <w:t>k.ú.</w:t>
      </w:r>
      <w:r>
        <w:rPr>
          <w:rStyle w:val="FontStyle43"/>
          <w:rFonts w:ascii="Tahoma" w:hAnsi="Tahoma" w:cs="Tahoma"/>
        </w:rPr>
        <w:t>:</w:t>
      </w:r>
      <w:proofErr w:type="gramEnd"/>
      <w:r>
        <w:rPr>
          <w:rStyle w:val="FontStyle43"/>
          <w:rFonts w:ascii="Tahoma" w:hAnsi="Tahoma" w:cs="Tahoma"/>
          <w:b/>
        </w:rPr>
        <w:t xml:space="preserve"> Mořičov,</w:t>
      </w:r>
    </w:p>
    <w:p w:rsidR="00764EDB" w:rsidRDefault="00764EDB" w:rsidP="00764EDB">
      <w:pPr>
        <w:tabs>
          <w:tab w:val="left" w:pos="426"/>
        </w:tabs>
        <w:spacing w:line="264" w:lineRule="auto"/>
        <w:rPr>
          <w:rStyle w:val="FontStyle43"/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p.p.</w:t>
      </w:r>
      <w:proofErr w:type="gramEnd"/>
      <w:r>
        <w:rPr>
          <w:rFonts w:ascii="Tahoma" w:hAnsi="Tahoma" w:cs="Tahoma"/>
        </w:rPr>
        <w:t xml:space="preserve">č.: </w:t>
      </w:r>
      <w:r w:rsidRPr="007F1E5D">
        <w:rPr>
          <w:rFonts w:ascii="Tahoma" w:hAnsi="Tahoma" w:cs="Tahoma"/>
          <w:b/>
        </w:rPr>
        <w:t>1016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 výměře:</w:t>
      </w:r>
      <w:r w:rsidRPr="003B12B5">
        <w:rPr>
          <w:rFonts w:ascii="Tahoma" w:hAnsi="Tahoma" w:cs="Tahoma"/>
        </w:rPr>
        <w:t xml:space="preserve"> </w:t>
      </w:r>
      <w:r w:rsidR="006F78F0">
        <w:rPr>
          <w:rFonts w:ascii="Tahoma" w:hAnsi="Tahoma" w:cs="Tahoma"/>
          <w:b/>
        </w:rPr>
        <w:t>23</w:t>
      </w:r>
      <w:r>
        <w:rPr>
          <w:rFonts w:ascii="Tahoma" w:hAnsi="Tahoma" w:cs="Tahoma"/>
        </w:rPr>
        <w:t xml:space="preserve"> m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ab/>
        <w:t xml:space="preserve">zábor: </w:t>
      </w:r>
      <w:r w:rsidRPr="00351D9D">
        <w:rPr>
          <w:rFonts w:ascii="Tahoma" w:hAnsi="Tahoma" w:cs="Tahoma"/>
          <w:b/>
        </w:rPr>
        <w:t>kamenný zához</w:t>
      </w:r>
      <w:r w:rsidR="006F78F0">
        <w:rPr>
          <w:rFonts w:ascii="Tahoma" w:hAnsi="Tahoma" w:cs="Tahoma"/>
          <w:b/>
        </w:rPr>
        <w:t xml:space="preserve"> (S2)</w:t>
      </w:r>
      <w:r>
        <w:rPr>
          <w:rFonts w:ascii="Tahoma" w:hAnsi="Tahoma" w:cs="Tahoma"/>
        </w:rPr>
        <w:tab/>
      </w:r>
      <w:proofErr w:type="gramStart"/>
      <w:r w:rsidRPr="00351D9D">
        <w:rPr>
          <w:rStyle w:val="FontStyle43"/>
          <w:rFonts w:ascii="Tahoma" w:hAnsi="Tahoma" w:cs="Tahoma"/>
        </w:rPr>
        <w:t>k.ú.</w:t>
      </w:r>
      <w:r>
        <w:rPr>
          <w:rStyle w:val="FontStyle43"/>
          <w:rFonts w:ascii="Tahoma" w:hAnsi="Tahoma" w:cs="Tahoma"/>
        </w:rPr>
        <w:t>:</w:t>
      </w:r>
      <w:proofErr w:type="gramEnd"/>
      <w:r>
        <w:rPr>
          <w:rStyle w:val="FontStyle43"/>
          <w:rFonts w:ascii="Tahoma" w:hAnsi="Tahoma" w:cs="Tahoma"/>
          <w:b/>
        </w:rPr>
        <w:t xml:space="preserve"> Mořičov,</w:t>
      </w:r>
    </w:p>
    <w:p w:rsidR="00764EDB" w:rsidRDefault="002A2ECF" w:rsidP="00764EDB">
      <w:pPr>
        <w:pStyle w:val="Zkladntext"/>
        <w:tabs>
          <w:tab w:val="clear" w:pos="680"/>
          <w:tab w:val="left" w:pos="284"/>
          <w:tab w:val="left" w:pos="426"/>
        </w:tabs>
        <w:spacing w:line="264" w:lineRule="auto"/>
        <w:rPr>
          <w:rStyle w:val="FontStyle46"/>
          <w:rFonts w:ascii="Tahoma" w:hAnsi="Tahoma" w:cs="Tahoma"/>
          <w:b/>
        </w:rPr>
      </w:pPr>
      <w:r>
        <w:rPr>
          <w:rStyle w:val="FontStyle43"/>
          <w:rFonts w:ascii="Tahoma" w:hAnsi="Tahoma" w:cs="Tahoma"/>
        </w:rPr>
        <w:lastRenderedPageBreak/>
        <w:tab/>
        <w:t xml:space="preserve">c) dále </w:t>
      </w:r>
      <w:r w:rsidRPr="00764EDB">
        <w:rPr>
          <w:rStyle w:val="FontStyle46"/>
          <w:rFonts w:ascii="Tahoma" w:hAnsi="Tahoma" w:cs="Tahoma"/>
        </w:rPr>
        <w:t>Pronajímatel</w:t>
      </w:r>
      <w:r>
        <w:rPr>
          <w:rStyle w:val="FontStyle43"/>
          <w:rFonts w:ascii="Tahoma" w:hAnsi="Tahoma" w:cs="Tahoma"/>
        </w:rPr>
        <w:t xml:space="preserve"> Nájemci pronajímá část:</w:t>
      </w:r>
    </w:p>
    <w:p w:rsidR="00764EDB" w:rsidRPr="002A2ECF" w:rsidRDefault="002A2ECF" w:rsidP="00764EDB">
      <w:pPr>
        <w:pStyle w:val="Zkladntext"/>
        <w:tabs>
          <w:tab w:val="left" w:pos="284"/>
          <w:tab w:val="left" w:pos="426"/>
        </w:tabs>
        <w:spacing w:line="264" w:lineRule="auto"/>
        <w:ind w:left="227"/>
        <w:rPr>
          <w:rStyle w:val="FontStyle43"/>
          <w:rFonts w:ascii="Tahoma" w:hAnsi="Tahoma" w:cs="Tahoma"/>
          <w:b/>
        </w:rPr>
      </w:pPr>
      <w:proofErr w:type="gramStart"/>
      <w:r w:rsidRPr="002A2ECF">
        <w:rPr>
          <w:rStyle w:val="FontStyle46"/>
          <w:rFonts w:ascii="Tahoma" w:hAnsi="Tahoma" w:cs="Tahoma"/>
        </w:rPr>
        <w:t>st.p.</w:t>
      </w:r>
      <w:proofErr w:type="gramEnd"/>
      <w:r w:rsidRPr="002A2ECF">
        <w:rPr>
          <w:rStyle w:val="FontStyle46"/>
          <w:rFonts w:ascii="Tahoma" w:hAnsi="Tahoma" w:cs="Tahoma"/>
        </w:rPr>
        <w:t>č.:</w:t>
      </w:r>
      <w:r w:rsidRPr="002A2ECF">
        <w:rPr>
          <w:rStyle w:val="FontStyle46"/>
          <w:rFonts w:ascii="Tahoma" w:hAnsi="Tahoma" w:cs="Tahoma"/>
          <w:b/>
        </w:rPr>
        <w:t xml:space="preserve"> 169 </w:t>
      </w:r>
      <w:r w:rsidRPr="002A2ECF">
        <w:rPr>
          <w:rStyle w:val="FontStyle46"/>
          <w:rFonts w:ascii="Tahoma" w:hAnsi="Tahoma" w:cs="Tahoma"/>
          <w:b/>
        </w:rPr>
        <w:tab/>
      </w:r>
      <w:r w:rsidRPr="002A2ECF">
        <w:rPr>
          <w:rStyle w:val="FontStyle46"/>
          <w:rFonts w:ascii="Tahoma" w:hAnsi="Tahoma" w:cs="Tahoma"/>
          <w:b/>
        </w:rPr>
        <w:tab/>
      </w:r>
      <w:r w:rsidRPr="002A2ECF">
        <w:rPr>
          <w:rFonts w:ascii="Tahoma" w:hAnsi="Tahoma" w:cs="Tahoma"/>
          <w:sz w:val="20"/>
        </w:rPr>
        <w:t xml:space="preserve">o výměře: </w:t>
      </w:r>
      <w:r w:rsidRPr="002A2ECF">
        <w:rPr>
          <w:rStyle w:val="FontStyle46"/>
          <w:rFonts w:ascii="Tahoma" w:hAnsi="Tahoma" w:cs="Tahoma"/>
          <w:b/>
        </w:rPr>
        <w:t>5</w:t>
      </w:r>
      <w:r w:rsidRPr="002A2ECF">
        <w:rPr>
          <w:rStyle w:val="FontStyle43"/>
          <w:rFonts w:ascii="Tahoma" w:hAnsi="Tahoma" w:cs="Tahoma"/>
          <w:b/>
        </w:rPr>
        <w:t xml:space="preserve"> m</w:t>
      </w:r>
      <w:r w:rsidRPr="002A2ECF">
        <w:rPr>
          <w:rStyle w:val="FontStyle43"/>
          <w:rFonts w:ascii="Tahoma" w:hAnsi="Tahoma" w:cs="Tahoma"/>
          <w:b/>
          <w:vertAlign w:val="superscript"/>
        </w:rPr>
        <w:t>2</w:t>
      </w:r>
      <w:r w:rsidRPr="002A2ECF">
        <w:rPr>
          <w:rStyle w:val="FontStyle43"/>
          <w:rFonts w:ascii="Tahoma" w:hAnsi="Tahoma" w:cs="Tahoma"/>
          <w:b/>
          <w:vertAlign w:val="superscript"/>
        </w:rPr>
        <w:tab/>
      </w:r>
      <w:r w:rsidRPr="002A2ECF">
        <w:rPr>
          <w:rStyle w:val="FontStyle43"/>
          <w:rFonts w:ascii="Tahoma" w:hAnsi="Tahoma" w:cs="Tahoma"/>
          <w:b/>
          <w:vertAlign w:val="superscript"/>
        </w:rPr>
        <w:tab/>
      </w:r>
      <w:r w:rsidRPr="002A2ECF">
        <w:rPr>
          <w:rStyle w:val="FontStyle43"/>
          <w:rFonts w:ascii="Tahoma" w:hAnsi="Tahoma" w:cs="Tahoma"/>
        </w:rPr>
        <w:t>zábor:</w:t>
      </w:r>
      <w:r w:rsidRPr="002A2ECF">
        <w:rPr>
          <w:rStyle w:val="FontStyle43"/>
          <w:rFonts w:ascii="Tahoma" w:hAnsi="Tahoma" w:cs="Tahoma"/>
          <w:b/>
          <w:vertAlign w:val="superscript"/>
        </w:rPr>
        <w:t xml:space="preserve"> </w:t>
      </w:r>
      <w:r w:rsidR="005F0436">
        <w:rPr>
          <w:rStyle w:val="FontStyle43"/>
          <w:rFonts w:ascii="Tahoma" w:hAnsi="Tahoma" w:cs="Tahoma"/>
          <w:b/>
        </w:rPr>
        <w:t>rybí přechod</w:t>
      </w:r>
      <w:r w:rsidRPr="002A2ECF">
        <w:rPr>
          <w:rStyle w:val="FontStyle43"/>
          <w:rFonts w:ascii="Tahoma" w:hAnsi="Tahoma" w:cs="Tahoma"/>
          <w:b/>
        </w:rPr>
        <w:t xml:space="preserve"> </w:t>
      </w:r>
      <w:r w:rsidRPr="002A2ECF">
        <w:rPr>
          <w:rStyle w:val="FontStyle43"/>
          <w:rFonts w:ascii="Tahoma" w:hAnsi="Tahoma" w:cs="Tahoma"/>
          <w:b/>
        </w:rPr>
        <w:tab/>
      </w:r>
      <w:r w:rsidRPr="002A2ECF">
        <w:rPr>
          <w:rStyle w:val="FontStyle43"/>
          <w:rFonts w:ascii="Tahoma" w:hAnsi="Tahoma" w:cs="Tahoma"/>
          <w:b/>
        </w:rPr>
        <w:tab/>
      </w:r>
      <w:proofErr w:type="gramStart"/>
      <w:r w:rsidRPr="002A2ECF">
        <w:rPr>
          <w:rStyle w:val="FontStyle43"/>
          <w:rFonts w:ascii="Tahoma" w:hAnsi="Tahoma" w:cs="Tahoma"/>
        </w:rPr>
        <w:t>k.ú.:</w:t>
      </w:r>
      <w:proofErr w:type="gramEnd"/>
      <w:r w:rsidRPr="002A2ECF">
        <w:rPr>
          <w:rStyle w:val="FontStyle43"/>
          <w:rFonts w:ascii="Tahoma" w:hAnsi="Tahoma" w:cs="Tahoma"/>
          <w:b/>
        </w:rPr>
        <w:t xml:space="preserve"> Mořičov,</w:t>
      </w:r>
    </w:p>
    <w:p w:rsidR="002A2ECF" w:rsidRDefault="002A2ECF" w:rsidP="002A2ECF">
      <w:pPr>
        <w:tabs>
          <w:tab w:val="left" w:pos="426"/>
        </w:tabs>
        <w:spacing w:line="264" w:lineRule="auto"/>
        <w:rPr>
          <w:rStyle w:val="FontStyle43"/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p.p.</w:t>
      </w:r>
      <w:proofErr w:type="gramEnd"/>
      <w:r>
        <w:rPr>
          <w:rFonts w:ascii="Tahoma" w:hAnsi="Tahoma" w:cs="Tahoma"/>
        </w:rPr>
        <w:t xml:space="preserve">č.: </w:t>
      </w:r>
      <w:r w:rsidRPr="007F1E5D">
        <w:rPr>
          <w:rFonts w:ascii="Tahoma" w:hAnsi="Tahoma" w:cs="Tahoma"/>
          <w:b/>
        </w:rPr>
        <w:t>1017/</w:t>
      </w:r>
      <w:r>
        <w:rPr>
          <w:rFonts w:ascii="Tahoma" w:hAnsi="Tahoma" w:cs="Tahoma"/>
          <w:b/>
        </w:rPr>
        <w:t>1</w:t>
      </w:r>
      <w:r>
        <w:rPr>
          <w:rFonts w:ascii="Tahoma" w:hAnsi="Tahoma" w:cs="Tahoma"/>
        </w:rPr>
        <w:tab/>
        <w:t xml:space="preserve">o výměře: </w:t>
      </w:r>
      <w:r>
        <w:rPr>
          <w:rFonts w:ascii="Tahoma" w:hAnsi="Tahoma" w:cs="Tahoma"/>
          <w:b/>
        </w:rPr>
        <w:t>31</w:t>
      </w:r>
      <w:r>
        <w:rPr>
          <w:rFonts w:ascii="Tahoma" w:hAnsi="Tahoma" w:cs="Tahoma"/>
        </w:rPr>
        <w:t xml:space="preserve"> m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ab/>
        <w:t xml:space="preserve">zábor: </w:t>
      </w:r>
      <w:r w:rsidR="005F0436">
        <w:rPr>
          <w:rStyle w:val="FontStyle43"/>
          <w:rFonts w:ascii="Tahoma" w:hAnsi="Tahoma" w:cs="Tahoma"/>
          <w:b/>
        </w:rPr>
        <w:t>rybí přechod</w:t>
      </w:r>
      <w:r>
        <w:rPr>
          <w:rFonts w:ascii="Tahoma" w:hAnsi="Tahoma" w:cs="Tahoma"/>
        </w:rPr>
        <w:tab/>
      </w:r>
      <w:r w:rsidR="005F0436">
        <w:rPr>
          <w:rFonts w:ascii="Tahoma" w:hAnsi="Tahoma" w:cs="Tahoma"/>
        </w:rPr>
        <w:tab/>
      </w:r>
      <w:proofErr w:type="gramStart"/>
      <w:r w:rsidRPr="00351D9D">
        <w:rPr>
          <w:rStyle w:val="FontStyle43"/>
          <w:rFonts w:ascii="Tahoma" w:hAnsi="Tahoma" w:cs="Tahoma"/>
        </w:rPr>
        <w:t>k.ú.</w:t>
      </w:r>
      <w:r>
        <w:rPr>
          <w:rStyle w:val="FontStyle43"/>
          <w:rFonts w:ascii="Tahoma" w:hAnsi="Tahoma" w:cs="Tahoma"/>
        </w:rPr>
        <w:t>:</w:t>
      </w:r>
      <w:proofErr w:type="gramEnd"/>
      <w:r>
        <w:rPr>
          <w:rStyle w:val="FontStyle43"/>
          <w:rFonts w:ascii="Tahoma" w:hAnsi="Tahoma" w:cs="Tahoma"/>
          <w:b/>
        </w:rPr>
        <w:t xml:space="preserve"> Mořičov,</w:t>
      </w:r>
    </w:p>
    <w:p w:rsidR="005F0436" w:rsidRDefault="005F0436" w:rsidP="002A2ECF">
      <w:pPr>
        <w:tabs>
          <w:tab w:val="left" w:pos="426"/>
        </w:tabs>
        <w:spacing w:line="264" w:lineRule="auto"/>
        <w:rPr>
          <w:rFonts w:ascii="Tahoma" w:hAnsi="Tahoma" w:cs="Tahoma"/>
        </w:rPr>
      </w:pPr>
    </w:p>
    <w:p w:rsidR="00764EDB" w:rsidRPr="00B630BB" w:rsidRDefault="00764EDB" w:rsidP="00764EDB">
      <w:pPr>
        <w:pStyle w:val="Zkladntext"/>
        <w:tabs>
          <w:tab w:val="left" w:pos="284"/>
          <w:tab w:val="left" w:pos="426"/>
        </w:tabs>
        <w:spacing w:line="264" w:lineRule="auto"/>
        <w:ind w:left="227"/>
        <w:rPr>
          <w:rFonts w:ascii="Tahoma" w:hAnsi="Tahoma" w:cs="Tahoma"/>
          <w:sz w:val="20"/>
        </w:rPr>
      </w:pPr>
      <w:r w:rsidRPr="003D5062">
        <w:rPr>
          <w:rStyle w:val="FontStyle46"/>
          <w:rFonts w:ascii="Tahoma" w:hAnsi="Tahoma" w:cs="Tahoma"/>
        </w:rPr>
        <w:t>(dále</w:t>
      </w:r>
      <w:r w:rsidR="002A2ECF">
        <w:rPr>
          <w:rStyle w:val="FontStyle46"/>
          <w:rFonts w:ascii="Tahoma" w:hAnsi="Tahoma" w:cs="Tahoma"/>
        </w:rPr>
        <w:t xml:space="preserve"> vše</w:t>
      </w:r>
      <w:r w:rsidR="00CB3108">
        <w:rPr>
          <w:rStyle w:val="FontStyle46"/>
          <w:rFonts w:ascii="Tahoma" w:hAnsi="Tahoma" w:cs="Tahoma"/>
        </w:rPr>
        <w:t xml:space="preserve"> jako</w:t>
      </w:r>
      <w:r w:rsidRPr="003D5062">
        <w:rPr>
          <w:rStyle w:val="FontStyle46"/>
          <w:rFonts w:ascii="Tahoma" w:hAnsi="Tahoma" w:cs="Tahoma"/>
        </w:rPr>
        <w:t xml:space="preserve"> „Předmět užívání“).</w:t>
      </w:r>
      <w:r>
        <w:rPr>
          <w:rStyle w:val="FontStyle46"/>
          <w:rFonts w:ascii="Tahoma" w:hAnsi="Tahoma" w:cs="Tahoma"/>
        </w:rPr>
        <w:t xml:space="preserve"> </w:t>
      </w:r>
      <w:r w:rsidR="005F0436" w:rsidRPr="00764EDB">
        <w:rPr>
          <w:rStyle w:val="FontStyle46"/>
          <w:rFonts w:ascii="Tahoma" w:hAnsi="Tahoma" w:cs="Tahoma"/>
        </w:rPr>
        <w:t>Nájemce</w:t>
      </w:r>
      <w:r w:rsidRPr="00B630BB">
        <w:rPr>
          <w:rStyle w:val="FontStyle46"/>
          <w:rFonts w:ascii="Tahoma" w:hAnsi="Tahoma" w:cs="Tahoma"/>
        </w:rPr>
        <w:t xml:space="preserve"> se zavazuje užívat </w:t>
      </w:r>
      <w:r>
        <w:rPr>
          <w:rStyle w:val="FontStyle46"/>
          <w:rFonts w:ascii="Tahoma" w:hAnsi="Tahoma" w:cs="Tahoma"/>
        </w:rPr>
        <w:t xml:space="preserve">Předmět užívání </w:t>
      </w:r>
      <w:r w:rsidRPr="00B630BB">
        <w:rPr>
          <w:rStyle w:val="FontStyle46"/>
          <w:rFonts w:ascii="Tahoma" w:hAnsi="Tahoma" w:cs="Tahoma"/>
        </w:rPr>
        <w:t>výhra</w:t>
      </w:r>
      <w:r w:rsidR="00AF018E">
        <w:rPr>
          <w:rStyle w:val="FontStyle46"/>
          <w:rFonts w:ascii="Tahoma" w:hAnsi="Tahoma" w:cs="Tahoma"/>
        </w:rPr>
        <w:t>dně ke sjednanému Účelu smlouvy</w:t>
      </w:r>
      <w:r w:rsidRPr="00B630BB">
        <w:rPr>
          <w:rStyle w:val="FontStyle46"/>
          <w:rFonts w:ascii="Tahoma" w:hAnsi="Tahoma" w:cs="Tahoma"/>
        </w:rPr>
        <w:t>.</w:t>
      </w:r>
      <w:r w:rsidRPr="00B630BB">
        <w:rPr>
          <w:rFonts w:ascii="Tahoma" w:hAnsi="Tahoma" w:cs="Tahoma"/>
          <w:snapToGrid w:val="0"/>
          <w:sz w:val="20"/>
        </w:rPr>
        <w:t xml:space="preserve"> </w:t>
      </w:r>
      <w:r>
        <w:rPr>
          <w:rFonts w:ascii="Tahoma" w:hAnsi="Tahoma" w:cs="Tahoma"/>
          <w:snapToGrid w:val="0"/>
          <w:sz w:val="20"/>
        </w:rPr>
        <w:t xml:space="preserve">Na pronajímaných částech pozemků </w:t>
      </w:r>
      <w:r w:rsidR="005F0436">
        <w:rPr>
          <w:rFonts w:ascii="Tahoma" w:hAnsi="Tahoma" w:cs="Tahoma"/>
          <w:snapToGrid w:val="0"/>
          <w:sz w:val="20"/>
        </w:rPr>
        <w:t>se nachází</w:t>
      </w:r>
      <w:r>
        <w:rPr>
          <w:rFonts w:ascii="Tahoma" w:hAnsi="Tahoma" w:cs="Tahoma"/>
          <w:snapToGrid w:val="0"/>
          <w:sz w:val="20"/>
        </w:rPr>
        <w:t xml:space="preserve"> opevnění </w:t>
      </w:r>
      <w:r w:rsidR="005F0436">
        <w:rPr>
          <w:rFonts w:ascii="Tahoma" w:hAnsi="Tahoma" w:cs="Tahoma"/>
          <w:snapToGrid w:val="0"/>
          <w:sz w:val="20"/>
        </w:rPr>
        <w:t xml:space="preserve">kamenným záhozem </w:t>
      </w:r>
      <w:r w:rsidR="00AF018E">
        <w:rPr>
          <w:rFonts w:ascii="Tahoma" w:hAnsi="Tahoma" w:cs="Tahoma"/>
          <w:snapToGrid w:val="0"/>
          <w:sz w:val="20"/>
        </w:rPr>
        <w:t>v místech</w:t>
      </w:r>
      <w:r>
        <w:rPr>
          <w:rFonts w:ascii="Tahoma" w:hAnsi="Tahoma" w:cs="Tahoma"/>
          <w:snapToGrid w:val="0"/>
          <w:sz w:val="20"/>
        </w:rPr>
        <w:t xml:space="preserve"> </w:t>
      </w:r>
      <w:r w:rsidR="006F78F0">
        <w:rPr>
          <w:rFonts w:ascii="Tahoma" w:hAnsi="Tahoma" w:cs="Tahoma"/>
          <w:snapToGrid w:val="0"/>
          <w:sz w:val="20"/>
        </w:rPr>
        <w:t>S1</w:t>
      </w:r>
      <w:r w:rsidR="00AF018E">
        <w:rPr>
          <w:rFonts w:ascii="Tahoma" w:hAnsi="Tahoma" w:cs="Tahoma"/>
          <w:snapToGrid w:val="0"/>
          <w:sz w:val="20"/>
        </w:rPr>
        <w:t>,</w:t>
      </w:r>
      <w:r w:rsidR="006F78F0">
        <w:rPr>
          <w:rFonts w:ascii="Tahoma" w:hAnsi="Tahoma" w:cs="Tahoma"/>
          <w:snapToGrid w:val="0"/>
          <w:sz w:val="20"/>
        </w:rPr>
        <w:t xml:space="preserve"> S</w:t>
      </w:r>
      <w:r w:rsidR="00AF018E">
        <w:rPr>
          <w:rFonts w:ascii="Tahoma" w:hAnsi="Tahoma" w:cs="Tahoma"/>
          <w:snapToGrid w:val="0"/>
          <w:sz w:val="20"/>
        </w:rPr>
        <w:t>2 a S3 (vi</w:t>
      </w:r>
      <w:r>
        <w:rPr>
          <w:rFonts w:ascii="Tahoma" w:hAnsi="Tahoma" w:cs="Tahoma"/>
          <w:snapToGrid w:val="0"/>
          <w:sz w:val="20"/>
        </w:rPr>
        <w:t>z Příloha č. 1</w:t>
      </w:r>
      <w:r w:rsidR="00AF018E">
        <w:rPr>
          <w:rFonts w:ascii="Tahoma" w:hAnsi="Tahoma" w:cs="Tahoma"/>
          <w:snapToGrid w:val="0"/>
          <w:sz w:val="20"/>
        </w:rPr>
        <w:t>, 2 a 3</w:t>
      </w:r>
      <w:r>
        <w:rPr>
          <w:rFonts w:ascii="Tahoma" w:hAnsi="Tahoma" w:cs="Tahoma"/>
          <w:snapToGrid w:val="0"/>
          <w:sz w:val="20"/>
        </w:rPr>
        <w:t>)</w:t>
      </w:r>
      <w:r w:rsidR="00624BAD">
        <w:rPr>
          <w:rFonts w:ascii="Tahoma" w:hAnsi="Tahoma" w:cs="Tahoma"/>
          <w:snapToGrid w:val="0"/>
          <w:sz w:val="20"/>
        </w:rPr>
        <w:t>,</w:t>
      </w:r>
      <w:r w:rsidR="000C6EA8">
        <w:rPr>
          <w:rFonts w:ascii="Tahoma" w:hAnsi="Tahoma" w:cs="Tahoma"/>
          <w:snapToGrid w:val="0"/>
          <w:sz w:val="20"/>
        </w:rPr>
        <w:t xml:space="preserve"> část rybího přechodu (vi</w:t>
      </w:r>
      <w:r w:rsidR="00AF018E">
        <w:rPr>
          <w:rFonts w:ascii="Tahoma" w:hAnsi="Tahoma" w:cs="Tahoma"/>
          <w:snapToGrid w:val="0"/>
          <w:sz w:val="20"/>
        </w:rPr>
        <w:t>z Příloha č. 4)</w:t>
      </w:r>
      <w:r w:rsidR="00624BAD">
        <w:rPr>
          <w:rFonts w:ascii="Tahoma" w:hAnsi="Tahoma" w:cs="Tahoma"/>
          <w:snapToGrid w:val="0"/>
          <w:sz w:val="20"/>
        </w:rPr>
        <w:t xml:space="preserve">. Jez se nachází na </w:t>
      </w:r>
      <w:r w:rsidR="00510EEB">
        <w:rPr>
          <w:rFonts w:ascii="Tahoma" w:hAnsi="Tahoma" w:cs="Tahoma"/>
          <w:snapToGrid w:val="0"/>
          <w:sz w:val="20"/>
        </w:rPr>
        <w:t xml:space="preserve">té </w:t>
      </w:r>
      <w:r w:rsidR="00624BAD">
        <w:rPr>
          <w:rFonts w:ascii="Tahoma" w:hAnsi="Tahoma" w:cs="Tahoma"/>
          <w:snapToGrid w:val="0"/>
          <w:sz w:val="20"/>
        </w:rPr>
        <w:t xml:space="preserve">části </w:t>
      </w:r>
      <w:proofErr w:type="gramStart"/>
      <w:r w:rsidR="00624BAD">
        <w:rPr>
          <w:rFonts w:ascii="Tahoma" w:hAnsi="Tahoma" w:cs="Tahoma"/>
          <w:snapToGrid w:val="0"/>
          <w:sz w:val="20"/>
        </w:rPr>
        <w:t>st.p.</w:t>
      </w:r>
      <w:proofErr w:type="gramEnd"/>
      <w:r w:rsidR="00624BAD">
        <w:rPr>
          <w:rFonts w:ascii="Tahoma" w:hAnsi="Tahoma" w:cs="Tahoma"/>
          <w:snapToGrid w:val="0"/>
          <w:sz w:val="20"/>
        </w:rPr>
        <w:t>č. 169</w:t>
      </w:r>
      <w:r w:rsidR="00ED21C1">
        <w:rPr>
          <w:rFonts w:ascii="Tahoma" w:hAnsi="Tahoma" w:cs="Tahoma"/>
          <w:snapToGrid w:val="0"/>
          <w:sz w:val="20"/>
        </w:rPr>
        <w:t>, která není dotčena stavbou rybího přechodu</w:t>
      </w:r>
      <w:r w:rsidR="00624BAD">
        <w:rPr>
          <w:rFonts w:ascii="Tahoma" w:hAnsi="Tahoma" w:cs="Tahoma"/>
          <w:snapToGrid w:val="0"/>
          <w:sz w:val="20"/>
        </w:rPr>
        <w:t>.</w:t>
      </w:r>
    </w:p>
    <w:p w:rsidR="00764EDB" w:rsidRPr="00C0366B" w:rsidRDefault="00764EDB" w:rsidP="0072226B">
      <w:pPr>
        <w:pStyle w:val="Zkladntext"/>
        <w:tabs>
          <w:tab w:val="clear" w:pos="227"/>
          <w:tab w:val="clear" w:pos="340"/>
          <w:tab w:val="clear" w:pos="680"/>
          <w:tab w:val="left" w:pos="284"/>
          <w:tab w:val="left" w:pos="426"/>
        </w:tabs>
        <w:spacing w:line="264" w:lineRule="auto"/>
        <w:ind w:left="360"/>
        <w:rPr>
          <w:rFonts w:ascii="Tahoma" w:hAnsi="Tahoma" w:cs="Tahoma"/>
          <w:sz w:val="20"/>
        </w:rPr>
      </w:pPr>
    </w:p>
    <w:p w:rsidR="00A1357B" w:rsidRPr="00C0366B" w:rsidRDefault="000C6EA8" w:rsidP="00472066">
      <w:pPr>
        <w:pStyle w:val="Zkladntext"/>
        <w:spacing w:line="264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</w:t>
      </w:r>
      <w:r w:rsidR="00A1357B" w:rsidRPr="00C0366B">
        <w:rPr>
          <w:rFonts w:ascii="Tahoma" w:hAnsi="Tahoma" w:cs="Tahoma"/>
          <w:b/>
          <w:sz w:val="20"/>
        </w:rPr>
        <w:t>V.</w:t>
      </w:r>
      <w:r w:rsidR="00BF08DE" w:rsidRPr="00C0366B">
        <w:rPr>
          <w:rFonts w:ascii="Tahoma" w:hAnsi="Tahoma" w:cs="Tahoma"/>
          <w:b/>
          <w:sz w:val="20"/>
        </w:rPr>
        <w:tab/>
      </w:r>
      <w:r w:rsidR="006144B2" w:rsidRPr="00C0366B">
        <w:rPr>
          <w:rFonts w:ascii="Tahoma" w:hAnsi="Tahoma" w:cs="Tahoma"/>
          <w:b/>
          <w:sz w:val="20"/>
        </w:rPr>
        <w:t xml:space="preserve">DOBA </w:t>
      </w:r>
      <w:r w:rsidR="002F7732" w:rsidRPr="00C0366B">
        <w:rPr>
          <w:rFonts w:ascii="Tahoma" w:hAnsi="Tahoma" w:cs="Tahoma"/>
          <w:b/>
          <w:sz w:val="20"/>
        </w:rPr>
        <w:t>TRVÁNÍ S</w:t>
      </w:r>
      <w:r w:rsidR="006144B2" w:rsidRPr="00C0366B">
        <w:rPr>
          <w:rFonts w:ascii="Tahoma" w:hAnsi="Tahoma" w:cs="Tahoma"/>
          <w:b/>
          <w:sz w:val="20"/>
        </w:rPr>
        <w:t>MLOUVY</w:t>
      </w:r>
    </w:p>
    <w:p w:rsidR="00107C68" w:rsidRDefault="00ED21C1" w:rsidP="00107C68">
      <w:pPr>
        <w:pStyle w:val="Zkladntext"/>
        <w:numPr>
          <w:ilvl w:val="0"/>
          <w:numId w:val="28"/>
        </w:numPr>
        <w:tabs>
          <w:tab w:val="clear" w:pos="227"/>
          <w:tab w:val="clear" w:pos="340"/>
          <w:tab w:val="clear" w:pos="680"/>
          <w:tab w:val="left" w:pos="-6521"/>
        </w:tabs>
        <w:spacing w:line="264" w:lineRule="auto"/>
        <w:ind w:left="284" w:hanging="284"/>
        <w:rPr>
          <w:rFonts w:ascii="Tahoma" w:hAnsi="Tahoma" w:cs="Tahoma"/>
          <w:sz w:val="20"/>
        </w:rPr>
      </w:pPr>
      <w:r w:rsidRPr="005C2553">
        <w:rPr>
          <w:rFonts w:ascii="Tahoma" w:hAnsi="Tahoma" w:cs="Tahoma"/>
          <w:sz w:val="20"/>
        </w:rPr>
        <w:t>Užívání pozemků</w:t>
      </w:r>
      <w:r w:rsidR="00253D1A" w:rsidRPr="005C2553">
        <w:rPr>
          <w:rFonts w:ascii="Tahoma" w:hAnsi="Tahoma" w:cs="Tahoma"/>
          <w:sz w:val="20"/>
        </w:rPr>
        <w:t xml:space="preserve"> dle této smlouvy je sjednáván</w:t>
      </w:r>
      <w:r w:rsidRPr="005C2553">
        <w:rPr>
          <w:rFonts w:ascii="Tahoma" w:hAnsi="Tahoma" w:cs="Tahoma"/>
          <w:sz w:val="20"/>
        </w:rPr>
        <w:t>o</w:t>
      </w:r>
      <w:r w:rsidR="00253D1A" w:rsidRPr="005C2553">
        <w:rPr>
          <w:rFonts w:ascii="Tahoma" w:hAnsi="Tahoma" w:cs="Tahoma"/>
          <w:sz w:val="20"/>
        </w:rPr>
        <w:t xml:space="preserve"> </w:t>
      </w:r>
      <w:r w:rsidR="00107C68" w:rsidRPr="005C2553">
        <w:rPr>
          <w:rFonts w:ascii="Tahoma" w:hAnsi="Tahoma" w:cs="Tahoma"/>
          <w:sz w:val="20"/>
        </w:rPr>
        <w:t xml:space="preserve">ode dne </w:t>
      </w:r>
      <w:r w:rsidR="00FC1EF8">
        <w:rPr>
          <w:rFonts w:ascii="Tahoma" w:hAnsi="Tahoma" w:cs="Tahoma"/>
          <w:sz w:val="20"/>
        </w:rPr>
        <w:t>účin</w:t>
      </w:r>
      <w:r w:rsidR="005C2553" w:rsidRPr="005C2553">
        <w:rPr>
          <w:rFonts w:ascii="Tahoma" w:hAnsi="Tahoma" w:cs="Tahoma"/>
          <w:sz w:val="20"/>
        </w:rPr>
        <w:t xml:space="preserve">nosti </w:t>
      </w:r>
      <w:r w:rsidR="00107C68" w:rsidRPr="005C2553">
        <w:rPr>
          <w:rFonts w:ascii="Tahoma" w:hAnsi="Tahoma" w:cs="Tahoma"/>
          <w:sz w:val="20"/>
        </w:rPr>
        <w:t xml:space="preserve">smlouvy </w:t>
      </w:r>
      <w:r w:rsidR="00CF0146">
        <w:rPr>
          <w:rFonts w:ascii="Tahoma" w:hAnsi="Tahoma" w:cs="Tahoma"/>
          <w:b/>
          <w:sz w:val="20"/>
        </w:rPr>
        <w:t xml:space="preserve">do </w:t>
      </w:r>
      <w:proofErr w:type="gramStart"/>
      <w:r w:rsidR="00CF0146">
        <w:rPr>
          <w:rFonts w:ascii="Tahoma" w:hAnsi="Tahoma" w:cs="Tahoma"/>
          <w:b/>
          <w:sz w:val="20"/>
        </w:rPr>
        <w:t>31.12.2048</w:t>
      </w:r>
      <w:proofErr w:type="gramEnd"/>
      <w:r w:rsidR="00CF0146">
        <w:rPr>
          <w:rFonts w:ascii="Tahoma" w:hAnsi="Tahoma" w:cs="Tahoma"/>
          <w:b/>
          <w:sz w:val="20"/>
        </w:rPr>
        <w:t>.</w:t>
      </w:r>
    </w:p>
    <w:p w:rsidR="00813C6E" w:rsidRPr="00C0366B" w:rsidRDefault="00813C6E" w:rsidP="00655434">
      <w:pPr>
        <w:pStyle w:val="Zkladntext"/>
        <w:spacing w:line="264" w:lineRule="auto"/>
        <w:ind w:left="284" w:hanging="284"/>
        <w:rPr>
          <w:rFonts w:ascii="Tahoma" w:hAnsi="Tahoma" w:cs="Tahoma"/>
          <w:sz w:val="20"/>
        </w:rPr>
      </w:pPr>
    </w:p>
    <w:p w:rsidR="00D64166" w:rsidRPr="00C0366B" w:rsidRDefault="00706086" w:rsidP="00706086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>2.</w:t>
      </w:r>
      <w:r w:rsidR="00816842" w:rsidRPr="00C0366B">
        <w:rPr>
          <w:rFonts w:ascii="Tahoma" w:hAnsi="Tahoma" w:cs="Tahoma"/>
          <w:sz w:val="20"/>
        </w:rPr>
        <w:t xml:space="preserve">  </w:t>
      </w:r>
      <w:r w:rsidR="00D64166" w:rsidRPr="00C0366B">
        <w:rPr>
          <w:rFonts w:ascii="Tahoma" w:hAnsi="Tahoma" w:cs="Tahoma"/>
          <w:sz w:val="20"/>
        </w:rPr>
        <w:t xml:space="preserve">Touto smlouvou </w:t>
      </w:r>
      <w:r w:rsidR="00036C7E" w:rsidRPr="00C0366B">
        <w:rPr>
          <w:rFonts w:ascii="Tahoma" w:hAnsi="Tahoma" w:cs="Tahoma"/>
          <w:sz w:val="20"/>
        </w:rPr>
        <w:t>založený vztah může být ukončen</w:t>
      </w:r>
      <w:r w:rsidR="00D64166" w:rsidRPr="00C0366B">
        <w:rPr>
          <w:rFonts w:ascii="Tahoma" w:hAnsi="Tahoma" w:cs="Tahoma"/>
          <w:sz w:val="20"/>
        </w:rPr>
        <w:t>:</w:t>
      </w:r>
    </w:p>
    <w:p w:rsidR="00CF313B" w:rsidRPr="00C0366B" w:rsidRDefault="00CF313B" w:rsidP="00CF313B">
      <w:pPr>
        <w:pStyle w:val="Zkladntext"/>
        <w:spacing w:line="264" w:lineRule="auto"/>
        <w:rPr>
          <w:rFonts w:ascii="Tahoma" w:hAnsi="Tahoma" w:cs="Tahoma"/>
          <w:sz w:val="20"/>
          <w:u w:val="single"/>
        </w:rPr>
      </w:pPr>
    </w:p>
    <w:p w:rsidR="00CF313B" w:rsidRPr="00C0366B" w:rsidRDefault="00CF313B" w:rsidP="00C11A41">
      <w:pPr>
        <w:pStyle w:val="Zkladntext"/>
        <w:tabs>
          <w:tab w:val="clear" w:pos="227"/>
          <w:tab w:val="clear" w:pos="340"/>
          <w:tab w:val="clear" w:pos="680"/>
          <w:tab w:val="left" w:pos="0"/>
          <w:tab w:val="left" w:pos="284"/>
        </w:tabs>
        <w:spacing w:line="264" w:lineRule="auto"/>
        <w:rPr>
          <w:rFonts w:ascii="Tahoma" w:hAnsi="Tahoma" w:cs="Tahoma"/>
          <w:sz w:val="20"/>
          <w:u w:val="single"/>
        </w:rPr>
      </w:pPr>
      <w:r w:rsidRPr="00C0366B">
        <w:rPr>
          <w:rFonts w:ascii="Tahoma" w:hAnsi="Tahoma" w:cs="Tahoma"/>
          <w:sz w:val="20"/>
        </w:rPr>
        <w:tab/>
        <w:t xml:space="preserve">a. </w:t>
      </w:r>
      <w:r w:rsidRPr="00C0366B">
        <w:rPr>
          <w:rFonts w:ascii="Tahoma" w:hAnsi="Tahoma" w:cs="Tahoma"/>
          <w:sz w:val="20"/>
          <w:u w:val="single"/>
        </w:rPr>
        <w:t>Dohodou smluvních stran</w:t>
      </w:r>
    </w:p>
    <w:p w:rsidR="00CF313B" w:rsidRPr="00C0366B" w:rsidRDefault="00CF313B" w:rsidP="00CF313B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>Návrh dohody musí být druhé smluvní straně předložen minimálně 30 dnů před dohodou navrhovaným datem skončení touto smlouvou založeného vztahu.</w:t>
      </w:r>
    </w:p>
    <w:p w:rsidR="00CF313B" w:rsidRPr="00C0366B" w:rsidRDefault="00CF313B" w:rsidP="00CF313B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F313B" w:rsidRPr="00C0366B" w:rsidRDefault="00C11A41" w:rsidP="00C11A41">
      <w:pPr>
        <w:pStyle w:val="Zkladntext"/>
        <w:tabs>
          <w:tab w:val="clear" w:pos="227"/>
          <w:tab w:val="clear" w:pos="340"/>
          <w:tab w:val="clear" w:pos="680"/>
          <w:tab w:val="left" w:pos="0"/>
          <w:tab w:val="left" w:pos="284"/>
          <w:tab w:val="left" w:pos="567"/>
        </w:tabs>
        <w:spacing w:line="264" w:lineRule="auto"/>
        <w:rPr>
          <w:rFonts w:ascii="Tahoma" w:hAnsi="Tahoma" w:cs="Tahoma"/>
          <w:sz w:val="20"/>
          <w:u w:val="single"/>
        </w:rPr>
      </w:pPr>
      <w:r w:rsidRPr="00C0366B">
        <w:rPr>
          <w:rFonts w:ascii="Tahoma" w:hAnsi="Tahoma" w:cs="Tahoma"/>
          <w:sz w:val="20"/>
        </w:rPr>
        <w:tab/>
      </w:r>
      <w:r w:rsidR="00CF313B" w:rsidRPr="00C0366B">
        <w:rPr>
          <w:rFonts w:ascii="Tahoma" w:hAnsi="Tahoma" w:cs="Tahoma"/>
          <w:sz w:val="20"/>
        </w:rPr>
        <w:t xml:space="preserve">b. </w:t>
      </w:r>
      <w:r w:rsidR="00CF313B" w:rsidRPr="00C0366B">
        <w:rPr>
          <w:rFonts w:ascii="Tahoma" w:hAnsi="Tahoma" w:cs="Tahoma"/>
          <w:sz w:val="20"/>
          <w:u w:val="single"/>
        </w:rPr>
        <w:t>Odstoupením od smlouvy</w:t>
      </w:r>
      <w:r w:rsidR="00CF313B" w:rsidRPr="00C0366B">
        <w:rPr>
          <w:rFonts w:ascii="Tahoma" w:hAnsi="Tahoma" w:cs="Tahoma"/>
          <w:sz w:val="20"/>
        </w:rPr>
        <w:t xml:space="preserve"> (Pronajímatel a Nájemce</w:t>
      </w:r>
      <w:r w:rsidR="00CF313B" w:rsidRPr="00C0366B">
        <w:rPr>
          <w:rFonts w:ascii="Tahoma" w:hAnsi="Tahoma" w:cs="Tahoma"/>
          <w:sz w:val="20"/>
          <w:u w:val="single"/>
        </w:rPr>
        <w:t>)</w:t>
      </w:r>
    </w:p>
    <w:p w:rsidR="00377720" w:rsidRPr="00377720" w:rsidRDefault="00377720" w:rsidP="00377720">
      <w:pPr>
        <w:pStyle w:val="Odstavecseseznamem"/>
        <w:spacing w:line="276" w:lineRule="auto"/>
        <w:ind w:left="0"/>
        <w:contextualSpacing/>
        <w:jc w:val="both"/>
        <w:rPr>
          <w:rFonts w:ascii="Tahoma" w:hAnsi="Tahoma" w:cs="Tahoma"/>
          <w:highlight w:val="yellow"/>
        </w:rPr>
      </w:pPr>
      <w:r w:rsidRPr="00FC1EF8">
        <w:rPr>
          <w:rFonts w:ascii="Tahoma" w:hAnsi="Tahoma" w:cs="Tahoma"/>
        </w:rPr>
        <w:t>Odstoupit od této smlouvy je oprávněna kterákoliv ze smluvních stran, pokud druhá smluvní strana porušuje podstatným způsobem, dlouhodobě nebo opakovaně své povinnosti vyplývající z platné legislativy a z této smlouvy. Smluvní strany jsou před odstoupením povinny se písemně vyzvat k nápravě, a to v přiměřené lhůtě; to neplatí, hrozí-li nebezpečí z prodlení. Odstoupení musí mít písemnou formu, musí být odůvodněno a musí být doručeno druhé smluvní straně. Odstoupením se ruší tato smlouva s účinky do budoucna. Účinky odstoupení nastávají den následující po dni, kdy bylo odstoupení jedné strany doručeno druhé smluvní straně. Smluvní strany jsou povinny si v souvislosti s odstoupením vypořádat svá vzájemná práva a povinnosti nejpozději do šesti (6) měsíců ode dne účinnosti odstoupení. Sjednaným důvodem k odstoupení</w:t>
      </w:r>
      <w:r w:rsidRPr="00C0366B">
        <w:rPr>
          <w:rFonts w:ascii="Tahoma" w:hAnsi="Tahoma" w:cs="Tahoma"/>
        </w:rPr>
        <w:t xml:space="preserve"> od smlouvy je i prodej MVE</w:t>
      </w:r>
      <w:r w:rsidR="00FC1EF8">
        <w:rPr>
          <w:rFonts w:ascii="Tahoma" w:hAnsi="Tahoma" w:cs="Tahoma"/>
        </w:rPr>
        <w:t>, jezu nebo rybího přechodu</w:t>
      </w:r>
      <w:r w:rsidRPr="00C0366B">
        <w:rPr>
          <w:rFonts w:ascii="Tahoma" w:hAnsi="Tahoma" w:cs="Tahoma"/>
        </w:rPr>
        <w:t xml:space="preserve"> jinému vlastníkovi.</w:t>
      </w:r>
    </w:p>
    <w:p w:rsidR="00541285" w:rsidRPr="00C0366B" w:rsidRDefault="00541285" w:rsidP="00CF313B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541285" w:rsidRPr="00C0366B" w:rsidRDefault="00C11A41" w:rsidP="00C11A41">
      <w:pPr>
        <w:pStyle w:val="Zkladntext"/>
        <w:tabs>
          <w:tab w:val="clear" w:pos="227"/>
          <w:tab w:val="clear" w:pos="340"/>
          <w:tab w:val="left" w:pos="284"/>
        </w:tabs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ab/>
      </w:r>
      <w:r w:rsidR="00541285" w:rsidRPr="00C0366B">
        <w:rPr>
          <w:rFonts w:ascii="Tahoma" w:hAnsi="Tahoma" w:cs="Tahoma"/>
          <w:sz w:val="20"/>
        </w:rPr>
        <w:t xml:space="preserve">c. </w:t>
      </w:r>
      <w:r w:rsidR="00541285" w:rsidRPr="00C0366B">
        <w:rPr>
          <w:rFonts w:ascii="Tahoma" w:hAnsi="Tahoma" w:cs="Tahoma"/>
          <w:sz w:val="20"/>
          <w:u w:val="single"/>
        </w:rPr>
        <w:t>Výpovědí ze strany Pronajímatele</w:t>
      </w:r>
      <w:r w:rsidR="00541285" w:rsidRPr="00C0366B">
        <w:rPr>
          <w:rFonts w:ascii="Tahoma" w:hAnsi="Tahoma" w:cs="Tahoma"/>
          <w:sz w:val="20"/>
        </w:rPr>
        <w:t xml:space="preserve"> v případě, že:</w:t>
      </w:r>
    </w:p>
    <w:p w:rsidR="00541285" w:rsidRPr="00C0366B" w:rsidRDefault="00541285" w:rsidP="00541285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</w:r>
      <w:r w:rsidR="00510EEB">
        <w:rPr>
          <w:rFonts w:ascii="Tahoma" w:hAnsi="Tahoma" w:cs="Tahoma"/>
          <w:sz w:val="20"/>
        </w:rPr>
        <w:t>- Nájemce užívá P</w:t>
      </w:r>
      <w:r w:rsidRPr="00C0366B">
        <w:rPr>
          <w:rFonts w:ascii="Tahoma" w:hAnsi="Tahoma" w:cs="Tahoma"/>
          <w:sz w:val="20"/>
        </w:rPr>
        <w:t xml:space="preserve">ředmět </w:t>
      </w:r>
      <w:r w:rsidR="00510EEB">
        <w:rPr>
          <w:rFonts w:ascii="Tahoma" w:hAnsi="Tahoma" w:cs="Tahoma"/>
          <w:sz w:val="20"/>
        </w:rPr>
        <w:t>užívání</w:t>
      </w:r>
      <w:r w:rsidRPr="00C0366B">
        <w:rPr>
          <w:rFonts w:ascii="Tahoma" w:hAnsi="Tahoma" w:cs="Tahoma"/>
          <w:sz w:val="20"/>
        </w:rPr>
        <w:t xml:space="preserve"> v rozporu se sjednaným účelem a s ujednáními v čl. </w:t>
      </w:r>
      <w:r w:rsidR="00E22056">
        <w:rPr>
          <w:rFonts w:ascii="Tahoma" w:hAnsi="Tahoma" w:cs="Tahoma"/>
          <w:sz w:val="20"/>
        </w:rPr>
        <w:t>I</w:t>
      </w:r>
      <w:r w:rsidR="00E62CA3">
        <w:rPr>
          <w:rFonts w:ascii="Tahoma" w:hAnsi="Tahoma" w:cs="Tahoma"/>
          <w:sz w:val="20"/>
        </w:rPr>
        <w:t>X</w:t>
      </w:r>
      <w:r w:rsidRPr="00C0366B">
        <w:rPr>
          <w:rFonts w:ascii="Tahoma" w:hAnsi="Tahoma" w:cs="Tahoma"/>
          <w:sz w:val="20"/>
        </w:rPr>
        <w:t>. této smlouvy,</w:t>
      </w:r>
    </w:p>
    <w:p w:rsidR="007B2289" w:rsidRPr="00C0366B" w:rsidRDefault="00541285" w:rsidP="00541285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  <w:t xml:space="preserve">- Nájemce bude v prodlení s </w:t>
      </w:r>
      <w:r w:rsidR="00E62CA3">
        <w:rPr>
          <w:rFonts w:ascii="Tahoma" w:hAnsi="Tahoma" w:cs="Tahoma"/>
          <w:sz w:val="20"/>
        </w:rPr>
        <w:t>platbou</w:t>
      </w:r>
      <w:r w:rsidRPr="00C0366B">
        <w:rPr>
          <w:rFonts w:ascii="Tahoma" w:hAnsi="Tahoma" w:cs="Tahoma"/>
          <w:sz w:val="20"/>
        </w:rPr>
        <w:t xml:space="preserve"> po dobu delší než 1 měsíc</w:t>
      </w:r>
      <w:r w:rsidR="007B2289" w:rsidRPr="00C0366B">
        <w:rPr>
          <w:rFonts w:ascii="Tahoma" w:hAnsi="Tahoma" w:cs="Tahoma"/>
          <w:sz w:val="20"/>
        </w:rPr>
        <w:t>,</w:t>
      </w:r>
    </w:p>
    <w:p w:rsidR="00CE69CF" w:rsidRPr="00C0366B" w:rsidRDefault="00CE69CF" w:rsidP="00541285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  <w:t>- Nájemce nemá platné povolení k nakládání s vodami,</w:t>
      </w:r>
    </w:p>
    <w:p w:rsidR="007B2289" w:rsidRPr="00C0366B" w:rsidRDefault="007B2289" w:rsidP="00541285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</w:r>
      <w:r w:rsidR="00510EEB">
        <w:rPr>
          <w:rFonts w:ascii="Tahoma" w:hAnsi="Tahoma" w:cs="Tahoma"/>
          <w:sz w:val="20"/>
        </w:rPr>
        <w:t>- Pronajímatel potřebuje P</w:t>
      </w:r>
      <w:r w:rsidRPr="00C0366B">
        <w:rPr>
          <w:rFonts w:ascii="Tahoma" w:hAnsi="Tahoma" w:cs="Tahoma"/>
          <w:sz w:val="20"/>
        </w:rPr>
        <w:t xml:space="preserve">ředmět </w:t>
      </w:r>
      <w:r w:rsidR="00510EEB">
        <w:rPr>
          <w:rFonts w:ascii="Tahoma" w:hAnsi="Tahoma" w:cs="Tahoma"/>
          <w:sz w:val="20"/>
        </w:rPr>
        <w:t>užívání</w:t>
      </w:r>
      <w:r w:rsidRPr="00C0366B">
        <w:rPr>
          <w:rFonts w:ascii="Tahoma" w:hAnsi="Tahoma" w:cs="Tahoma"/>
          <w:sz w:val="20"/>
        </w:rPr>
        <w:t xml:space="preserve"> pro plnění úkolů státního podniku nebo státu</w:t>
      </w:r>
      <w:r w:rsidR="00541285" w:rsidRPr="00C0366B">
        <w:rPr>
          <w:rFonts w:ascii="Tahoma" w:hAnsi="Tahoma" w:cs="Tahoma"/>
          <w:sz w:val="20"/>
        </w:rPr>
        <w:t>.</w:t>
      </w:r>
    </w:p>
    <w:p w:rsidR="00541285" w:rsidRPr="00C0366B" w:rsidRDefault="00541285" w:rsidP="00541285">
      <w:pPr>
        <w:pStyle w:val="Zkladntext"/>
        <w:tabs>
          <w:tab w:val="clear" w:pos="227"/>
          <w:tab w:val="clear" w:pos="340"/>
          <w:tab w:val="left" w:pos="284"/>
        </w:tabs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>Výpověď musí být písemná. Výpovědní doba je tříměsíční a počíná běžet dnem následujícím po doručení výpovědi.</w:t>
      </w:r>
    </w:p>
    <w:p w:rsidR="00B4608E" w:rsidRPr="00C0366B" w:rsidRDefault="00B4608E" w:rsidP="00B4608E">
      <w:pPr>
        <w:pStyle w:val="Zkladntext"/>
        <w:spacing w:line="264" w:lineRule="auto"/>
        <w:rPr>
          <w:rStyle w:val="FontStyle43"/>
        </w:rPr>
      </w:pPr>
    </w:p>
    <w:p w:rsidR="007136B9" w:rsidRPr="00F132CE" w:rsidRDefault="000C6EA8" w:rsidP="000C6EA8">
      <w:pPr>
        <w:pStyle w:val="Zkladntext"/>
        <w:spacing w:line="264" w:lineRule="auto"/>
        <w:ind w:left="252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V. CENA</w:t>
      </w:r>
      <w:r w:rsidRPr="00C0366B">
        <w:rPr>
          <w:rFonts w:ascii="Tahoma" w:hAnsi="Tahoma" w:cs="Tahoma"/>
          <w:b/>
          <w:sz w:val="20"/>
        </w:rPr>
        <w:t xml:space="preserve"> ZA UŽÍVÁNÍ POZEMKŮ</w:t>
      </w:r>
    </w:p>
    <w:p w:rsidR="00624BAD" w:rsidRPr="00377720" w:rsidRDefault="00624BAD" w:rsidP="00624BAD">
      <w:pPr>
        <w:pStyle w:val="Style24"/>
        <w:widowControl/>
        <w:numPr>
          <w:ilvl w:val="0"/>
          <w:numId w:val="16"/>
        </w:numPr>
        <w:tabs>
          <w:tab w:val="clear" w:pos="644"/>
          <w:tab w:val="num" w:pos="426"/>
          <w:tab w:val="left" w:pos="9356"/>
        </w:tabs>
        <w:spacing w:line="264" w:lineRule="auto"/>
        <w:ind w:left="426" w:right="-1" w:hanging="426"/>
        <w:jc w:val="both"/>
        <w:rPr>
          <w:rStyle w:val="FontStyle46"/>
          <w:rFonts w:ascii="Tahoma" w:hAnsi="Tahoma" w:cs="Tahoma"/>
        </w:rPr>
      </w:pPr>
      <w:r w:rsidRPr="00377720">
        <w:rPr>
          <w:rStyle w:val="FontStyle46"/>
          <w:rFonts w:ascii="Tahoma" w:hAnsi="Tahoma" w:cs="Tahoma"/>
        </w:rPr>
        <w:t xml:space="preserve">Výše </w:t>
      </w:r>
      <w:r w:rsidR="0041071A">
        <w:rPr>
          <w:rStyle w:val="FontStyle46"/>
          <w:rFonts w:ascii="Tahoma" w:hAnsi="Tahoma" w:cs="Tahoma"/>
        </w:rPr>
        <w:t xml:space="preserve">jednorázové </w:t>
      </w:r>
      <w:r w:rsidRPr="00377720">
        <w:rPr>
          <w:rStyle w:val="FontStyle46"/>
          <w:rFonts w:ascii="Tahoma" w:hAnsi="Tahoma" w:cs="Tahoma"/>
        </w:rPr>
        <w:t>finanční náhrady za pozem</w:t>
      </w:r>
      <w:r w:rsidR="004659CD" w:rsidRPr="00377720">
        <w:rPr>
          <w:rStyle w:val="FontStyle46"/>
          <w:rFonts w:ascii="Tahoma" w:hAnsi="Tahoma" w:cs="Tahoma"/>
        </w:rPr>
        <w:t>e</w:t>
      </w:r>
      <w:r w:rsidRPr="00377720">
        <w:rPr>
          <w:rStyle w:val="FontStyle46"/>
          <w:rFonts w:ascii="Tahoma" w:hAnsi="Tahoma" w:cs="Tahoma"/>
        </w:rPr>
        <w:t>k dotčen</w:t>
      </w:r>
      <w:r w:rsidR="004659CD" w:rsidRPr="00377720">
        <w:rPr>
          <w:rStyle w:val="FontStyle46"/>
          <w:rFonts w:ascii="Tahoma" w:hAnsi="Tahoma" w:cs="Tahoma"/>
        </w:rPr>
        <w:t>ý</w:t>
      </w:r>
      <w:r w:rsidRPr="00377720">
        <w:rPr>
          <w:rStyle w:val="FontStyle46"/>
          <w:rFonts w:ascii="Tahoma" w:hAnsi="Tahoma" w:cs="Tahoma"/>
        </w:rPr>
        <w:t xml:space="preserve"> stavbou jezu </w:t>
      </w:r>
      <w:r w:rsidR="0041071A">
        <w:rPr>
          <w:rStyle w:val="FontStyle46"/>
          <w:rFonts w:ascii="Tahoma" w:hAnsi="Tahoma" w:cs="Tahoma"/>
        </w:rPr>
        <w:t xml:space="preserve">vybudovaného před 1. 1. 2002 </w:t>
      </w:r>
      <w:r w:rsidRPr="00377720">
        <w:rPr>
          <w:rStyle w:val="FontStyle46"/>
          <w:rFonts w:ascii="Tahoma" w:hAnsi="Tahoma" w:cs="Tahoma"/>
        </w:rPr>
        <w:t xml:space="preserve">dle čl. III., </w:t>
      </w:r>
      <w:proofErr w:type="gramStart"/>
      <w:r w:rsidR="00DC798A" w:rsidRPr="00377720">
        <w:rPr>
          <w:rStyle w:val="FontStyle46"/>
          <w:rFonts w:ascii="Tahoma" w:hAnsi="Tahoma" w:cs="Tahoma"/>
        </w:rPr>
        <w:t>odst. 2.</w:t>
      </w:r>
      <w:r w:rsidRPr="00377720">
        <w:rPr>
          <w:rStyle w:val="FontStyle46"/>
          <w:rFonts w:ascii="Tahoma" w:hAnsi="Tahoma" w:cs="Tahoma"/>
        </w:rPr>
        <w:t>a) je</w:t>
      </w:r>
      <w:proofErr w:type="gramEnd"/>
      <w:r w:rsidRPr="00377720">
        <w:rPr>
          <w:rStyle w:val="FontStyle46"/>
          <w:rFonts w:ascii="Tahoma" w:hAnsi="Tahoma" w:cs="Tahoma"/>
        </w:rPr>
        <w:t xml:space="preserve"> stanovena dohodou smluvních stran </w:t>
      </w:r>
      <w:r w:rsidR="0041071A">
        <w:rPr>
          <w:rStyle w:val="FontStyle46"/>
          <w:rFonts w:ascii="Tahoma" w:hAnsi="Tahoma" w:cs="Tahoma"/>
        </w:rPr>
        <w:t>jako pětinásobek částky</w:t>
      </w:r>
      <w:r w:rsidRPr="00377720">
        <w:rPr>
          <w:rStyle w:val="FontStyle46"/>
          <w:rFonts w:ascii="Tahoma" w:hAnsi="Tahoma" w:cs="Tahoma"/>
        </w:rPr>
        <w:t xml:space="preserve"> </w:t>
      </w:r>
      <w:r w:rsidRPr="00377720">
        <w:rPr>
          <w:rStyle w:val="FontStyle46"/>
          <w:rFonts w:ascii="Tahoma" w:hAnsi="Tahoma" w:cs="Tahoma"/>
          <w:b/>
        </w:rPr>
        <w:t>37 Kč/m</w:t>
      </w:r>
      <w:r w:rsidRPr="00377720">
        <w:rPr>
          <w:rStyle w:val="FontStyle46"/>
          <w:rFonts w:ascii="Tahoma" w:hAnsi="Tahoma" w:cs="Tahoma"/>
          <w:b/>
          <w:vertAlign w:val="superscript"/>
        </w:rPr>
        <w:t>2</w:t>
      </w:r>
      <w:r w:rsidRPr="00377720">
        <w:rPr>
          <w:rStyle w:val="FontStyle46"/>
          <w:rFonts w:ascii="Tahoma" w:hAnsi="Tahoma" w:cs="Tahoma"/>
        </w:rPr>
        <w:t>, tj. za 94 m</w:t>
      </w:r>
      <w:r w:rsidRPr="00377720">
        <w:rPr>
          <w:rStyle w:val="FontStyle46"/>
          <w:rFonts w:ascii="Tahoma" w:hAnsi="Tahoma" w:cs="Tahoma"/>
          <w:vertAlign w:val="superscript"/>
        </w:rPr>
        <w:t>2</w:t>
      </w:r>
      <w:r w:rsidRPr="00377720">
        <w:rPr>
          <w:rStyle w:val="FontStyle46"/>
          <w:rFonts w:ascii="Tahoma" w:hAnsi="Tahoma" w:cs="Tahoma"/>
        </w:rPr>
        <w:t xml:space="preserve"> celkem </w:t>
      </w:r>
      <w:r w:rsidR="0041071A">
        <w:rPr>
          <w:rStyle w:val="FontStyle46"/>
          <w:rFonts w:ascii="Tahoma" w:hAnsi="Tahoma" w:cs="Tahoma"/>
          <w:b/>
        </w:rPr>
        <w:t xml:space="preserve">17 390 </w:t>
      </w:r>
      <w:r w:rsidRPr="00377720">
        <w:rPr>
          <w:rStyle w:val="FontStyle46"/>
          <w:rFonts w:ascii="Tahoma" w:hAnsi="Tahoma" w:cs="Tahoma"/>
          <w:b/>
        </w:rPr>
        <w:t>Kč</w:t>
      </w:r>
      <w:r w:rsidR="0041071A">
        <w:rPr>
          <w:rStyle w:val="FontStyle46"/>
          <w:rFonts w:ascii="Tahoma" w:hAnsi="Tahoma" w:cs="Tahoma"/>
        </w:rPr>
        <w:t xml:space="preserve"> </w:t>
      </w:r>
      <w:r w:rsidRPr="00377720">
        <w:rPr>
          <w:rStyle w:val="FontStyle46"/>
          <w:rFonts w:ascii="Tahoma" w:hAnsi="Tahoma" w:cs="Tahoma"/>
        </w:rPr>
        <w:t xml:space="preserve">(slovy: </w:t>
      </w:r>
      <w:r w:rsidR="0041071A">
        <w:rPr>
          <w:rStyle w:val="FontStyle46"/>
          <w:rFonts w:ascii="Tahoma" w:hAnsi="Tahoma" w:cs="Tahoma"/>
        </w:rPr>
        <w:t>sedmnáct</w:t>
      </w:r>
      <w:r w:rsidRPr="00377720">
        <w:rPr>
          <w:rStyle w:val="FontStyle46"/>
          <w:rFonts w:ascii="Tahoma" w:hAnsi="Tahoma" w:cs="Tahoma"/>
        </w:rPr>
        <w:t xml:space="preserve"> tisíc</w:t>
      </w:r>
      <w:r w:rsidR="0041071A">
        <w:rPr>
          <w:rStyle w:val="FontStyle46"/>
          <w:rFonts w:ascii="Tahoma" w:hAnsi="Tahoma" w:cs="Tahoma"/>
        </w:rPr>
        <w:t xml:space="preserve"> tř</w:t>
      </w:r>
      <w:r w:rsidRPr="00377720">
        <w:rPr>
          <w:rStyle w:val="FontStyle46"/>
          <w:rFonts w:ascii="Tahoma" w:hAnsi="Tahoma" w:cs="Tahoma"/>
        </w:rPr>
        <w:t xml:space="preserve">i sta </w:t>
      </w:r>
      <w:r w:rsidR="0041071A">
        <w:rPr>
          <w:rStyle w:val="FontStyle46"/>
          <w:rFonts w:ascii="Tahoma" w:hAnsi="Tahoma" w:cs="Tahoma"/>
        </w:rPr>
        <w:t xml:space="preserve">devadesát </w:t>
      </w:r>
      <w:r w:rsidRPr="00377720">
        <w:rPr>
          <w:rStyle w:val="FontStyle46"/>
          <w:rFonts w:ascii="Tahoma" w:hAnsi="Tahoma" w:cs="Tahoma"/>
        </w:rPr>
        <w:t>korun českých)</w:t>
      </w:r>
      <w:r w:rsidR="004659CD" w:rsidRPr="00377720">
        <w:rPr>
          <w:rStyle w:val="FontStyle46"/>
          <w:rFonts w:ascii="Tahoma" w:hAnsi="Tahoma" w:cs="Tahoma"/>
        </w:rPr>
        <w:t xml:space="preserve"> </w:t>
      </w:r>
      <w:r w:rsidR="004659CD" w:rsidRPr="00377720">
        <w:rPr>
          <w:rFonts w:ascii="Tahoma" w:hAnsi="Tahoma" w:cs="Tahoma"/>
          <w:sz w:val="20"/>
          <w:szCs w:val="20"/>
        </w:rPr>
        <w:t>+ DPH v zákonné výši.</w:t>
      </w:r>
    </w:p>
    <w:p w:rsidR="00624BAD" w:rsidRPr="00377720" w:rsidRDefault="00624BAD" w:rsidP="00624BAD">
      <w:pPr>
        <w:pStyle w:val="Style24"/>
        <w:widowControl/>
        <w:tabs>
          <w:tab w:val="left" w:pos="9356"/>
        </w:tabs>
        <w:spacing w:line="264" w:lineRule="auto"/>
        <w:ind w:left="426" w:right="-1"/>
        <w:jc w:val="both"/>
        <w:rPr>
          <w:rStyle w:val="FontStyle46"/>
          <w:rFonts w:ascii="Tahoma" w:hAnsi="Tahoma" w:cs="Tahoma"/>
        </w:rPr>
      </w:pPr>
    </w:p>
    <w:p w:rsidR="00624BAD" w:rsidRPr="00377720" w:rsidRDefault="00253D1A" w:rsidP="00253D1A">
      <w:pPr>
        <w:pStyle w:val="Style24"/>
        <w:widowControl/>
        <w:numPr>
          <w:ilvl w:val="0"/>
          <w:numId w:val="16"/>
        </w:numPr>
        <w:tabs>
          <w:tab w:val="clear" w:pos="644"/>
          <w:tab w:val="num" w:pos="426"/>
          <w:tab w:val="left" w:pos="9356"/>
        </w:tabs>
        <w:spacing w:line="264" w:lineRule="auto"/>
        <w:ind w:left="426" w:right="-1" w:hanging="426"/>
        <w:jc w:val="both"/>
        <w:rPr>
          <w:rStyle w:val="FontStyle46"/>
          <w:rFonts w:ascii="Tahoma" w:hAnsi="Tahoma" w:cs="Tahoma"/>
        </w:rPr>
      </w:pPr>
      <w:r w:rsidRPr="00377720">
        <w:rPr>
          <w:rStyle w:val="FontStyle46"/>
          <w:rFonts w:ascii="Tahoma" w:hAnsi="Tahoma" w:cs="Tahoma"/>
        </w:rPr>
        <w:t xml:space="preserve">Cena nájmu </w:t>
      </w:r>
      <w:r w:rsidR="00DC798A" w:rsidRPr="00377720">
        <w:rPr>
          <w:rStyle w:val="FontStyle46"/>
          <w:rFonts w:ascii="Tahoma" w:hAnsi="Tahoma" w:cs="Tahoma"/>
        </w:rPr>
        <w:t>z</w:t>
      </w:r>
      <w:r w:rsidRPr="00377720">
        <w:rPr>
          <w:rStyle w:val="FontStyle46"/>
          <w:rFonts w:ascii="Tahoma" w:hAnsi="Tahoma" w:cs="Tahoma"/>
        </w:rPr>
        <w:t xml:space="preserve">a pozemky dotčené stavbou MVE </w:t>
      </w:r>
      <w:r w:rsidR="00DC798A" w:rsidRPr="00377720">
        <w:rPr>
          <w:rStyle w:val="FontStyle46"/>
          <w:rFonts w:ascii="Tahoma" w:hAnsi="Tahoma" w:cs="Tahoma"/>
        </w:rPr>
        <w:t xml:space="preserve">dle čl. III., </w:t>
      </w:r>
      <w:proofErr w:type="gramStart"/>
      <w:r w:rsidR="00DC798A" w:rsidRPr="00377720">
        <w:rPr>
          <w:rStyle w:val="FontStyle46"/>
          <w:rFonts w:ascii="Tahoma" w:hAnsi="Tahoma" w:cs="Tahoma"/>
        </w:rPr>
        <w:t xml:space="preserve">odst. 2.b) </w:t>
      </w:r>
      <w:r w:rsidRPr="00377720">
        <w:rPr>
          <w:rStyle w:val="FontStyle46"/>
          <w:rFonts w:ascii="Tahoma" w:hAnsi="Tahoma" w:cs="Tahoma"/>
        </w:rPr>
        <w:t>je</w:t>
      </w:r>
      <w:proofErr w:type="gramEnd"/>
      <w:r w:rsidRPr="00377720">
        <w:rPr>
          <w:rStyle w:val="FontStyle46"/>
          <w:rFonts w:ascii="Tahoma" w:hAnsi="Tahoma" w:cs="Tahoma"/>
        </w:rPr>
        <w:t xml:space="preserve"> stanovena </w:t>
      </w:r>
      <w:r w:rsidR="00250014" w:rsidRPr="00377720">
        <w:rPr>
          <w:rStyle w:val="FontStyle46"/>
          <w:rFonts w:ascii="Tahoma" w:hAnsi="Tahoma" w:cs="Tahoma"/>
        </w:rPr>
        <w:t>dohodou s</w:t>
      </w:r>
      <w:r w:rsidRPr="00377720">
        <w:rPr>
          <w:rStyle w:val="FontStyle46"/>
          <w:rFonts w:ascii="Tahoma" w:hAnsi="Tahoma" w:cs="Tahoma"/>
        </w:rPr>
        <w:t>mluvní</w:t>
      </w:r>
      <w:r w:rsidR="00250014" w:rsidRPr="00377720">
        <w:rPr>
          <w:rStyle w:val="FontStyle46"/>
          <w:rFonts w:ascii="Tahoma" w:hAnsi="Tahoma" w:cs="Tahoma"/>
        </w:rPr>
        <w:t>ch stran</w:t>
      </w:r>
      <w:r w:rsidR="00DC798A" w:rsidRPr="00377720">
        <w:rPr>
          <w:rStyle w:val="FontStyle46"/>
          <w:rFonts w:ascii="Tahoma" w:hAnsi="Tahoma" w:cs="Tahoma"/>
        </w:rPr>
        <w:t xml:space="preserve"> a </w:t>
      </w:r>
      <w:r w:rsidRPr="00377720">
        <w:rPr>
          <w:rStyle w:val="FontStyle46"/>
          <w:rFonts w:ascii="Tahoma" w:hAnsi="Tahoma" w:cs="Tahoma"/>
        </w:rPr>
        <w:t xml:space="preserve">činí </w:t>
      </w:r>
      <w:r w:rsidR="00EB27E8" w:rsidRPr="00377720">
        <w:rPr>
          <w:rStyle w:val="FontStyle46"/>
          <w:rFonts w:ascii="Tahoma" w:hAnsi="Tahoma" w:cs="Tahoma"/>
          <w:b/>
        </w:rPr>
        <w:t>104</w:t>
      </w:r>
      <w:r w:rsidRPr="00377720">
        <w:rPr>
          <w:rStyle w:val="FontStyle46"/>
          <w:rFonts w:ascii="Tahoma" w:hAnsi="Tahoma" w:cs="Tahoma"/>
          <w:b/>
        </w:rPr>
        <w:t xml:space="preserve"> Kč/m</w:t>
      </w:r>
      <w:r w:rsidRPr="00377720">
        <w:rPr>
          <w:rStyle w:val="FontStyle46"/>
          <w:rFonts w:ascii="Tahoma" w:hAnsi="Tahoma" w:cs="Tahoma"/>
          <w:b/>
          <w:vertAlign w:val="superscript"/>
        </w:rPr>
        <w:t>2</w:t>
      </w:r>
      <w:r w:rsidRPr="00377720">
        <w:rPr>
          <w:rStyle w:val="FontStyle46"/>
          <w:rFonts w:ascii="Tahoma" w:hAnsi="Tahoma" w:cs="Tahoma"/>
        </w:rPr>
        <w:t xml:space="preserve"> za rok, tj. </w:t>
      </w:r>
      <w:r w:rsidR="00E62CA3" w:rsidRPr="00377720">
        <w:rPr>
          <w:rStyle w:val="FontStyle46"/>
          <w:rFonts w:ascii="Tahoma" w:hAnsi="Tahoma" w:cs="Tahoma"/>
        </w:rPr>
        <w:t>za 42 m</w:t>
      </w:r>
      <w:r w:rsidR="00E62CA3" w:rsidRPr="00377720">
        <w:rPr>
          <w:rStyle w:val="FontStyle46"/>
          <w:rFonts w:ascii="Tahoma" w:hAnsi="Tahoma" w:cs="Tahoma"/>
          <w:vertAlign w:val="superscript"/>
        </w:rPr>
        <w:t>2</w:t>
      </w:r>
      <w:r w:rsidR="00E62CA3" w:rsidRPr="00377720">
        <w:rPr>
          <w:rStyle w:val="FontStyle46"/>
          <w:rFonts w:ascii="Tahoma" w:hAnsi="Tahoma" w:cs="Tahoma"/>
        </w:rPr>
        <w:t xml:space="preserve"> celkem </w:t>
      </w:r>
      <w:r w:rsidR="00DC798A" w:rsidRPr="00377720">
        <w:rPr>
          <w:rStyle w:val="FontStyle46"/>
          <w:rFonts w:ascii="Tahoma" w:hAnsi="Tahoma" w:cs="Tahoma"/>
          <w:b/>
        </w:rPr>
        <w:t>4 368</w:t>
      </w:r>
      <w:r w:rsidRPr="00377720">
        <w:rPr>
          <w:rStyle w:val="FontStyle46"/>
          <w:rFonts w:ascii="Tahoma" w:hAnsi="Tahoma" w:cs="Tahoma"/>
          <w:b/>
        </w:rPr>
        <w:t xml:space="preserve"> Kč</w:t>
      </w:r>
      <w:r w:rsidRPr="00377720">
        <w:rPr>
          <w:rStyle w:val="FontStyle46"/>
          <w:rFonts w:ascii="Tahoma" w:hAnsi="Tahoma" w:cs="Tahoma"/>
        </w:rPr>
        <w:t xml:space="preserve"> ročně (slovy: </w:t>
      </w:r>
      <w:r w:rsidR="00DC798A" w:rsidRPr="00377720">
        <w:rPr>
          <w:rStyle w:val="FontStyle46"/>
          <w:rFonts w:ascii="Tahoma" w:hAnsi="Tahoma" w:cs="Tahoma"/>
        </w:rPr>
        <w:t>čtyři</w:t>
      </w:r>
      <w:r w:rsidRPr="00377720">
        <w:rPr>
          <w:rStyle w:val="FontStyle46"/>
          <w:rFonts w:ascii="Tahoma" w:hAnsi="Tahoma" w:cs="Tahoma"/>
        </w:rPr>
        <w:t xml:space="preserve"> tisíc</w:t>
      </w:r>
      <w:r w:rsidR="00DC798A" w:rsidRPr="00377720">
        <w:rPr>
          <w:rStyle w:val="FontStyle46"/>
          <w:rFonts w:ascii="Tahoma" w:hAnsi="Tahoma" w:cs="Tahoma"/>
        </w:rPr>
        <w:t>e</w:t>
      </w:r>
      <w:r w:rsidRPr="00377720">
        <w:rPr>
          <w:rStyle w:val="FontStyle46"/>
          <w:rFonts w:ascii="Tahoma" w:hAnsi="Tahoma" w:cs="Tahoma"/>
        </w:rPr>
        <w:t xml:space="preserve"> </w:t>
      </w:r>
      <w:r w:rsidR="00DC798A" w:rsidRPr="00377720">
        <w:rPr>
          <w:rStyle w:val="FontStyle46"/>
          <w:rFonts w:ascii="Tahoma" w:hAnsi="Tahoma" w:cs="Tahoma"/>
        </w:rPr>
        <w:t>tři sta</w:t>
      </w:r>
      <w:r w:rsidR="00EA2B78" w:rsidRPr="00377720">
        <w:rPr>
          <w:rStyle w:val="FontStyle46"/>
          <w:rFonts w:ascii="Tahoma" w:hAnsi="Tahoma" w:cs="Tahoma"/>
        </w:rPr>
        <w:t xml:space="preserve"> </w:t>
      </w:r>
      <w:r w:rsidR="00DC798A" w:rsidRPr="00377720">
        <w:rPr>
          <w:rStyle w:val="FontStyle46"/>
          <w:rFonts w:ascii="Tahoma" w:hAnsi="Tahoma" w:cs="Tahoma"/>
        </w:rPr>
        <w:t xml:space="preserve">šedesát osm </w:t>
      </w:r>
      <w:r w:rsidRPr="00377720">
        <w:rPr>
          <w:rStyle w:val="FontStyle46"/>
          <w:rFonts w:ascii="Tahoma" w:hAnsi="Tahoma" w:cs="Tahoma"/>
        </w:rPr>
        <w:t>korun českých)</w:t>
      </w:r>
      <w:r w:rsidR="004659CD" w:rsidRPr="00377720">
        <w:rPr>
          <w:rFonts w:ascii="Tahoma" w:hAnsi="Tahoma" w:cs="Tahoma"/>
          <w:sz w:val="20"/>
          <w:szCs w:val="20"/>
        </w:rPr>
        <w:t xml:space="preserve"> + DPH v zákonné výši.</w:t>
      </w:r>
      <w:r w:rsidRPr="00377720">
        <w:rPr>
          <w:rStyle w:val="FontStyle46"/>
          <w:rFonts w:ascii="Tahoma" w:hAnsi="Tahoma" w:cs="Tahoma"/>
        </w:rPr>
        <w:t xml:space="preserve"> </w:t>
      </w:r>
    </w:p>
    <w:p w:rsidR="004659CD" w:rsidRPr="00377720" w:rsidRDefault="004659CD" w:rsidP="004659CD">
      <w:pPr>
        <w:pStyle w:val="Style24"/>
        <w:widowControl/>
        <w:tabs>
          <w:tab w:val="left" w:pos="9356"/>
        </w:tabs>
        <w:spacing w:line="264" w:lineRule="auto"/>
        <w:ind w:right="-1"/>
        <w:jc w:val="both"/>
        <w:rPr>
          <w:rStyle w:val="FontStyle46"/>
          <w:rFonts w:ascii="Tahoma" w:hAnsi="Tahoma" w:cs="Tahoma"/>
        </w:rPr>
      </w:pPr>
    </w:p>
    <w:p w:rsidR="00624BAD" w:rsidRPr="00377720" w:rsidRDefault="00624BAD" w:rsidP="00624BAD">
      <w:pPr>
        <w:pStyle w:val="Style24"/>
        <w:widowControl/>
        <w:numPr>
          <w:ilvl w:val="0"/>
          <w:numId w:val="16"/>
        </w:numPr>
        <w:tabs>
          <w:tab w:val="clear" w:pos="644"/>
          <w:tab w:val="num" w:pos="426"/>
          <w:tab w:val="left" w:pos="9356"/>
        </w:tabs>
        <w:spacing w:line="264" w:lineRule="auto"/>
        <w:ind w:left="426" w:right="-1" w:hanging="426"/>
        <w:jc w:val="both"/>
        <w:rPr>
          <w:rStyle w:val="FontStyle46"/>
          <w:rFonts w:ascii="Tahoma" w:hAnsi="Tahoma" w:cs="Tahoma"/>
        </w:rPr>
      </w:pPr>
      <w:r w:rsidRPr="00377720">
        <w:rPr>
          <w:rStyle w:val="FontStyle46"/>
          <w:rFonts w:ascii="Tahoma" w:hAnsi="Tahoma" w:cs="Tahoma"/>
        </w:rPr>
        <w:t xml:space="preserve">Cena nájmu </w:t>
      </w:r>
      <w:r w:rsidR="00DC798A" w:rsidRPr="00377720">
        <w:rPr>
          <w:rStyle w:val="FontStyle46"/>
          <w:rFonts w:ascii="Tahoma" w:hAnsi="Tahoma" w:cs="Tahoma"/>
        </w:rPr>
        <w:t>z</w:t>
      </w:r>
      <w:r w:rsidRPr="00377720">
        <w:rPr>
          <w:rStyle w:val="FontStyle46"/>
          <w:rFonts w:ascii="Tahoma" w:hAnsi="Tahoma" w:cs="Tahoma"/>
        </w:rPr>
        <w:t xml:space="preserve">a pozemky dotčené stavbou rybího přechodu </w:t>
      </w:r>
      <w:r w:rsidR="00DC798A" w:rsidRPr="00377720">
        <w:rPr>
          <w:rStyle w:val="FontStyle46"/>
          <w:rFonts w:ascii="Tahoma" w:hAnsi="Tahoma" w:cs="Tahoma"/>
        </w:rPr>
        <w:t xml:space="preserve">dle čl. III., </w:t>
      </w:r>
      <w:proofErr w:type="gramStart"/>
      <w:r w:rsidR="00DC798A" w:rsidRPr="00377720">
        <w:rPr>
          <w:rStyle w:val="FontStyle46"/>
          <w:rFonts w:ascii="Tahoma" w:hAnsi="Tahoma" w:cs="Tahoma"/>
        </w:rPr>
        <w:t xml:space="preserve">odst. 2.c) </w:t>
      </w:r>
      <w:r w:rsidRPr="00377720">
        <w:rPr>
          <w:rStyle w:val="FontStyle46"/>
          <w:rFonts w:ascii="Tahoma" w:hAnsi="Tahoma" w:cs="Tahoma"/>
        </w:rPr>
        <w:t>je</w:t>
      </w:r>
      <w:proofErr w:type="gramEnd"/>
      <w:r w:rsidRPr="00377720">
        <w:rPr>
          <w:rStyle w:val="FontStyle46"/>
          <w:rFonts w:ascii="Tahoma" w:hAnsi="Tahoma" w:cs="Tahoma"/>
        </w:rPr>
        <w:t xml:space="preserve"> stanovena dohodou smluvních stran</w:t>
      </w:r>
      <w:r w:rsidR="00DC798A" w:rsidRPr="00377720">
        <w:rPr>
          <w:rStyle w:val="FontStyle46"/>
          <w:rFonts w:ascii="Tahoma" w:hAnsi="Tahoma" w:cs="Tahoma"/>
        </w:rPr>
        <w:t xml:space="preserve"> na základě znaleckého posudku č. 12340-038/2018 vypracovaného spol. KOPPREA - znalecký ústav, spol. s r.o. a činí </w:t>
      </w:r>
      <w:r w:rsidR="00DC798A" w:rsidRPr="00377720">
        <w:rPr>
          <w:rStyle w:val="FontStyle46"/>
          <w:rFonts w:ascii="Tahoma" w:hAnsi="Tahoma" w:cs="Tahoma"/>
          <w:b/>
        </w:rPr>
        <w:t>13 Kč/m</w:t>
      </w:r>
      <w:r w:rsidR="00DC798A" w:rsidRPr="00377720">
        <w:rPr>
          <w:rStyle w:val="FontStyle46"/>
          <w:rFonts w:ascii="Tahoma" w:hAnsi="Tahoma" w:cs="Tahoma"/>
          <w:b/>
          <w:vertAlign w:val="superscript"/>
        </w:rPr>
        <w:t>2</w:t>
      </w:r>
      <w:r w:rsidR="00DC798A" w:rsidRPr="00377720">
        <w:rPr>
          <w:rStyle w:val="FontStyle46"/>
          <w:rFonts w:ascii="Tahoma" w:hAnsi="Tahoma" w:cs="Tahoma"/>
        </w:rPr>
        <w:t xml:space="preserve"> za rok, tj. </w:t>
      </w:r>
      <w:r w:rsidR="00E62CA3" w:rsidRPr="00377720">
        <w:rPr>
          <w:rStyle w:val="FontStyle46"/>
          <w:rFonts w:ascii="Tahoma" w:hAnsi="Tahoma" w:cs="Tahoma"/>
        </w:rPr>
        <w:t>za 36 m</w:t>
      </w:r>
      <w:r w:rsidR="00E62CA3" w:rsidRPr="00377720">
        <w:rPr>
          <w:rStyle w:val="FontStyle46"/>
          <w:rFonts w:ascii="Tahoma" w:hAnsi="Tahoma" w:cs="Tahoma"/>
          <w:vertAlign w:val="superscript"/>
        </w:rPr>
        <w:t>2</w:t>
      </w:r>
      <w:r w:rsidR="00E62CA3" w:rsidRPr="00377720">
        <w:rPr>
          <w:rStyle w:val="FontStyle46"/>
          <w:rFonts w:ascii="Tahoma" w:hAnsi="Tahoma" w:cs="Tahoma"/>
        </w:rPr>
        <w:t xml:space="preserve"> celkem </w:t>
      </w:r>
      <w:r w:rsidR="00DC798A" w:rsidRPr="00377720">
        <w:rPr>
          <w:rStyle w:val="FontStyle46"/>
          <w:rFonts w:ascii="Tahoma" w:hAnsi="Tahoma" w:cs="Tahoma"/>
          <w:b/>
        </w:rPr>
        <w:t>468 Kč</w:t>
      </w:r>
      <w:r w:rsidR="00DC798A" w:rsidRPr="00377720">
        <w:rPr>
          <w:rStyle w:val="FontStyle46"/>
          <w:rFonts w:ascii="Tahoma" w:hAnsi="Tahoma" w:cs="Tahoma"/>
        </w:rPr>
        <w:t xml:space="preserve"> ročně (slovy: čtyři sta šedesát osm korun českých)</w:t>
      </w:r>
      <w:r w:rsidR="004659CD" w:rsidRPr="00377720">
        <w:rPr>
          <w:rFonts w:ascii="Tahoma" w:hAnsi="Tahoma" w:cs="Tahoma"/>
          <w:sz w:val="20"/>
          <w:szCs w:val="20"/>
        </w:rPr>
        <w:t xml:space="preserve"> + DPH v zákonné výši.</w:t>
      </w:r>
    </w:p>
    <w:p w:rsidR="00253D1A" w:rsidRPr="00377720" w:rsidRDefault="00253D1A" w:rsidP="00253D1A">
      <w:pPr>
        <w:pStyle w:val="Style24"/>
        <w:widowControl/>
        <w:tabs>
          <w:tab w:val="left" w:pos="9356"/>
        </w:tabs>
        <w:spacing w:line="264" w:lineRule="auto"/>
        <w:ind w:left="426" w:right="-1"/>
        <w:rPr>
          <w:rStyle w:val="FontStyle46"/>
          <w:rFonts w:ascii="Tahoma" w:hAnsi="Tahoma" w:cs="Tahoma"/>
        </w:rPr>
      </w:pPr>
    </w:p>
    <w:p w:rsidR="00253D1A" w:rsidRPr="00377720" w:rsidRDefault="00253D1A" w:rsidP="00253D1A">
      <w:pPr>
        <w:pStyle w:val="Zkladntext"/>
        <w:numPr>
          <w:ilvl w:val="0"/>
          <w:numId w:val="16"/>
        </w:numPr>
        <w:tabs>
          <w:tab w:val="clear" w:pos="227"/>
          <w:tab w:val="clear" w:pos="340"/>
          <w:tab w:val="clear" w:pos="644"/>
          <w:tab w:val="clear" w:pos="680"/>
          <w:tab w:val="left" w:pos="426"/>
          <w:tab w:val="num" w:pos="567"/>
        </w:tabs>
        <w:spacing w:line="264" w:lineRule="auto"/>
        <w:ind w:left="426" w:hanging="426"/>
        <w:rPr>
          <w:rFonts w:ascii="Tahoma" w:hAnsi="Tahoma" w:cs="Tahoma"/>
          <w:sz w:val="20"/>
        </w:rPr>
      </w:pPr>
      <w:r w:rsidRPr="00377720">
        <w:rPr>
          <w:rFonts w:ascii="Tahoma" w:hAnsi="Tahoma" w:cs="Tahoma"/>
          <w:sz w:val="20"/>
        </w:rPr>
        <w:lastRenderedPageBreak/>
        <w:t>Nájemce se zavazuje uhradit platb</w:t>
      </w:r>
      <w:r w:rsidR="00ED21C1" w:rsidRPr="00377720">
        <w:rPr>
          <w:rFonts w:ascii="Tahoma" w:hAnsi="Tahoma" w:cs="Tahoma"/>
          <w:sz w:val="20"/>
        </w:rPr>
        <w:t>y</w:t>
      </w:r>
      <w:r w:rsidRPr="00377720">
        <w:rPr>
          <w:rFonts w:ascii="Tahoma" w:hAnsi="Tahoma" w:cs="Tahoma"/>
          <w:sz w:val="20"/>
        </w:rPr>
        <w:t xml:space="preserve"> za užívání </w:t>
      </w:r>
      <w:r w:rsidR="00ED21C1" w:rsidRPr="00377720">
        <w:rPr>
          <w:rFonts w:ascii="Tahoma" w:hAnsi="Tahoma" w:cs="Tahoma"/>
          <w:sz w:val="20"/>
        </w:rPr>
        <w:t>pozemků</w:t>
      </w:r>
      <w:r w:rsidRPr="00377720">
        <w:rPr>
          <w:rFonts w:ascii="Tahoma" w:hAnsi="Tahoma" w:cs="Tahoma"/>
          <w:sz w:val="20"/>
        </w:rPr>
        <w:t xml:space="preserve"> bez právního důvodu v době od </w:t>
      </w:r>
      <w:r w:rsidR="00ED21C1" w:rsidRPr="00377720">
        <w:rPr>
          <w:rFonts w:ascii="Tahoma" w:hAnsi="Tahoma" w:cs="Tahoma"/>
          <w:b/>
          <w:sz w:val="20"/>
        </w:rPr>
        <w:t xml:space="preserve">1. </w:t>
      </w:r>
      <w:r w:rsidRPr="00377720">
        <w:rPr>
          <w:rFonts w:ascii="Tahoma" w:hAnsi="Tahoma" w:cs="Tahoma"/>
          <w:b/>
          <w:sz w:val="20"/>
        </w:rPr>
        <w:t>1.</w:t>
      </w:r>
      <w:r w:rsidR="00ED21C1" w:rsidRPr="00377720">
        <w:rPr>
          <w:rFonts w:ascii="Tahoma" w:hAnsi="Tahoma" w:cs="Tahoma"/>
          <w:b/>
          <w:sz w:val="20"/>
        </w:rPr>
        <w:t xml:space="preserve"> </w:t>
      </w:r>
      <w:r w:rsidRPr="00377720">
        <w:rPr>
          <w:rFonts w:ascii="Tahoma" w:hAnsi="Tahoma" w:cs="Tahoma"/>
          <w:b/>
          <w:sz w:val="20"/>
        </w:rPr>
        <w:t>201</w:t>
      </w:r>
      <w:r w:rsidR="00ED21C1" w:rsidRPr="00377720">
        <w:rPr>
          <w:rFonts w:ascii="Tahoma" w:hAnsi="Tahoma" w:cs="Tahoma"/>
          <w:b/>
          <w:sz w:val="20"/>
        </w:rPr>
        <w:t>9</w:t>
      </w:r>
      <w:r w:rsidR="004659CD" w:rsidRPr="00377720">
        <w:rPr>
          <w:rFonts w:ascii="Tahoma" w:hAnsi="Tahoma" w:cs="Tahoma"/>
          <w:sz w:val="20"/>
        </w:rPr>
        <w:t xml:space="preserve"> do dne </w:t>
      </w:r>
      <w:r w:rsidR="00FC1EF8">
        <w:rPr>
          <w:rFonts w:ascii="Tahoma" w:hAnsi="Tahoma" w:cs="Tahoma"/>
          <w:sz w:val="20"/>
        </w:rPr>
        <w:t>účin</w:t>
      </w:r>
      <w:r w:rsidR="004659CD" w:rsidRPr="00377720">
        <w:rPr>
          <w:rFonts w:ascii="Tahoma" w:hAnsi="Tahoma" w:cs="Tahoma"/>
          <w:sz w:val="20"/>
        </w:rPr>
        <w:t xml:space="preserve">nosti </w:t>
      </w:r>
      <w:r w:rsidRPr="00377720">
        <w:rPr>
          <w:rFonts w:ascii="Tahoma" w:hAnsi="Tahoma" w:cs="Tahoma"/>
          <w:sz w:val="20"/>
        </w:rPr>
        <w:t xml:space="preserve">smlouvy ve výši </w:t>
      </w:r>
      <w:r w:rsidR="00ED21C1" w:rsidRPr="00377720">
        <w:rPr>
          <w:rStyle w:val="FontStyle46"/>
          <w:rFonts w:ascii="Tahoma" w:hAnsi="Tahoma" w:cs="Tahoma"/>
        </w:rPr>
        <w:t xml:space="preserve">stanovené dle čl. </w:t>
      </w:r>
      <w:r w:rsidR="000C6EA8">
        <w:rPr>
          <w:rStyle w:val="FontStyle46"/>
          <w:rFonts w:ascii="Tahoma" w:hAnsi="Tahoma" w:cs="Tahoma"/>
        </w:rPr>
        <w:t>V</w:t>
      </w:r>
      <w:r w:rsidR="00ED21C1" w:rsidRPr="00377720">
        <w:rPr>
          <w:rStyle w:val="FontStyle46"/>
          <w:rFonts w:ascii="Tahoma" w:hAnsi="Tahoma" w:cs="Tahoma"/>
        </w:rPr>
        <w:t>., odst. 2</w:t>
      </w:r>
      <w:r w:rsidR="000C6EA8">
        <w:rPr>
          <w:rStyle w:val="FontStyle46"/>
          <w:rFonts w:ascii="Tahoma" w:hAnsi="Tahoma" w:cs="Tahoma"/>
        </w:rPr>
        <w:t>.</w:t>
      </w:r>
      <w:r w:rsidR="00E22056">
        <w:rPr>
          <w:rStyle w:val="FontStyle46"/>
          <w:rFonts w:ascii="Tahoma" w:hAnsi="Tahoma" w:cs="Tahoma"/>
        </w:rPr>
        <w:t>,</w:t>
      </w:r>
      <w:r w:rsidR="000C6EA8">
        <w:rPr>
          <w:rStyle w:val="FontStyle46"/>
          <w:rFonts w:ascii="Tahoma" w:hAnsi="Tahoma" w:cs="Tahoma"/>
        </w:rPr>
        <w:t xml:space="preserve"> 3</w:t>
      </w:r>
      <w:r w:rsidRPr="00377720">
        <w:rPr>
          <w:rStyle w:val="FontStyle46"/>
          <w:rFonts w:ascii="Tahoma" w:hAnsi="Tahoma" w:cs="Tahoma"/>
        </w:rPr>
        <w:t>, a to poměrně za uvedené období.</w:t>
      </w:r>
    </w:p>
    <w:p w:rsidR="00253D1A" w:rsidRPr="00377720" w:rsidRDefault="00253D1A" w:rsidP="00253D1A">
      <w:pPr>
        <w:pStyle w:val="Style22"/>
        <w:widowControl/>
        <w:spacing w:line="264" w:lineRule="auto"/>
        <w:ind w:left="426" w:firstLine="0"/>
        <w:jc w:val="both"/>
        <w:rPr>
          <w:rStyle w:val="FontStyle46"/>
          <w:rFonts w:ascii="Tahoma" w:hAnsi="Tahoma" w:cs="Tahoma"/>
        </w:rPr>
      </w:pPr>
    </w:p>
    <w:p w:rsidR="00253D1A" w:rsidRPr="0041071A" w:rsidRDefault="00253D1A" w:rsidP="00253D1A">
      <w:pPr>
        <w:numPr>
          <w:ilvl w:val="0"/>
          <w:numId w:val="16"/>
        </w:numPr>
        <w:tabs>
          <w:tab w:val="clear" w:pos="644"/>
          <w:tab w:val="num" w:pos="426"/>
        </w:tabs>
        <w:spacing w:line="264" w:lineRule="auto"/>
        <w:ind w:left="426" w:hanging="426"/>
        <w:jc w:val="both"/>
        <w:rPr>
          <w:rFonts w:ascii="Tahoma" w:hAnsi="Tahoma" w:cs="Tahoma"/>
        </w:rPr>
      </w:pPr>
      <w:r w:rsidRPr="0041071A">
        <w:rPr>
          <w:rFonts w:ascii="Tahoma" w:hAnsi="Tahoma" w:cs="Tahoma"/>
          <w:snapToGrid w:val="0"/>
        </w:rPr>
        <w:t xml:space="preserve">a) </w:t>
      </w:r>
      <w:r w:rsidR="004659CD" w:rsidRPr="0041071A">
        <w:rPr>
          <w:rFonts w:ascii="Tahoma" w:hAnsi="Tahoma" w:cs="Tahoma"/>
          <w:snapToGrid w:val="0"/>
        </w:rPr>
        <w:t>Finanční náhrada</w:t>
      </w:r>
      <w:r w:rsidRPr="0041071A">
        <w:rPr>
          <w:rFonts w:ascii="Tahoma" w:hAnsi="Tahoma" w:cs="Tahoma"/>
          <w:snapToGrid w:val="0"/>
        </w:rPr>
        <w:t xml:space="preserve"> podle čl. V</w:t>
      </w:r>
      <w:r w:rsidR="004659CD" w:rsidRPr="0041071A">
        <w:rPr>
          <w:rFonts w:ascii="Tahoma" w:hAnsi="Tahoma" w:cs="Tahoma"/>
          <w:snapToGrid w:val="0"/>
        </w:rPr>
        <w:t>., odst. 1.</w:t>
      </w:r>
      <w:r w:rsidRPr="0041071A">
        <w:rPr>
          <w:rFonts w:ascii="Tahoma" w:hAnsi="Tahoma" w:cs="Tahoma"/>
          <w:snapToGrid w:val="0"/>
        </w:rPr>
        <w:t xml:space="preserve"> bude uhrazen</w:t>
      </w:r>
      <w:r w:rsidR="004659CD" w:rsidRPr="0041071A">
        <w:rPr>
          <w:rFonts w:ascii="Tahoma" w:hAnsi="Tahoma" w:cs="Tahoma"/>
          <w:snapToGrid w:val="0"/>
        </w:rPr>
        <w:t>a</w:t>
      </w:r>
      <w:r w:rsidRPr="0041071A">
        <w:rPr>
          <w:rFonts w:ascii="Tahoma" w:hAnsi="Tahoma" w:cs="Tahoma"/>
          <w:snapToGrid w:val="0"/>
        </w:rPr>
        <w:t xml:space="preserve"> na základě daňového dokladu, který </w:t>
      </w:r>
      <w:r w:rsidRPr="0041071A">
        <w:rPr>
          <w:rFonts w:ascii="Tahoma" w:hAnsi="Tahoma" w:cs="Tahoma"/>
        </w:rPr>
        <w:t>Pronajímatel</w:t>
      </w:r>
      <w:r w:rsidRPr="0041071A">
        <w:rPr>
          <w:rFonts w:ascii="Tahoma" w:hAnsi="Tahoma" w:cs="Tahoma"/>
          <w:snapToGrid w:val="0"/>
        </w:rPr>
        <w:t xml:space="preserve"> vystaví Nájemci do 15 dnů ode dne uskutečnění zdanitelného plnění, se splatností 21 dnů od data vystavení. Pro</w:t>
      </w:r>
      <w:r w:rsidRPr="0041071A">
        <w:rPr>
          <w:rFonts w:ascii="Tahoma" w:hAnsi="Tahoma" w:cs="Tahoma"/>
        </w:rPr>
        <w:t xml:space="preserve"> rok</w:t>
      </w:r>
      <w:r w:rsidR="00E62CA3" w:rsidRPr="0041071A">
        <w:rPr>
          <w:rFonts w:ascii="Tahoma" w:hAnsi="Tahoma" w:cs="Tahoma"/>
        </w:rPr>
        <w:t xml:space="preserve"> 2019</w:t>
      </w:r>
      <w:r w:rsidRPr="0041071A">
        <w:rPr>
          <w:rFonts w:ascii="Tahoma" w:hAnsi="Tahoma" w:cs="Tahoma"/>
        </w:rPr>
        <w:t xml:space="preserve"> je </w:t>
      </w:r>
      <w:r w:rsidRPr="0041071A">
        <w:rPr>
          <w:rFonts w:ascii="Tahoma" w:hAnsi="Tahoma" w:cs="Tahoma"/>
          <w:b/>
        </w:rPr>
        <w:t xml:space="preserve">dnem uskutečnění </w:t>
      </w:r>
      <w:r w:rsidRPr="0041071A">
        <w:rPr>
          <w:rFonts w:ascii="Tahoma" w:hAnsi="Tahoma" w:cs="Tahoma"/>
          <w:b/>
          <w:snapToGrid w:val="0"/>
        </w:rPr>
        <w:t>zdanitelného</w:t>
      </w:r>
      <w:r w:rsidRPr="0041071A">
        <w:rPr>
          <w:rFonts w:ascii="Tahoma" w:hAnsi="Tahoma" w:cs="Tahoma"/>
          <w:b/>
        </w:rPr>
        <w:t xml:space="preserve"> plnění den podpisu smlouvy</w:t>
      </w:r>
      <w:r w:rsidR="00E62CA3" w:rsidRPr="0041071A">
        <w:rPr>
          <w:rFonts w:ascii="Tahoma" w:hAnsi="Tahoma" w:cs="Tahoma"/>
          <w:b/>
        </w:rPr>
        <w:t xml:space="preserve"> poslední smluvní stranou</w:t>
      </w:r>
      <w:r w:rsidRPr="0041071A">
        <w:rPr>
          <w:rFonts w:ascii="Tahoma" w:hAnsi="Tahoma" w:cs="Tahoma"/>
          <w:b/>
        </w:rPr>
        <w:t xml:space="preserve">. </w:t>
      </w:r>
    </w:p>
    <w:p w:rsidR="0041071A" w:rsidRPr="0041071A" w:rsidRDefault="0041071A" w:rsidP="0041071A">
      <w:pPr>
        <w:spacing w:line="264" w:lineRule="auto"/>
        <w:jc w:val="both"/>
        <w:rPr>
          <w:rStyle w:val="FontStyle46"/>
          <w:rFonts w:ascii="Tahoma" w:hAnsi="Tahoma" w:cs="Tahoma"/>
        </w:rPr>
      </w:pPr>
    </w:p>
    <w:p w:rsidR="00253D1A" w:rsidRPr="00377720" w:rsidRDefault="00253D1A" w:rsidP="00253D1A">
      <w:pPr>
        <w:spacing w:line="264" w:lineRule="auto"/>
        <w:ind w:left="426"/>
        <w:jc w:val="both"/>
        <w:rPr>
          <w:rStyle w:val="FontStyle46"/>
          <w:rFonts w:ascii="Tahoma" w:hAnsi="Tahoma" w:cs="Tahoma"/>
          <w:b/>
        </w:rPr>
      </w:pPr>
      <w:r w:rsidRPr="00377720">
        <w:rPr>
          <w:rStyle w:val="FontStyle46"/>
          <w:rFonts w:ascii="Tahoma" w:hAnsi="Tahoma" w:cs="Tahoma"/>
        </w:rPr>
        <w:t xml:space="preserve">b) </w:t>
      </w:r>
      <w:r w:rsidRPr="00377720">
        <w:rPr>
          <w:rFonts w:ascii="Tahoma" w:hAnsi="Tahoma" w:cs="Tahoma"/>
          <w:snapToGrid w:val="0"/>
        </w:rPr>
        <w:t>Nájem podle čl. V. </w:t>
      </w:r>
      <w:r w:rsidR="00E62CA3" w:rsidRPr="00377720">
        <w:rPr>
          <w:rFonts w:ascii="Tahoma" w:hAnsi="Tahoma" w:cs="Tahoma"/>
          <w:snapToGrid w:val="0"/>
        </w:rPr>
        <w:t>odst. 2., 3.</w:t>
      </w:r>
      <w:r w:rsidRPr="00377720">
        <w:rPr>
          <w:rFonts w:ascii="Tahoma" w:hAnsi="Tahoma" w:cs="Tahoma"/>
          <w:snapToGrid w:val="0"/>
        </w:rPr>
        <w:t xml:space="preserve"> bude hrazen ročně na základě daňového dokladu, který </w:t>
      </w:r>
      <w:r w:rsidRPr="00377720">
        <w:rPr>
          <w:rFonts w:ascii="Tahoma" w:hAnsi="Tahoma" w:cs="Tahoma"/>
        </w:rPr>
        <w:t>Pronajímatel</w:t>
      </w:r>
      <w:r w:rsidRPr="00377720">
        <w:rPr>
          <w:rFonts w:ascii="Tahoma" w:hAnsi="Tahoma" w:cs="Tahoma"/>
          <w:snapToGrid w:val="0"/>
        </w:rPr>
        <w:t xml:space="preserve"> vystaví Nájemci vždy do 15 dnů ode dne uskutečnění zdanitelného plnění, se splatností 21 dnů od data vystavení. </w:t>
      </w:r>
      <w:r w:rsidR="00E62CA3" w:rsidRPr="00377720">
        <w:rPr>
          <w:rFonts w:ascii="Tahoma" w:hAnsi="Tahoma" w:cs="Tahoma"/>
          <w:snapToGrid w:val="0"/>
        </w:rPr>
        <w:t>Pro</w:t>
      </w:r>
      <w:r w:rsidR="00E62CA3" w:rsidRPr="00377720">
        <w:rPr>
          <w:rFonts w:ascii="Tahoma" w:hAnsi="Tahoma" w:cs="Tahoma"/>
        </w:rPr>
        <w:t xml:space="preserve"> rok 2019 je </w:t>
      </w:r>
      <w:r w:rsidR="00E62CA3" w:rsidRPr="00377720">
        <w:rPr>
          <w:rFonts w:ascii="Tahoma" w:hAnsi="Tahoma" w:cs="Tahoma"/>
          <w:b/>
        </w:rPr>
        <w:t xml:space="preserve">dnem uskutečnění </w:t>
      </w:r>
      <w:r w:rsidR="00E62CA3" w:rsidRPr="00377720">
        <w:rPr>
          <w:rFonts w:ascii="Tahoma" w:hAnsi="Tahoma" w:cs="Tahoma"/>
          <w:b/>
          <w:snapToGrid w:val="0"/>
        </w:rPr>
        <w:t>zdanitelného</w:t>
      </w:r>
      <w:r w:rsidR="00E62CA3" w:rsidRPr="00377720">
        <w:rPr>
          <w:rFonts w:ascii="Tahoma" w:hAnsi="Tahoma" w:cs="Tahoma"/>
          <w:b/>
        </w:rPr>
        <w:t xml:space="preserve"> plnění den podpisu smlouvy poslední smluvní stranou. </w:t>
      </w:r>
      <w:r w:rsidRPr="00377720">
        <w:rPr>
          <w:rFonts w:ascii="Tahoma" w:hAnsi="Tahoma" w:cs="Tahoma"/>
          <w:snapToGrid w:val="0"/>
        </w:rPr>
        <w:t>Dnem uskutečnění zdanitelného plnění bude od roku 20</w:t>
      </w:r>
      <w:r w:rsidR="00E62CA3" w:rsidRPr="00377720">
        <w:rPr>
          <w:rFonts w:ascii="Tahoma" w:hAnsi="Tahoma" w:cs="Tahoma"/>
          <w:snapToGrid w:val="0"/>
        </w:rPr>
        <w:t>20</w:t>
      </w:r>
      <w:r w:rsidRPr="00377720">
        <w:rPr>
          <w:rFonts w:ascii="Tahoma" w:hAnsi="Tahoma" w:cs="Tahoma"/>
          <w:snapToGrid w:val="0"/>
        </w:rPr>
        <w:t xml:space="preserve"> po celou dobu nájmu poslední den měsíce března příslušného kalendářního roku. </w:t>
      </w:r>
      <w:r w:rsidRPr="00377720">
        <w:rPr>
          <w:rFonts w:ascii="Tahoma" w:hAnsi="Tahoma" w:cs="Tahoma"/>
        </w:rPr>
        <w:t>Od roku 20</w:t>
      </w:r>
      <w:r w:rsidR="00E62CA3" w:rsidRPr="00377720">
        <w:rPr>
          <w:rFonts w:ascii="Tahoma" w:hAnsi="Tahoma" w:cs="Tahoma"/>
        </w:rPr>
        <w:t>20</w:t>
      </w:r>
      <w:r w:rsidRPr="00377720">
        <w:rPr>
          <w:rFonts w:ascii="Tahoma" w:hAnsi="Tahoma" w:cs="Tahoma"/>
        </w:rPr>
        <w:t xml:space="preserve"> bude </w:t>
      </w:r>
      <w:r w:rsidRPr="00377720">
        <w:rPr>
          <w:rFonts w:ascii="Tahoma" w:hAnsi="Tahoma" w:cs="Tahoma"/>
          <w:u w:val="single"/>
        </w:rPr>
        <w:t xml:space="preserve">nájem </w:t>
      </w:r>
      <w:r w:rsidRPr="00377720">
        <w:rPr>
          <w:rStyle w:val="FontStyle46"/>
          <w:rFonts w:ascii="Tahoma" w:hAnsi="Tahoma" w:cs="Tahoma"/>
          <w:u w:val="single"/>
        </w:rPr>
        <w:t>zvyšován o kladnou průměrnou meziroční míru inflace</w:t>
      </w:r>
      <w:r w:rsidRPr="00377720">
        <w:rPr>
          <w:rStyle w:val="FontStyle46"/>
          <w:rFonts w:ascii="Tahoma" w:hAnsi="Tahoma" w:cs="Tahoma"/>
        </w:rPr>
        <w:t xml:space="preserve"> vyhlášenou Českým statistickým úřadem za předcházející rok</w:t>
      </w:r>
      <w:r w:rsidRPr="00377720">
        <w:rPr>
          <w:rStyle w:val="FontStyle43"/>
          <w:rFonts w:ascii="Tahoma" w:hAnsi="Tahoma" w:cs="Tahoma"/>
        </w:rPr>
        <w:t>.</w:t>
      </w:r>
      <w:r w:rsidRPr="00377720">
        <w:rPr>
          <w:rStyle w:val="FontStyle46"/>
          <w:rFonts w:ascii="Tahoma" w:hAnsi="Tahoma" w:cs="Tahoma"/>
        </w:rPr>
        <w:t xml:space="preserve"> V případě záporné průměrné meziroční míry inflace vyhlášené Českým statistickým úřadem zůstane cena nájmu stejná jako v roce předcházejícím. </w:t>
      </w:r>
    </w:p>
    <w:p w:rsidR="00253D1A" w:rsidRPr="00377720" w:rsidRDefault="00253D1A" w:rsidP="00253D1A">
      <w:pPr>
        <w:pStyle w:val="Style22"/>
        <w:widowControl/>
        <w:tabs>
          <w:tab w:val="num" w:pos="426"/>
        </w:tabs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253D1A" w:rsidRPr="00377720" w:rsidRDefault="00253D1A" w:rsidP="00253D1A">
      <w:pPr>
        <w:pStyle w:val="Style22"/>
        <w:widowControl/>
        <w:numPr>
          <w:ilvl w:val="0"/>
          <w:numId w:val="16"/>
        </w:numPr>
        <w:tabs>
          <w:tab w:val="clear" w:pos="644"/>
          <w:tab w:val="num" w:pos="426"/>
        </w:tabs>
        <w:spacing w:line="264" w:lineRule="auto"/>
        <w:ind w:left="426" w:hanging="426"/>
        <w:jc w:val="both"/>
        <w:rPr>
          <w:rStyle w:val="FontStyle46"/>
          <w:rFonts w:ascii="Tahoma" w:hAnsi="Tahoma" w:cs="Tahoma"/>
        </w:rPr>
      </w:pPr>
      <w:r w:rsidRPr="00377720">
        <w:rPr>
          <w:rStyle w:val="FontStyle46"/>
          <w:rFonts w:ascii="Tahoma" w:hAnsi="Tahoma" w:cs="Tahoma"/>
        </w:rPr>
        <w:t>V</w:t>
      </w:r>
      <w:r w:rsidRPr="00377720">
        <w:rPr>
          <w:rStyle w:val="FontStyle46"/>
          <w:rFonts w:ascii="Tahoma" w:hAnsi="Tahoma" w:cs="Tahoma"/>
        </w:rPr>
        <w:tab/>
        <w:t xml:space="preserve">případě, že Nájemce neuhradí </w:t>
      </w:r>
      <w:r w:rsidR="004659CD" w:rsidRPr="00377720">
        <w:rPr>
          <w:rStyle w:val="FontStyle46"/>
          <w:rFonts w:ascii="Tahoma" w:hAnsi="Tahoma" w:cs="Tahoma"/>
        </w:rPr>
        <w:t>částky dle faktur</w:t>
      </w:r>
      <w:r w:rsidRPr="00377720">
        <w:rPr>
          <w:rStyle w:val="FontStyle46"/>
          <w:rFonts w:ascii="Tahoma" w:hAnsi="Tahoma" w:cs="Tahoma"/>
        </w:rPr>
        <w:t xml:space="preserve"> vystaven</w:t>
      </w:r>
      <w:r w:rsidR="004659CD" w:rsidRPr="00377720">
        <w:rPr>
          <w:rStyle w:val="FontStyle46"/>
          <w:rFonts w:ascii="Tahoma" w:hAnsi="Tahoma" w:cs="Tahoma"/>
        </w:rPr>
        <w:t>ých</w:t>
      </w:r>
      <w:r w:rsidRPr="00377720">
        <w:rPr>
          <w:rStyle w:val="FontStyle46"/>
          <w:rFonts w:ascii="Tahoma" w:hAnsi="Tahoma" w:cs="Tahoma"/>
        </w:rPr>
        <w:t xml:space="preserve"> </w:t>
      </w:r>
      <w:r w:rsidRPr="00377720">
        <w:rPr>
          <w:rFonts w:ascii="Tahoma" w:hAnsi="Tahoma" w:cs="Tahoma"/>
          <w:sz w:val="20"/>
          <w:szCs w:val="20"/>
        </w:rPr>
        <w:t>Pronajímatelem</w:t>
      </w:r>
      <w:r w:rsidRPr="00377720">
        <w:rPr>
          <w:rStyle w:val="FontStyle46"/>
          <w:rFonts w:ascii="Tahoma" w:hAnsi="Tahoma" w:cs="Tahoma"/>
        </w:rPr>
        <w:t xml:space="preserve"> řádně a včas, tj. v plné výši a ve sjednaném termínu, je Nájemce povinen zaplatit smluvní úrok z prodlení ve výši 0,</w:t>
      </w:r>
      <w:r w:rsidR="00700280" w:rsidRPr="00377720">
        <w:rPr>
          <w:rStyle w:val="FontStyle46"/>
          <w:rFonts w:ascii="Tahoma" w:hAnsi="Tahoma" w:cs="Tahoma"/>
        </w:rPr>
        <w:t xml:space="preserve">5 </w:t>
      </w:r>
      <w:r w:rsidRPr="00377720">
        <w:rPr>
          <w:rStyle w:val="FontStyle46"/>
          <w:rFonts w:ascii="Tahoma" w:hAnsi="Tahoma" w:cs="Tahoma"/>
        </w:rPr>
        <w:t>% z dlužné částky za každý den prodlení.</w:t>
      </w:r>
    </w:p>
    <w:p w:rsidR="00250014" w:rsidRPr="005E481B" w:rsidRDefault="00250014" w:rsidP="00250014">
      <w:pPr>
        <w:pStyle w:val="Style22"/>
        <w:widowControl/>
        <w:spacing w:line="264" w:lineRule="auto"/>
        <w:ind w:left="426" w:firstLine="0"/>
        <w:jc w:val="both"/>
        <w:rPr>
          <w:rStyle w:val="FontStyle46"/>
          <w:rFonts w:ascii="Tahoma" w:hAnsi="Tahoma" w:cs="Tahoma"/>
        </w:rPr>
      </w:pPr>
    </w:p>
    <w:p w:rsidR="005E481B" w:rsidRPr="005E481B" w:rsidRDefault="005E481B" w:rsidP="005E481B">
      <w:pPr>
        <w:jc w:val="center"/>
        <w:rPr>
          <w:rFonts w:ascii="Tahoma" w:hAnsi="Tahoma" w:cs="Tahoma"/>
          <w:b/>
        </w:rPr>
      </w:pPr>
      <w:r w:rsidRPr="005E481B">
        <w:rPr>
          <w:rFonts w:ascii="Tahoma" w:hAnsi="Tahoma" w:cs="Tahoma"/>
          <w:b/>
        </w:rPr>
        <w:t>VI. SOUHLAS ZAKLADATELE</w:t>
      </w:r>
    </w:p>
    <w:p w:rsidR="005E481B" w:rsidRPr="005E481B" w:rsidRDefault="005E481B" w:rsidP="005E481B">
      <w:pPr>
        <w:pStyle w:val="Odstavecseseznamem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" w:hanging="426"/>
        <w:contextualSpacing/>
        <w:jc w:val="both"/>
        <w:rPr>
          <w:rFonts w:ascii="Tahoma" w:hAnsi="Tahoma" w:cs="Tahoma"/>
          <w:bCs/>
          <w:color w:val="000000"/>
        </w:rPr>
      </w:pPr>
      <w:r w:rsidRPr="005E481B">
        <w:rPr>
          <w:rFonts w:ascii="Tahoma" w:hAnsi="Tahoma" w:cs="Tahoma"/>
          <w:bCs/>
          <w:color w:val="000000"/>
        </w:rPr>
        <w:t>Dle příslušných ustanovení platného Statutu Povodí Ohře, státního podniku, musí být k této smlouvě vydán předchozí písemný souhlas zakladatele Povodí Ohře, státního podniku, tj. Ministerstva zemědělství ČR. Smluvní strany s ohledem na podmínku souhlasu zakladatele s návrhem smlouvy vylučují přijetí nabídky s dodatkem nebo odchylkou, i když dodatek nebo odchylka podstatně nemění podmínky nabídky (§ 1740 odst. 3 občanského zákoníku).</w:t>
      </w:r>
    </w:p>
    <w:p w:rsidR="005E481B" w:rsidRPr="005E481B" w:rsidRDefault="005E481B" w:rsidP="005E481B">
      <w:pPr>
        <w:pStyle w:val="Odstavecseseznamem"/>
        <w:widowControl w:val="0"/>
        <w:tabs>
          <w:tab w:val="left" w:pos="426"/>
        </w:tabs>
        <w:autoSpaceDE w:val="0"/>
        <w:autoSpaceDN w:val="0"/>
        <w:adjustRightInd w:val="0"/>
        <w:ind w:left="426" w:right="1" w:hanging="426"/>
        <w:jc w:val="both"/>
        <w:rPr>
          <w:rFonts w:ascii="Tahoma" w:hAnsi="Tahoma" w:cs="Tahoma"/>
          <w:bCs/>
          <w:color w:val="000000"/>
        </w:rPr>
      </w:pPr>
    </w:p>
    <w:p w:rsidR="005E481B" w:rsidRPr="005E481B" w:rsidRDefault="005E481B" w:rsidP="005E481B">
      <w:pPr>
        <w:pStyle w:val="Odstavecseseznamem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" w:hanging="426"/>
        <w:contextualSpacing/>
        <w:jc w:val="both"/>
        <w:rPr>
          <w:rFonts w:ascii="Tahoma" w:hAnsi="Tahoma" w:cs="Tahoma"/>
          <w:bCs/>
          <w:color w:val="000000"/>
        </w:rPr>
      </w:pPr>
      <w:r w:rsidRPr="005E481B">
        <w:rPr>
          <w:rFonts w:ascii="Tahoma" w:hAnsi="Tahoma" w:cs="Tahoma"/>
          <w:bCs/>
          <w:color w:val="000000"/>
        </w:rPr>
        <w:t xml:space="preserve">Souhlas zakladatele Povodí Ohře, státního podniku byl udělen rozhodnutím Ministerstva zemědělství </w:t>
      </w:r>
      <w:proofErr w:type="gramStart"/>
      <w:r w:rsidRPr="005E481B">
        <w:rPr>
          <w:rFonts w:ascii="Tahoma" w:hAnsi="Tahoma" w:cs="Tahoma"/>
          <w:bCs/>
          <w:color w:val="000000"/>
        </w:rPr>
        <w:t>č.j.</w:t>
      </w:r>
      <w:proofErr w:type="gramEnd"/>
      <w:r w:rsidRPr="005E481B">
        <w:rPr>
          <w:rFonts w:ascii="Tahoma" w:hAnsi="Tahoma" w:cs="Tahoma"/>
          <w:bCs/>
          <w:color w:val="000000"/>
        </w:rPr>
        <w:t xml:space="preserve"> …………………… ze dne ……………………………. </w:t>
      </w:r>
    </w:p>
    <w:p w:rsidR="005E481B" w:rsidRPr="005E481B" w:rsidRDefault="005E481B" w:rsidP="005E481B">
      <w:pPr>
        <w:widowControl w:val="0"/>
        <w:tabs>
          <w:tab w:val="left" w:pos="426"/>
        </w:tabs>
        <w:autoSpaceDE w:val="0"/>
        <w:autoSpaceDN w:val="0"/>
        <w:adjustRightInd w:val="0"/>
        <w:ind w:left="426" w:right="1" w:hanging="426"/>
        <w:jc w:val="both"/>
        <w:rPr>
          <w:rFonts w:ascii="Tahoma" w:hAnsi="Tahoma" w:cs="Tahoma"/>
          <w:bCs/>
          <w:color w:val="000000"/>
        </w:rPr>
      </w:pPr>
    </w:p>
    <w:p w:rsidR="005E481B" w:rsidRPr="005E481B" w:rsidRDefault="005E481B" w:rsidP="005E481B">
      <w:pPr>
        <w:jc w:val="center"/>
        <w:rPr>
          <w:rFonts w:ascii="Tahoma" w:hAnsi="Tahoma" w:cs="Tahoma"/>
          <w:bCs/>
          <w:color w:val="000000"/>
        </w:rPr>
      </w:pPr>
      <w:r w:rsidRPr="005E481B">
        <w:rPr>
          <w:rFonts w:ascii="Tahoma" w:hAnsi="Tahoma" w:cs="Tahoma"/>
          <w:b/>
        </w:rPr>
        <w:t>VII. COMPLIANCE DOLOŽKA</w:t>
      </w:r>
    </w:p>
    <w:p w:rsidR="005E481B" w:rsidRPr="00E22056" w:rsidRDefault="005E481B" w:rsidP="005E481B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E22056">
        <w:rPr>
          <w:rFonts w:ascii="Tahoma" w:hAnsi="Tahoma" w:cs="Tahoma"/>
        </w:rPr>
        <w:t xml:space="preserve">Smluvní strany níže svým podpisem stvrzují, že v průběhu vyjednávání o </w:t>
      </w:r>
      <w:r w:rsidR="00E22056" w:rsidRPr="00E22056">
        <w:rPr>
          <w:rFonts w:ascii="Tahoma" w:hAnsi="Tahoma" w:cs="Tahoma"/>
        </w:rPr>
        <w:t xml:space="preserve">této </w:t>
      </w:r>
      <w:r w:rsidRPr="00E22056">
        <w:rPr>
          <w:rFonts w:ascii="Tahoma" w:hAnsi="Tahoma" w:cs="Tahoma"/>
        </w:rPr>
        <w:t>smlouvě</w:t>
      </w:r>
      <w:r w:rsidR="00E22056">
        <w:rPr>
          <w:rFonts w:ascii="Tahoma" w:hAnsi="Tahoma" w:cs="Tahoma"/>
        </w:rPr>
        <w:t xml:space="preserve"> </w:t>
      </w:r>
      <w:r w:rsidRPr="00E22056">
        <w:rPr>
          <w:rFonts w:ascii="Tahoma" w:hAnsi="Tahoma" w:cs="Tahoma"/>
        </w:rPr>
        <w:t xml:space="preserve">vždy jednaly a postupovaly čestně a transparentně, a současně se zavazují, že takto budou jednat i při plnění </w:t>
      </w:r>
      <w:r w:rsidR="00E22056">
        <w:rPr>
          <w:rFonts w:ascii="Tahoma" w:hAnsi="Tahoma" w:cs="Tahoma"/>
        </w:rPr>
        <w:t xml:space="preserve">této smlouvy </w:t>
      </w:r>
      <w:r w:rsidRPr="00E22056">
        <w:rPr>
          <w:rFonts w:ascii="Tahoma" w:hAnsi="Tahoma" w:cs="Tahoma"/>
        </w:rPr>
        <w:t>a veškerých činností s ní souvisejících.</w:t>
      </w:r>
    </w:p>
    <w:p w:rsidR="005E481B" w:rsidRPr="005E481B" w:rsidRDefault="005E481B" w:rsidP="005E481B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</w:rPr>
      </w:pPr>
    </w:p>
    <w:p w:rsidR="005E481B" w:rsidRDefault="005E481B" w:rsidP="005E481B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5E481B">
        <w:rPr>
          <w:rFonts w:ascii="Tahoma" w:hAnsi="Tahoma" w:cs="Tahoma"/>
        </w:rPr>
        <w:t xml:space="preserve">Smluvní strany se dále zavazují vždy jednat tak a přijmout taková opatření, aby nedošlo ke 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ve znění pozdějších předpisů nebo nevznikla trestní odpovědnost fyzických osob (včetně zaměstnanců) podle zákona č. 40/2009 Sb., trestního zákoníku, ve znění pozdějších předpisů, případně aby nebylo zahájeno trestní stíhání proti kterékoli ze smluvních stran, včetně jejích zaměstnanců podle platných právních předpisů. </w:t>
      </w:r>
    </w:p>
    <w:p w:rsidR="00E22056" w:rsidRPr="00E22056" w:rsidRDefault="00E22056" w:rsidP="00E22056">
      <w:pPr>
        <w:pStyle w:val="Odstavecseseznamem"/>
        <w:rPr>
          <w:rFonts w:ascii="Tahoma" w:hAnsi="Tahoma" w:cs="Tahoma"/>
        </w:rPr>
      </w:pPr>
    </w:p>
    <w:p w:rsidR="005E481B" w:rsidRPr="005E481B" w:rsidRDefault="00510EEB" w:rsidP="005E481B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Nájemce</w:t>
      </w:r>
      <w:r w:rsidR="005E481B" w:rsidRPr="005E481B">
        <w:rPr>
          <w:rFonts w:ascii="Tahoma" w:hAnsi="Tahoma" w:cs="Tahoma"/>
        </w:rPr>
        <w:t xml:space="preserve"> prohlašuje, že se seznámil se zásadami, hodnotami a cíli Compliance programu Povodí Ohře, státní podnik zveřejněnými na </w:t>
      </w:r>
      <w:hyperlink r:id="rId8" w:history="1">
        <w:r w:rsidR="00CB6486">
          <w:rPr>
            <w:rFonts w:ascii="Helv" w:hAnsi="Helv" w:cs="Helv"/>
            <w:color w:val="0000FF"/>
            <w:u w:val="single"/>
          </w:rPr>
          <w:t>http://www.poh.cz/protikorupcni-a-compliance-program/d-1346/p1=1458</w:t>
        </w:r>
      </w:hyperlink>
      <w:r w:rsidR="005E481B" w:rsidRPr="005E481B">
        <w:rPr>
          <w:rFonts w:ascii="Tahoma" w:hAnsi="Tahoma" w:cs="Tahoma"/>
        </w:rPr>
        <w:t xml:space="preserve">, dále s Etickým kodexem a Protikorupčním programem Povodí Ohře, státní podnik. </w:t>
      </w:r>
      <w:r>
        <w:rPr>
          <w:rFonts w:ascii="Tahoma" w:hAnsi="Tahoma" w:cs="Tahoma"/>
        </w:rPr>
        <w:t xml:space="preserve">Nájemce </w:t>
      </w:r>
      <w:r w:rsidR="005E481B" w:rsidRPr="005E481B">
        <w:rPr>
          <w:rFonts w:ascii="Tahoma" w:hAnsi="Tahoma" w:cs="Tahoma"/>
        </w:rPr>
        <w:t xml:space="preserve">se při plnění </w:t>
      </w:r>
      <w:r w:rsidR="00F132CE">
        <w:rPr>
          <w:rFonts w:ascii="Tahoma" w:hAnsi="Tahoma" w:cs="Tahoma"/>
        </w:rPr>
        <w:t xml:space="preserve">této </w:t>
      </w:r>
      <w:r w:rsidR="005E481B" w:rsidRPr="005E481B">
        <w:rPr>
          <w:rFonts w:ascii="Tahoma" w:hAnsi="Tahoma" w:cs="Tahoma"/>
        </w:rPr>
        <w:t>smlouvy zavazuje po celou dobu jejího trvání dodržovat zásady a hodnoty obsažené v uvedených dokumentech, pokud to jejich povaha umožňuje.</w:t>
      </w:r>
    </w:p>
    <w:p w:rsidR="005E481B" w:rsidRPr="005E481B" w:rsidRDefault="005E481B" w:rsidP="005E481B">
      <w:pPr>
        <w:pStyle w:val="Odstavecseseznamem"/>
        <w:ind w:left="426" w:hanging="426"/>
        <w:rPr>
          <w:rFonts w:ascii="Tahoma" w:hAnsi="Tahoma" w:cs="Tahoma"/>
        </w:rPr>
      </w:pPr>
    </w:p>
    <w:p w:rsidR="005E481B" w:rsidRPr="005E481B" w:rsidRDefault="005E481B" w:rsidP="005E481B">
      <w:pPr>
        <w:numPr>
          <w:ilvl w:val="0"/>
          <w:numId w:val="33"/>
        </w:numPr>
        <w:ind w:left="426" w:hanging="426"/>
        <w:contextualSpacing/>
        <w:jc w:val="both"/>
        <w:rPr>
          <w:rFonts w:ascii="Tahoma" w:hAnsi="Tahoma" w:cs="Tahoma"/>
          <w:color w:val="000000"/>
        </w:rPr>
      </w:pPr>
      <w:r w:rsidRPr="005E481B">
        <w:rPr>
          <w:rFonts w:ascii="Tahoma" w:hAnsi="Tahoma" w:cs="Tahoma"/>
          <w:color w:val="000000"/>
        </w:rPr>
        <w:t xml:space="preserve">Smluvní strany se dále zavazují navzájem si neprodleně oznámit důvodné podezření ohledně možného naplnění skutkové podstaty jakéhokoli z trestných činů, zejména trestného činu korupční povahy, a to </w:t>
      </w:r>
      <w:r w:rsidRPr="005E481B">
        <w:rPr>
          <w:rFonts w:ascii="Tahoma" w:hAnsi="Tahoma" w:cs="Tahoma"/>
          <w:color w:val="000000"/>
        </w:rPr>
        <w:lastRenderedPageBreak/>
        <w:t>bez ohledu a nad rámec případné zákonné oznamovací povinnosti; obdobné platí ve vztahu k jednání, které je v rozporu se zásadami vyjádřenými v tomto článku.</w:t>
      </w:r>
    </w:p>
    <w:p w:rsidR="005E481B" w:rsidRPr="005E481B" w:rsidRDefault="005E481B" w:rsidP="005E481B">
      <w:pPr>
        <w:pStyle w:val="Odstavecseseznamem"/>
        <w:rPr>
          <w:rFonts w:ascii="Tahoma" w:hAnsi="Tahoma" w:cs="Tahoma"/>
          <w:color w:val="000000"/>
        </w:rPr>
      </w:pPr>
    </w:p>
    <w:p w:rsidR="005E481B" w:rsidRPr="005E481B" w:rsidRDefault="000C6EA8" w:rsidP="005E481B">
      <w:pPr>
        <w:pStyle w:val="Style72"/>
        <w:widowControl/>
        <w:tabs>
          <w:tab w:val="left" w:pos="355"/>
        </w:tabs>
        <w:spacing w:line="240" w:lineRule="auto"/>
        <w:ind w:firstLine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VIII</w:t>
      </w:r>
      <w:r w:rsidR="005E481B" w:rsidRPr="005E481B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5E481B" w:rsidRPr="005E481B">
        <w:rPr>
          <w:rFonts w:ascii="Tahoma" w:hAnsi="Tahoma" w:cs="Tahoma"/>
          <w:b/>
          <w:bCs/>
          <w:sz w:val="20"/>
          <w:szCs w:val="20"/>
        </w:rPr>
        <w:t>OCHRANA A ZPRACOVÁNÍ OSOBNÍCH ÚDAJŮ</w:t>
      </w:r>
    </w:p>
    <w:p w:rsidR="005E481B" w:rsidRPr="00CB6486" w:rsidRDefault="005E481B" w:rsidP="005E481B">
      <w:pPr>
        <w:pStyle w:val="Style72"/>
        <w:widowControl/>
        <w:tabs>
          <w:tab w:val="left" w:pos="-7938"/>
        </w:tabs>
        <w:spacing w:line="240" w:lineRule="auto"/>
        <w:ind w:firstLine="0"/>
        <w:rPr>
          <w:rStyle w:val="Hypertextovodkaz"/>
          <w:rFonts w:ascii="Tahoma" w:hAnsi="Tahoma" w:cs="Tahoma"/>
          <w:color w:val="auto"/>
          <w:sz w:val="20"/>
          <w:szCs w:val="20"/>
        </w:rPr>
      </w:pPr>
      <w:r w:rsidRPr="005E481B">
        <w:rPr>
          <w:rFonts w:ascii="Tahoma" w:hAnsi="Tahoma" w:cs="Tahoma"/>
          <w:sz w:val="20"/>
          <w:szCs w:val="20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v souladu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 naleznete </w:t>
      </w:r>
      <w:proofErr w:type="gramStart"/>
      <w:r w:rsidRPr="005E481B">
        <w:rPr>
          <w:rFonts w:ascii="Tahoma" w:hAnsi="Tahoma" w:cs="Tahoma"/>
          <w:sz w:val="20"/>
          <w:szCs w:val="20"/>
        </w:rPr>
        <w:t>na</w:t>
      </w:r>
      <w:proofErr w:type="gramEnd"/>
      <w:r w:rsidRPr="005E481B">
        <w:rPr>
          <w:rFonts w:ascii="Tahoma" w:hAnsi="Tahoma" w:cs="Tahoma"/>
          <w:sz w:val="20"/>
          <w:szCs w:val="20"/>
        </w:rPr>
        <w:t xml:space="preserve">: </w:t>
      </w:r>
      <w:hyperlink r:id="rId9" w:history="1">
        <w:r w:rsidR="00CB6486" w:rsidRPr="00CB6486">
          <w:rPr>
            <w:rFonts w:ascii="Tahoma" w:hAnsi="Tahoma" w:cs="Tahoma"/>
            <w:color w:val="0000FF"/>
            <w:sz w:val="20"/>
            <w:szCs w:val="20"/>
          </w:rPr>
          <w:t>http://www.poh.cz/informace-o-zpracovani-osobnich-udaju/d-1369/p1=1459</w:t>
        </w:r>
      </w:hyperlink>
      <w:r w:rsidR="00CB6486">
        <w:rPr>
          <w:rFonts w:ascii="Tahoma" w:hAnsi="Tahoma" w:cs="Tahoma"/>
          <w:sz w:val="20"/>
          <w:szCs w:val="20"/>
        </w:rPr>
        <w:t>.</w:t>
      </w:r>
    </w:p>
    <w:p w:rsidR="005E481B" w:rsidRPr="005E481B" w:rsidRDefault="005E481B" w:rsidP="005E481B">
      <w:pPr>
        <w:pStyle w:val="Style72"/>
        <w:widowControl/>
        <w:tabs>
          <w:tab w:val="left" w:pos="-7938"/>
        </w:tabs>
        <w:spacing w:line="240" w:lineRule="auto"/>
        <w:ind w:firstLine="0"/>
        <w:rPr>
          <w:rStyle w:val="Hypertextovodkaz"/>
          <w:rFonts w:ascii="Tahoma" w:hAnsi="Tahoma" w:cs="Tahoma"/>
          <w:sz w:val="20"/>
          <w:szCs w:val="20"/>
        </w:rPr>
      </w:pPr>
    </w:p>
    <w:p w:rsidR="0072226B" w:rsidRPr="005E481B" w:rsidRDefault="000C6EA8" w:rsidP="0072226B">
      <w:pPr>
        <w:pStyle w:val="Style25"/>
        <w:widowControl/>
        <w:spacing w:line="264" w:lineRule="auto"/>
        <w:jc w:val="center"/>
        <w:rPr>
          <w:rStyle w:val="FontStyle43"/>
          <w:rFonts w:ascii="Tahoma" w:hAnsi="Tahoma" w:cs="Tahoma"/>
          <w:b/>
        </w:rPr>
      </w:pPr>
      <w:r>
        <w:rPr>
          <w:rStyle w:val="FontStyle43"/>
          <w:rFonts w:ascii="Tahoma" w:hAnsi="Tahoma" w:cs="Tahoma"/>
          <w:b/>
        </w:rPr>
        <w:t>I</w:t>
      </w:r>
      <w:r w:rsidR="005E481B">
        <w:rPr>
          <w:rStyle w:val="FontStyle43"/>
          <w:rFonts w:ascii="Tahoma" w:hAnsi="Tahoma" w:cs="Tahoma"/>
          <w:b/>
        </w:rPr>
        <w:t>X</w:t>
      </w:r>
      <w:r w:rsidR="0072226B" w:rsidRPr="005E481B">
        <w:rPr>
          <w:rStyle w:val="FontStyle43"/>
          <w:rFonts w:ascii="Tahoma" w:hAnsi="Tahoma" w:cs="Tahoma"/>
          <w:b/>
        </w:rPr>
        <w:t>. OSTATNÍ UJEDNÁNÍ</w:t>
      </w:r>
    </w:p>
    <w:p w:rsidR="0072226B" w:rsidRPr="00F132CE" w:rsidRDefault="0072226B" w:rsidP="00F132CE">
      <w:pPr>
        <w:pStyle w:val="Style25"/>
        <w:widowControl/>
        <w:numPr>
          <w:ilvl w:val="0"/>
          <w:numId w:val="38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F132CE">
        <w:rPr>
          <w:rStyle w:val="FontStyle43"/>
          <w:rFonts w:ascii="Tahoma" w:hAnsi="Tahoma" w:cs="Tahoma"/>
        </w:rPr>
        <w:t xml:space="preserve">Nájemce se zavazuje Předmět </w:t>
      </w:r>
      <w:r w:rsidR="00510EEB" w:rsidRPr="00F132CE">
        <w:rPr>
          <w:rFonts w:ascii="Tahoma" w:hAnsi="Tahoma" w:cs="Tahoma"/>
          <w:sz w:val="20"/>
          <w:szCs w:val="20"/>
        </w:rPr>
        <w:t>užívání</w:t>
      </w:r>
      <w:r w:rsidRPr="00F132CE">
        <w:rPr>
          <w:rStyle w:val="FontStyle43"/>
          <w:rFonts w:ascii="Tahoma" w:hAnsi="Tahoma" w:cs="Tahoma"/>
        </w:rPr>
        <w:t xml:space="preserve"> užívat řádně a v souladu s dohodnutým účelem užívání, udržovat jej v dobrém stavu a užívat jej pouze v rozsahu dle článku III. této smlouvy a k účelu dle článku II. této smlouvy. </w:t>
      </w:r>
    </w:p>
    <w:p w:rsidR="0072226B" w:rsidRPr="00F132CE" w:rsidRDefault="0072226B" w:rsidP="00F132CE">
      <w:pPr>
        <w:pStyle w:val="Style25"/>
        <w:widowControl/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</w:p>
    <w:p w:rsidR="007136B9" w:rsidRPr="00F132CE" w:rsidRDefault="0072226B" w:rsidP="00F132CE">
      <w:pPr>
        <w:pStyle w:val="Odstavecseseznamem"/>
        <w:numPr>
          <w:ilvl w:val="0"/>
          <w:numId w:val="38"/>
        </w:numPr>
        <w:spacing w:line="276" w:lineRule="auto"/>
        <w:ind w:left="426" w:hanging="426"/>
        <w:contextualSpacing/>
        <w:jc w:val="both"/>
        <w:rPr>
          <w:rStyle w:val="FontStyle43"/>
          <w:rFonts w:ascii="Tahoma" w:hAnsi="Tahoma" w:cs="Tahoma"/>
        </w:rPr>
      </w:pPr>
      <w:r w:rsidRPr="00F132CE">
        <w:rPr>
          <w:rStyle w:val="FontStyle43"/>
          <w:rFonts w:ascii="Tahoma" w:hAnsi="Tahoma" w:cs="Tahoma"/>
        </w:rPr>
        <w:t xml:space="preserve">Nájemce je povinen počínat si tak, aby nebylo znemožněno či jiným způsobem omezeno třetí osobě obecné nakládání s povrchovými vodami v souladu se zákonem č. 254/2001 Sb. o vodách v platném znění, a aby nevznikla </w:t>
      </w:r>
      <w:r w:rsidR="007136B9" w:rsidRPr="00F132CE">
        <w:rPr>
          <w:rFonts w:ascii="Tahoma" w:hAnsi="Tahoma" w:cs="Tahoma"/>
        </w:rPr>
        <w:t xml:space="preserve">škoda vlastníkům sousedních pozemků a ani žádné další třetí osobě, nemá-li </w:t>
      </w:r>
      <w:r w:rsidR="00F575B9" w:rsidRPr="00F132CE">
        <w:rPr>
          <w:rStyle w:val="FontStyle43"/>
          <w:rFonts w:ascii="Tahoma" w:hAnsi="Tahoma" w:cs="Tahoma"/>
        </w:rPr>
        <w:t>Nájemce</w:t>
      </w:r>
      <w:r w:rsidR="007136B9" w:rsidRPr="00F132CE">
        <w:rPr>
          <w:rFonts w:ascii="Tahoma" w:hAnsi="Tahoma" w:cs="Tahoma"/>
        </w:rPr>
        <w:t xml:space="preserve"> s těmito osobami domluveno jinak.</w:t>
      </w:r>
    </w:p>
    <w:p w:rsidR="0072226B" w:rsidRPr="00F132CE" w:rsidRDefault="0072226B" w:rsidP="00F132CE">
      <w:pPr>
        <w:pStyle w:val="Style25"/>
        <w:widowControl/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</w:p>
    <w:p w:rsidR="0072226B" w:rsidRPr="00F132CE" w:rsidRDefault="0072226B" w:rsidP="00F132CE">
      <w:pPr>
        <w:pStyle w:val="Style25"/>
        <w:widowControl/>
        <w:numPr>
          <w:ilvl w:val="0"/>
          <w:numId w:val="38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32CE">
        <w:rPr>
          <w:rFonts w:ascii="Tahoma" w:hAnsi="Tahoma" w:cs="Tahoma"/>
          <w:sz w:val="20"/>
          <w:szCs w:val="20"/>
        </w:rPr>
        <w:t xml:space="preserve">Nájemce odpovídá za pořádek na Předmětu </w:t>
      </w:r>
      <w:r w:rsidR="00510EEB" w:rsidRPr="00F132CE">
        <w:rPr>
          <w:rFonts w:ascii="Tahoma" w:hAnsi="Tahoma" w:cs="Tahoma"/>
          <w:sz w:val="20"/>
          <w:szCs w:val="20"/>
        </w:rPr>
        <w:t>užívání</w:t>
      </w:r>
      <w:r w:rsidRPr="00F132CE">
        <w:rPr>
          <w:rFonts w:ascii="Tahoma" w:hAnsi="Tahoma" w:cs="Tahoma"/>
          <w:sz w:val="20"/>
          <w:szCs w:val="20"/>
        </w:rPr>
        <w:t xml:space="preserve">, nesmí znečišťovat pozemky sousedící. Je zakázáno na užívaném pozemku skladovat látky škodlivé vodám. </w:t>
      </w:r>
    </w:p>
    <w:p w:rsidR="0072226B" w:rsidRPr="00F132CE" w:rsidRDefault="0072226B" w:rsidP="00F132CE">
      <w:pPr>
        <w:widowControl w:val="0"/>
        <w:tabs>
          <w:tab w:val="left" w:pos="340"/>
          <w:tab w:val="left" w:pos="680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Tahoma" w:hAnsi="Tahoma" w:cs="Tahoma"/>
        </w:rPr>
      </w:pPr>
    </w:p>
    <w:p w:rsidR="0072226B" w:rsidRPr="00F132CE" w:rsidRDefault="0072226B" w:rsidP="00F132CE">
      <w:pPr>
        <w:widowControl w:val="0"/>
        <w:numPr>
          <w:ilvl w:val="0"/>
          <w:numId w:val="38"/>
        </w:numPr>
        <w:tabs>
          <w:tab w:val="left" w:pos="-8080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Tahoma" w:hAnsi="Tahoma" w:cs="Tahoma"/>
        </w:rPr>
      </w:pPr>
      <w:r w:rsidRPr="00F132CE">
        <w:rPr>
          <w:rFonts w:ascii="Tahoma" w:hAnsi="Tahoma" w:cs="Tahoma"/>
        </w:rPr>
        <w:t xml:space="preserve">Kontrolu pořádku na Předmětu </w:t>
      </w:r>
      <w:r w:rsidR="00510EEB" w:rsidRPr="00F132CE">
        <w:rPr>
          <w:rFonts w:ascii="Tahoma" w:hAnsi="Tahoma" w:cs="Tahoma"/>
        </w:rPr>
        <w:t>užívání</w:t>
      </w:r>
      <w:r w:rsidRPr="00F132CE">
        <w:rPr>
          <w:rFonts w:ascii="Tahoma" w:hAnsi="Tahoma" w:cs="Tahoma"/>
        </w:rPr>
        <w:t xml:space="preserve"> jsou oprávněni provádět zaměstnanci Pronajímatele.</w:t>
      </w:r>
    </w:p>
    <w:p w:rsidR="0072226B" w:rsidRPr="00F132CE" w:rsidRDefault="0072226B" w:rsidP="00F132CE">
      <w:pPr>
        <w:widowControl w:val="0"/>
        <w:tabs>
          <w:tab w:val="left" w:pos="340"/>
          <w:tab w:val="left" w:pos="680"/>
        </w:tabs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Tahoma" w:hAnsi="Tahoma" w:cs="Tahoma"/>
        </w:rPr>
      </w:pPr>
    </w:p>
    <w:p w:rsidR="00F575B9" w:rsidRPr="00F132CE" w:rsidRDefault="0072226B" w:rsidP="00F132CE">
      <w:pPr>
        <w:pStyle w:val="Odstavecseseznamem"/>
        <w:numPr>
          <w:ilvl w:val="0"/>
          <w:numId w:val="38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F132CE">
        <w:rPr>
          <w:rFonts w:ascii="Tahoma" w:hAnsi="Tahoma" w:cs="Tahoma"/>
          <w:snapToGrid w:val="0"/>
        </w:rPr>
        <w:t xml:space="preserve">Nájemce je srozuměn s tím, že </w:t>
      </w:r>
      <w:r w:rsidRPr="00F132CE">
        <w:rPr>
          <w:rFonts w:ascii="Tahoma" w:hAnsi="Tahoma" w:cs="Tahoma"/>
        </w:rPr>
        <w:t>Pronajímatel</w:t>
      </w:r>
      <w:r w:rsidRPr="00F132CE">
        <w:rPr>
          <w:rFonts w:ascii="Tahoma" w:hAnsi="Tahoma" w:cs="Tahoma"/>
          <w:snapToGrid w:val="0"/>
        </w:rPr>
        <w:t xml:space="preserve"> neodpovídá za případné škody </w:t>
      </w:r>
      <w:r w:rsidR="00F575B9" w:rsidRPr="00F132CE">
        <w:rPr>
          <w:rFonts w:ascii="Tahoma" w:hAnsi="Tahoma" w:cs="Tahoma"/>
        </w:rPr>
        <w:t xml:space="preserve">vzniklé pohybem splavenin, ledovými jevy včetně ledochodů, povodněmi a jejich důsledky, záplavami, </w:t>
      </w:r>
      <w:r w:rsidR="00F575B9" w:rsidRPr="00F132CE">
        <w:rPr>
          <w:rFonts w:ascii="Tahoma" w:hAnsi="Tahoma" w:cs="Tahoma"/>
          <w:snapToGrid w:val="0"/>
        </w:rPr>
        <w:t>nedostatkem vody a suchem,</w:t>
      </w:r>
      <w:r w:rsidR="00F575B9" w:rsidRPr="00F132CE">
        <w:rPr>
          <w:rFonts w:ascii="Tahoma" w:hAnsi="Tahoma" w:cs="Tahoma"/>
        </w:rPr>
        <w:t xml:space="preserve"> jakož i v důsledku jiných zásahů vyšší moci.</w:t>
      </w:r>
    </w:p>
    <w:p w:rsidR="0072226B" w:rsidRPr="00F132CE" w:rsidRDefault="0072226B" w:rsidP="00F132CE">
      <w:pPr>
        <w:widowControl w:val="0"/>
        <w:spacing w:line="264" w:lineRule="auto"/>
        <w:ind w:left="426" w:hanging="426"/>
        <w:jc w:val="both"/>
        <w:rPr>
          <w:rFonts w:ascii="Tahoma" w:hAnsi="Tahoma" w:cs="Tahoma"/>
          <w:snapToGrid w:val="0"/>
        </w:rPr>
      </w:pPr>
    </w:p>
    <w:p w:rsidR="0072226B" w:rsidRPr="00F132CE" w:rsidRDefault="0072226B" w:rsidP="00F132CE">
      <w:pPr>
        <w:pStyle w:val="Style25"/>
        <w:widowControl/>
        <w:numPr>
          <w:ilvl w:val="0"/>
          <w:numId w:val="38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32CE">
        <w:rPr>
          <w:rFonts w:ascii="Tahoma" w:hAnsi="Tahoma" w:cs="Tahoma"/>
          <w:sz w:val="20"/>
          <w:szCs w:val="20"/>
        </w:rPr>
        <w:t xml:space="preserve">Nájemce nesmí přenechat Předmět </w:t>
      </w:r>
      <w:r w:rsidR="00510EEB" w:rsidRPr="00F132CE">
        <w:rPr>
          <w:rFonts w:ascii="Tahoma" w:hAnsi="Tahoma" w:cs="Tahoma"/>
          <w:sz w:val="20"/>
          <w:szCs w:val="20"/>
        </w:rPr>
        <w:t>užívání</w:t>
      </w:r>
      <w:r w:rsidRPr="00F132CE">
        <w:rPr>
          <w:rFonts w:ascii="Tahoma" w:hAnsi="Tahoma" w:cs="Tahoma"/>
          <w:sz w:val="20"/>
          <w:szCs w:val="20"/>
        </w:rPr>
        <w:t xml:space="preserve"> třetí osobě bez předchozího písemného souhlasu Pronajímatele.</w:t>
      </w:r>
    </w:p>
    <w:p w:rsidR="0072226B" w:rsidRPr="00F132CE" w:rsidRDefault="0072226B" w:rsidP="00F132CE">
      <w:pPr>
        <w:pStyle w:val="Style25"/>
        <w:widowControl/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72226B" w:rsidRPr="00F132CE" w:rsidRDefault="0072226B" w:rsidP="00F132CE">
      <w:pPr>
        <w:pStyle w:val="Style25"/>
        <w:widowControl/>
        <w:numPr>
          <w:ilvl w:val="0"/>
          <w:numId w:val="38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F132CE">
        <w:rPr>
          <w:rFonts w:ascii="Tahoma" w:hAnsi="Tahoma" w:cs="Tahoma"/>
          <w:sz w:val="20"/>
          <w:szCs w:val="20"/>
        </w:rPr>
        <w:t xml:space="preserve">Nájemce se zavazuje odstranit ke dni ukončení smlouvy na vlastní náklad stavby či objekty z Předmětu </w:t>
      </w:r>
      <w:r w:rsidR="00510EEB" w:rsidRPr="00F132CE">
        <w:rPr>
          <w:rFonts w:ascii="Tahoma" w:hAnsi="Tahoma" w:cs="Tahoma"/>
          <w:sz w:val="20"/>
          <w:szCs w:val="20"/>
        </w:rPr>
        <w:t>užívání</w:t>
      </w:r>
      <w:r w:rsidRPr="00F132CE">
        <w:rPr>
          <w:rFonts w:ascii="Tahoma" w:hAnsi="Tahoma" w:cs="Tahoma"/>
          <w:sz w:val="20"/>
          <w:szCs w:val="20"/>
        </w:rPr>
        <w:t xml:space="preserve"> a uvést jej do původního stavu, </w:t>
      </w:r>
      <w:r w:rsidR="00C11A41" w:rsidRPr="00F132CE">
        <w:rPr>
          <w:rFonts w:ascii="Tahoma" w:hAnsi="Tahoma" w:cs="Tahoma"/>
          <w:sz w:val="20"/>
          <w:szCs w:val="20"/>
        </w:rPr>
        <w:t xml:space="preserve">případně stavby či objekty nabídnout Pronajímateli k odkoupení před uplynutím doby </w:t>
      </w:r>
      <w:r w:rsidR="00510EEB" w:rsidRPr="00F132CE">
        <w:rPr>
          <w:rFonts w:ascii="Tahoma" w:hAnsi="Tahoma" w:cs="Tahoma"/>
          <w:sz w:val="20"/>
          <w:szCs w:val="20"/>
        </w:rPr>
        <w:t xml:space="preserve">dle čl. </w:t>
      </w:r>
      <w:r w:rsidR="00E22056">
        <w:rPr>
          <w:rFonts w:ascii="Tahoma" w:hAnsi="Tahoma" w:cs="Tahoma"/>
          <w:sz w:val="20"/>
          <w:szCs w:val="20"/>
        </w:rPr>
        <w:t>I</w:t>
      </w:r>
      <w:r w:rsidR="00510EEB" w:rsidRPr="00F132CE">
        <w:rPr>
          <w:rFonts w:ascii="Tahoma" w:hAnsi="Tahoma" w:cs="Tahoma"/>
          <w:sz w:val="20"/>
          <w:szCs w:val="20"/>
        </w:rPr>
        <w:t>V.</w:t>
      </w:r>
      <w:r w:rsidR="00C11A41" w:rsidRPr="00F132CE">
        <w:rPr>
          <w:rFonts w:ascii="Tahoma" w:hAnsi="Tahoma" w:cs="Tahoma"/>
          <w:sz w:val="20"/>
          <w:szCs w:val="20"/>
        </w:rPr>
        <w:t xml:space="preserve">, </w:t>
      </w:r>
      <w:r w:rsidRPr="00F132CE">
        <w:rPr>
          <w:rFonts w:ascii="Tahoma" w:hAnsi="Tahoma" w:cs="Tahoma"/>
          <w:sz w:val="20"/>
          <w:szCs w:val="20"/>
        </w:rPr>
        <w:t>pokud se s Pronajímatelem nedohodne jinak.</w:t>
      </w:r>
      <w:r w:rsidRPr="00F132CE">
        <w:rPr>
          <w:rStyle w:val="FontStyle43"/>
          <w:rFonts w:ascii="Tahoma" w:hAnsi="Tahoma" w:cs="Tahoma"/>
        </w:rPr>
        <w:t xml:space="preserve"> </w:t>
      </w:r>
    </w:p>
    <w:p w:rsidR="0072226B" w:rsidRPr="00F132CE" w:rsidRDefault="0072226B" w:rsidP="00F132CE">
      <w:pPr>
        <w:pStyle w:val="Style25"/>
        <w:widowControl/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</w:p>
    <w:p w:rsidR="0072226B" w:rsidRPr="00F132CE" w:rsidRDefault="0072226B" w:rsidP="00F132CE">
      <w:pPr>
        <w:pStyle w:val="Style25"/>
        <w:widowControl/>
        <w:numPr>
          <w:ilvl w:val="0"/>
          <w:numId w:val="38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32CE">
        <w:rPr>
          <w:rStyle w:val="FontStyle43"/>
          <w:rFonts w:ascii="Tahoma" w:hAnsi="Tahoma" w:cs="Tahoma"/>
        </w:rPr>
        <w:t xml:space="preserve">Nájemce </w:t>
      </w:r>
      <w:r w:rsidRPr="00F132CE">
        <w:rPr>
          <w:rFonts w:ascii="Tahoma" w:hAnsi="Tahoma" w:cs="Tahoma"/>
          <w:sz w:val="20"/>
          <w:szCs w:val="20"/>
        </w:rPr>
        <w:t xml:space="preserve">se zavazuje dodržovat při užívání Předmětu </w:t>
      </w:r>
      <w:r w:rsidR="00510EEB" w:rsidRPr="00F132CE">
        <w:rPr>
          <w:rFonts w:ascii="Tahoma" w:hAnsi="Tahoma" w:cs="Tahoma"/>
          <w:sz w:val="20"/>
          <w:szCs w:val="20"/>
        </w:rPr>
        <w:t>užívání</w:t>
      </w:r>
      <w:r w:rsidRPr="00F132CE">
        <w:rPr>
          <w:rFonts w:ascii="Tahoma" w:hAnsi="Tahoma" w:cs="Tahoma"/>
          <w:sz w:val="20"/>
          <w:szCs w:val="20"/>
        </w:rPr>
        <w:t xml:space="preserve"> ustanovení obecně platných, zejména vodohospodářských právních předpisů.</w:t>
      </w:r>
    </w:p>
    <w:p w:rsidR="0072226B" w:rsidRPr="00F132CE" w:rsidRDefault="0072226B" w:rsidP="00F132CE">
      <w:pPr>
        <w:pStyle w:val="Odstavecseseznamem"/>
        <w:ind w:left="426" w:hanging="426"/>
        <w:rPr>
          <w:rStyle w:val="FontStyle43"/>
          <w:rFonts w:ascii="Tahoma" w:hAnsi="Tahoma" w:cs="Tahoma"/>
          <w:b/>
        </w:rPr>
      </w:pPr>
    </w:p>
    <w:p w:rsidR="0072226B" w:rsidRPr="00F132CE" w:rsidRDefault="0072226B" w:rsidP="00F132CE">
      <w:pPr>
        <w:pStyle w:val="Style25"/>
        <w:widowControl/>
        <w:numPr>
          <w:ilvl w:val="0"/>
          <w:numId w:val="38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F132CE">
        <w:rPr>
          <w:rStyle w:val="FontStyle43"/>
          <w:rFonts w:ascii="Tahoma" w:hAnsi="Tahoma" w:cs="Tahoma"/>
        </w:rPr>
        <w:t xml:space="preserve">Nájemce se zavazuje, že na Předmětu </w:t>
      </w:r>
      <w:r w:rsidR="00510EEB" w:rsidRPr="00F132CE">
        <w:rPr>
          <w:rFonts w:ascii="Tahoma" w:hAnsi="Tahoma" w:cs="Tahoma"/>
          <w:sz w:val="20"/>
          <w:szCs w:val="20"/>
        </w:rPr>
        <w:t>užívání</w:t>
      </w:r>
      <w:r w:rsidRPr="00F132CE">
        <w:rPr>
          <w:rStyle w:val="FontStyle43"/>
          <w:rFonts w:ascii="Tahoma" w:hAnsi="Tahoma" w:cs="Tahoma"/>
        </w:rPr>
        <w:t xml:space="preserve"> nebude realizovat žádná opatření, kterými by byly zhoršeny odtokové poměry.</w:t>
      </w:r>
    </w:p>
    <w:p w:rsidR="0072226B" w:rsidRPr="00F132CE" w:rsidRDefault="0072226B" w:rsidP="00F132CE">
      <w:pPr>
        <w:pStyle w:val="Style25"/>
        <w:widowControl/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</w:p>
    <w:p w:rsidR="0072226B" w:rsidRPr="00F132CE" w:rsidRDefault="0072226B" w:rsidP="00F132CE">
      <w:pPr>
        <w:pStyle w:val="Style25"/>
        <w:widowControl/>
        <w:numPr>
          <w:ilvl w:val="0"/>
          <w:numId w:val="38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F132CE">
        <w:rPr>
          <w:rStyle w:val="FontStyle43"/>
          <w:rFonts w:ascii="Tahoma" w:hAnsi="Tahoma" w:cs="Tahoma"/>
        </w:rPr>
        <w:t>Nájemce se zavazuje umožnit zaměstnancům Pronajímatele nebo třetím osobám pověřeným Pronajímatelem přístup na pozemky z důvodu zajištění provozní činnosti.</w:t>
      </w:r>
    </w:p>
    <w:p w:rsidR="0072226B" w:rsidRPr="00F132CE" w:rsidRDefault="0072226B" w:rsidP="00F132CE">
      <w:pPr>
        <w:ind w:left="426" w:hanging="426"/>
        <w:rPr>
          <w:rStyle w:val="FontStyle43"/>
          <w:rFonts w:ascii="Tahoma" w:hAnsi="Tahoma" w:cs="Tahoma"/>
        </w:rPr>
      </w:pPr>
    </w:p>
    <w:p w:rsidR="0072226B" w:rsidRPr="00F132CE" w:rsidRDefault="0072226B" w:rsidP="00F132CE">
      <w:pPr>
        <w:pStyle w:val="Style25"/>
        <w:widowControl/>
        <w:numPr>
          <w:ilvl w:val="0"/>
          <w:numId w:val="38"/>
        </w:numPr>
        <w:spacing w:line="264" w:lineRule="auto"/>
        <w:ind w:left="426" w:hanging="426"/>
        <w:jc w:val="both"/>
        <w:rPr>
          <w:rStyle w:val="FontStyle43"/>
          <w:rFonts w:ascii="Tahoma" w:hAnsi="Tahoma" w:cs="Tahoma"/>
        </w:rPr>
      </w:pPr>
      <w:r w:rsidRPr="00F132CE">
        <w:rPr>
          <w:rStyle w:val="FontStyle43"/>
          <w:rFonts w:ascii="Tahoma" w:hAnsi="Tahoma" w:cs="Tahoma"/>
        </w:rPr>
        <w:t xml:space="preserve">Nedodržení výše uvedených podmínek bude považováno za skutečnosti, které opravňují Pronajímatele </w:t>
      </w:r>
    </w:p>
    <w:p w:rsidR="0072226B" w:rsidRDefault="0072226B" w:rsidP="00F132CE">
      <w:pPr>
        <w:pStyle w:val="Style25"/>
        <w:widowControl/>
        <w:spacing w:line="264" w:lineRule="auto"/>
        <w:ind w:left="426"/>
        <w:jc w:val="both"/>
        <w:rPr>
          <w:rStyle w:val="FontStyle43"/>
          <w:rFonts w:ascii="Tahoma" w:hAnsi="Tahoma" w:cs="Tahoma"/>
        </w:rPr>
      </w:pPr>
      <w:r w:rsidRPr="00F132CE">
        <w:rPr>
          <w:rStyle w:val="FontStyle43"/>
          <w:rFonts w:ascii="Tahoma" w:hAnsi="Tahoma" w:cs="Tahoma"/>
        </w:rPr>
        <w:t>jednostranně vypovědět tuto smlouvu.</w:t>
      </w:r>
    </w:p>
    <w:p w:rsidR="00FC1EF8" w:rsidRPr="00F132CE" w:rsidRDefault="00FC1EF8" w:rsidP="00F132CE">
      <w:pPr>
        <w:pStyle w:val="Style25"/>
        <w:widowControl/>
        <w:spacing w:line="264" w:lineRule="auto"/>
        <w:ind w:left="426"/>
        <w:jc w:val="both"/>
        <w:rPr>
          <w:rStyle w:val="FontStyle43"/>
          <w:rFonts w:ascii="Tahoma" w:hAnsi="Tahoma" w:cs="Tahoma"/>
        </w:rPr>
      </w:pPr>
    </w:p>
    <w:p w:rsidR="0072226B" w:rsidRPr="00C0366B" w:rsidRDefault="002A2ECF" w:rsidP="0072226B">
      <w:pPr>
        <w:pStyle w:val="Style25"/>
        <w:widowControl/>
        <w:spacing w:line="264" w:lineRule="auto"/>
        <w:jc w:val="center"/>
        <w:rPr>
          <w:rStyle w:val="FontStyle43"/>
          <w:rFonts w:ascii="Tahoma" w:hAnsi="Tahoma" w:cs="Tahoma"/>
          <w:b/>
        </w:rPr>
      </w:pPr>
      <w:r>
        <w:rPr>
          <w:rStyle w:val="FontStyle43"/>
          <w:rFonts w:ascii="Tahoma" w:hAnsi="Tahoma" w:cs="Tahoma"/>
          <w:b/>
        </w:rPr>
        <w:t>X</w:t>
      </w:r>
      <w:r w:rsidR="0072226B" w:rsidRPr="00C0366B">
        <w:rPr>
          <w:rStyle w:val="FontStyle43"/>
          <w:rFonts w:ascii="Tahoma" w:hAnsi="Tahoma" w:cs="Tahoma"/>
          <w:b/>
        </w:rPr>
        <w:t>. DORUČOVÁNÍ</w:t>
      </w:r>
    </w:p>
    <w:p w:rsidR="0072226B" w:rsidRPr="00C0366B" w:rsidRDefault="0072226B" w:rsidP="008923CA">
      <w:pPr>
        <w:pStyle w:val="Style22"/>
        <w:widowControl/>
        <w:numPr>
          <w:ilvl w:val="0"/>
          <w:numId w:val="25"/>
        </w:numPr>
        <w:tabs>
          <w:tab w:val="left" w:pos="426"/>
        </w:tabs>
        <w:spacing w:line="264" w:lineRule="auto"/>
        <w:ind w:left="426" w:hanging="426"/>
        <w:rPr>
          <w:rStyle w:val="FontStyle46"/>
          <w:rFonts w:ascii="Tahoma" w:hAnsi="Tahoma" w:cs="Tahoma"/>
        </w:rPr>
      </w:pPr>
      <w:r w:rsidRPr="00C0366B">
        <w:rPr>
          <w:rStyle w:val="FontStyle46"/>
          <w:rFonts w:ascii="Tahoma" w:hAnsi="Tahoma" w:cs="Tahoma"/>
        </w:rPr>
        <w:t xml:space="preserve">Veškeré písemnosti v souvislosti s touto smlouvou budou vždy doručovány </w:t>
      </w:r>
      <w:r w:rsidR="00A04276" w:rsidRPr="00C0366B">
        <w:rPr>
          <w:rStyle w:val="FontStyle46"/>
          <w:rFonts w:ascii="Tahoma" w:hAnsi="Tahoma" w:cs="Tahoma"/>
        </w:rPr>
        <w:t xml:space="preserve">doporučeně </w:t>
      </w:r>
      <w:r w:rsidRPr="00C0366B">
        <w:rPr>
          <w:rStyle w:val="FontStyle46"/>
          <w:rFonts w:ascii="Tahoma" w:hAnsi="Tahoma" w:cs="Tahoma"/>
        </w:rPr>
        <w:t>prostřednictvím České pošty, a.s. na adresy:</w:t>
      </w:r>
    </w:p>
    <w:p w:rsidR="0072226B" w:rsidRPr="00C0366B" w:rsidRDefault="0072226B" w:rsidP="008923CA">
      <w:pPr>
        <w:pStyle w:val="Style22"/>
        <w:widowControl/>
        <w:tabs>
          <w:tab w:val="left" w:pos="426"/>
        </w:tabs>
        <w:spacing w:line="264" w:lineRule="auto"/>
        <w:ind w:left="426" w:hanging="426"/>
        <w:rPr>
          <w:rStyle w:val="FontStyle46"/>
          <w:rFonts w:ascii="Tahoma" w:hAnsi="Tahoma" w:cs="Tahoma"/>
        </w:rPr>
      </w:pPr>
    </w:p>
    <w:p w:rsidR="0072226B" w:rsidRPr="00C0366B" w:rsidRDefault="008923CA" w:rsidP="008923CA">
      <w:pPr>
        <w:pStyle w:val="Style31"/>
        <w:widowControl/>
        <w:tabs>
          <w:tab w:val="left" w:pos="426"/>
          <w:tab w:val="left" w:pos="567"/>
          <w:tab w:val="left" w:pos="5103"/>
        </w:tabs>
        <w:spacing w:before="43" w:line="264" w:lineRule="auto"/>
        <w:ind w:left="426" w:right="140" w:hanging="426"/>
        <w:rPr>
          <w:rStyle w:val="FontStyle46"/>
          <w:rFonts w:ascii="Tahoma" w:hAnsi="Tahoma" w:cs="Tahoma"/>
        </w:rPr>
      </w:pPr>
      <w:r w:rsidRPr="00C0366B">
        <w:rPr>
          <w:rStyle w:val="FontStyle46"/>
          <w:rFonts w:ascii="Tahoma" w:hAnsi="Tahoma" w:cs="Tahoma"/>
        </w:rPr>
        <w:tab/>
      </w:r>
      <w:r w:rsidR="0072226B" w:rsidRPr="00C0366B">
        <w:rPr>
          <w:rStyle w:val="FontStyle46"/>
          <w:rFonts w:ascii="Tahoma" w:hAnsi="Tahoma" w:cs="Tahoma"/>
        </w:rPr>
        <w:t xml:space="preserve">Pro </w:t>
      </w:r>
      <w:r w:rsidR="0072226B" w:rsidRPr="00C0366B">
        <w:rPr>
          <w:rFonts w:ascii="Tahoma" w:hAnsi="Tahoma" w:cs="Tahoma"/>
          <w:sz w:val="20"/>
          <w:szCs w:val="20"/>
        </w:rPr>
        <w:t>Pronajímatele</w:t>
      </w:r>
      <w:r w:rsidR="0072226B" w:rsidRPr="00C0366B">
        <w:rPr>
          <w:rStyle w:val="FontStyle46"/>
          <w:rFonts w:ascii="Tahoma" w:hAnsi="Tahoma" w:cs="Tahoma"/>
        </w:rPr>
        <w:t>:</w:t>
      </w:r>
      <w:r w:rsidR="0072226B" w:rsidRPr="00C0366B">
        <w:rPr>
          <w:rStyle w:val="FontStyle46"/>
          <w:rFonts w:ascii="Tahoma" w:hAnsi="Tahoma" w:cs="Tahoma"/>
        </w:rPr>
        <w:tab/>
        <w:t>Pro Nájemce:</w:t>
      </w:r>
    </w:p>
    <w:p w:rsidR="0072226B" w:rsidRPr="00C0366B" w:rsidRDefault="008923CA" w:rsidP="008923CA">
      <w:pPr>
        <w:pStyle w:val="Style31"/>
        <w:widowControl/>
        <w:tabs>
          <w:tab w:val="left" w:pos="426"/>
          <w:tab w:val="left" w:pos="9638"/>
        </w:tabs>
        <w:spacing w:before="43" w:line="264" w:lineRule="auto"/>
        <w:ind w:left="426" w:right="-1" w:hanging="426"/>
        <w:rPr>
          <w:rStyle w:val="FontStyle46"/>
          <w:rFonts w:ascii="Tahoma" w:hAnsi="Tahoma" w:cs="Tahoma"/>
        </w:rPr>
      </w:pPr>
      <w:r w:rsidRPr="00C0366B">
        <w:rPr>
          <w:rStyle w:val="FontStyle46"/>
          <w:rFonts w:ascii="Tahoma" w:hAnsi="Tahoma" w:cs="Tahoma"/>
        </w:rPr>
        <w:tab/>
      </w:r>
      <w:r w:rsidR="0072226B" w:rsidRPr="00C0366B">
        <w:rPr>
          <w:rStyle w:val="FontStyle46"/>
          <w:rFonts w:ascii="Tahoma" w:hAnsi="Tahoma" w:cs="Tahoma"/>
        </w:rPr>
        <w:t xml:space="preserve">Povodí Ohře, státní </w:t>
      </w:r>
      <w:proofErr w:type="gramStart"/>
      <w:r w:rsidR="0072226B" w:rsidRPr="00C0366B">
        <w:rPr>
          <w:rStyle w:val="FontStyle46"/>
          <w:rFonts w:ascii="Tahoma" w:hAnsi="Tahoma" w:cs="Tahoma"/>
        </w:rPr>
        <w:t xml:space="preserve">podnik                                </w:t>
      </w:r>
      <w:r w:rsidRPr="00C0366B">
        <w:rPr>
          <w:rStyle w:val="FontStyle46"/>
          <w:rFonts w:ascii="Tahoma" w:hAnsi="Tahoma" w:cs="Tahoma"/>
        </w:rPr>
        <w:t xml:space="preserve">     </w:t>
      </w:r>
      <w:r w:rsidR="005E481B">
        <w:rPr>
          <w:rStyle w:val="FontStyle46"/>
          <w:rFonts w:ascii="Tahoma" w:hAnsi="Tahoma" w:cs="Tahoma"/>
        </w:rPr>
        <w:t xml:space="preserve"> </w:t>
      </w:r>
      <w:r w:rsidR="005E481B">
        <w:rPr>
          <w:rFonts w:ascii="Tahoma" w:hAnsi="Tahoma" w:cs="Tahoma"/>
          <w:snapToGrid w:val="0"/>
          <w:sz w:val="20"/>
          <w:szCs w:val="20"/>
        </w:rPr>
        <w:t>Miloslav</w:t>
      </w:r>
      <w:proofErr w:type="gramEnd"/>
      <w:r w:rsidR="005E481B">
        <w:rPr>
          <w:rFonts w:ascii="Tahoma" w:hAnsi="Tahoma" w:cs="Tahoma"/>
          <w:snapToGrid w:val="0"/>
          <w:sz w:val="20"/>
          <w:szCs w:val="20"/>
        </w:rPr>
        <w:t xml:space="preserve"> Myslivec</w:t>
      </w:r>
    </w:p>
    <w:p w:rsidR="0072226B" w:rsidRPr="00C0366B" w:rsidRDefault="008923CA" w:rsidP="008923CA">
      <w:pPr>
        <w:pStyle w:val="Odstavecseseznamem"/>
        <w:widowControl w:val="0"/>
        <w:tabs>
          <w:tab w:val="left" w:pos="-7938"/>
          <w:tab w:val="left" w:pos="426"/>
          <w:tab w:val="left" w:pos="5103"/>
        </w:tabs>
        <w:ind w:left="426" w:hanging="426"/>
        <w:rPr>
          <w:rFonts w:ascii="Tahoma" w:hAnsi="Tahoma" w:cs="Tahoma"/>
          <w:snapToGrid w:val="0"/>
        </w:rPr>
      </w:pPr>
      <w:r w:rsidRPr="00C0366B">
        <w:rPr>
          <w:rStyle w:val="FontStyle46"/>
          <w:rFonts w:ascii="Tahoma" w:hAnsi="Tahoma" w:cs="Tahoma"/>
        </w:rPr>
        <w:tab/>
      </w:r>
      <w:r w:rsidR="0072226B" w:rsidRPr="00C0366B">
        <w:rPr>
          <w:rStyle w:val="FontStyle46"/>
          <w:rFonts w:ascii="Tahoma" w:hAnsi="Tahoma" w:cs="Tahoma"/>
        </w:rPr>
        <w:t>Bezručova 4219</w:t>
      </w:r>
      <w:r w:rsidR="0072226B" w:rsidRPr="00C0366B">
        <w:rPr>
          <w:rStyle w:val="FontStyle46"/>
          <w:rFonts w:ascii="Tahoma" w:hAnsi="Tahoma" w:cs="Tahoma"/>
        </w:rPr>
        <w:tab/>
      </w:r>
    </w:p>
    <w:p w:rsidR="0072226B" w:rsidRPr="00C0366B" w:rsidRDefault="008923CA" w:rsidP="008923CA">
      <w:pPr>
        <w:pStyle w:val="Style31"/>
        <w:widowControl/>
        <w:tabs>
          <w:tab w:val="left" w:pos="426"/>
          <w:tab w:val="left" w:pos="5103"/>
          <w:tab w:val="left" w:pos="9638"/>
        </w:tabs>
        <w:spacing w:before="43" w:line="264" w:lineRule="auto"/>
        <w:ind w:left="426" w:right="-1" w:hanging="426"/>
        <w:rPr>
          <w:rFonts w:ascii="Tahoma" w:hAnsi="Tahoma" w:cs="Tahoma"/>
          <w:sz w:val="20"/>
          <w:szCs w:val="20"/>
        </w:rPr>
      </w:pPr>
      <w:r w:rsidRPr="00C0366B">
        <w:rPr>
          <w:rStyle w:val="FontStyle46"/>
          <w:rFonts w:ascii="Tahoma" w:hAnsi="Tahoma" w:cs="Tahoma"/>
        </w:rPr>
        <w:tab/>
        <w:t xml:space="preserve">430 03 </w:t>
      </w:r>
      <w:r w:rsidR="0072226B" w:rsidRPr="00C0366B">
        <w:rPr>
          <w:rStyle w:val="FontStyle46"/>
          <w:rFonts w:ascii="Tahoma" w:hAnsi="Tahoma" w:cs="Tahoma"/>
        </w:rPr>
        <w:t>Chomutov</w:t>
      </w:r>
      <w:r w:rsidR="0072226B" w:rsidRPr="00C0366B">
        <w:rPr>
          <w:rStyle w:val="FontStyle46"/>
          <w:rFonts w:ascii="Tahoma" w:hAnsi="Tahoma" w:cs="Tahoma"/>
        </w:rPr>
        <w:tab/>
      </w:r>
      <w:bookmarkStart w:id="0" w:name="_GoBack"/>
      <w:bookmarkEnd w:id="0"/>
    </w:p>
    <w:p w:rsidR="0072226B" w:rsidRDefault="008923CA" w:rsidP="008923CA">
      <w:pPr>
        <w:pStyle w:val="Style31"/>
        <w:widowControl/>
        <w:tabs>
          <w:tab w:val="left" w:pos="426"/>
          <w:tab w:val="left" w:pos="5103"/>
          <w:tab w:val="left" w:pos="9638"/>
        </w:tabs>
        <w:spacing w:before="43" w:line="264" w:lineRule="auto"/>
        <w:ind w:left="426" w:right="-1" w:hanging="426"/>
        <w:rPr>
          <w:rFonts w:ascii="Tahoma" w:hAnsi="Tahoma" w:cs="Tahoma"/>
          <w:sz w:val="20"/>
          <w:szCs w:val="20"/>
        </w:rPr>
      </w:pPr>
      <w:r w:rsidRPr="00C0366B">
        <w:rPr>
          <w:rFonts w:ascii="Tahoma" w:hAnsi="Tahoma" w:cs="Tahoma"/>
          <w:sz w:val="20"/>
          <w:szCs w:val="20"/>
        </w:rPr>
        <w:tab/>
      </w:r>
      <w:r w:rsidRPr="00C0366B">
        <w:rPr>
          <w:rFonts w:ascii="Tahoma" w:hAnsi="Tahoma" w:cs="Tahoma"/>
          <w:sz w:val="20"/>
          <w:szCs w:val="20"/>
        </w:rPr>
        <w:tab/>
      </w:r>
      <w:r w:rsidR="00F575B9">
        <w:rPr>
          <w:rFonts w:ascii="Tahoma" w:hAnsi="Tahoma" w:cs="Tahoma"/>
          <w:sz w:val="20"/>
          <w:szCs w:val="20"/>
        </w:rPr>
        <w:t xml:space="preserve">email: </w:t>
      </w:r>
    </w:p>
    <w:p w:rsidR="00F575B9" w:rsidRPr="00C0366B" w:rsidRDefault="00F575B9" w:rsidP="008923CA">
      <w:pPr>
        <w:pStyle w:val="Style31"/>
        <w:widowControl/>
        <w:tabs>
          <w:tab w:val="left" w:pos="426"/>
          <w:tab w:val="left" w:pos="5103"/>
          <w:tab w:val="left" w:pos="9638"/>
        </w:tabs>
        <w:spacing w:before="43" w:line="264" w:lineRule="auto"/>
        <w:ind w:left="426" w:right="-1" w:hanging="426"/>
        <w:rPr>
          <w:rFonts w:ascii="Tahoma" w:hAnsi="Tahoma" w:cs="Tahoma"/>
          <w:sz w:val="20"/>
          <w:szCs w:val="20"/>
        </w:rPr>
      </w:pPr>
    </w:p>
    <w:p w:rsidR="0072226B" w:rsidRPr="00C0366B" w:rsidRDefault="0072226B" w:rsidP="008923CA">
      <w:pPr>
        <w:pStyle w:val="Style31"/>
        <w:widowControl/>
        <w:numPr>
          <w:ilvl w:val="0"/>
          <w:numId w:val="25"/>
        </w:numPr>
        <w:tabs>
          <w:tab w:val="left" w:pos="426"/>
        </w:tabs>
        <w:spacing w:before="58" w:line="264" w:lineRule="auto"/>
        <w:ind w:left="426" w:hanging="426"/>
        <w:jc w:val="both"/>
        <w:rPr>
          <w:rStyle w:val="FontStyle46"/>
          <w:rFonts w:ascii="Tahoma" w:hAnsi="Tahoma" w:cs="Tahoma"/>
        </w:rPr>
      </w:pPr>
      <w:r w:rsidRPr="00C0366B">
        <w:rPr>
          <w:rStyle w:val="FontStyle46"/>
          <w:rFonts w:ascii="Tahoma" w:hAnsi="Tahoma" w:cs="Tahoma"/>
        </w:rPr>
        <w:t xml:space="preserve">V případě, že adresát podle čl. </w:t>
      </w:r>
      <w:r w:rsidR="005E481B">
        <w:rPr>
          <w:rStyle w:val="FontStyle46"/>
          <w:rFonts w:ascii="Tahoma" w:hAnsi="Tahoma" w:cs="Tahoma"/>
        </w:rPr>
        <w:t>X</w:t>
      </w:r>
      <w:r w:rsidRPr="00C0366B">
        <w:rPr>
          <w:rStyle w:val="FontStyle46"/>
          <w:rFonts w:ascii="Tahoma" w:hAnsi="Tahoma" w:cs="Tahoma"/>
        </w:rPr>
        <w:t>. bodu 1. této smlouvy zásilku nepřevezme, bude tato uložena na poště. V případě, že si adresát zásilku nevyzvedne ani do patnácti dnů od jejího uložení na poště, považuje se patnáctým dnem této lhůty zásilka za doručenou, i když se o tom adresát nedozvěděl.</w:t>
      </w:r>
    </w:p>
    <w:p w:rsidR="00C11A41" w:rsidRPr="00C0366B" w:rsidRDefault="0072226B" w:rsidP="00C11A41">
      <w:pPr>
        <w:pStyle w:val="Style22"/>
        <w:widowControl/>
        <w:numPr>
          <w:ilvl w:val="0"/>
          <w:numId w:val="25"/>
        </w:numPr>
        <w:tabs>
          <w:tab w:val="left" w:pos="426"/>
        </w:tabs>
        <w:spacing w:before="278" w:line="264" w:lineRule="auto"/>
        <w:ind w:left="426" w:hanging="426"/>
        <w:jc w:val="both"/>
        <w:rPr>
          <w:rStyle w:val="FontStyle46"/>
          <w:rFonts w:ascii="Tahoma" w:hAnsi="Tahoma" w:cs="Tahoma"/>
        </w:rPr>
      </w:pPr>
      <w:r w:rsidRPr="00C0366B">
        <w:rPr>
          <w:rStyle w:val="FontStyle46"/>
          <w:rFonts w:ascii="Tahoma" w:hAnsi="Tahoma" w:cs="Tahoma"/>
        </w:rPr>
        <w:t xml:space="preserve">V případě změny adresy se </w:t>
      </w:r>
      <w:r w:rsidR="005E481B">
        <w:rPr>
          <w:rFonts w:ascii="Tahoma" w:hAnsi="Tahoma" w:cs="Tahoma"/>
          <w:bCs/>
          <w:sz w:val="20"/>
          <w:szCs w:val="20"/>
        </w:rPr>
        <w:t>s</w:t>
      </w:r>
      <w:r w:rsidR="005E481B" w:rsidRPr="00C0366B">
        <w:rPr>
          <w:rFonts w:ascii="Tahoma" w:hAnsi="Tahoma" w:cs="Tahoma"/>
          <w:bCs/>
          <w:sz w:val="20"/>
          <w:szCs w:val="20"/>
        </w:rPr>
        <w:t>mluvní</w:t>
      </w:r>
      <w:r w:rsidR="005E481B" w:rsidRPr="00C0366B">
        <w:rPr>
          <w:rStyle w:val="FontStyle46"/>
          <w:rFonts w:ascii="Tahoma" w:hAnsi="Tahoma" w:cs="Tahoma"/>
        </w:rPr>
        <w:t xml:space="preserve"> </w:t>
      </w:r>
      <w:r w:rsidRPr="00C0366B">
        <w:rPr>
          <w:rStyle w:val="FontStyle46"/>
          <w:rFonts w:ascii="Tahoma" w:hAnsi="Tahoma" w:cs="Tahoma"/>
        </w:rPr>
        <w:t>strany zavazují do deseti dnů písemně zpravit druhou stranu o takové změně. Do okamžiku, kdy druhá strana obdrží zprávu o změně adresy, se považuje za správně doručenou rovněž zásilka zaslaná na adresu původní.</w:t>
      </w:r>
    </w:p>
    <w:p w:rsidR="008C40E7" w:rsidRPr="00C0366B" w:rsidRDefault="008C40E7" w:rsidP="005E481B">
      <w:pPr>
        <w:pStyle w:val="Zkladntext"/>
        <w:spacing w:line="264" w:lineRule="auto"/>
        <w:rPr>
          <w:rFonts w:ascii="Tahoma" w:hAnsi="Tahoma" w:cs="Tahoma"/>
          <w:b/>
          <w:sz w:val="20"/>
        </w:rPr>
      </w:pPr>
    </w:p>
    <w:p w:rsidR="00541285" w:rsidRPr="00C0366B" w:rsidRDefault="00325345" w:rsidP="00541285">
      <w:pPr>
        <w:pStyle w:val="Zkladntext"/>
        <w:spacing w:line="264" w:lineRule="auto"/>
        <w:jc w:val="center"/>
        <w:rPr>
          <w:rFonts w:ascii="Tahoma" w:hAnsi="Tahoma" w:cs="Tahoma"/>
          <w:b/>
          <w:sz w:val="20"/>
        </w:rPr>
      </w:pPr>
      <w:r w:rsidRPr="00C0366B">
        <w:rPr>
          <w:rFonts w:ascii="Tahoma" w:hAnsi="Tahoma" w:cs="Tahoma"/>
          <w:b/>
          <w:sz w:val="20"/>
        </w:rPr>
        <w:t>X</w:t>
      </w:r>
      <w:r w:rsidR="00510EEB">
        <w:rPr>
          <w:rFonts w:ascii="Tahoma" w:hAnsi="Tahoma" w:cs="Tahoma"/>
          <w:b/>
          <w:sz w:val="20"/>
        </w:rPr>
        <w:t>I</w:t>
      </w:r>
      <w:r w:rsidR="00386847" w:rsidRPr="00C0366B">
        <w:rPr>
          <w:rFonts w:ascii="Tahoma" w:hAnsi="Tahoma" w:cs="Tahoma"/>
          <w:b/>
          <w:sz w:val="20"/>
        </w:rPr>
        <w:t>.</w:t>
      </w:r>
      <w:r w:rsidR="00BA6E4B" w:rsidRPr="00C0366B">
        <w:rPr>
          <w:rFonts w:ascii="Tahoma" w:hAnsi="Tahoma" w:cs="Tahoma"/>
          <w:b/>
          <w:sz w:val="20"/>
        </w:rPr>
        <w:t xml:space="preserve"> </w:t>
      </w:r>
      <w:r w:rsidR="00A1357B" w:rsidRPr="00C0366B">
        <w:rPr>
          <w:rFonts w:ascii="Tahoma" w:hAnsi="Tahoma" w:cs="Tahoma"/>
          <w:b/>
          <w:sz w:val="20"/>
        </w:rPr>
        <w:t>Z</w:t>
      </w:r>
      <w:r w:rsidR="00BA6E4B" w:rsidRPr="00C0366B">
        <w:rPr>
          <w:rFonts w:ascii="Tahoma" w:hAnsi="Tahoma" w:cs="Tahoma"/>
          <w:b/>
          <w:sz w:val="20"/>
        </w:rPr>
        <w:t>Á</w:t>
      </w:r>
      <w:r w:rsidR="00936AE7" w:rsidRPr="00C0366B">
        <w:rPr>
          <w:rFonts w:ascii="Tahoma" w:hAnsi="Tahoma" w:cs="Tahoma"/>
          <w:b/>
          <w:sz w:val="20"/>
        </w:rPr>
        <w:t>VĚREČNÁ USTANOVENÍ</w:t>
      </w:r>
    </w:p>
    <w:p w:rsidR="00F64E2A" w:rsidRDefault="005E481B" w:rsidP="005E481B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5E481B">
        <w:rPr>
          <w:rFonts w:ascii="Tahoma" w:hAnsi="Tahoma" w:cs="Tahoma"/>
        </w:rPr>
        <w:t xml:space="preserve">Smluvní strany berou na vědomí, že Povodí Ohře, státní podnik, je povinen zveřejnit obraz tohoto dodatku a dalších dokumentů od tohoto dodatku odvozených včetně metadat požadovaných k uveřejnění dle zákona č. 340/2015 Sb., o registru smluv, ve znění pozdějších předpisů. Zveřejnění tohoto dodatku a metadat v registru smluv zajistí Povodí Ohře, státní podnik, který má právo tento dodatek zveřejnit rovněž v pochybnostech o tom, zda tento dodatek zveřejnění podléhá či nikoliv. </w:t>
      </w:r>
    </w:p>
    <w:p w:rsidR="00F132CE" w:rsidRDefault="00F132CE" w:rsidP="00F132CE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</w:rPr>
      </w:pPr>
    </w:p>
    <w:p w:rsidR="00F132CE" w:rsidRPr="00F132CE" w:rsidRDefault="00F132CE" w:rsidP="00F132CE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F132CE">
        <w:rPr>
          <w:rFonts w:ascii="Tahoma" w:hAnsi="Tahoma" w:cs="Tahoma"/>
        </w:rPr>
        <w:t xml:space="preserve">Smluvní strany prohlašují, že nepovažují žádné ustanovení </w:t>
      </w:r>
      <w:r>
        <w:rPr>
          <w:rFonts w:ascii="Tahoma" w:hAnsi="Tahoma" w:cs="Tahoma"/>
        </w:rPr>
        <w:t xml:space="preserve">této </w:t>
      </w:r>
      <w:r w:rsidRPr="00F132CE">
        <w:rPr>
          <w:rFonts w:ascii="Tahoma" w:hAnsi="Tahoma" w:cs="Tahoma"/>
        </w:rPr>
        <w:t>smlouvy za obchodní tajemství kterékoliv ze smluvních stran.</w:t>
      </w:r>
    </w:p>
    <w:p w:rsidR="00C822B5" w:rsidRPr="00F132CE" w:rsidRDefault="00C822B5" w:rsidP="005E481B">
      <w:pPr>
        <w:pStyle w:val="Zkladntext"/>
        <w:tabs>
          <w:tab w:val="num" w:pos="284"/>
        </w:tabs>
        <w:spacing w:line="264" w:lineRule="auto"/>
        <w:ind w:left="426" w:hanging="426"/>
        <w:jc w:val="left"/>
        <w:rPr>
          <w:rFonts w:ascii="Tahoma" w:hAnsi="Tahoma" w:cs="Tahoma"/>
          <w:b/>
          <w:sz w:val="20"/>
        </w:rPr>
      </w:pPr>
    </w:p>
    <w:p w:rsidR="00541285" w:rsidRPr="00C0366B" w:rsidRDefault="00541285" w:rsidP="005E481B">
      <w:pPr>
        <w:pStyle w:val="Style26"/>
        <w:widowControl/>
        <w:numPr>
          <w:ilvl w:val="0"/>
          <w:numId w:val="35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32CE">
        <w:rPr>
          <w:rFonts w:ascii="Tahoma" w:hAnsi="Tahoma" w:cs="Tahoma"/>
          <w:bCs/>
          <w:sz w:val="20"/>
          <w:szCs w:val="20"/>
        </w:rPr>
        <w:t>Smluvní strany berou na vědomí, že tato smlouva je platná dnem oboustranného podpisu smlouvy za</w:t>
      </w:r>
      <w:r w:rsidRPr="00C0366B">
        <w:rPr>
          <w:rFonts w:ascii="Tahoma" w:hAnsi="Tahoma" w:cs="Tahoma"/>
          <w:bCs/>
          <w:sz w:val="20"/>
          <w:szCs w:val="20"/>
        </w:rPr>
        <w:t xml:space="preserve"> podmínky, že byl vydán předchozí písemný souhlas zakladatele s návrhem smlouvy</w:t>
      </w:r>
      <w:r w:rsidR="005E481B">
        <w:rPr>
          <w:rFonts w:ascii="Tahoma" w:hAnsi="Tahoma" w:cs="Tahoma"/>
          <w:bCs/>
          <w:sz w:val="20"/>
          <w:szCs w:val="20"/>
        </w:rPr>
        <w:t>,</w:t>
      </w:r>
      <w:r w:rsidR="00C9448B">
        <w:rPr>
          <w:rFonts w:ascii="Tahoma" w:hAnsi="Tahoma" w:cs="Tahoma"/>
          <w:bCs/>
          <w:sz w:val="20"/>
          <w:szCs w:val="20"/>
        </w:rPr>
        <w:t xml:space="preserve"> </w:t>
      </w:r>
      <w:r w:rsidR="00C9448B" w:rsidRPr="00C0366B">
        <w:rPr>
          <w:rFonts w:ascii="Tahoma" w:hAnsi="Tahoma" w:cs="Tahoma"/>
          <w:bCs/>
          <w:sz w:val="20"/>
          <w:szCs w:val="20"/>
        </w:rPr>
        <w:t>a účinná</w:t>
      </w:r>
      <w:r w:rsidR="00C9448B">
        <w:rPr>
          <w:rFonts w:ascii="Tahoma" w:hAnsi="Tahoma" w:cs="Tahoma"/>
          <w:bCs/>
          <w:sz w:val="20"/>
          <w:szCs w:val="20"/>
        </w:rPr>
        <w:t xml:space="preserve"> </w:t>
      </w:r>
      <w:r w:rsidR="00CB3108">
        <w:rPr>
          <w:rFonts w:ascii="Tahoma" w:hAnsi="Tahoma" w:cs="Tahoma"/>
          <w:bCs/>
          <w:sz w:val="20"/>
          <w:szCs w:val="20"/>
        </w:rPr>
        <w:t xml:space="preserve">je </w:t>
      </w:r>
      <w:r w:rsidR="00C9448B">
        <w:rPr>
          <w:rFonts w:ascii="Tahoma" w:hAnsi="Tahoma" w:cs="Tahoma"/>
          <w:bCs/>
          <w:sz w:val="20"/>
          <w:szCs w:val="20"/>
        </w:rPr>
        <w:t>dnem zveřejnění v registru smluv</w:t>
      </w:r>
      <w:r w:rsidRPr="00C0366B">
        <w:rPr>
          <w:rFonts w:ascii="Tahoma" w:hAnsi="Tahoma" w:cs="Tahoma"/>
          <w:bCs/>
          <w:sz w:val="20"/>
          <w:szCs w:val="20"/>
        </w:rPr>
        <w:t xml:space="preserve">. </w:t>
      </w:r>
    </w:p>
    <w:p w:rsidR="00541285" w:rsidRPr="00C0366B" w:rsidRDefault="00541285" w:rsidP="005E481B">
      <w:pPr>
        <w:pStyle w:val="Odstavecseseznamem"/>
        <w:tabs>
          <w:tab w:val="num" w:pos="284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</w:rPr>
      </w:pPr>
    </w:p>
    <w:p w:rsidR="00386847" w:rsidRPr="00C0366B" w:rsidRDefault="005E481B" w:rsidP="005E481B">
      <w:pPr>
        <w:pStyle w:val="Style16"/>
        <w:widowControl/>
        <w:numPr>
          <w:ilvl w:val="0"/>
          <w:numId w:val="35"/>
        </w:numPr>
        <w:spacing w:line="264" w:lineRule="auto"/>
        <w:ind w:left="426" w:hanging="426"/>
        <w:jc w:val="both"/>
        <w:rPr>
          <w:rStyle w:val="FontStyle46"/>
          <w:rFonts w:ascii="Tahoma" w:hAnsi="Tahoma" w:cs="Tahoma"/>
        </w:rPr>
      </w:pPr>
      <w:r w:rsidRPr="00C0366B">
        <w:rPr>
          <w:rFonts w:ascii="Tahoma" w:hAnsi="Tahoma" w:cs="Tahoma"/>
          <w:bCs/>
          <w:sz w:val="20"/>
          <w:szCs w:val="20"/>
        </w:rPr>
        <w:t>Smluvní</w:t>
      </w:r>
      <w:r w:rsidRPr="00C0366B">
        <w:rPr>
          <w:rStyle w:val="FontStyle46"/>
          <w:rFonts w:ascii="Tahoma" w:hAnsi="Tahoma" w:cs="Tahoma"/>
        </w:rPr>
        <w:t xml:space="preserve"> </w:t>
      </w:r>
      <w:r>
        <w:rPr>
          <w:rStyle w:val="FontStyle46"/>
          <w:rFonts w:ascii="Tahoma" w:hAnsi="Tahoma" w:cs="Tahoma"/>
        </w:rPr>
        <w:t>s</w:t>
      </w:r>
      <w:r w:rsidR="00386847" w:rsidRPr="00C0366B">
        <w:rPr>
          <w:rStyle w:val="FontStyle46"/>
          <w:rFonts w:ascii="Tahoma" w:hAnsi="Tahoma" w:cs="Tahoma"/>
        </w:rPr>
        <w:t xml:space="preserve">trany se dohodly, že pokud se kterékoliv ustanovení této </w:t>
      </w:r>
      <w:r w:rsidR="00A733AB" w:rsidRPr="00C0366B">
        <w:rPr>
          <w:rStyle w:val="FontStyle46"/>
          <w:rFonts w:ascii="Tahoma" w:hAnsi="Tahoma" w:cs="Tahoma"/>
        </w:rPr>
        <w:t>s</w:t>
      </w:r>
      <w:r w:rsidR="00386847" w:rsidRPr="00C0366B">
        <w:rPr>
          <w:rStyle w:val="FontStyle46"/>
          <w:rFonts w:ascii="Tahoma" w:hAnsi="Tahoma" w:cs="Tahoma"/>
        </w:rPr>
        <w:t xml:space="preserve">mlouvy ukáže být neplatným nebo neúčinným, nebude to mít vliv na platnost a účinnost ostatních ustanovení této </w:t>
      </w:r>
      <w:r w:rsidR="00A733AB" w:rsidRPr="00C0366B">
        <w:rPr>
          <w:rStyle w:val="FontStyle46"/>
          <w:rFonts w:ascii="Tahoma" w:hAnsi="Tahoma" w:cs="Tahoma"/>
        </w:rPr>
        <w:t>s</w:t>
      </w:r>
      <w:r w:rsidR="00386847" w:rsidRPr="00C0366B">
        <w:rPr>
          <w:rStyle w:val="FontStyle46"/>
          <w:rFonts w:ascii="Tahoma" w:hAnsi="Tahoma" w:cs="Tahoma"/>
        </w:rPr>
        <w:t>mlouvy.</w:t>
      </w:r>
    </w:p>
    <w:p w:rsidR="00936AE7" w:rsidRPr="00C0366B" w:rsidRDefault="00936AE7" w:rsidP="005E481B">
      <w:pPr>
        <w:pStyle w:val="Style16"/>
        <w:widowControl/>
        <w:tabs>
          <w:tab w:val="num" w:pos="284"/>
        </w:tabs>
        <w:spacing w:line="264" w:lineRule="auto"/>
        <w:ind w:left="426" w:hanging="426"/>
        <w:jc w:val="both"/>
        <w:rPr>
          <w:rStyle w:val="FontStyle46"/>
          <w:rFonts w:ascii="Tahoma" w:hAnsi="Tahoma" w:cs="Tahoma"/>
        </w:rPr>
      </w:pPr>
    </w:p>
    <w:p w:rsidR="00386847" w:rsidRPr="00C0366B" w:rsidRDefault="00386847" w:rsidP="005E481B">
      <w:pPr>
        <w:pStyle w:val="Style22"/>
        <w:widowControl/>
        <w:numPr>
          <w:ilvl w:val="0"/>
          <w:numId w:val="35"/>
        </w:numPr>
        <w:spacing w:line="264" w:lineRule="auto"/>
        <w:ind w:left="426" w:hanging="426"/>
        <w:jc w:val="both"/>
        <w:rPr>
          <w:rStyle w:val="FontStyle46"/>
          <w:rFonts w:ascii="Tahoma" w:hAnsi="Tahoma" w:cs="Tahoma"/>
        </w:rPr>
      </w:pPr>
      <w:r w:rsidRPr="00C0366B">
        <w:rPr>
          <w:rStyle w:val="FontStyle46"/>
          <w:rFonts w:ascii="Tahoma" w:hAnsi="Tahoma" w:cs="Tahoma"/>
        </w:rPr>
        <w:t>Smlouva je vyhotovena v</w:t>
      </w:r>
      <w:r w:rsidR="00440DE6" w:rsidRPr="00C0366B">
        <w:rPr>
          <w:rStyle w:val="FontStyle46"/>
          <w:rFonts w:ascii="Tahoma" w:hAnsi="Tahoma" w:cs="Tahoma"/>
        </w:rPr>
        <w:t xml:space="preserve">e čtyřech stejnopisech, </w:t>
      </w:r>
      <w:r w:rsidRPr="00C0366B">
        <w:rPr>
          <w:rStyle w:val="FontStyle46"/>
          <w:rFonts w:ascii="Tahoma" w:hAnsi="Tahoma" w:cs="Tahoma"/>
        </w:rPr>
        <w:t xml:space="preserve">každá ze smluvních </w:t>
      </w:r>
      <w:r w:rsidR="00A733AB" w:rsidRPr="00C0366B">
        <w:rPr>
          <w:rStyle w:val="FontStyle46"/>
          <w:rFonts w:ascii="Tahoma" w:hAnsi="Tahoma" w:cs="Tahoma"/>
        </w:rPr>
        <w:t>s</w:t>
      </w:r>
      <w:r w:rsidRPr="00C0366B">
        <w:rPr>
          <w:rStyle w:val="FontStyle46"/>
          <w:rFonts w:ascii="Tahoma" w:hAnsi="Tahoma" w:cs="Tahoma"/>
        </w:rPr>
        <w:t xml:space="preserve">tran obdrží po dvou </w:t>
      </w:r>
      <w:r w:rsidR="002F7732" w:rsidRPr="00C0366B">
        <w:rPr>
          <w:rStyle w:val="FontStyle46"/>
          <w:rFonts w:ascii="Tahoma" w:hAnsi="Tahoma" w:cs="Tahoma"/>
        </w:rPr>
        <w:t>vyhotoveních</w:t>
      </w:r>
      <w:r w:rsidRPr="00C0366B">
        <w:rPr>
          <w:rStyle w:val="FontStyle46"/>
          <w:rFonts w:ascii="Tahoma" w:hAnsi="Tahoma" w:cs="Tahoma"/>
        </w:rPr>
        <w:t>.</w:t>
      </w:r>
    </w:p>
    <w:p w:rsidR="00936AE7" w:rsidRPr="00C0366B" w:rsidRDefault="00936AE7" w:rsidP="005E481B">
      <w:pPr>
        <w:pStyle w:val="Style22"/>
        <w:widowControl/>
        <w:tabs>
          <w:tab w:val="num" w:pos="284"/>
        </w:tabs>
        <w:spacing w:line="264" w:lineRule="auto"/>
        <w:ind w:left="426" w:hanging="426"/>
        <w:rPr>
          <w:rStyle w:val="FontStyle46"/>
          <w:rFonts w:ascii="Tahoma" w:hAnsi="Tahoma" w:cs="Tahoma"/>
        </w:rPr>
      </w:pPr>
    </w:p>
    <w:p w:rsidR="00A1357B" w:rsidRDefault="00A1357B" w:rsidP="005E481B">
      <w:pPr>
        <w:pStyle w:val="Style22"/>
        <w:widowControl/>
        <w:numPr>
          <w:ilvl w:val="0"/>
          <w:numId w:val="35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366B">
        <w:rPr>
          <w:rFonts w:ascii="Tahoma" w:hAnsi="Tahoma" w:cs="Tahoma"/>
          <w:sz w:val="20"/>
          <w:szCs w:val="20"/>
        </w:rPr>
        <w:t>Tuto smlouvu lze měnit jen na podkladě písemných</w:t>
      </w:r>
      <w:r w:rsidR="002F7732" w:rsidRPr="00C0366B">
        <w:rPr>
          <w:rFonts w:ascii="Tahoma" w:hAnsi="Tahoma" w:cs="Tahoma"/>
          <w:sz w:val="20"/>
          <w:szCs w:val="20"/>
        </w:rPr>
        <w:t>,</w:t>
      </w:r>
      <w:r w:rsidRPr="00C0366B">
        <w:rPr>
          <w:rFonts w:ascii="Tahoma" w:hAnsi="Tahoma" w:cs="Tahoma"/>
          <w:sz w:val="20"/>
          <w:szCs w:val="20"/>
        </w:rPr>
        <w:t xml:space="preserve"> vzájemně odsouhlasených dodatků.</w:t>
      </w:r>
    </w:p>
    <w:p w:rsidR="005F0436" w:rsidRDefault="005F0436" w:rsidP="005E481B">
      <w:pPr>
        <w:pStyle w:val="Odstavecseseznamem"/>
        <w:ind w:left="426" w:hanging="426"/>
        <w:rPr>
          <w:rFonts w:ascii="Tahoma" w:hAnsi="Tahoma" w:cs="Tahoma"/>
        </w:rPr>
      </w:pPr>
    </w:p>
    <w:p w:rsidR="005F0436" w:rsidRPr="006F78F0" w:rsidRDefault="006F78F0" w:rsidP="005E481B">
      <w:pPr>
        <w:numPr>
          <w:ilvl w:val="0"/>
          <w:numId w:val="35"/>
        </w:numPr>
        <w:ind w:left="426" w:hanging="426"/>
        <w:jc w:val="both"/>
        <w:rPr>
          <w:rFonts w:ascii="Tahoma" w:hAnsi="Tahoma" w:cs="Tahoma"/>
        </w:rPr>
      </w:pPr>
      <w:r w:rsidRPr="006F78F0">
        <w:rPr>
          <w:rFonts w:ascii="Tahoma" w:hAnsi="Tahoma" w:cs="Tahoma"/>
        </w:rPr>
        <w:t>K</w:t>
      </w:r>
      <w:r w:rsidR="00CB3108">
        <w:rPr>
          <w:rFonts w:ascii="Tahoma" w:hAnsi="Tahoma" w:cs="Tahoma"/>
        </w:rPr>
        <w:t> 31. 12. 2018</w:t>
      </w:r>
      <w:r w:rsidRPr="006F78F0">
        <w:rPr>
          <w:rFonts w:ascii="Tahoma" w:hAnsi="Tahoma" w:cs="Tahoma"/>
        </w:rPr>
        <w:t xml:space="preserve"> je ukončena smlouva č. </w:t>
      </w:r>
      <w:r>
        <w:rPr>
          <w:rFonts w:ascii="Tahoma" w:hAnsi="Tahoma" w:cs="Tahoma"/>
        </w:rPr>
        <w:t>286/2012</w:t>
      </w:r>
      <w:r w:rsidRPr="006F78F0">
        <w:rPr>
          <w:rFonts w:ascii="Tahoma" w:hAnsi="Tahoma" w:cs="Tahoma"/>
        </w:rPr>
        <w:t xml:space="preserve"> uzavřená dne </w:t>
      </w:r>
      <w:r>
        <w:rPr>
          <w:rFonts w:ascii="Tahoma" w:hAnsi="Tahoma" w:cs="Tahoma"/>
        </w:rPr>
        <w:t>21. 3. 2012 včetně dodatku č. 1 uzavřeného dne 30. 3. 2012</w:t>
      </w:r>
      <w:r w:rsidRPr="006F78F0">
        <w:rPr>
          <w:rFonts w:ascii="Tahoma" w:hAnsi="Tahoma" w:cs="Tahoma"/>
        </w:rPr>
        <w:t>.</w:t>
      </w:r>
    </w:p>
    <w:p w:rsidR="008247B4" w:rsidRPr="00C0366B" w:rsidRDefault="008247B4" w:rsidP="005E481B">
      <w:pPr>
        <w:pStyle w:val="Style22"/>
        <w:widowControl/>
        <w:tabs>
          <w:tab w:val="num" w:pos="284"/>
        </w:tabs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41285" w:rsidRDefault="00F132CE" w:rsidP="005E481B">
      <w:pPr>
        <w:pStyle w:val="Style22"/>
        <w:widowControl/>
        <w:numPr>
          <w:ilvl w:val="0"/>
          <w:numId w:val="35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</w:t>
      </w:r>
      <w:r w:rsidR="0023020F" w:rsidRPr="00C0366B">
        <w:rPr>
          <w:rFonts w:ascii="Tahoma" w:hAnsi="Tahoma" w:cs="Tahoma"/>
          <w:sz w:val="20"/>
          <w:szCs w:val="20"/>
        </w:rPr>
        <w:t xml:space="preserve">mlouva je uzavírána podle </w:t>
      </w:r>
      <w:r w:rsidR="007A4BC4" w:rsidRPr="00C0366B">
        <w:rPr>
          <w:rFonts w:ascii="Tahoma" w:hAnsi="Tahoma" w:cs="Tahoma"/>
          <w:sz w:val="20"/>
          <w:szCs w:val="20"/>
        </w:rPr>
        <w:t xml:space="preserve">příslušných </w:t>
      </w:r>
      <w:r w:rsidR="0023020F" w:rsidRPr="00C0366B">
        <w:rPr>
          <w:rFonts w:ascii="Tahoma" w:hAnsi="Tahoma" w:cs="Tahoma"/>
          <w:sz w:val="20"/>
          <w:szCs w:val="20"/>
        </w:rPr>
        <w:t xml:space="preserve">ustanovení zákona č. </w:t>
      </w:r>
      <w:r w:rsidR="00793468" w:rsidRPr="00C0366B">
        <w:rPr>
          <w:rFonts w:ascii="Tahoma" w:hAnsi="Tahoma" w:cs="Tahoma"/>
          <w:sz w:val="20"/>
          <w:szCs w:val="20"/>
        </w:rPr>
        <w:t>89/2012</w:t>
      </w:r>
      <w:r w:rsidR="00EC2E97" w:rsidRPr="00C0366B">
        <w:rPr>
          <w:rFonts w:ascii="Tahoma" w:hAnsi="Tahoma" w:cs="Tahoma"/>
          <w:sz w:val="20"/>
          <w:szCs w:val="20"/>
        </w:rPr>
        <w:t xml:space="preserve"> Sb., občanský zákoník</w:t>
      </w:r>
      <w:r w:rsidR="00CE62C6" w:rsidRPr="00C0366B">
        <w:rPr>
          <w:rFonts w:ascii="Tahoma" w:hAnsi="Tahoma" w:cs="Tahoma"/>
          <w:sz w:val="20"/>
          <w:szCs w:val="20"/>
        </w:rPr>
        <w:t>, ve znění pozdějších předpisů</w:t>
      </w:r>
      <w:r w:rsidR="00EC2E97" w:rsidRPr="00C0366B">
        <w:rPr>
          <w:rFonts w:ascii="Tahoma" w:hAnsi="Tahoma" w:cs="Tahoma"/>
          <w:sz w:val="20"/>
          <w:szCs w:val="20"/>
        </w:rPr>
        <w:t>.</w:t>
      </w:r>
    </w:p>
    <w:p w:rsidR="00CB3108" w:rsidRDefault="00CB3108" w:rsidP="00CB3108">
      <w:pPr>
        <w:pStyle w:val="Odstavecseseznamem"/>
        <w:rPr>
          <w:rFonts w:ascii="Tahoma" w:hAnsi="Tahoma" w:cs="Tahoma"/>
        </w:rPr>
      </w:pPr>
    </w:p>
    <w:p w:rsidR="00E62CA3" w:rsidRDefault="00CB3108" w:rsidP="00E62CA3">
      <w:pPr>
        <w:pStyle w:val="Style22"/>
        <w:widowControl/>
        <w:numPr>
          <w:ilvl w:val="0"/>
          <w:numId w:val="35"/>
        </w:numPr>
        <w:spacing w:line="264" w:lineRule="auto"/>
        <w:ind w:left="426" w:hanging="426"/>
        <w:jc w:val="both"/>
        <w:rPr>
          <w:rStyle w:val="FontStyle46"/>
          <w:rFonts w:ascii="Tahoma" w:hAnsi="Tahoma" w:cs="Tahoma"/>
        </w:rPr>
      </w:pPr>
      <w:r w:rsidRPr="00C0366B">
        <w:rPr>
          <w:rFonts w:ascii="Tahoma" w:hAnsi="Tahoma" w:cs="Tahoma"/>
          <w:bCs/>
          <w:sz w:val="20"/>
          <w:szCs w:val="20"/>
        </w:rPr>
        <w:t>Smluvní</w:t>
      </w:r>
      <w:r w:rsidRPr="00C0366B">
        <w:rPr>
          <w:rStyle w:val="FontStyle46"/>
          <w:rFonts w:ascii="Tahoma" w:hAnsi="Tahoma" w:cs="Tahoma"/>
        </w:rPr>
        <w:t xml:space="preserve"> </w:t>
      </w:r>
      <w:r>
        <w:rPr>
          <w:rStyle w:val="FontStyle46"/>
          <w:rFonts w:ascii="Tahoma" w:hAnsi="Tahoma" w:cs="Tahoma"/>
        </w:rPr>
        <w:t>s</w:t>
      </w:r>
      <w:r w:rsidRPr="00C0366B">
        <w:rPr>
          <w:rStyle w:val="FontStyle46"/>
          <w:rFonts w:ascii="Tahoma" w:hAnsi="Tahoma" w:cs="Tahoma"/>
        </w:rPr>
        <w:t>trany této smlouvy shodně prohlašují, že si její text přečetly</w:t>
      </w:r>
      <w:r>
        <w:rPr>
          <w:rStyle w:val="FontStyle46"/>
          <w:rFonts w:ascii="Tahoma" w:hAnsi="Tahoma" w:cs="Tahoma"/>
        </w:rPr>
        <w:t>,</w:t>
      </w:r>
      <w:r w:rsidRPr="00C0366B">
        <w:rPr>
          <w:rStyle w:val="FontStyle46"/>
          <w:rFonts w:ascii="Tahoma" w:hAnsi="Tahoma" w:cs="Tahoma"/>
        </w:rPr>
        <w:t xml:space="preserve"> je jim zcela srozumitelná a vystihuje jejich pravou, platnou a svobodnou vůli. Na důkaz toho smlouvu podepisují.</w:t>
      </w:r>
    </w:p>
    <w:p w:rsidR="00E62CA3" w:rsidRDefault="00E62CA3" w:rsidP="00E62CA3">
      <w:pPr>
        <w:pStyle w:val="Odstavecseseznamem"/>
        <w:rPr>
          <w:rFonts w:ascii="Tahoma" w:hAnsi="Tahoma" w:cs="Tahoma"/>
        </w:rPr>
      </w:pPr>
    </w:p>
    <w:p w:rsidR="00E62CA3" w:rsidRDefault="00E62CA3" w:rsidP="00E62CA3">
      <w:pPr>
        <w:pStyle w:val="Style22"/>
        <w:widowControl/>
        <w:numPr>
          <w:ilvl w:val="0"/>
          <w:numId w:val="35"/>
        </w:numPr>
        <w:spacing w:line="264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jsou Příloha č. 1, 2, 3</w:t>
      </w:r>
      <w:r w:rsidRPr="00E62CA3">
        <w:rPr>
          <w:rFonts w:ascii="Tahoma" w:hAnsi="Tahoma" w:cs="Tahoma"/>
          <w:sz w:val="20"/>
          <w:szCs w:val="20"/>
        </w:rPr>
        <w:t xml:space="preserve"> a 4.</w:t>
      </w:r>
    </w:p>
    <w:p w:rsidR="00E62CA3" w:rsidRPr="00CB3108" w:rsidRDefault="00E62CA3" w:rsidP="00E62CA3">
      <w:pPr>
        <w:pStyle w:val="Style22"/>
        <w:widowControl/>
        <w:spacing w:line="264" w:lineRule="auto"/>
        <w:ind w:firstLine="0"/>
        <w:jc w:val="both"/>
        <w:rPr>
          <w:rFonts w:ascii="Tahoma" w:hAnsi="Tahoma" w:cs="Tahoma"/>
          <w:sz w:val="20"/>
          <w:szCs w:val="20"/>
        </w:rPr>
      </w:pP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BB5F37" w:rsidRPr="00C0366B" w:rsidRDefault="00E02A80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lastRenderedPageBreak/>
        <w:t>V</w:t>
      </w:r>
      <w:r w:rsidR="00E51CF0" w:rsidRPr="00C0366B">
        <w:rPr>
          <w:rFonts w:ascii="Tahoma" w:hAnsi="Tahoma" w:cs="Tahoma"/>
          <w:sz w:val="20"/>
        </w:rPr>
        <w:t> </w:t>
      </w:r>
      <w:r w:rsidR="00B82161" w:rsidRPr="00C0366B">
        <w:rPr>
          <w:rFonts w:ascii="Tahoma" w:hAnsi="Tahoma" w:cs="Tahoma"/>
          <w:sz w:val="20"/>
        </w:rPr>
        <w:t>Chomutově</w:t>
      </w:r>
      <w:r w:rsidRPr="00C0366B">
        <w:rPr>
          <w:rFonts w:ascii="Tahoma" w:hAnsi="Tahoma" w:cs="Tahoma"/>
          <w:sz w:val="20"/>
        </w:rPr>
        <w:t xml:space="preserve"> dne </w:t>
      </w:r>
      <w:r w:rsidR="001A0231" w:rsidRPr="00C0366B">
        <w:rPr>
          <w:rFonts w:ascii="Tahoma" w:hAnsi="Tahoma" w:cs="Tahoma"/>
          <w:sz w:val="20"/>
        </w:rPr>
        <w:t>………………….</w:t>
      </w:r>
      <w:r w:rsidR="00936AE7" w:rsidRPr="00C0366B">
        <w:rPr>
          <w:rFonts w:ascii="Tahoma" w:hAnsi="Tahoma" w:cs="Tahoma"/>
          <w:sz w:val="20"/>
        </w:rPr>
        <w:tab/>
      </w:r>
      <w:r w:rsidR="00B82161" w:rsidRPr="00C0366B">
        <w:rPr>
          <w:rFonts w:ascii="Tahoma" w:hAnsi="Tahoma" w:cs="Tahoma"/>
          <w:sz w:val="20"/>
        </w:rPr>
        <w:tab/>
      </w:r>
      <w:r w:rsidR="006D1774" w:rsidRPr="00C0366B">
        <w:rPr>
          <w:rFonts w:ascii="Tahoma" w:hAnsi="Tahoma" w:cs="Tahoma"/>
          <w:sz w:val="20"/>
        </w:rPr>
        <w:tab/>
      </w:r>
      <w:r w:rsidR="00C85F6A" w:rsidRPr="00C0366B">
        <w:rPr>
          <w:rFonts w:ascii="Tahoma" w:hAnsi="Tahoma" w:cs="Tahoma"/>
          <w:sz w:val="20"/>
        </w:rPr>
        <w:t>V……………………………… dne……………</w:t>
      </w:r>
      <w:r w:rsidR="006D1774" w:rsidRPr="00C0366B">
        <w:rPr>
          <w:rFonts w:ascii="Tahoma" w:hAnsi="Tahoma" w:cs="Tahoma"/>
          <w:sz w:val="20"/>
        </w:rPr>
        <w:tab/>
      </w: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CB6486" w:rsidRDefault="00CB6486" w:rsidP="00472066">
      <w:pPr>
        <w:pStyle w:val="Zkladntext"/>
        <w:spacing w:line="264" w:lineRule="auto"/>
        <w:rPr>
          <w:rFonts w:ascii="Tahoma" w:hAnsi="Tahoma" w:cs="Tahoma"/>
          <w:sz w:val="20"/>
        </w:rPr>
      </w:pPr>
    </w:p>
    <w:p w:rsidR="005B2A32" w:rsidRPr="00C0366B" w:rsidRDefault="00900B79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>…………………………………………..</w:t>
      </w: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ab/>
        <w:t>……………………………………………………..</w:t>
      </w:r>
    </w:p>
    <w:p w:rsidR="00D11DDC" w:rsidRPr="00C0366B" w:rsidRDefault="0032013E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 xml:space="preserve">za </w:t>
      </w:r>
      <w:r w:rsidR="004434CC" w:rsidRPr="00C0366B">
        <w:rPr>
          <w:rFonts w:ascii="Tahoma" w:hAnsi="Tahoma" w:cs="Tahoma"/>
          <w:sz w:val="20"/>
        </w:rPr>
        <w:t>Pronajímatel</w:t>
      </w:r>
      <w:r w:rsidRPr="00C0366B">
        <w:rPr>
          <w:rFonts w:ascii="Tahoma" w:hAnsi="Tahoma" w:cs="Tahoma"/>
          <w:sz w:val="20"/>
        </w:rPr>
        <w:t>e</w:t>
      </w:r>
      <w:r w:rsidR="00B630BB" w:rsidRPr="00C0366B">
        <w:rPr>
          <w:rFonts w:ascii="Tahoma" w:hAnsi="Tahoma" w:cs="Tahoma"/>
          <w:sz w:val="20"/>
        </w:rPr>
        <w:tab/>
      </w:r>
      <w:r w:rsidR="00CB6486">
        <w:rPr>
          <w:rFonts w:ascii="Tahoma" w:hAnsi="Tahoma" w:cs="Tahoma"/>
          <w:sz w:val="20"/>
        </w:rPr>
        <w:tab/>
      </w:r>
      <w:r w:rsidR="00CB6486">
        <w:rPr>
          <w:rFonts w:ascii="Tahoma" w:hAnsi="Tahoma" w:cs="Tahoma"/>
          <w:sz w:val="20"/>
        </w:rPr>
        <w:tab/>
      </w:r>
      <w:r w:rsidR="00CB6486">
        <w:rPr>
          <w:rFonts w:ascii="Tahoma" w:hAnsi="Tahoma" w:cs="Tahoma"/>
          <w:sz w:val="20"/>
        </w:rPr>
        <w:tab/>
      </w:r>
      <w:r w:rsidRPr="00C0366B">
        <w:rPr>
          <w:rFonts w:ascii="Tahoma" w:hAnsi="Tahoma" w:cs="Tahoma"/>
          <w:sz w:val="20"/>
        </w:rPr>
        <w:t xml:space="preserve">za </w:t>
      </w:r>
      <w:r w:rsidR="004434CC" w:rsidRPr="00C0366B">
        <w:rPr>
          <w:rFonts w:ascii="Tahoma" w:hAnsi="Tahoma" w:cs="Tahoma"/>
          <w:sz w:val="20"/>
        </w:rPr>
        <w:t>Nájem</w:t>
      </w:r>
      <w:r w:rsidR="00B630BB" w:rsidRPr="00C0366B">
        <w:rPr>
          <w:rFonts w:ascii="Tahoma" w:hAnsi="Tahoma" w:cs="Tahoma"/>
          <w:sz w:val="20"/>
        </w:rPr>
        <w:t>ce</w:t>
      </w:r>
    </w:p>
    <w:p w:rsidR="00AD54AF" w:rsidRPr="00C0366B" w:rsidRDefault="00EB0AF2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>Ing. Jiří Nedoma</w:t>
      </w:r>
      <w:r w:rsidR="00377F1E" w:rsidRPr="00C0366B">
        <w:rPr>
          <w:rFonts w:ascii="Tahoma" w:hAnsi="Tahoma" w:cs="Tahoma"/>
          <w:sz w:val="20"/>
        </w:rPr>
        <w:tab/>
      </w:r>
      <w:r w:rsidR="00377F1E" w:rsidRPr="00C0366B">
        <w:rPr>
          <w:rFonts w:ascii="Tahoma" w:hAnsi="Tahoma" w:cs="Tahoma"/>
          <w:sz w:val="20"/>
        </w:rPr>
        <w:tab/>
      </w:r>
      <w:r w:rsidR="00377F1E" w:rsidRPr="00C0366B">
        <w:rPr>
          <w:rFonts w:ascii="Tahoma" w:hAnsi="Tahoma" w:cs="Tahoma"/>
          <w:sz w:val="20"/>
        </w:rPr>
        <w:tab/>
      </w:r>
      <w:r w:rsidR="00377F1E" w:rsidRPr="00C0366B">
        <w:rPr>
          <w:rFonts w:ascii="Tahoma" w:hAnsi="Tahoma" w:cs="Tahoma"/>
          <w:sz w:val="20"/>
        </w:rPr>
        <w:tab/>
      </w:r>
      <w:r w:rsidR="002A2ECF">
        <w:rPr>
          <w:rFonts w:ascii="Tahoma" w:hAnsi="Tahoma" w:cs="Tahoma"/>
          <w:sz w:val="20"/>
        </w:rPr>
        <w:t>Miloslav Myslivec</w:t>
      </w:r>
    </w:p>
    <w:p w:rsidR="00C62D37" w:rsidRPr="00B630BB" w:rsidRDefault="00793468" w:rsidP="00472066">
      <w:pPr>
        <w:pStyle w:val="Zkladntext"/>
        <w:spacing w:line="264" w:lineRule="auto"/>
        <w:rPr>
          <w:rFonts w:ascii="Tahoma" w:hAnsi="Tahoma" w:cs="Tahoma"/>
          <w:sz w:val="20"/>
        </w:rPr>
      </w:pPr>
      <w:r w:rsidRPr="00C0366B">
        <w:rPr>
          <w:rFonts w:ascii="Tahoma" w:hAnsi="Tahoma" w:cs="Tahoma"/>
          <w:sz w:val="20"/>
        </w:rPr>
        <w:t>generální</w:t>
      </w:r>
      <w:r w:rsidR="00655434" w:rsidRPr="00C0366B">
        <w:rPr>
          <w:rFonts w:ascii="Tahoma" w:hAnsi="Tahoma" w:cs="Tahoma"/>
          <w:sz w:val="20"/>
        </w:rPr>
        <w:t xml:space="preserve"> </w:t>
      </w:r>
      <w:r w:rsidR="00F8169E" w:rsidRPr="00C0366B">
        <w:rPr>
          <w:rFonts w:ascii="Tahoma" w:hAnsi="Tahoma" w:cs="Tahoma"/>
          <w:sz w:val="20"/>
        </w:rPr>
        <w:t>ředitel</w:t>
      </w:r>
      <w:r w:rsidR="00F8169E" w:rsidRPr="00C0366B">
        <w:rPr>
          <w:rFonts w:ascii="Tahoma" w:hAnsi="Tahoma" w:cs="Tahoma"/>
          <w:sz w:val="20"/>
        </w:rPr>
        <w:tab/>
      </w:r>
      <w:r w:rsidR="00F8169E" w:rsidRPr="00C0366B">
        <w:rPr>
          <w:rFonts w:ascii="Tahoma" w:hAnsi="Tahoma" w:cs="Tahoma"/>
          <w:sz w:val="20"/>
        </w:rPr>
        <w:tab/>
      </w:r>
      <w:r w:rsidR="00B82161" w:rsidRPr="00C0366B">
        <w:rPr>
          <w:rFonts w:ascii="Tahoma" w:hAnsi="Tahoma" w:cs="Tahoma"/>
          <w:sz w:val="20"/>
        </w:rPr>
        <w:tab/>
      </w:r>
      <w:r w:rsidR="00B82161" w:rsidRPr="004067ED">
        <w:rPr>
          <w:rFonts w:ascii="Tahoma" w:hAnsi="Tahoma" w:cs="Tahoma"/>
          <w:sz w:val="20"/>
        </w:rPr>
        <w:tab/>
      </w:r>
      <w:r w:rsidR="00B82161" w:rsidRPr="004067ED">
        <w:rPr>
          <w:rFonts w:ascii="Tahoma" w:hAnsi="Tahoma" w:cs="Tahoma"/>
          <w:sz w:val="20"/>
        </w:rPr>
        <w:tab/>
      </w:r>
      <w:r w:rsidR="00B82161" w:rsidRPr="004067ED">
        <w:rPr>
          <w:rFonts w:ascii="Tahoma" w:hAnsi="Tahoma" w:cs="Tahoma"/>
          <w:sz w:val="20"/>
        </w:rPr>
        <w:tab/>
      </w:r>
    </w:p>
    <w:sectPr w:rsidR="00C62D37" w:rsidRPr="00B630BB" w:rsidSect="00AF7069">
      <w:headerReference w:type="default" r:id="rId10"/>
      <w:footerReference w:type="even" r:id="rId11"/>
      <w:footerReference w:type="default" r:id="rId12"/>
      <w:pgSz w:w="11907" w:h="16840" w:code="9"/>
      <w:pgMar w:top="1418" w:right="851" w:bottom="1418" w:left="1418" w:header="737" w:footer="95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B5" w:rsidRDefault="000067B5">
      <w:r>
        <w:separator/>
      </w:r>
    </w:p>
  </w:endnote>
  <w:endnote w:type="continuationSeparator" w:id="0">
    <w:p w:rsidR="000067B5" w:rsidRDefault="0000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60" w:rsidRDefault="008E2360" w:rsidP="006079B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2360" w:rsidRDefault="008E2360" w:rsidP="00032B30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60" w:rsidRPr="00E51CF0" w:rsidRDefault="008E2360" w:rsidP="00032B30">
    <w:pPr>
      <w:widowControl w:val="0"/>
      <w:tabs>
        <w:tab w:val="center" w:pos="4154"/>
        <w:tab w:val="right" w:pos="8309"/>
      </w:tabs>
      <w:jc w:val="center"/>
      <w:rPr>
        <w:rFonts w:ascii="Arial" w:hAnsi="Arial" w:cs="Arial"/>
        <w:snapToGrid w:val="0"/>
        <w:sz w:val="18"/>
        <w:szCs w:val="18"/>
      </w:rPr>
    </w:pPr>
    <w:r>
      <w:rPr>
        <w:snapToGrid w:val="0"/>
        <w:sz w:val="24"/>
      </w:rPr>
      <w:tab/>
    </w:r>
    <w:r w:rsidRPr="00E51CF0">
      <w:rPr>
        <w:rFonts w:ascii="Arial" w:hAnsi="Arial" w:cs="Arial"/>
        <w:snapToGrid w:val="0"/>
        <w:sz w:val="18"/>
        <w:szCs w:val="18"/>
      </w:rPr>
      <w:t xml:space="preserve">Strana </w:t>
    </w:r>
    <w:r w:rsidRPr="00E51CF0">
      <w:rPr>
        <w:rFonts w:ascii="Arial" w:hAnsi="Arial" w:cs="Arial"/>
        <w:snapToGrid w:val="0"/>
        <w:sz w:val="18"/>
        <w:szCs w:val="18"/>
      </w:rPr>
      <w:fldChar w:fldCharType="begin"/>
    </w:r>
    <w:r w:rsidRPr="00E51CF0">
      <w:rPr>
        <w:rFonts w:ascii="Arial" w:hAnsi="Arial" w:cs="Arial"/>
        <w:snapToGrid w:val="0"/>
        <w:sz w:val="18"/>
        <w:szCs w:val="18"/>
      </w:rPr>
      <w:instrText xml:space="preserve"> PAGE </w:instrText>
    </w:r>
    <w:r w:rsidRPr="00E51CF0">
      <w:rPr>
        <w:rFonts w:ascii="Arial" w:hAnsi="Arial" w:cs="Arial"/>
        <w:snapToGrid w:val="0"/>
        <w:sz w:val="18"/>
        <w:szCs w:val="18"/>
      </w:rPr>
      <w:fldChar w:fldCharType="separate"/>
    </w:r>
    <w:r w:rsidR="0006371C">
      <w:rPr>
        <w:rFonts w:ascii="Arial" w:hAnsi="Arial" w:cs="Arial"/>
        <w:noProof/>
        <w:snapToGrid w:val="0"/>
        <w:sz w:val="18"/>
        <w:szCs w:val="18"/>
      </w:rPr>
      <w:t>6</w:t>
    </w:r>
    <w:r w:rsidRPr="00E51CF0">
      <w:rPr>
        <w:rFonts w:ascii="Arial" w:hAnsi="Arial" w:cs="Arial"/>
        <w:snapToGrid w:val="0"/>
        <w:sz w:val="18"/>
        <w:szCs w:val="18"/>
      </w:rPr>
      <w:fldChar w:fldCharType="end"/>
    </w:r>
    <w:r w:rsidRPr="00E51CF0">
      <w:rPr>
        <w:rFonts w:ascii="Arial" w:hAnsi="Arial" w:cs="Arial"/>
        <w:snapToGrid w:val="0"/>
        <w:sz w:val="18"/>
        <w:szCs w:val="18"/>
      </w:rPr>
      <w:t xml:space="preserve"> (celkem </w:t>
    </w:r>
    <w:r w:rsidRPr="00E51CF0">
      <w:rPr>
        <w:rFonts w:ascii="Arial" w:hAnsi="Arial" w:cs="Arial"/>
        <w:snapToGrid w:val="0"/>
        <w:sz w:val="18"/>
        <w:szCs w:val="18"/>
      </w:rPr>
      <w:fldChar w:fldCharType="begin"/>
    </w:r>
    <w:r w:rsidRPr="00E51CF0">
      <w:rPr>
        <w:rFonts w:ascii="Arial" w:hAnsi="Arial" w:cs="Arial"/>
        <w:snapToGrid w:val="0"/>
        <w:sz w:val="18"/>
        <w:szCs w:val="18"/>
      </w:rPr>
      <w:instrText xml:space="preserve"> NUMPAGES </w:instrText>
    </w:r>
    <w:r w:rsidRPr="00E51CF0">
      <w:rPr>
        <w:rFonts w:ascii="Arial" w:hAnsi="Arial" w:cs="Arial"/>
        <w:snapToGrid w:val="0"/>
        <w:sz w:val="18"/>
        <w:szCs w:val="18"/>
      </w:rPr>
      <w:fldChar w:fldCharType="separate"/>
    </w:r>
    <w:r w:rsidR="0006371C">
      <w:rPr>
        <w:rFonts w:ascii="Arial" w:hAnsi="Arial" w:cs="Arial"/>
        <w:noProof/>
        <w:snapToGrid w:val="0"/>
        <w:sz w:val="18"/>
        <w:szCs w:val="18"/>
      </w:rPr>
      <w:t>6</w:t>
    </w:r>
    <w:r w:rsidRPr="00E51CF0">
      <w:rPr>
        <w:rFonts w:ascii="Arial" w:hAnsi="Arial" w:cs="Arial"/>
        <w:snapToGrid w:val="0"/>
        <w:sz w:val="18"/>
        <w:szCs w:val="18"/>
      </w:rPr>
      <w:fldChar w:fldCharType="end"/>
    </w:r>
    <w:r w:rsidRPr="00E51CF0"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B5" w:rsidRDefault="000067B5">
      <w:r>
        <w:separator/>
      </w:r>
    </w:p>
  </w:footnote>
  <w:footnote w:type="continuationSeparator" w:id="0">
    <w:p w:rsidR="000067B5" w:rsidRDefault="0000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84" w:rsidRPr="00346BD2" w:rsidRDefault="00571984" w:rsidP="00571984">
    <w:pPr>
      <w:widowControl w:val="0"/>
      <w:tabs>
        <w:tab w:val="center" w:pos="4154"/>
        <w:tab w:val="right" w:pos="8309"/>
      </w:tabs>
      <w:jc w:val="right"/>
      <w:rPr>
        <w:rFonts w:ascii="Tahoma" w:hAnsi="Tahoma" w:cs="Tahoma"/>
        <w:b/>
        <w:snapToGrid w:val="0"/>
        <w:color w:val="808080"/>
      </w:rPr>
    </w:pPr>
    <w:r w:rsidRPr="00346BD2">
      <w:rPr>
        <w:rFonts w:ascii="Tahoma" w:hAnsi="Tahoma" w:cs="Tahoma"/>
        <w:b/>
        <w:snapToGrid w:val="0"/>
        <w:color w:val="808080"/>
      </w:rPr>
      <w:t xml:space="preserve">VT </w:t>
    </w:r>
    <w:r>
      <w:rPr>
        <w:rFonts w:ascii="Tahoma" w:hAnsi="Tahoma" w:cs="Tahoma"/>
        <w:b/>
        <w:snapToGrid w:val="0"/>
        <w:color w:val="808080"/>
      </w:rPr>
      <w:t>Bystřice</w:t>
    </w:r>
  </w:p>
  <w:p w:rsidR="00571984" w:rsidRPr="00346BD2" w:rsidRDefault="00571984" w:rsidP="00571984">
    <w:pPr>
      <w:widowControl w:val="0"/>
      <w:tabs>
        <w:tab w:val="center" w:pos="4154"/>
        <w:tab w:val="right" w:pos="8309"/>
      </w:tabs>
      <w:jc w:val="right"/>
      <w:rPr>
        <w:rFonts w:ascii="Tahoma" w:hAnsi="Tahoma" w:cs="Tahoma"/>
        <w:b/>
        <w:snapToGrid w:val="0"/>
        <w:color w:val="808080"/>
      </w:rPr>
    </w:pPr>
    <w:proofErr w:type="gramStart"/>
    <w:r w:rsidRPr="00346BD2">
      <w:rPr>
        <w:rFonts w:ascii="Tahoma" w:hAnsi="Tahoma" w:cs="Tahoma"/>
        <w:b/>
        <w:snapToGrid w:val="0"/>
        <w:color w:val="808080"/>
      </w:rPr>
      <w:t>ř.km</w:t>
    </w:r>
    <w:proofErr w:type="gramEnd"/>
    <w:r w:rsidRPr="00346BD2">
      <w:rPr>
        <w:rFonts w:ascii="Tahoma" w:hAnsi="Tahoma" w:cs="Tahoma"/>
        <w:b/>
        <w:snapToGrid w:val="0"/>
        <w:color w:val="808080"/>
      </w:rPr>
      <w:t xml:space="preserve"> </w:t>
    </w:r>
    <w:r>
      <w:rPr>
        <w:rFonts w:ascii="Tahoma" w:hAnsi="Tahoma" w:cs="Tahoma"/>
        <w:b/>
        <w:snapToGrid w:val="0"/>
        <w:color w:val="808080"/>
      </w:rPr>
      <w:t>1,00 – 0,15</w:t>
    </w:r>
  </w:p>
  <w:p w:rsidR="008E2360" w:rsidRPr="00571984" w:rsidRDefault="008E2360" w:rsidP="005719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9F8"/>
    <w:multiLevelType w:val="hybridMultilevel"/>
    <w:tmpl w:val="BE26581C"/>
    <w:lvl w:ilvl="0" w:tplc="B956BD46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34E70"/>
    <w:multiLevelType w:val="hybridMultilevel"/>
    <w:tmpl w:val="6DE671F0"/>
    <w:lvl w:ilvl="0" w:tplc="7396E40E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B37C47"/>
    <w:multiLevelType w:val="hybridMultilevel"/>
    <w:tmpl w:val="F86A93E2"/>
    <w:lvl w:ilvl="0" w:tplc="5B16E0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45EEF"/>
    <w:multiLevelType w:val="hybridMultilevel"/>
    <w:tmpl w:val="62DAD6F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A69E1"/>
    <w:multiLevelType w:val="hybridMultilevel"/>
    <w:tmpl w:val="674A0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5E8D"/>
    <w:multiLevelType w:val="hybridMultilevel"/>
    <w:tmpl w:val="59E04B8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BB80B60"/>
    <w:multiLevelType w:val="hybridMultilevel"/>
    <w:tmpl w:val="32E4B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F0D9B"/>
    <w:multiLevelType w:val="hybridMultilevel"/>
    <w:tmpl w:val="5A2256A2"/>
    <w:lvl w:ilvl="0" w:tplc="04EE6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0668B"/>
    <w:multiLevelType w:val="hybridMultilevel"/>
    <w:tmpl w:val="44968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C27AD"/>
    <w:multiLevelType w:val="hybridMultilevel"/>
    <w:tmpl w:val="A724B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F78C0"/>
    <w:multiLevelType w:val="hybridMultilevel"/>
    <w:tmpl w:val="28F80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83D6D"/>
    <w:multiLevelType w:val="hybridMultilevel"/>
    <w:tmpl w:val="7D661AE2"/>
    <w:lvl w:ilvl="0" w:tplc="A4340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720A8"/>
    <w:multiLevelType w:val="hybridMultilevel"/>
    <w:tmpl w:val="2E46AF2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7D7CB0"/>
    <w:multiLevelType w:val="hybridMultilevel"/>
    <w:tmpl w:val="64E2B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57356"/>
    <w:multiLevelType w:val="hybridMultilevel"/>
    <w:tmpl w:val="BAA4DC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7982"/>
    <w:multiLevelType w:val="hybridMultilevel"/>
    <w:tmpl w:val="3F528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93096"/>
    <w:multiLevelType w:val="hybridMultilevel"/>
    <w:tmpl w:val="611863CC"/>
    <w:lvl w:ilvl="0" w:tplc="AF8E5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EE781C"/>
    <w:multiLevelType w:val="hybridMultilevel"/>
    <w:tmpl w:val="83D27C46"/>
    <w:lvl w:ilvl="0" w:tplc="2BAA6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3E72D8"/>
    <w:multiLevelType w:val="hybridMultilevel"/>
    <w:tmpl w:val="34BA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76F1D"/>
    <w:multiLevelType w:val="hybridMultilevel"/>
    <w:tmpl w:val="0C46227E"/>
    <w:lvl w:ilvl="0" w:tplc="B05A1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80925"/>
    <w:multiLevelType w:val="singleLevel"/>
    <w:tmpl w:val="12E4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1">
    <w:nsid w:val="4AD816E2"/>
    <w:multiLevelType w:val="hybridMultilevel"/>
    <w:tmpl w:val="92EE5E7E"/>
    <w:lvl w:ilvl="0" w:tplc="5B16E0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D627D71"/>
    <w:multiLevelType w:val="hybridMultilevel"/>
    <w:tmpl w:val="6D04D366"/>
    <w:lvl w:ilvl="0" w:tplc="02561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253C8"/>
    <w:multiLevelType w:val="hybridMultilevel"/>
    <w:tmpl w:val="ED1ABE30"/>
    <w:lvl w:ilvl="0" w:tplc="F6525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309DC"/>
    <w:multiLevelType w:val="hybridMultilevel"/>
    <w:tmpl w:val="93F80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139F3"/>
    <w:multiLevelType w:val="hybridMultilevel"/>
    <w:tmpl w:val="C55E1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C5370"/>
    <w:multiLevelType w:val="hybridMultilevel"/>
    <w:tmpl w:val="607A8CC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8087C88"/>
    <w:multiLevelType w:val="hybridMultilevel"/>
    <w:tmpl w:val="38186F9A"/>
    <w:lvl w:ilvl="0" w:tplc="E9B42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FE445A"/>
    <w:multiLevelType w:val="hybridMultilevel"/>
    <w:tmpl w:val="483A5A64"/>
    <w:lvl w:ilvl="0" w:tplc="78A010BA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9">
    <w:nsid w:val="5B483580"/>
    <w:multiLevelType w:val="hybridMultilevel"/>
    <w:tmpl w:val="66589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1328"/>
    <w:multiLevelType w:val="hybridMultilevel"/>
    <w:tmpl w:val="5D3EAE06"/>
    <w:lvl w:ilvl="0" w:tplc="65C248D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23674F"/>
    <w:multiLevelType w:val="hybridMultilevel"/>
    <w:tmpl w:val="21807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D4162"/>
    <w:multiLevelType w:val="hybridMultilevel"/>
    <w:tmpl w:val="FD0C43B4"/>
    <w:lvl w:ilvl="0" w:tplc="F6525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7143D"/>
    <w:multiLevelType w:val="hybridMultilevel"/>
    <w:tmpl w:val="3E8AC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F3585"/>
    <w:multiLevelType w:val="hybridMultilevel"/>
    <w:tmpl w:val="56601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6447E"/>
    <w:multiLevelType w:val="hybridMultilevel"/>
    <w:tmpl w:val="00D8B16E"/>
    <w:lvl w:ilvl="0" w:tplc="0405000F">
      <w:start w:val="2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6">
    <w:nsid w:val="6FAA2777"/>
    <w:multiLevelType w:val="hybridMultilevel"/>
    <w:tmpl w:val="0C86C9F6"/>
    <w:lvl w:ilvl="0" w:tplc="0405000F">
      <w:start w:val="1"/>
      <w:numFmt w:val="decimal"/>
      <w:lvlText w:val="%1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37">
    <w:nsid w:val="71187D4C"/>
    <w:multiLevelType w:val="hybridMultilevel"/>
    <w:tmpl w:val="F2542CA2"/>
    <w:lvl w:ilvl="0" w:tplc="19F086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B296A"/>
    <w:multiLevelType w:val="hybridMultilevel"/>
    <w:tmpl w:val="1EDAE486"/>
    <w:lvl w:ilvl="0" w:tplc="AF8E5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5C672BE"/>
    <w:multiLevelType w:val="hybridMultilevel"/>
    <w:tmpl w:val="659EB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5"/>
  </w:num>
  <w:num w:numId="4">
    <w:abstractNumId w:val="36"/>
  </w:num>
  <w:num w:numId="5">
    <w:abstractNumId w:val="11"/>
  </w:num>
  <w:num w:numId="6">
    <w:abstractNumId w:val="30"/>
  </w:num>
  <w:num w:numId="7">
    <w:abstractNumId w:val="17"/>
  </w:num>
  <w:num w:numId="8">
    <w:abstractNumId w:val="3"/>
  </w:num>
  <w:num w:numId="9">
    <w:abstractNumId w:val="15"/>
  </w:num>
  <w:num w:numId="10">
    <w:abstractNumId w:val="38"/>
  </w:num>
  <w:num w:numId="11">
    <w:abstractNumId w:val="28"/>
  </w:num>
  <w:num w:numId="12">
    <w:abstractNumId w:val="14"/>
  </w:num>
  <w:num w:numId="13">
    <w:abstractNumId w:val="35"/>
  </w:num>
  <w:num w:numId="14">
    <w:abstractNumId w:val="31"/>
  </w:num>
  <w:num w:numId="15">
    <w:abstractNumId w:val="21"/>
  </w:num>
  <w:num w:numId="16">
    <w:abstractNumId w:val="2"/>
  </w:num>
  <w:num w:numId="17">
    <w:abstractNumId w:val="8"/>
  </w:num>
  <w:num w:numId="18">
    <w:abstractNumId w:val="29"/>
  </w:num>
  <w:num w:numId="19">
    <w:abstractNumId w:val="7"/>
  </w:num>
  <w:num w:numId="20">
    <w:abstractNumId w:val="9"/>
  </w:num>
  <w:num w:numId="21">
    <w:abstractNumId w:val="12"/>
  </w:num>
  <w:num w:numId="22">
    <w:abstractNumId w:val="25"/>
  </w:num>
  <w:num w:numId="23">
    <w:abstractNumId w:val="33"/>
  </w:num>
  <w:num w:numId="24">
    <w:abstractNumId w:val="6"/>
  </w:num>
  <w:num w:numId="25">
    <w:abstractNumId w:val="4"/>
  </w:num>
  <w:num w:numId="26">
    <w:abstractNumId w:val="10"/>
  </w:num>
  <w:num w:numId="27">
    <w:abstractNumId w:val="2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7"/>
  </w:num>
  <w:num w:numId="31">
    <w:abstractNumId w:val="20"/>
  </w:num>
  <w:num w:numId="32">
    <w:abstractNumId w:val="18"/>
  </w:num>
  <w:num w:numId="33">
    <w:abstractNumId w:val="32"/>
  </w:num>
  <w:num w:numId="34">
    <w:abstractNumId w:val="23"/>
  </w:num>
  <w:num w:numId="35">
    <w:abstractNumId w:val="39"/>
  </w:num>
  <w:num w:numId="36">
    <w:abstractNumId w:val="34"/>
  </w:num>
  <w:num w:numId="37">
    <w:abstractNumId w:val="19"/>
  </w:num>
  <w:num w:numId="38">
    <w:abstractNumId w:val="22"/>
  </w:num>
  <w:num w:numId="39">
    <w:abstractNumId w:val="0"/>
  </w:num>
  <w:num w:numId="4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1D"/>
    <w:rsid w:val="000067B5"/>
    <w:rsid w:val="000122FC"/>
    <w:rsid w:val="0002178F"/>
    <w:rsid w:val="000265FA"/>
    <w:rsid w:val="00031ED4"/>
    <w:rsid w:val="0003292C"/>
    <w:rsid w:val="00032B30"/>
    <w:rsid w:val="00036C7E"/>
    <w:rsid w:val="00046C72"/>
    <w:rsid w:val="00056B1E"/>
    <w:rsid w:val="0005711F"/>
    <w:rsid w:val="00062FB8"/>
    <w:rsid w:val="0006371C"/>
    <w:rsid w:val="00066438"/>
    <w:rsid w:val="00073017"/>
    <w:rsid w:val="000756E8"/>
    <w:rsid w:val="00077926"/>
    <w:rsid w:val="00083FE2"/>
    <w:rsid w:val="000A2A31"/>
    <w:rsid w:val="000A57DF"/>
    <w:rsid w:val="000A5CF9"/>
    <w:rsid w:val="000A6AF4"/>
    <w:rsid w:val="000C4691"/>
    <w:rsid w:val="000C6EA8"/>
    <w:rsid w:val="000C7EE2"/>
    <w:rsid w:val="000D1100"/>
    <w:rsid w:val="000D1468"/>
    <w:rsid w:val="000D2331"/>
    <w:rsid w:val="000E6236"/>
    <w:rsid w:val="000E7CFA"/>
    <w:rsid w:val="000F541B"/>
    <w:rsid w:val="001001DE"/>
    <w:rsid w:val="00100E55"/>
    <w:rsid w:val="00101C7E"/>
    <w:rsid w:val="00102905"/>
    <w:rsid w:val="00105C50"/>
    <w:rsid w:val="00107C68"/>
    <w:rsid w:val="00112223"/>
    <w:rsid w:val="00120B6D"/>
    <w:rsid w:val="001316C8"/>
    <w:rsid w:val="00134617"/>
    <w:rsid w:val="00134F98"/>
    <w:rsid w:val="00143214"/>
    <w:rsid w:val="001473B1"/>
    <w:rsid w:val="00147BC0"/>
    <w:rsid w:val="001501D4"/>
    <w:rsid w:val="00150234"/>
    <w:rsid w:val="00173DE2"/>
    <w:rsid w:val="00176624"/>
    <w:rsid w:val="00187A2C"/>
    <w:rsid w:val="00190F67"/>
    <w:rsid w:val="001932A7"/>
    <w:rsid w:val="001A0231"/>
    <w:rsid w:val="001A6FEF"/>
    <w:rsid w:val="001B0CCA"/>
    <w:rsid w:val="001B5A02"/>
    <w:rsid w:val="001D350B"/>
    <w:rsid w:val="001D4AE1"/>
    <w:rsid w:val="001D5FC0"/>
    <w:rsid w:val="001E54E4"/>
    <w:rsid w:val="001F3CF2"/>
    <w:rsid w:val="00201CEB"/>
    <w:rsid w:val="00204CCB"/>
    <w:rsid w:val="002061A3"/>
    <w:rsid w:val="00210DE4"/>
    <w:rsid w:val="00212D9E"/>
    <w:rsid w:val="002145DB"/>
    <w:rsid w:val="00225864"/>
    <w:rsid w:val="0023020F"/>
    <w:rsid w:val="00230E11"/>
    <w:rsid w:val="00236A81"/>
    <w:rsid w:val="002420A7"/>
    <w:rsid w:val="002466C3"/>
    <w:rsid w:val="00250014"/>
    <w:rsid w:val="00253D1A"/>
    <w:rsid w:val="0026024D"/>
    <w:rsid w:val="002615BC"/>
    <w:rsid w:val="00261DD8"/>
    <w:rsid w:val="00280568"/>
    <w:rsid w:val="002844ED"/>
    <w:rsid w:val="002851A8"/>
    <w:rsid w:val="0029159C"/>
    <w:rsid w:val="00294CA0"/>
    <w:rsid w:val="002A2ECF"/>
    <w:rsid w:val="002C326F"/>
    <w:rsid w:val="002C3485"/>
    <w:rsid w:val="002C43AC"/>
    <w:rsid w:val="002D43AE"/>
    <w:rsid w:val="002D5AB4"/>
    <w:rsid w:val="002F0DB6"/>
    <w:rsid w:val="002F4AF9"/>
    <w:rsid w:val="002F4EA6"/>
    <w:rsid w:val="002F6825"/>
    <w:rsid w:val="002F7732"/>
    <w:rsid w:val="003012CA"/>
    <w:rsid w:val="003038AC"/>
    <w:rsid w:val="00306B8C"/>
    <w:rsid w:val="00310DCA"/>
    <w:rsid w:val="003153D9"/>
    <w:rsid w:val="0032013E"/>
    <w:rsid w:val="00322185"/>
    <w:rsid w:val="00325136"/>
    <w:rsid w:val="00325345"/>
    <w:rsid w:val="003267D9"/>
    <w:rsid w:val="00333EBC"/>
    <w:rsid w:val="00346BD2"/>
    <w:rsid w:val="00351D9D"/>
    <w:rsid w:val="00354D75"/>
    <w:rsid w:val="003622EF"/>
    <w:rsid w:val="0036236A"/>
    <w:rsid w:val="003658EB"/>
    <w:rsid w:val="003670FA"/>
    <w:rsid w:val="00373908"/>
    <w:rsid w:val="00377720"/>
    <w:rsid w:val="00377F1E"/>
    <w:rsid w:val="00381C83"/>
    <w:rsid w:val="00382DCA"/>
    <w:rsid w:val="00383BC1"/>
    <w:rsid w:val="00385056"/>
    <w:rsid w:val="00386847"/>
    <w:rsid w:val="003874E4"/>
    <w:rsid w:val="00395FBC"/>
    <w:rsid w:val="003A48AD"/>
    <w:rsid w:val="003B12B5"/>
    <w:rsid w:val="003B4982"/>
    <w:rsid w:val="003B5A63"/>
    <w:rsid w:val="003B5E3E"/>
    <w:rsid w:val="003B7A5C"/>
    <w:rsid w:val="003C3175"/>
    <w:rsid w:val="003C332B"/>
    <w:rsid w:val="003D110D"/>
    <w:rsid w:val="003D4642"/>
    <w:rsid w:val="003D5062"/>
    <w:rsid w:val="003E05C3"/>
    <w:rsid w:val="003E15C8"/>
    <w:rsid w:val="003E16E6"/>
    <w:rsid w:val="003E3597"/>
    <w:rsid w:val="003E4B70"/>
    <w:rsid w:val="003E56A5"/>
    <w:rsid w:val="003E612E"/>
    <w:rsid w:val="003E69E6"/>
    <w:rsid w:val="003E6F90"/>
    <w:rsid w:val="003E7D3D"/>
    <w:rsid w:val="00400382"/>
    <w:rsid w:val="00403C7C"/>
    <w:rsid w:val="004067ED"/>
    <w:rsid w:val="00407964"/>
    <w:rsid w:val="0041071A"/>
    <w:rsid w:val="004139E2"/>
    <w:rsid w:val="00413D48"/>
    <w:rsid w:val="00414EEF"/>
    <w:rsid w:val="00421348"/>
    <w:rsid w:val="004215B6"/>
    <w:rsid w:val="004400CD"/>
    <w:rsid w:val="00440DE6"/>
    <w:rsid w:val="004434CC"/>
    <w:rsid w:val="004575CA"/>
    <w:rsid w:val="00461A18"/>
    <w:rsid w:val="004659CD"/>
    <w:rsid w:val="004670FE"/>
    <w:rsid w:val="00472066"/>
    <w:rsid w:val="004759EE"/>
    <w:rsid w:val="004850A3"/>
    <w:rsid w:val="004853A4"/>
    <w:rsid w:val="004873C3"/>
    <w:rsid w:val="0049354A"/>
    <w:rsid w:val="004975CC"/>
    <w:rsid w:val="004A2EFF"/>
    <w:rsid w:val="004B29B6"/>
    <w:rsid w:val="004D51D6"/>
    <w:rsid w:val="004D7356"/>
    <w:rsid w:val="004E1184"/>
    <w:rsid w:val="004E3B0E"/>
    <w:rsid w:val="004E5A47"/>
    <w:rsid w:val="004E5B18"/>
    <w:rsid w:val="004E64C8"/>
    <w:rsid w:val="004F7B04"/>
    <w:rsid w:val="00502DEE"/>
    <w:rsid w:val="00506C78"/>
    <w:rsid w:val="00510EEB"/>
    <w:rsid w:val="00512CD2"/>
    <w:rsid w:val="00517278"/>
    <w:rsid w:val="00527624"/>
    <w:rsid w:val="00541285"/>
    <w:rsid w:val="005423E8"/>
    <w:rsid w:val="005464E7"/>
    <w:rsid w:val="00547D27"/>
    <w:rsid w:val="00557833"/>
    <w:rsid w:val="00570AF9"/>
    <w:rsid w:val="00571984"/>
    <w:rsid w:val="00582428"/>
    <w:rsid w:val="005A6643"/>
    <w:rsid w:val="005B07D8"/>
    <w:rsid w:val="005B2A32"/>
    <w:rsid w:val="005B3D3D"/>
    <w:rsid w:val="005B3DF6"/>
    <w:rsid w:val="005B3E56"/>
    <w:rsid w:val="005B5A81"/>
    <w:rsid w:val="005C2553"/>
    <w:rsid w:val="005C3CEB"/>
    <w:rsid w:val="005C4556"/>
    <w:rsid w:val="005C7AD9"/>
    <w:rsid w:val="005D7563"/>
    <w:rsid w:val="005E41E5"/>
    <w:rsid w:val="005E481B"/>
    <w:rsid w:val="005F0436"/>
    <w:rsid w:val="005F1471"/>
    <w:rsid w:val="005F1856"/>
    <w:rsid w:val="005F3137"/>
    <w:rsid w:val="00602CDF"/>
    <w:rsid w:val="00603BD7"/>
    <w:rsid w:val="00606256"/>
    <w:rsid w:val="006079B5"/>
    <w:rsid w:val="00607F7F"/>
    <w:rsid w:val="006144B2"/>
    <w:rsid w:val="0061529D"/>
    <w:rsid w:val="0061681C"/>
    <w:rsid w:val="00623FC8"/>
    <w:rsid w:val="00624BAD"/>
    <w:rsid w:val="0062564F"/>
    <w:rsid w:val="00630B10"/>
    <w:rsid w:val="00635242"/>
    <w:rsid w:val="006478A8"/>
    <w:rsid w:val="0065060E"/>
    <w:rsid w:val="00652E31"/>
    <w:rsid w:val="00655434"/>
    <w:rsid w:val="0066481D"/>
    <w:rsid w:val="006656A8"/>
    <w:rsid w:val="00675C37"/>
    <w:rsid w:val="00685F23"/>
    <w:rsid w:val="00687A76"/>
    <w:rsid w:val="0069487E"/>
    <w:rsid w:val="0069773F"/>
    <w:rsid w:val="006A4F31"/>
    <w:rsid w:val="006C3CAD"/>
    <w:rsid w:val="006C7545"/>
    <w:rsid w:val="006D0652"/>
    <w:rsid w:val="006D1774"/>
    <w:rsid w:val="006D758D"/>
    <w:rsid w:val="006D7E61"/>
    <w:rsid w:val="006F21DA"/>
    <w:rsid w:val="006F78F0"/>
    <w:rsid w:val="00700280"/>
    <w:rsid w:val="00701B02"/>
    <w:rsid w:val="00706086"/>
    <w:rsid w:val="0071269A"/>
    <w:rsid w:val="007136B9"/>
    <w:rsid w:val="007144BD"/>
    <w:rsid w:val="0072219A"/>
    <w:rsid w:val="0072226B"/>
    <w:rsid w:val="00730A2A"/>
    <w:rsid w:val="00733E85"/>
    <w:rsid w:val="00747E72"/>
    <w:rsid w:val="00751BC7"/>
    <w:rsid w:val="00756429"/>
    <w:rsid w:val="0075743F"/>
    <w:rsid w:val="007619FB"/>
    <w:rsid w:val="00764EDB"/>
    <w:rsid w:val="00767C80"/>
    <w:rsid w:val="00770429"/>
    <w:rsid w:val="00771589"/>
    <w:rsid w:val="0077759D"/>
    <w:rsid w:val="00781DAD"/>
    <w:rsid w:val="00790CBB"/>
    <w:rsid w:val="00793468"/>
    <w:rsid w:val="007935B7"/>
    <w:rsid w:val="007936ED"/>
    <w:rsid w:val="00794996"/>
    <w:rsid w:val="00797888"/>
    <w:rsid w:val="007A0DCA"/>
    <w:rsid w:val="007A4BC4"/>
    <w:rsid w:val="007A57A4"/>
    <w:rsid w:val="007B03E6"/>
    <w:rsid w:val="007B06A9"/>
    <w:rsid w:val="007B2289"/>
    <w:rsid w:val="007B4804"/>
    <w:rsid w:val="007B68BD"/>
    <w:rsid w:val="007C0601"/>
    <w:rsid w:val="007C105C"/>
    <w:rsid w:val="007C1E48"/>
    <w:rsid w:val="007C2DCF"/>
    <w:rsid w:val="007C3A62"/>
    <w:rsid w:val="007C5B56"/>
    <w:rsid w:val="007C69D1"/>
    <w:rsid w:val="007D2719"/>
    <w:rsid w:val="007D311F"/>
    <w:rsid w:val="007D79AF"/>
    <w:rsid w:val="007E62EA"/>
    <w:rsid w:val="007E63EE"/>
    <w:rsid w:val="007F0A42"/>
    <w:rsid w:val="007F1E5D"/>
    <w:rsid w:val="008021FE"/>
    <w:rsid w:val="00813C6E"/>
    <w:rsid w:val="00814087"/>
    <w:rsid w:val="008146F5"/>
    <w:rsid w:val="00816842"/>
    <w:rsid w:val="00820048"/>
    <w:rsid w:val="00823294"/>
    <w:rsid w:val="00824609"/>
    <w:rsid w:val="008247B4"/>
    <w:rsid w:val="008262C9"/>
    <w:rsid w:val="00830F13"/>
    <w:rsid w:val="00832936"/>
    <w:rsid w:val="008331AD"/>
    <w:rsid w:val="00844094"/>
    <w:rsid w:val="0085134B"/>
    <w:rsid w:val="00855899"/>
    <w:rsid w:val="008573CD"/>
    <w:rsid w:val="0086404E"/>
    <w:rsid w:val="0086471E"/>
    <w:rsid w:val="00867980"/>
    <w:rsid w:val="00871116"/>
    <w:rsid w:val="00874234"/>
    <w:rsid w:val="00874C0F"/>
    <w:rsid w:val="00883109"/>
    <w:rsid w:val="00885C88"/>
    <w:rsid w:val="0089036A"/>
    <w:rsid w:val="008923CA"/>
    <w:rsid w:val="00893384"/>
    <w:rsid w:val="008943A1"/>
    <w:rsid w:val="00896348"/>
    <w:rsid w:val="0089740E"/>
    <w:rsid w:val="008A0EE3"/>
    <w:rsid w:val="008A701F"/>
    <w:rsid w:val="008B3143"/>
    <w:rsid w:val="008C40E7"/>
    <w:rsid w:val="008C4A22"/>
    <w:rsid w:val="008C4BAC"/>
    <w:rsid w:val="008C7977"/>
    <w:rsid w:val="008C7DB2"/>
    <w:rsid w:val="008D0D7F"/>
    <w:rsid w:val="008D5FAE"/>
    <w:rsid w:val="008D6A3C"/>
    <w:rsid w:val="008E0CD8"/>
    <w:rsid w:val="008E0E21"/>
    <w:rsid w:val="008E2360"/>
    <w:rsid w:val="00900B79"/>
    <w:rsid w:val="009148C3"/>
    <w:rsid w:val="00915E47"/>
    <w:rsid w:val="00916B14"/>
    <w:rsid w:val="00917737"/>
    <w:rsid w:val="00920AD3"/>
    <w:rsid w:val="00932D40"/>
    <w:rsid w:val="00934FD4"/>
    <w:rsid w:val="009356C6"/>
    <w:rsid w:val="009359F8"/>
    <w:rsid w:val="00936AE7"/>
    <w:rsid w:val="00947F43"/>
    <w:rsid w:val="00955947"/>
    <w:rsid w:val="00956A02"/>
    <w:rsid w:val="009739D3"/>
    <w:rsid w:val="00974F0F"/>
    <w:rsid w:val="00976371"/>
    <w:rsid w:val="00976951"/>
    <w:rsid w:val="009776DA"/>
    <w:rsid w:val="00980F11"/>
    <w:rsid w:val="0098367C"/>
    <w:rsid w:val="009B55BF"/>
    <w:rsid w:val="009C51B9"/>
    <w:rsid w:val="009C65A3"/>
    <w:rsid w:val="009D6C51"/>
    <w:rsid w:val="009E03DC"/>
    <w:rsid w:val="009E21CB"/>
    <w:rsid w:val="009E373B"/>
    <w:rsid w:val="009E48B2"/>
    <w:rsid w:val="009F6D42"/>
    <w:rsid w:val="00A026D0"/>
    <w:rsid w:val="00A04276"/>
    <w:rsid w:val="00A10922"/>
    <w:rsid w:val="00A1357B"/>
    <w:rsid w:val="00A17F9A"/>
    <w:rsid w:val="00A22CB1"/>
    <w:rsid w:val="00A32038"/>
    <w:rsid w:val="00A40BE0"/>
    <w:rsid w:val="00A625B1"/>
    <w:rsid w:val="00A6378E"/>
    <w:rsid w:val="00A67F89"/>
    <w:rsid w:val="00A733AB"/>
    <w:rsid w:val="00A752C8"/>
    <w:rsid w:val="00A8215D"/>
    <w:rsid w:val="00A82620"/>
    <w:rsid w:val="00A848B9"/>
    <w:rsid w:val="00A902FA"/>
    <w:rsid w:val="00A91609"/>
    <w:rsid w:val="00AC0C06"/>
    <w:rsid w:val="00AC2E31"/>
    <w:rsid w:val="00AC6CB7"/>
    <w:rsid w:val="00AC6F97"/>
    <w:rsid w:val="00AD13EA"/>
    <w:rsid w:val="00AD54AF"/>
    <w:rsid w:val="00AD607B"/>
    <w:rsid w:val="00AE4C82"/>
    <w:rsid w:val="00AE66F1"/>
    <w:rsid w:val="00AF018E"/>
    <w:rsid w:val="00AF072D"/>
    <w:rsid w:val="00AF2D38"/>
    <w:rsid w:val="00AF4C86"/>
    <w:rsid w:val="00AF5A29"/>
    <w:rsid w:val="00AF7069"/>
    <w:rsid w:val="00B055E1"/>
    <w:rsid w:val="00B10414"/>
    <w:rsid w:val="00B1417C"/>
    <w:rsid w:val="00B143E2"/>
    <w:rsid w:val="00B25A0E"/>
    <w:rsid w:val="00B273C4"/>
    <w:rsid w:val="00B3618B"/>
    <w:rsid w:val="00B41970"/>
    <w:rsid w:val="00B4608E"/>
    <w:rsid w:val="00B54AB7"/>
    <w:rsid w:val="00B57926"/>
    <w:rsid w:val="00B630BB"/>
    <w:rsid w:val="00B76E69"/>
    <w:rsid w:val="00B82161"/>
    <w:rsid w:val="00B836B4"/>
    <w:rsid w:val="00B848D4"/>
    <w:rsid w:val="00B9036F"/>
    <w:rsid w:val="00B913D5"/>
    <w:rsid w:val="00B97FF7"/>
    <w:rsid w:val="00BA6E4B"/>
    <w:rsid w:val="00BB5F37"/>
    <w:rsid w:val="00BB6559"/>
    <w:rsid w:val="00BC6C9A"/>
    <w:rsid w:val="00BD0D7E"/>
    <w:rsid w:val="00BD2F9D"/>
    <w:rsid w:val="00BE4979"/>
    <w:rsid w:val="00BE61C2"/>
    <w:rsid w:val="00BE689C"/>
    <w:rsid w:val="00BF08DE"/>
    <w:rsid w:val="00BF3A40"/>
    <w:rsid w:val="00C0366B"/>
    <w:rsid w:val="00C03941"/>
    <w:rsid w:val="00C11A41"/>
    <w:rsid w:val="00C12E02"/>
    <w:rsid w:val="00C176D7"/>
    <w:rsid w:val="00C17DE1"/>
    <w:rsid w:val="00C20E1D"/>
    <w:rsid w:val="00C24F11"/>
    <w:rsid w:val="00C25480"/>
    <w:rsid w:val="00C32065"/>
    <w:rsid w:val="00C50124"/>
    <w:rsid w:val="00C56062"/>
    <w:rsid w:val="00C62D37"/>
    <w:rsid w:val="00C634EC"/>
    <w:rsid w:val="00C73D27"/>
    <w:rsid w:val="00C73E03"/>
    <w:rsid w:val="00C74547"/>
    <w:rsid w:val="00C81DBF"/>
    <w:rsid w:val="00C822B5"/>
    <w:rsid w:val="00C82C2F"/>
    <w:rsid w:val="00C82D0A"/>
    <w:rsid w:val="00C8575B"/>
    <w:rsid w:val="00C85F6A"/>
    <w:rsid w:val="00C9448B"/>
    <w:rsid w:val="00C964F0"/>
    <w:rsid w:val="00CB0A3B"/>
    <w:rsid w:val="00CB2184"/>
    <w:rsid w:val="00CB2603"/>
    <w:rsid w:val="00CB3108"/>
    <w:rsid w:val="00CB42E8"/>
    <w:rsid w:val="00CB6420"/>
    <w:rsid w:val="00CB6486"/>
    <w:rsid w:val="00CB690B"/>
    <w:rsid w:val="00CC08AC"/>
    <w:rsid w:val="00CC0E9C"/>
    <w:rsid w:val="00CC7DE6"/>
    <w:rsid w:val="00CD4ACC"/>
    <w:rsid w:val="00CD77C4"/>
    <w:rsid w:val="00CD7FA4"/>
    <w:rsid w:val="00CE45A9"/>
    <w:rsid w:val="00CE5F12"/>
    <w:rsid w:val="00CE62C6"/>
    <w:rsid w:val="00CE69CF"/>
    <w:rsid w:val="00CE7902"/>
    <w:rsid w:val="00CF0146"/>
    <w:rsid w:val="00CF313B"/>
    <w:rsid w:val="00CF3AC3"/>
    <w:rsid w:val="00CF6944"/>
    <w:rsid w:val="00D06142"/>
    <w:rsid w:val="00D06D32"/>
    <w:rsid w:val="00D11DDC"/>
    <w:rsid w:val="00D1441B"/>
    <w:rsid w:val="00D20A6F"/>
    <w:rsid w:val="00D217F9"/>
    <w:rsid w:val="00D248D5"/>
    <w:rsid w:val="00D3066D"/>
    <w:rsid w:val="00D31FAF"/>
    <w:rsid w:val="00D35553"/>
    <w:rsid w:val="00D371D8"/>
    <w:rsid w:val="00D40137"/>
    <w:rsid w:val="00D419DD"/>
    <w:rsid w:val="00D41B70"/>
    <w:rsid w:val="00D43E0E"/>
    <w:rsid w:val="00D44956"/>
    <w:rsid w:val="00D44E5F"/>
    <w:rsid w:val="00D45AC9"/>
    <w:rsid w:val="00D50C23"/>
    <w:rsid w:val="00D5213B"/>
    <w:rsid w:val="00D5322E"/>
    <w:rsid w:val="00D55B18"/>
    <w:rsid w:val="00D610F9"/>
    <w:rsid w:val="00D632EE"/>
    <w:rsid w:val="00D64166"/>
    <w:rsid w:val="00D6467C"/>
    <w:rsid w:val="00D672F4"/>
    <w:rsid w:val="00D67FFE"/>
    <w:rsid w:val="00D72178"/>
    <w:rsid w:val="00D750BD"/>
    <w:rsid w:val="00D838D4"/>
    <w:rsid w:val="00D94B81"/>
    <w:rsid w:val="00D94F8C"/>
    <w:rsid w:val="00D95E35"/>
    <w:rsid w:val="00D9611C"/>
    <w:rsid w:val="00DA0D23"/>
    <w:rsid w:val="00DA5673"/>
    <w:rsid w:val="00DB0359"/>
    <w:rsid w:val="00DB3497"/>
    <w:rsid w:val="00DC4DA0"/>
    <w:rsid w:val="00DC6859"/>
    <w:rsid w:val="00DC798A"/>
    <w:rsid w:val="00DC7C5F"/>
    <w:rsid w:val="00DD1416"/>
    <w:rsid w:val="00DD6200"/>
    <w:rsid w:val="00E02A80"/>
    <w:rsid w:val="00E05894"/>
    <w:rsid w:val="00E16700"/>
    <w:rsid w:val="00E2052E"/>
    <w:rsid w:val="00E22056"/>
    <w:rsid w:val="00E2781D"/>
    <w:rsid w:val="00E30128"/>
    <w:rsid w:val="00E3605F"/>
    <w:rsid w:val="00E445D2"/>
    <w:rsid w:val="00E47AA4"/>
    <w:rsid w:val="00E50E40"/>
    <w:rsid w:val="00E5169C"/>
    <w:rsid w:val="00E51CF0"/>
    <w:rsid w:val="00E52EE6"/>
    <w:rsid w:val="00E556B2"/>
    <w:rsid w:val="00E56065"/>
    <w:rsid w:val="00E56471"/>
    <w:rsid w:val="00E62CA3"/>
    <w:rsid w:val="00E74948"/>
    <w:rsid w:val="00E7577C"/>
    <w:rsid w:val="00E769EE"/>
    <w:rsid w:val="00E927CC"/>
    <w:rsid w:val="00E93348"/>
    <w:rsid w:val="00E94536"/>
    <w:rsid w:val="00E975AB"/>
    <w:rsid w:val="00E97B08"/>
    <w:rsid w:val="00EA2B78"/>
    <w:rsid w:val="00EB0A10"/>
    <w:rsid w:val="00EB0AF2"/>
    <w:rsid w:val="00EB1D77"/>
    <w:rsid w:val="00EB2064"/>
    <w:rsid w:val="00EB217A"/>
    <w:rsid w:val="00EB27E8"/>
    <w:rsid w:val="00EB2F01"/>
    <w:rsid w:val="00EB5DD1"/>
    <w:rsid w:val="00EB6E25"/>
    <w:rsid w:val="00EB7D5B"/>
    <w:rsid w:val="00EC2E97"/>
    <w:rsid w:val="00EC77DF"/>
    <w:rsid w:val="00ED21C1"/>
    <w:rsid w:val="00EE40E7"/>
    <w:rsid w:val="00EE4972"/>
    <w:rsid w:val="00EE5EE9"/>
    <w:rsid w:val="00EE679A"/>
    <w:rsid w:val="00EF7894"/>
    <w:rsid w:val="00F03946"/>
    <w:rsid w:val="00F046D0"/>
    <w:rsid w:val="00F05CAF"/>
    <w:rsid w:val="00F132CE"/>
    <w:rsid w:val="00F21F3B"/>
    <w:rsid w:val="00F32090"/>
    <w:rsid w:val="00F33C1E"/>
    <w:rsid w:val="00F37DDA"/>
    <w:rsid w:val="00F40422"/>
    <w:rsid w:val="00F47D9B"/>
    <w:rsid w:val="00F56FCF"/>
    <w:rsid w:val="00F575B9"/>
    <w:rsid w:val="00F64E2A"/>
    <w:rsid w:val="00F76C2A"/>
    <w:rsid w:val="00F8169E"/>
    <w:rsid w:val="00F85FCF"/>
    <w:rsid w:val="00FA5B8D"/>
    <w:rsid w:val="00FB3943"/>
    <w:rsid w:val="00FC1EF8"/>
    <w:rsid w:val="00FC5117"/>
    <w:rsid w:val="00FD2D8B"/>
    <w:rsid w:val="00FE22EE"/>
    <w:rsid w:val="00FF0B91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8AD"/>
  </w:style>
  <w:style w:type="paragraph" w:styleId="Nadpis1">
    <w:name w:val="heading 1"/>
    <w:basedOn w:val="Normln"/>
    <w:next w:val="Normln"/>
    <w:qFormat/>
    <w:rsid w:val="00BF08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rsid w:val="00032B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2B30"/>
  </w:style>
  <w:style w:type="paragraph" w:styleId="Zhlav">
    <w:name w:val="header"/>
    <w:basedOn w:val="Normln"/>
    <w:rsid w:val="00032B30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BF08DE"/>
    <w:pPr>
      <w:ind w:left="283" w:hanging="283"/>
    </w:pPr>
  </w:style>
  <w:style w:type="paragraph" w:styleId="Seznam2">
    <w:name w:val="List 2"/>
    <w:basedOn w:val="Normln"/>
    <w:rsid w:val="00BF08DE"/>
    <w:pPr>
      <w:ind w:left="566" w:hanging="283"/>
    </w:pPr>
  </w:style>
  <w:style w:type="paragraph" w:styleId="Seznam3">
    <w:name w:val="List 3"/>
    <w:basedOn w:val="Normln"/>
    <w:rsid w:val="00BF08DE"/>
    <w:pPr>
      <w:ind w:left="849" w:hanging="283"/>
    </w:pPr>
  </w:style>
  <w:style w:type="paragraph" w:styleId="Pokraovnseznamu2">
    <w:name w:val="List Continue 2"/>
    <w:basedOn w:val="Normln"/>
    <w:rsid w:val="00BF08DE"/>
    <w:pPr>
      <w:spacing w:after="120"/>
      <w:ind w:left="566"/>
    </w:pPr>
  </w:style>
  <w:style w:type="paragraph" w:styleId="Podtitul">
    <w:name w:val="Subtitle"/>
    <w:basedOn w:val="Normln"/>
    <w:qFormat/>
    <w:rsid w:val="00BF08D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latne1">
    <w:name w:val="platne1"/>
    <w:basedOn w:val="Standardnpsmoodstavce"/>
    <w:rsid w:val="00955947"/>
  </w:style>
  <w:style w:type="paragraph" w:customStyle="1" w:styleId="Style27">
    <w:name w:val="Style27"/>
    <w:basedOn w:val="Normln"/>
    <w:rsid w:val="00F21F3B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9">
    <w:name w:val="Style29"/>
    <w:basedOn w:val="Normln"/>
    <w:rsid w:val="00F21F3B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Garamond" w:hAnsi="Garamond"/>
      <w:sz w:val="24"/>
      <w:szCs w:val="24"/>
    </w:rPr>
  </w:style>
  <w:style w:type="paragraph" w:customStyle="1" w:styleId="Style30">
    <w:name w:val="Style30"/>
    <w:basedOn w:val="Normln"/>
    <w:rsid w:val="00F21F3B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character" w:customStyle="1" w:styleId="FontStyle43">
    <w:name w:val="Font Style43"/>
    <w:rsid w:val="00F21F3B"/>
    <w:rPr>
      <w:rFonts w:ascii="Garamond" w:hAnsi="Garamond" w:cs="Garamond"/>
      <w:sz w:val="20"/>
      <w:szCs w:val="20"/>
    </w:rPr>
  </w:style>
  <w:style w:type="character" w:customStyle="1" w:styleId="FontStyle46">
    <w:name w:val="Font Style46"/>
    <w:rsid w:val="00F21F3B"/>
    <w:rPr>
      <w:rFonts w:ascii="Garamond" w:hAnsi="Garamond" w:cs="Garamond"/>
      <w:sz w:val="20"/>
      <w:szCs w:val="20"/>
    </w:rPr>
  </w:style>
  <w:style w:type="paragraph" w:customStyle="1" w:styleId="Style22">
    <w:name w:val="Style22"/>
    <w:basedOn w:val="Normln"/>
    <w:rsid w:val="00D5322E"/>
    <w:pPr>
      <w:widowControl w:val="0"/>
      <w:autoSpaceDE w:val="0"/>
      <w:autoSpaceDN w:val="0"/>
      <w:adjustRightInd w:val="0"/>
      <w:spacing w:line="283" w:lineRule="exact"/>
      <w:ind w:hanging="518"/>
    </w:pPr>
    <w:rPr>
      <w:rFonts w:ascii="Garamond" w:hAnsi="Garamond"/>
      <w:sz w:val="24"/>
      <w:szCs w:val="24"/>
    </w:rPr>
  </w:style>
  <w:style w:type="paragraph" w:customStyle="1" w:styleId="Style31">
    <w:name w:val="Style31"/>
    <w:basedOn w:val="Normln"/>
    <w:rsid w:val="00D64166"/>
    <w:pPr>
      <w:widowControl w:val="0"/>
      <w:autoSpaceDE w:val="0"/>
      <w:autoSpaceDN w:val="0"/>
      <w:adjustRightInd w:val="0"/>
      <w:spacing w:line="285" w:lineRule="exact"/>
    </w:pPr>
    <w:rPr>
      <w:rFonts w:ascii="Garamond" w:hAnsi="Garamond"/>
      <w:sz w:val="24"/>
      <w:szCs w:val="24"/>
    </w:rPr>
  </w:style>
  <w:style w:type="paragraph" w:customStyle="1" w:styleId="Style25">
    <w:name w:val="Style25"/>
    <w:basedOn w:val="Normln"/>
    <w:rsid w:val="00D31FAF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1">
    <w:name w:val="Style21"/>
    <w:basedOn w:val="Normln"/>
    <w:rsid w:val="00D31FAF"/>
    <w:pPr>
      <w:widowControl w:val="0"/>
      <w:autoSpaceDE w:val="0"/>
      <w:autoSpaceDN w:val="0"/>
      <w:adjustRightInd w:val="0"/>
      <w:spacing w:line="286" w:lineRule="exact"/>
    </w:pPr>
    <w:rPr>
      <w:rFonts w:ascii="Garamond" w:hAnsi="Garamond"/>
      <w:sz w:val="24"/>
      <w:szCs w:val="24"/>
    </w:rPr>
  </w:style>
  <w:style w:type="paragraph" w:customStyle="1" w:styleId="Style16">
    <w:name w:val="Style16"/>
    <w:basedOn w:val="Normln"/>
    <w:rsid w:val="001D4AE1"/>
    <w:pPr>
      <w:widowControl w:val="0"/>
      <w:autoSpaceDE w:val="0"/>
      <w:autoSpaceDN w:val="0"/>
      <w:adjustRightInd w:val="0"/>
      <w:spacing w:line="283" w:lineRule="exact"/>
      <w:ind w:hanging="542"/>
    </w:pPr>
    <w:rPr>
      <w:rFonts w:ascii="Garamond" w:hAnsi="Garamond"/>
      <w:sz w:val="24"/>
      <w:szCs w:val="24"/>
    </w:rPr>
  </w:style>
  <w:style w:type="paragraph" w:customStyle="1" w:styleId="Style24">
    <w:name w:val="Style24"/>
    <w:basedOn w:val="Normln"/>
    <w:rsid w:val="001D4AE1"/>
    <w:pPr>
      <w:widowControl w:val="0"/>
      <w:autoSpaceDE w:val="0"/>
      <w:autoSpaceDN w:val="0"/>
      <w:adjustRightInd w:val="0"/>
      <w:spacing w:line="566" w:lineRule="exact"/>
    </w:pPr>
    <w:rPr>
      <w:rFonts w:ascii="Garamond" w:hAnsi="Garamond"/>
      <w:sz w:val="24"/>
      <w:szCs w:val="24"/>
    </w:rPr>
  </w:style>
  <w:style w:type="character" w:customStyle="1" w:styleId="FontStyle41">
    <w:name w:val="Font Style41"/>
    <w:rsid w:val="001D4AE1"/>
    <w:rPr>
      <w:rFonts w:ascii="Garamond" w:hAnsi="Garamond" w:cs="Garamond"/>
      <w:smallCaps/>
      <w:sz w:val="16"/>
      <w:szCs w:val="16"/>
    </w:rPr>
  </w:style>
  <w:style w:type="character" w:customStyle="1" w:styleId="FontStyle44">
    <w:name w:val="Font Style44"/>
    <w:rsid w:val="001D4AE1"/>
    <w:rPr>
      <w:rFonts w:ascii="Garamond" w:hAnsi="Garamond" w:cs="Garamond"/>
      <w:smallCaps/>
      <w:sz w:val="20"/>
      <w:szCs w:val="20"/>
    </w:rPr>
  </w:style>
  <w:style w:type="paragraph" w:customStyle="1" w:styleId="Style32">
    <w:name w:val="Style32"/>
    <w:basedOn w:val="Normln"/>
    <w:rsid w:val="001D4AE1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15">
    <w:name w:val="Style15"/>
    <w:basedOn w:val="Normln"/>
    <w:rsid w:val="00386847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6">
    <w:name w:val="Style26"/>
    <w:basedOn w:val="Normln"/>
    <w:rsid w:val="00386847"/>
    <w:pPr>
      <w:widowControl w:val="0"/>
      <w:autoSpaceDE w:val="0"/>
      <w:autoSpaceDN w:val="0"/>
      <w:adjustRightInd w:val="0"/>
      <w:jc w:val="center"/>
    </w:pPr>
    <w:rPr>
      <w:rFonts w:ascii="Garamond" w:hAnsi="Garamond"/>
      <w:sz w:val="24"/>
      <w:szCs w:val="24"/>
    </w:rPr>
  </w:style>
  <w:style w:type="character" w:customStyle="1" w:styleId="FontStyle42">
    <w:name w:val="Font Style42"/>
    <w:rsid w:val="00386847"/>
    <w:rPr>
      <w:rFonts w:ascii="Garamond" w:hAnsi="Garamond" w:cs="Garamond"/>
      <w:i/>
      <w:iCs/>
      <w:sz w:val="20"/>
      <w:szCs w:val="20"/>
    </w:rPr>
  </w:style>
  <w:style w:type="paragraph" w:styleId="Textbubliny">
    <w:name w:val="Balloon Text"/>
    <w:basedOn w:val="Normln"/>
    <w:semiHidden/>
    <w:rsid w:val="003868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51A8"/>
    <w:pPr>
      <w:ind w:left="708"/>
    </w:pPr>
  </w:style>
  <w:style w:type="character" w:styleId="Odkaznakoment">
    <w:name w:val="annotation reference"/>
    <w:uiPriority w:val="99"/>
    <w:semiHidden/>
    <w:unhideWhenUsed/>
    <w:rsid w:val="00AE4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C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C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C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4C82"/>
    <w:rPr>
      <w:b/>
      <w:bCs/>
    </w:rPr>
  </w:style>
  <w:style w:type="paragraph" w:styleId="Revize">
    <w:name w:val="Revision"/>
    <w:hidden/>
    <w:uiPriority w:val="99"/>
    <w:semiHidden/>
    <w:rsid w:val="00AE4C82"/>
  </w:style>
  <w:style w:type="character" w:customStyle="1" w:styleId="nowrap">
    <w:name w:val="nowrap"/>
    <w:rsid w:val="00C17DE1"/>
  </w:style>
  <w:style w:type="character" w:customStyle="1" w:styleId="data">
    <w:name w:val="data"/>
    <w:rsid w:val="001D5FC0"/>
  </w:style>
  <w:style w:type="character" w:customStyle="1" w:styleId="ZkladntextChar">
    <w:name w:val="Základní text Char"/>
    <w:basedOn w:val="Standardnpsmoodstavce"/>
    <w:link w:val="Zkladntext"/>
    <w:rsid w:val="00541285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72226B"/>
    <w:rPr>
      <w:color w:val="0000FF" w:themeColor="hyperlink"/>
      <w:u w:val="single"/>
    </w:rPr>
  </w:style>
  <w:style w:type="paragraph" w:customStyle="1" w:styleId="Style72">
    <w:name w:val="Style72"/>
    <w:basedOn w:val="Normln"/>
    <w:rsid w:val="005E481B"/>
    <w:pPr>
      <w:widowControl w:val="0"/>
      <w:autoSpaceDE w:val="0"/>
      <w:autoSpaceDN w:val="0"/>
      <w:adjustRightInd w:val="0"/>
      <w:spacing w:line="269" w:lineRule="exact"/>
      <w:ind w:hanging="394"/>
      <w:jc w:val="both"/>
    </w:pPr>
    <w:rPr>
      <w:rFonts w:ascii="Franklin Gothic Demi" w:hAnsi="Franklin Gothic Dem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8AD"/>
  </w:style>
  <w:style w:type="paragraph" w:styleId="Nadpis1">
    <w:name w:val="heading 1"/>
    <w:basedOn w:val="Normln"/>
    <w:next w:val="Normln"/>
    <w:qFormat/>
    <w:rsid w:val="00BF08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rsid w:val="00032B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2B30"/>
  </w:style>
  <w:style w:type="paragraph" w:styleId="Zhlav">
    <w:name w:val="header"/>
    <w:basedOn w:val="Normln"/>
    <w:rsid w:val="00032B30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BF08DE"/>
    <w:pPr>
      <w:ind w:left="283" w:hanging="283"/>
    </w:pPr>
  </w:style>
  <w:style w:type="paragraph" w:styleId="Seznam2">
    <w:name w:val="List 2"/>
    <w:basedOn w:val="Normln"/>
    <w:rsid w:val="00BF08DE"/>
    <w:pPr>
      <w:ind w:left="566" w:hanging="283"/>
    </w:pPr>
  </w:style>
  <w:style w:type="paragraph" w:styleId="Seznam3">
    <w:name w:val="List 3"/>
    <w:basedOn w:val="Normln"/>
    <w:rsid w:val="00BF08DE"/>
    <w:pPr>
      <w:ind w:left="849" w:hanging="283"/>
    </w:pPr>
  </w:style>
  <w:style w:type="paragraph" w:styleId="Pokraovnseznamu2">
    <w:name w:val="List Continue 2"/>
    <w:basedOn w:val="Normln"/>
    <w:rsid w:val="00BF08DE"/>
    <w:pPr>
      <w:spacing w:after="120"/>
      <w:ind w:left="566"/>
    </w:pPr>
  </w:style>
  <w:style w:type="paragraph" w:styleId="Podtitul">
    <w:name w:val="Subtitle"/>
    <w:basedOn w:val="Normln"/>
    <w:qFormat/>
    <w:rsid w:val="00BF08D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latne1">
    <w:name w:val="platne1"/>
    <w:basedOn w:val="Standardnpsmoodstavce"/>
    <w:rsid w:val="00955947"/>
  </w:style>
  <w:style w:type="paragraph" w:customStyle="1" w:styleId="Style27">
    <w:name w:val="Style27"/>
    <w:basedOn w:val="Normln"/>
    <w:rsid w:val="00F21F3B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9">
    <w:name w:val="Style29"/>
    <w:basedOn w:val="Normln"/>
    <w:rsid w:val="00F21F3B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Garamond" w:hAnsi="Garamond"/>
      <w:sz w:val="24"/>
      <w:szCs w:val="24"/>
    </w:rPr>
  </w:style>
  <w:style w:type="paragraph" w:customStyle="1" w:styleId="Style30">
    <w:name w:val="Style30"/>
    <w:basedOn w:val="Normln"/>
    <w:rsid w:val="00F21F3B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character" w:customStyle="1" w:styleId="FontStyle43">
    <w:name w:val="Font Style43"/>
    <w:rsid w:val="00F21F3B"/>
    <w:rPr>
      <w:rFonts w:ascii="Garamond" w:hAnsi="Garamond" w:cs="Garamond"/>
      <w:sz w:val="20"/>
      <w:szCs w:val="20"/>
    </w:rPr>
  </w:style>
  <w:style w:type="character" w:customStyle="1" w:styleId="FontStyle46">
    <w:name w:val="Font Style46"/>
    <w:rsid w:val="00F21F3B"/>
    <w:rPr>
      <w:rFonts w:ascii="Garamond" w:hAnsi="Garamond" w:cs="Garamond"/>
      <w:sz w:val="20"/>
      <w:szCs w:val="20"/>
    </w:rPr>
  </w:style>
  <w:style w:type="paragraph" w:customStyle="1" w:styleId="Style22">
    <w:name w:val="Style22"/>
    <w:basedOn w:val="Normln"/>
    <w:rsid w:val="00D5322E"/>
    <w:pPr>
      <w:widowControl w:val="0"/>
      <w:autoSpaceDE w:val="0"/>
      <w:autoSpaceDN w:val="0"/>
      <w:adjustRightInd w:val="0"/>
      <w:spacing w:line="283" w:lineRule="exact"/>
      <w:ind w:hanging="518"/>
    </w:pPr>
    <w:rPr>
      <w:rFonts w:ascii="Garamond" w:hAnsi="Garamond"/>
      <w:sz w:val="24"/>
      <w:szCs w:val="24"/>
    </w:rPr>
  </w:style>
  <w:style w:type="paragraph" w:customStyle="1" w:styleId="Style31">
    <w:name w:val="Style31"/>
    <w:basedOn w:val="Normln"/>
    <w:rsid w:val="00D64166"/>
    <w:pPr>
      <w:widowControl w:val="0"/>
      <w:autoSpaceDE w:val="0"/>
      <w:autoSpaceDN w:val="0"/>
      <w:adjustRightInd w:val="0"/>
      <w:spacing w:line="285" w:lineRule="exact"/>
    </w:pPr>
    <w:rPr>
      <w:rFonts w:ascii="Garamond" w:hAnsi="Garamond"/>
      <w:sz w:val="24"/>
      <w:szCs w:val="24"/>
    </w:rPr>
  </w:style>
  <w:style w:type="paragraph" w:customStyle="1" w:styleId="Style25">
    <w:name w:val="Style25"/>
    <w:basedOn w:val="Normln"/>
    <w:rsid w:val="00D31FAF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1">
    <w:name w:val="Style21"/>
    <w:basedOn w:val="Normln"/>
    <w:rsid w:val="00D31FAF"/>
    <w:pPr>
      <w:widowControl w:val="0"/>
      <w:autoSpaceDE w:val="0"/>
      <w:autoSpaceDN w:val="0"/>
      <w:adjustRightInd w:val="0"/>
      <w:spacing w:line="286" w:lineRule="exact"/>
    </w:pPr>
    <w:rPr>
      <w:rFonts w:ascii="Garamond" w:hAnsi="Garamond"/>
      <w:sz w:val="24"/>
      <w:szCs w:val="24"/>
    </w:rPr>
  </w:style>
  <w:style w:type="paragraph" w:customStyle="1" w:styleId="Style16">
    <w:name w:val="Style16"/>
    <w:basedOn w:val="Normln"/>
    <w:rsid w:val="001D4AE1"/>
    <w:pPr>
      <w:widowControl w:val="0"/>
      <w:autoSpaceDE w:val="0"/>
      <w:autoSpaceDN w:val="0"/>
      <w:adjustRightInd w:val="0"/>
      <w:spacing w:line="283" w:lineRule="exact"/>
      <w:ind w:hanging="542"/>
    </w:pPr>
    <w:rPr>
      <w:rFonts w:ascii="Garamond" w:hAnsi="Garamond"/>
      <w:sz w:val="24"/>
      <w:szCs w:val="24"/>
    </w:rPr>
  </w:style>
  <w:style w:type="paragraph" w:customStyle="1" w:styleId="Style24">
    <w:name w:val="Style24"/>
    <w:basedOn w:val="Normln"/>
    <w:rsid w:val="001D4AE1"/>
    <w:pPr>
      <w:widowControl w:val="0"/>
      <w:autoSpaceDE w:val="0"/>
      <w:autoSpaceDN w:val="0"/>
      <w:adjustRightInd w:val="0"/>
      <w:spacing w:line="566" w:lineRule="exact"/>
    </w:pPr>
    <w:rPr>
      <w:rFonts w:ascii="Garamond" w:hAnsi="Garamond"/>
      <w:sz w:val="24"/>
      <w:szCs w:val="24"/>
    </w:rPr>
  </w:style>
  <w:style w:type="character" w:customStyle="1" w:styleId="FontStyle41">
    <w:name w:val="Font Style41"/>
    <w:rsid w:val="001D4AE1"/>
    <w:rPr>
      <w:rFonts w:ascii="Garamond" w:hAnsi="Garamond" w:cs="Garamond"/>
      <w:smallCaps/>
      <w:sz w:val="16"/>
      <w:szCs w:val="16"/>
    </w:rPr>
  </w:style>
  <w:style w:type="character" w:customStyle="1" w:styleId="FontStyle44">
    <w:name w:val="Font Style44"/>
    <w:rsid w:val="001D4AE1"/>
    <w:rPr>
      <w:rFonts w:ascii="Garamond" w:hAnsi="Garamond" w:cs="Garamond"/>
      <w:smallCaps/>
      <w:sz w:val="20"/>
      <w:szCs w:val="20"/>
    </w:rPr>
  </w:style>
  <w:style w:type="paragraph" w:customStyle="1" w:styleId="Style32">
    <w:name w:val="Style32"/>
    <w:basedOn w:val="Normln"/>
    <w:rsid w:val="001D4AE1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15">
    <w:name w:val="Style15"/>
    <w:basedOn w:val="Normln"/>
    <w:rsid w:val="00386847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customStyle="1" w:styleId="Style26">
    <w:name w:val="Style26"/>
    <w:basedOn w:val="Normln"/>
    <w:rsid w:val="00386847"/>
    <w:pPr>
      <w:widowControl w:val="0"/>
      <w:autoSpaceDE w:val="0"/>
      <w:autoSpaceDN w:val="0"/>
      <w:adjustRightInd w:val="0"/>
      <w:jc w:val="center"/>
    </w:pPr>
    <w:rPr>
      <w:rFonts w:ascii="Garamond" w:hAnsi="Garamond"/>
      <w:sz w:val="24"/>
      <w:szCs w:val="24"/>
    </w:rPr>
  </w:style>
  <w:style w:type="character" w:customStyle="1" w:styleId="FontStyle42">
    <w:name w:val="Font Style42"/>
    <w:rsid w:val="00386847"/>
    <w:rPr>
      <w:rFonts w:ascii="Garamond" w:hAnsi="Garamond" w:cs="Garamond"/>
      <w:i/>
      <w:iCs/>
      <w:sz w:val="20"/>
      <w:szCs w:val="20"/>
    </w:rPr>
  </w:style>
  <w:style w:type="paragraph" w:styleId="Textbubliny">
    <w:name w:val="Balloon Text"/>
    <w:basedOn w:val="Normln"/>
    <w:semiHidden/>
    <w:rsid w:val="003868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51A8"/>
    <w:pPr>
      <w:ind w:left="708"/>
    </w:pPr>
  </w:style>
  <w:style w:type="character" w:styleId="Odkaznakoment">
    <w:name w:val="annotation reference"/>
    <w:uiPriority w:val="99"/>
    <w:semiHidden/>
    <w:unhideWhenUsed/>
    <w:rsid w:val="00AE4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C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C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C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4C82"/>
    <w:rPr>
      <w:b/>
      <w:bCs/>
    </w:rPr>
  </w:style>
  <w:style w:type="paragraph" w:styleId="Revize">
    <w:name w:val="Revision"/>
    <w:hidden/>
    <w:uiPriority w:val="99"/>
    <w:semiHidden/>
    <w:rsid w:val="00AE4C82"/>
  </w:style>
  <w:style w:type="character" w:customStyle="1" w:styleId="nowrap">
    <w:name w:val="nowrap"/>
    <w:rsid w:val="00C17DE1"/>
  </w:style>
  <w:style w:type="character" w:customStyle="1" w:styleId="data">
    <w:name w:val="data"/>
    <w:rsid w:val="001D5FC0"/>
  </w:style>
  <w:style w:type="character" w:customStyle="1" w:styleId="ZkladntextChar">
    <w:name w:val="Základní text Char"/>
    <w:basedOn w:val="Standardnpsmoodstavce"/>
    <w:link w:val="Zkladntext"/>
    <w:rsid w:val="00541285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72226B"/>
    <w:rPr>
      <w:color w:val="0000FF" w:themeColor="hyperlink"/>
      <w:u w:val="single"/>
    </w:rPr>
  </w:style>
  <w:style w:type="paragraph" w:customStyle="1" w:styleId="Style72">
    <w:name w:val="Style72"/>
    <w:basedOn w:val="Normln"/>
    <w:rsid w:val="005E481B"/>
    <w:pPr>
      <w:widowControl w:val="0"/>
      <w:autoSpaceDE w:val="0"/>
      <w:autoSpaceDN w:val="0"/>
      <w:adjustRightInd w:val="0"/>
      <w:spacing w:line="269" w:lineRule="exact"/>
      <w:ind w:hanging="394"/>
      <w:jc w:val="both"/>
    </w:pPr>
    <w:rPr>
      <w:rFonts w:ascii="Franklin Gothic Demi" w:hAnsi="Franklin Gothic Dem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tikorupcni-a-compliance-program/d-1346/p1=145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h.cz/informace-o-zpracovani-osobnich-udaju/d-1369/p1=14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2172</Words>
  <Characters>12819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¨</cp:lastModifiedBy>
  <cp:revision>9</cp:revision>
  <cp:lastPrinted>2019-02-14T13:30:00Z</cp:lastPrinted>
  <dcterms:created xsi:type="dcterms:W3CDTF">2019-03-04T09:42:00Z</dcterms:created>
  <dcterms:modified xsi:type="dcterms:W3CDTF">2019-04-15T10:12:00Z</dcterms:modified>
</cp:coreProperties>
</file>