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A1" w:rsidRDefault="00A543A1" w:rsidP="00A543A1">
      <w:pPr>
        <w:spacing w:before="120" w:after="120"/>
        <w:jc w:val="center"/>
        <w:rPr>
          <w:b/>
          <w:sz w:val="28"/>
          <w:szCs w:val="28"/>
        </w:rPr>
      </w:pPr>
    </w:p>
    <w:p w:rsidR="00A543A1" w:rsidRPr="00B94B8D" w:rsidRDefault="00A543A1" w:rsidP="00A543A1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UDĚLENÍ SOUHLASU S UŽITÍM</w:t>
      </w:r>
    </w:p>
    <w:p w:rsidR="00A543A1" w:rsidRDefault="00A543A1" w:rsidP="00A543A1">
      <w:pPr>
        <w:spacing w:before="120" w:after="120"/>
        <w:jc w:val="both"/>
        <w:rPr>
          <w:b/>
        </w:rPr>
      </w:pPr>
    </w:p>
    <w:p w:rsidR="00A543A1" w:rsidRPr="00970398" w:rsidRDefault="00A543A1" w:rsidP="00A543A1">
      <w:pPr>
        <w:pStyle w:val="Prosttext1"/>
        <w:jc w:val="center"/>
        <w:rPr>
          <w:rFonts w:ascii="Times New Roman" w:hAnsi="Times New Roman"/>
          <w:b/>
          <w:sz w:val="22"/>
          <w:szCs w:val="22"/>
        </w:rPr>
      </w:pPr>
      <w:r w:rsidRPr="00970398">
        <w:rPr>
          <w:rFonts w:ascii="Times New Roman" w:hAnsi="Times New Roman"/>
          <w:b/>
          <w:sz w:val="22"/>
          <w:szCs w:val="22"/>
        </w:rPr>
        <w:t>I.</w:t>
      </w:r>
    </w:p>
    <w:p w:rsidR="00A543A1" w:rsidRDefault="00A543A1" w:rsidP="00A543A1">
      <w:pPr>
        <w:pStyle w:val="Prosttext1"/>
        <w:jc w:val="center"/>
        <w:rPr>
          <w:rFonts w:ascii="Times New Roman" w:hAnsi="Times New Roman"/>
          <w:b/>
          <w:sz w:val="22"/>
          <w:szCs w:val="22"/>
        </w:rPr>
      </w:pPr>
      <w:r w:rsidRPr="00970398">
        <w:rPr>
          <w:rFonts w:ascii="Times New Roman" w:hAnsi="Times New Roman"/>
          <w:b/>
          <w:sz w:val="22"/>
          <w:szCs w:val="22"/>
        </w:rPr>
        <w:t>Smluvní strany</w:t>
      </w:r>
    </w:p>
    <w:p w:rsidR="00A543A1" w:rsidRDefault="00A543A1" w:rsidP="00A543A1">
      <w:pPr>
        <w:pStyle w:val="Prosttext1"/>
        <w:jc w:val="center"/>
        <w:rPr>
          <w:rFonts w:ascii="Times New Roman" w:hAnsi="Times New Roman"/>
          <w:b/>
          <w:sz w:val="22"/>
          <w:szCs w:val="22"/>
        </w:rPr>
      </w:pPr>
    </w:p>
    <w:p w:rsidR="00A543A1" w:rsidRPr="00B30381" w:rsidRDefault="00A543A1" w:rsidP="00A543A1">
      <w:pPr>
        <w:pStyle w:val="Prosttext1"/>
        <w:jc w:val="center"/>
        <w:rPr>
          <w:rFonts w:ascii="Times New Roman" w:hAnsi="Times New Roman"/>
          <w:b/>
          <w:sz w:val="22"/>
          <w:szCs w:val="22"/>
        </w:rPr>
      </w:pPr>
    </w:p>
    <w:p w:rsidR="00A543A1" w:rsidRPr="00E3045D" w:rsidRDefault="00A543A1" w:rsidP="00A543A1">
      <w:pPr>
        <w:ind w:left="284" w:hanging="284"/>
        <w:jc w:val="both"/>
        <w:rPr>
          <w:rStyle w:val="platne1"/>
          <w:sz w:val="22"/>
          <w:szCs w:val="22"/>
        </w:rPr>
      </w:pPr>
      <w:r w:rsidRPr="00E3045D">
        <w:rPr>
          <w:b/>
          <w:bCs/>
          <w:sz w:val="22"/>
          <w:szCs w:val="22"/>
        </w:rPr>
        <w:t>Národní filmový archiv</w:t>
      </w:r>
      <w:r w:rsidRPr="00E3045D">
        <w:rPr>
          <w:bCs/>
          <w:sz w:val="22"/>
          <w:szCs w:val="22"/>
        </w:rPr>
        <w:t>, příspěvková organizace</w:t>
      </w:r>
    </w:p>
    <w:p w:rsidR="00A543A1" w:rsidRPr="00E3045D" w:rsidRDefault="00A543A1" w:rsidP="00A543A1">
      <w:pPr>
        <w:keepNext/>
        <w:rPr>
          <w:sz w:val="22"/>
          <w:szCs w:val="22"/>
        </w:rPr>
      </w:pPr>
      <w:r w:rsidRPr="00E3045D">
        <w:rPr>
          <w:sz w:val="22"/>
          <w:szCs w:val="22"/>
        </w:rPr>
        <w:t>se sídlem</w:t>
      </w:r>
      <w:r>
        <w:rPr>
          <w:sz w:val="22"/>
          <w:szCs w:val="22"/>
        </w:rPr>
        <w:t xml:space="preserve"> Praha 3, Malešická 12, 130 00</w:t>
      </w:r>
    </w:p>
    <w:p w:rsidR="00A543A1" w:rsidRPr="00E3045D" w:rsidRDefault="00A543A1" w:rsidP="00A543A1">
      <w:pPr>
        <w:rPr>
          <w:sz w:val="22"/>
          <w:szCs w:val="22"/>
        </w:rPr>
      </w:pPr>
      <w:r w:rsidRPr="00E3045D">
        <w:rPr>
          <w:sz w:val="22"/>
          <w:szCs w:val="22"/>
        </w:rPr>
        <w:t>IČ: 000 57 266,</w:t>
      </w:r>
    </w:p>
    <w:p w:rsidR="00A543A1" w:rsidRDefault="00A543A1" w:rsidP="00A543A1">
      <w:pPr>
        <w:rPr>
          <w:sz w:val="22"/>
          <w:szCs w:val="22"/>
        </w:rPr>
      </w:pPr>
      <w:r w:rsidRPr="00E3045D">
        <w:rPr>
          <w:sz w:val="22"/>
          <w:szCs w:val="22"/>
        </w:rPr>
        <w:t>DIČ: CZ 000 57</w:t>
      </w:r>
      <w:r>
        <w:rPr>
          <w:sz w:val="22"/>
          <w:szCs w:val="22"/>
        </w:rPr>
        <w:t> </w:t>
      </w:r>
      <w:r w:rsidRPr="00E3045D">
        <w:rPr>
          <w:sz w:val="22"/>
          <w:szCs w:val="22"/>
        </w:rPr>
        <w:t>266</w:t>
      </w:r>
    </w:p>
    <w:p w:rsidR="00A543A1" w:rsidRPr="000E6E6C" w:rsidRDefault="00A543A1" w:rsidP="00A543A1">
      <w:pPr>
        <w:rPr>
          <w:sz w:val="22"/>
          <w:szCs w:val="22"/>
        </w:rPr>
      </w:pPr>
      <w:r w:rsidRPr="000E6E6C">
        <w:rPr>
          <w:sz w:val="22"/>
          <w:szCs w:val="22"/>
        </w:rPr>
        <w:t>Bankovní spojení: Česká národní banka, Na Příkopě 28, 115 03 Praha1</w:t>
      </w:r>
    </w:p>
    <w:p w:rsidR="00A543A1" w:rsidRDefault="00A543A1" w:rsidP="00A543A1">
      <w:pPr>
        <w:rPr>
          <w:sz w:val="22"/>
          <w:szCs w:val="22"/>
        </w:rPr>
      </w:pPr>
      <w:r w:rsidRPr="000E6E6C">
        <w:rPr>
          <w:sz w:val="22"/>
          <w:szCs w:val="22"/>
        </w:rPr>
        <w:t>Č.ú.: 83337011/0710</w:t>
      </w:r>
    </w:p>
    <w:p w:rsidR="00A543A1" w:rsidRPr="00E3045D" w:rsidRDefault="00A543A1" w:rsidP="00A543A1">
      <w:pPr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E3045D">
        <w:rPr>
          <w:sz w:val="22"/>
          <w:szCs w:val="22"/>
        </w:rPr>
        <w:t xml:space="preserve"> </w:t>
      </w:r>
      <w:r w:rsidR="00337ED6">
        <w:rPr>
          <w:sz w:val="22"/>
          <w:szCs w:val="22"/>
        </w:rPr>
        <w:t>XXXXXXXXXXXXXXXXXXXXXXXX</w:t>
      </w:r>
    </w:p>
    <w:p w:rsidR="00A543A1" w:rsidRPr="00E3045D" w:rsidRDefault="00A543A1" w:rsidP="00A543A1">
      <w:pPr>
        <w:pStyle w:val="Prosttext"/>
        <w:ind w:right="261"/>
        <w:jc w:val="both"/>
        <w:rPr>
          <w:rFonts w:ascii="Times New Roman" w:hAnsi="Times New Roman"/>
          <w:sz w:val="22"/>
          <w:szCs w:val="22"/>
        </w:rPr>
      </w:pPr>
      <w:r w:rsidRPr="00E3045D">
        <w:rPr>
          <w:rFonts w:ascii="Times New Roman" w:hAnsi="Times New Roman"/>
          <w:sz w:val="22"/>
          <w:szCs w:val="22"/>
        </w:rPr>
        <w:t>(dále jen „</w:t>
      </w:r>
      <w:r w:rsidRPr="00E3045D">
        <w:rPr>
          <w:rFonts w:ascii="Times New Roman" w:hAnsi="Times New Roman"/>
          <w:b/>
          <w:sz w:val="22"/>
          <w:szCs w:val="22"/>
        </w:rPr>
        <w:t>NFA</w:t>
      </w:r>
      <w:r w:rsidRPr="00E3045D">
        <w:rPr>
          <w:rFonts w:ascii="Times New Roman" w:hAnsi="Times New Roman"/>
          <w:sz w:val="22"/>
          <w:szCs w:val="22"/>
        </w:rPr>
        <w:t>“)</w:t>
      </w:r>
    </w:p>
    <w:p w:rsidR="00A543A1" w:rsidRPr="00E3045D" w:rsidRDefault="00A543A1" w:rsidP="00A543A1">
      <w:pPr>
        <w:pStyle w:val="Zkladntext"/>
        <w:rPr>
          <w:sz w:val="22"/>
          <w:szCs w:val="22"/>
        </w:rPr>
      </w:pPr>
    </w:p>
    <w:p w:rsidR="00A543A1" w:rsidRPr="00E3045D" w:rsidRDefault="00A543A1" w:rsidP="00A543A1">
      <w:pPr>
        <w:pStyle w:val="Zkladntext"/>
        <w:rPr>
          <w:b/>
          <w:bCs/>
          <w:sz w:val="22"/>
          <w:szCs w:val="22"/>
        </w:rPr>
      </w:pPr>
      <w:r w:rsidRPr="00E3045D">
        <w:rPr>
          <w:b/>
          <w:bCs/>
          <w:sz w:val="22"/>
          <w:szCs w:val="22"/>
        </w:rPr>
        <w:t>a</w:t>
      </w:r>
    </w:p>
    <w:p w:rsidR="00A543A1" w:rsidRPr="00E3045D" w:rsidRDefault="00A543A1" w:rsidP="00A543A1">
      <w:pPr>
        <w:pStyle w:val="Zkladntext"/>
        <w:rPr>
          <w:b/>
          <w:bCs/>
          <w:sz w:val="22"/>
          <w:szCs w:val="22"/>
        </w:rPr>
      </w:pPr>
    </w:p>
    <w:p w:rsidR="00A543A1" w:rsidRPr="00967857" w:rsidRDefault="00A543A1" w:rsidP="00A543A1">
      <w:pPr>
        <w:pStyle w:val="Zkladntext"/>
        <w:rPr>
          <w:b/>
          <w:sz w:val="22"/>
          <w:szCs w:val="22"/>
        </w:rPr>
      </w:pPr>
      <w:r w:rsidRPr="00967857">
        <w:rPr>
          <w:b/>
          <w:sz w:val="22"/>
          <w:szCs w:val="22"/>
        </w:rPr>
        <w:t>CINEART TV PRAGUE</w:t>
      </w:r>
    </w:p>
    <w:p w:rsidR="00A543A1" w:rsidRPr="00967857" w:rsidRDefault="00A543A1" w:rsidP="00A543A1">
      <w:pPr>
        <w:pStyle w:val="Zkladntext"/>
        <w:rPr>
          <w:b/>
          <w:sz w:val="22"/>
          <w:szCs w:val="22"/>
        </w:rPr>
      </w:pPr>
      <w:r w:rsidRPr="00967857">
        <w:rPr>
          <w:b/>
          <w:sz w:val="22"/>
          <w:szCs w:val="22"/>
        </w:rPr>
        <w:t>VIKTOR SCHWARCZ</w:t>
      </w:r>
    </w:p>
    <w:p w:rsidR="00A543A1" w:rsidRPr="00967857" w:rsidRDefault="00A543A1" w:rsidP="00A543A1">
      <w:pPr>
        <w:pStyle w:val="Zkladntext"/>
        <w:rPr>
          <w:sz w:val="22"/>
          <w:szCs w:val="22"/>
        </w:rPr>
      </w:pPr>
      <w:r w:rsidRPr="00967857">
        <w:rPr>
          <w:sz w:val="22"/>
          <w:szCs w:val="22"/>
        </w:rPr>
        <w:t xml:space="preserve">se sídlem: Jankovcova 1587/8d, Praha – 7, 170 00 </w:t>
      </w:r>
    </w:p>
    <w:p w:rsidR="00A543A1" w:rsidRPr="00967857" w:rsidRDefault="00A543A1" w:rsidP="00A543A1">
      <w:pPr>
        <w:pStyle w:val="Zkladntext"/>
        <w:rPr>
          <w:sz w:val="22"/>
          <w:szCs w:val="22"/>
        </w:rPr>
      </w:pPr>
      <w:r w:rsidRPr="00967857">
        <w:rPr>
          <w:sz w:val="22"/>
          <w:szCs w:val="22"/>
        </w:rPr>
        <w:t>IČ: 45792046</w:t>
      </w:r>
    </w:p>
    <w:p w:rsidR="00A543A1" w:rsidRPr="00967857" w:rsidRDefault="00A543A1" w:rsidP="00A543A1">
      <w:pPr>
        <w:pStyle w:val="Zkladntext"/>
        <w:rPr>
          <w:sz w:val="22"/>
          <w:szCs w:val="22"/>
        </w:rPr>
      </w:pPr>
      <w:r w:rsidRPr="00967857">
        <w:rPr>
          <w:sz w:val="22"/>
          <w:szCs w:val="22"/>
        </w:rPr>
        <w:t>DIČ: CZ45792046</w:t>
      </w:r>
    </w:p>
    <w:p w:rsidR="00A543A1" w:rsidRPr="00967857" w:rsidRDefault="00A543A1" w:rsidP="00A543A1">
      <w:pPr>
        <w:pStyle w:val="Zkladntext"/>
        <w:rPr>
          <w:sz w:val="22"/>
          <w:szCs w:val="22"/>
        </w:rPr>
      </w:pPr>
      <w:r w:rsidRPr="00967857">
        <w:rPr>
          <w:spacing w:val="6"/>
          <w:sz w:val="22"/>
          <w:szCs w:val="22"/>
        </w:rPr>
        <w:t xml:space="preserve">zastoupená </w:t>
      </w:r>
      <w:r w:rsidR="00337ED6">
        <w:rPr>
          <w:sz w:val="22"/>
          <w:szCs w:val="22"/>
        </w:rPr>
        <w:t>XXXXXXXXXXXXXXX</w:t>
      </w:r>
    </w:p>
    <w:p w:rsidR="00337ED6" w:rsidRPr="00967857" w:rsidRDefault="00337ED6" w:rsidP="00337ED6">
      <w:pPr>
        <w:pStyle w:val="Zkladntext"/>
        <w:rPr>
          <w:color w:val="000000"/>
          <w:sz w:val="22"/>
          <w:szCs w:val="22"/>
        </w:rPr>
      </w:pPr>
      <w:r w:rsidRPr="00967857">
        <w:rPr>
          <w:spacing w:val="6"/>
          <w:sz w:val="22"/>
          <w:szCs w:val="22"/>
        </w:rPr>
        <w:t xml:space="preserve">zapsaná v obchodním rejstříku vedeném </w:t>
      </w:r>
      <w:r>
        <w:rPr>
          <w:spacing w:val="6"/>
          <w:sz w:val="22"/>
          <w:szCs w:val="22"/>
        </w:rPr>
        <w:t>MS Praha</w:t>
      </w:r>
      <w:r w:rsidRPr="00967857">
        <w:rPr>
          <w:spacing w:val="6"/>
          <w:sz w:val="22"/>
          <w:szCs w:val="22"/>
        </w:rPr>
        <w:t xml:space="preserve">, oddíl </w:t>
      </w:r>
      <w:r>
        <w:rPr>
          <w:spacing w:val="6"/>
          <w:sz w:val="22"/>
          <w:szCs w:val="22"/>
        </w:rPr>
        <w:t>C,</w:t>
      </w:r>
      <w:r w:rsidRPr="00967857">
        <w:rPr>
          <w:spacing w:val="6"/>
          <w:sz w:val="22"/>
          <w:szCs w:val="22"/>
        </w:rPr>
        <w:t xml:space="preserve"> vložka </w:t>
      </w:r>
      <w:r>
        <w:rPr>
          <w:spacing w:val="6"/>
          <w:sz w:val="22"/>
          <w:szCs w:val="22"/>
        </w:rPr>
        <w:t>11028</w:t>
      </w:r>
    </w:p>
    <w:p w:rsidR="00A543A1" w:rsidRPr="00E3045D" w:rsidRDefault="00A543A1" w:rsidP="00A543A1">
      <w:pPr>
        <w:pStyle w:val="Zkladntext"/>
        <w:rPr>
          <w:sz w:val="22"/>
          <w:szCs w:val="22"/>
        </w:rPr>
      </w:pPr>
      <w:r w:rsidRPr="00E3045D">
        <w:rPr>
          <w:sz w:val="22"/>
          <w:szCs w:val="22"/>
        </w:rPr>
        <w:t xml:space="preserve"> (dále jen </w:t>
      </w:r>
      <w:r w:rsidRPr="00E3045D">
        <w:rPr>
          <w:b/>
          <w:bCs/>
          <w:sz w:val="22"/>
          <w:szCs w:val="22"/>
        </w:rPr>
        <w:t>„Nabyvatel“</w:t>
      </w:r>
      <w:r w:rsidRPr="00E3045D">
        <w:rPr>
          <w:sz w:val="22"/>
          <w:szCs w:val="22"/>
        </w:rPr>
        <w:t>)</w:t>
      </w:r>
    </w:p>
    <w:p w:rsidR="00A543A1" w:rsidRPr="00E3045D" w:rsidRDefault="00A543A1" w:rsidP="00A543A1">
      <w:pPr>
        <w:rPr>
          <w:sz w:val="22"/>
          <w:szCs w:val="22"/>
        </w:rPr>
      </w:pPr>
    </w:p>
    <w:p w:rsidR="00A543A1" w:rsidRPr="00E3045D" w:rsidRDefault="00A543A1" w:rsidP="00A543A1">
      <w:pPr>
        <w:jc w:val="both"/>
        <w:rPr>
          <w:sz w:val="22"/>
          <w:szCs w:val="22"/>
        </w:rPr>
      </w:pPr>
      <w:r w:rsidRPr="00E3045D">
        <w:rPr>
          <w:sz w:val="22"/>
          <w:szCs w:val="22"/>
        </w:rPr>
        <w:t>uzavírají v souladu s příslušnými ustanoveními</w:t>
      </w:r>
      <w:r>
        <w:rPr>
          <w:sz w:val="22"/>
          <w:szCs w:val="22"/>
        </w:rPr>
        <w:t xml:space="preserve"> zák. č. 89/2012 Sb., občanský zákoník, resp.</w:t>
      </w:r>
      <w:r w:rsidRPr="00E3045D">
        <w:rPr>
          <w:sz w:val="22"/>
          <w:szCs w:val="22"/>
        </w:rPr>
        <w:t xml:space="preserve"> zák. č. 121/2000 Sb. o právu autorském, o právech souvisejících s právem autorským a o změně některých zákonů, ve znění pozdějších předpisů</w:t>
      </w:r>
      <w:r>
        <w:rPr>
          <w:sz w:val="22"/>
          <w:szCs w:val="22"/>
        </w:rPr>
        <w:t xml:space="preserve"> (autorský zákon)</w:t>
      </w:r>
      <w:r w:rsidRPr="00E3045D">
        <w:rPr>
          <w:sz w:val="22"/>
          <w:szCs w:val="22"/>
        </w:rPr>
        <w:t>, a/nebo zák. č. 496/2012 Sb., o audiovizuálních dílech a podpoře kinematografie a o změně některých zákonů (zákon o audiovizi), tuto</w:t>
      </w:r>
    </w:p>
    <w:p w:rsidR="00A543A1" w:rsidRDefault="00A543A1" w:rsidP="00A543A1"/>
    <w:p w:rsidR="00A543A1" w:rsidRDefault="00A543A1" w:rsidP="00A543A1">
      <w:pPr>
        <w:jc w:val="center"/>
        <w:rPr>
          <w:b/>
        </w:rPr>
      </w:pPr>
    </w:p>
    <w:p w:rsidR="00A543A1" w:rsidRDefault="00A543A1" w:rsidP="00A543A1">
      <w:pPr>
        <w:jc w:val="center"/>
        <w:rPr>
          <w:b/>
        </w:rPr>
      </w:pPr>
      <w:r>
        <w:rPr>
          <w:b/>
        </w:rPr>
        <w:t>Smlouvu o udělení souhlasu s užitím</w:t>
      </w:r>
    </w:p>
    <w:p w:rsidR="00A543A1" w:rsidRDefault="00A543A1" w:rsidP="00A543A1">
      <w:pPr>
        <w:jc w:val="center"/>
        <w:rPr>
          <w:b/>
        </w:rPr>
      </w:pPr>
    </w:p>
    <w:p w:rsidR="00A543A1" w:rsidRDefault="00A543A1" w:rsidP="00A543A1">
      <w:pPr>
        <w:jc w:val="center"/>
        <w:rPr>
          <w:b/>
        </w:rPr>
      </w:pPr>
    </w:p>
    <w:p w:rsidR="00A543A1" w:rsidRDefault="00A543A1" w:rsidP="00A543A1">
      <w:pPr>
        <w:jc w:val="center"/>
        <w:rPr>
          <w:b/>
        </w:rPr>
      </w:pPr>
    </w:p>
    <w:p w:rsidR="00A543A1" w:rsidRPr="00970398" w:rsidRDefault="00A543A1" w:rsidP="00A543A1">
      <w:pPr>
        <w:pStyle w:val="Prosttext1"/>
        <w:numPr>
          <w:ilvl w:val="12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  <w:r w:rsidRPr="00970398">
        <w:rPr>
          <w:rFonts w:ascii="Times New Roman" w:hAnsi="Times New Roman"/>
          <w:b/>
          <w:sz w:val="22"/>
          <w:szCs w:val="22"/>
        </w:rPr>
        <w:t>II.</w:t>
      </w:r>
    </w:p>
    <w:p w:rsidR="00A543A1" w:rsidRDefault="00A543A1" w:rsidP="00A543A1">
      <w:pPr>
        <w:pStyle w:val="Prosttext1"/>
        <w:numPr>
          <w:ilvl w:val="12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Smluvní strany; </w:t>
      </w:r>
      <w:r w:rsidRPr="00970398">
        <w:rPr>
          <w:rFonts w:ascii="Times New Roman" w:hAnsi="Times New Roman"/>
          <w:b/>
          <w:sz w:val="22"/>
          <w:szCs w:val="22"/>
        </w:rPr>
        <w:t>Předmět smlouvy</w:t>
      </w:r>
      <w:r>
        <w:rPr>
          <w:rFonts w:ascii="Times New Roman" w:hAnsi="Times New Roman"/>
          <w:b/>
          <w:sz w:val="22"/>
          <w:szCs w:val="22"/>
        </w:rPr>
        <w:t>; ZOZ</w:t>
      </w:r>
    </w:p>
    <w:p w:rsidR="00A543A1" w:rsidRPr="00970398" w:rsidRDefault="00A543A1" w:rsidP="00A543A1">
      <w:pPr>
        <w:pStyle w:val="Prosttext1"/>
        <w:numPr>
          <w:ilvl w:val="12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</w:p>
    <w:p w:rsidR="00A543A1" w:rsidRDefault="00A543A1" w:rsidP="00A543A1">
      <w:pPr>
        <w:pStyle w:val="Prosttext1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E3045D">
        <w:rPr>
          <w:rFonts w:ascii="Times New Roman" w:hAnsi="Times New Roman"/>
          <w:sz w:val="22"/>
          <w:szCs w:val="22"/>
        </w:rPr>
        <w:t xml:space="preserve">NFA je právnickou osobou ve formě příspěvkové organizace plně způsobilou k právním úkonům, právům a povinnostem, plnící úlohu specializovaného archivu pro audiovizuální archiválie a zaměřenou mimo jiné na budování, ochranu, restaurování, vědecké zpracování a zpřístupňování národního filmového dědictví, resp. audiovizuálních archiválií, jakož i na všestranné šíření filmové kultury ve spolupráci s českými i zahraničními filmovými a kulturními institucemi. </w:t>
      </w:r>
      <w:r>
        <w:rPr>
          <w:rFonts w:ascii="Times New Roman" w:hAnsi="Times New Roman"/>
          <w:sz w:val="22"/>
          <w:szCs w:val="22"/>
        </w:rPr>
        <w:t>NFA</w:t>
      </w:r>
      <w:r w:rsidRPr="00E3045D">
        <w:rPr>
          <w:rFonts w:ascii="Times New Roman" w:hAnsi="Times New Roman"/>
          <w:sz w:val="22"/>
          <w:szCs w:val="22"/>
        </w:rPr>
        <w:t xml:space="preserve"> svědčí výlučné právo hospodaření k zvukově obrazovým záznamům českých audiovizuálních děl vyrobených státem v době od 28. srpna 1945 do 31. prosince 1991, u nichž již uplynula doba ochrany práv výrobce zvukově obrazového záznamu,</w:t>
      </w:r>
      <w:r>
        <w:rPr>
          <w:rFonts w:ascii="Times New Roman" w:hAnsi="Times New Roman"/>
          <w:sz w:val="22"/>
          <w:szCs w:val="22"/>
        </w:rPr>
        <w:t xml:space="preserve"> a jejichž užití je možné pouze na podkladě jejich originálních nosičů a/nebo s písemným souhlasem NFA. </w:t>
      </w:r>
      <w:r w:rsidRPr="00951728">
        <w:rPr>
          <w:rFonts w:ascii="Times New Roman" w:hAnsi="Times New Roman"/>
          <w:sz w:val="22"/>
          <w:szCs w:val="22"/>
        </w:rPr>
        <w:t xml:space="preserve">NFA rovněž setrvale činí značné investice související s odbornou správou a údržbou </w:t>
      </w:r>
      <w:r>
        <w:rPr>
          <w:rFonts w:ascii="Times New Roman" w:hAnsi="Times New Roman"/>
          <w:sz w:val="22"/>
          <w:szCs w:val="22"/>
        </w:rPr>
        <w:t>zvukově obrazových záznamů</w:t>
      </w:r>
      <w:r w:rsidRPr="00951728">
        <w:rPr>
          <w:rFonts w:ascii="Times New Roman" w:hAnsi="Times New Roman"/>
          <w:sz w:val="22"/>
          <w:szCs w:val="22"/>
        </w:rPr>
        <w:t>, resp. jejich hmotný</w:t>
      </w:r>
      <w:r>
        <w:rPr>
          <w:rFonts w:ascii="Times New Roman" w:hAnsi="Times New Roman"/>
          <w:sz w:val="22"/>
          <w:szCs w:val="22"/>
        </w:rPr>
        <w:t>ch nosičů</w:t>
      </w:r>
      <w:r w:rsidRPr="0095172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NFA má zájem udělit touto smlouvou za dále uvedených podmínek Nabyvateli licenci/souhlas s užitím níže specifikovaného zvukově obrazového záznamu.</w:t>
      </w:r>
    </w:p>
    <w:p w:rsidR="00A543A1" w:rsidRDefault="00A543A1" w:rsidP="00A543A1">
      <w:pPr>
        <w:pStyle w:val="Prosttext1"/>
        <w:ind w:left="360"/>
        <w:jc w:val="both"/>
        <w:rPr>
          <w:rFonts w:ascii="Times New Roman" w:hAnsi="Times New Roman"/>
          <w:sz w:val="22"/>
          <w:szCs w:val="22"/>
        </w:rPr>
      </w:pPr>
    </w:p>
    <w:p w:rsidR="00A543A1" w:rsidRDefault="00A543A1" w:rsidP="00A543A1">
      <w:pPr>
        <w:pStyle w:val="Prosttext1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Nabyvatel má zájem získat touto smlouvou za dále uvedených podmínek od NFA souhlas s užitím níže specifikovaného zvukově obrazového záznamu.</w:t>
      </w:r>
    </w:p>
    <w:p w:rsidR="00A543A1" w:rsidRDefault="00A543A1" w:rsidP="00A543A1">
      <w:pPr>
        <w:pStyle w:val="Prosttext1"/>
        <w:ind w:left="360"/>
        <w:jc w:val="both"/>
        <w:rPr>
          <w:rFonts w:ascii="Times New Roman" w:hAnsi="Times New Roman"/>
          <w:sz w:val="22"/>
          <w:szCs w:val="22"/>
        </w:rPr>
      </w:pPr>
    </w:p>
    <w:p w:rsidR="00A543A1" w:rsidRPr="0093182A" w:rsidRDefault="00A543A1" w:rsidP="00A543A1">
      <w:pPr>
        <w:pStyle w:val="Prosttext1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970398">
        <w:rPr>
          <w:rFonts w:ascii="Times New Roman" w:hAnsi="Times New Roman"/>
          <w:sz w:val="22"/>
          <w:szCs w:val="22"/>
        </w:rPr>
        <w:t>Předmětem této smlouvy je záva</w:t>
      </w:r>
      <w:r>
        <w:rPr>
          <w:rFonts w:ascii="Times New Roman" w:hAnsi="Times New Roman"/>
          <w:sz w:val="22"/>
          <w:szCs w:val="22"/>
        </w:rPr>
        <w:t>zek NFA</w:t>
      </w:r>
      <w:r w:rsidRPr="00970398">
        <w:rPr>
          <w:rFonts w:ascii="Times New Roman" w:hAnsi="Times New Roman"/>
          <w:sz w:val="22"/>
          <w:szCs w:val="22"/>
        </w:rPr>
        <w:t xml:space="preserve"> spočívající </w:t>
      </w:r>
      <w:r>
        <w:rPr>
          <w:rFonts w:ascii="Times New Roman" w:hAnsi="Times New Roman"/>
          <w:sz w:val="22"/>
          <w:szCs w:val="22"/>
        </w:rPr>
        <w:t>v</w:t>
      </w:r>
      <w:r w:rsidRPr="00970398">
        <w:rPr>
          <w:rFonts w:ascii="Times New Roman" w:hAnsi="Times New Roman"/>
          <w:sz w:val="22"/>
          <w:szCs w:val="22"/>
        </w:rPr>
        <w:t xml:space="preserve"> poskytnutí oprávnění už</w:t>
      </w:r>
      <w:r>
        <w:rPr>
          <w:rFonts w:ascii="Times New Roman" w:hAnsi="Times New Roman"/>
          <w:sz w:val="22"/>
          <w:szCs w:val="22"/>
        </w:rPr>
        <w:t>í</w:t>
      </w:r>
      <w:r w:rsidRPr="00970398">
        <w:rPr>
          <w:rFonts w:ascii="Times New Roman" w:hAnsi="Times New Roman"/>
          <w:sz w:val="22"/>
          <w:szCs w:val="22"/>
        </w:rPr>
        <w:t xml:space="preserve">t </w:t>
      </w:r>
      <w:r>
        <w:rPr>
          <w:rFonts w:ascii="Times New Roman" w:hAnsi="Times New Roman"/>
          <w:sz w:val="22"/>
          <w:szCs w:val="22"/>
        </w:rPr>
        <w:t>zvukově obrazový záznam N</w:t>
      </w:r>
      <w:r w:rsidRPr="00970398">
        <w:rPr>
          <w:rFonts w:ascii="Times New Roman" w:hAnsi="Times New Roman"/>
          <w:sz w:val="22"/>
          <w:szCs w:val="22"/>
        </w:rPr>
        <w:t>abyvateli v </w:t>
      </w:r>
      <w:r>
        <w:rPr>
          <w:rFonts w:ascii="Times New Roman" w:hAnsi="Times New Roman"/>
          <w:sz w:val="22"/>
          <w:szCs w:val="22"/>
        </w:rPr>
        <w:t>rozsahu této smlouvy a závazek N</w:t>
      </w:r>
      <w:r w:rsidRPr="00970398">
        <w:rPr>
          <w:rFonts w:ascii="Times New Roman" w:hAnsi="Times New Roman"/>
          <w:sz w:val="22"/>
          <w:szCs w:val="22"/>
        </w:rPr>
        <w:t xml:space="preserve">abyvatele spočívající v zaplacení odměny </w:t>
      </w:r>
      <w:r>
        <w:rPr>
          <w:rFonts w:ascii="Times New Roman" w:hAnsi="Times New Roman"/>
          <w:sz w:val="22"/>
          <w:szCs w:val="22"/>
        </w:rPr>
        <w:t xml:space="preserve">NFA </w:t>
      </w:r>
      <w:r w:rsidRPr="00970398">
        <w:rPr>
          <w:rFonts w:ascii="Times New Roman" w:hAnsi="Times New Roman"/>
          <w:sz w:val="22"/>
          <w:szCs w:val="22"/>
        </w:rPr>
        <w:t>za řádné splnění závazků z této smlouvy vyplývajících.</w:t>
      </w:r>
    </w:p>
    <w:p w:rsidR="00A543A1" w:rsidRDefault="00A543A1" w:rsidP="00A543A1">
      <w:pPr>
        <w:pStyle w:val="Prosttext1"/>
        <w:ind w:left="360"/>
        <w:jc w:val="both"/>
        <w:rPr>
          <w:rFonts w:ascii="Times New Roman" w:hAnsi="Times New Roman"/>
          <w:sz w:val="22"/>
          <w:szCs w:val="22"/>
        </w:rPr>
      </w:pPr>
    </w:p>
    <w:p w:rsidR="00A543A1" w:rsidRPr="0093182A" w:rsidRDefault="00A543A1" w:rsidP="00A543A1">
      <w:pPr>
        <w:pStyle w:val="Prosttext1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93182A">
        <w:rPr>
          <w:rFonts w:ascii="Times New Roman" w:hAnsi="Times New Roman"/>
          <w:sz w:val="22"/>
          <w:szCs w:val="22"/>
        </w:rPr>
        <w:t>Zvukově obrazovým záznamem se pro účely této smlouvy rozumí zvukově obrazový záznam těchto audiovizuálních děl:</w:t>
      </w:r>
    </w:p>
    <w:p w:rsidR="00A543A1" w:rsidRPr="0093182A" w:rsidRDefault="00A543A1" w:rsidP="00A543A1">
      <w:pPr>
        <w:pStyle w:val="Odstavecseseznamem"/>
        <w:rPr>
          <w:sz w:val="22"/>
          <w:szCs w:val="22"/>
        </w:rPr>
      </w:pPr>
    </w:p>
    <w:p w:rsidR="00A543A1" w:rsidRPr="00A543A1" w:rsidRDefault="00A543A1" w:rsidP="00A543A1">
      <w:pPr>
        <w:pStyle w:val="Prosttext1"/>
        <w:numPr>
          <w:ilvl w:val="1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A543A1">
        <w:rPr>
          <w:rFonts w:ascii="Times New Roman" w:hAnsi="Times New Roman"/>
          <w:sz w:val="22"/>
          <w:szCs w:val="22"/>
        </w:rPr>
        <w:t xml:space="preserve">název: </w:t>
      </w:r>
      <w:r w:rsidR="00337ED6">
        <w:rPr>
          <w:rFonts w:ascii="Times New Roman" w:hAnsi="Times New Roman"/>
          <w:b/>
          <w:sz w:val="22"/>
          <w:szCs w:val="22"/>
        </w:rPr>
        <w:t>XXXXXXXXXXXXXXXXXXXXXXXXX</w:t>
      </w:r>
      <w:r w:rsidRPr="00A543A1">
        <w:rPr>
          <w:rFonts w:ascii="Times New Roman" w:hAnsi="Times New Roman"/>
          <w:sz w:val="22"/>
          <w:szCs w:val="22"/>
        </w:rPr>
        <w:t>;</w:t>
      </w:r>
    </w:p>
    <w:p w:rsidR="00A543A1" w:rsidRDefault="00A543A1" w:rsidP="00A543A1">
      <w:pPr>
        <w:pStyle w:val="Prosttext1"/>
        <w:jc w:val="both"/>
        <w:rPr>
          <w:rFonts w:ascii="Times New Roman" w:hAnsi="Times New Roman"/>
          <w:sz w:val="22"/>
          <w:szCs w:val="22"/>
        </w:rPr>
      </w:pPr>
    </w:p>
    <w:p w:rsidR="00A543A1" w:rsidRDefault="00A543A1" w:rsidP="00A543A1">
      <w:pPr>
        <w:pStyle w:val="Prosttext1"/>
        <w:ind w:left="426"/>
        <w:jc w:val="both"/>
        <w:rPr>
          <w:rFonts w:ascii="Times New Roman" w:hAnsi="Times New Roman"/>
          <w:sz w:val="22"/>
          <w:szCs w:val="22"/>
        </w:rPr>
      </w:pPr>
      <w:r w:rsidRPr="007B29E7">
        <w:rPr>
          <w:rFonts w:ascii="Times New Roman" w:hAnsi="Times New Roman"/>
          <w:sz w:val="22"/>
          <w:szCs w:val="22"/>
        </w:rPr>
        <w:t>(dále jen</w:t>
      </w:r>
      <w:r>
        <w:rPr>
          <w:rFonts w:ascii="Times New Roman" w:hAnsi="Times New Roman"/>
          <w:sz w:val="22"/>
          <w:szCs w:val="22"/>
        </w:rPr>
        <w:t xml:space="preserve"> společně jako</w:t>
      </w:r>
      <w:r w:rsidRPr="007B29E7">
        <w:rPr>
          <w:rFonts w:ascii="Times New Roman" w:hAnsi="Times New Roman"/>
          <w:sz w:val="22"/>
          <w:szCs w:val="22"/>
        </w:rPr>
        <w:t xml:space="preserve"> „</w:t>
      </w:r>
      <w:r w:rsidRPr="0086609C">
        <w:rPr>
          <w:rFonts w:ascii="Times New Roman" w:hAnsi="Times New Roman"/>
          <w:b/>
          <w:sz w:val="22"/>
          <w:szCs w:val="22"/>
        </w:rPr>
        <w:t>ZOZ</w:t>
      </w:r>
      <w:r>
        <w:rPr>
          <w:rFonts w:ascii="Times New Roman" w:hAnsi="Times New Roman"/>
          <w:sz w:val="22"/>
          <w:szCs w:val="22"/>
        </w:rPr>
        <w:t>“ nebo „</w:t>
      </w:r>
      <w:r w:rsidRPr="0086609C">
        <w:rPr>
          <w:rFonts w:ascii="Times New Roman" w:hAnsi="Times New Roman"/>
          <w:b/>
          <w:sz w:val="22"/>
          <w:szCs w:val="22"/>
        </w:rPr>
        <w:t>zvukově obrazový záznam</w:t>
      </w:r>
      <w:r w:rsidRPr="007B29E7">
        <w:rPr>
          <w:rFonts w:ascii="Times New Roman" w:hAnsi="Times New Roman"/>
          <w:sz w:val="22"/>
          <w:szCs w:val="22"/>
        </w:rPr>
        <w:t>“).</w:t>
      </w:r>
    </w:p>
    <w:p w:rsidR="00A543A1" w:rsidRDefault="00A543A1" w:rsidP="00A543A1">
      <w:pPr>
        <w:pStyle w:val="Prosttext1"/>
        <w:ind w:left="426"/>
        <w:jc w:val="both"/>
        <w:rPr>
          <w:rFonts w:ascii="Times New Roman" w:hAnsi="Times New Roman"/>
          <w:sz w:val="22"/>
          <w:szCs w:val="22"/>
        </w:rPr>
      </w:pPr>
    </w:p>
    <w:p w:rsidR="00A543A1" w:rsidRPr="00A543A1" w:rsidRDefault="00A543A1" w:rsidP="00A543A1">
      <w:pPr>
        <w:pStyle w:val="Prosttext1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A543A1">
        <w:rPr>
          <w:rFonts w:ascii="Times New Roman" w:hAnsi="Times New Roman"/>
          <w:sz w:val="22"/>
          <w:szCs w:val="22"/>
        </w:rPr>
        <w:t>Souhlas s užitím ZOZ, který je poskytován touto smlouvou, ať již jde o souhlas s užitím ZOZ českých audiovizuálních děl vyrobených státem v době od 28. srpna 1945 do 31. prosince 1991, u nichž již uplynula doba ochrany práv výrobce zvukově obrazového záznamu (tedy souhlas dle ust. § 8 odst. 4 zák. č. 496/2012 Sb., zákon o audiovizi) nebo o souhlas s užitím jiných ZOZ, k nimž NFA vykonává práva ze soutěžněprávního titulu (tedy souhlas dle ust. § 2976 a násl. zák. č. 89/2012 Sb., občanský zákoník), je dále pro účely této smlouvy jednotně nazýván „</w:t>
      </w:r>
      <w:r w:rsidRPr="00A543A1">
        <w:rPr>
          <w:rFonts w:ascii="Times New Roman" w:hAnsi="Times New Roman"/>
          <w:b/>
          <w:sz w:val="22"/>
          <w:szCs w:val="22"/>
        </w:rPr>
        <w:t>licence</w:t>
      </w:r>
      <w:r w:rsidRPr="00A543A1">
        <w:rPr>
          <w:rFonts w:ascii="Times New Roman" w:hAnsi="Times New Roman"/>
          <w:sz w:val="22"/>
          <w:szCs w:val="22"/>
        </w:rPr>
        <w:t>“.</w:t>
      </w:r>
    </w:p>
    <w:p w:rsidR="00A543A1" w:rsidRDefault="00A543A1" w:rsidP="00A543A1">
      <w:pPr>
        <w:pStyle w:val="Prosttext1"/>
        <w:numPr>
          <w:ilvl w:val="12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</w:p>
    <w:p w:rsidR="00A543A1" w:rsidRDefault="00A543A1" w:rsidP="00A543A1">
      <w:pPr>
        <w:pStyle w:val="Prosttext1"/>
        <w:numPr>
          <w:ilvl w:val="12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</w:p>
    <w:p w:rsidR="00A543A1" w:rsidRDefault="00A543A1" w:rsidP="00A543A1">
      <w:pPr>
        <w:pStyle w:val="Prosttext1"/>
        <w:numPr>
          <w:ilvl w:val="12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</w:p>
    <w:p w:rsidR="00A543A1" w:rsidRPr="00970398" w:rsidRDefault="00A543A1" w:rsidP="00A543A1">
      <w:pPr>
        <w:pStyle w:val="Prosttext1"/>
        <w:numPr>
          <w:ilvl w:val="12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  <w:r w:rsidRPr="00970398">
        <w:rPr>
          <w:rFonts w:ascii="Times New Roman" w:hAnsi="Times New Roman"/>
          <w:b/>
          <w:sz w:val="22"/>
          <w:szCs w:val="22"/>
        </w:rPr>
        <w:t xml:space="preserve">III. </w:t>
      </w:r>
    </w:p>
    <w:p w:rsidR="00A543A1" w:rsidRDefault="00A543A1" w:rsidP="00A543A1">
      <w:pPr>
        <w:pStyle w:val="Prosttext1"/>
        <w:numPr>
          <w:ilvl w:val="12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Licence</w:t>
      </w:r>
    </w:p>
    <w:p w:rsidR="00A543A1" w:rsidRPr="00970398" w:rsidRDefault="00A543A1" w:rsidP="00A543A1">
      <w:pPr>
        <w:pStyle w:val="Prosttext1"/>
        <w:numPr>
          <w:ilvl w:val="12"/>
          <w:numId w:val="0"/>
        </w:numPr>
        <w:rPr>
          <w:rFonts w:ascii="Times New Roman" w:hAnsi="Times New Roman"/>
          <w:i/>
          <w:sz w:val="22"/>
          <w:szCs w:val="22"/>
        </w:rPr>
      </w:pPr>
    </w:p>
    <w:p w:rsidR="00A543A1" w:rsidRPr="00970398" w:rsidRDefault="00A543A1" w:rsidP="00A543A1">
      <w:pPr>
        <w:pStyle w:val="Prosttext1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NFA touto smlouvou poskytuje N</w:t>
      </w:r>
      <w:r w:rsidRPr="00970398">
        <w:rPr>
          <w:rFonts w:ascii="Times New Roman" w:hAnsi="Times New Roman"/>
          <w:sz w:val="22"/>
          <w:szCs w:val="22"/>
        </w:rPr>
        <w:t xml:space="preserve">abyvateli oprávnění k užití </w:t>
      </w:r>
      <w:r>
        <w:rPr>
          <w:rFonts w:ascii="Times New Roman" w:hAnsi="Times New Roman"/>
          <w:sz w:val="22"/>
          <w:szCs w:val="22"/>
        </w:rPr>
        <w:t>ZOZ</w:t>
      </w:r>
      <w:r w:rsidRPr="0097039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– licenci </w:t>
      </w:r>
      <w:r w:rsidRPr="00970398">
        <w:rPr>
          <w:rFonts w:ascii="Times New Roman" w:hAnsi="Times New Roman"/>
          <w:sz w:val="22"/>
          <w:szCs w:val="22"/>
        </w:rPr>
        <w:t xml:space="preserve">v níže uvedeném rozsahu: </w:t>
      </w:r>
    </w:p>
    <w:p w:rsidR="00A543A1" w:rsidRDefault="00A543A1" w:rsidP="00A543A1">
      <w:pPr>
        <w:numPr>
          <w:ilvl w:val="0"/>
          <w:numId w:val="5"/>
        </w:numPr>
        <w:jc w:val="both"/>
        <w:rPr>
          <w:sz w:val="22"/>
          <w:szCs w:val="22"/>
        </w:rPr>
      </w:pPr>
      <w:r w:rsidRPr="00545EB6">
        <w:rPr>
          <w:sz w:val="22"/>
          <w:szCs w:val="22"/>
        </w:rPr>
        <w:t>k těmto způsobům užití:</w:t>
      </w:r>
    </w:p>
    <w:p w:rsidR="00A543A1" w:rsidRPr="00967857" w:rsidRDefault="00337ED6" w:rsidP="00A543A1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XXXXXXXXXXXXXXXXXXXXXXXXXXXXXXXXXXXXXXXXXXXXXXXXXXXXXXXXXXXXXXXXXXXXXXXXXXXXXXXXXXXXXXXXXXXXXXXXXXXXXXXXXXXXXXXXXXXXXXXXXXXXXXXXXXXXXXXXXXXXXXXXXXXXXXXXXXXXXXXXXXXXXXXXXXXXXXXXXXXX</w:t>
      </w:r>
    </w:p>
    <w:p w:rsidR="00A543A1" w:rsidRPr="00967857" w:rsidRDefault="00337ED6" w:rsidP="00A543A1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</w:t>
      </w:r>
    </w:p>
    <w:p w:rsidR="00A543A1" w:rsidRPr="00967857" w:rsidRDefault="00337ED6" w:rsidP="00A543A1">
      <w:pPr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</w:t>
      </w:r>
    </w:p>
    <w:p w:rsidR="00A543A1" w:rsidRPr="00967857" w:rsidRDefault="00337ED6" w:rsidP="00A543A1">
      <w:pPr>
        <w:numPr>
          <w:ilvl w:val="2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</w:t>
      </w:r>
      <w:r w:rsidR="00A543A1" w:rsidRPr="00967857">
        <w:rPr>
          <w:sz w:val="22"/>
          <w:szCs w:val="22"/>
        </w:rPr>
        <w:t xml:space="preserve">, </w:t>
      </w:r>
    </w:p>
    <w:p w:rsidR="00A543A1" w:rsidRPr="00967857" w:rsidRDefault="00337ED6" w:rsidP="00A543A1">
      <w:pPr>
        <w:numPr>
          <w:ilvl w:val="2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</w:t>
      </w:r>
    </w:p>
    <w:p w:rsidR="00A543A1" w:rsidRPr="00967857" w:rsidRDefault="00337ED6" w:rsidP="00A543A1">
      <w:pPr>
        <w:numPr>
          <w:ilvl w:val="2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XXXXXXXXXXXXXXXXXXXXXXXXXXXXXXXXXXXXXXXXXXXXXXXXXXXXXXXXXXXXXXXXXXX</w:t>
      </w:r>
      <w:r w:rsidR="00A543A1" w:rsidRPr="00967857">
        <w:rPr>
          <w:sz w:val="22"/>
          <w:szCs w:val="22"/>
        </w:rPr>
        <w:t xml:space="preserve">; </w:t>
      </w:r>
    </w:p>
    <w:p w:rsidR="00A543A1" w:rsidRPr="00967857" w:rsidRDefault="00A543A1" w:rsidP="00A543A1">
      <w:pPr>
        <w:numPr>
          <w:ilvl w:val="0"/>
          <w:numId w:val="5"/>
        </w:numPr>
        <w:jc w:val="both"/>
        <w:rPr>
          <w:sz w:val="22"/>
          <w:szCs w:val="22"/>
        </w:rPr>
      </w:pPr>
      <w:r w:rsidRPr="00967857">
        <w:rPr>
          <w:sz w:val="22"/>
          <w:szCs w:val="22"/>
        </w:rPr>
        <w:t xml:space="preserve">v tomto časovém rozsahu: </w:t>
      </w:r>
      <w:r w:rsidR="00337ED6">
        <w:rPr>
          <w:sz w:val="22"/>
          <w:szCs w:val="22"/>
        </w:rPr>
        <w:t>XXXXXXXXXXXXXXXXXXXXXXXXXXXXXX</w:t>
      </w:r>
      <w:r w:rsidRPr="00967857">
        <w:rPr>
          <w:sz w:val="22"/>
          <w:szCs w:val="22"/>
        </w:rPr>
        <w:t xml:space="preserve">; </w:t>
      </w:r>
    </w:p>
    <w:p w:rsidR="00A543A1" w:rsidRPr="00967857" w:rsidRDefault="00A543A1" w:rsidP="00A543A1">
      <w:pPr>
        <w:numPr>
          <w:ilvl w:val="0"/>
          <w:numId w:val="5"/>
        </w:numPr>
        <w:jc w:val="both"/>
        <w:rPr>
          <w:sz w:val="22"/>
          <w:szCs w:val="22"/>
        </w:rPr>
      </w:pPr>
      <w:r w:rsidRPr="00967857">
        <w:rPr>
          <w:sz w:val="22"/>
          <w:szCs w:val="22"/>
        </w:rPr>
        <w:t xml:space="preserve">na tomto území: </w:t>
      </w:r>
      <w:r w:rsidR="00337ED6">
        <w:rPr>
          <w:sz w:val="22"/>
          <w:szCs w:val="22"/>
        </w:rPr>
        <w:t>XXXXXXXXXXXXXXXXXXXXXXXXXX</w:t>
      </w:r>
      <w:r w:rsidRPr="00967857">
        <w:rPr>
          <w:sz w:val="22"/>
          <w:szCs w:val="22"/>
        </w:rPr>
        <w:t>;</w:t>
      </w:r>
    </w:p>
    <w:p w:rsidR="00A543A1" w:rsidRPr="00967857" w:rsidRDefault="00337ED6" w:rsidP="00A543A1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XXXXXXXXXXXXXXXXXXXXXXXXXXXXXXXXXXXXXXXXXXXXXXXXXXXXXXXXXXXXXXXXXXXXXXXXXXXXXXXXXXXXXXXXXXXXXXXXXXXXX</w:t>
      </w:r>
    </w:p>
    <w:p w:rsidR="00A543A1" w:rsidRPr="00970398" w:rsidRDefault="00A543A1" w:rsidP="00A543A1">
      <w:pPr>
        <w:pStyle w:val="Prosttext1"/>
        <w:jc w:val="both"/>
        <w:rPr>
          <w:rFonts w:ascii="Times New Roman" w:hAnsi="Times New Roman"/>
          <w:sz w:val="22"/>
          <w:szCs w:val="22"/>
        </w:rPr>
      </w:pPr>
    </w:p>
    <w:p w:rsidR="00A543A1" w:rsidRPr="00A15A87" w:rsidRDefault="00A543A1" w:rsidP="00A543A1">
      <w:pPr>
        <w:pStyle w:val="Prosttext1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highlight w:val="yellow"/>
        </w:rPr>
      </w:pPr>
      <w:r w:rsidRPr="00FE1720">
        <w:rPr>
          <w:rFonts w:ascii="Times New Roman" w:hAnsi="Times New Roman"/>
          <w:sz w:val="22"/>
          <w:szCs w:val="22"/>
        </w:rPr>
        <w:t>Nabyvatel není oprávněn provádět jakékoliv změny, úpravy, doplnění, spojení nebo jiné zásahy do ZOZ, ledaže k tomu NFA udělí výslovný písemný souhlas. V případě, že tato smlouva nebo pozdější písemný souhlas NFA umožňují Nabyvateli zhotovit jiné jazykové verze ZOZ (ať již jde o podtitulky, dabing nebo jiný způsob překladu, dále jen „</w:t>
      </w:r>
      <w:r w:rsidRPr="00FE1720">
        <w:rPr>
          <w:rFonts w:ascii="Times New Roman" w:hAnsi="Times New Roman"/>
          <w:b/>
          <w:sz w:val="22"/>
          <w:szCs w:val="22"/>
        </w:rPr>
        <w:t>překlad</w:t>
      </w:r>
      <w:r w:rsidRPr="00FE1720">
        <w:rPr>
          <w:rFonts w:ascii="Times New Roman" w:hAnsi="Times New Roman"/>
          <w:sz w:val="22"/>
          <w:szCs w:val="22"/>
        </w:rPr>
        <w:t>“), je Nabyvatel povinen každý takový zhotovený překlad na odpovídajícím nosiči bez zbytečného</w:t>
      </w:r>
      <w:r>
        <w:rPr>
          <w:rFonts w:ascii="Times New Roman" w:hAnsi="Times New Roman"/>
          <w:sz w:val="22"/>
          <w:szCs w:val="22"/>
        </w:rPr>
        <w:t xml:space="preserve"> odkladu po jeho vytvoření poskytnout NFA, a udělit NFA ve stejné lhůtě licenci k užití každého takového překladu v souvislosti s užitím ZOZ, a to minimálně v rozsahu, který bude analogický k rozsahu uvedenému v čl. III. odst. 1 této smlouvy, nedohodnou-li se smluvní strany v konkrétním případě </w:t>
      </w:r>
      <w:r>
        <w:rPr>
          <w:rFonts w:ascii="Times New Roman" w:hAnsi="Times New Roman"/>
          <w:sz w:val="22"/>
          <w:szCs w:val="22"/>
        </w:rPr>
        <w:lastRenderedPageBreak/>
        <w:t xml:space="preserve">jinak. Nabyvatel je povinen vlastním jménem a na vlastní účet vypořádat práva třetích osob ke každému překladu v rozsahu, který mu umožní udělení licence pro NFA dle předchozí věty. </w:t>
      </w:r>
    </w:p>
    <w:p w:rsidR="00A543A1" w:rsidRPr="00A15A87" w:rsidRDefault="00A543A1" w:rsidP="00A543A1">
      <w:pPr>
        <w:pStyle w:val="Prosttext1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A543A1" w:rsidRPr="00A543A1" w:rsidRDefault="00A543A1" w:rsidP="00A543A1">
      <w:pPr>
        <w:pStyle w:val="Prosttext1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A543A1">
        <w:rPr>
          <w:rFonts w:ascii="Times New Roman" w:hAnsi="Times New Roman"/>
          <w:sz w:val="22"/>
          <w:szCs w:val="22"/>
        </w:rPr>
        <w:t xml:space="preserve">Nabyvatel </w:t>
      </w:r>
      <w:r w:rsidR="00337ED6">
        <w:rPr>
          <w:rFonts w:ascii="Times New Roman" w:hAnsi="Times New Roman"/>
          <w:sz w:val="22"/>
          <w:szCs w:val="22"/>
        </w:rPr>
        <w:t xml:space="preserve">XXXX </w:t>
      </w:r>
      <w:r w:rsidRPr="00A543A1">
        <w:rPr>
          <w:rFonts w:ascii="Times New Roman" w:hAnsi="Times New Roman"/>
          <w:sz w:val="22"/>
          <w:szCs w:val="22"/>
        </w:rPr>
        <w:t xml:space="preserve">oprávněn všechna či některá práva získaná touto smlouvou převádět, jakož </w:t>
      </w:r>
      <w:r w:rsidR="00337ED6">
        <w:rPr>
          <w:rFonts w:ascii="Times New Roman" w:hAnsi="Times New Roman"/>
          <w:sz w:val="22"/>
          <w:szCs w:val="22"/>
        </w:rPr>
        <w:t>XXX</w:t>
      </w:r>
      <w:r w:rsidRPr="00A543A1">
        <w:rPr>
          <w:rFonts w:ascii="Times New Roman" w:hAnsi="Times New Roman"/>
          <w:sz w:val="22"/>
          <w:szCs w:val="22"/>
        </w:rPr>
        <w:t xml:space="preserve"> udělovat podlicence (tj. odvozené souhlasy) třetím osobám </w:t>
      </w:r>
      <w:r w:rsidR="00337ED6">
        <w:rPr>
          <w:rFonts w:ascii="Times New Roman" w:hAnsi="Times New Roman"/>
          <w:sz w:val="22"/>
          <w:szCs w:val="22"/>
        </w:rPr>
        <w:t>XXXXXXXXXXXXXXXXXXXXXXXXXXXXXX</w:t>
      </w:r>
      <w:r w:rsidRPr="00A543A1">
        <w:rPr>
          <w:rFonts w:ascii="Times New Roman" w:hAnsi="Times New Roman"/>
          <w:sz w:val="22"/>
          <w:szCs w:val="22"/>
        </w:rPr>
        <w:t>.</w:t>
      </w:r>
    </w:p>
    <w:p w:rsidR="00A543A1" w:rsidRPr="00A543A1" w:rsidRDefault="00A543A1" w:rsidP="00A543A1">
      <w:pPr>
        <w:pStyle w:val="Prosttext1"/>
        <w:numPr>
          <w:ilvl w:val="12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A543A1" w:rsidRPr="00A543A1" w:rsidRDefault="00A543A1" w:rsidP="00A543A1">
      <w:pPr>
        <w:pStyle w:val="Prosttext1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A543A1">
        <w:rPr>
          <w:rFonts w:ascii="Times New Roman" w:hAnsi="Times New Roman"/>
          <w:sz w:val="22"/>
          <w:szCs w:val="22"/>
        </w:rPr>
        <w:t xml:space="preserve">Nabyvatel bere tímto výslovně na vědomí, že touto smlouvou nabývá práva pouze k užití zvukově obrazového záznamu audiovizuálního díla ve výše uvedeném rozsahu, nikoli též právo k užití vlastního audiovizuálního díla či jakýchkoliv děl audiovizuálně užitých. Tato další práva je Nabyvatel povinen samostatně vypořádat plně na svou odpovědnost. </w:t>
      </w:r>
    </w:p>
    <w:p w:rsidR="00A543A1" w:rsidRPr="00B501AB" w:rsidRDefault="00A543A1" w:rsidP="00A543A1">
      <w:pPr>
        <w:pStyle w:val="Odstavecseseznamem"/>
        <w:rPr>
          <w:sz w:val="22"/>
          <w:szCs w:val="22"/>
        </w:rPr>
      </w:pPr>
    </w:p>
    <w:p w:rsidR="00A543A1" w:rsidRDefault="00A543A1" w:rsidP="00A543A1">
      <w:pPr>
        <w:pStyle w:val="Prosttext1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B501AB">
        <w:rPr>
          <w:rFonts w:ascii="Times New Roman" w:hAnsi="Times New Roman"/>
          <w:sz w:val="22"/>
          <w:szCs w:val="22"/>
        </w:rPr>
        <w:t>Nab</w:t>
      </w:r>
      <w:r>
        <w:rPr>
          <w:rFonts w:ascii="Times New Roman" w:hAnsi="Times New Roman"/>
          <w:sz w:val="22"/>
          <w:szCs w:val="22"/>
        </w:rPr>
        <w:t>yvatel je povinen bezodkladně oznámit NFA jakékoliv porušení práva NFA k ZOZ, o kterém se dozví.</w:t>
      </w:r>
    </w:p>
    <w:p w:rsidR="00A543A1" w:rsidRDefault="00A543A1" w:rsidP="00A543A1">
      <w:pPr>
        <w:pStyle w:val="Odstavecseseznamem"/>
        <w:rPr>
          <w:sz w:val="22"/>
          <w:szCs w:val="22"/>
        </w:rPr>
      </w:pPr>
    </w:p>
    <w:p w:rsidR="00A543A1" w:rsidRDefault="00A543A1" w:rsidP="00A543A1">
      <w:pPr>
        <w:pStyle w:val="Prosttext1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Nabyvatel je povinen při každém užití ZOZ dle této smlouvy přiměřeným způsobem uvést, že ZOZ pochází ze sbírek NFA. Předešlá věta Nabyvatele neopravňuje k užívání ochranných známek ani jiného duševního vlastnictví NFA s výjimkou názvu „Národní filmový archiv“, ledaže se smluvní strany dohodnou jinak. Nabyvatel je zásadně při užití ZOZ povinen dbát dobrého jména a pověsti NFA a přispívat k jejich ochraně.</w:t>
      </w:r>
    </w:p>
    <w:p w:rsidR="00A543A1" w:rsidRDefault="00A543A1" w:rsidP="00A543A1">
      <w:pPr>
        <w:pStyle w:val="Odstavecseseznamem"/>
        <w:rPr>
          <w:sz w:val="22"/>
          <w:szCs w:val="22"/>
        </w:rPr>
      </w:pPr>
    </w:p>
    <w:p w:rsidR="00A543A1" w:rsidRPr="00A543A1" w:rsidRDefault="00A543A1" w:rsidP="00A543A1">
      <w:pPr>
        <w:pStyle w:val="Prosttext1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A64213">
        <w:rPr>
          <w:rFonts w:ascii="Times New Roman" w:hAnsi="Times New Roman"/>
          <w:sz w:val="22"/>
          <w:szCs w:val="22"/>
        </w:rPr>
        <w:t xml:space="preserve">Nabyvatel bere na vědomí, že užití </w:t>
      </w:r>
      <w:r>
        <w:rPr>
          <w:rFonts w:ascii="Times New Roman" w:hAnsi="Times New Roman"/>
          <w:sz w:val="22"/>
          <w:szCs w:val="22"/>
        </w:rPr>
        <w:t>ZOZ</w:t>
      </w:r>
      <w:r w:rsidRPr="00A64213">
        <w:rPr>
          <w:rFonts w:ascii="Times New Roman" w:hAnsi="Times New Roman"/>
          <w:sz w:val="22"/>
          <w:szCs w:val="22"/>
        </w:rPr>
        <w:t xml:space="preserve"> se nesmí reálně ani potenciálně dotýkat hodnoty </w:t>
      </w:r>
      <w:r>
        <w:rPr>
          <w:rFonts w:ascii="Times New Roman" w:hAnsi="Times New Roman"/>
          <w:sz w:val="22"/>
          <w:szCs w:val="22"/>
        </w:rPr>
        <w:t xml:space="preserve">ZOZ, </w:t>
      </w:r>
      <w:r w:rsidRPr="00A543A1">
        <w:rPr>
          <w:rFonts w:ascii="Times New Roman" w:hAnsi="Times New Roman"/>
          <w:sz w:val="22"/>
          <w:szCs w:val="22"/>
        </w:rPr>
        <w:t xml:space="preserve">resp. v nich obsažených autorských děl. ZOZ tak Nabyvatelem nemohou zejména být užity jako tzv. příbaly k jinému zboží, ukázky ze ZOZ v jiných audiovizuálních dílech dle první věty tohoto ustanovení nesmějí přesáhnout celkový rozsah </w:t>
      </w:r>
      <w:r w:rsidR="00337ED6">
        <w:rPr>
          <w:rFonts w:ascii="Times New Roman" w:hAnsi="Times New Roman"/>
          <w:sz w:val="22"/>
          <w:szCs w:val="22"/>
        </w:rPr>
        <w:t>XXXXXXX</w:t>
      </w:r>
      <w:r w:rsidRPr="00A543A1">
        <w:rPr>
          <w:rFonts w:ascii="Times New Roman" w:hAnsi="Times New Roman"/>
          <w:sz w:val="22"/>
          <w:szCs w:val="22"/>
        </w:rPr>
        <w:t xml:space="preserve"> (souhrnně pro každé jiné audiovizuální dílo) ani být užity v audiovizuální nebo zvukové reklamě, sponzorských vzkazech či jiných formách obchodních sdělení, ve videoklipech apod.</w:t>
      </w:r>
    </w:p>
    <w:p w:rsidR="00A543A1" w:rsidRDefault="00A543A1" w:rsidP="00A543A1">
      <w:pPr>
        <w:pStyle w:val="Odstavecseseznamem"/>
        <w:rPr>
          <w:sz w:val="22"/>
          <w:szCs w:val="22"/>
        </w:rPr>
      </w:pPr>
    </w:p>
    <w:p w:rsidR="00A543A1" w:rsidRPr="00970398" w:rsidRDefault="00A543A1" w:rsidP="00A543A1">
      <w:pPr>
        <w:pStyle w:val="Prosttext1"/>
        <w:jc w:val="both"/>
        <w:rPr>
          <w:rFonts w:ascii="Times New Roman" w:hAnsi="Times New Roman"/>
          <w:sz w:val="22"/>
          <w:szCs w:val="22"/>
        </w:rPr>
      </w:pPr>
    </w:p>
    <w:p w:rsidR="00A543A1" w:rsidRPr="00970398" w:rsidRDefault="00A543A1" w:rsidP="00A543A1">
      <w:pPr>
        <w:pStyle w:val="Prosttext1"/>
        <w:jc w:val="both"/>
        <w:rPr>
          <w:rFonts w:ascii="Times New Roman" w:hAnsi="Times New Roman"/>
          <w:sz w:val="22"/>
          <w:szCs w:val="22"/>
        </w:rPr>
      </w:pPr>
    </w:p>
    <w:p w:rsidR="00A543A1" w:rsidRPr="00970398" w:rsidRDefault="00A543A1" w:rsidP="00A543A1">
      <w:pPr>
        <w:pStyle w:val="Prosttext1"/>
        <w:jc w:val="center"/>
        <w:rPr>
          <w:rFonts w:ascii="Times New Roman" w:hAnsi="Times New Roman"/>
          <w:b/>
          <w:sz w:val="22"/>
          <w:szCs w:val="22"/>
        </w:rPr>
      </w:pPr>
      <w:r w:rsidRPr="00970398">
        <w:rPr>
          <w:rFonts w:ascii="Times New Roman" w:hAnsi="Times New Roman"/>
          <w:b/>
          <w:sz w:val="22"/>
          <w:szCs w:val="22"/>
        </w:rPr>
        <w:t>IV.</w:t>
      </w:r>
    </w:p>
    <w:p w:rsidR="00A543A1" w:rsidRDefault="00A543A1" w:rsidP="00A543A1">
      <w:pPr>
        <w:pStyle w:val="Prosttext1"/>
        <w:jc w:val="center"/>
        <w:rPr>
          <w:rFonts w:ascii="Times New Roman" w:hAnsi="Times New Roman"/>
          <w:b/>
          <w:sz w:val="22"/>
          <w:szCs w:val="22"/>
        </w:rPr>
      </w:pPr>
      <w:r w:rsidRPr="00970398">
        <w:rPr>
          <w:rFonts w:ascii="Times New Roman" w:hAnsi="Times New Roman"/>
          <w:b/>
          <w:sz w:val="22"/>
          <w:szCs w:val="22"/>
        </w:rPr>
        <w:t>Odměna</w:t>
      </w:r>
    </w:p>
    <w:p w:rsidR="00A543A1" w:rsidRPr="00970398" w:rsidRDefault="00A543A1" w:rsidP="00A543A1">
      <w:pPr>
        <w:pStyle w:val="Prosttext1"/>
        <w:jc w:val="center"/>
        <w:rPr>
          <w:rFonts w:ascii="Times New Roman" w:hAnsi="Times New Roman"/>
          <w:sz w:val="22"/>
          <w:szCs w:val="22"/>
        </w:rPr>
      </w:pPr>
    </w:p>
    <w:p w:rsidR="00A543A1" w:rsidRDefault="00A543A1" w:rsidP="00A543A1">
      <w:pPr>
        <w:pStyle w:val="Prosttext1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A543A1">
        <w:rPr>
          <w:rFonts w:ascii="Times New Roman" w:hAnsi="Times New Roman"/>
          <w:sz w:val="22"/>
          <w:szCs w:val="22"/>
        </w:rPr>
        <w:t>Nabyvatel se zavazuje zaplatit NFA za užití</w:t>
      </w:r>
      <w:r>
        <w:rPr>
          <w:rFonts w:ascii="Times New Roman" w:hAnsi="Times New Roman"/>
          <w:sz w:val="22"/>
          <w:szCs w:val="22"/>
        </w:rPr>
        <w:t xml:space="preserve"> každé započaté minuty</w:t>
      </w:r>
      <w:r w:rsidRPr="00A543A1">
        <w:rPr>
          <w:rFonts w:ascii="Times New Roman" w:hAnsi="Times New Roman"/>
          <w:sz w:val="22"/>
          <w:szCs w:val="22"/>
        </w:rPr>
        <w:t xml:space="preserve"> ZOZ dle podmínek této smlouvy odměnu ve výši </w:t>
      </w:r>
      <w:r w:rsidRPr="00A543A1">
        <w:rPr>
          <w:rFonts w:ascii="Times New Roman" w:hAnsi="Times New Roman"/>
          <w:b/>
          <w:color w:val="000000"/>
          <w:sz w:val="22"/>
          <w:szCs w:val="22"/>
        </w:rPr>
        <w:t xml:space="preserve">20 625,00 </w:t>
      </w:r>
      <w:r w:rsidRPr="00A543A1">
        <w:rPr>
          <w:rFonts w:ascii="Times New Roman" w:hAnsi="Times New Roman"/>
          <w:b/>
          <w:sz w:val="22"/>
          <w:szCs w:val="22"/>
        </w:rPr>
        <w:t>Kč</w:t>
      </w:r>
      <w:r w:rsidRPr="00A543A1">
        <w:rPr>
          <w:rFonts w:ascii="Times New Roman" w:hAnsi="Times New Roman"/>
          <w:sz w:val="22"/>
          <w:szCs w:val="22"/>
        </w:rPr>
        <w:t xml:space="preserve"> (dvacet tisíc šest set dvacet pět korun českých). </w:t>
      </w:r>
    </w:p>
    <w:p w:rsidR="00A543A1" w:rsidRDefault="00A543A1" w:rsidP="00A543A1">
      <w:pPr>
        <w:pStyle w:val="Prosttext10"/>
        <w:ind w:left="360"/>
        <w:jc w:val="both"/>
        <w:rPr>
          <w:rFonts w:ascii="Times New Roman" w:hAnsi="Times New Roman"/>
          <w:sz w:val="22"/>
          <w:szCs w:val="22"/>
        </w:rPr>
      </w:pPr>
    </w:p>
    <w:p w:rsidR="00A543A1" w:rsidRPr="00967857" w:rsidRDefault="00A543A1" w:rsidP="00A543A1">
      <w:pPr>
        <w:pStyle w:val="Prosttext10"/>
        <w:ind w:left="360"/>
        <w:jc w:val="both"/>
        <w:rPr>
          <w:rFonts w:ascii="Times New Roman" w:hAnsi="Times New Roman"/>
          <w:sz w:val="22"/>
          <w:szCs w:val="22"/>
        </w:rPr>
      </w:pPr>
      <w:r w:rsidRPr="00967857">
        <w:rPr>
          <w:rFonts w:ascii="Times New Roman" w:hAnsi="Times New Roman"/>
          <w:sz w:val="22"/>
          <w:szCs w:val="22"/>
        </w:rPr>
        <w:t xml:space="preserve">Celková odměna za užití </w:t>
      </w:r>
      <w:r>
        <w:rPr>
          <w:rFonts w:ascii="Times New Roman" w:hAnsi="Times New Roman"/>
          <w:sz w:val="22"/>
          <w:szCs w:val="22"/>
        </w:rPr>
        <w:t>ZOZ</w:t>
      </w:r>
      <w:r w:rsidRPr="00967857">
        <w:rPr>
          <w:rFonts w:ascii="Times New Roman" w:hAnsi="Times New Roman"/>
          <w:sz w:val="22"/>
          <w:szCs w:val="22"/>
        </w:rPr>
        <w:t xml:space="preserve"> dle této smlouvy </w:t>
      </w:r>
      <w:r>
        <w:rPr>
          <w:rFonts w:ascii="Times New Roman" w:hAnsi="Times New Roman"/>
          <w:sz w:val="22"/>
          <w:szCs w:val="22"/>
        </w:rPr>
        <w:t xml:space="preserve">bude upřesněna výkazem, který dodá Nabyvatel nejpozději 30 dni po dokončení finálního střihu. </w:t>
      </w:r>
    </w:p>
    <w:p w:rsidR="00A543A1" w:rsidRDefault="00A543A1" w:rsidP="00A543A1">
      <w:pPr>
        <w:pStyle w:val="Prosttext1"/>
        <w:ind w:left="360"/>
        <w:jc w:val="both"/>
        <w:rPr>
          <w:rFonts w:ascii="Times New Roman" w:hAnsi="Times New Roman"/>
          <w:sz w:val="22"/>
          <w:szCs w:val="22"/>
        </w:rPr>
      </w:pPr>
    </w:p>
    <w:p w:rsidR="00A543A1" w:rsidRPr="00A543A1" w:rsidRDefault="00A543A1" w:rsidP="00A543A1">
      <w:pPr>
        <w:pStyle w:val="Prosttext1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A543A1">
        <w:rPr>
          <w:rFonts w:ascii="Times New Roman" w:hAnsi="Times New Roman"/>
          <w:sz w:val="22"/>
          <w:szCs w:val="22"/>
        </w:rPr>
        <w:t>Odměna stanovená v odst. 1 tohoto článku bude Nabyvatelem NFA uhrazena na č.ú. uvedeném v záhlaví smlouvy na základě běžné faktury se všemi zákonnými náležitostmi daňového dokladu, s čtrnáctidenní lhůtou splatnosti vystavené NFA na základě této smlouvy.</w:t>
      </w:r>
    </w:p>
    <w:p w:rsidR="00A543A1" w:rsidRPr="00A543A1" w:rsidRDefault="00A543A1" w:rsidP="00A543A1">
      <w:pPr>
        <w:pStyle w:val="Prosttext1"/>
        <w:numPr>
          <w:ilvl w:val="12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A543A1" w:rsidRPr="00A543A1" w:rsidRDefault="00A543A1" w:rsidP="00A543A1">
      <w:pPr>
        <w:pStyle w:val="Prosttext1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A543A1">
        <w:rPr>
          <w:rFonts w:ascii="Times New Roman" w:hAnsi="Times New Roman"/>
          <w:sz w:val="22"/>
          <w:szCs w:val="22"/>
        </w:rPr>
        <w:t xml:space="preserve">V případě prodlení Nabyvatele s úhradou odměny dle ustanovení této smlouvy se Nabyvatel zavazuje uhradit NFA úrok z prodlení ve výši </w:t>
      </w:r>
      <w:r w:rsidR="00337ED6">
        <w:rPr>
          <w:rFonts w:ascii="Times New Roman" w:hAnsi="Times New Roman"/>
          <w:sz w:val="22"/>
          <w:szCs w:val="22"/>
        </w:rPr>
        <w:t>XXXXX</w:t>
      </w:r>
      <w:r w:rsidRPr="00A543A1">
        <w:rPr>
          <w:rFonts w:ascii="Times New Roman" w:hAnsi="Times New Roman"/>
          <w:sz w:val="22"/>
          <w:szCs w:val="22"/>
        </w:rPr>
        <w:t xml:space="preserve"> za každý celý den prodlení. </w:t>
      </w:r>
    </w:p>
    <w:p w:rsidR="00A543A1" w:rsidRPr="003904EF" w:rsidRDefault="00A543A1" w:rsidP="00A543A1">
      <w:pPr>
        <w:pStyle w:val="Prosttext1"/>
        <w:ind w:left="360"/>
        <w:jc w:val="both"/>
        <w:rPr>
          <w:rFonts w:ascii="Times New Roman" w:hAnsi="Times New Roman"/>
          <w:sz w:val="22"/>
          <w:szCs w:val="22"/>
        </w:rPr>
      </w:pPr>
    </w:p>
    <w:p w:rsidR="00A543A1" w:rsidRPr="00970398" w:rsidRDefault="00A543A1" w:rsidP="00A543A1">
      <w:pPr>
        <w:pStyle w:val="Prosttext1"/>
        <w:jc w:val="both"/>
        <w:rPr>
          <w:rFonts w:ascii="Times New Roman" w:hAnsi="Times New Roman"/>
          <w:sz w:val="22"/>
          <w:szCs w:val="22"/>
        </w:rPr>
      </w:pPr>
    </w:p>
    <w:p w:rsidR="00A543A1" w:rsidRPr="00970398" w:rsidRDefault="00A543A1" w:rsidP="00A543A1">
      <w:pPr>
        <w:pStyle w:val="Prosttext1"/>
        <w:jc w:val="center"/>
        <w:rPr>
          <w:rFonts w:ascii="Times New Roman" w:hAnsi="Times New Roman"/>
          <w:b/>
          <w:sz w:val="22"/>
          <w:szCs w:val="22"/>
        </w:rPr>
      </w:pPr>
      <w:r w:rsidRPr="00970398">
        <w:rPr>
          <w:rFonts w:ascii="Times New Roman" w:hAnsi="Times New Roman"/>
          <w:b/>
          <w:sz w:val="22"/>
          <w:szCs w:val="22"/>
        </w:rPr>
        <w:t>V.</w:t>
      </w:r>
    </w:p>
    <w:p w:rsidR="00A543A1" w:rsidRDefault="00A543A1" w:rsidP="00A543A1">
      <w:pPr>
        <w:jc w:val="center"/>
        <w:rPr>
          <w:b/>
          <w:sz w:val="22"/>
          <w:szCs w:val="22"/>
        </w:rPr>
      </w:pPr>
      <w:r w:rsidRPr="00970398">
        <w:rPr>
          <w:b/>
          <w:sz w:val="22"/>
          <w:szCs w:val="22"/>
        </w:rPr>
        <w:t>Mlčenlivost</w:t>
      </w:r>
    </w:p>
    <w:p w:rsidR="00A543A1" w:rsidRPr="00970398" w:rsidRDefault="00A543A1" w:rsidP="00A543A1">
      <w:pPr>
        <w:jc w:val="center"/>
        <w:rPr>
          <w:b/>
          <w:sz w:val="22"/>
          <w:szCs w:val="22"/>
        </w:rPr>
      </w:pPr>
    </w:p>
    <w:p w:rsidR="00A543A1" w:rsidRPr="00970398" w:rsidRDefault="00A543A1" w:rsidP="00A543A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Nabyvatel</w:t>
      </w:r>
      <w:r w:rsidRPr="00970398">
        <w:rPr>
          <w:sz w:val="22"/>
          <w:szCs w:val="22"/>
        </w:rPr>
        <w:t xml:space="preserve"> prohlašuje, že si je vědom skutečnosti, že veškeré údaje, které se dozví v rámci této smlouvy, </w:t>
      </w:r>
      <w:r>
        <w:rPr>
          <w:sz w:val="22"/>
          <w:szCs w:val="22"/>
        </w:rPr>
        <w:t xml:space="preserve">a </w:t>
      </w:r>
      <w:r w:rsidRPr="00970398">
        <w:rPr>
          <w:sz w:val="22"/>
          <w:szCs w:val="22"/>
        </w:rPr>
        <w:t xml:space="preserve">které nejsou veřejně dostupné, tvoří ve smyslu § </w:t>
      </w:r>
      <w:r>
        <w:rPr>
          <w:sz w:val="22"/>
          <w:szCs w:val="22"/>
        </w:rPr>
        <w:t>504</w:t>
      </w:r>
      <w:r w:rsidRPr="00970398">
        <w:rPr>
          <w:sz w:val="22"/>
          <w:szCs w:val="22"/>
        </w:rPr>
        <w:t xml:space="preserve"> zákona č. </w:t>
      </w:r>
      <w:r>
        <w:rPr>
          <w:sz w:val="22"/>
          <w:szCs w:val="22"/>
        </w:rPr>
        <w:t>89/2012</w:t>
      </w:r>
      <w:r w:rsidRPr="00970398">
        <w:rPr>
          <w:sz w:val="22"/>
          <w:szCs w:val="22"/>
        </w:rPr>
        <w:t xml:space="preserve"> Sb., </w:t>
      </w:r>
      <w:r>
        <w:rPr>
          <w:sz w:val="22"/>
          <w:szCs w:val="22"/>
        </w:rPr>
        <w:t>občanského</w:t>
      </w:r>
      <w:r w:rsidRPr="00970398">
        <w:rPr>
          <w:sz w:val="22"/>
          <w:szCs w:val="22"/>
        </w:rPr>
        <w:t xml:space="preserve"> zákoníku v platném znění předmět obchodního tajemství </w:t>
      </w:r>
      <w:r>
        <w:rPr>
          <w:sz w:val="22"/>
          <w:szCs w:val="22"/>
        </w:rPr>
        <w:t>NFA</w:t>
      </w:r>
      <w:r w:rsidRPr="00970398">
        <w:rPr>
          <w:sz w:val="22"/>
          <w:szCs w:val="22"/>
        </w:rPr>
        <w:t>. Za informace, tvořící obchodní tajemství, se například považují:</w:t>
      </w:r>
    </w:p>
    <w:p w:rsidR="00A543A1" w:rsidRPr="00970398" w:rsidRDefault="00A543A1" w:rsidP="00A543A1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970398">
        <w:rPr>
          <w:sz w:val="22"/>
          <w:szCs w:val="22"/>
        </w:rPr>
        <w:t xml:space="preserve">informace týkající se současné pozice </w:t>
      </w:r>
      <w:r>
        <w:rPr>
          <w:sz w:val="22"/>
          <w:szCs w:val="22"/>
        </w:rPr>
        <w:t>NFA</w:t>
      </w:r>
      <w:r w:rsidRPr="00970398">
        <w:rPr>
          <w:snapToGrid w:val="0"/>
          <w:sz w:val="22"/>
          <w:szCs w:val="22"/>
        </w:rPr>
        <w:t xml:space="preserve"> na trhu + vnitřního uspořádání </w:t>
      </w:r>
      <w:r>
        <w:rPr>
          <w:snapToGrid w:val="0"/>
          <w:sz w:val="22"/>
          <w:szCs w:val="22"/>
        </w:rPr>
        <w:t>NFA</w:t>
      </w:r>
      <w:r w:rsidRPr="00970398">
        <w:rPr>
          <w:snapToGrid w:val="0"/>
          <w:sz w:val="22"/>
          <w:szCs w:val="22"/>
        </w:rPr>
        <w:t xml:space="preserve">, </w:t>
      </w:r>
    </w:p>
    <w:p w:rsidR="00A543A1" w:rsidRPr="00970398" w:rsidRDefault="00A543A1" w:rsidP="00A543A1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970398">
        <w:rPr>
          <w:snapToGrid w:val="0"/>
          <w:sz w:val="22"/>
          <w:szCs w:val="22"/>
        </w:rPr>
        <w:lastRenderedPageBreak/>
        <w:t>informace o</w:t>
      </w:r>
      <w:r>
        <w:rPr>
          <w:snapToGrid w:val="0"/>
          <w:sz w:val="22"/>
          <w:szCs w:val="22"/>
        </w:rPr>
        <w:t xml:space="preserve"> edičním plánu,</w:t>
      </w:r>
      <w:r w:rsidRPr="00970398">
        <w:rPr>
          <w:snapToGrid w:val="0"/>
          <w:sz w:val="22"/>
          <w:szCs w:val="22"/>
        </w:rPr>
        <w:t xml:space="preserve"> marketingových plánech a připravovaných kam</w:t>
      </w:r>
      <w:r>
        <w:rPr>
          <w:snapToGrid w:val="0"/>
          <w:sz w:val="22"/>
          <w:szCs w:val="22"/>
        </w:rPr>
        <w:t>paních NFA</w:t>
      </w:r>
      <w:r w:rsidRPr="00970398">
        <w:rPr>
          <w:snapToGrid w:val="0"/>
          <w:sz w:val="22"/>
          <w:szCs w:val="22"/>
        </w:rPr>
        <w:t>,</w:t>
      </w:r>
    </w:p>
    <w:p w:rsidR="00A543A1" w:rsidRPr="00970398" w:rsidRDefault="00A543A1" w:rsidP="00A543A1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970398">
        <w:rPr>
          <w:snapToGrid w:val="0"/>
          <w:sz w:val="22"/>
          <w:szCs w:val="22"/>
        </w:rPr>
        <w:t>informace o nových produktech a sl</w:t>
      </w:r>
      <w:r>
        <w:rPr>
          <w:snapToGrid w:val="0"/>
          <w:sz w:val="22"/>
          <w:szCs w:val="22"/>
        </w:rPr>
        <w:t>užbách NFA.</w:t>
      </w:r>
      <w:r w:rsidRPr="00970398">
        <w:rPr>
          <w:snapToGrid w:val="0"/>
          <w:sz w:val="22"/>
          <w:szCs w:val="22"/>
        </w:rPr>
        <w:t xml:space="preserve"> </w:t>
      </w:r>
    </w:p>
    <w:p w:rsidR="00A543A1" w:rsidRPr="00970398" w:rsidRDefault="00A543A1" w:rsidP="00A543A1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:rsidR="00A543A1" w:rsidRPr="00970398" w:rsidRDefault="00A543A1" w:rsidP="00A543A1">
      <w:pPr>
        <w:pStyle w:val="Prosttex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Nabyvatel</w:t>
      </w:r>
      <w:r w:rsidRPr="00970398">
        <w:rPr>
          <w:rFonts w:ascii="Times New Roman" w:hAnsi="Times New Roman"/>
          <w:sz w:val="22"/>
          <w:szCs w:val="22"/>
        </w:rPr>
        <w:t xml:space="preserve"> se zavazuje toto obchodní tajemství zachovávat v naprosté tajnosti a po skončení spolupráce či kdykoliv na pokyn </w:t>
      </w:r>
      <w:r>
        <w:rPr>
          <w:rFonts w:ascii="Times New Roman" w:hAnsi="Times New Roman"/>
          <w:sz w:val="22"/>
          <w:szCs w:val="22"/>
        </w:rPr>
        <w:t>NFA</w:t>
      </w:r>
      <w:r w:rsidRPr="00970398">
        <w:rPr>
          <w:rFonts w:ascii="Times New Roman" w:hAnsi="Times New Roman"/>
          <w:sz w:val="22"/>
          <w:szCs w:val="22"/>
        </w:rPr>
        <w:t xml:space="preserve"> ihned a bezvýjimečně vrátit </w:t>
      </w:r>
      <w:r>
        <w:rPr>
          <w:rFonts w:ascii="Times New Roman" w:hAnsi="Times New Roman"/>
          <w:sz w:val="22"/>
          <w:szCs w:val="22"/>
        </w:rPr>
        <w:t>NFA</w:t>
      </w:r>
      <w:r w:rsidRPr="00970398">
        <w:rPr>
          <w:rFonts w:ascii="Times New Roman" w:hAnsi="Times New Roman"/>
          <w:sz w:val="22"/>
          <w:szCs w:val="22"/>
        </w:rPr>
        <w:t xml:space="preserve"> jakékoliv a všechny dokumenty toto tajemství obsahující a nedopustit, aby toto obchodní tajemství bylo kdykoli po podpisu této smlouvy prozrazeno jakékoliv nepovolané osobě. Tento závazek trvá pro </w:t>
      </w:r>
      <w:r>
        <w:rPr>
          <w:rFonts w:ascii="Times New Roman" w:hAnsi="Times New Roman"/>
          <w:sz w:val="22"/>
          <w:szCs w:val="22"/>
        </w:rPr>
        <w:t xml:space="preserve">Nabyvatele </w:t>
      </w:r>
      <w:r w:rsidRPr="00970398">
        <w:rPr>
          <w:rFonts w:ascii="Times New Roman" w:hAnsi="Times New Roman"/>
          <w:sz w:val="22"/>
          <w:szCs w:val="22"/>
        </w:rPr>
        <w:t>i po ukončení platnosti této smlouvy.</w:t>
      </w:r>
    </w:p>
    <w:p w:rsidR="00A543A1" w:rsidRPr="00970398" w:rsidRDefault="00A543A1" w:rsidP="00A543A1">
      <w:pPr>
        <w:pStyle w:val="Prosttext"/>
        <w:ind w:left="540"/>
        <w:jc w:val="both"/>
        <w:rPr>
          <w:rFonts w:ascii="Times New Roman" w:hAnsi="Times New Roman"/>
          <w:sz w:val="22"/>
          <w:szCs w:val="22"/>
        </w:rPr>
      </w:pPr>
    </w:p>
    <w:p w:rsidR="00A543A1" w:rsidRPr="00970398" w:rsidRDefault="00A543A1" w:rsidP="00A543A1">
      <w:pPr>
        <w:pStyle w:val="Prosttex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Nabyvatel</w:t>
      </w:r>
      <w:r w:rsidRPr="00970398">
        <w:rPr>
          <w:rFonts w:ascii="Times New Roman" w:hAnsi="Times New Roman"/>
          <w:sz w:val="22"/>
          <w:szCs w:val="22"/>
        </w:rPr>
        <w:t xml:space="preserve"> se zavazuje toto obchodní tajemství nikdy nevyužít žádným způsobem, přímo ani nepřímo, ve svůj prospěch či jinak, než v zájmu </w:t>
      </w:r>
      <w:r>
        <w:rPr>
          <w:rFonts w:ascii="Times New Roman" w:hAnsi="Times New Roman"/>
          <w:sz w:val="22"/>
          <w:szCs w:val="22"/>
        </w:rPr>
        <w:t>NFA</w:t>
      </w:r>
      <w:r w:rsidRPr="00970398">
        <w:rPr>
          <w:rFonts w:ascii="Times New Roman" w:hAnsi="Times New Roman"/>
          <w:sz w:val="22"/>
          <w:szCs w:val="22"/>
        </w:rPr>
        <w:t xml:space="preserve"> a v souladu s jeho instrukcemi a pokyny.</w:t>
      </w:r>
    </w:p>
    <w:p w:rsidR="00A543A1" w:rsidRPr="00970398" w:rsidRDefault="00A543A1" w:rsidP="00A543A1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:rsidR="00A543A1" w:rsidRPr="0004307E" w:rsidRDefault="00A543A1" w:rsidP="00A543A1">
      <w:pPr>
        <w:pStyle w:val="Prosttex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Nabyvatel</w:t>
      </w:r>
      <w:r w:rsidRPr="00970398">
        <w:rPr>
          <w:rFonts w:ascii="Times New Roman" w:hAnsi="Times New Roman"/>
          <w:sz w:val="22"/>
          <w:szCs w:val="22"/>
        </w:rPr>
        <w:t xml:space="preserve"> se zavazuje, že jakékoli podklady (včetně grafických vyobrazení, log, ochranných známek, atd.) získané od </w:t>
      </w:r>
      <w:r>
        <w:rPr>
          <w:rFonts w:ascii="Times New Roman" w:hAnsi="Times New Roman"/>
          <w:sz w:val="22"/>
          <w:szCs w:val="22"/>
        </w:rPr>
        <w:t xml:space="preserve">NFA </w:t>
      </w:r>
      <w:r w:rsidRPr="00970398">
        <w:rPr>
          <w:rFonts w:ascii="Times New Roman" w:hAnsi="Times New Roman"/>
          <w:sz w:val="22"/>
          <w:szCs w:val="22"/>
        </w:rPr>
        <w:t>či jím pověřené třetí osoby využije výlučně pro účely této smlouvy.</w:t>
      </w:r>
    </w:p>
    <w:p w:rsidR="00A543A1" w:rsidRDefault="00A543A1" w:rsidP="00A543A1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:rsidR="00A543A1" w:rsidRPr="000A63C9" w:rsidRDefault="00A543A1" w:rsidP="00A543A1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:rsidR="00A543A1" w:rsidRPr="00970398" w:rsidRDefault="00A543A1" w:rsidP="00A543A1">
      <w:pPr>
        <w:pStyle w:val="Prosttext1"/>
        <w:jc w:val="both"/>
        <w:rPr>
          <w:rFonts w:ascii="Times New Roman" w:hAnsi="Times New Roman"/>
          <w:sz w:val="22"/>
          <w:szCs w:val="22"/>
        </w:rPr>
      </w:pPr>
    </w:p>
    <w:p w:rsidR="00A543A1" w:rsidRPr="00970398" w:rsidRDefault="00A543A1" w:rsidP="00A543A1">
      <w:pPr>
        <w:pStyle w:val="Prosttext1"/>
        <w:jc w:val="center"/>
        <w:rPr>
          <w:rFonts w:ascii="Times New Roman" w:hAnsi="Times New Roman"/>
          <w:b/>
          <w:sz w:val="22"/>
          <w:szCs w:val="22"/>
        </w:rPr>
      </w:pPr>
      <w:r w:rsidRPr="00970398">
        <w:rPr>
          <w:rFonts w:ascii="Times New Roman" w:hAnsi="Times New Roman"/>
          <w:b/>
          <w:sz w:val="22"/>
          <w:szCs w:val="22"/>
        </w:rPr>
        <w:t>VI.</w:t>
      </w:r>
    </w:p>
    <w:p w:rsidR="00A543A1" w:rsidRDefault="00A543A1" w:rsidP="00A543A1">
      <w:pPr>
        <w:pStyle w:val="Prosttext1"/>
        <w:jc w:val="center"/>
        <w:rPr>
          <w:rFonts w:ascii="Times New Roman" w:hAnsi="Times New Roman"/>
          <w:b/>
          <w:sz w:val="22"/>
          <w:szCs w:val="22"/>
        </w:rPr>
      </w:pPr>
      <w:r w:rsidRPr="00970398">
        <w:rPr>
          <w:rFonts w:ascii="Times New Roman" w:hAnsi="Times New Roman"/>
          <w:b/>
          <w:sz w:val="22"/>
          <w:szCs w:val="22"/>
        </w:rPr>
        <w:t>Závěrečná ustanovení</w:t>
      </w:r>
    </w:p>
    <w:p w:rsidR="00A543A1" w:rsidRPr="00970398" w:rsidRDefault="00A543A1" w:rsidP="00A543A1">
      <w:pPr>
        <w:pStyle w:val="Prosttext1"/>
        <w:jc w:val="center"/>
        <w:rPr>
          <w:rFonts w:ascii="Times New Roman" w:hAnsi="Times New Roman"/>
          <w:sz w:val="22"/>
          <w:szCs w:val="22"/>
        </w:rPr>
      </w:pPr>
    </w:p>
    <w:p w:rsidR="00A543A1" w:rsidRPr="00970398" w:rsidRDefault="00A543A1" w:rsidP="00A543A1">
      <w:pPr>
        <w:pStyle w:val="Prosttext1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70398">
        <w:rPr>
          <w:rFonts w:ascii="Times New Roman" w:hAnsi="Times New Roman"/>
          <w:sz w:val="22"/>
          <w:szCs w:val="22"/>
        </w:rPr>
        <w:t>Tuto smlouvu lze vypovědět či od ní odstoupit pouze za podmínek stanovených v obecně závazných předpisech nebo v této smlouvě.</w:t>
      </w:r>
    </w:p>
    <w:p w:rsidR="00A543A1" w:rsidRPr="00970398" w:rsidRDefault="00A543A1" w:rsidP="00A543A1">
      <w:pPr>
        <w:pStyle w:val="Prosttext1"/>
        <w:jc w:val="both"/>
        <w:rPr>
          <w:rFonts w:ascii="Times New Roman" w:hAnsi="Times New Roman"/>
          <w:sz w:val="22"/>
          <w:szCs w:val="22"/>
        </w:rPr>
      </w:pPr>
    </w:p>
    <w:p w:rsidR="00A543A1" w:rsidRPr="002E4564" w:rsidRDefault="00A543A1" w:rsidP="00A543A1">
      <w:pPr>
        <w:pStyle w:val="Prosttext1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70398">
        <w:rPr>
          <w:rFonts w:ascii="Times New Roman" w:hAnsi="Times New Roman"/>
          <w:sz w:val="22"/>
          <w:szCs w:val="22"/>
        </w:rPr>
        <w:t xml:space="preserve">Tato smlouva byla sepsána </w:t>
      </w:r>
      <w:r w:rsidRPr="002E4564">
        <w:rPr>
          <w:rFonts w:ascii="Times New Roman" w:hAnsi="Times New Roman"/>
          <w:sz w:val="22"/>
          <w:szCs w:val="22"/>
        </w:rPr>
        <w:t>ve dvou vyhotoveních s platností originálu, z nichž každý z účastníků přijímá po jednom.</w:t>
      </w:r>
    </w:p>
    <w:p w:rsidR="00A543A1" w:rsidRPr="00970398" w:rsidRDefault="00A543A1" w:rsidP="00A543A1">
      <w:pPr>
        <w:pStyle w:val="Prosttext1"/>
        <w:jc w:val="both"/>
        <w:rPr>
          <w:rFonts w:ascii="Times New Roman" w:hAnsi="Times New Roman"/>
          <w:sz w:val="22"/>
          <w:szCs w:val="22"/>
        </w:rPr>
      </w:pPr>
    </w:p>
    <w:p w:rsidR="00A543A1" w:rsidRPr="00970398" w:rsidRDefault="00A543A1" w:rsidP="00A543A1">
      <w:pPr>
        <w:pStyle w:val="Prosttext1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70398">
        <w:rPr>
          <w:rFonts w:ascii="Times New Roman" w:hAnsi="Times New Roman"/>
          <w:sz w:val="22"/>
          <w:szCs w:val="22"/>
        </w:rPr>
        <w:t>Účastníci se zavazují, že v případě sporů o obsah a plnění této smlouvy vynaloží veškeré úsilí, které lze spravedlivě požadovat, k tomu, aby tyto spory byly vyřešeny smírnou cestou, zejména aby byly odstraněny okolnosti vedoucí ke vzniku práva od smlouvy odstoupit nebo způsobující její neplatnost.</w:t>
      </w:r>
    </w:p>
    <w:p w:rsidR="00A543A1" w:rsidRPr="00970398" w:rsidRDefault="00A543A1" w:rsidP="00A543A1">
      <w:pPr>
        <w:pStyle w:val="Prosttext1"/>
        <w:jc w:val="both"/>
        <w:rPr>
          <w:rFonts w:ascii="Times New Roman" w:hAnsi="Times New Roman"/>
          <w:sz w:val="22"/>
          <w:szCs w:val="22"/>
        </w:rPr>
      </w:pPr>
    </w:p>
    <w:p w:rsidR="00A543A1" w:rsidRPr="00970398" w:rsidRDefault="00A543A1" w:rsidP="00A543A1">
      <w:pPr>
        <w:pStyle w:val="Prosttext1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70398">
        <w:rPr>
          <w:rFonts w:ascii="Times New Roman" w:hAnsi="Times New Roman"/>
          <w:sz w:val="22"/>
          <w:szCs w:val="22"/>
        </w:rPr>
        <w:t>Pokud by se v důsledku změny právních předpisů nebo jiných důvodů stala některá ujednání této smlouvy neplatnými nebo neúčinnými, budou tato ustanovení uvedena do souladu s právními normami a účastníci prohlašují, že smlouva je ve zbývajících ustanoveních platná, neodporuje-li to jejímu účelu nebo nejedná-li se o ustanovení, která oddělit nelze.</w:t>
      </w:r>
      <w:r>
        <w:rPr>
          <w:rFonts w:ascii="Times New Roman" w:hAnsi="Times New Roman"/>
          <w:sz w:val="22"/>
          <w:szCs w:val="22"/>
        </w:rPr>
        <w:t xml:space="preserve"> </w:t>
      </w:r>
      <w:r w:rsidRPr="009E2847">
        <w:rPr>
          <w:rFonts w:ascii="Times New Roman" w:hAnsi="Times New Roman"/>
          <w:sz w:val="22"/>
          <w:szCs w:val="22"/>
        </w:rPr>
        <w:t>Ukáže-li se některé z ustanovení této smlouvy zdánlivým (nicotným), posoudí se vliv této vady na ostatní ustanovení smlouvy obdobně podle § 576 občanského zákoníku.</w:t>
      </w:r>
    </w:p>
    <w:p w:rsidR="00A543A1" w:rsidRPr="00970398" w:rsidRDefault="00A543A1" w:rsidP="00A543A1">
      <w:pPr>
        <w:pStyle w:val="Prosttext1"/>
        <w:jc w:val="both"/>
        <w:rPr>
          <w:rFonts w:ascii="Times New Roman" w:hAnsi="Times New Roman"/>
          <w:sz w:val="22"/>
          <w:szCs w:val="22"/>
        </w:rPr>
      </w:pPr>
    </w:p>
    <w:p w:rsidR="00A543A1" w:rsidRPr="00970398" w:rsidRDefault="00A543A1" w:rsidP="00A543A1">
      <w:pPr>
        <w:pStyle w:val="Prosttext1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70398">
        <w:rPr>
          <w:rFonts w:ascii="Times New Roman" w:hAnsi="Times New Roman"/>
          <w:sz w:val="22"/>
          <w:szCs w:val="22"/>
        </w:rPr>
        <w:t>Tuto smlouvu je možné změnit pouze písemnou formou</w:t>
      </w:r>
      <w:r>
        <w:rPr>
          <w:rFonts w:ascii="Times New Roman" w:hAnsi="Times New Roman"/>
          <w:sz w:val="22"/>
          <w:szCs w:val="22"/>
        </w:rPr>
        <w:t xml:space="preserve"> </w:t>
      </w:r>
      <w:r w:rsidRPr="009E2847">
        <w:rPr>
          <w:rFonts w:ascii="Times New Roman" w:hAnsi="Times New Roman"/>
          <w:sz w:val="22"/>
          <w:szCs w:val="22"/>
        </w:rPr>
        <w:t>(za kterou se pro tento účel nepovažuje forma elektronické komunikace)</w:t>
      </w:r>
      <w:r w:rsidRPr="00970398">
        <w:rPr>
          <w:rFonts w:ascii="Times New Roman" w:hAnsi="Times New Roman"/>
          <w:sz w:val="22"/>
          <w:szCs w:val="22"/>
        </w:rPr>
        <w:t>, přičemž podpisy zástupců obou stran musí být na téže listině.</w:t>
      </w:r>
    </w:p>
    <w:p w:rsidR="00A543A1" w:rsidRPr="00970398" w:rsidRDefault="00A543A1" w:rsidP="00A543A1">
      <w:pPr>
        <w:pStyle w:val="Prosttext1"/>
        <w:jc w:val="both"/>
        <w:rPr>
          <w:rFonts w:ascii="Times New Roman" w:hAnsi="Times New Roman"/>
          <w:sz w:val="22"/>
          <w:szCs w:val="22"/>
        </w:rPr>
      </w:pPr>
    </w:p>
    <w:p w:rsidR="00A543A1" w:rsidRDefault="00A543A1" w:rsidP="00A543A1">
      <w:pPr>
        <w:pStyle w:val="Prosttext1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70398">
        <w:rPr>
          <w:rFonts w:ascii="Times New Roman" w:hAnsi="Times New Roman"/>
          <w:sz w:val="22"/>
          <w:szCs w:val="22"/>
        </w:rPr>
        <w:t>Obě smluvní strany prohlašují, že jim jakékoli závazky vůči třetím osobám nebrání v uzavření této smlouvy.</w:t>
      </w:r>
    </w:p>
    <w:p w:rsidR="00A543A1" w:rsidRDefault="00A543A1" w:rsidP="00A543A1">
      <w:pPr>
        <w:pStyle w:val="Odstavecseseznamem"/>
        <w:rPr>
          <w:sz w:val="22"/>
          <w:szCs w:val="22"/>
        </w:rPr>
      </w:pPr>
    </w:p>
    <w:p w:rsidR="00A543A1" w:rsidRDefault="00A543A1" w:rsidP="00A543A1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:rsidR="00A543A1" w:rsidRDefault="00A543A1" w:rsidP="00A543A1">
      <w:pPr>
        <w:pStyle w:val="Default"/>
        <w:ind w:left="360"/>
      </w:pPr>
    </w:p>
    <w:p w:rsidR="00A543A1" w:rsidRDefault="00A543A1" w:rsidP="00A543A1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ve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smlouvě výslovně sjednáno jinak. Vedle shora uvedeného si strany potvrzují, že si nejsou vědomy žádných dosud mezi nimi zavedených obchodních zvyklostí či praxe.</w:t>
      </w:r>
    </w:p>
    <w:p w:rsidR="00A543A1" w:rsidRDefault="00A543A1" w:rsidP="00A543A1">
      <w:pPr>
        <w:pStyle w:val="Default"/>
        <w:ind w:left="360"/>
      </w:pPr>
    </w:p>
    <w:p w:rsidR="00A543A1" w:rsidRDefault="00A543A1" w:rsidP="00A543A1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Odpověď strany této smlouvy, podle § 1740 odst. 3 občanského zákoníku, s dodatkem nebo odchylkou, není přijetím nabídky na uzavření této smlouvy, ani když podstatně nemění podmínky nabídky.</w:t>
      </w:r>
    </w:p>
    <w:p w:rsidR="00A543A1" w:rsidRDefault="00A543A1" w:rsidP="00A543A1">
      <w:pPr>
        <w:pStyle w:val="Default"/>
      </w:pPr>
    </w:p>
    <w:p w:rsidR="00A543A1" w:rsidRPr="009E2847" w:rsidRDefault="00A543A1" w:rsidP="00A543A1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E2847">
        <w:rPr>
          <w:rFonts w:ascii="Times New Roman" w:eastAsia="Times New Roman" w:hAnsi="Times New Roman" w:cs="Times New Roman"/>
          <w:color w:val="auto"/>
          <w:sz w:val="22"/>
          <w:szCs w:val="22"/>
        </w:rPr>
        <w:t>Strany výslovně potvrzují, že základní podmínky této smlouvy jsou výsledkem jednání stran a každá ze stran měla příležitost ovlivnit obsah základních podmínek této smlouvy.</w:t>
      </w:r>
    </w:p>
    <w:p w:rsidR="00A543A1" w:rsidRPr="00970398" w:rsidRDefault="00A543A1" w:rsidP="00A543A1">
      <w:pPr>
        <w:pStyle w:val="Prosttext1"/>
        <w:jc w:val="both"/>
        <w:rPr>
          <w:rFonts w:ascii="Times New Roman" w:hAnsi="Times New Roman"/>
          <w:sz w:val="22"/>
          <w:szCs w:val="22"/>
        </w:rPr>
      </w:pPr>
    </w:p>
    <w:p w:rsidR="00A543A1" w:rsidRPr="00970398" w:rsidRDefault="00A543A1" w:rsidP="00A543A1">
      <w:pPr>
        <w:pStyle w:val="Prosttext1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70398">
        <w:rPr>
          <w:rFonts w:ascii="Times New Roman" w:hAnsi="Times New Roman"/>
          <w:sz w:val="22"/>
          <w:szCs w:val="22"/>
        </w:rPr>
        <w:t xml:space="preserve">Na důkaz porozumění a souhlasu s celým obsahem i jednotlivostmi této smlouvy připojují zde smluvní strany své podpisy: </w:t>
      </w:r>
    </w:p>
    <w:p w:rsidR="00A543A1" w:rsidRDefault="00A543A1" w:rsidP="00A543A1">
      <w:pPr>
        <w:jc w:val="center"/>
        <w:rPr>
          <w:b/>
        </w:rPr>
      </w:pPr>
    </w:p>
    <w:p w:rsidR="00A543A1" w:rsidRPr="00B94B8D" w:rsidRDefault="00A543A1" w:rsidP="00A543A1">
      <w:pPr>
        <w:spacing w:before="120" w:after="120"/>
        <w:jc w:val="both"/>
      </w:pPr>
    </w:p>
    <w:tbl>
      <w:tblPr>
        <w:tblpPr w:leftFromText="141" w:rightFromText="141" w:vertAnchor="text" w:horzAnchor="margin" w:tblpX="675" w:tblpY="385"/>
        <w:tblW w:w="8951" w:type="dxa"/>
        <w:tblLook w:val="01E0"/>
      </w:tblPr>
      <w:tblGrid>
        <w:gridCol w:w="4215"/>
        <w:gridCol w:w="4736"/>
      </w:tblGrid>
      <w:tr w:rsidR="00A543A1" w:rsidRPr="00B94B8D" w:rsidTr="00F552F7">
        <w:tc>
          <w:tcPr>
            <w:tcW w:w="4215" w:type="dxa"/>
          </w:tcPr>
          <w:p w:rsidR="00A543A1" w:rsidRPr="00A543A1" w:rsidRDefault="00A543A1" w:rsidP="00A543A1">
            <w:pPr>
              <w:rPr>
                <w:b/>
              </w:rPr>
            </w:pPr>
            <w:r w:rsidRPr="00A543A1">
              <w:t xml:space="preserve">V Praze dne </w:t>
            </w:r>
            <w:r w:rsidRPr="00A543A1">
              <w:rPr>
                <w:highlight w:val="yellow"/>
              </w:rPr>
              <w:t>…..</w:t>
            </w:r>
          </w:p>
          <w:p w:rsidR="00A543A1" w:rsidRPr="00A543A1" w:rsidRDefault="00A543A1" w:rsidP="00A543A1">
            <w:pPr>
              <w:rPr>
                <w:b/>
              </w:rPr>
            </w:pPr>
          </w:p>
          <w:p w:rsidR="00A543A1" w:rsidRPr="00A543A1" w:rsidRDefault="00A543A1" w:rsidP="00A543A1">
            <w:pPr>
              <w:rPr>
                <w:b/>
              </w:rPr>
            </w:pPr>
            <w:r w:rsidRPr="00A543A1">
              <w:rPr>
                <w:b/>
              </w:rPr>
              <w:t>NFA:</w:t>
            </w:r>
          </w:p>
          <w:p w:rsidR="00A543A1" w:rsidRPr="00A543A1" w:rsidRDefault="00A543A1" w:rsidP="00A543A1"/>
          <w:p w:rsidR="00A543A1" w:rsidRPr="00A543A1" w:rsidRDefault="00A543A1" w:rsidP="00A543A1"/>
          <w:p w:rsidR="00A543A1" w:rsidRPr="00A543A1" w:rsidRDefault="00A543A1" w:rsidP="00A543A1"/>
          <w:p w:rsidR="00A543A1" w:rsidRPr="00A543A1" w:rsidRDefault="00A543A1" w:rsidP="00A543A1">
            <w:r w:rsidRPr="00A543A1">
              <w:t>___________________________</w:t>
            </w:r>
          </w:p>
          <w:p w:rsidR="00A543A1" w:rsidRPr="00A543A1" w:rsidRDefault="00A543A1" w:rsidP="00A543A1">
            <w:pPr>
              <w:rPr>
                <w:rStyle w:val="platne1"/>
                <w:bCs/>
              </w:rPr>
            </w:pPr>
            <w:r w:rsidRPr="00A543A1">
              <w:rPr>
                <w:b/>
                <w:bCs/>
              </w:rPr>
              <w:t>Národní filmový archiv</w:t>
            </w:r>
            <w:r w:rsidRPr="00A543A1">
              <w:rPr>
                <w:rStyle w:val="platne1"/>
                <w:bCs/>
              </w:rPr>
              <w:t xml:space="preserve"> </w:t>
            </w:r>
          </w:p>
          <w:p w:rsidR="00A543A1" w:rsidRPr="00A543A1" w:rsidRDefault="00337ED6" w:rsidP="00A543A1">
            <w:pPr>
              <w:rPr>
                <w:rStyle w:val="platne1"/>
                <w:bCs/>
              </w:rPr>
            </w:pPr>
            <w:r>
              <w:rPr>
                <w:rStyle w:val="platne1"/>
                <w:bCs/>
              </w:rPr>
              <w:t>XXXXXXXXX</w:t>
            </w:r>
            <w:r w:rsidR="00A543A1" w:rsidRPr="00A543A1">
              <w:rPr>
                <w:rStyle w:val="platne1"/>
                <w:bCs/>
              </w:rPr>
              <w:t xml:space="preserve">, </w:t>
            </w:r>
          </w:p>
          <w:p w:rsidR="00A543A1" w:rsidRPr="00A543A1" w:rsidRDefault="00A543A1" w:rsidP="00A543A1">
            <w:pPr>
              <w:rPr>
                <w:bCs/>
              </w:rPr>
            </w:pPr>
            <w:r w:rsidRPr="00A543A1">
              <w:rPr>
                <w:rStyle w:val="platne1"/>
                <w:bCs/>
              </w:rPr>
              <w:t>generální ředitel</w:t>
            </w:r>
          </w:p>
          <w:p w:rsidR="00A543A1" w:rsidRPr="00A543A1" w:rsidRDefault="00A543A1" w:rsidP="00A543A1"/>
        </w:tc>
        <w:tc>
          <w:tcPr>
            <w:tcW w:w="4736" w:type="dxa"/>
          </w:tcPr>
          <w:p w:rsidR="00A543A1" w:rsidRPr="00A543A1" w:rsidRDefault="00A543A1" w:rsidP="00A543A1">
            <w:pPr>
              <w:rPr>
                <w:b/>
              </w:rPr>
            </w:pPr>
            <w:r w:rsidRPr="00A543A1">
              <w:t xml:space="preserve">V Praze dne </w:t>
            </w:r>
            <w:r w:rsidRPr="00A543A1">
              <w:rPr>
                <w:highlight w:val="yellow"/>
              </w:rPr>
              <w:t>…..</w:t>
            </w:r>
          </w:p>
          <w:p w:rsidR="00A543A1" w:rsidRPr="00A543A1" w:rsidRDefault="00A543A1" w:rsidP="00A543A1">
            <w:pPr>
              <w:rPr>
                <w:b/>
              </w:rPr>
            </w:pPr>
          </w:p>
          <w:p w:rsidR="00A543A1" w:rsidRPr="00A543A1" w:rsidRDefault="00A543A1" w:rsidP="00A543A1">
            <w:pPr>
              <w:rPr>
                <w:b/>
              </w:rPr>
            </w:pPr>
            <w:r w:rsidRPr="00A543A1">
              <w:rPr>
                <w:b/>
              </w:rPr>
              <w:t>Nabyvatel:</w:t>
            </w:r>
          </w:p>
          <w:p w:rsidR="00A543A1" w:rsidRPr="00A543A1" w:rsidRDefault="00A543A1" w:rsidP="00A543A1"/>
          <w:p w:rsidR="00A543A1" w:rsidRPr="00A543A1" w:rsidRDefault="00A543A1" w:rsidP="00A543A1"/>
          <w:p w:rsidR="00A543A1" w:rsidRPr="00A543A1" w:rsidRDefault="00A543A1" w:rsidP="00A543A1"/>
          <w:p w:rsidR="00A543A1" w:rsidRPr="00A543A1" w:rsidRDefault="00A543A1" w:rsidP="00A543A1">
            <w:r w:rsidRPr="00A543A1">
              <w:t>________________________</w:t>
            </w:r>
          </w:p>
          <w:p w:rsidR="00A543A1" w:rsidRPr="00A543A1" w:rsidRDefault="00A543A1" w:rsidP="00A543A1">
            <w:pPr>
              <w:rPr>
                <w:b/>
              </w:rPr>
            </w:pPr>
            <w:r w:rsidRPr="00A543A1">
              <w:rPr>
                <w:b/>
              </w:rPr>
              <w:t>CINEART TV PRAGUE</w:t>
            </w:r>
          </w:p>
          <w:p w:rsidR="00A543A1" w:rsidRPr="00A543A1" w:rsidRDefault="00337ED6" w:rsidP="00A543A1">
            <w:r>
              <w:t>XXXXXXXXXXXX</w:t>
            </w:r>
          </w:p>
          <w:p w:rsidR="00A543A1" w:rsidRPr="00A543A1" w:rsidRDefault="00A543A1" w:rsidP="00A543A1"/>
        </w:tc>
      </w:tr>
    </w:tbl>
    <w:p w:rsidR="00A543A1" w:rsidRDefault="00A543A1" w:rsidP="00A543A1"/>
    <w:p w:rsidR="00B3452C" w:rsidRDefault="008B091B" w:rsidP="00A543A1"/>
    <w:sectPr w:rsidR="00B3452C" w:rsidSect="004228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91B" w:rsidRDefault="008B091B" w:rsidP="00422828">
      <w:r>
        <w:separator/>
      </w:r>
    </w:p>
  </w:endnote>
  <w:endnote w:type="continuationSeparator" w:id="1">
    <w:p w:rsidR="008B091B" w:rsidRDefault="008B091B" w:rsidP="00422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09C" w:rsidRDefault="00A543A1">
    <w:pPr>
      <w:pStyle w:val="Zpat"/>
      <w:jc w:val="right"/>
    </w:pPr>
    <w:r>
      <w:t xml:space="preserve">Stránka </w:t>
    </w:r>
    <w:r w:rsidR="00422828">
      <w:rPr>
        <w:b/>
        <w:bCs/>
      </w:rPr>
      <w:fldChar w:fldCharType="begin"/>
    </w:r>
    <w:r>
      <w:rPr>
        <w:b/>
        <w:bCs/>
      </w:rPr>
      <w:instrText>PAGE</w:instrText>
    </w:r>
    <w:r w:rsidR="00422828">
      <w:rPr>
        <w:b/>
        <w:bCs/>
      </w:rPr>
      <w:fldChar w:fldCharType="separate"/>
    </w:r>
    <w:r w:rsidR="00337ED6">
      <w:rPr>
        <w:b/>
        <w:bCs/>
        <w:noProof/>
      </w:rPr>
      <w:t>1</w:t>
    </w:r>
    <w:r w:rsidR="00422828">
      <w:rPr>
        <w:b/>
        <w:bCs/>
      </w:rPr>
      <w:fldChar w:fldCharType="end"/>
    </w:r>
    <w:r>
      <w:t xml:space="preserve"> z </w:t>
    </w:r>
    <w:r w:rsidR="00422828">
      <w:rPr>
        <w:b/>
        <w:bCs/>
      </w:rPr>
      <w:fldChar w:fldCharType="begin"/>
    </w:r>
    <w:r>
      <w:rPr>
        <w:b/>
        <w:bCs/>
      </w:rPr>
      <w:instrText>NUMPAGES</w:instrText>
    </w:r>
    <w:r w:rsidR="00422828">
      <w:rPr>
        <w:b/>
        <w:bCs/>
      </w:rPr>
      <w:fldChar w:fldCharType="separate"/>
    </w:r>
    <w:r w:rsidR="00337ED6">
      <w:rPr>
        <w:b/>
        <w:bCs/>
        <w:noProof/>
      </w:rPr>
      <w:t>5</w:t>
    </w:r>
    <w:r w:rsidR="00422828">
      <w:rPr>
        <w:b/>
        <w:bCs/>
      </w:rPr>
      <w:fldChar w:fldCharType="end"/>
    </w:r>
  </w:p>
  <w:p w:rsidR="0086609C" w:rsidRDefault="008B091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91B" w:rsidRDefault="008B091B" w:rsidP="00422828">
      <w:r>
        <w:separator/>
      </w:r>
    </w:p>
  </w:footnote>
  <w:footnote w:type="continuationSeparator" w:id="1">
    <w:p w:rsidR="008B091B" w:rsidRDefault="008B091B" w:rsidP="00422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F95"/>
    <w:multiLevelType w:val="multilevel"/>
    <w:tmpl w:val="F5045B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420"/>
      <w:lvlJc w:val="left"/>
      <w:pPr>
        <w:ind w:left="780" w:hanging="4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</w:lvl>
  </w:abstractNum>
  <w:abstractNum w:abstractNumId="1">
    <w:nsid w:val="10263795"/>
    <w:multiLevelType w:val="hybridMultilevel"/>
    <w:tmpl w:val="E1806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D7224"/>
    <w:multiLevelType w:val="hybridMultilevel"/>
    <w:tmpl w:val="C6CE5D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7D67C1"/>
    <w:multiLevelType w:val="multilevel"/>
    <w:tmpl w:val="54001FC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420"/>
      <w:lvlJc w:val="left"/>
      <w:pPr>
        <w:ind w:left="780" w:hanging="4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</w:lvl>
  </w:abstractNum>
  <w:abstractNum w:abstractNumId="4">
    <w:nsid w:val="37533A6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5">
    <w:nsid w:val="4E9F019F"/>
    <w:multiLevelType w:val="multilevel"/>
    <w:tmpl w:val="B2BA206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5E0E0752"/>
    <w:multiLevelType w:val="hybridMultilevel"/>
    <w:tmpl w:val="C8341C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CC1759"/>
    <w:multiLevelType w:val="multilevel"/>
    <w:tmpl w:val="AE0EFA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egacy w:legacy="1" w:legacySpace="120" w:legacyIndent="420"/>
      <w:lvlJc w:val="left"/>
      <w:pPr>
        <w:ind w:left="780" w:hanging="4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420"/>
        <w:lvlJc w:val="left"/>
        <w:pPr>
          <w:ind w:left="780" w:hanging="42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50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22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30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8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82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6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60" w:hanging="1800"/>
        </w:pPr>
      </w:lvl>
    </w:lvlOverride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3A1"/>
    <w:rsid w:val="00337ED6"/>
    <w:rsid w:val="00422828"/>
    <w:rsid w:val="00537710"/>
    <w:rsid w:val="00562124"/>
    <w:rsid w:val="008B091B"/>
    <w:rsid w:val="00A543A1"/>
    <w:rsid w:val="00EB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543A1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543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A543A1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A543A1"/>
    <w:rPr>
      <w:rFonts w:ascii="Courier New" w:eastAsia="Times New Roman" w:hAnsi="Courier New" w:cs="Times New Roman"/>
      <w:sz w:val="20"/>
      <w:szCs w:val="20"/>
    </w:rPr>
  </w:style>
  <w:style w:type="character" w:customStyle="1" w:styleId="platne1">
    <w:name w:val="platne1"/>
    <w:rsid w:val="00A543A1"/>
    <w:rPr>
      <w:rFonts w:cs="Times New Roman"/>
    </w:rPr>
  </w:style>
  <w:style w:type="paragraph" w:customStyle="1" w:styleId="Prosttext1">
    <w:name w:val="Prostý text1"/>
    <w:basedOn w:val="Normln"/>
    <w:rsid w:val="00A543A1"/>
    <w:rPr>
      <w:rFonts w:ascii="Courier New" w:hAnsi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543A1"/>
    <w:pPr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A543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3A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43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osttext10">
    <w:name w:val="Prostý text1"/>
    <w:basedOn w:val="Normln"/>
    <w:rsid w:val="00A543A1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9780</Characters>
  <Application>Microsoft Office Word</Application>
  <DocSecurity>0</DocSecurity>
  <Lines>81</Lines>
  <Paragraphs>22</Paragraphs>
  <ScaleCrop>false</ScaleCrop>
  <Company/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Stefunkova</dc:creator>
  <cp:lastModifiedBy>Stefunkova</cp:lastModifiedBy>
  <cp:revision>2</cp:revision>
  <dcterms:created xsi:type="dcterms:W3CDTF">2019-04-11T14:11:00Z</dcterms:created>
  <dcterms:modified xsi:type="dcterms:W3CDTF">2019-04-11T14:11:00Z</dcterms:modified>
</cp:coreProperties>
</file>