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31F1B" w14:textId="2E805AE1" w:rsidR="00AC5768" w:rsidRPr="004E4E12" w:rsidRDefault="00AC5768" w:rsidP="00EB26E0">
      <w:pPr>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SMLOUVA</w:t>
      </w:r>
      <w:r w:rsidR="00731E08">
        <w:rPr>
          <w:rFonts w:ascii="Times New Roman" w:hAnsi="Times New Roman"/>
          <w:b/>
          <w:sz w:val="24"/>
          <w:szCs w:val="24"/>
          <w:lang w:eastAsia="cs-CZ"/>
        </w:rPr>
        <w:t xml:space="preserve"> č</w:t>
      </w:r>
      <w:r w:rsidR="0092453F">
        <w:rPr>
          <w:rFonts w:ascii="Times New Roman" w:hAnsi="Times New Roman"/>
          <w:b/>
          <w:sz w:val="24"/>
          <w:szCs w:val="24"/>
          <w:lang w:eastAsia="cs-CZ"/>
        </w:rPr>
        <w:t>.</w:t>
      </w:r>
      <w:r w:rsidR="00731E08">
        <w:rPr>
          <w:rFonts w:ascii="Times New Roman" w:hAnsi="Times New Roman"/>
          <w:b/>
          <w:sz w:val="24"/>
          <w:szCs w:val="24"/>
          <w:lang w:eastAsia="cs-CZ"/>
        </w:rPr>
        <w:t xml:space="preserve"> </w:t>
      </w:r>
      <w:r w:rsidR="0092453F">
        <w:rPr>
          <w:rFonts w:ascii="Times New Roman" w:hAnsi="Times New Roman"/>
          <w:b/>
          <w:sz w:val="24"/>
          <w:szCs w:val="24"/>
          <w:lang w:eastAsia="cs-CZ"/>
        </w:rPr>
        <w:t>3/M/2019</w:t>
      </w:r>
    </w:p>
    <w:p w14:paraId="562D3ADB" w14:textId="77777777" w:rsidR="00AC5768" w:rsidRPr="004E4E12" w:rsidRDefault="00AC5768" w:rsidP="00EB26E0">
      <w:pPr>
        <w:spacing w:after="0" w:line="240" w:lineRule="auto"/>
        <w:contextualSpacing/>
        <w:jc w:val="center"/>
        <w:rPr>
          <w:rFonts w:ascii="Times New Roman" w:hAnsi="Times New Roman"/>
          <w:b/>
          <w:color w:val="000000"/>
          <w:sz w:val="24"/>
          <w:szCs w:val="24"/>
          <w:lang w:eastAsia="cs-CZ"/>
        </w:rPr>
      </w:pPr>
      <w:r w:rsidRPr="004E4E12">
        <w:rPr>
          <w:rFonts w:ascii="Times New Roman" w:hAnsi="Times New Roman"/>
          <w:b/>
          <w:color w:val="000000"/>
          <w:sz w:val="24"/>
          <w:szCs w:val="24"/>
          <w:lang w:eastAsia="cs-CZ"/>
        </w:rPr>
        <w:t xml:space="preserve">o dílo na </w:t>
      </w:r>
      <w:r w:rsidR="008C3F69" w:rsidRPr="004E4E12">
        <w:rPr>
          <w:rFonts w:ascii="Times New Roman" w:hAnsi="Times New Roman"/>
          <w:b/>
          <w:color w:val="000000"/>
          <w:sz w:val="24"/>
          <w:szCs w:val="24"/>
          <w:lang w:eastAsia="cs-CZ"/>
        </w:rPr>
        <w:t>provedení stavebních prací</w:t>
      </w:r>
      <w:r w:rsidRPr="004E4E12">
        <w:rPr>
          <w:rFonts w:ascii="Times New Roman" w:hAnsi="Times New Roman"/>
          <w:b/>
          <w:color w:val="000000"/>
          <w:sz w:val="24"/>
          <w:szCs w:val="24"/>
          <w:lang w:eastAsia="cs-CZ"/>
        </w:rPr>
        <w:t xml:space="preserve"> (dále jen „smlouva“)</w:t>
      </w:r>
    </w:p>
    <w:p w14:paraId="2037BA8D" w14:textId="77777777" w:rsidR="00AC5768" w:rsidRPr="004E4E12" w:rsidRDefault="00AC5768" w:rsidP="00EB26E0">
      <w:pPr>
        <w:spacing w:after="0" w:line="240" w:lineRule="auto"/>
        <w:contextualSpacing/>
        <w:jc w:val="center"/>
        <w:rPr>
          <w:rFonts w:ascii="Times New Roman" w:hAnsi="Times New Roman"/>
          <w:color w:val="000000"/>
          <w:sz w:val="24"/>
          <w:szCs w:val="24"/>
          <w:lang w:eastAsia="cs-CZ"/>
        </w:rPr>
      </w:pPr>
      <w:r w:rsidRPr="004E4E12">
        <w:rPr>
          <w:rFonts w:ascii="Times New Roman" w:hAnsi="Times New Roman"/>
          <w:color w:val="000000"/>
          <w:sz w:val="24"/>
          <w:szCs w:val="24"/>
          <w:lang w:eastAsia="cs-CZ"/>
        </w:rPr>
        <w:t xml:space="preserve">uzavřená </w:t>
      </w:r>
      <w:r w:rsidRPr="004E4E12">
        <w:rPr>
          <w:rFonts w:ascii="Times New Roman" w:hAnsi="Times New Roman"/>
          <w:sz w:val="24"/>
          <w:szCs w:val="24"/>
          <w:lang w:eastAsia="cs-CZ"/>
        </w:rPr>
        <w:t xml:space="preserve">podle § </w:t>
      </w:r>
      <w:r w:rsidR="00E46F1C" w:rsidRPr="004E4E12">
        <w:rPr>
          <w:rFonts w:ascii="Times New Roman" w:hAnsi="Times New Roman"/>
          <w:sz w:val="24"/>
          <w:szCs w:val="24"/>
          <w:lang w:eastAsia="cs-CZ"/>
        </w:rPr>
        <w:t>2586</w:t>
      </w:r>
      <w:r w:rsidRPr="004E4E12">
        <w:rPr>
          <w:rFonts w:ascii="Times New Roman" w:hAnsi="Times New Roman"/>
          <w:sz w:val="24"/>
          <w:szCs w:val="24"/>
          <w:lang w:eastAsia="cs-CZ"/>
        </w:rPr>
        <w:t xml:space="preserve"> a násl. zákona č. </w:t>
      </w:r>
      <w:r w:rsidR="00E46F1C" w:rsidRPr="004E4E12">
        <w:rPr>
          <w:rFonts w:ascii="Times New Roman" w:hAnsi="Times New Roman"/>
          <w:sz w:val="24"/>
          <w:szCs w:val="24"/>
          <w:lang w:eastAsia="cs-CZ"/>
        </w:rPr>
        <w:t>89/2012</w:t>
      </w:r>
      <w:r w:rsidRPr="004E4E12">
        <w:rPr>
          <w:rFonts w:ascii="Times New Roman" w:hAnsi="Times New Roman"/>
          <w:sz w:val="24"/>
          <w:szCs w:val="24"/>
          <w:lang w:eastAsia="cs-CZ"/>
        </w:rPr>
        <w:t xml:space="preserve"> Sb., ve</w:t>
      </w:r>
      <w:r w:rsidRPr="004E4E12">
        <w:rPr>
          <w:rFonts w:ascii="Times New Roman" w:hAnsi="Times New Roman"/>
          <w:color w:val="000000"/>
          <w:sz w:val="24"/>
          <w:szCs w:val="24"/>
          <w:lang w:eastAsia="cs-CZ"/>
        </w:rPr>
        <w:t xml:space="preserve"> znění pozdějších předpisů </w:t>
      </w:r>
    </w:p>
    <w:p w14:paraId="14FC88A5" w14:textId="77777777" w:rsidR="00AC5768" w:rsidRPr="004E4E12" w:rsidRDefault="00AC5768" w:rsidP="00EB26E0">
      <w:pPr>
        <w:spacing w:after="0" w:line="240" w:lineRule="auto"/>
        <w:contextualSpacing/>
        <w:jc w:val="center"/>
        <w:rPr>
          <w:rFonts w:ascii="Times New Roman" w:hAnsi="Times New Roman"/>
          <w:sz w:val="24"/>
          <w:szCs w:val="24"/>
          <w:lang w:eastAsia="cs-CZ"/>
        </w:rPr>
      </w:pPr>
      <w:r w:rsidRPr="004E4E12">
        <w:rPr>
          <w:rFonts w:ascii="Times New Roman" w:hAnsi="Times New Roman"/>
          <w:sz w:val="24"/>
          <w:szCs w:val="24"/>
          <w:lang w:eastAsia="cs-CZ"/>
        </w:rPr>
        <w:t>(dále jen „</w:t>
      </w:r>
      <w:r w:rsidRPr="004E4E12">
        <w:rPr>
          <w:rFonts w:ascii="Times New Roman" w:hAnsi="Times New Roman"/>
          <w:b/>
          <w:sz w:val="24"/>
          <w:szCs w:val="24"/>
          <w:lang w:eastAsia="cs-CZ"/>
        </w:rPr>
        <w:t>O</w:t>
      </w:r>
      <w:r w:rsidR="00E46F1C" w:rsidRPr="004E4E12">
        <w:rPr>
          <w:rFonts w:ascii="Times New Roman" w:hAnsi="Times New Roman"/>
          <w:b/>
          <w:sz w:val="24"/>
          <w:szCs w:val="24"/>
          <w:lang w:eastAsia="cs-CZ"/>
        </w:rPr>
        <w:t>bčanský</w:t>
      </w:r>
      <w:r w:rsidRPr="004E4E12">
        <w:rPr>
          <w:rFonts w:ascii="Times New Roman" w:hAnsi="Times New Roman"/>
          <w:b/>
          <w:sz w:val="24"/>
          <w:szCs w:val="24"/>
          <w:lang w:eastAsia="cs-CZ"/>
        </w:rPr>
        <w:t xml:space="preserve"> zákoník</w:t>
      </w:r>
      <w:r w:rsidRPr="004E4E12">
        <w:rPr>
          <w:rFonts w:ascii="Times New Roman" w:hAnsi="Times New Roman"/>
          <w:sz w:val="24"/>
          <w:szCs w:val="24"/>
          <w:lang w:eastAsia="cs-CZ"/>
        </w:rPr>
        <w:t>“)</w:t>
      </w:r>
    </w:p>
    <w:p w14:paraId="68F9B6E3" w14:textId="77777777" w:rsidR="00AC5768" w:rsidRPr="004E4E12" w:rsidRDefault="00AC5768" w:rsidP="00EB26E0">
      <w:pPr>
        <w:tabs>
          <w:tab w:val="left" w:pos="709"/>
        </w:tabs>
        <w:spacing w:after="0" w:line="240" w:lineRule="auto"/>
        <w:contextualSpacing/>
        <w:jc w:val="both"/>
        <w:rPr>
          <w:rFonts w:ascii="Times New Roman" w:hAnsi="Times New Roman"/>
          <w:b/>
          <w:sz w:val="24"/>
          <w:szCs w:val="24"/>
          <w:lang w:eastAsia="cs-CZ"/>
        </w:rPr>
      </w:pPr>
    </w:p>
    <w:p w14:paraId="023345FE" w14:textId="77777777" w:rsidR="00AC5768" w:rsidRPr="004E4E12" w:rsidRDefault="00AC5768" w:rsidP="00EB26E0">
      <w:pPr>
        <w:tabs>
          <w:tab w:val="left" w:pos="709"/>
        </w:tabs>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Smluvní strany</w:t>
      </w:r>
    </w:p>
    <w:p w14:paraId="0410E157"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p>
    <w:p w14:paraId="5D0C3B3A" w14:textId="668DC24A" w:rsidR="00DD21F4" w:rsidRDefault="00730120" w:rsidP="00DD21F4">
      <w:pPr>
        <w:numPr>
          <w:ilvl w:val="1"/>
          <w:numId w:val="9"/>
        </w:numPr>
        <w:tabs>
          <w:tab w:val="left" w:pos="3544"/>
        </w:tabs>
        <w:spacing w:after="0" w:line="240" w:lineRule="auto"/>
        <w:ind w:left="0" w:firstLine="0"/>
        <w:contextualSpacing/>
        <w:jc w:val="both"/>
        <w:rPr>
          <w:rFonts w:ascii="Times New Roman" w:hAnsi="Times New Roman"/>
          <w:sz w:val="24"/>
          <w:szCs w:val="24"/>
          <w:lang w:eastAsia="cs-CZ"/>
        </w:rPr>
      </w:pPr>
      <w:r w:rsidRPr="004E4E12">
        <w:rPr>
          <w:rFonts w:ascii="Times New Roman" w:hAnsi="Times New Roman"/>
          <w:b/>
          <w:sz w:val="24"/>
          <w:szCs w:val="24"/>
          <w:lang w:eastAsia="cs-CZ"/>
        </w:rPr>
        <w:t>Objednatel</w:t>
      </w:r>
      <w:r w:rsidR="00AC5768" w:rsidRPr="004E4E12">
        <w:rPr>
          <w:rFonts w:ascii="Times New Roman" w:hAnsi="Times New Roman"/>
          <w:b/>
          <w:sz w:val="24"/>
          <w:szCs w:val="24"/>
          <w:lang w:eastAsia="cs-CZ"/>
        </w:rPr>
        <w:t>:</w:t>
      </w:r>
      <w:r w:rsidR="00962C22" w:rsidRPr="004E4E12">
        <w:rPr>
          <w:rFonts w:ascii="Times New Roman" w:hAnsi="Times New Roman"/>
          <w:b/>
          <w:sz w:val="24"/>
          <w:szCs w:val="24"/>
          <w:lang w:eastAsia="cs-CZ"/>
        </w:rPr>
        <w:tab/>
        <w:t xml:space="preserve">Město </w:t>
      </w:r>
      <w:r w:rsidR="00456E7B">
        <w:rPr>
          <w:rFonts w:ascii="Times New Roman" w:hAnsi="Times New Roman"/>
          <w:b/>
          <w:sz w:val="24"/>
          <w:szCs w:val="24"/>
          <w:lang w:eastAsia="cs-CZ"/>
        </w:rPr>
        <w:t>Kaplice</w:t>
      </w:r>
      <w:r w:rsidR="00AC5768" w:rsidRPr="004E4E12">
        <w:rPr>
          <w:rFonts w:ascii="Times New Roman" w:hAnsi="Times New Roman"/>
          <w:b/>
          <w:sz w:val="24"/>
          <w:szCs w:val="24"/>
          <w:lang w:eastAsia="cs-CZ"/>
        </w:rPr>
        <w:tab/>
      </w:r>
    </w:p>
    <w:p w14:paraId="4D92EC40" w14:textId="7C9FEAC1" w:rsidR="00AC5768" w:rsidRPr="00DD21F4" w:rsidRDefault="00DD21F4" w:rsidP="00DD21F4">
      <w:pPr>
        <w:tabs>
          <w:tab w:val="left" w:pos="3544"/>
        </w:tabs>
        <w:spacing w:after="0" w:line="240" w:lineRule="auto"/>
        <w:contextualSpacing/>
        <w:jc w:val="both"/>
        <w:rPr>
          <w:rFonts w:ascii="Times New Roman" w:hAnsi="Times New Roman"/>
          <w:sz w:val="24"/>
          <w:szCs w:val="24"/>
          <w:lang w:eastAsia="cs-CZ"/>
        </w:rPr>
      </w:pPr>
      <w:r>
        <w:rPr>
          <w:rFonts w:ascii="Times New Roman" w:hAnsi="Times New Roman"/>
          <w:sz w:val="24"/>
          <w:szCs w:val="24"/>
          <w:lang w:eastAsia="cs-CZ"/>
        </w:rPr>
        <w:t xml:space="preserve">            </w:t>
      </w:r>
      <w:r w:rsidR="00AC5768" w:rsidRPr="00DD21F4">
        <w:rPr>
          <w:rFonts w:ascii="Times New Roman" w:hAnsi="Times New Roman"/>
          <w:sz w:val="24"/>
          <w:szCs w:val="24"/>
          <w:lang w:eastAsia="cs-CZ"/>
        </w:rPr>
        <w:t>sídlo:</w:t>
      </w:r>
      <w:r w:rsidR="00AC5768" w:rsidRPr="00DD21F4">
        <w:rPr>
          <w:rFonts w:ascii="Times New Roman" w:hAnsi="Times New Roman"/>
          <w:b/>
          <w:sz w:val="24"/>
          <w:szCs w:val="24"/>
          <w:lang w:eastAsia="cs-CZ"/>
        </w:rPr>
        <w:tab/>
      </w:r>
      <w:r w:rsidR="00AC5768" w:rsidRPr="00DD21F4">
        <w:rPr>
          <w:rFonts w:ascii="Times New Roman" w:hAnsi="Times New Roman"/>
          <w:sz w:val="24"/>
          <w:szCs w:val="24"/>
          <w:lang w:eastAsia="cs-CZ"/>
        </w:rPr>
        <w:tab/>
      </w:r>
      <w:r w:rsidR="00456E7B" w:rsidRPr="00456E7B">
        <w:rPr>
          <w:rFonts w:ascii="Times New Roman" w:hAnsi="Times New Roman"/>
          <w:sz w:val="24"/>
          <w:szCs w:val="24"/>
          <w:lang w:eastAsia="cs-CZ"/>
        </w:rPr>
        <w:t>Náměstí 70, 382 41 Kaplice</w:t>
      </w:r>
      <w:r w:rsidR="00AC5768" w:rsidRPr="00DD21F4">
        <w:rPr>
          <w:rFonts w:ascii="Times New Roman" w:hAnsi="Times New Roman"/>
          <w:sz w:val="24"/>
          <w:szCs w:val="24"/>
          <w:lang w:eastAsia="cs-CZ"/>
        </w:rPr>
        <w:tab/>
      </w:r>
      <w:r w:rsidR="00AC5768" w:rsidRPr="00DD21F4">
        <w:rPr>
          <w:rFonts w:ascii="Times New Roman" w:hAnsi="Times New Roman"/>
          <w:sz w:val="24"/>
          <w:szCs w:val="24"/>
          <w:lang w:eastAsia="cs-CZ"/>
        </w:rPr>
        <w:tab/>
      </w:r>
    </w:p>
    <w:p w14:paraId="187E21BD" w14:textId="53DD32E7" w:rsidR="00AC5768" w:rsidRPr="004E4E12" w:rsidRDefault="00F714E2" w:rsidP="00EB26E0">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IČ</w:t>
      </w:r>
      <w:r w:rsidR="00AC5768" w:rsidRPr="004E4E12">
        <w:rPr>
          <w:rFonts w:ascii="Times New Roman" w:hAnsi="Times New Roman"/>
          <w:sz w:val="24"/>
          <w:szCs w:val="24"/>
          <w:lang w:eastAsia="cs-CZ"/>
        </w:rPr>
        <w:t>:</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456E7B" w:rsidRPr="00456E7B">
        <w:rPr>
          <w:rFonts w:ascii="Times New Roman" w:hAnsi="Times New Roman"/>
          <w:sz w:val="24"/>
          <w:szCs w:val="24"/>
          <w:lang w:eastAsia="cs-CZ"/>
        </w:rPr>
        <w:t>00245941</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p>
    <w:p w14:paraId="0CABD491" w14:textId="49EBEE8E" w:rsidR="00E46F1C" w:rsidRPr="00456E7B" w:rsidRDefault="00E46F1C" w:rsidP="00456E7B">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DIČ:</w:t>
      </w:r>
      <w:r w:rsidR="00962C22" w:rsidRPr="004E4E12">
        <w:rPr>
          <w:rFonts w:ascii="Times New Roman" w:hAnsi="Times New Roman"/>
          <w:sz w:val="24"/>
          <w:szCs w:val="24"/>
          <w:lang w:eastAsia="cs-CZ"/>
        </w:rPr>
        <w:tab/>
      </w:r>
      <w:r w:rsidR="00962C22" w:rsidRPr="004E4E12">
        <w:rPr>
          <w:rFonts w:ascii="Times New Roman" w:hAnsi="Times New Roman"/>
          <w:i/>
          <w:sz w:val="24"/>
          <w:szCs w:val="24"/>
          <w:lang w:eastAsia="cs-CZ"/>
        </w:rPr>
        <w:tab/>
      </w:r>
      <w:r w:rsidR="00962C22" w:rsidRPr="004E4E12">
        <w:rPr>
          <w:rFonts w:ascii="Times New Roman" w:hAnsi="Times New Roman"/>
          <w:i/>
          <w:sz w:val="24"/>
          <w:szCs w:val="24"/>
          <w:lang w:eastAsia="cs-CZ"/>
        </w:rPr>
        <w:tab/>
      </w:r>
      <w:r w:rsidR="00962C22" w:rsidRPr="004E4E12">
        <w:rPr>
          <w:rFonts w:ascii="Times New Roman" w:hAnsi="Times New Roman"/>
          <w:i/>
          <w:sz w:val="24"/>
          <w:szCs w:val="24"/>
          <w:lang w:eastAsia="cs-CZ"/>
        </w:rPr>
        <w:tab/>
      </w:r>
      <w:r w:rsidR="00456E7B" w:rsidRPr="00456E7B">
        <w:rPr>
          <w:rFonts w:ascii="Times New Roman" w:hAnsi="Times New Roman"/>
          <w:sz w:val="24"/>
          <w:szCs w:val="24"/>
          <w:lang w:eastAsia="cs-CZ"/>
        </w:rPr>
        <w:t xml:space="preserve">CZ00245941                  </w:t>
      </w:r>
    </w:p>
    <w:p w14:paraId="48B901CF" w14:textId="77777777" w:rsidR="00456E7B" w:rsidRDefault="008C3F69" w:rsidP="00962C22">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w:t>
      </w:r>
      <w:r w:rsidR="00AC5768" w:rsidRPr="004E4E12">
        <w:rPr>
          <w:rFonts w:ascii="Times New Roman" w:hAnsi="Times New Roman"/>
          <w:sz w:val="24"/>
          <w:szCs w:val="24"/>
          <w:lang w:eastAsia="cs-CZ"/>
        </w:rPr>
        <w:t>astou</w:t>
      </w:r>
      <w:r w:rsidR="00962C22" w:rsidRPr="004E4E12">
        <w:rPr>
          <w:rFonts w:ascii="Times New Roman" w:hAnsi="Times New Roman"/>
          <w:sz w:val="24"/>
          <w:szCs w:val="24"/>
          <w:lang w:eastAsia="cs-CZ"/>
        </w:rPr>
        <w:t>pené</w:t>
      </w:r>
      <w:r w:rsidR="00AC5768" w:rsidRPr="004E4E12">
        <w:rPr>
          <w:rFonts w:ascii="Times New Roman" w:hAnsi="Times New Roman"/>
          <w:sz w:val="24"/>
          <w:szCs w:val="24"/>
          <w:lang w:eastAsia="cs-CZ"/>
        </w:rPr>
        <w:t>:</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456E7B" w:rsidRPr="00456E7B">
        <w:rPr>
          <w:rFonts w:ascii="Times New Roman" w:hAnsi="Times New Roman"/>
          <w:sz w:val="24"/>
          <w:szCs w:val="24"/>
          <w:lang w:eastAsia="cs-CZ"/>
        </w:rPr>
        <w:t>Mgr. Pavlem Talířem – starostou města</w:t>
      </w:r>
      <w:r w:rsidR="00AC5768" w:rsidRPr="004E4E12">
        <w:rPr>
          <w:rFonts w:ascii="Times New Roman" w:hAnsi="Times New Roman"/>
          <w:sz w:val="24"/>
          <w:szCs w:val="24"/>
          <w:lang w:eastAsia="cs-CZ"/>
        </w:rPr>
        <w:tab/>
      </w:r>
    </w:p>
    <w:p w14:paraId="4697499F" w14:textId="7E6788E4" w:rsidR="00456E7B" w:rsidRPr="00456E7B" w:rsidRDefault="00456E7B" w:rsidP="00456E7B">
      <w:pPr>
        <w:tabs>
          <w:tab w:val="left" w:pos="709"/>
        </w:tabs>
        <w:spacing w:after="0" w:line="240" w:lineRule="auto"/>
        <w:ind w:left="709"/>
        <w:contextualSpacing/>
        <w:jc w:val="both"/>
        <w:rPr>
          <w:rFonts w:ascii="Times New Roman" w:hAnsi="Times New Roman"/>
          <w:sz w:val="24"/>
          <w:szCs w:val="24"/>
          <w:lang w:eastAsia="cs-CZ"/>
        </w:rPr>
      </w:pPr>
      <w:r w:rsidRPr="00456E7B">
        <w:rPr>
          <w:rFonts w:ascii="Times New Roman" w:hAnsi="Times New Roman"/>
          <w:sz w:val="24"/>
          <w:szCs w:val="24"/>
          <w:lang w:eastAsia="cs-CZ"/>
        </w:rPr>
        <w:t xml:space="preserve">Bankovní spojení: </w:t>
      </w:r>
      <w:r w:rsidRPr="00456E7B">
        <w:rPr>
          <w:rFonts w:ascii="Times New Roman" w:hAnsi="Times New Roman"/>
          <w:sz w:val="24"/>
          <w:szCs w:val="24"/>
          <w:lang w:eastAsia="cs-CZ"/>
        </w:rPr>
        <w:tab/>
      </w:r>
      <w:r>
        <w:rPr>
          <w:rFonts w:ascii="Times New Roman" w:hAnsi="Times New Roman"/>
          <w:sz w:val="24"/>
          <w:szCs w:val="24"/>
          <w:lang w:eastAsia="cs-CZ"/>
        </w:rPr>
        <w:tab/>
      </w:r>
      <w:r w:rsidRPr="00456E7B">
        <w:rPr>
          <w:rFonts w:ascii="Times New Roman" w:hAnsi="Times New Roman"/>
          <w:sz w:val="24"/>
          <w:szCs w:val="24"/>
          <w:lang w:eastAsia="cs-CZ"/>
        </w:rPr>
        <w:t>Česká spořitelna, a.s., pobočka Kaplice</w:t>
      </w:r>
    </w:p>
    <w:p w14:paraId="0C05C2F9" w14:textId="65B8337B" w:rsidR="00E46F1C" w:rsidRPr="00456E7B" w:rsidRDefault="00456E7B" w:rsidP="00456E7B">
      <w:pPr>
        <w:tabs>
          <w:tab w:val="left" w:pos="709"/>
        </w:tabs>
        <w:spacing w:after="0" w:line="240" w:lineRule="auto"/>
        <w:ind w:left="709"/>
        <w:contextualSpacing/>
        <w:jc w:val="both"/>
        <w:rPr>
          <w:rFonts w:ascii="Times New Roman" w:hAnsi="Times New Roman"/>
          <w:sz w:val="24"/>
          <w:szCs w:val="24"/>
          <w:lang w:eastAsia="cs-CZ"/>
        </w:rPr>
      </w:pPr>
      <w:r w:rsidRPr="00456E7B">
        <w:rPr>
          <w:rFonts w:ascii="Times New Roman" w:hAnsi="Times New Roman"/>
          <w:sz w:val="24"/>
          <w:szCs w:val="24"/>
          <w:lang w:eastAsia="cs-CZ"/>
        </w:rPr>
        <w:tab/>
      </w:r>
      <w:r w:rsidRPr="00456E7B">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Pr="00456E7B">
        <w:rPr>
          <w:rFonts w:ascii="Times New Roman" w:hAnsi="Times New Roman"/>
          <w:sz w:val="24"/>
          <w:szCs w:val="24"/>
          <w:lang w:eastAsia="cs-CZ"/>
        </w:rPr>
        <w:t>č.ú.: 0580009369/0800</w:t>
      </w:r>
      <w:r w:rsidR="00AC5768" w:rsidRPr="004E4E12">
        <w:rPr>
          <w:rFonts w:ascii="Times New Roman" w:hAnsi="Times New Roman"/>
          <w:sz w:val="24"/>
          <w:szCs w:val="24"/>
          <w:lang w:eastAsia="cs-CZ"/>
        </w:rPr>
        <w:tab/>
      </w:r>
    </w:p>
    <w:p w14:paraId="54159349" w14:textId="1CD3306E" w:rsidR="00E46F1C" w:rsidRPr="004E4E12" w:rsidRDefault="00E46F1C" w:rsidP="00EB26E0">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zástupce pro věci technické:</w:t>
      </w:r>
      <w:r w:rsidR="00962C22" w:rsidRPr="004E4E12">
        <w:rPr>
          <w:rFonts w:ascii="Times New Roman" w:hAnsi="Times New Roman"/>
          <w:i/>
          <w:sz w:val="24"/>
          <w:szCs w:val="24"/>
          <w:lang w:eastAsia="cs-CZ"/>
        </w:rPr>
        <w:tab/>
      </w:r>
      <w:r w:rsidR="0092453F">
        <w:rPr>
          <w:rFonts w:ascii="Times New Roman" w:hAnsi="Times New Roman"/>
          <w:sz w:val="24"/>
          <w:szCs w:val="24"/>
          <w:lang w:eastAsia="cs-CZ"/>
        </w:rPr>
        <w:t>Miroslav Štětina</w:t>
      </w:r>
    </w:p>
    <w:p w14:paraId="5AC046A3" w14:textId="67020696" w:rsidR="00E46F1C" w:rsidRPr="004E4E12" w:rsidRDefault="00554051" w:rsidP="00E46F1C">
      <w:pPr>
        <w:tabs>
          <w:tab w:val="left" w:pos="709"/>
          <w:tab w:val="left" w:pos="3544"/>
        </w:tabs>
        <w:spacing w:after="0" w:line="240" w:lineRule="auto"/>
        <w:ind w:left="3544" w:hanging="2835"/>
        <w:contextualSpacing/>
        <w:jc w:val="both"/>
        <w:rPr>
          <w:rFonts w:ascii="Times New Roman" w:hAnsi="Times New Roman"/>
          <w:sz w:val="24"/>
          <w:szCs w:val="24"/>
          <w:lang w:eastAsia="cs-CZ"/>
        </w:rPr>
      </w:pPr>
      <w:r>
        <w:rPr>
          <w:rFonts w:ascii="Times New Roman" w:hAnsi="Times New Roman"/>
          <w:sz w:val="24"/>
          <w:szCs w:val="24"/>
          <w:lang w:eastAsia="cs-CZ"/>
        </w:rPr>
        <w:t>telefon</w:t>
      </w:r>
      <w:r w:rsidR="00E46F1C" w:rsidRPr="004E4E12">
        <w:rPr>
          <w:rFonts w:ascii="Times New Roman" w:hAnsi="Times New Roman"/>
          <w:sz w:val="24"/>
          <w:szCs w:val="24"/>
          <w:lang w:eastAsia="cs-CZ"/>
        </w:rPr>
        <w:t>:</w:t>
      </w:r>
      <w:r w:rsidR="00E46F1C" w:rsidRPr="004E4E12">
        <w:rPr>
          <w:rFonts w:ascii="Times New Roman" w:hAnsi="Times New Roman"/>
          <w:i/>
          <w:sz w:val="24"/>
          <w:szCs w:val="24"/>
          <w:lang w:eastAsia="cs-CZ"/>
        </w:rPr>
        <w:t xml:space="preserve">                           </w:t>
      </w:r>
      <w:r w:rsidR="00E46F1C" w:rsidRPr="004E4E12">
        <w:rPr>
          <w:rFonts w:ascii="Times New Roman" w:hAnsi="Times New Roman"/>
          <w:i/>
          <w:sz w:val="24"/>
          <w:szCs w:val="24"/>
          <w:lang w:eastAsia="cs-CZ"/>
        </w:rPr>
        <w:tab/>
      </w:r>
      <w:r w:rsidR="00456E7B" w:rsidRPr="00456E7B">
        <w:rPr>
          <w:rFonts w:ascii="Times New Roman" w:hAnsi="Times New Roman"/>
          <w:sz w:val="24"/>
          <w:szCs w:val="24"/>
          <w:lang w:eastAsia="cs-CZ"/>
        </w:rPr>
        <w:t>3803031</w:t>
      </w:r>
      <w:r w:rsidR="00F82ED7">
        <w:rPr>
          <w:rFonts w:ascii="Times New Roman" w:hAnsi="Times New Roman"/>
          <w:sz w:val="24"/>
          <w:szCs w:val="24"/>
          <w:lang w:eastAsia="cs-CZ"/>
        </w:rPr>
        <w:t>6</w:t>
      </w:r>
      <w:r w:rsidR="0092453F">
        <w:rPr>
          <w:rFonts w:ascii="Times New Roman" w:hAnsi="Times New Roman"/>
          <w:sz w:val="24"/>
          <w:szCs w:val="24"/>
          <w:lang w:eastAsia="cs-CZ"/>
        </w:rPr>
        <w:t>0</w:t>
      </w:r>
      <w:r w:rsidR="00456E7B" w:rsidRPr="00456E7B">
        <w:rPr>
          <w:rFonts w:ascii="Times New Roman" w:hAnsi="Times New Roman"/>
          <w:sz w:val="24"/>
          <w:szCs w:val="24"/>
          <w:lang w:eastAsia="cs-CZ"/>
        </w:rPr>
        <w:t xml:space="preserve">, </w:t>
      </w:r>
      <w:r w:rsidR="00F82ED7">
        <w:rPr>
          <w:rFonts w:ascii="Times New Roman" w:hAnsi="Times New Roman"/>
          <w:sz w:val="24"/>
          <w:szCs w:val="24"/>
          <w:lang w:eastAsia="cs-CZ"/>
        </w:rPr>
        <w:t>724</w:t>
      </w:r>
      <w:r w:rsidR="0092453F">
        <w:rPr>
          <w:rFonts w:ascii="Times New Roman" w:hAnsi="Times New Roman"/>
          <w:sz w:val="24"/>
          <w:szCs w:val="24"/>
          <w:lang w:eastAsia="cs-CZ"/>
        </w:rPr>
        <w:t>027670</w:t>
      </w:r>
    </w:p>
    <w:p w14:paraId="1D62C35E" w14:textId="123FFC74" w:rsidR="00AC5768" w:rsidRPr="004E4E12" w:rsidRDefault="00962C22" w:rsidP="00E46F1C">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email</w:t>
      </w:r>
      <w:r w:rsidR="00E46F1C" w:rsidRPr="004E4E12">
        <w:rPr>
          <w:rFonts w:ascii="Times New Roman" w:hAnsi="Times New Roman"/>
          <w:sz w:val="24"/>
          <w:szCs w:val="24"/>
          <w:lang w:eastAsia="cs-CZ"/>
        </w:rPr>
        <w:t>:</w:t>
      </w:r>
      <w:r w:rsidRPr="004E4E12">
        <w:rPr>
          <w:rFonts w:ascii="Times New Roman" w:hAnsi="Times New Roman"/>
          <w:sz w:val="24"/>
          <w:szCs w:val="24"/>
          <w:lang w:eastAsia="cs-CZ"/>
        </w:rPr>
        <w:tab/>
      </w:r>
      <w:r w:rsidRPr="004E4E12">
        <w:rPr>
          <w:rFonts w:ascii="Times New Roman" w:hAnsi="Times New Roman"/>
          <w:i/>
          <w:sz w:val="24"/>
          <w:szCs w:val="24"/>
          <w:lang w:eastAsia="cs-CZ"/>
        </w:rPr>
        <w:tab/>
      </w:r>
      <w:r w:rsidRPr="004E4E12">
        <w:rPr>
          <w:rFonts w:ascii="Times New Roman" w:hAnsi="Times New Roman"/>
          <w:i/>
          <w:sz w:val="24"/>
          <w:szCs w:val="24"/>
          <w:lang w:eastAsia="cs-CZ"/>
        </w:rPr>
        <w:tab/>
      </w:r>
      <w:r w:rsidRPr="004E4E12">
        <w:rPr>
          <w:rFonts w:ascii="Times New Roman" w:hAnsi="Times New Roman"/>
          <w:i/>
          <w:sz w:val="24"/>
          <w:szCs w:val="24"/>
          <w:lang w:eastAsia="cs-CZ"/>
        </w:rPr>
        <w:tab/>
      </w:r>
      <w:r w:rsidR="0092453F">
        <w:rPr>
          <w:rFonts w:ascii="Times New Roman" w:hAnsi="Times New Roman"/>
          <w:sz w:val="24"/>
          <w:szCs w:val="24"/>
          <w:lang w:eastAsia="cs-CZ"/>
        </w:rPr>
        <w:t>stetina</w:t>
      </w:r>
      <w:r w:rsidR="00456E7B" w:rsidRPr="00456E7B">
        <w:rPr>
          <w:rFonts w:ascii="Times New Roman" w:hAnsi="Times New Roman"/>
          <w:sz w:val="24"/>
          <w:szCs w:val="24"/>
          <w:lang w:eastAsia="cs-CZ"/>
        </w:rPr>
        <w:t>@mestokaplice.cz</w:t>
      </w:r>
      <w:r w:rsidR="00E46F1C" w:rsidRPr="004E4E12">
        <w:rPr>
          <w:rFonts w:ascii="Times New Roman" w:hAnsi="Times New Roman"/>
          <w:i/>
          <w:sz w:val="24"/>
          <w:szCs w:val="24"/>
          <w:lang w:eastAsia="cs-CZ"/>
        </w:rPr>
        <w:t xml:space="preserve"> </w:t>
      </w:r>
      <w:r w:rsidR="00E46F1C" w:rsidRPr="004E4E12">
        <w:rPr>
          <w:rFonts w:ascii="Times New Roman" w:hAnsi="Times New Roman"/>
          <w:i/>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p>
    <w:p w14:paraId="70EDB30E" w14:textId="77777777" w:rsidR="00AC5768" w:rsidRPr="004E4E12" w:rsidRDefault="00962C22" w:rsidP="00962C22">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ab/>
      </w:r>
      <w:r w:rsidRPr="004E4E12">
        <w:rPr>
          <w:rFonts w:ascii="Times New Roman" w:hAnsi="Times New Roman"/>
          <w:sz w:val="24"/>
          <w:szCs w:val="24"/>
          <w:lang w:eastAsia="cs-CZ"/>
        </w:rPr>
        <w:tab/>
      </w:r>
      <w:r w:rsidRPr="004E4E12">
        <w:rPr>
          <w:rFonts w:ascii="Times New Roman" w:hAnsi="Times New Roman"/>
          <w:sz w:val="24"/>
          <w:szCs w:val="24"/>
          <w:lang w:eastAsia="cs-CZ"/>
        </w:rPr>
        <w:tab/>
      </w:r>
      <w:r w:rsidRPr="004E4E12">
        <w:rPr>
          <w:rFonts w:ascii="Times New Roman" w:hAnsi="Times New Roman"/>
          <w:sz w:val="24"/>
          <w:szCs w:val="24"/>
          <w:lang w:eastAsia="cs-CZ"/>
        </w:rPr>
        <w:tab/>
      </w:r>
    </w:p>
    <w:p w14:paraId="5F078B9A" w14:textId="0C87D07B" w:rsidR="00AC5768" w:rsidRPr="00DD21F4" w:rsidRDefault="00AC5768" w:rsidP="00EB26E0">
      <w:pPr>
        <w:tabs>
          <w:tab w:val="left" w:pos="709"/>
        </w:tabs>
        <w:spacing w:after="0" w:line="240" w:lineRule="auto"/>
        <w:contextualSpacing/>
        <w:jc w:val="both"/>
        <w:rPr>
          <w:rFonts w:ascii="Times New Roman" w:hAnsi="Times New Roman"/>
          <w:i/>
          <w:sz w:val="24"/>
          <w:szCs w:val="24"/>
          <w:lang w:eastAsia="cs-CZ"/>
        </w:rPr>
      </w:pPr>
      <w:r w:rsidRPr="004E4E12">
        <w:rPr>
          <w:rFonts w:ascii="Times New Roman" w:hAnsi="Times New Roman"/>
          <w:sz w:val="24"/>
          <w:szCs w:val="24"/>
          <w:lang w:eastAsia="cs-CZ"/>
        </w:rPr>
        <w:tab/>
      </w: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objednatel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3F83709B"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r w:rsidRPr="004E4E12">
        <w:rPr>
          <w:rFonts w:ascii="Times New Roman" w:hAnsi="Times New Roman"/>
          <w:sz w:val="24"/>
          <w:szCs w:val="24"/>
          <w:lang w:eastAsia="cs-CZ"/>
        </w:rPr>
        <w:tab/>
      </w:r>
    </w:p>
    <w:p w14:paraId="3083C619" w14:textId="39ACE5AB" w:rsidR="008C3F69" w:rsidRPr="002D1AFB" w:rsidRDefault="00F714E2" w:rsidP="00EB26E0">
      <w:pPr>
        <w:numPr>
          <w:ilvl w:val="1"/>
          <w:numId w:val="9"/>
        </w:numPr>
        <w:tabs>
          <w:tab w:val="left" w:pos="3544"/>
        </w:tabs>
        <w:spacing w:after="0" w:line="240" w:lineRule="auto"/>
        <w:ind w:left="0" w:firstLine="0"/>
        <w:contextualSpacing/>
        <w:jc w:val="both"/>
        <w:rPr>
          <w:rFonts w:ascii="Times New Roman" w:hAnsi="Times New Roman"/>
          <w:sz w:val="24"/>
          <w:szCs w:val="24"/>
          <w:lang w:eastAsia="cs-CZ"/>
        </w:rPr>
      </w:pPr>
      <w:r w:rsidRPr="002D1AFB">
        <w:rPr>
          <w:rFonts w:ascii="Times New Roman" w:hAnsi="Times New Roman"/>
          <w:b/>
          <w:sz w:val="24"/>
          <w:szCs w:val="24"/>
          <w:lang w:eastAsia="cs-CZ"/>
        </w:rPr>
        <w:t>Zhotovitel</w:t>
      </w:r>
      <w:r w:rsidR="00AC5768" w:rsidRPr="002D1AFB">
        <w:rPr>
          <w:rFonts w:ascii="Times New Roman" w:hAnsi="Times New Roman"/>
          <w:b/>
          <w:sz w:val="24"/>
          <w:szCs w:val="24"/>
          <w:lang w:eastAsia="cs-CZ"/>
        </w:rPr>
        <w:t>:</w:t>
      </w:r>
      <w:r w:rsidR="00AC5768" w:rsidRPr="002D1AFB">
        <w:rPr>
          <w:rFonts w:ascii="Times New Roman" w:hAnsi="Times New Roman"/>
          <w:b/>
          <w:sz w:val="24"/>
          <w:szCs w:val="24"/>
          <w:lang w:eastAsia="cs-CZ"/>
        </w:rPr>
        <w:tab/>
      </w:r>
      <w:r w:rsidR="00410515">
        <w:rPr>
          <w:rFonts w:ascii="Times New Roman" w:hAnsi="Times New Roman"/>
          <w:b/>
          <w:sz w:val="24"/>
          <w:szCs w:val="24"/>
          <w:lang w:eastAsia="cs-CZ"/>
        </w:rPr>
        <w:t xml:space="preserve">        </w:t>
      </w:r>
      <w:r w:rsidR="00CC25C0">
        <w:rPr>
          <w:rFonts w:ascii="Times New Roman" w:hAnsi="Times New Roman"/>
          <w:sz w:val="24"/>
          <w:szCs w:val="24"/>
          <w:lang w:eastAsia="cs-CZ"/>
        </w:rPr>
        <w:t>Renova Sedlák s.r.o.</w:t>
      </w:r>
    </w:p>
    <w:p w14:paraId="4A53741D" w14:textId="75296599" w:rsidR="00AC5768" w:rsidRPr="002D1AFB" w:rsidRDefault="00F714E2" w:rsidP="00962C22">
      <w:pPr>
        <w:tabs>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sídlo</w:t>
      </w:r>
      <w:r w:rsidR="00AC5768" w:rsidRPr="002D1AFB">
        <w:rPr>
          <w:rFonts w:ascii="Times New Roman" w:hAnsi="Times New Roman"/>
          <w:sz w:val="24"/>
          <w:szCs w:val="24"/>
          <w:lang w:eastAsia="cs-CZ"/>
        </w:rPr>
        <w:t>:</w:t>
      </w:r>
      <w:r w:rsidR="00AC5768" w:rsidRPr="002D1AFB">
        <w:rPr>
          <w:rFonts w:ascii="Times New Roman" w:hAnsi="Times New Roman"/>
          <w:b/>
          <w:i/>
          <w:sz w:val="24"/>
          <w:szCs w:val="24"/>
          <w:lang w:eastAsia="cs-CZ"/>
        </w:rPr>
        <w:tab/>
      </w:r>
      <w:r w:rsidR="00410515">
        <w:rPr>
          <w:rFonts w:ascii="Times New Roman" w:hAnsi="Times New Roman"/>
          <w:b/>
          <w:i/>
          <w:sz w:val="24"/>
          <w:szCs w:val="24"/>
          <w:lang w:eastAsia="cs-CZ"/>
        </w:rPr>
        <w:t xml:space="preserve">        </w:t>
      </w:r>
      <w:r w:rsidR="00CC25C0">
        <w:rPr>
          <w:rFonts w:ascii="Times New Roman" w:hAnsi="Times New Roman"/>
          <w:sz w:val="24"/>
          <w:szCs w:val="24"/>
          <w:lang w:eastAsia="cs-CZ"/>
        </w:rPr>
        <w:t>Tržní 153, 382 41 Kaplice</w:t>
      </w:r>
    </w:p>
    <w:p w14:paraId="7E9A5DDD" w14:textId="34DBF251" w:rsidR="008C3F69" w:rsidRPr="002D1AFB" w:rsidRDefault="00F714E2"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IČ</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410515">
        <w:rPr>
          <w:rFonts w:ascii="Times New Roman" w:hAnsi="Times New Roman"/>
          <w:i/>
          <w:sz w:val="24"/>
          <w:szCs w:val="24"/>
          <w:lang w:eastAsia="cs-CZ"/>
        </w:rPr>
        <w:t xml:space="preserve">        </w:t>
      </w:r>
      <w:r w:rsidR="00CC25C0">
        <w:rPr>
          <w:rFonts w:ascii="Times New Roman" w:hAnsi="Times New Roman"/>
          <w:sz w:val="24"/>
          <w:szCs w:val="24"/>
          <w:lang w:eastAsia="cs-CZ"/>
        </w:rPr>
        <w:t>26044986</w:t>
      </w:r>
    </w:p>
    <w:p w14:paraId="030FE59E" w14:textId="16BB2868" w:rsidR="00AC5768" w:rsidRDefault="00F714E2" w:rsidP="00962C22">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DIČ</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410515">
        <w:rPr>
          <w:rFonts w:ascii="Times New Roman" w:hAnsi="Times New Roman"/>
          <w:i/>
          <w:sz w:val="24"/>
          <w:szCs w:val="24"/>
          <w:lang w:eastAsia="cs-CZ"/>
        </w:rPr>
        <w:t xml:space="preserve">        </w:t>
      </w:r>
      <w:r w:rsidR="00CC25C0">
        <w:rPr>
          <w:rFonts w:ascii="Times New Roman" w:hAnsi="Times New Roman"/>
          <w:sz w:val="24"/>
          <w:szCs w:val="24"/>
          <w:lang w:eastAsia="cs-CZ"/>
        </w:rPr>
        <w:t>CZ26044986</w:t>
      </w:r>
    </w:p>
    <w:p w14:paraId="022B637A" w14:textId="68C0FED8" w:rsidR="001C5EAD" w:rsidRDefault="001C5EAD" w:rsidP="001C5EAD">
      <w:pPr>
        <w:tabs>
          <w:tab w:val="left" w:pos="709"/>
          <w:tab w:val="left" w:pos="3544"/>
        </w:tabs>
        <w:spacing w:after="0" w:line="240" w:lineRule="auto"/>
        <w:ind w:left="3544" w:hanging="2835"/>
        <w:contextualSpacing/>
        <w:jc w:val="both"/>
        <w:rPr>
          <w:rFonts w:ascii="Times New Roman" w:hAnsi="Times New Roman"/>
          <w:sz w:val="24"/>
          <w:szCs w:val="24"/>
          <w:lang w:eastAsia="cs-CZ"/>
        </w:rPr>
      </w:pPr>
      <w:r>
        <w:rPr>
          <w:rFonts w:ascii="Times New Roman" w:hAnsi="Times New Roman"/>
          <w:sz w:val="24"/>
          <w:szCs w:val="24"/>
          <w:lang w:eastAsia="cs-CZ"/>
        </w:rPr>
        <w:t xml:space="preserve">zapsaná v obchodním rejstříku vedeném </w:t>
      </w:r>
      <w:r w:rsidR="00CC25C0">
        <w:rPr>
          <w:rFonts w:ascii="Times New Roman" w:hAnsi="Times New Roman"/>
          <w:sz w:val="24"/>
          <w:szCs w:val="24"/>
          <w:lang w:eastAsia="cs-CZ"/>
        </w:rPr>
        <w:t xml:space="preserve">u Krajského soudu v Českých Budějovicích </w:t>
      </w:r>
      <w:r>
        <w:rPr>
          <w:rFonts w:ascii="Times New Roman" w:hAnsi="Times New Roman"/>
          <w:sz w:val="24"/>
          <w:szCs w:val="24"/>
          <w:lang w:eastAsia="cs-CZ"/>
        </w:rPr>
        <w:t xml:space="preserve">pod sp. zn. </w:t>
      </w:r>
      <w:r w:rsidR="00CC25C0">
        <w:rPr>
          <w:rFonts w:ascii="Times New Roman" w:hAnsi="Times New Roman"/>
          <w:sz w:val="24"/>
          <w:szCs w:val="24"/>
          <w:lang w:eastAsia="cs-CZ"/>
        </w:rPr>
        <w:t>C10929</w:t>
      </w:r>
    </w:p>
    <w:p w14:paraId="07625D8A" w14:textId="77777777" w:rsidR="001C5EAD" w:rsidRDefault="001C5EAD" w:rsidP="00962C22">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540E6E03" w14:textId="77777777" w:rsidR="00B06EDE" w:rsidRPr="00B06EDE" w:rsidRDefault="00B06EDE" w:rsidP="00962C22">
      <w:pPr>
        <w:tabs>
          <w:tab w:val="left" w:pos="709"/>
          <w:tab w:val="left" w:pos="3544"/>
        </w:tabs>
        <w:spacing w:after="0" w:line="240" w:lineRule="auto"/>
        <w:ind w:left="3544" w:hanging="2835"/>
        <w:contextualSpacing/>
        <w:jc w:val="both"/>
        <w:rPr>
          <w:rFonts w:ascii="Times New Roman" w:hAnsi="Times New Roman"/>
          <w:sz w:val="10"/>
          <w:szCs w:val="10"/>
          <w:lang w:eastAsia="cs-CZ"/>
        </w:rPr>
      </w:pPr>
    </w:p>
    <w:p w14:paraId="265752AA" w14:textId="7255BB28" w:rsidR="00D756A5" w:rsidRPr="004E4E12" w:rsidRDefault="00B06EDE" w:rsidP="00D756A5">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w:t>
      </w:r>
      <w:r w:rsidR="00D756A5" w:rsidRPr="004E4E12">
        <w:rPr>
          <w:rFonts w:ascii="Times New Roman" w:hAnsi="Times New Roman"/>
          <w:sz w:val="24"/>
          <w:szCs w:val="24"/>
          <w:lang w:eastAsia="cs-CZ"/>
        </w:rPr>
        <w:t>astoupené</w:t>
      </w:r>
      <w:r>
        <w:rPr>
          <w:rFonts w:ascii="Times New Roman" w:hAnsi="Times New Roman"/>
          <w:sz w:val="24"/>
          <w:szCs w:val="24"/>
          <w:lang w:eastAsia="cs-CZ"/>
        </w:rPr>
        <w:t xml:space="preserve"> ve věcech smluvních: </w:t>
      </w:r>
      <w:r w:rsidR="00CC25C0">
        <w:rPr>
          <w:rFonts w:ascii="Times New Roman" w:hAnsi="Times New Roman"/>
          <w:sz w:val="24"/>
          <w:szCs w:val="24"/>
          <w:lang w:eastAsia="cs-CZ"/>
        </w:rPr>
        <w:t>Milanem Sedlákem, jednatelem</w:t>
      </w:r>
      <w:r w:rsidR="00D756A5" w:rsidRPr="004E4E12">
        <w:rPr>
          <w:rFonts w:ascii="Times New Roman" w:hAnsi="Times New Roman"/>
          <w:sz w:val="24"/>
          <w:szCs w:val="24"/>
          <w:lang w:eastAsia="cs-CZ"/>
        </w:rPr>
        <w:tab/>
      </w:r>
      <w:r w:rsidR="00D756A5" w:rsidRPr="004E4E12">
        <w:rPr>
          <w:rFonts w:ascii="Times New Roman" w:hAnsi="Times New Roman"/>
          <w:sz w:val="24"/>
          <w:szCs w:val="24"/>
          <w:lang w:eastAsia="cs-CZ"/>
        </w:rPr>
        <w:tab/>
      </w:r>
    </w:p>
    <w:p w14:paraId="13E89B78" w14:textId="77777777" w:rsidR="001B0FDE" w:rsidRPr="00B06EDE" w:rsidRDefault="001B0FDE" w:rsidP="00EB26E0">
      <w:pPr>
        <w:tabs>
          <w:tab w:val="left" w:pos="709"/>
          <w:tab w:val="left" w:pos="3544"/>
        </w:tabs>
        <w:spacing w:after="0" w:line="240" w:lineRule="auto"/>
        <w:ind w:left="3544" w:hanging="2835"/>
        <w:contextualSpacing/>
        <w:jc w:val="both"/>
        <w:rPr>
          <w:rFonts w:ascii="Times New Roman" w:hAnsi="Times New Roman"/>
          <w:i/>
          <w:sz w:val="10"/>
          <w:szCs w:val="10"/>
          <w:lang w:eastAsia="cs-CZ"/>
        </w:rPr>
      </w:pPr>
    </w:p>
    <w:p w14:paraId="5DA0FF7E" w14:textId="54F77B83" w:rsidR="008C3F69" w:rsidRPr="002D1AFB"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z</w:t>
      </w:r>
      <w:r w:rsidR="00AC5768" w:rsidRPr="002D1AFB">
        <w:rPr>
          <w:rFonts w:ascii="Times New Roman" w:hAnsi="Times New Roman"/>
          <w:sz w:val="24"/>
          <w:szCs w:val="24"/>
          <w:lang w:eastAsia="cs-CZ"/>
        </w:rPr>
        <w:t>ástupce pro věci technické:</w:t>
      </w:r>
      <w:r w:rsidR="00AC5768" w:rsidRPr="002D1AFB">
        <w:rPr>
          <w:rFonts w:ascii="Times New Roman" w:hAnsi="Times New Roman"/>
          <w:i/>
          <w:sz w:val="24"/>
          <w:szCs w:val="24"/>
          <w:lang w:eastAsia="cs-CZ"/>
        </w:rPr>
        <w:tab/>
      </w:r>
      <w:r w:rsidR="00B06EDE">
        <w:rPr>
          <w:rFonts w:ascii="Times New Roman" w:hAnsi="Times New Roman"/>
          <w:i/>
          <w:sz w:val="24"/>
          <w:szCs w:val="24"/>
          <w:lang w:eastAsia="cs-CZ"/>
        </w:rPr>
        <w:t xml:space="preserve">        </w:t>
      </w:r>
      <w:r w:rsidR="00CC25C0">
        <w:rPr>
          <w:rFonts w:ascii="Times New Roman" w:hAnsi="Times New Roman"/>
          <w:sz w:val="24"/>
          <w:szCs w:val="24"/>
          <w:lang w:eastAsia="cs-CZ"/>
        </w:rPr>
        <w:t>Milan Sedlák</w:t>
      </w:r>
    </w:p>
    <w:p w14:paraId="04767EC3" w14:textId="7BF3D0FB" w:rsidR="00AC5768" w:rsidRPr="002D1AFB"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t</w:t>
      </w:r>
      <w:r w:rsidR="00554051">
        <w:rPr>
          <w:rFonts w:ascii="Times New Roman" w:hAnsi="Times New Roman"/>
          <w:sz w:val="24"/>
          <w:szCs w:val="24"/>
          <w:lang w:eastAsia="cs-CZ"/>
        </w:rPr>
        <w:t>elefon</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 xml:space="preserve">                           </w:t>
      </w:r>
      <w:r w:rsidR="00AC5768" w:rsidRPr="002D1AFB">
        <w:rPr>
          <w:rFonts w:ascii="Times New Roman" w:hAnsi="Times New Roman"/>
          <w:i/>
          <w:sz w:val="24"/>
          <w:szCs w:val="24"/>
          <w:lang w:eastAsia="cs-CZ"/>
        </w:rPr>
        <w:tab/>
      </w:r>
      <w:r w:rsidR="00B06EDE">
        <w:rPr>
          <w:rFonts w:ascii="Times New Roman" w:hAnsi="Times New Roman"/>
          <w:i/>
          <w:sz w:val="24"/>
          <w:szCs w:val="24"/>
          <w:lang w:eastAsia="cs-CZ"/>
        </w:rPr>
        <w:t xml:space="preserve">        </w:t>
      </w:r>
      <w:r w:rsidR="00CC25C0">
        <w:rPr>
          <w:rFonts w:ascii="Times New Roman" w:hAnsi="Times New Roman"/>
          <w:sz w:val="24"/>
          <w:szCs w:val="24"/>
          <w:lang w:eastAsia="cs-CZ"/>
        </w:rPr>
        <w:t>776716207</w:t>
      </w:r>
    </w:p>
    <w:p w14:paraId="50E9A73A" w14:textId="0F4AB0A8" w:rsidR="00AC5768" w:rsidRPr="002D1AFB" w:rsidRDefault="00962C22"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email:</w:t>
      </w:r>
      <w:r w:rsidRPr="002D1AFB">
        <w:rPr>
          <w:rFonts w:ascii="Times New Roman" w:hAnsi="Times New Roman"/>
          <w:i/>
          <w:sz w:val="24"/>
          <w:szCs w:val="24"/>
          <w:lang w:eastAsia="cs-CZ"/>
        </w:rPr>
        <w:tab/>
      </w:r>
      <w:r w:rsidR="00B06EDE">
        <w:rPr>
          <w:rFonts w:ascii="Times New Roman" w:hAnsi="Times New Roman"/>
          <w:i/>
          <w:sz w:val="24"/>
          <w:szCs w:val="24"/>
          <w:lang w:eastAsia="cs-CZ"/>
        </w:rPr>
        <w:t xml:space="preserve">        </w:t>
      </w:r>
      <w:r w:rsidR="00CC25C0">
        <w:rPr>
          <w:rFonts w:ascii="Times New Roman" w:hAnsi="Times New Roman"/>
          <w:sz w:val="24"/>
          <w:szCs w:val="24"/>
          <w:lang w:eastAsia="cs-CZ"/>
        </w:rPr>
        <w:t>renovasedlak@seznam.cz</w:t>
      </w:r>
    </w:p>
    <w:p w14:paraId="2EC1323D" w14:textId="77777777" w:rsidR="001B0FDE" w:rsidRPr="00353F6C" w:rsidRDefault="001B0FDE" w:rsidP="00EB26E0">
      <w:pPr>
        <w:tabs>
          <w:tab w:val="left" w:pos="709"/>
          <w:tab w:val="left" w:pos="3544"/>
        </w:tabs>
        <w:spacing w:after="0" w:line="240" w:lineRule="auto"/>
        <w:ind w:left="3544" w:hanging="2835"/>
        <w:contextualSpacing/>
        <w:jc w:val="both"/>
        <w:rPr>
          <w:rFonts w:ascii="Times New Roman" w:hAnsi="Times New Roman"/>
          <w:i/>
          <w:sz w:val="10"/>
          <w:szCs w:val="10"/>
          <w:lang w:eastAsia="cs-CZ"/>
        </w:rPr>
      </w:pPr>
    </w:p>
    <w:p w14:paraId="44B123A7" w14:textId="4E7F1FB6" w:rsidR="008C3F69" w:rsidRPr="00BC5FED"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b</w:t>
      </w:r>
      <w:r w:rsidR="00554051">
        <w:rPr>
          <w:rFonts w:ascii="Times New Roman" w:hAnsi="Times New Roman"/>
          <w:sz w:val="24"/>
          <w:szCs w:val="24"/>
          <w:lang w:eastAsia="cs-CZ"/>
        </w:rPr>
        <w:t xml:space="preserve">ankovní </w:t>
      </w:r>
      <w:r w:rsidR="00AC5768" w:rsidRPr="002D1AFB">
        <w:rPr>
          <w:rFonts w:ascii="Times New Roman" w:hAnsi="Times New Roman"/>
          <w:sz w:val="24"/>
          <w:szCs w:val="24"/>
          <w:lang w:eastAsia="cs-CZ"/>
        </w:rPr>
        <w:t>sp</w:t>
      </w:r>
      <w:r w:rsidR="00F714E2" w:rsidRPr="002D1AFB">
        <w:rPr>
          <w:rFonts w:ascii="Times New Roman" w:hAnsi="Times New Roman"/>
          <w:sz w:val="24"/>
          <w:szCs w:val="24"/>
          <w:lang w:eastAsia="cs-CZ"/>
        </w:rPr>
        <w:t>ojení</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944FB8">
        <w:rPr>
          <w:rFonts w:ascii="Times New Roman" w:hAnsi="Times New Roman"/>
          <w:i/>
          <w:sz w:val="24"/>
          <w:szCs w:val="24"/>
          <w:lang w:eastAsia="cs-CZ"/>
        </w:rPr>
        <w:t xml:space="preserve">       </w:t>
      </w:r>
      <w:r w:rsidR="00353F6C">
        <w:rPr>
          <w:rFonts w:ascii="Times New Roman" w:hAnsi="Times New Roman"/>
          <w:i/>
          <w:sz w:val="24"/>
          <w:szCs w:val="24"/>
          <w:lang w:eastAsia="cs-CZ"/>
        </w:rPr>
        <w:t xml:space="preserve"> </w:t>
      </w:r>
      <w:r w:rsidR="00CC25C0">
        <w:rPr>
          <w:rFonts w:ascii="Times New Roman" w:hAnsi="Times New Roman"/>
          <w:sz w:val="24"/>
          <w:szCs w:val="24"/>
          <w:lang w:eastAsia="cs-CZ"/>
        </w:rPr>
        <w:t>Komerční banka a.s., pobočka Kaplice</w:t>
      </w:r>
    </w:p>
    <w:p w14:paraId="5AB1A12C" w14:textId="0ADD397F" w:rsidR="00AC5768" w:rsidRPr="00BC5FED"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č</w:t>
      </w:r>
      <w:r w:rsidR="00F714E2" w:rsidRPr="002D1AFB">
        <w:rPr>
          <w:rFonts w:ascii="Times New Roman" w:hAnsi="Times New Roman"/>
          <w:sz w:val="24"/>
          <w:szCs w:val="24"/>
          <w:lang w:eastAsia="cs-CZ"/>
        </w:rPr>
        <w:t>íslo účtu</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944FB8">
        <w:rPr>
          <w:rFonts w:ascii="Times New Roman" w:hAnsi="Times New Roman"/>
          <w:i/>
          <w:sz w:val="24"/>
          <w:szCs w:val="24"/>
          <w:lang w:eastAsia="cs-CZ"/>
        </w:rPr>
        <w:t xml:space="preserve">       </w:t>
      </w:r>
      <w:r w:rsidR="00353F6C">
        <w:rPr>
          <w:rFonts w:ascii="Times New Roman" w:hAnsi="Times New Roman"/>
          <w:i/>
          <w:sz w:val="24"/>
          <w:szCs w:val="24"/>
          <w:lang w:eastAsia="cs-CZ"/>
        </w:rPr>
        <w:t xml:space="preserve"> </w:t>
      </w:r>
      <w:r w:rsidR="00CC25C0">
        <w:rPr>
          <w:rFonts w:ascii="Times New Roman" w:hAnsi="Times New Roman"/>
          <w:sz w:val="24"/>
          <w:szCs w:val="24"/>
          <w:lang w:eastAsia="cs-CZ"/>
        </w:rPr>
        <w:t>4373200257/0100</w:t>
      </w:r>
    </w:p>
    <w:p w14:paraId="6B80F737" w14:textId="77777777" w:rsidR="008C3F69" w:rsidRPr="002D1AFB"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4D98D7D7" w14:textId="72E08C00" w:rsidR="00AC5768" w:rsidRPr="004E4E12" w:rsidRDefault="00AC5768"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zhotovitel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7B9D2B71" w14:textId="77777777" w:rsidR="001226BD" w:rsidRPr="004E4E12" w:rsidRDefault="001226BD"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5798942C" w14:textId="77777777" w:rsidR="008C3F69" w:rsidRPr="004E4E12" w:rsidRDefault="008C3F69" w:rsidP="00EB26E0">
      <w:pPr>
        <w:tabs>
          <w:tab w:val="left" w:pos="630"/>
        </w:tabs>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I.</w:t>
      </w:r>
    </w:p>
    <w:p w14:paraId="13793B39" w14:textId="55B3E840" w:rsidR="008C3F69" w:rsidRDefault="00E46F1C"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Účel a p</w:t>
      </w:r>
      <w:r w:rsidR="008C3F69" w:rsidRPr="004E4E12">
        <w:rPr>
          <w:rFonts w:ascii="Times New Roman" w:eastAsia="Times New Roman" w:hAnsi="Times New Roman"/>
          <w:b/>
          <w:bCs/>
          <w:color w:val="000000"/>
          <w:sz w:val="24"/>
          <w:szCs w:val="24"/>
          <w:lang w:eastAsia="cs-CZ"/>
        </w:rPr>
        <w:t>ředmět plnění</w:t>
      </w:r>
    </w:p>
    <w:p w14:paraId="71E1AFF2" w14:textId="77777777" w:rsidR="003B1BC3" w:rsidRPr="004E4E12" w:rsidRDefault="003B1BC3" w:rsidP="00EB26E0">
      <w:pPr>
        <w:spacing w:after="0" w:line="240" w:lineRule="auto"/>
        <w:contextualSpacing/>
        <w:jc w:val="center"/>
        <w:rPr>
          <w:rFonts w:ascii="Times New Roman" w:eastAsia="Times New Roman" w:hAnsi="Times New Roman"/>
          <w:b/>
          <w:bCs/>
          <w:color w:val="000000"/>
          <w:sz w:val="24"/>
          <w:szCs w:val="24"/>
          <w:lang w:eastAsia="cs-CZ"/>
        </w:rPr>
      </w:pPr>
    </w:p>
    <w:p w14:paraId="2CE1A804" w14:textId="77777777" w:rsidR="00E46F1C" w:rsidRPr="004E4E12" w:rsidRDefault="00E46F1C" w:rsidP="00E97CC8">
      <w:pPr>
        <w:numPr>
          <w:ilvl w:val="1"/>
          <w:numId w:val="17"/>
        </w:numPr>
        <w:ind w:left="431" w:hanging="431"/>
        <w:jc w:val="both"/>
        <w:rPr>
          <w:rFonts w:ascii="Times New Roman" w:hAnsi="Times New Roman"/>
          <w:sz w:val="24"/>
          <w:szCs w:val="24"/>
        </w:rPr>
      </w:pPr>
      <w:r w:rsidRPr="004E4E12">
        <w:rPr>
          <w:rFonts w:ascii="Times New Roman" w:hAnsi="Times New Roman"/>
          <w:sz w:val="24"/>
          <w:szCs w:val="24"/>
        </w:rPr>
        <w:t>Účelem této smlouvy je upravit vzájemné právní vztahy mezi objednatelem a zhotovitelem, a to tak, jak je dále v této smlouvě uvedeno.</w:t>
      </w:r>
    </w:p>
    <w:p w14:paraId="03DEEE41" w14:textId="77777777" w:rsidR="00353F6C" w:rsidRPr="00353F6C" w:rsidRDefault="00E46F1C" w:rsidP="00353F6C">
      <w:pPr>
        <w:pStyle w:val="Odstavecseseznamem"/>
        <w:widowControl w:val="0"/>
        <w:numPr>
          <w:ilvl w:val="1"/>
          <w:numId w:val="17"/>
        </w:numPr>
        <w:autoSpaceDE w:val="0"/>
        <w:autoSpaceDN w:val="0"/>
        <w:adjustRightInd w:val="0"/>
        <w:spacing w:before="120" w:after="120" w:line="240" w:lineRule="atLeast"/>
        <w:ind w:left="431" w:hanging="431"/>
        <w:contextualSpacing w:val="0"/>
        <w:jc w:val="both"/>
        <w:rPr>
          <w:rFonts w:ascii="Times New Roman" w:eastAsia="Times New Roman" w:hAnsi="Times New Roman"/>
          <w:sz w:val="24"/>
          <w:szCs w:val="24"/>
          <w:lang w:eastAsia="cs-CZ"/>
        </w:rPr>
      </w:pPr>
      <w:r w:rsidRPr="004E4E12">
        <w:rPr>
          <w:rFonts w:ascii="Times New Roman" w:hAnsi="Times New Roman"/>
          <w:sz w:val="24"/>
          <w:szCs w:val="24"/>
        </w:rPr>
        <w:t xml:space="preserve">Zhotovitel se touto smlouvou zavazuje provést na svůj náklad a na své nebezpečí pro objednatele dílo dle specifikace a za podmínek uvedených dále v této smlouvě a objednatel se zavazuje dílo převzít </w:t>
      </w:r>
      <w:r w:rsidR="00F852E2" w:rsidRPr="004E4E12">
        <w:rPr>
          <w:rFonts w:ascii="Times New Roman" w:hAnsi="Times New Roman"/>
          <w:sz w:val="24"/>
          <w:szCs w:val="24"/>
        </w:rPr>
        <w:t xml:space="preserve">a </w:t>
      </w:r>
      <w:r w:rsidRPr="004E4E12">
        <w:rPr>
          <w:rFonts w:ascii="Times New Roman" w:hAnsi="Times New Roman"/>
          <w:sz w:val="24"/>
          <w:szCs w:val="24"/>
        </w:rPr>
        <w:t>zaplatit zhotoviteli za provedení díla ujednanou cenu.</w:t>
      </w:r>
    </w:p>
    <w:p w14:paraId="2CD04BD6" w14:textId="23704F57" w:rsidR="00E23DF7" w:rsidRPr="00E23DF7" w:rsidRDefault="00E46F1C" w:rsidP="00E23DF7">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353F6C">
        <w:rPr>
          <w:rFonts w:ascii="Times New Roman" w:eastAsia="Times New Roman" w:hAnsi="Times New Roman"/>
          <w:sz w:val="24"/>
          <w:szCs w:val="24"/>
          <w:lang w:eastAsia="cs-CZ"/>
        </w:rPr>
        <w:t>Zhotovitel se zavazuje provést veškeré práce související s</w:t>
      </w:r>
      <w:r w:rsidR="00F714E2" w:rsidRPr="00353F6C">
        <w:rPr>
          <w:rFonts w:ascii="Times New Roman" w:eastAsia="Times New Roman" w:hAnsi="Times New Roman"/>
          <w:sz w:val="24"/>
          <w:szCs w:val="24"/>
          <w:lang w:eastAsia="cs-CZ"/>
        </w:rPr>
        <w:t> dílem:</w:t>
      </w:r>
      <w:r w:rsidR="007C21CE" w:rsidRPr="00353F6C">
        <w:rPr>
          <w:rFonts w:ascii="Times New Roman" w:eastAsia="Times New Roman" w:hAnsi="Times New Roman"/>
          <w:sz w:val="24"/>
          <w:szCs w:val="24"/>
          <w:lang w:eastAsia="cs-CZ"/>
        </w:rPr>
        <w:t xml:space="preserve"> </w:t>
      </w:r>
      <w:r w:rsidR="00456E7B">
        <w:rPr>
          <w:rFonts w:ascii="Times New Roman" w:eastAsia="Times New Roman" w:hAnsi="Times New Roman"/>
          <w:b/>
          <w:sz w:val="24"/>
          <w:szCs w:val="24"/>
          <w:lang w:eastAsia="cs-CZ"/>
        </w:rPr>
        <w:t>„</w:t>
      </w:r>
      <w:r w:rsidR="0092453F">
        <w:rPr>
          <w:rFonts w:ascii="Times New Roman" w:eastAsia="Times New Roman" w:hAnsi="Times New Roman"/>
          <w:b/>
          <w:sz w:val="24"/>
          <w:szCs w:val="24"/>
          <w:lang w:eastAsia="cs-CZ"/>
        </w:rPr>
        <w:t>Oprava fasády a výměna oken a dveří v objektu č.p. 426, ul Gen. Fanty</w:t>
      </w:r>
      <w:r w:rsidR="00456E7B">
        <w:rPr>
          <w:rFonts w:ascii="Times New Roman" w:eastAsia="Times New Roman" w:hAnsi="Times New Roman"/>
          <w:b/>
          <w:sz w:val="24"/>
          <w:szCs w:val="24"/>
          <w:lang w:eastAsia="cs-CZ"/>
        </w:rPr>
        <w:t xml:space="preserve">“ </w:t>
      </w:r>
      <w:r w:rsidR="00E10B97" w:rsidRPr="00353F6C">
        <w:rPr>
          <w:rFonts w:ascii="Times New Roman" w:eastAsia="Times New Roman" w:hAnsi="Times New Roman"/>
          <w:sz w:val="24"/>
          <w:szCs w:val="24"/>
          <w:lang w:eastAsia="cs-CZ"/>
        </w:rPr>
        <w:t>dle</w:t>
      </w:r>
      <w:r w:rsidR="00965803" w:rsidRPr="00353F6C">
        <w:rPr>
          <w:rFonts w:ascii="Times New Roman" w:eastAsia="Times New Roman" w:hAnsi="Times New Roman"/>
          <w:sz w:val="24"/>
          <w:szCs w:val="24"/>
          <w:lang w:eastAsia="cs-CZ"/>
        </w:rPr>
        <w:t xml:space="preserve"> své nabídky a</w:t>
      </w:r>
      <w:r w:rsidR="0042325E" w:rsidRPr="00353F6C">
        <w:rPr>
          <w:rFonts w:ascii="Times New Roman" w:eastAsia="Times New Roman" w:hAnsi="Times New Roman"/>
          <w:sz w:val="24"/>
          <w:szCs w:val="24"/>
          <w:lang w:eastAsia="cs-CZ"/>
        </w:rPr>
        <w:t xml:space="preserve"> rozsahu prací </w:t>
      </w:r>
      <w:r w:rsidR="0092453F">
        <w:rPr>
          <w:rFonts w:ascii="Times New Roman" w:eastAsia="Times New Roman" w:hAnsi="Times New Roman"/>
          <w:sz w:val="24"/>
          <w:szCs w:val="24"/>
          <w:lang w:eastAsia="cs-CZ"/>
        </w:rPr>
        <w:t>uvedeného v položkovém výkazu výměr a</w:t>
      </w:r>
      <w:r w:rsidR="00E23DF7" w:rsidRPr="00E23DF7">
        <w:rPr>
          <w:rFonts w:ascii="Times New Roman" w:eastAsia="Times New Roman" w:hAnsi="Times New Roman"/>
          <w:sz w:val="24"/>
          <w:szCs w:val="24"/>
          <w:lang w:eastAsia="cs-CZ"/>
        </w:rPr>
        <w:t xml:space="preserve"> výzvy k podání nabídek  </w:t>
      </w:r>
    </w:p>
    <w:p w14:paraId="34FD3F52" w14:textId="77777777" w:rsidR="00E23DF7" w:rsidRPr="002334EE" w:rsidRDefault="00E23DF7" w:rsidP="002334EE">
      <w:pPr>
        <w:widowControl w:val="0"/>
        <w:autoSpaceDE w:val="0"/>
        <w:autoSpaceDN w:val="0"/>
        <w:adjustRightInd w:val="0"/>
        <w:spacing w:before="120" w:after="120" w:line="240" w:lineRule="atLeast"/>
        <w:jc w:val="both"/>
        <w:rPr>
          <w:rFonts w:ascii="Times New Roman" w:eastAsia="Times New Roman" w:hAnsi="Times New Roman"/>
          <w:sz w:val="24"/>
          <w:szCs w:val="24"/>
          <w:lang w:eastAsia="cs-CZ"/>
        </w:rPr>
      </w:pPr>
    </w:p>
    <w:p w14:paraId="727307AD" w14:textId="51E21859" w:rsidR="00E23DF7" w:rsidRPr="00E23DF7" w:rsidRDefault="00E23DF7" w:rsidP="00E23DF7">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Zhotovením stavby se rozumí úplné, funkční a bezvadné provedení všech stavebních prac</w:t>
      </w:r>
      <w:r w:rsidR="002334EE">
        <w:rPr>
          <w:rFonts w:ascii="Times New Roman" w:eastAsia="Times New Roman" w:hAnsi="Times New Roman"/>
          <w:sz w:val="24"/>
          <w:szCs w:val="24"/>
          <w:lang w:eastAsia="cs-CZ"/>
        </w:rPr>
        <w:t>í a kon</w:t>
      </w:r>
      <w:r w:rsidRPr="00E23DF7">
        <w:rPr>
          <w:rFonts w:ascii="Times New Roman" w:eastAsia="Times New Roman" w:hAnsi="Times New Roman"/>
          <w:sz w:val="24"/>
          <w:szCs w:val="24"/>
          <w:lang w:eastAsia="cs-CZ"/>
        </w:rPr>
        <w:t>strukcí, včetně dodávek potřebných materiálů a zařízení nezbytných pro řádné dokončení díla, dále provedení všech činností souvisejících s dodávkou stavebních prací a konstrukcí, jejichž provedení je pro řádné dokončení díla nezbytné a to zejména:</w:t>
      </w:r>
    </w:p>
    <w:p w14:paraId="41FA5E5A" w14:textId="4169B4D6"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zajištění archeologického dohledu – pokud jej charakter stavby vyžaduje</w:t>
      </w:r>
    </w:p>
    <w:p w14:paraId="3D0268C1" w14:textId="0F4B5F2B"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projektová dokumentace skutečného provedení stavby včetně skutečného zaměření</w:t>
      </w:r>
    </w:p>
    <w:p w14:paraId="20798796" w14:textId="74F69186"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vytýčení stávajících sítí, a ochrana po dobu stavb</w:t>
      </w:r>
      <w:r w:rsidR="002334EE">
        <w:rPr>
          <w:rFonts w:ascii="Times New Roman" w:eastAsia="Times New Roman" w:hAnsi="Times New Roman"/>
          <w:sz w:val="24"/>
          <w:szCs w:val="24"/>
          <w:lang w:eastAsia="cs-CZ"/>
        </w:rPr>
        <w:t>y, případně aktualizace přísluš</w:t>
      </w:r>
      <w:r w:rsidRPr="00E23DF7">
        <w:rPr>
          <w:rFonts w:ascii="Times New Roman" w:eastAsia="Times New Roman" w:hAnsi="Times New Roman"/>
          <w:sz w:val="24"/>
          <w:szCs w:val="24"/>
          <w:lang w:eastAsia="cs-CZ"/>
        </w:rPr>
        <w:t>ných vyjádření</w:t>
      </w:r>
    </w:p>
    <w:p w14:paraId="7153464D" w14:textId="2B3D440E"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dopravně inženýrská opatření (DIO) po dobu stavby, pokud je s</w:t>
      </w:r>
      <w:r>
        <w:rPr>
          <w:rFonts w:ascii="Times New Roman" w:eastAsia="Times New Roman" w:hAnsi="Times New Roman"/>
          <w:sz w:val="24"/>
          <w:szCs w:val="24"/>
          <w:lang w:eastAsia="cs-CZ"/>
        </w:rPr>
        <w:t xml:space="preserve">tavba vyžaduje - zajištění zvl. </w:t>
      </w:r>
      <w:r w:rsidRPr="00E23DF7">
        <w:rPr>
          <w:rFonts w:ascii="Times New Roman" w:eastAsia="Times New Roman" w:hAnsi="Times New Roman"/>
          <w:sz w:val="24"/>
          <w:szCs w:val="24"/>
          <w:lang w:eastAsia="cs-CZ"/>
        </w:rPr>
        <w:t>užívání, uzavírek, vč. projednání s Policií ČR</w:t>
      </w:r>
    </w:p>
    <w:p w14:paraId="22BCFCBF" w14:textId="3AA25BB0"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zařízení staveniště (zřízení a odstranění)</w:t>
      </w:r>
    </w:p>
    <w:p w14:paraId="47390021" w14:textId="01A43719"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zkoušky dle ČSN EUROKÓDŮ a platných zákonů ČR a místních zvyklostí</w:t>
      </w:r>
    </w:p>
    <w:p w14:paraId="70C6DC89" w14:textId="13E26A7D"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pasportizace stávajícího stavu staveniště vč. okolních objektů před zahájením stav-by</w:t>
      </w:r>
    </w:p>
    <w:p w14:paraId="180758DA" w14:textId="701BFDEC"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fotodokumentace celého průběhu stavby</w:t>
      </w:r>
    </w:p>
    <w:p w14:paraId="6CE85804" w14:textId="6C2074CF"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účast zhotovitele při kontrolních prohlídkách a ko</w:t>
      </w:r>
      <w:r w:rsidR="002334EE">
        <w:rPr>
          <w:rFonts w:ascii="Times New Roman" w:eastAsia="Times New Roman" w:hAnsi="Times New Roman"/>
          <w:sz w:val="24"/>
          <w:szCs w:val="24"/>
          <w:lang w:eastAsia="cs-CZ"/>
        </w:rPr>
        <w:t>laudaci stavby včetně koordinač</w:t>
      </w:r>
      <w:r w:rsidRPr="00E23DF7">
        <w:rPr>
          <w:rFonts w:ascii="Times New Roman" w:eastAsia="Times New Roman" w:hAnsi="Times New Roman"/>
          <w:sz w:val="24"/>
          <w:szCs w:val="24"/>
          <w:lang w:eastAsia="cs-CZ"/>
        </w:rPr>
        <w:t>ní a kompletační činnosti celé stavby</w:t>
      </w:r>
    </w:p>
    <w:p w14:paraId="288593D5" w14:textId="1A8E7B45"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 xml:space="preserve">zřízení všech potřebných dočasných konstrukcí a staveb a jejich odstranění, tj. zejména zhotovení a odstranění řádných opatření zajišťujících bezpečné vstupy do objektů vlastníků a uživatelů přilehlých nemovitostí (ochranné dřevěné lávky vč. zábradlí apod.) </w:t>
      </w:r>
    </w:p>
    <w:p w14:paraId="278507F4" w14:textId="671BB98A"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zajistit úklid stavby a odstranit zařízení staveniště ke dni předání a převzetí díla objednatelem</w:t>
      </w:r>
    </w:p>
    <w:p w14:paraId="358EF09C" w14:textId="2DA9DB2B"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zajistit čistotu v místě realizace předmětu plnění a v jeho okolí</w:t>
      </w:r>
    </w:p>
    <w:p w14:paraId="47B169C3" w14:textId="6849DA02"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zajistit bezpečnou manipulaci s odpady</w:t>
      </w:r>
    </w:p>
    <w:p w14:paraId="7C33368D" w14:textId="743D7350"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zajistit odvoz, uložení a likvidaci odpadů v souladu s příslušnými právními předpisy</w:t>
      </w:r>
    </w:p>
    <w:p w14:paraId="140DB788" w14:textId="53C0C1D2" w:rsidR="007C21CE" w:rsidRPr="00353F6C" w:rsidRDefault="007C21CE" w:rsidP="00353F6C">
      <w:pPr>
        <w:pStyle w:val="Odstavecseseznamem"/>
        <w:widowControl w:val="0"/>
        <w:autoSpaceDE w:val="0"/>
        <w:autoSpaceDN w:val="0"/>
        <w:adjustRightInd w:val="0"/>
        <w:spacing w:before="120" w:after="120" w:line="240" w:lineRule="atLeast"/>
        <w:ind w:left="431"/>
        <w:contextualSpacing w:val="0"/>
        <w:jc w:val="both"/>
        <w:rPr>
          <w:rFonts w:ascii="Times New Roman" w:eastAsia="Times New Roman" w:hAnsi="Times New Roman"/>
          <w:sz w:val="24"/>
          <w:szCs w:val="24"/>
          <w:lang w:eastAsia="cs-CZ"/>
        </w:rPr>
      </w:pPr>
    </w:p>
    <w:p w14:paraId="6D468E9B" w14:textId="7A761E0B" w:rsidR="00C35F50" w:rsidRDefault="00E46F1C"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Vše výše uvedené provede zhotovitel </w:t>
      </w:r>
      <w:r w:rsidR="00013126" w:rsidRPr="004E4E12">
        <w:rPr>
          <w:rFonts w:ascii="Times New Roman" w:eastAsia="Times New Roman" w:hAnsi="Times New Roman"/>
          <w:sz w:val="24"/>
          <w:szCs w:val="24"/>
          <w:lang w:eastAsia="cs-CZ"/>
        </w:rPr>
        <w:t xml:space="preserve">v rozsahu </w:t>
      </w:r>
      <w:r w:rsidR="00440C04" w:rsidRPr="004E4E12">
        <w:rPr>
          <w:rFonts w:ascii="Times New Roman" w:eastAsia="Times New Roman" w:hAnsi="Times New Roman"/>
          <w:sz w:val="24"/>
          <w:szCs w:val="24"/>
          <w:lang w:eastAsia="cs-CZ"/>
        </w:rPr>
        <w:t>dle do</w:t>
      </w:r>
      <w:r w:rsidR="00C35F50" w:rsidRPr="004E4E12">
        <w:rPr>
          <w:rFonts w:ascii="Times New Roman" w:eastAsia="Times New Roman" w:hAnsi="Times New Roman"/>
          <w:sz w:val="24"/>
          <w:szCs w:val="24"/>
          <w:lang w:eastAsia="cs-CZ"/>
        </w:rPr>
        <w:t>kumentace pro provádění stav</w:t>
      </w:r>
      <w:r w:rsidR="00965803">
        <w:rPr>
          <w:rFonts w:ascii="Times New Roman" w:eastAsia="Times New Roman" w:hAnsi="Times New Roman"/>
          <w:sz w:val="24"/>
          <w:szCs w:val="24"/>
          <w:lang w:eastAsia="cs-CZ"/>
        </w:rPr>
        <w:t>by a dále dle své položkového rozpočtu</w:t>
      </w:r>
      <w:r w:rsidR="00C35F50" w:rsidRPr="004E4E12">
        <w:rPr>
          <w:rFonts w:ascii="Times New Roman" w:eastAsia="Times New Roman" w:hAnsi="Times New Roman"/>
          <w:sz w:val="24"/>
          <w:szCs w:val="24"/>
          <w:lang w:eastAsia="cs-CZ"/>
        </w:rPr>
        <w:t xml:space="preserve"> a obhlídky staveniště.</w:t>
      </w:r>
    </w:p>
    <w:p w14:paraId="206B793E" w14:textId="77777777" w:rsidR="00DD21F4" w:rsidRPr="004E4E12" w:rsidRDefault="00DD21F4"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p>
    <w:p w14:paraId="55ABD0D3" w14:textId="41337D12" w:rsidR="00E46F1C" w:rsidRPr="004E4E12" w:rsidRDefault="00E46F1C" w:rsidP="00767EFA">
      <w:pPr>
        <w:pStyle w:val="Odstavecseseznamem"/>
        <w:widowControl w:val="0"/>
        <w:numPr>
          <w:ilvl w:val="1"/>
          <w:numId w:val="17"/>
        </w:numPr>
        <w:autoSpaceDE w:val="0"/>
        <w:autoSpaceDN w:val="0"/>
        <w:adjustRightInd w:val="0"/>
        <w:spacing w:before="120" w:after="0" w:line="240" w:lineRule="atLeast"/>
        <w:ind w:left="426" w:hanging="426"/>
        <w:contextualSpacing w:val="0"/>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si</w:t>
      </w:r>
      <w:r w:rsidR="004E7733" w:rsidRPr="004E4E12">
        <w:rPr>
          <w:rFonts w:ascii="Times New Roman" w:eastAsia="Times New Roman" w:hAnsi="Times New Roman"/>
          <w:sz w:val="24"/>
          <w:szCs w:val="24"/>
          <w:lang w:eastAsia="cs-CZ"/>
        </w:rPr>
        <w:t xml:space="preserve"> prověřil </w:t>
      </w:r>
      <w:r w:rsidR="00BC4890" w:rsidRPr="004E4E12">
        <w:rPr>
          <w:rFonts w:ascii="Times New Roman" w:eastAsia="Times New Roman" w:hAnsi="Times New Roman"/>
          <w:sz w:val="24"/>
          <w:szCs w:val="24"/>
          <w:lang w:eastAsia="cs-CZ"/>
        </w:rPr>
        <w:t>výkaz výměr a skutečnost</w:t>
      </w:r>
      <w:r w:rsidR="00EF3CA2" w:rsidRPr="004E4E12">
        <w:rPr>
          <w:rFonts w:ascii="Times New Roman" w:eastAsia="Times New Roman" w:hAnsi="Times New Roman"/>
          <w:sz w:val="24"/>
          <w:szCs w:val="24"/>
          <w:lang w:eastAsia="cs-CZ"/>
        </w:rPr>
        <w:t xml:space="preserve"> a zohlednil tyto ve své nabídce.</w:t>
      </w:r>
      <w:r w:rsidR="00DE3AEE" w:rsidRPr="004E4E12">
        <w:rPr>
          <w:rFonts w:ascii="Times New Roman" w:eastAsia="Times New Roman" w:hAnsi="Times New Roman"/>
          <w:sz w:val="24"/>
          <w:szCs w:val="24"/>
          <w:lang w:eastAsia="cs-CZ"/>
        </w:rPr>
        <w:t xml:space="preserve"> Případné r</w:t>
      </w:r>
      <w:r w:rsidRPr="004E4E12">
        <w:rPr>
          <w:rFonts w:ascii="Times New Roman" w:eastAsia="Times New Roman" w:hAnsi="Times New Roman"/>
          <w:sz w:val="24"/>
          <w:szCs w:val="24"/>
          <w:lang w:eastAsia="cs-CZ"/>
        </w:rPr>
        <w:t>ozdíly zjištěné po datu podpisu této smlouvy jdou k tíži zhotovitele.</w:t>
      </w:r>
    </w:p>
    <w:p w14:paraId="3B770006" w14:textId="266AA79D"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Předmětem této smlouvy je závazek zhotovitele provést za podmínek stanovených touto smlouvou účelně a efektivně stavební prá</w:t>
      </w:r>
      <w:r w:rsidR="004262A1" w:rsidRPr="004E4E12">
        <w:rPr>
          <w:rFonts w:ascii="Times New Roman" w:eastAsia="Times New Roman" w:hAnsi="Times New Roman"/>
          <w:color w:val="000000"/>
          <w:sz w:val="24"/>
          <w:szCs w:val="24"/>
          <w:lang w:eastAsia="cs-CZ"/>
        </w:rPr>
        <w:t>ce, činnosti a úkoly v rozsahu</w:t>
      </w:r>
      <w:r w:rsidRPr="004E4E12">
        <w:rPr>
          <w:rFonts w:ascii="Times New Roman" w:eastAsia="Times New Roman" w:hAnsi="Times New Roman"/>
          <w:color w:val="000000"/>
          <w:sz w:val="24"/>
          <w:szCs w:val="24"/>
          <w:lang w:eastAsia="cs-CZ"/>
        </w:rPr>
        <w:t xml:space="preserve"> podle </w:t>
      </w:r>
      <w:r w:rsidR="004262A1" w:rsidRPr="004E4E12">
        <w:rPr>
          <w:rFonts w:ascii="Times New Roman" w:eastAsia="Times New Roman" w:hAnsi="Times New Roman"/>
          <w:color w:val="000000"/>
          <w:sz w:val="24"/>
          <w:szCs w:val="24"/>
          <w:lang w:eastAsia="cs-CZ"/>
        </w:rPr>
        <w:t xml:space="preserve">přílohy č. </w:t>
      </w:r>
      <w:r w:rsidR="00F82ED7" w:rsidRPr="00F82ED7">
        <w:rPr>
          <w:rFonts w:ascii="Times New Roman" w:eastAsia="Times New Roman" w:hAnsi="Times New Roman"/>
          <w:color w:val="000000"/>
          <w:sz w:val="24"/>
          <w:szCs w:val="24"/>
          <w:lang w:eastAsia="cs-CZ"/>
        </w:rPr>
        <w:t>1</w:t>
      </w:r>
      <w:r w:rsidR="00F82ED7">
        <w:rPr>
          <w:rFonts w:ascii="Times New Roman" w:eastAsia="Times New Roman" w:hAnsi="Times New Roman"/>
          <w:color w:val="000000"/>
          <w:sz w:val="24"/>
          <w:szCs w:val="24"/>
          <w:lang w:eastAsia="cs-CZ"/>
        </w:rPr>
        <w:t xml:space="preserve"> </w:t>
      </w:r>
      <w:r w:rsidR="004262A1" w:rsidRPr="004E4E12">
        <w:rPr>
          <w:rFonts w:ascii="Times New Roman" w:eastAsia="Times New Roman" w:hAnsi="Times New Roman"/>
          <w:color w:val="000000"/>
          <w:sz w:val="24"/>
          <w:szCs w:val="24"/>
          <w:lang w:eastAsia="cs-CZ"/>
        </w:rPr>
        <w:t xml:space="preserve"> této smlouvy</w:t>
      </w:r>
      <w:r w:rsidR="00BB4258">
        <w:rPr>
          <w:rFonts w:ascii="Times New Roman" w:eastAsia="Times New Roman" w:hAnsi="Times New Roman"/>
          <w:color w:val="000000"/>
          <w:sz w:val="24"/>
          <w:szCs w:val="24"/>
          <w:lang w:eastAsia="cs-CZ"/>
        </w:rPr>
        <w:t xml:space="preserve"> (</w:t>
      </w:r>
      <w:r w:rsidR="0092453F">
        <w:rPr>
          <w:rFonts w:ascii="Times New Roman" w:eastAsia="Times New Roman" w:hAnsi="Times New Roman"/>
          <w:color w:val="000000"/>
          <w:sz w:val="24"/>
          <w:szCs w:val="24"/>
          <w:lang w:eastAsia="cs-CZ"/>
        </w:rPr>
        <w:t>výkaz výměr</w:t>
      </w:r>
      <w:r w:rsidR="00BB4258">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která je nedílnou součástí této smlouvy o dílo, při realizaci výše uvedené zakázky.</w:t>
      </w:r>
    </w:p>
    <w:p w14:paraId="5F48CA0F" w14:textId="77777777"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Pro vyloučení pochybností se stanoví, že plnění, resp. splnění závazku zhotovitele popsaného výše v tomto </w:t>
      </w:r>
      <w:r w:rsidR="004262A1" w:rsidRPr="004E4E12">
        <w:rPr>
          <w:rFonts w:ascii="Times New Roman" w:eastAsia="Times New Roman" w:hAnsi="Times New Roman"/>
          <w:color w:val="000000"/>
          <w:sz w:val="24"/>
          <w:szCs w:val="24"/>
          <w:lang w:eastAsia="cs-CZ"/>
        </w:rPr>
        <w:t>článku smlouvy</w:t>
      </w:r>
      <w:r w:rsidRPr="004E4E12">
        <w:rPr>
          <w:rFonts w:ascii="Times New Roman" w:eastAsia="Times New Roman" w:hAnsi="Times New Roman"/>
          <w:color w:val="000000"/>
          <w:sz w:val="24"/>
          <w:szCs w:val="24"/>
          <w:lang w:eastAsia="cs-CZ"/>
        </w:rPr>
        <w:t xml:space="preserve"> se v této smlouvě </w:t>
      </w:r>
      <w:r w:rsidR="004262A1" w:rsidRPr="004E4E12">
        <w:rPr>
          <w:rFonts w:ascii="Times New Roman" w:eastAsia="Times New Roman" w:hAnsi="Times New Roman"/>
          <w:color w:val="000000"/>
          <w:sz w:val="24"/>
          <w:szCs w:val="24"/>
          <w:lang w:eastAsia="cs-CZ"/>
        </w:rPr>
        <w:t xml:space="preserve">dále </w:t>
      </w:r>
      <w:r w:rsidRPr="004E4E12">
        <w:rPr>
          <w:rFonts w:ascii="Times New Roman" w:eastAsia="Times New Roman" w:hAnsi="Times New Roman"/>
          <w:color w:val="000000"/>
          <w:sz w:val="24"/>
          <w:szCs w:val="24"/>
          <w:lang w:eastAsia="cs-CZ"/>
        </w:rPr>
        <w:t>označuje rovněž jako „</w:t>
      </w:r>
      <w:r w:rsidRPr="004E4E12">
        <w:rPr>
          <w:rFonts w:ascii="Times New Roman" w:eastAsia="Times New Roman" w:hAnsi="Times New Roman"/>
          <w:b/>
          <w:color w:val="000000"/>
          <w:sz w:val="24"/>
          <w:szCs w:val="24"/>
          <w:lang w:eastAsia="cs-CZ"/>
        </w:rPr>
        <w:t>provádění</w:t>
      </w:r>
      <w:r w:rsidRPr="004E4E12">
        <w:rPr>
          <w:rFonts w:ascii="Times New Roman" w:eastAsia="Times New Roman" w:hAnsi="Times New Roman"/>
          <w:color w:val="000000"/>
          <w:sz w:val="24"/>
          <w:szCs w:val="24"/>
          <w:lang w:eastAsia="cs-CZ"/>
        </w:rPr>
        <w:t>“, resp. „</w:t>
      </w:r>
      <w:r w:rsidRPr="004E4E12">
        <w:rPr>
          <w:rFonts w:ascii="Times New Roman" w:eastAsia="Times New Roman" w:hAnsi="Times New Roman"/>
          <w:b/>
          <w:color w:val="000000"/>
          <w:sz w:val="24"/>
          <w:szCs w:val="24"/>
          <w:lang w:eastAsia="cs-CZ"/>
        </w:rPr>
        <w:t>provedení díla</w:t>
      </w:r>
      <w:r w:rsidRPr="004E4E12">
        <w:rPr>
          <w:rFonts w:ascii="Times New Roman" w:eastAsia="Times New Roman" w:hAnsi="Times New Roman"/>
          <w:color w:val="000000"/>
          <w:sz w:val="24"/>
          <w:szCs w:val="24"/>
          <w:lang w:eastAsia="cs-CZ"/>
        </w:rPr>
        <w:t>“ zhotovitelem.</w:t>
      </w:r>
    </w:p>
    <w:p w14:paraId="067C802A" w14:textId="77777777"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zajistit, aby při provádění díla nedošlo ke škodám na majetku, zdraví, životech, přírodě ani životním prostředí.</w:t>
      </w:r>
    </w:p>
    <w:p w14:paraId="714D6F25" w14:textId="76AB46D2" w:rsidR="00EB26E0" w:rsidRPr="004E4E12" w:rsidRDefault="008C3F69" w:rsidP="00C46DAE">
      <w:pPr>
        <w:tabs>
          <w:tab w:val="left" w:pos="567"/>
        </w:tabs>
        <w:spacing w:before="120" w:after="0" w:line="240" w:lineRule="atLeast"/>
        <w:ind w:left="426"/>
        <w:jc w:val="both"/>
        <w:rPr>
          <w:rFonts w:ascii="Times New Roman" w:eastAsia="Times New Roman" w:hAnsi="Times New Roman"/>
          <w:sz w:val="24"/>
          <w:szCs w:val="24"/>
          <w:lang w:eastAsia="cs-CZ"/>
        </w:rPr>
      </w:pPr>
      <w:bookmarkStart w:id="0" w:name="_Hlk498952863"/>
      <w:r w:rsidRPr="004E4E12">
        <w:rPr>
          <w:rFonts w:ascii="Times New Roman" w:eastAsia="Times New Roman" w:hAnsi="Times New Roman"/>
          <w:color w:val="000000"/>
          <w:sz w:val="24"/>
          <w:szCs w:val="24"/>
          <w:lang w:eastAsia="cs-CZ"/>
        </w:rPr>
        <w:t>Veškeré práce budou provedeny s odbornou péčí dle platných právních předpisů.</w:t>
      </w:r>
      <w:r w:rsidR="0015740D" w:rsidRPr="004E4E12">
        <w:rPr>
          <w:rFonts w:ascii="Times New Roman" w:eastAsia="Times New Roman" w:hAnsi="Times New Roman"/>
          <w:color w:val="000000"/>
          <w:sz w:val="24"/>
          <w:szCs w:val="24"/>
          <w:lang w:eastAsia="cs-CZ"/>
        </w:rPr>
        <w:t xml:space="preserve"> Pro účely této smlouvy se dílem způsobilým k předání rozumí dílo prosté jakýchkoliv vad a nedodělků</w:t>
      </w:r>
      <w:r w:rsidR="00BE01BC" w:rsidRPr="00BE01BC">
        <w:rPr>
          <w:rFonts w:ascii="Times New Roman" w:hAnsi="Times New Roman"/>
          <w:sz w:val="24"/>
          <w:szCs w:val="24"/>
          <w:lang w:eastAsia="cs-CZ"/>
        </w:rPr>
        <w:t xml:space="preserve"> </w:t>
      </w:r>
      <w:r w:rsidR="00BE01BC" w:rsidRPr="004E4E12">
        <w:rPr>
          <w:rFonts w:ascii="Times New Roman" w:hAnsi="Times New Roman"/>
          <w:sz w:val="24"/>
          <w:szCs w:val="24"/>
          <w:lang w:eastAsia="cs-CZ"/>
        </w:rPr>
        <w:t>a je-li předvedena jeho způsobilost sloužit svému účelu.</w:t>
      </w:r>
      <w:r w:rsidR="00033D7C">
        <w:rPr>
          <w:rFonts w:ascii="Times New Roman" w:hAnsi="Times New Roman"/>
          <w:sz w:val="24"/>
          <w:szCs w:val="24"/>
          <w:lang w:eastAsia="cs-CZ"/>
        </w:rPr>
        <w:t xml:space="preserve"> Smluvní strany po vzájemné dohodě vylučují užití ustanovení § 2628 občanského zákoníku. </w:t>
      </w:r>
    </w:p>
    <w:bookmarkEnd w:id="0"/>
    <w:p w14:paraId="42ADDEDE" w14:textId="77777777" w:rsidR="00EB26E0" w:rsidRPr="004E4E12" w:rsidRDefault="00EB26E0" w:rsidP="00DD21F4">
      <w:pPr>
        <w:pStyle w:val="Bezmezer"/>
        <w:rPr>
          <w:lang w:eastAsia="cs-CZ"/>
        </w:rPr>
      </w:pPr>
    </w:p>
    <w:p w14:paraId="234BD161"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w:t>
      </w:r>
    </w:p>
    <w:p w14:paraId="2EAC2AD7"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Podmínky zhotovování díla</w:t>
      </w:r>
    </w:p>
    <w:p w14:paraId="1DF44137" w14:textId="2A4776DD" w:rsidR="008C3F69" w:rsidRPr="004E4E12" w:rsidRDefault="006B6BB6" w:rsidP="009813A3">
      <w:pPr>
        <w:pStyle w:val="Odstavecseseznamem"/>
        <w:widowControl w:val="0"/>
        <w:numPr>
          <w:ilvl w:val="1"/>
          <w:numId w:val="30"/>
        </w:numPr>
        <w:autoSpaceDE w:val="0"/>
        <w:autoSpaceDN w:val="0"/>
        <w:adjustRightInd w:val="0"/>
        <w:spacing w:before="120" w:after="0" w:line="240" w:lineRule="atLeast"/>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Zhotovitel se zavazuje zhotovit</w:t>
      </w:r>
      <w:r w:rsidR="0003734A" w:rsidRPr="004E4E12">
        <w:rPr>
          <w:rFonts w:ascii="Times New Roman" w:eastAsia="Times New Roman" w:hAnsi="Times New Roman"/>
          <w:color w:val="000000"/>
          <w:sz w:val="24"/>
          <w:szCs w:val="24"/>
          <w:lang w:eastAsia="cs-CZ"/>
        </w:rPr>
        <w:t xml:space="preserve"> dílo svým jménem a na vlastní </w:t>
      </w:r>
      <w:r w:rsidR="008C3F69" w:rsidRPr="004E4E12">
        <w:rPr>
          <w:rFonts w:ascii="Times New Roman" w:eastAsia="Times New Roman" w:hAnsi="Times New Roman"/>
          <w:color w:val="000000"/>
          <w:sz w:val="24"/>
          <w:szCs w:val="24"/>
          <w:lang w:eastAsia="cs-CZ"/>
        </w:rPr>
        <w:t>odpovědnost</w:t>
      </w:r>
      <w:r w:rsidR="00BB4258">
        <w:rPr>
          <w:rFonts w:ascii="Times New Roman" w:eastAsia="Times New Roman" w:hAnsi="Times New Roman"/>
          <w:color w:val="000000"/>
          <w:sz w:val="24"/>
          <w:szCs w:val="24"/>
          <w:lang w:eastAsia="cs-CZ"/>
        </w:rPr>
        <w:t xml:space="preserve"> a v požadované kvalitě</w:t>
      </w:r>
      <w:r w:rsidR="008C3F69" w:rsidRPr="004E4E12">
        <w:rPr>
          <w:rFonts w:ascii="Times New Roman" w:eastAsia="Times New Roman" w:hAnsi="Times New Roman"/>
          <w:color w:val="000000"/>
          <w:sz w:val="24"/>
          <w:szCs w:val="24"/>
          <w:lang w:eastAsia="cs-CZ"/>
        </w:rPr>
        <w:t>.</w:t>
      </w:r>
    </w:p>
    <w:p w14:paraId="3E769CEB" w14:textId="77777777"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lastRenderedPageBreak/>
        <w:t xml:space="preserve">Korespondence a platební doklady, které budou objednateli zasílány zhotovitelem, musí být označeny názvem </w:t>
      </w:r>
      <w:r w:rsidR="00AB651B" w:rsidRPr="004E4E12">
        <w:rPr>
          <w:rFonts w:ascii="Times New Roman" w:eastAsia="Times New Roman" w:hAnsi="Times New Roman"/>
          <w:color w:val="000000"/>
          <w:sz w:val="24"/>
          <w:szCs w:val="24"/>
          <w:lang w:eastAsia="cs-CZ"/>
        </w:rPr>
        <w:t>díla</w:t>
      </w:r>
      <w:r w:rsidRPr="004E4E12">
        <w:rPr>
          <w:rFonts w:ascii="Times New Roman" w:eastAsia="Times New Roman" w:hAnsi="Times New Roman"/>
          <w:color w:val="000000"/>
          <w:sz w:val="24"/>
          <w:szCs w:val="24"/>
          <w:lang w:eastAsia="cs-CZ"/>
        </w:rPr>
        <w:t>. Neoznačenou korespondenci a platební doklady má objednatel právo vrátit zhotoviteli.</w:t>
      </w:r>
    </w:p>
    <w:p w14:paraId="676EB737" w14:textId="460E107E"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oprávněn zadat p</w:t>
      </w:r>
      <w:r w:rsidR="00DE3AEE" w:rsidRPr="004E4E12">
        <w:rPr>
          <w:rFonts w:ascii="Times New Roman" w:eastAsia="Times New Roman" w:hAnsi="Times New Roman"/>
          <w:color w:val="000000"/>
          <w:sz w:val="24"/>
          <w:szCs w:val="24"/>
          <w:lang w:eastAsia="cs-CZ"/>
        </w:rPr>
        <w:t xml:space="preserve">lnění díla třetím osobám – </w:t>
      </w:r>
      <w:r w:rsidR="00353F6C">
        <w:rPr>
          <w:rFonts w:ascii="Times New Roman" w:eastAsia="Times New Roman" w:hAnsi="Times New Roman"/>
          <w:color w:val="000000"/>
          <w:sz w:val="24"/>
          <w:szCs w:val="24"/>
          <w:lang w:eastAsia="cs-CZ"/>
        </w:rPr>
        <w:t xml:space="preserve">jen se souhlasem </w:t>
      </w:r>
      <w:r w:rsidRPr="004E4E12">
        <w:rPr>
          <w:rFonts w:ascii="Times New Roman" w:eastAsia="Times New Roman" w:hAnsi="Times New Roman"/>
          <w:color w:val="000000"/>
          <w:sz w:val="24"/>
          <w:szCs w:val="24"/>
          <w:lang w:eastAsia="cs-CZ"/>
        </w:rPr>
        <w:t>objednatele.</w:t>
      </w:r>
    </w:p>
    <w:p w14:paraId="10C0E306" w14:textId="77777777"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2911427" w:rsidR="00DD21F4" w:rsidRDefault="008C3F69" w:rsidP="00DD21F4">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respektovat trasy rozvodů a instalací, které nebudou stavbou dotčeny či měněny. Případné poškození výše uvedeného půjde k tíži zhotovitele.</w:t>
      </w:r>
    </w:p>
    <w:p w14:paraId="72BF1506" w14:textId="77777777" w:rsidR="00DD21F4" w:rsidRPr="00DD21F4" w:rsidRDefault="00DD21F4" w:rsidP="00DD21F4">
      <w:pPr>
        <w:pStyle w:val="Bezmezer"/>
        <w:rPr>
          <w:lang w:eastAsia="cs-CZ"/>
        </w:rPr>
      </w:pPr>
    </w:p>
    <w:p w14:paraId="1DF1562A"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III</w:t>
      </w:r>
      <w:r w:rsidR="00EB26E0" w:rsidRPr="004E4E12">
        <w:rPr>
          <w:rFonts w:ascii="Times New Roman" w:eastAsia="Times New Roman" w:hAnsi="Times New Roman"/>
          <w:b/>
          <w:color w:val="000000"/>
          <w:sz w:val="24"/>
          <w:szCs w:val="24"/>
          <w:lang w:eastAsia="cs-CZ"/>
        </w:rPr>
        <w:t>.</w:t>
      </w:r>
    </w:p>
    <w:p w14:paraId="4E8352FD" w14:textId="77777777" w:rsidR="008C3F69" w:rsidRPr="004E4E12" w:rsidRDefault="008C3F69" w:rsidP="00EB26E0">
      <w:pPr>
        <w:spacing w:after="0" w:line="240" w:lineRule="auto"/>
        <w:contextualSpacing/>
        <w:jc w:val="center"/>
        <w:rPr>
          <w:rFonts w:ascii="Times New Roman" w:eastAsia="Times New Roman" w:hAnsi="Times New Roman"/>
          <w:b/>
          <w:bCs/>
          <w:sz w:val="24"/>
          <w:szCs w:val="24"/>
          <w:lang w:eastAsia="cs-CZ"/>
        </w:rPr>
      </w:pPr>
      <w:r w:rsidRPr="004E4E12">
        <w:rPr>
          <w:rFonts w:ascii="Times New Roman" w:eastAsia="Times New Roman" w:hAnsi="Times New Roman"/>
          <w:b/>
          <w:bCs/>
          <w:sz w:val="24"/>
          <w:szCs w:val="24"/>
          <w:lang w:eastAsia="cs-CZ"/>
        </w:rPr>
        <w:t>Předání staveniště</w:t>
      </w:r>
    </w:p>
    <w:p w14:paraId="1F138390" w14:textId="30F30441" w:rsidR="00F50C1A" w:rsidRPr="004E4E12" w:rsidRDefault="006F0CBC" w:rsidP="006F0CBC">
      <w:pPr>
        <w:tabs>
          <w:tab w:val="left" w:pos="851"/>
        </w:tabs>
        <w:spacing w:before="120" w:after="0" w:line="240" w:lineRule="atLeast"/>
        <w:ind w:left="426" w:hanging="426"/>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3.1.</w:t>
      </w:r>
      <w:r>
        <w:rPr>
          <w:rFonts w:ascii="Times New Roman" w:eastAsia="Times New Roman" w:hAnsi="Times New Roman"/>
          <w:color w:val="000000"/>
          <w:sz w:val="24"/>
          <w:szCs w:val="24"/>
          <w:lang w:eastAsia="cs-CZ"/>
        </w:rPr>
        <w:tab/>
      </w:r>
      <w:r w:rsidR="00F50C1A" w:rsidRPr="004E4E12">
        <w:rPr>
          <w:rFonts w:ascii="Times New Roman" w:eastAsia="Times New Roman" w:hAnsi="Times New Roman"/>
          <w:color w:val="000000"/>
          <w:sz w:val="24"/>
          <w:szCs w:val="24"/>
          <w:lang w:eastAsia="cs-CZ"/>
        </w:rPr>
        <w:t xml:space="preserve">Zhotovitel převezme staveniště nejpozději v termínu do 5 pracovních dnů od doručení             </w:t>
      </w:r>
      <w:r w:rsidR="00FE359E" w:rsidRPr="004E4E12">
        <w:rPr>
          <w:rFonts w:ascii="Times New Roman" w:eastAsia="Times New Roman" w:hAnsi="Times New Roman"/>
          <w:color w:val="000000"/>
          <w:sz w:val="24"/>
          <w:szCs w:val="24"/>
          <w:lang w:eastAsia="cs-CZ"/>
        </w:rPr>
        <w:t xml:space="preserve">   </w:t>
      </w:r>
      <w:r w:rsidR="00F50C1A" w:rsidRPr="004E4E12">
        <w:rPr>
          <w:rFonts w:ascii="Times New Roman" w:eastAsia="Times New Roman" w:hAnsi="Times New Roman"/>
          <w:color w:val="000000"/>
          <w:sz w:val="24"/>
          <w:szCs w:val="24"/>
          <w:lang w:eastAsia="cs-CZ"/>
        </w:rPr>
        <w:t>písemné výzvy</w:t>
      </w:r>
      <w:r w:rsidR="00A10441" w:rsidRPr="004E4E12">
        <w:rPr>
          <w:rFonts w:ascii="Times New Roman" w:eastAsia="Times New Roman" w:hAnsi="Times New Roman"/>
          <w:color w:val="000000"/>
          <w:sz w:val="24"/>
          <w:szCs w:val="24"/>
          <w:lang w:eastAsia="cs-CZ"/>
        </w:rPr>
        <w:t xml:space="preserve"> (např. e-mail)</w:t>
      </w:r>
      <w:r w:rsidR="00F50C1A" w:rsidRPr="004E4E12">
        <w:rPr>
          <w:rFonts w:ascii="Times New Roman" w:eastAsia="Times New Roman" w:hAnsi="Times New Roman"/>
          <w:color w:val="000000"/>
          <w:sz w:val="24"/>
          <w:szCs w:val="24"/>
          <w:lang w:eastAsia="cs-CZ"/>
        </w:rPr>
        <w:t xml:space="preserve"> objednatele k převzetí staveniště. </w:t>
      </w:r>
    </w:p>
    <w:p w14:paraId="4AAAE203" w14:textId="77777777" w:rsidR="00F50C1A" w:rsidRPr="004E4E12" w:rsidRDefault="00FE359E" w:rsidP="00F50C1A">
      <w:pPr>
        <w:spacing w:before="120" w:after="0" w:line="240" w:lineRule="atLeast"/>
        <w:ind w:left="426" w:hanging="568"/>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  3.2. </w:t>
      </w:r>
      <w:r w:rsidR="00F50C1A" w:rsidRPr="004E4E12">
        <w:rPr>
          <w:rFonts w:ascii="Times New Roman" w:eastAsia="Times New Roman" w:hAnsi="Times New Roman"/>
          <w:sz w:val="24"/>
          <w:szCs w:val="24"/>
          <w:lang w:eastAsia="cs-CZ"/>
        </w:rPr>
        <w:t>Objednatel předá protokolárně zhotoviteli staveniště formou oboustranně podepsaného zápisu   ve stavebním deníku.</w:t>
      </w:r>
    </w:p>
    <w:p w14:paraId="11CE025B" w14:textId="77777777" w:rsidR="00DD21F4" w:rsidRPr="004E4E12" w:rsidRDefault="00DD21F4" w:rsidP="00DD21F4">
      <w:pPr>
        <w:pStyle w:val="Bezmezer"/>
        <w:rPr>
          <w:lang w:eastAsia="cs-CZ"/>
        </w:rPr>
      </w:pPr>
    </w:p>
    <w:p w14:paraId="4D0264C6"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IV.</w:t>
      </w:r>
    </w:p>
    <w:p w14:paraId="20BBA47B" w14:textId="7C95D538" w:rsidR="00E629DB" w:rsidRPr="00DD21F4" w:rsidRDefault="008C3F69" w:rsidP="00DD21F4">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Doba </w:t>
      </w:r>
      <w:r w:rsidR="001B0FDE" w:rsidRPr="004E4E12">
        <w:rPr>
          <w:rFonts w:ascii="Times New Roman" w:eastAsia="Times New Roman" w:hAnsi="Times New Roman"/>
          <w:b/>
          <w:bCs/>
          <w:color w:val="000000"/>
          <w:sz w:val="24"/>
          <w:szCs w:val="24"/>
          <w:lang w:eastAsia="cs-CZ"/>
        </w:rPr>
        <w:t xml:space="preserve">a místo </w:t>
      </w:r>
      <w:r w:rsidRPr="004E4E12">
        <w:rPr>
          <w:rFonts w:ascii="Times New Roman" w:eastAsia="Times New Roman" w:hAnsi="Times New Roman"/>
          <w:b/>
          <w:bCs/>
          <w:color w:val="000000"/>
          <w:sz w:val="24"/>
          <w:szCs w:val="24"/>
          <w:lang w:eastAsia="cs-CZ"/>
        </w:rPr>
        <w:t>plnění</w:t>
      </w:r>
    </w:p>
    <w:p w14:paraId="59A1CB23" w14:textId="5A12AB8F" w:rsidR="00E629DB" w:rsidRDefault="008C3F69" w:rsidP="00113BE6">
      <w:pPr>
        <w:spacing w:after="0"/>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4.1</w:t>
      </w:r>
      <w:r w:rsidR="006B6BB6" w:rsidRPr="004E4E12">
        <w:rPr>
          <w:rFonts w:ascii="Times New Roman" w:eastAsia="Times New Roman" w:hAnsi="Times New Roman"/>
          <w:color w:val="000000"/>
          <w:sz w:val="24"/>
          <w:szCs w:val="24"/>
          <w:lang w:eastAsia="cs-CZ"/>
        </w:rPr>
        <w:t xml:space="preserve">. </w:t>
      </w:r>
      <w:r w:rsidR="001B0FDE" w:rsidRPr="004E4E12">
        <w:rPr>
          <w:rFonts w:ascii="Times New Roman" w:eastAsia="Times New Roman" w:hAnsi="Times New Roman"/>
          <w:color w:val="000000"/>
          <w:sz w:val="24"/>
          <w:szCs w:val="24"/>
          <w:lang w:eastAsia="cs-CZ"/>
        </w:rPr>
        <w:t xml:space="preserve">Místo realizace díla: </w:t>
      </w:r>
      <w:r w:rsidR="0092453F">
        <w:rPr>
          <w:rFonts w:ascii="Times New Roman" w:eastAsia="Times New Roman" w:hAnsi="Times New Roman"/>
          <w:color w:val="000000"/>
          <w:sz w:val="24"/>
          <w:szCs w:val="24"/>
          <w:lang w:eastAsia="cs-CZ"/>
        </w:rPr>
        <w:t>budova č.p. 426, ul. Gen. Fanty, Kaplice</w:t>
      </w:r>
      <w:r w:rsidR="009C46C7">
        <w:rPr>
          <w:rFonts w:ascii="Times New Roman" w:eastAsia="Times New Roman" w:hAnsi="Times New Roman"/>
          <w:color w:val="000000"/>
          <w:sz w:val="24"/>
          <w:szCs w:val="24"/>
          <w:lang w:eastAsia="cs-CZ"/>
        </w:rPr>
        <w:t>.</w:t>
      </w:r>
    </w:p>
    <w:p w14:paraId="296EE643" w14:textId="77777777" w:rsidR="000B6034" w:rsidRPr="0031247C" w:rsidRDefault="000B6034" w:rsidP="00113BE6">
      <w:pPr>
        <w:spacing w:after="0"/>
        <w:ind w:left="426" w:hanging="426"/>
        <w:jc w:val="both"/>
        <w:rPr>
          <w:rFonts w:ascii="Times New Roman" w:eastAsia="Times New Roman" w:hAnsi="Times New Roman"/>
          <w:color w:val="000000"/>
          <w:sz w:val="24"/>
          <w:szCs w:val="24"/>
          <w:lang w:eastAsia="cs-CZ"/>
        </w:rPr>
      </w:pPr>
    </w:p>
    <w:p w14:paraId="2EFAF05B" w14:textId="2E711EF4" w:rsidR="008C3F69" w:rsidRPr="004E4E12" w:rsidRDefault="001B0FDE" w:rsidP="00EB26E0">
      <w:pPr>
        <w:spacing w:before="120" w:after="0" w:line="240" w:lineRule="atLeast"/>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4.2.</w:t>
      </w:r>
      <w:r w:rsidR="006B6BB6"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Zahájení realizace díla:  </w:t>
      </w:r>
      <w:r w:rsidR="003B1BC3">
        <w:rPr>
          <w:rFonts w:ascii="Times New Roman" w:eastAsia="Times New Roman" w:hAnsi="Times New Roman"/>
          <w:color w:val="000000"/>
          <w:sz w:val="24"/>
          <w:szCs w:val="24"/>
          <w:lang w:eastAsia="cs-CZ"/>
        </w:rPr>
        <w:t xml:space="preserve">     </w:t>
      </w:r>
      <w:r w:rsidR="00DD21F4">
        <w:rPr>
          <w:rFonts w:ascii="Times New Roman" w:eastAsia="Times New Roman" w:hAnsi="Times New Roman"/>
          <w:color w:val="000000"/>
          <w:sz w:val="24"/>
          <w:szCs w:val="24"/>
          <w:lang w:eastAsia="cs-CZ"/>
        </w:rPr>
        <w:t xml:space="preserve"> </w:t>
      </w:r>
      <w:r w:rsidR="00CC25C0">
        <w:rPr>
          <w:rFonts w:ascii="Times New Roman" w:eastAsia="Times New Roman" w:hAnsi="Times New Roman"/>
          <w:b/>
          <w:color w:val="000000"/>
          <w:sz w:val="24"/>
          <w:szCs w:val="24"/>
          <w:lang w:eastAsia="cs-CZ"/>
        </w:rPr>
        <w:t>2. 5. 2019</w:t>
      </w:r>
      <w:r w:rsidR="008C3F69" w:rsidRPr="004E4E12">
        <w:rPr>
          <w:rFonts w:ascii="Times New Roman" w:eastAsia="Times New Roman" w:hAnsi="Times New Roman"/>
          <w:b/>
          <w:color w:val="000000"/>
          <w:sz w:val="24"/>
          <w:szCs w:val="24"/>
          <w:lang w:eastAsia="cs-CZ"/>
        </w:rPr>
        <w:tab/>
      </w:r>
      <w:r w:rsidR="008C3F69"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ab/>
      </w:r>
    </w:p>
    <w:p w14:paraId="6BE3A973" w14:textId="298C80FC" w:rsidR="008C3F69" w:rsidRDefault="008C3F69" w:rsidP="00192D1B">
      <w:pPr>
        <w:spacing w:before="120" w:after="0" w:line="240" w:lineRule="atLeast"/>
        <w:ind w:left="42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Kompletní dokončení díla:</w:t>
      </w:r>
      <w:r w:rsidR="008538A7">
        <w:rPr>
          <w:rFonts w:ascii="Times New Roman" w:eastAsia="Times New Roman" w:hAnsi="Times New Roman"/>
          <w:color w:val="000000"/>
          <w:sz w:val="24"/>
          <w:szCs w:val="24"/>
          <w:lang w:eastAsia="cs-CZ"/>
        </w:rPr>
        <w:t xml:space="preserve"> </w:t>
      </w:r>
      <w:r w:rsidR="00DD21F4">
        <w:rPr>
          <w:rFonts w:ascii="Times New Roman" w:eastAsia="Times New Roman" w:hAnsi="Times New Roman"/>
          <w:color w:val="000000"/>
          <w:sz w:val="24"/>
          <w:szCs w:val="24"/>
          <w:lang w:eastAsia="cs-CZ"/>
        </w:rPr>
        <w:t xml:space="preserve"> </w:t>
      </w:r>
      <w:r w:rsidR="00CC25C0">
        <w:rPr>
          <w:rFonts w:ascii="Times New Roman" w:eastAsia="Times New Roman" w:hAnsi="Times New Roman"/>
          <w:b/>
          <w:color w:val="000000"/>
          <w:sz w:val="24"/>
          <w:szCs w:val="24"/>
          <w:lang w:eastAsia="cs-CZ"/>
        </w:rPr>
        <w:t>61</w:t>
      </w:r>
      <w:r w:rsidR="00DD21F4" w:rsidRPr="00DD21F4">
        <w:rPr>
          <w:rFonts w:ascii="Times New Roman" w:eastAsia="Times New Roman" w:hAnsi="Times New Roman"/>
          <w:b/>
          <w:color w:val="000000"/>
          <w:sz w:val="24"/>
          <w:szCs w:val="24"/>
          <w:lang w:eastAsia="cs-CZ"/>
        </w:rPr>
        <w:t xml:space="preserve"> dnů od předání staveniště</w:t>
      </w:r>
      <w:r w:rsidR="00DD21F4">
        <w:rPr>
          <w:rFonts w:ascii="Times New Roman" w:eastAsia="Times New Roman" w:hAnsi="Times New Roman"/>
          <w:color w:val="000000"/>
          <w:sz w:val="24"/>
          <w:szCs w:val="24"/>
          <w:lang w:eastAsia="cs-CZ"/>
        </w:rPr>
        <w:t xml:space="preserve"> </w:t>
      </w:r>
    </w:p>
    <w:p w14:paraId="427896EC" w14:textId="6EEE2D54" w:rsidR="0059668B" w:rsidRPr="004E4E12" w:rsidRDefault="0059668B" w:rsidP="00192D1B">
      <w:pPr>
        <w:spacing w:before="120" w:after="0" w:line="240" w:lineRule="atLeast"/>
        <w:ind w:left="420"/>
        <w:jc w:val="both"/>
        <w:rPr>
          <w:rFonts w:ascii="Times New Roman" w:eastAsia="Times New Roman" w:hAnsi="Times New Roman"/>
          <w:color w:val="000000"/>
          <w:sz w:val="24"/>
          <w:szCs w:val="24"/>
          <w:lang w:eastAsia="cs-CZ"/>
        </w:rPr>
      </w:pPr>
      <w:r w:rsidRPr="00710321">
        <w:rPr>
          <w:rFonts w:ascii="Times New Roman" w:eastAsia="Times New Roman" w:hAnsi="Times New Roman"/>
          <w:color w:val="000000"/>
          <w:sz w:val="24"/>
          <w:szCs w:val="24"/>
          <w:lang w:eastAsia="cs-CZ"/>
        </w:rPr>
        <w:t xml:space="preserve">Při předání staveniště bude zhotovitelem předán </w:t>
      </w:r>
      <w:r w:rsidR="00731E08" w:rsidRPr="00710321">
        <w:rPr>
          <w:rFonts w:ascii="Times New Roman" w:eastAsia="Times New Roman" w:hAnsi="Times New Roman"/>
          <w:color w:val="000000"/>
          <w:sz w:val="24"/>
          <w:szCs w:val="24"/>
          <w:lang w:eastAsia="cs-CZ"/>
        </w:rPr>
        <w:t xml:space="preserve">podrobný </w:t>
      </w:r>
      <w:r w:rsidRPr="00710321">
        <w:rPr>
          <w:rFonts w:ascii="Times New Roman" w:eastAsia="Times New Roman" w:hAnsi="Times New Roman"/>
          <w:color w:val="000000"/>
          <w:sz w:val="24"/>
          <w:szCs w:val="24"/>
          <w:lang w:eastAsia="cs-CZ"/>
        </w:rPr>
        <w:t>harmonogram provádění stavebních pra</w:t>
      </w:r>
      <w:r w:rsidR="00710321" w:rsidRPr="00710321">
        <w:rPr>
          <w:rFonts w:ascii="Times New Roman" w:eastAsia="Times New Roman" w:hAnsi="Times New Roman"/>
          <w:color w:val="000000"/>
          <w:sz w:val="24"/>
          <w:szCs w:val="24"/>
          <w:lang w:eastAsia="cs-CZ"/>
        </w:rPr>
        <w:t>cí, který bude</w:t>
      </w:r>
      <w:r w:rsidRPr="00710321">
        <w:rPr>
          <w:rFonts w:ascii="Times New Roman" w:eastAsia="Times New Roman" w:hAnsi="Times New Roman"/>
          <w:color w:val="000000"/>
          <w:sz w:val="24"/>
          <w:szCs w:val="24"/>
          <w:lang w:eastAsia="cs-CZ"/>
        </w:rPr>
        <w:t xml:space="preserve"> aktualizován při kontrolních dnech</w:t>
      </w:r>
      <w:r w:rsidR="00890B58" w:rsidRPr="00710321">
        <w:rPr>
          <w:rFonts w:ascii="Times New Roman" w:eastAsia="Times New Roman" w:hAnsi="Times New Roman"/>
          <w:color w:val="000000"/>
          <w:sz w:val="24"/>
          <w:szCs w:val="24"/>
          <w:lang w:eastAsia="cs-CZ"/>
        </w:rPr>
        <w:t>.</w:t>
      </w:r>
    </w:p>
    <w:p w14:paraId="17E88B2E" w14:textId="77777777" w:rsidR="008C3F69" w:rsidRPr="004E4E12" w:rsidRDefault="001B0FDE" w:rsidP="00EB26E0">
      <w:pPr>
        <w:spacing w:before="120" w:after="0" w:line="240" w:lineRule="atLeast"/>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4.3</w:t>
      </w:r>
      <w:r w:rsidR="006B6BB6"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Lhůty provádění budou prodlouženy:</w:t>
      </w:r>
    </w:p>
    <w:p w14:paraId="4F30147D" w14:textId="77777777" w:rsidR="008C3F69" w:rsidRPr="004E4E12" w:rsidRDefault="008C3F69" w:rsidP="008A43C3">
      <w:pPr>
        <w:widowControl w:val="0"/>
        <w:numPr>
          <w:ilvl w:val="0"/>
          <w:numId w:val="10"/>
        </w:numPr>
        <w:tabs>
          <w:tab w:val="left" w:pos="709"/>
        </w:tabs>
        <w:autoSpaceDE w:val="0"/>
        <w:autoSpaceDN w:val="0"/>
        <w:adjustRightInd w:val="0"/>
        <w:spacing w:before="120" w:after="0" w:line="240" w:lineRule="atLeast"/>
        <w:ind w:left="851"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jestliže překážky v provádění díla zavinil objednatel</w:t>
      </w:r>
      <w:r w:rsidR="00DD00EC"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w:t>
      </w:r>
    </w:p>
    <w:p w14:paraId="028EE2C5" w14:textId="77777777" w:rsidR="001B0FDE" w:rsidRPr="004E4E12" w:rsidRDefault="008C3F69" w:rsidP="008A43C3">
      <w:pPr>
        <w:widowControl w:val="0"/>
        <w:numPr>
          <w:ilvl w:val="0"/>
          <w:numId w:val="10"/>
        </w:numPr>
        <w:tabs>
          <w:tab w:val="left" w:pos="709"/>
        </w:tabs>
        <w:autoSpaceDE w:val="0"/>
        <w:autoSpaceDN w:val="0"/>
        <w:adjustRightInd w:val="0"/>
        <w:spacing w:before="120" w:after="0" w:line="240" w:lineRule="atLeast"/>
        <w:ind w:left="709" w:hanging="283"/>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jestliže přerušení prací bylo zaviněno vyšší mocí, nebo jinými okolnostmi nezaviněnými zhotovitelem.</w:t>
      </w:r>
    </w:p>
    <w:p w14:paraId="3E9E4D7F" w14:textId="77777777" w:rsidR="008C3F69" w:rsidRPr="004E4E12" w:rsidRDefault="008C3F69"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5A0FE83D"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w:t>
      </w:r>
    </w:p>
    <w:p w14:paraId="2F4D5A9B"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Cena</w:t>
      </w:r>
    </w:p>
    <w:p w14:paraId="4599BC1B" w14:textId="2B9B1CAB" w:rsidR="008C3F69" w:rsidRPr="004E4E12" w:rsidRDefault="008C3F69" w:rsidP="00EB26E0">
      <w:pPr>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5.1.</w:t>
      </w:r>
      <w:r w:rsidR="00336750" w:rsidRPr="004E4E12">
        <w:rPr>
          <w:rFonts w:ascii="Times New Roman" w:eastAsia="Times New Roman" w:hAnsi="Times New Roman"/>
          <w:color w:val="000000"/>
          <w:sz w:val="24"/>
          <w:szCs w:val="24"/>
          <w:lang w:eastAsia="cs-CZ"/>
        </w:rPr>
        <w:tab/>
      </w:r>
      <w:r w:rsidRPr="004E4E12">
        <w:rPr>
          <w:rFonts w:ascii="Times New Roman" w:eastAsia="Times New Roman" w:hAnsi="Times New Roman"/>
          <w:color w:val="000000"/>
          <w:sz w:val="24"/>
          <w:szCs w:val="24"/>
          <w:lang w:eastAsia="cs-CZ"/>
        </w:rPr>
        <w:t>Základem ceny za provedení prací podle této smlouvy je</w:t>
      </w:r>
      <w:r w:rsidR="00CF45FF" w:rsidRPr="004E4E12">
        <w:rPr>
          <w:rFonts w:ascii="Times New Roman" w:eastAsia="Times New Roman" w:hAnsi="Times New Roman"/>
          <w:color w:val="000000"/>
          <w:sz w:val="24"/>
          <w:szCs w:val="24"/>
          <w:lang w:eastAsia="cs-CZ"/>
        </w:rPr>
        <w:t xml:space="preserve"> položkový</w:t>
      </w:r>
      <w:r w:rsidRPr="004E4E12">
        <w:rPr>
          <w:rFonts w:ascii="Times New Roman" w:eastAsia="Times New Roman" w:hAnsi="Times New Roman"/>
          <w:color w:val="000000"/>
          <w:sz w:val="24"/>
          <w:szCs w:val="24"/>
          <w:lang w:eastAsia="cs-CZ"/>
        </w:rPr>
        <w:t xml:space="preserve"> rozpočet, který je součástí nabídky zho</w:t>
      </w:r>
      <w:r w:rsidR="00B64A21">
        <w:rPr>
          <w:rFonts w:ascii="Times New Roman" w:eastAsia="Times New Roman" w:hAnsi="Times New Roman"/>
          <w:color w:val="000000"/>
          <w:sz w:val="24"/>
          <w:szCs w:val="24"/>
          <w:lang w:eastAsia="cs-CZ"/>
        </w:rPr>
        <w:t xml:space="preserve">tovitele, jež tvoří přílohu č. </w:t>
      </w:r>
      <w:r w:rsidR="0092453F">
        <w:rPr>
          <w:rFonts w:ascii="Times New Roman" w:eastAsia="Times New Roman" w:hAnsi="Times New Roman"/>
          <w:color w:val="000000"/>
          <w:sz w:val="24"/>
          <w:szCs w:val="24"/>
          <w:lang w:eastAsia="cs-CZ"/>
        </w:rPr>
        <w:t>1</w:t>
      </w:r>
      <w:r w:rsidR="00DD21F4">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t>této smlouvy (dále jen „</w:t>
      </w:r>
      <w:r w:rsidRPr="004E4E12">
        <w:rPr>
          <w:rFonts w:ascii="Times New Roman" w:eastAsia="Times New Roman" w:hAnsi="Times New Roman"/>
          <w:b/>
          <w:color w:val="000000"/>
          <w:sz w:val="24"/>
          <w:szCs w:val="24"/>
          <w:lang w:eastAsia="cs-CZ"/>
        </w:rPr>
        <w:t>rozpočet</w:t>
      </w:r>
      <w:r w:rsidRPr="004E4E12">
        <w:rPr>
          <w:rFonts w:ascii="Times New Roman" w:eastAsia="Times New Roman" w:hAnsi="Times New Roman"/>
          <w:color w:val="000000"/>
          <w:sz w:val="24"/>
          <w:szCs w:val="24"/>
          <w:lang w:eastAsia="cs-CZ"/>
        </w:rPr>
        <w:t xml:space="preserve">“). Tento rozpočet se považuje za rozpočet závazný, úplný a tvořící nedílnou součást této smlouvy. </w:t>
      </w:r>
    </w:p>
    <w:tbl>
      <w:tblPr>
        <w:tblStyle w:val="Mkatabulky"/>
        <w:tblW w:w="0" w:type="auto"/>
        <w:tblInd w:w="426" w:type="dxa"/>
        <w:tblLook w:val="04A0" w:firstRow="1" w:lastRow="0" w:firstColumn="1" w:lastColumn="0" w:noHBand="0" w:noVBand="1"/>
      </w:tblPr>
      <w:tblGrid>
        <w:gridCol w:w="5806"/>
        <w:gridCol w:w="3510"/>
      </w:tblGrid>
      <w:tr w:rsidR="00F828EB" w14:paraId="5AC592D3" w14:textId="77777777" w:rsidTr="00761175">
        <w:tc>
          <w:tcPr>
            <w:tcW w:w="5806" w:type="dxa"/>
          </w:tcPr>
          <w:p w14:paraId="58235E9F" w14:textId="77777777"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Cena za provedení díla podle rozpočtu bez DPH</w:t>
            </w:r>
          </w:p>
        </w:tc>
        <w:tc>
          <w:tcPr>
            <w:tcW w:w="3510" w:type="dxa"/>
          </w:tcPr>
          <w:p w14:paraId="5FF1D001" w14:textId="6DD6DC32" w:rsidR="00F828EB" w:rsidRDefault="00B36DC7" w:rsidP="00761175">
            <w:pPr>
              <w:spacing w:before="120"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1 009 371,68 </w:t>
            </w:r>
            <w:r w:rsidR="00F828EB">
              <w:rPr>
                <w:rFonts w:ascii="Times New Roman" w:eastAsia="Times New Roman" w:hAnsi="Times New Roman"/>
                <w:color w:val="000000"/>
                <w:sz w:val="24"/>
                <w:szCs w:val="24"/>
                <w:lang w:eastAsia="cs-CZ"/>
              </w:rPr>
              <w:t>Kč</w:t>
            </w:r>
          </w:p>
        </w:tc>
      </w:tr>
      <w:tr w:rsidR="00F828EB" w14:paraId="32FCA3B7" w14:textId="77777777" w:rsidTr="00761175">
        <w:tc>
          <w:tcPr>
            <w:tcW w:w="5806" w:type="dxa"/>
          </w:tcPr>
          <w:p w14:paraId="689E8809" w14:textId="77777777"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Rozpočtová rezerva ve výši 10% z ceny díla bez DPH</w:t>
            </w:r>
          </w:p>
        </w:tc>
        <w:tc>
          <w:tcPr>
            <w:tcW w:w="3510" w:type="dxa"/>
          </w:tcPr>
          <w:p w14:paraId="24D5A3E1" w14:textId="5ED75841" w:rsidR="00F828EB" w:rsidRDefault="00B36DC7" w:rsidP="00761175">
            <w:pPr>
              <w:spacing w:before="120"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100 937,16 </w:t>
            </w:r>
            <w:r w:rsidR="00F828EB">
              <w:rPr>
                <w:rFonts w:ascii="Times New Roman" w:eastAsia="Times New Roman" w:hAnsi="Times New Roman"/>
                <w:color w:val="000000"/>
                <w:sz w:val="24"/>
                <w:szCs w:val="24"/>
                <w:lang w:eastAsia="cs-CZ"/>
              </w:rPr>
              <w:t>Kč</w:t>
            </w:r>
          </w:p>
        </w:tc>
      </w:tr>
      <w:tr w:rsidR="00F828EB" w14:paraId="3D22A2BB" w14:textId="77777777" w:rsidTr="00761175">
        <w:tc>
          <w:tcPr>
            <w:tcW w:w="5806" w:type="dxa"/>
          </w:tcPr>
          <w:p w14:paraId="21216711" w14:textId="77777777"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Celková cena za provedení díla včetně rezervy bez DPH</w:t>
            </w:r>
          </w:p>
        </w:tc>
        <w:tc>
          <w:tcPr>
            <w:tcW w:w="3510" w:type="dxa"/>
          </w:tcPr>
          <w:p w14:paraId="197BCAE0" w14:textId="3C1994AA" w:rsidR="00F828EB" w:rsidRDefault="00B36DC7" w:rsidP="00761175">
            <w:pPr>
              <w:spacing w:before="120"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1 110 308,84 </w:t>
            </w:r>
            <w:r w:rsidR="00F828EB">
              <w:rPr>
                <w:rFonts w:ascii="Times New Roman" w:eastAsia="Times New Roman" w:hAnsi="Times New Roman"/>
                <w:color w:val="000000"/>
                <w:sz w:val="24"/>
                <w:szCs w:val="24"/>
                <w:lang w:eastAsia="cs-CZ"/>
              </w:rPr>
              <w:t>Kč</w:t>
            </w:r>
          </w:p>
        </w:tc>
      </w:tr>
      <w:tr w:rsidR="00F828EB" w14:paraId="227D92DC" w14:textId="77777777" w:rsidTr="00761175">
        <w:tc>
          <w:tcPr>
            <w:tcW w:w="5806" w:type="dxa"/>
          </w:tcPr>
          <w:p w14:paraId="74C9B1FA" w14:textId="77777777"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DPH 21%</w:t>
            </w:r>
          </w:p>
        </w:tc>
        <w:tc>
          <w:tcPr>
            <w:tcW w:w="3510" w:type="dxa"/>
          </w:tcPr>
          <w:p w14:paraId="78BDC00C" w14:textId="5A02E50A" w:rsidR="00F828EB" w:rsidRDefault="00B36DC7" w:rsidP="00761175">
            <w:pPr>
              <w:spacing w:before="120"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233 164,85 </w:t>
            </w:r>
            <w:r w:rsidR="00F828EB">
              <w:rPr>
                <w:rFonts w:ascii="Times New Roman" w:eastAsia="Times New Roman" w:hAnsi="Times New Roman"/>
                <w:color w:val="000000"/>
                <w:sz w:val="24"/>
                <w:szCs w:val="24"/>
                <w:lang w:eastAsia="cs-CZ"/>
              </w:rPr>
              <w:t>Kč</w:t>
            </w:r>
          </w:p>
        </w:tc>
      </w:tr>
      <w:tr w:rsidR="00F828EB" w14:paraId="36723556" w14:textId="77777777" w:rsidTr="00761175">
        <w:tc>
          <w:tcPr>
            <w:tcW w:w="5806" w:type="dxa"/>
          </w:tcPr>
          <w:p w14:paraId="4677B732" w14:textId="77777777"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Cena za provedení díla včetně rezervy a včetně DPH</w:t>
            </w:r>
          </w:p>
        </w:tc>
        <w:tc>
          <w:tcPr>
            <w:tcW w:w="3510" w:type="dxa"/>
          </w:tcPr>
          <w:p w14:paraId="79BBD89F" w14:textId="2797BDE0" w:rsidR="00F828EB" w:rsidRDefault="00B36DC7" w:rsidP="00761175">
            <w:pPr>
              <w:spacing w:before="120"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1 343 473,69 </w:t>
            </w:r>
            <w:r w:rsidR="00F828EB">
              <w:rPr>
                <w:rFonts w:ascii="Times New Roman" w:eastAsia="Times New Roman" w:hAnsi="Times New Roman"/>
                <w:color w:val="000000"/>
                <w:sz w:val="24"/>
                <w:szCs w:val="24"/>
                <w:lang w:eastAsia="cs-CZ"/>
              </w:rPr>
              <w:t>Kč</w:t>
            </w:r>
          </w:p>
        </w:tc>
      </w:tr>
    </w:tbl>
    <w:p w14:paraId="627EA4D3" w14:textId="1227E6EE" w:rsidR="008C3F69" w:rsidRPr="00710321" w:rsidRDefault="008C3F69" w:rsidP="00EB26E0">
      <w:pPr>
        <w:spacing w:before="120" w:after="0" w:line="240" w:lineRule="auto"/>
        <w:ind w:left="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lastRenderedPageBreak/>
        <w:t>Tato celková cena je fixní, konečnou a závaznou cenou za provedení díla.</w:t>
      </w:r>
      <w:r w:rsidR="00A8051F" w:rsidRPr="00A8051F">
        <w:rPr>
          <w:rFonts w:ascii="Times New Roman" w:eastAsia="Times New Roman" w:hAnsi="Times New Roman"/>
          <w:color w:val="000000"/>
          <w:sz w:val="24"/>
          <w:szCs w:val="24"/>
          <w:lang w:eastAsia="cs-CZ"/>
        </w:rPr>
        <w:t xml:space="preserve"> </w:t>
      </w:r>
      <w:r w:rsidR="00A8051F" w:rsidRPr="004E4E12">
        <w:rPr>
          <w:rFonts w:ascii="Times New Roman" w:eastAsia="Times New Roman" w:hAnsi="Times New Roman"/>
          <w:color w:val="000000"/>
          <w:sz w:val="24"/>
          <w:szCs w:val="24"/>
          <w:lang w:eastAsia="cs-CZ"/>
        </w:rPr>
        <w:t>Rovněž jednotkové ceny uvedené v rozpočtu, ze kterých se celková cena skládá, jsou fixní, konečné a závazné</w:t>
      </w:r>
      <w:r w:rsidR="00A8051F">
        <w:rPr>
          <w:rFonts w:ascii="Times New Roman" w:eastAsia="Times New Roman" w:hAnsi="Times New Roman"/>
          <w:color w:val="000000"/>
          <w:sz w:val="24"/>
          <w:szCs w:val="24"/>
          <w:lang w:eastAsia="cs-CZ"/>
        </w:rPr>
        <w:t>.</w:t>
      </w:r>
      <w:r w:rsidR="0065758B">
        <w:rPr>
          <w:rFonts w:ascii="Times New Roman" w:eastAsia="Times New Roman" w:hAnsi="Times New Roman"/>
          <w:color w:val="000000"/>
          <w:sz w:val="24"/>
          <w:szCs w:val="24"/>
          <w:lang w:eastAsia="cs-CZ"/>
        </w:rPr>
        <w:t xml:space="preserve"> </w:t>
      </w:r>
      <w:r w:rsidR="0065758B" w:rsidRPr="00710321">
        <w:rPr>
          <w:rFonts w:ascii="Times New Roman" w:eastAsia="Times New Roman" w:hAnsi="Times New Roman"/>
          <w:color w:val="000000"/>
          <w:sz w:val="24"/>
          <w:szCs w:val="24"/>
          <w:lang w:eastAsia="cs-CZ"/>
        </w:rPr>
        <w:t>Cena obsahuje veškeré náklady a zisk zhotovitele nezbytné k řádnému a včasnému provedení díla. Cena v sobě zahrnuje</w:t>
      </w:r>
      <w:r w:rsidR="00A8051F" w:rsidRPr="00710321">
        <w:rPr>
          <w:rFonts w:ascii="Times New Roman" w:eastAsia="Times New Roman" w:hAnsi="Times New Roman"/>
          <w:color w:val="000000"/>
          <w:sz w:val="24"/>
          <w:szCs w:val="24"/>
          <w:lang w:eastAsia="cs-CZ"/>
        </w:rPr>
        <w:t xml:space="preserve"> veškeré dodávky, stavební práce a výkony nutné k realizaci kompletního díla, vč. Činností souvisejících s realizací díla a nákladů s tím spojených.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provádění předepsaných zkoušek, zabezpečení prohlášení o shodě, certifikátů a atestů všech materiálů a prvků a jakékoli další výdaje spojené s realizací díla.</w:t>
      </w:r>
      <w:r w:rsidRPr="00710321">
        <w:rPr>
          <w:rFonts w:ascii="Times New Roman" w:eastAsia="Times New Roman" w:hAnsi="Times New Roman"/>
          <w:color w:val="000000"/>
          <w:sz w:val="24"/>
          <w:szCs w:val="24"/>
          <w:lang w:eastAsia="cs-CZ"/>
        </w:rPr>
        <w:t xml:space="preserve"> </w:t>
      </w:r>
    </w:p>
    <w:p w14:paraId="424E7C2C" w14:textId="2D908A94" w:rsidR="00BF7380" w:rsidRPr="00BF7380" w:rsidRDefault="00BF7380" w:rsidP="00EB26E0">
      <w:pPr>
        <w:spacing w:before="120" w:after="0" w:line="240" w:lineRule="auto"/>
        <w:ind w:left="426"/>
        <w:jc w:val="both"/>
        <w:rPr>
          <w:rFonts w:ascii="Times New Roman" w:eastAsia="Times New Roman" w:hAnsi="Times New Roman"/>
          <w:color w:val="000000"/>
          <w:sz w:val="24"/>
          <w:szCs w:val="24"/>
          <w:lang w:eastAsia="cs-CZ"/>
        </w:rPr>
      </w:pPr>
      <w:r w:rsidRPr="00710321">
        <w:rPr>
          <w:rFonts w:ascii="Times New Roman" w:eastAsia="Times New Roman" w:hAnsi="Times New Roman"/>
          <w:color w:val="000000"/>
          <w:sz w:val="24"/>
          <w:szCs w:val="24"/>
          <w:lang w:eastAsia="cs-CZ"/>
        </w:rPr>
        <w:t xml:space="preserve">Objednatel prohlašuje, že činnosti, které jsou předmětem této smlouvy o dílo jsou </w:t>
      </w:r>
      <w:r w:rsidRPr="00710321">
        <w:rPr>
          <w:rFonts w:ascii="Times New Roman" w:hAnsi="Times New Roman"/>
          <w:sz w:val="24"/>
          <w:szCs w:val="24"/>
        </w:rPr>
        <w:t>činnostmi náležejícími k výkonu veřejné správy (tj. hlavní poslání obce dle zákona o obcích č. 128/2000Sb.), DPH nebude v režimu přenesení daňové povinnosti na příjemce podle § 92e zákona č. 235/2004 S</w:t>
      </w:r>
      <w:r w:rsidR="0065758B" w:rsidRPr="00710321">
        <w:rPr>
          <w:rFonts w:ascii="Times New Roman" w:hAnsi="Times New Roman"/>
          <w:sz w:val="24"/>
          <w:szCs w:val="24"/>
        </w:rPr>
        <w:t>b</w:t>
      </w:r>
      <w:r w:rsidRPr="00710321">
        <w:rPr>
          <w:rFonts w:ascii="Times New Roman" w:hAnsi="Times New Roman"/>
          <w:sz w:val="24"/>
          <w:szCs w:val="24"/>
        </w:rPr>
        <w:t>., ve znění pozdějších předpisů, tj. daňový doklad vystavený zhotovitelem bude vystaven včetně výše daně a zhotovitel provede i vyúčtování.</w:t>
      </w:r>
    </w:p>
    <w:p w14:paraId="2F86296A" w14:textId="77777777"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Jestliže zhotovitel zjistí v průběhu prací nové skutečnosti ovlivňující rozpočet, oznámí to bezodkladně písemně objednateli. </w:t>
      </w:r>
    </w:p>
    <w:p w14:paraId="48EF9D86" w14:textId="347378E5"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Cena dle rozpočtu podle bodu 5.1 této smlouvy může být zpřesněna nebo upravena jen dohodou mezi objednatelem a zhotovitelem</w:t>
      </w:r>
      <w:r w:rsidR="003B1BC3">
        <w:rPr>
          <w:rFonts w:ascii="Times New Roman" w:eastAsia="Times New Roman" w:hAnsi="Times New Roman"/>
          <w:color w:val="000000"/>
          <w:sz w:val="24"/>
          <w:szCs w:val="24"/>
          <w:lang w:eastAsia="cs-CZ"/>
        </w:rPr>
        <w:t xml:space="preserve"> na základě vypracovaného tzv. změnového listu a </w:t>
      </w:r>
      <w:r w:rsidR="008272A7">
        <w:rPr>
          <w:rFonts w:ascii="Times New Roman" w:eastAsia="Times New Roman" w:hAnsi="Times New Roman"/>
          <w:color w:val="000000"/>
          <w:sz w:val="24"/>
          <w:szCs w:val="24"/>
          <w:lang w:eastAsia="cs-CZ"/>
        </w:rPr>
        <w:t xml:space="preserve">dále </w:t>
      </w:r>
      <w:r w:rsidR="008272A7" w:rsidRPr="004E4E12">
        <w:rPr>
          <w:rFonts w:ascii="Times New Roman" w:eastAsia="Times New Roman" w:hAnsi="Times New Roman"/>
          <w:color w:val="000000"/>
          <w:sz w:val="24"/>
          <w:szCs w:val="24"/>
          <w:lang w:eastAsia="cs-CZ"/>
        </w:rPr>
        <w:t>podmínek</w:t>
      </w:r>
      <w:r w:rsidRPr="004E4E12">
        <w:rPr>
          <w:rFonts w:ascii="Times New Roman" w:eastAsia="Times New Roman" w:hAnsi="Times New Roman"/>
          <w:color w:val="000000"/>
          <w:sz w:val="24"/>
          <w:szCs w:val="24"/>
          <w:lang w:eastAsia="cs-CZ"/>
        </w:rPr>
        <w:t xml:space="preserve"> stanovených touto smlouvou.</w:t>
      </w:r>
    </w:p>
    <w:p w14:paraId="2B7B0B9A" w14:textId="523FC1A1"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Požaduje-li objednatel písemně,</w:t>
      </w:r>
      <w:r w:rsidR="00783FC0" w:rsidRPr="004E4E12">
        <w:rPr>
          <w:rFonts w:ascii="Times New Roman" w:eastAsia="Times New Roman" w:hAnsi="Times New Roman"/>
          <w:color w:val="000000"/>
          <w:sz w:val="24"/>
          <w:szCs w:val="24"/>
          <w:lang w:eastAsia="cs-CZ"/>
        </w:rPr>
        <w:t xml:space="preserve"> nebo vyplývá-li</w:t>
      </w:r>
      <w:r w:rsidR="0074798E">
        <w:rPr>
          <w:rFonts w:ascii="Times New Roman" w:eastAsia="Times New Roman" w:hAnsi="Times New Roman"/>
          <w:color w:val="000000"/>
          <w:sz w:val="24"/>
          <w:szCs w:val="24"/>
          <w:lang w:eastAsia="cs-CZ"/>
        </w:rPr>
        <w:t xml:space="preserve"> z</w:t>
      </w:r>
      <w:r w:rsidRPr="004E4E12">
        <w:rPr>
          <w:rFonts w:ascii="Times New Roman" w:eastAsia="Times New Roman" w:hAnsi="Times New Roman"/>
          <w:color w:val="000000"/>
          <w:sz w:val="24"/>
          <w:szCs w:val="24"/>
          <w:lang w:eastAsia="cs-CZ"/>
        </w:rPr>
        <w:t> objednatelem vyžádané změny v rozsahu prací, odlišné provedení prací od popisu nebo od kvalitativních podmínek, musí být před jejich prováděním dohodnuta odpovídající cena. O výsledné částky, které vyplynou z ocenění těchto prací, bude pak formou dodatku ke smlouvě zvýšena anebo snížena cena sjednaná ve smlouvě.</w:t>
      </w:r>
    </w:p>
    <w:p w14:paraId="2A78D855" w14:textId="25EE9908" w:rsidR="008C3F69" w:rsidRPr="00710321"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sz w:val="24"/>
          <w:szCs w:val="24"/>
          <w:lang w:eastAsia="cs-CZ"/>
        </w:rPr>
      </w:pPr>
      <w:r w:rsidRPr="00710321">
        <w:rPr>
          <w:rFonts w:ascii="Times New Roman" w:eastAsia="Times New Roman" w:hAnsi="Times New Roman"/>
          <w:sz w:val="24"/>
          <w:szCs w:val="24"/>
          <w:lang w:eastAsia="cs-CZ"/>
        </w:rPr>
        <w:t>Bude-li objednatelem vyžadováno provedení prací, které nejsou obsaženy v položkovém rozpočtu</w:t>
      </w:r>
      <w:r w:rsidRPr="006C2199">
        <w:rPr>
          <w:rFonts w:ascii="Times New Roman" w:eastAsia="Times New Roman" w:hAnsi="Times New Roman"/>
          <w:sz w:val="24"/>
          <w:szCs w:val="24"/>
          <w:lang w:eastAsia="cs-CZ"/>
        </w:rPr>
        <w:t xml:space="preserve"> (vícepráce), musí na tuto skutečnost zhotovitele upozornit před zahájením těchto prací. V tomto případě musí být dohodnuta nová cena před jejich zahájením</w:t>
      </w:r>
      <w:r w:rsidR="001E0A89" w:rsidRPr="006C2199">
        <w:rPr>
          <w:rFonts w:ascii="Times New Roman" w:eastAsia="Times New Roman" w:hAnsi="Times New Roman"/>
          <w:sz w:val="24"/>
          <w:szCs w:val="24"/>
          <w:lang w:eastAsia="cs-CZ"/>
        </w:rPr>
        <w:t xml:space="preserve"> a tyto vícepráce musí být písemně odsouhlaseny objednatelem</w:t>
      </w:r>
      <w:r w:rsidRPr="006C2199">
        <w:rPr>
          <w:rFonts w:ascii="Times New Roman" w:eastAsia="Times New Roman" w:hAnsi="Times New Roman"/>
          <w:sz w:val="24"/>
          <w:szCs w:val="24"/>
          <w:lang w:eastAsia="cs-CZ"/>
        </w:rPr>
        <w:t>.</w:t>
      </w:r>
      <w:r w:rsidR="0065758B">
        <w:rPr>
          <w:rFonts w:ascii="Times New Roman" w:eastAsia="Times New Roman" w:hAnsi="Times New Roman"/>
          <w:sz w:val="24"/>
          <w:szCs w:val="24"/>
          <w:lang w:eastAsia="cs-CZ"/>
        </w:rPr>
        <w:t xml:space="preserve"> </w:t>
      </w:r>
      <w:r w:rsidR="0065758B" w:rsidRPr="00710321">
        <w:rPr>
          <w:rFonts w:ascii="Times New Roman" w:eastAsia="Times New Roman" w:hAnsi="Times New Roman"/>
          <w:sz w:val="24"/>
          <w:szCs w:val="24"/>
          <w:lang w:eastAsia="cs-CZ"/>
        </w:rPr>
        <w:t>Cena za tyto práce bude stanovena dle jednotkových cen v obecně dostupné cenové soustavě.</w:t>
      </w:r>
    </w:p>
    <w:p w14:paraId="790FEFFF" w14:textId="77777777" w:rsidR="008C3F69" w:rsidRPr="006C2199"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sz w:val="24"/>
          <w:szCs w:val="24"/>
          <w:lang w:eastAsia="cs-CZ"/>
        </w:rPr>
      </w:pPr>
      <w:r w:rsidRPr="006C2199">
        <w:rPr>
          <w:rFonts w:ascii="Times New Roman" w:eastAsia="Times New Roman" w:hAnsi="Times New Roman"/>
          <w:sz w:val="24"/>
          <w:szCs w:val="24"/>
          <w:lang w:eastAsia="cs-CZ"/>
        </w:rPr>
        <w:t>Veškeré vícepráce, které zhotovitel provede nad rozsah předmětu této smlouvy po</w:t>
      </w:r>
      <w:r w:rsidR="00336750" w:rsidRPr="006C2199">
        <w:rPr>
          <w:rFonts w:ascii="Times New Roman" w:eastAsia="Times New Roman" w:hAnsi="Times New Roman"/>
          <w:sz w:val="24"/>
          <w:szCs w:val="24"/>
          <w:lang w:eastAsia="cs-CZ"/>
        </w:rPr>
        <w:t xml:space="preserve"> </w:t>
      </w:r>
      <w:r w:rsidRPr="006C2199">
        <w:rPr>
          <w:rFonts w:ascii="Times New Roman" w:eastAsia="Times New Roman" w:hAnsi="Times New Roman"/>
          <w:sz w:val="24"/>
          <w:szCs w:val="24"/>
          <w:lang w:eastAsia="cs-CZ"/>
        </w:rPr>
        <w:t>případném zpřesnění rozpočtu bez výzvy nebo souhlasu objednatele, které nejsou v souladu s touto smlouvou, hradí zhotovitel.</w:t>
      </w:r>
    </w:p>
    <w:p w14:paraId="6E4D0D56" w14:textId="7EFE3CF6" w:rsidR="00207D51" w:rsidRPr="00683A3B" w:rsidRDefault="008C3F69" w:rsidP="00385D27">
      <w:pPr>
        <w:widowControl w:val="0"/>
        <w:numPr>
          <w:ilvl w:val="1"/>
          <w:numId w:val="11"/>
        </w:numPr>
        <w:autoSpaceDE w:val="0"/>
        <w:autoSpaceDN w:val="0"/>
        <w:adjustRightInd w:val="0"/>
        <w:spacing w:before="120" w:after="0" w:line="240" w:lineRule="auto"/>
        <w:ind w:left="0" w:firstLine="0"/>
        <w:jc w:val="both"/>
        <w:rPr>
          <w:rFonts w:ascii="Times New Roman" w:eastAsia="Times New Roman" w:hAnsi="Times New Roman"/>
          <w:color w:val="000000"/>
          <w:sz w:val="24"/>
          <w:szCs w:val="24"/>
          <w:lang w:eastAsia="cs-CZ"/>
        </w:rPr>
      </w:pPr>
      <w:r w:rsidRPr="00683A3B">
        <w:rPr>
          <w:rFonts w:ascii="Times New Roman" w:eastAsia="Times New Roman" w:hAnsi="Times New Roman"/>
          <w:color w:val="000000"/>
          <w:sz w:val="24"/>
          <w:szCs w:val="24"/>
          <w:lang w:eastAsia="cs-CZ"/>
        </w:rPr>
        <w:t>Výše DPH se bude řídit předpisy platnými v době realizace díla.</w:t>
      </w:r>
      <w:r w:rsidR="00F82ED7" w:rsidRPr="00683A3B">
        <w:rPr>
          <w:rFonts w:ascii="Times New Roman" w:eastAsia="Times New Roman" w:hAnsi="Times New Roman"/>
          <w:color w:val="000000"/>
          <w:sz w:val="24"/>
          <w:szCs w:val="24"/>
          <w:lang w:eastAsia="cs-CZ"/>
        </w:rPr>
        <w:t xml:space="preserve"> </w:t>
      </w:r>
    </w:p>
    <w:p w14:paraId="7AD9B889" w14:textId="77777777" w:rsidR="00207D51" w:rsidRPr="00DD21F4" w:rsidRDefault="00207D51" w:rsidP="00207D51">
      <w:pPr>
        <w:widowControl w:val="0"/>
        <w:autoSpaceDE w:val="0"/>
        <w:autoSpaceDN w:val="0"/>
        <w:adjustRightInd w:val="0"/>
        <w:spacing w:before="120" w:after="0" w:line="240" w:lineRule="auto"/>
        <w:jc w:val="both"/>
        <w:rPr>
          <w:rFonts w:ascii="Times New Roman" w:eastAsia="Times New Roman" w:hAnsi="Times New Roman"/>
          <w:color w:val="000000"/>
          <w:sz w:val="24"/>
          <w:szCs w:val="24"/>
          <w:lang w:eastAsia="cs-CZ"/>
        </w:rPr>
      </w:pPr>
    </w:p>
    <w:p w14:paraId="19654A80" w14:textId="77777777" w:rsidR="00D04309" w:rsidRPr="004E4E12" w:rsidRDefault="00D04309" w:rsidP="00D04309">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w:t>
      </w:r>
    </w:p>
    <w:p w14:paraId="5DE7CA91" w14:textId="77777777" w:rsidR="00D04309" w:rsidRPr="004E4E12" w:rsidRDefault="00D04309" w:rsidP="00D04309">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Platební podmínky</w:t>
      </w:r>
    </w:p>
    <w:p w14:paraId="341BFAED" w14:textId="77777777" w:rsidR="003B1BC3" w:rsidRPr="004E4E12"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t xml:space="preserve">Objednatel bude poskytovat zhotoviteli zálohy s tím, že dohodnutou cenu za dílo zaplatí takto: </w:t>
      </w:r>
    </w:p>
    <w:p w14:paraId="634DD181" w14:textId="77777777" w:rsidR="00DD21F4" w:rsidRDefault="003B1BC3" w:rsidP="00DD21F4">
      <w:pPr>
        <w:pStyle w:val="Odstavecseseznamem"/>
        <w:numPr>
          <w:ilvl w:val="0"/>
          <w:numId w:val="39"/>
        </w:numPr>
        <w:spacing w:before="120" w:after="0" w:line="240" w:lineRule="atLeast"/>
        <w:contextualSpacing w:val="0"/>
        <w:jc w:val="both"/>
        <w:rPr>
          <w:rFonts w:ascii="Times New Roman" w:hAnsi="Times New Roman"/>
          <w:sz w:val="24"/>
          <w:szCs w:val="24"/>
          <w:lang w:eastAsia="cs-CZ"/>
        </w:rPr>
      </w:pPr>
      <w:r w:rsidRPr="004E4E12">
        <w:rPr>
          <w:rFonts w:ascii="Times New Roman" w:hAnsi="Times New Roman"/>
          <w:sz w:val="24"/>
          <w:szCs w:val="24"/>
          <w:lang w:eastAsia="cs-CZ"/>
        </w:rPr>
        <w:t xml:space="preserve">90 % ceny díla </w:t>
      </w:r>
      <w:r>
        <w:rPr>
          <w:rFonts w:ascii="Times New Roman" w:hAnsi="Times New Roman"/>
          <w:sz w:val="24"/>
          <w:szCs w:val="24"/>
          <w:lang w:eastAsia="cs-CZ"/>
        </w:rPr>
        <w:t xml:space="preserve">zaplacením částek z dílčích faktur dle skutečně provedených prací, </w:t>
      </w:r>
    </w:p>
    <w:p w14:paraId="3E0EEA69" w14:textId="43A3241C" w:rsidR="003B1BC3" w:rsidRPr="00DD21F4" w:rsidRDefault="003B1BC3" w:rsidP="00DD21F4">
      <w:pPr>
        <w:pStyle w:val="Odstavecseseznamem"/>
        <w:numPr>
          <w:ilvl w:val="0"/>
          <w:numId w:val="39"/>
        </w:numPr>
        <w:spacing w:before="120" w:after="0" w:line="240" w:lineRule="atLeast"/>
        <w:contextualSpacing w:val="0"/>
        <w:jc w:val="both"/>
        <w:rPr>
          <w:rFonts w:ascii="Times New Roman" w:hAnsi="Times New Roman"/>
          <w:sz w:val="24"/>
          <w:szCs w:val="24"/>
          <w:lang w:eastAsia="cs-CZ"/>
        </w:rPr>
      </w:pPr>
      <w:r w:rsidRPr="00DD21F4">
        <w:rPr>
          <w:rFonts w:ascii="Times New Roman" w:hAnsi="Times New Roman"/>
          <w:sz w:val="24"/>
          <w:szCs w:val="24"/>
          <w:lang w:eastAsia="cs-CZ"/>
        </w:rPr>
        <w:t xml:space="preserve">10 % ceny díla činí pozastávka, která bude </w:t>
      </w:r>
      <w:r w:rsidR="0044739A" w:rsidRPr="00DD21F4">
        <w:rPr>
          <w:rFonts w:ascii="Times New Roman" w:hAnsi="Times New Roman"/>
          <w:sz w:val="24"/>
          <w:szCs w:val="24"/>
          <w:lang w:eastAsia="cs-CZ"/>
        </w:rPr>
        <w:t>zaplacena po předání a převzetí díla bez vad a nedodělků</w:t>
      </w:r>
      <w:r w:rsidR="00033D7C" w:rsidRPr="00DD21F4">
        <w:rPr>
          <w:rFonts w:ascii="Times New Roman" w:hAnsi="Times New Roman"/>
          <w:sz w:val="24"/>
          <w:szCs w:val="24"/>
          <w:lang w:eastAsia="cs-CZ"/>
        </w:rPr>
        <w:t xml:space="preserve"> tak jak je ujednáno v čl. X</w:t>
      </w:r>
      <w:r w:rsidR="007F7749">
        <w:rPr>
          <w:rFonts w:ascii="Times New Roman" w:hAnsi="Times New Roman"/>
          <w:sz w:val="24"/>
          <w:szCs w:val="24"/>
          <w:lang w:eastAsia="cs-CZ"/>
        </w:rPr>
        <w:t>I</w:t>
      </w:r>
      <w:r w:rsidR="00033D7C" w:rsidRPr="00DD21F4">
        <w:rPr>
          <w:rFonts w:ascii="Times New Roman" w:hAnsi="Times New Roman"/>
          <w:sz w:val="24"/>
          <w:szCs w:val="24"/>
          <w:lang w:eastAsia="cs-CZ"/>
        </w:rPr>
        <w:t xml:space="preserve">. dle této smlouvy </w:t>
      </w:r>
      <w:r w:rsidRPr="00DD21F4">
        <w:rPr>
          <w:rFonts w:ascii="Times New Roman" w:hAnsi="Times New Roman"/>
          <w:strike/>
          <w:sz w:val="24"/>
          <w:szCs w:val="24"/>
          <w:highlight w:val="yellow"/>
          <w:lang w:eastAsia="cs-CZ"/>
        </w:rPr>
        <w:t xml:space="preserve">   </w:t>
      </w:r>
    </w:p>
    <w:p w14:paraId="5D438417" w14:textId="77777777"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Jednotlivé dílčí faktury vystavené zhotovitelem dle skutečně provedených prací budou obsahovat přílohu, tj. objednatelem podepsaný (tj. odsouhlasený) oceněný písemný soupis prací a dodávek skutečně provedených prací v kalendářním měsíci (dále jen „zjišťovací protokol“). Zjišťovací protokol je zhotovitel povinen zpracovat vždy k poslednímu dni každého kalendářního měsíce a předložit jej objednateli k odsouhlasení. Objednatel se ke zjišťovacímu protokolu písemně vyjádří </w:t>
      </w:r>
      <w:r w:rsidRPr="001F0A6D">
        <w:rPr>
          <w:rFonts w:ascii="Times New Roman" w:hAnsi="Times New Roman"/>
          <w:sz w:val="24"/>
          <w:szCs w:val="24"/>
          <w:lang w:eastAsia="cs-CZ"/>
        </w:rPr>
        <w:lastRenderedPageBreak/>
        <w:t>a do pěti pracovních dnů ode dne jeho předložení zhotovitelem dle předchozí věty tak, že jej odešle zhotoviteli odsouhlasený nebo jej odešle zhotoviteli neodsouhlasený s 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022F4285" w14:textId="10481CA4"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Konečnou fakturu je zhotovitel oprávněn vystavit až po dokončení díla ve smyslu § 2604 Obč. zák. po jeho předání a převzetí objednatelem, tak jak jsou dohodnuty podmínky pro předání díla v čl. XI. bod 11.2. této smlouvy. </w:t>
      </w:r>
    </w:p>
    <w:p w14:paraId="6A17ABD3" w14:textId="73910B0C"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10 % ceny díla činí pozastávka a bude uhrazena zhotoviteli dle podmínek bodu 6.</w:t>
      </w:r>
      <w:r w:rsidR="00033D7C">
        <w:rPr>
          <w:rFonts w:ascii="Times New Roman" w:hAnsi="Times New Roman"/>
          <w:sz w:val="24"/>
          <w:szCs w:val="24"/>
          <w:lang w:eastAsia="cs-CZ"/>
        </w:rPr>
        <w:t>1</w:t>
      </w:r>
      <w:r w:rsidRPr="001F0A6D">
        <w:rPr>
          <w:rFonts w:ascii="Times New Roman" w:hAnsi="Times New Roman"/>
          <w:sz w:val="24"/>
          <w:szCs w:val="24"/>
          <w:lang w:eastAsia="cs-CZ"/>
        </w:rPr>
        <w:t>. tohoto článku.</w:t>
      </w:r>
    </w:p>
    <w:p w14:paraId="2927B0BF" w14:textId="10A64464" w:rsidR="003B1BC3"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Smluvní strany se dohodly na termínu splatnosti faktury do </w:t>
      </w:r>
      <w:r w:rsidR="00683A3B">
        <w:rPr>
          <w:rFonts w:ascii="Times New Roman" w:hAnsi="Times New Roman"/>
          <w:sz w:val="24"/>
          <w:szCs w:val="24"/>
          <w:lang w:eastAsia="cs-CZ"/>
        </w:rPr>
        <w:t>30</w:t>
      </w:r>
      <w:r w:rsidR="00207D51">
        <w:rPr>
          <w:rFonts w:ascii="Times New Roman" w:hAnsi="Times New Roman"/>
          <w:sz w:val="24"/>
          <w:szCs w:val="24"/>
          <w:lang w:eastAsia="cs-CZ"/>
        </w:rPr>
        <w:t xml:space="preserve"> </w:t>
      </w:r>
      <w:r w:rsidRPr="001F0A6D">
        <w:rPr>
          <w:rFonts w:ascii="Times New Roman" w:hAnsi="Times New Roman"/>
          <w:sz w:val="24"/>
          <w:szCs w:val="24"/>
          <w:lang w:eastAsia="cs-CZ"/>
        </w:rPr>
        <w:t xml:space="preserve">dní ode dne doručení faktury </w:t>
      </w:r>
      <w:r w:rsidRPr="00E25863">
        <w:rPr>
          <w:rFonts w:ascii="Times New Roman" w:hAnsi="Times New Roman"/>
          <w:sz w:val="24"/>
          <w:szCs w:val="24"/>
          <w:lang w:eastAsia="cs-CZ"/>
        </w:rPr>
        <w:t>objednateli. Za den splnění povinnosti zaplatit cenu je považován den odepsání příslušné částky z účtu objednatele.</w:t>
      </w:r>
    </w:p>
    <w:p w14:paraId="72B459DD" w14:textId="77777777" w:rsidR="003B1BC3" w:rsidRPr="004E4E12"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t xml:space="preserve">Faktura musí mít náležitosti daňového dokladu dle § 29 zák. č. 235/2004 Sb., a obchodní listiny podle </w:t>
      </w:r>
      <w:r w:rsidRPr="004E4E12">
        <w:rPr>
          <w:rFonts w:ascii="Times New Roman" w:hAnsi="Times New Roman"/>
          <w:sz w:val="24"/>
          <w:szCs w:val="24"/>
        </w:rPr>
        <w:t>§ 435 občanského zákoníku</w:t>
      </w:r>
      <w:r w:rsidRPr="004E4E12">
        <w:rPr>
          <w:rFonts w:ascii="Times New Roman" w:hAnsi="Times New Roman"/>
          <w:sz w:val="24"/>
          <w:szCs w:val="24"/>
          <w:lang w:eastAsia="cs-CZ"/>
        </w:rPr>
        <w:t xml:space="preserve"> a musí být zaslána doporučeně na adresu objednatele uvedenou v záhlaví této smlouvy. 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0BE86242" w14:textId="74B76A4D" w:rsidR="003B1BC3"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72B9BCE6" w:rsidR="00207D51" w:rsidRDefault="00207D51"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t>V případě, že vznikne objednateli nárok na smluvní pokutu, je oprávněn n</w:t>
      </w:r>
      <w:r w:rsidR="00710321">
        <w:rPr>
          <w:rFonts w:ascii="Times New Roman" w:hAnsi="Times New Roman"/>
          <w:sz w:val="24"/>
          <w:szCs w:val="24"/>
          <w:lang w:eastAsia="cs-CZ"/>
        </w:rPr>
        <w:t>aložit s pozastávkou (zádržným)</w:t>
      </w:r>
      <w:r>
        <w:rPr>
          <w:rFonts w:ascii="Times New Roman" w:hAnsi="Times New Roman"/>
          <w:sz w:val="24"/>
          <w:szCs w:val="24"/>
          <w:lang w:eastAsia="cs-CZ"/>
        </w:rPr>
        <w:t xml:space="preserve"> tak</w:t>
      </w:r>
      <w:r w:rsidR="00710321">
        <w:rPr>
          <w:rFonts w:ascii="Times New Roman" w:hAnsi="Times New Roman"/>
          <w:sz w:val="24"/>
          <w:szCs w:val="24"/>
          <w:lang w:eastAsia="cs-CZ"/>
        </w:rPr>
        <w:t>,</w:t>
      </w:r>
      <w:r>
        <w:rPr>
          <w:rFonts w:ascii="Times New Roman" w:hAnsi="Times New Roman"/>
          <w:sz w:val="24"/>
          <w:szCs w:val="24"/>
          <w:lang w:eastAsia="cs-CZ"/>
        </w:rPr>
        <w:t xml:space="preserve"> jak je dohodnuto v čl. XIII. bod 13.</w:t>
      </w:r>
      <w:r w:rsidR="007F7749">
        <w:rPr>
          <w:rFonts w:ascii="Times New Roman" w:hAnsi="Times New Roman"/>
          <w:sz w:val="24"/>
          <w:szCs w:val="24"/>
          <w:lang w:eastAsia="cs-CZ"/>
        </w:rPr>
        <w:t>1</w:t>
      </w:r>
      <w:r w:rsidR="00890B58">
        <w:rPr>
          <w:rFonts w:ascii="Times New Roman" w:hAnsi="Times New Roman"/>
          <w:sz w:val="24"/>
          <w:szCs w:val="24"/>
          <w:lang w:eastAsia="cs-CZ"/>
        </w:rPr>
        <w:t>0</w:t>
      </w:r>
      <w:r>
        <w:rPr>
          <w:rFonts w:ascii="Times New Roman" w:hAnsi="Times New Roman"/>
          <w:sz w:val="24"/>
          <w:szCs w:val="24"/>
          <w:lang w:eastAsia="cs-CZ"/>
        </w:rPr>
        <w:t xml:space="preserve"> této smlouvy. </w:t>
      </w:r>
    </w:p>
    <w:p w14:paraId="58EAB9EA" w14:textId="77777777" w:rsidR="00710321" w:rsidRDefault="00710321" w:rsidP="00710321">
      <w:pPr>
        <w:spacing w:before="120" w:after="0" w:line="240" w:lineRule="atLeast"/>
        <w:jc w:val="both"/>
        <w:rPr>
          <w:rFonts w:ascii="Times New Roman" w:hAnsi="Times New Roman"/>
          <w:sz w:val="24"/>
          <w:szCs w:val="24"/>
          <w:lang w:eastAsia="cs-CZ"/>
        </w:rPr>
      </w:pPr>
    </w:p>
    <w:p w14:paraId="43E44128" w14:textId="77777777" w:rsidR="00710321" w:rsidRDefault="00710321" w:rsidP="00710321">
      <w:pPr>
        <w:spacing w:before="120" w:after="0" w:line="240" w:lineRule="atLeast"/>
        <w:jc w:val="both"/>
        <w:rPr>
          <w:rFonts w:ascii="Times New Roman" w:hAnsi="Times New Roman"/>
          <w:sz w:val="24"/>
          <w:szCs w:val="24"/>
          <w:lang w:eastAsia="cs-CZ"/>
        </w:rPr>
      </w:pPr>
    </w:p>
    <w:p w14:paraId="26A47A9E" w14:textId="77777777" w:rsidR="00710321" w:rsidRPr="00710321" w:rsidRDefault="00710321" w:rsidP="00710321">
      <w:pPr>
        <w:spacing w:before="120" w:after="0" w:line="240" w:lineRule="atLeast"/>
        <w:jc w:val="both"/>
        <w:rPr>
          <w:rFonts w:ascii="Times New Roman" w:hAnsi="Times New Roman"/>
          <w:sz w:val="24"/>
          <w:szCs w:val="24"/>
          <w:lang w:eastAsia="cs-CZ"/>
        </w:rPr>
      </w:pPr>
    </w:p>
    <w:p w14:paraId="18160D68" w14:textId="13760C68" w:rsidR="00CB4EEB" w:rsidRPr="000D1C3E" w:rsidRDefault="00CB4EEB" w:rsidP="00207D51">
      <w:pPr>
        <w:pStyle w:val="Bezmezer"/>
        <w:rPr>
          <w:lang w:eastAsia="cs-CZ"/>
        </w:rPr>
      </w:pPr>
    </w:p>
    <w:p w14:paraId="6E0338BF" w14:textId="77777777" w:rsidR="00D04309" w:rsidRPr="004E4E12" w:rsidRDefault="00D04309" w:rsidP="00D04309">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w:t>
      </w:r>
    </w:p>
    <w:p w14:paraId="0CA4F5B8" w14:textId="77777777" w:rsidR="00D04309" w:rsidRPr="004E4E12" w:rsidRDefault="00D04309" w:rsidP="00D04309">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Záruční podmínky, odpovědnost za vady</w:t>
      </w:r>
    </w:p>
    <w:p w14:paraId="269F7B8C" w14:textId="77777777" w:rsidR="00B2483C" w:rsidRPr="004E4E12" w:rsidRDefault="00B2483C" w:rsidP="00207D51">
      <w:pPr>
        <w:pStyle w:val="Bezmezer"/>
        <w:rPr>
          <w:lang w:eastAsia="cs-CZ"/>
        </w:rPr>
      </w:pPr>
    </w:p>
    <w:p w14:paraId="4F5383EC" w14:textId="77777777" w:rsidR="008C3F69" w:rsidRPr="004E4E12" w:rsidRDefault="006B6BB6" w:rsidP="0014526D">
      <w:pPr>
        <w:spacing w:after="60" w:line="240" w:lineRule="auto"/>
        <w:ind w:left="283" w:hanging="425"/>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7.1</w:t>
      </w:r>
      <w:r w:rsidR="0014526D" w:rsidRPr="004E4E12">
        <w:rPr>
          <w:rFonts w:ascii="Times New Roman" w:eastAsia="Times New Roman" w:hAnsi="Times New Roman"/>
          <w:color w:val="000000"/>
          <w:sz w:val="24"/>
          <w:szCs w:val="24"/>
          <w:lang w:eastAsia="cs-CZ"/>
        </w:rPr>
        <w:tab/>
      </w:r>
      <w:r w:rsidR="00E46F1C" w:rsidRPr="004E4E12">
        <w:rPr>
          <w:rFonts w:ascii="Times New Roman" w:eastAsia="Times New Roman" w:hAnsi="Times New Roman"/>
          <w:color w:val="000000"/>
          <w:sz w:val="24"/>
          <w:szCs w:val="24"/>
          <w:lang w:eastAsia="cs-CZ"/>
        </w:rPr>
        <w:t>Z</w:t>
      </w:r>
      <w:r w:rsidR="008C3F69" w:rsidRPr="004E4E12">
        <w:rPr>
          <w:rFonts w:ascii="Times New Roman" w:eastAsia="Times New Roman" w:hAnsi="Times New Roman"/>
          <w:color w:val="000000"/>
          <w:sz w:val="24"/>
          <w:szCs w:val="24"/>
          <w:lang w:eastAsia="cs-CZ"/>
        </w:rPr>
        <w:t>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14:paraId="51F8DB4F" w14:textId="77777777" w:rsidR="0014526D" w:rsidRPr="00207D51" w:rsidRDefault="0014526D" w:rsidP="00207D51">
      <w:pPr>
        <w:pStyle w:val="Bezmezer"/>
      </w:pPr>
    </w:p>
    <w:p w14:paraId="53025917" w14:textId="6E0E462A" w:rsidR="008C3F69"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7.2</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poskytuje na zhoto</w:t>
      </w:r>
      <w:r w:rsidR="00592E95">
        <w:rPr>
          <w:rFonts w:ascii="Times New Roman" w:eastAsia="Times New Roman" w:hAnsi="Times New Roman"/>
          <w:color w:val="000000"/>
          <w:sz w:val="24"/>
          <w:szCs w:val="24"/>
          <w:lang w:eastAsia="cs-CZ"/>
        </w:rPr>
        <w:t xml:space="preserve">vené dílo záruku v délce trvání </w:t>
      </w:r>
      <w:r w:rsidR="00592E95" w:rsidRPr="00592E95">
        <w:rPr>
          <w:rFonts w:ascii="Times New Roman" w:eastAsia="Times New Roman" w:hAnsi="Times New Roman"/>
          <w:b/>
          <w:color w:val="000000"/>
          <w:sz w:val="24"/>
          <w:szCs w:val="24"/>
          <w:lang w:eastAsia="cs-CZ"/>
        </w:rPr>
        <w:t>60</w:t>
      </w:r>
      <w:r w:rsidR="00592E95">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b/>
          <w:color w:val="000000"/>
          <w:sz w:val="24"/>
          <w:szCs w:val="24"/>
          <w:lang w:eastAsia="cs-CZ"/>
        </w:rPr>
        <w:t>měsíců</w:t>
      </w:r>
      <w:r w:rsidR="008C3F69" w:rsidRPr="004E4E12">
        <w:rPr>
          <w:rFonts w:ascii="Times New Roman" w:eastAsia="Times New Roman" w:hAnsi="Times New Roman"/>
          <w:color w:val="000000"/>
          <w:sz w:val="24"/>
          <w:szCs w:val="24"/>
          <w:lang w:eastAsia="cs-CZ"/>
        </w:rPr>
        <w:t>. Záruka počíná běžet dnem protokolárního předání a převzetí poslední předávané části díla.</w:t>
      </w:r>
    </w:p>
    <w:p w14:paraId="1C2096B5" w14:textId="77777777" w:rsidR="0014526D" w:rsidRPr="004E4E12" w:rsidRDefault="0014526D" w:rsidP="00E466F5">
      <w:pPr>
        <w:spacing w:after="0" w:line="240" w:lineRule="auto"/>
        <w:contextualSpacing/>
        <w:jc w:val="both"/>
        <w:rPr>
          <w:rFonts w:ascii="Times New Roman" w:eastAsia="Times New Roman" w:hAnsi="Times New Roman"/>
          <w:color w:val="000000"/>
          <w:sz w:val="24"/>
          <w:szCs w:val="24"/>
          <w:lang w:eastAsia="cs-CZ"/>
        </w:rPr>
      </w:pPr>
    </w:p>
    <w:p w14:paraId="29425EF1" w14:textId="77777777" w:rsidR="008C3F69"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7.3</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 xml:space="preserve">Objednatel se zavazuje, že případnou reklamaci vady díla uplatní bezodkladně po jejím zjištění písemnou formou a navrhne přiměřenou lhůtu k jejímu odstranění. </w:t>
      </w:r>
    </w:p>
    <w:p w14:paraId="72411E70" w14:textId="77777777" w:rsidR="0014526D"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p>
    <w:p w14:paraId="23598C5A" w14:textId="5A90BD9D" w:rsidR="006C2199" w:rsidRDefault="0014526D" w:rsidP="006C2199">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7.4</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se zavazuje začít s od</w:t>
      </w:r>
      <w:r w:rsidR="00DD00EC" w:rsidRPr="004E4E12">
        <w:rPr>
          <w:rFonts w:ascii="Times New Roman" w:eastAsia="Times New Roman" w:hAnsi="Times New Roman"/>
          <w:color w:val="000000"/>
          <w:sz w:val="24"/>
          <w:szCs w:val="24"/>
          <w:lang w:eastAsia="cs-CZ"/>
        </w:rPr>
        <w:t>straňováním případných vad díla</w:t>
      </w:r>
      <w:r w:rsidR="00FD4EB9" w:rsidRPr="004E4E12">
        <w:rPr>
          <w:rFonts w:ascii="Times New Roman" w:eastAsia="Times New Roman" w:hAnsi="Times New Roman"/>
          <w:color w:val="000000"/>
          <w:sz w:val="24"/>
          <w:szCs w:val="24"/>
          <w:lang w:eastAsia="cs-CZ"/>
        </w:rPr>
        <w:t xml:space="preserve"> v nejkratším možném termínu, </w:t>
      </w:r>
      <w:r w:rsidR="008C3F69" w:rsidRPr="004E4E12">
        <w:rPr>
          <w:rFonts w:ascii="Times New Roman" w:eastAsia="Times New Roman" w:hAnsi="Times New Roman"/>
          <w:color w:val="000000"/>
          <w:sz w:val="24"/>
          <w:szCs w:val="24"/>
          <w:lang w:eastAsia="cs-CZ"/>
        </w:rPr>
        <w:t xml:space="preserve">nejpozději </w:t>
      </w:r>
      <w:r w:rsidR="008C3F69" w:rsidRPr="00033D7C">
        <w:rPr>
          <w:rFonts w:ascii="Times New Roman" w:eastAsia="Times New Roman" w:hAnsi="Times New Roman"/>
          <w:color w:val="000000"/>
          <w:sz w:val="24"/>
          <w:szCs w:val="24"/>
          <w:lang w:eastAsia="cs-CZ"/>
        </w:rPr>
        <w:t xml:space="preserve">do </w:t>
      </w:r>
      <w:r w:rsidR="00683A3B">
        <w:rPr>
          <w:rFonts w:ascii="Times New Roman" w:eastAsia="Times New Roman" w:hAnsi="Times New Roman"/>
          <w:b/>
          <w:bCs/>
          <w:color w:val="000000"/>
          <w:sz w:val="24"/>
          <w:szCs w:val="24"/>
          <w:lang w:eastAsia="cs-CZ"/>
        </w:rPr>
        <w:t>3</w:t>
      </w:r>
      <w:r w:rsidR="0044739A">
        <w:rPr>
          <w:rFonts w:ascii="Times New Roman" w:eastAsia="Times New Roman" w:hAnsi="Times New Roman"/>
          <w:b/>
          <w:bCs/>
          <w:color w:val="000000"/>
          <w:sz w:val="24"/>
          <w:szCs w:val="24"/>
          <w:lang w:eastAsia="cs-CZ"/>
        </w:rPr>
        <w:t xml:space="preserve"> </w:t>
      </w:r>
      <w:r w:rsidR="002A189A" w:rsidRPr="004E4E12">
        <w:rPr>
          <w:rFonts w:ascii="Times New Roman" w:eastAsia="Times New Roman" w:hAnsi="Times New Roman"/>
          <w:b/>
          <w:bCs/>
          <w:color w:val="000000"/>
          <w:sz w:val="24"/>
          <w:szCs w:val="24"/>
          <w:lang w:eastAsia="cs-CZ"/>
        </w:rPr>
        <w:t>kalendářních</w:t>
      </w:r>
      <w:r w:rsidR="00683A3B">
        <w:rPr>
          <w:rFonts w:ascii="Times New Roman" w:eastAsia="Times New Roman" w:hAnsi="Times New Roman"/>
          <w:b/>
          <w:bCs/>
          <w:color w:val="000000"/>
          <w:sz w:val="24"/>
          <w:szCs w:val="24"/>
          <w:lang w:eastAsia="cs-CZ"/>
        </w:rPr>
        <w:t xml:space="preserve"> dnů, v případě havárie do 24 hodin</w:t>
      </w:r>
      <w:r w:rsidR="002A189A" w:rsidRPr="004E4E12">
        <w:rPr>
          <w:rFonts w:ascii="Times New Roman" w:eastAsia="Times New Roman" w:hAnsi="Times New Roman"/>
          <w:b/>
          <w:bCs/>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od uplatnění oprávněné reklamace objednatelem a vady odstranit v co nejkratším technicky možném termínu</w:t>
      </w:r>
      <w:r w:rsidR="00610789" w:rsidRPr="004E4E12">
        <w:rPr>
          <w:rFonts w:ascii="Times New Roman" w:eastAsia="Times New Roman" w:hAnsi="Times New Roman"/>
          <w:color w:val="000000"/>
          <w:sz w:val="24"/>
          <w:szCs w:val="24"/>
          <w:lang w:eastAsia="cs-CZ"/>
        </w:rPr>
        <w:t xml:space="preserve">, tj. do </w:t>
      </w:r>
      <w:r w:rsidR="00683A3B">
        <w:rPr>
          <w:rFonts w:ascii="Times New Roman" w:eastAsia="Times New Roman" w:hAnsi="Times New Roman"/>
          <w:color w:val="000000"/>
          <w:sz w:val="24"/>
          <w:szCs w:val="24"/>
          <w:lang w:eastAsia="cs-CZ"/>
        </w:rPr>
        <w:t>30</w:t>
      </w:r>
      <w:r w:rsidR="00A930AA">
        <w:rPr>
          <w:rFonts w:ascii="Times New Roman" w:eastAsia="Times New Roman" w:hAnsi="Times New Roman"/>
          <w:color w:val="000000"/>
          <w:sz w:val="24"/>
          <w:szCs w:val="24"/>
          <w:lang w:eastAsia="cs-CZ"/>
        </w:rPr>
        <w:t xml:space="preserve"> </w:t>
      </w:r>
      <w:r w:rsidR="00610789" w:rsidRPr="004E4E12">
        <w:rPr>
          <w:rFonts w:ascii="Times New Roman" w:eastAsia="Times New Roman" w:hAnsi="Times New Roman"/>
          <w:color w:val="000000"/>
          <w:sz w:val="24"/>
          <w:szCs w:val="24"/>
          <w:lang w:eastAsia="cs-CZ"/>
        </w:rPr>
        <w:t>kalendářních dnů od uplatnění oprávněné reklamace</w:t>
      </w:r>
      <w:r w:rsidR="00291EC1" w:rsidRPr="004E4E12">
        <w:rPr>
          <w:rFonts w:ascii="Times New Roman" w:eastAsia="Times New Roman" w:hAnsi="Times New Roman"/>
          <w:color w:val="000000"/>
          <w:sz w:val="24"/>
          <w:szCs w:val="24"/>
          <w:lang w:eastAsia="cs-CZ"/>
        </w:rPr>
        <w:t xml:space="preserve"> objednatelem</w:t>
      </w:r>
      <w:r w:rsidR="00683A3B">
        <w:rPr>
          <w:rFonts w:ascii="Times New Roman" w:eastAsia="Times New Roman" w:hAnsi="Times New Roman"/>
          <w:color w:val="000000"/>
          <w:sz w:val="24"/>
          <w:szCs w:val="24"/>
          <w:lang w:eastAsia="cs-CZ"/>
        </w:rPr>
        <w:t xml:space="preserve">, nebude-li písemně dohodnuto </w:t>
      </w:r>
      <w:r w:rsidR="00683A3B">
        <w:rPr>
          <w:rFonts w:ascii="Times New Roman" w:eastAsia="Times New Roman" w:hAnsi="Times New Roman"/>
          <w:color w:val="000000"/>
          <w:sz w:val="24"/>
          <w:szCs w:val="24"/>
          <w:lang w:eastAsia="cs-CZ"/>
        </w:rPr>
        <w:lastRenderedPageBreak/>
        <w:t>jinak.</w:t>
      </w:r>
      <w:r w:rsidR="008C3F69" w:rsidRPr="004E4E12">
        <w:rPr>
          <w:rFonts w:ascii="Times New Roman" w:eastAsia="Times New Roman" w:hAnsi="Times New Roman"/>
          <w:color w:val="000000"/>
          <w:sz w:val="24"/>
          <w:szCs w:val="24"/>
          <w:lang w:eastAsia="cs-CZ"/>
        </w:rPr>
        <w:t xml:space="preserve"> Jestliže zhotovitel v této lhůtě vadu neodstraní, je obje</w:t>
      </w:r>
      <w:r w:rsidR="00AC2ABE" w:rsidRPr="004E4E12">
        <w:rPr>
          <w:rFonts w:ascii="Times New Roman" w:eastAsia="Times New Roman" w:hAnsi="Times New Roman"/>
          <w:color w:val="000000"/>
          <w:sz w:val="24"/>
          <w:szCs w:val="24"/>
          <w:lang w:eastAsia="cs-CZ"/>
        </w:rPr>
        <w:t>dnatel oprávněn dát vadu na</w:t>
      </w:r>
      <w:r w:rsidR="008C3F69" w:rsidRPr="004E4E12">
        <w:rPr>
          <w:rFonts w:ascii="Times New Roman" w:eastAsia="Times New Roman" w:hAnsi="Times New Roman"/>
          <w:color w:val="000000"/>
          <w:sz w:val="24"/>
          <w:szCs w:val="24"/>
          <w:lang w:eastAsia="cs-CZ"/>
        </w:rPr>
        <w:t xml:space="preserve"> náklady</w:t>
      </w:r>
      <w:r w:rsidR="00AC2ABE" w:rsidRPr="004E4E12">
        <w:rPr>
          <w:rFonts w:ascii="Times New Roman" w:eastAsia="Times New Roman" w:hAnsi="Times New Roman"/>
          <w:color w:val="000000"/>
          <w:sz w:val="24"/>
          <w:szCs w:val="24"/>
          <w:lang w:eastAsia="cs-CZ"/>
        </w:rPr>
        <w:t xml:space="preserve"> zhotovitele</w:t>
      </w:r>
      <w:r w:rsidR="008C3F69" w:rsidRPr="004E4E12">
        <w:rPr>
          <w:rFonts w:ascii="Times New Roman" w:eastAsia="Times New Roman" w:hAnsi="Times New Roman"/>
          <w:color w:val="000000"/>
          <w:sz w:val="24"/>
          <w:szCs w:val="24"/>
          <w:lang w:eastAsia="cs-CZ"/>
        </w:rPr>
        <w:t xml:space="preserve"> odstranit.</w:t>
      </w:r>
    </w:p>
    <w:p w14:paraId="29AF36A8" w14:textId="77777777" w:rsidR="006C2199" w:rsidRDefault="006C2199" w:rsidP="006C2199">
      <w:pPr>
        <w:spacing w:after="0" w:line="240" w:lineRule="auto"/>
        <w:ind w:left="284" w:hanging="426"/>
        <w:contextualSpacing/>
        <w:jc w:val="both"/>
        <w:rPr>
          <w:rFonts w:ascii="Times New Roman" w:hAnsi="Times New Roman"/>
          <w:sz w:val="24"/>
          <w:szCs w:val="24"/>
        </w:rPr>
      </w:pPr>
    </w:p>
    <w:p w14:paraId="15147FA4" w14:textId="7D57EA54" w:rsidR="00A930AA" w:rsidRPr="006C2199" w:rsidRDefault="006C2199" w:rsidP="006C2199">
      <w:pPr>
        <w:spacing w:after="0" w:line="240" w:lineRule="auto"/>
        <w:ind w:left="284" w:hanging="426"/>
        <w:contextualSpacing/>
        <w:jc w:val="both"/>
        <w:rPr>
          <w:rFonts w:ascii="Times New Roman" w:eastAsia="Times New Roman" w:hAnsi="Times New Roman"/>
          <w:color w:val="000000"/>
          <w:sz w:val="24"/>
          <w:szCs w:val="24"/>
          <w:lang w:eastAsia="cs-CZ"/>
        </w:rPr>
      </w:pPr>
      <w:r>
        <w:rPr>
          <w:rFonts w:ascii="Times New Roman" w:hAnsi="Times New Roman"/>
          <w:sz w:val="24"/>
          <w:szCs w:val="24"/>
        </w:rPr>
        <w:t xml:space="preserve">7.5. </w:t>
      </w:r>
      <w:r w:rsidR="00A930AA" w:rsidRPr="00A930AA">
        <w:rPr>
          <w:rFonts w:ascii="Times New Roman" w:hAnsi="Times New Roman"/>
          <w:sz w:val="24"/>
          <w:szCs w:val="24"/>
        </w:rPr>
        <w:t xml:space="preserve">Neodstraní-li Zhotovitel reklamovanou vadu ani ve lhůtě uvedené pod písm. a), tak jak je výše ujednáno nebo pokud prohlásí ve smyslu bod 4. písm. a) tohoto ustanovení, že vadu neuznává, má Objednatel právo vadu nechat odstranit na náklady Zhotovitele třetí osobou. Strany si pro takovýto případ tímto ujednávají, že postup odstranění vady a cenový rozpočet k jejímu odstranění bude stanoven znaleckým posudkem s tím, že ceny budou takto určeny dle cenové soustavy ÚRS vydané společností ÚRS Praha s.r.o. </w:t>
      </w:r>
    </w:p>
    <w:p w14:paraId="733A4782" w14:textId="77777777" w:rsidR="00A930AA" w:rsidRPr="00A930AA" w:rsidRDefault="00A930AA" w:rsidP="00A930AA">
      <w:pPr>
        <w:spacing w:after="0" w:line="240" w:lineRule="auto"/>
        <w:ind w:left="284" w:hanging="426"/>
        <w:contextualSpacing/>
        <w:jc w:val="both"/>
        <w:rPr>
          <w:rFonts w:ascii="Times New Roman" w:hAnsi="Times New Roman"/>
          <w:sz w:val="24"/>
          <w:szCs w:val="24"/>
        </w:rPr>
      </w:pPr>
    </w:p>
    <w:p w14:paraId="056EE015" w14:textId="24B1FCED" w:rsidR="00A930AA" w:rsidRPr="00A930AA" w:rsidRDefault="00A930AA" w:rsidP="00A930AA">
      <w:pPr>
        <w:spacing w:after="0" w:line="240" w:lineRule="auto"/>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6</w:t>
      </w:r>
      <w:r w:rsidRPr="00A930AA">
        <w:rPr>
          <w:rFonts w:ascii="Times New Roman" w:hAnsi="Times New Roman"/>
          <w:sz w:val="24"/>
          <w:szCs w:val="24"/>
        </w:rPr>
        <w:t>. O odstranění reklamované vady sepíše Objednatel protokol, ve kterém potvrdí odstranění vady nebo uvede důvody, pro které odmítá opravu převzít.</w:t>
      </w:r>
    </w:p>
    <w:p w14:paraId="086894A0" w14:textId="77777777" w:rsidR="00A930AA" w:rsidRPr="00A930AA" w:rsidRDefault="00A930AA" w:rsidP="00A930AA">
      <w:pPr>
        <w:spacing w:after="0" w:line="240" w:lineRule="auto"/>
        <w:ind w:left="284" w:hanging="426"/>
        <w:contextualSpacing/>
        <w:jc w:val="both"/>
        <w:rPr>
          <w:rFonts w:ascii="Times New Roman" w:hAnsi="Times New Roman"/>
          <w:sz w:val="24"/>
          <w:szCs w:val="24"/>
        </w:rPr>
      </w:pPr>
    </w:p>
    <w:p w14:paraId="362B83D6" w14:textId="7844F81B" w:rsidR="00A930AA" w:rsidRPr="00A930AA" w:rsidRDefault="00A930AA" w:rsidP="00A930AA">
      <w:pPr>
        <w:spacing w:after="0" w:line="240" w:lineRule="auto"/>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7</w:t>
      </w:r>
      <w:r w:rsidRPr="00A930AA">
        <w:rPr>
          <w:rFonts w:ascii="Times New Roman" w:hAnsi="Times New Roman"/>
          <w:sz w:val="24"/>
          <w:szCs w:val="24"/>
        </w:rPr>
        <w:t>. Objednatel má rovněž právo postupovat v uplatňování svých nároků vyplývající z odpovědnosti za vady v záruční době vůči zhotoviteli dle ust. § 2107 Obč. zák.</w:t>
      </w:r>
    </w:p>
    <w:p w14:paraId="3697C9BF" w14:textId="77777777" w:rsidR="00A930AA" w:rsidRPr="00A930AA" w:rsidRDefault="00A930AA" w:rsidP="00A930AA">
      <w:pPr>
        <w:spacing w:after="0" w:line="240" w:lineRule="auto"/>
        <w:ind w:left="284" w:hanging="426"/>
        <w:contextualSpacing/>
        <w:jc w:val="both"/>
        <w:rPr>
          <w:rFonts w:ascii="Times New Roman" w:eastAsia="Times New Roman" w:hAnsi="Times New Roman"/>
          <w:sz w:val="24"/>
          <w:szCs w:val="24"/>
          <w:lang w:eastAsia="cs-CZ"/>
        </w:rPr>
      </w:pPr>
    </w:p>
    <w:p w14:paraId="071D3EDD" w14:textId="77777777" w:rsidR="00FD4EB9" w:rsidRPr="00A930AA" w:rsidRDefault="00FD4EB9" w:rsidP="00A930AA">
      <w:pPr>
        <w:keepNext/>
        <w:keepLines/>
        <w:widowControl w:val="0"/>
        <w:tabs>
          <w:tab w:val="left" w:pos="567"/>
        </w:tabs>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p>
    <w:p w14:paraId="08015165"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VIII.</w:t>
      </w:r>
    </w:p>
    <w:p w14:paraId="359C5081"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Spolupůsobení a </w:t>
      </w:r>
      <w:r w:rsidR="00E1499B" w:rsidRPr="004E4E12">
        <w:rPr>
          <w:rFonts w:ascii="Times New Roman" w:eastAsia="Times New Roman" w:hAnsi="Times New Roman"/>
          <w:b/>
          <w:bCs/>
          <w:color w:val="000000"/>
          <w:sz w:val="24"/>
          <w:szCs w:val="24"/>
          <w:lang w:eastAsia="cs-CZ"/>
        </w:rPr>
        <w:t>povinnosti</w:t>
      </w:r>
      <w:r w:rsidRPr="004E4E12">
        <w:rPr>
          <w:rFonts w:ascii="Times New Roman" w:eastAsia="Times New Roman" w:hAnsi="Times New Roman"/>
          <w:b/>
          <w:bCs/>
          <w:color w:val="000000"/>
          <w:sz w:val="24"/>
          <w:szCs w:val="24"/>
          <w:lang w:eastAsia="cs-CZ"/>
        </w:rPr>
        <w:t xml:space="preserve"> objednatele</w:t>
      </w:r>
    </w:p>
    <w:p w14:paraId="48C94346" w14:textId="77777777" w:rsidR="008C3F69" w:rsidRPr="004E4E12" w:rsidRDefault="008C3F69" w:rsidP="009813A3">
      <w:pPr>
        <w:pStyle w:val="Odstavecseseznamem"/>
        <w:widowControl w:val="0"/>
        <w:numPr>
          <w:ilvl w:val="1"/>
          <w:numId w:val="23"/>
        </w:numPr>
        <w:tabs>
          <w:tab w:val="clear" w:pos="720"/>
        </w:tabs>
        <w:autoSpaceDE w:val="0"/>
        <w:autoSpaceDN w:val="0"/>
        <w:adjustRightInd w:val="0"/>
        <w:spacing w:before="120" w:after="0" w:line="240" w:lineRule="atLeast"/>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oznámí zhotoviteli jména osob, pověřených kontrolou práce zhotovitele a převzetím dokončeného díla, písemně, zápisem do stavebního deníku při předání staveniště.</w:t>
      </w:r>
    </w:p>
    <w:p w14:paraId="2234E789" w14:textId="77777777" w:rsidR="008C3F69" w:rsidRPr="004E4E12" w:rsidRDefault="008C3F69" w:rsidP="009813A3">
      <w:pPr>
        <w:pStyle w:val="Odstavecseseznamem"/>
        <w:widowControl w:val="0"/>
        <w:numPr>
          <w:ilvl w:val="1"/>
          <w:numId w:val="23"/>
        </w:numPr>
        <w:tabs>
          <w:tab w:val="clear" w:pos="720"/>
        </w:tabs>
        <w:autoSpaceDE w:val="0"/>
        <w:autoSpaceDN w:val="0"/>
        <w:adjustRightInd w:val="0"/>
        <w:spacing w:before="120" w:after="0" w:line="240" w:lineRule="atLeast"/>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při předání</w:t>
      </w:r>
      <w:r w:rsidR="00107181" w:rsidRPr="004E4E12">
        <w:rPr>
          <w:rFonts w:ascii="Times New Roman" w:eastAsia="Times New Roman" w:hAnsi="Times New Roman"/>
          <w:color w:val="000000"/>
          <w:sz w:val="24"/>
          <w:szCs w:val="24"/>
          <w:lang w:eastAsia="cs-CZ"/>
        </w:rPr>
        <w:t xml:space="preserve"> staveniště předá zhotoviteli při</w:t>
      </w:r>
      <w:r w:rsidRPr="004E4E12">
        <w:rPr>
          <w:rFonts w:ascii="Times New Roman" w:eastAsia="Times New Roman" w:hAnsi="Times New Roman"/>
          <w:color w:val="000000"/>
          <w:sz w:val="24"/>
          <w:szCs w:val="24"/>
          <w:lang w:eastAsia="cs-CZ"/>
        </w:rPr>
        <w:t>pojovací místa energií (elektr</w:t>
      </w:r>
      <w:r w:rsidR="00CD0F4A" w:rsidRPr="004E4E12">
        <w:rPr>
          <w:rFonts w:ascii="Times New Roman" w:eastAsia="Times New Roman" w:hAnsi="Times New Roman"/>
          <w:color w:val="000000"/>
          <w:sz w:val="24"/>
          <w:szCs w:val="24"/>
          <w:lang w:eastAsia="cs-CZ"/>
        </w:rPr>
        <w:t>ická</w:t>
      </w:r>
      <w:r w:rsidRPr="004E4E12">
        <w:rPr>
          <w:rFonts w:ascii="Times New Roman" w:eastAsia="Times New Roman" w:hAnsi="Times New Roman"/>
          <w:color w:val="000000"/>
          <w:sz w:val="24"/>
          <w:szCs w:val="24"/>
          <w:lang w:eastAsia="cs-CZ"/>
        </w:rPr>
        <w:t xml:space="preserve"> en</w:t>
      </w:r>
      <w:r w:rsidR="00CD0F4A" w:rsidRPr="004E4E12">
        <w:rPr>
          <w:rFonts w:ascii="Times New Roman" w:eastAsia="Times New Roman" w:hAnsi="Times New Roman"/>
          <w:color w:val="000000"/>
          <w:sz w:val="24"/>
          <w:szCs w:val="24"/>
          <w:lang w:eastAsia="cs-CZ"/>
        </w:rPr>
        <w:t>ergie</w:t>
      </w:r>
      <w:r w:rsidRPr="004E4E12">
        <w:rPr>
          <w:rFonts w:ascii="Times New Roman" w:eastAsia="Times New Roman" w:hAnsi="Times New Roman"/>
          <w:color w:val="000000"/>
          <w:sz w:val="24"/>
          <w:szCs w:val="24"/>
          <w:lang w:eastAsia="cs-CZ"/>
        </w:rPr>
        <w:t>, voda, kanalizace apod.)</w:t>
      </w:r>
    </w:p>
    <w:p w14:paraId="29B3FCE7" w14:textId="75DFDDE0" w:rsidR="00E1499B" w:rsidRPr="004E4E12" w:rsidRDefault="00E1499B" w:rsidP="00B179D9">
      <w:pPr>
        <w:keepNext/>
        <w:spacing w:after="0" w:line="240" w:lineRule="auto"/>
        <w:contextualSpacing/>
        <w:rPr>
          <w:rFonts w:ascii="Times New Roman" w:eastAsia="Times New Roman" w:hAnsi="Times New Roman"/>
          <w:b/>
          <w:bCs/>
          <w:color w:val="000000"/>
          <w:sz w:val="24"/>
          <w:szCs w:val="24"/>
          <w:lang w:eastAsia="cs-CZ"/>
        </w:rPr>
      </w:pPr>
    </w:p>
    <w:p w14:paraId="78F9F6B7"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IX.</w:t>
      </w:r>
    </w:p>
    <w:p w14:paraId="287AD1A7" w14:textId="77777777" w:rsidR="008C3F69" w:rsidRPr="004E4E12" w:rsidRDefault="008C3F69" w:rsidP="00EB26E0">
      <w:pPr>
        <w:spacing w:before="120" w:after="0" w:line="240" w:lineRule="atLeast"/>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Povinnosti zhotovitele</w:t>
      </w:r>
    </w:p>
    <w:p w14:paraId="0AC9C139" w14:textId="27931804" w:rsidR="008C3F69" w:rsidRPr="00710321"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r w:rsidR="00647AE1">
        <w:rPr>
          <w:rFonts w:ascii="Times New Roman" w:eastAsia="Times New Roman" w:hAnsi="Times New Roman"/>
          <w:color w:val="000000"/>
          <w:sz w:val="24"/>
          <w:szCs w:val="24"/>
          <w:lang w:eastAsia="cs-CZ"/>
        </w:rPr>
        <w:t xml:space="preserve"> </w:t>
      </w:r>
      <w:r w:rsidR="00647AE1" w:rsidRPr="00710321">
        <w:rPr>
          <w:rFonts w:ascii="Times New Roman" w:eastAsia="Times New Roman" w:hAnsi="Times New Roman"/>
          <w:color w:val="000000"/>
          <w:sz w:val="24"/>
          <w:szCs w:val="24"/>
          <w:lang w:eastAsia="cs-CZ"/>
        </w:rPr>
        <w:t>Orgán dozoru BOZP zajišťuje smluvně objednatel. Zhotovitel se zavazuje, že jeho zaměstnanci budou odborně i zdravotně způsobilí pro výkon činností v objektech objednatele a budou řádně proškoleni a seznámeni s plánem BOZP. Zhotovitel je povinen zabezpečit provedení vstup</w:t>
      </w:r>
      <w:r w:rsidR="00C34C88" w:rsidRPr="00710321">
        <w:rPr>
          <w:rFonts w:ascii="Times New Roman" w:eastAsia="Times New Roman" w:hAnsi="Times New Roman"/>
          <w:color w:val="000000"/>
          <w:sz w:val="24"/>
          <w:szCs w:val="24"/>
          <w:lang w:eastAsia="cs-CZ"/>
        </w:rPr>
        <w:t>ního školení o bezpečnosti</w:t>
      </w:r>
      <w:r w:rsidR="00647AE1" w:rsidRPr="00710321">
        <w:rPr>
          <w:rFonts w:ascii="Times New Roman" w:eastAsia="Times New Roman" w:hAnsi="Times New Roman"/>
          <w:color w:val="000000"/>
          <w:sz w:val="24"/>
          <w:szCs w:val="24"/>
          <w:lang w:eastAsia="cs-CZ"/>
        </w:rPr>
        <w:t xml:space="preserve"> a ochraně zdraví při práce a o požární ochraně i u svých subdodavatelů.</w:t>
      </w:r>
    </w:p>
    <w:p w14:paraId="79065B1B"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dále bude dodržovat zákon </w:t>
      </w:r>
      <w:r w:rsidR="00CB7616" w:rsidRPr="004E4E12">
        <w:rPr>
          <w:rFonts w:ascii="Times New Roman" w:eastAsia="Times New Roman" w:hAnsi="Times New Roman"/>
          <w:color w:val="000000"/>
          <w:sz w:val="24"/>
          <w:szCs w:val="24"/>
          <w:lang w:eastAsia="cs-CZ"/>
        </w:rPr>
        <w:t xml:space="preserve">č. </w:t>
      </w:r>
      <w:r w:rsidR="00E12C7B" w:rsidRPr="004E4E12">
        <w:rPr>
          <w:rFonts w:ascii="Times New Roman" w:eastAsia="Times New Roman" w:hAnsi="Times New Roman"/>
          <w:color w:val="000000"/>
          <w:sz w:val="24"/>
          <w:szCs w:val="24"/>
          <w:lang w:eastAsia="cs-CZ"/>
        </w:rPr>
        <w:t>185/2001</w:t>
      </w:r>
      <w:r w:rsidRPr="004E4E12">
        <w:rPr>
          <w:rFonts w:ascii="Times New Roman" w:eastAsia="Times New Roman" w:hAnsi="Times New Roman"/>
          <w:color w:val="000000"/>
          <w:sz w:val="24"/>
          <w:szCs w:val="24"/>
          <w:lang w:eastAsia="cs-CZ"/>
        </w:rPr>
        <w:t xml:space="preserve"> Sb.</w:t>
      </w:r>
      <w:r w:rsidR="00CB7616" w:rsidRPr="004E4E12">
        <w:rPr>
          <w:rFonts w:ascii="Times New Roman" w:eastAsia="Times New Roman" w:hAnsi="Times New Roman"/>
          <w:color w:val="000000"/>
          <w:sz w:val="24"/>
          <w:szCs w:val="24"/>
          <w:lang w:eastAsia="cs-CZ"/>
        </w:rPr>
        <w:t>, o odpadech,</w:t>
      </w:r>
      <w:r w:rsidRPr="004E4E12">
        <w:rPr>
          <w:rFonts w:ascii="Times New Roman" w:eastAsia="Times New Roman" w:hAnsi="Times New Roman"/>
          <w:color w:val="000000"/>
          <w:sz w:val="24"/>
          <w:szCs w:val="24"/>
          <w:lang w:eastAsia="cs-CZ"/>
        </w:rPr>
        <w:t xml:space="preserve"> a veškeré předpisy platné pro odpadové hospodářství a nakládání s odpady. </w:t>
      </w:r>
    </w:p>
    <w:p w14:paraId="03E20BE1"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p>
    <w:p w14:paraId="11EE6DF7"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02FD4B31" w14:textId="77777777" w:rsidR="008C3F69" w:rsidRPr="004E4E12" w:rsidRDefault="008C3F69" w:rsidP="00852C10">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si před zahájením </w:t>
      </w:r>
      <w:r w:rsidR="00CB7616" w:rsidRPr="004E4E12">
        <w:rPr>
          <w:rFonts w:ascii="Times New Roman" w:eastAsia="Times New Roman" w:hAnsi="Times New Roman"/>
          <w:color w:val="000000"/>
          <w:sz w:val="24"/>
          <w:szCs w:val="24"/>
          <w:lang w:eastAsia="cs-CZ"/>
        </w:rPr>
        <w:t xml:space="preserve">prací </w:t>
      </w:r>
      <w:r w:rsidRPr="004E4E12">
        <w:rPr>
          <w:rFonts w:ascii="Times New Roman" w:eastAsia="Times New Roman" w:hAnsi="Times New Roman"/>
          <w:color w:val="000000"/>
          <w:sz w:val="24"/>
          <w:szCs w:val="24"/>
          <w:lang w:eastAsia="cs-CZ"/>
        </w:rPr>
        <w:t>opatřit informace o stávajících inženýrských sítích a</w:t>
      </w:r>
      <w:r w:rsidR="00CB7616" w:rsidRPr="004E4E12">
        <w:rPr>
          <w:rFonts w:ascii="Times New Roman" w:eastAsia="Times New Roman" w:hAnsi="Times New Roman"/>
          <w:color w:val="000000"/>
          <w:sz w:val="24"/>
          <w:szCs w:val="24"/>
          <w:lang w:eastAsia="cs-CZ"/>
        </w:rPr>
        <w:t xml:space="preserve"> rozvodech, které procházejí staveništěm</w:t>
      </w:r>
      <w:r w:rsidRPr="004E4E12">
        <w:rPr>
          <w:rFonts w:ascii="Times New Roman" w:eastAsia="Times New Roman" w:hAnsi="Times New Roman"/>
          <w:color w:val="000000"/>
          <w:sz w:val="24"/>
          <w:szCs w:val="24"/>
          <w:lang w:eastAsia="cs-CZ"/>
        </w:rPr>
        <w:t xml:space="preserve">, aby nedošlo k jejich poškození. Za poškození odpovídá </w:t>
      </w:r>
      <w:r w:rsidRPr="004E4E12">
        <w:rPr>
          <w:rFonts w:ascii="Times New Roman" w:eastAsia="Times New Roman" w:hAnsi="Times New Roman"/>
          <w:color w:val="000000"/>
          <w:sz w:val="24"/>
          <w:szCs w:val="24"/>
          <w:lang w:eastAsia="cs-CZ"/>
        </w:rPr>
        <w:lastRenderedPageBreak/>
        <w:t>zhotovitel.</w:t>
      </w:r>
    </w:p>
    <w:p w14:paraId="4A3A3B97" w14:textId="77777777" w:rsidR="008C3F69" w:rsidRPr="004E4E12" w:rsidRDefault="008C3F69" w:rsidP="00852C10">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provést za úhradu vícepráce, požadované objednatelem, jejichž nutnost vyplynula v průběhu prací a nejsou zahrnuty v </w:t>
      </w:r>
      <w:r w:rsidRPr="004E4E12">
        <w:rPr>
          <w:rFonts w:ascii="Times New Roman" w:eastAsia="Times New Roman" w:hAnsi="Times New Roman"/>
          <w:sz w:val="24"/>
          <w:szCs w:val="24"/>
          <w:lang w:eastAsia="cs-CZ"/>
        </w:rPr>
        <w:t>položkovém rozpočtu.</w:t>
      </w:r>
    </w:p>
    <w:p w14:paraId="370CF0D1"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zabezpečí na vhodném místě na staveništi instalaci viditelného označení stavby s označením základních údajů stavby a s uvedením zhotovitele a technického dozoru objednatele.</w:t>
      </w:r>
    </w:p>
    <w:p w14:paraId="067F4E0F" w14:textId="150A9E33" w:rsidR="000459AC" w:rsidRPr="00207D51" w:rsidRDefault="000459AC"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207D51">
        <w:rPr>
          <w:rFonts w:ascii="Times New Roman" w:eastAsia="Times New Roman" w:hAnsi="Times New Roman"/>
          <w:color w:val="000000"/>
          <w:sz w:val="24"/>
          <w:szCs w:val="24"/>
          <w:lang w:eastAsia="cs-CZ"/>
        </w:rPr>
        <w:t>Zhotovitel je zodpovědný za předaný materiál, popřípadě montážní vybavení dle dodacího listu, předávacího či zápůjčního protokolu a za jeho ochranu proti poškození a odcizení</w:t>
      </w:r>
      <w:r w:rsidR="0007538A"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V případě odcizení, ztráty či poškození </w:t>
      </w:r>
      <w:r w:rsidR="00710F35" w:rsidRPr="00207D51">
        <w:rPr>
          <w:rFonts w:ascii="Times New Roman" w:eastAsia="Times New Roman" w:hAnsi="Times New Roman"/>
          <w:color w:val="000000"/>
          <w:sz w:val="24"/>
          <w:szCs w:val="24"/>
          <w:lang w:eastAsia="cs-CZ"/>
        </w:rPr>
        <w:t xml:space="preserve">za takto předaný materiál </w:t>
      </w:r>
      <w:r w:rsidR="005165E3" w:rsidRPr="00207D51">
        <w:rPr>
          <w:rFonts w:ascii="Times New Roman" w:eastAsia="Times New Roman" w:hAnsi="Times New Roman"/>
          <w:color w:val="000000"/>
          <w:sz w:val="24"/>
          <w:szCs w:val="24"/>
          <w:lang w:eastAsia="cs-CZ"/>
        </w:rPr>
        <w:t>si objednavatel vy</w:t>
      </w:r>
      <w:r w:rsidR="00961294" w:rsidRPr="00207D51">
        <w:rPr>
          <w:rFonts w:ascii="Times New Roman" w:eastAsia="Times New Roman" w:hAnsi="Times New Roman"/>
          <w:color w:val="000000"/>
          <w:sz w:val="24"/>
          <w:szCs w:val="24"/>
          <w:lang w:eastAsia="cs-CZ"/>
        </w:rPr>
        <w:t>h</w:t>
      </w:r>
      <w:r w:rsidR="005165E3" w:rsidRPr="00207D51">
        <w:rPr>
          <w:rFonts w:ascii="Times New Roman" w:eastAsia="Times New Roman" w:hAnsi="Times New Roman"/>
          <w:color w:val="000000"/>
          <w:sz w:val="24"/>
          <w:szCs w:val="24"/>
          <w:lang w:eastAsia="cs-CZ"/>
        </w:rPr>
        <w:t xml:space="preserve">razuje právo na </w:t>
      </w:r>
      <w:r w:rsidR="00710F35" w:rsidRPr="00207D51">
        <w:rPr>
          <w:rFonts w:ascii="Times New Roman" w:eastAsia="Times New Roman" w:hAnsi="Times New Roman"/>
          <w:color w:val="000000"/>
          <w:sz w:val="24"/>
          <w:szCs w:val="24"/>
          <w:lang w:eastAsia="cs-CZ"/>
        </w:rPr>
        <w:t>náhradu takto vzniklé škody</w:t>
      </w:r>
      <w:r w:rsidR="003B1BC3"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a to buď formou vystaven</w:t>
      </w:r>
      <w:r w:rsidR="00710F35" w:rsidRPr="00207D51">
        <w:rPr>
          <w:rFonts w:ascii="Times New Roman" w:eastAsia="Times New Roman" w:hAnsi="Times New Roman"/>
          <w:color w:val="000000"/>
          <w:sz w:val="24"/>
          <w:szCs w:val="24"/>
          <w:lang w:eastAsia="cs-CZ"/>
        </w:rPr>
        <w:t>í</w:t>
      </w:r>
      <w:r w:rsidR="005165E3" w:rsidRPr="00207D51">
        <w:rPr>
          <w:rFonts w:ascii="Times New Roman" w:eastAsia="Times New Roman" w:hAnsi="Times New Roman"/>
          <w:color w:val="000000"/>
          <w:sz w:val="24"/>
          <w:szCs w:val="24"/>
          <w:lang w:eastAsia="cs-CZ"/>
        </w:rPr>
        <w:t xml:space="preserve"> faktury</w:t>
      </w:r>
      <w:r w:rsidR="00CB7616"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nebo odečtení</w:t>
      </w:r>
      <w:r w:rsidR="0049198F" w:rsidRPr="00207D51">
        <w:rPr>
          <w:rFonts w:ascii="Times New Roman" w:eastAsia="Times New Roman" w:hAnsi="Times New Roman"/>
          <w:color w:val="000000"/>
          <w:sz w:val="24"/>
          <w:szCs w:val="24"/>
          <w:lang w:eastAsia="cs-CZ"/>
        </w:rPr>
        <w:t>m</w:t>
      </w:r>
      <w:r w:rsidR="005165E3" w:rsidRPr="00207D51">
        <w:rPr>
          <w:rFonts w:ascii="Times New Roman" w:eastAsia="Times New Roman" w:hAnsi="Times New Roman"/>
          <w:color w:val="000000"/>
          <w:sz w:val="24"/>
          <w:szCs w:val="24"/>
          <w:lang w:eastAsia="cs-CZ"/>
        </w:rPr>
        <w:t xml:space="preserve"> od </w:t>
      </w:r>
      <w:r w:rsidR="009A63D2" w:rsidRPr="00207D51">
        <w:rPr>
          <w:rFonts w:ascii="Times New Roman" w:eastAsia="Times New Roman" w:hAnsi="Times New Roman"/>
          <w:color w:val="000000"/>
          <w:sz w:val="24"/>
          <w:szCs w:val="24"/>
          <w:lang w:eastAsia="cs-CZ"/>
        </w:rPr>
        <w:t xml:space="preserve">svých </w:t>
      </w:r>
      <w:r w:rsidR="005165E3" w:rsidRPr="00207D51">
        <w:rPr>
          <w:rFonts w:ascii="Times New Roman" w:eastAsia="Times New Roman" w:hAnsi="Times New Roman"/>
          <w:color w:val="000000"/>
          <w:sz w:val="24"/>
          <w:szCs w:val="24"/>
          <w:lang w:eastAsia="cs-CZ"/>
        </w:rPr>
        <w:t>závazků vůči zhotoviteli</w:t>
      </w:r>
      <w:r w:rsidR="00B336D5" w:rsidRPr="00207D51">
        <w:rPr>
          <w:rFonts w:ascii="Times New Roman" w:eastAsia="Times New Roman" w:hAnsi="Times New Roman"/>
          <w:color w:val="000000"/>
          <w:sz w:val="24"/>
          <w:szCs w:val="24"/>
          <w:lang w:eastAsia="cs-CZ"/>
        </w:rPr>
        <w:t xml:space="preserve"> vyplývajících z</w:t>
      </w:r>
      <w:r w:rsidR="00710F35" w:rsidRPr="00207D51">
        <w:rPr>
          <w:rFonts w:ascii="Times New Roman" w:eastAsia="Times New Roman" w:hAnsi="Times New Roman"/>
          <w:color w:val="000000"/>
          <w:sz w:val="24"/>
          <w:szCs w:val="24"/>
          <w:lang w:eastAsia="cs-CZ"/>
        </w:rPr>
        <w:t xml:space="preserve"> této smlouvy</w:t>
      </w:r>
      <w:r w:rsidR="005165E3" w:rsidRPr="00207D51">
        <w:rPr>
          <w:rFonts w:ascii="Times New Roman" w:eastAsia="Times New Roman" w:hAnsi="Times New Roman"/>
          <w:color w:val="000000"/>
          <w:sz w:val="24"/>
          <w:szCs w:val="24"/>
          <w:lang w:eastAsia="cs-CZ"/>
        </w:rPr>
        <w:t>.</w:t>
      </w:r>
    </w:p>
    <w:p w14:paraId="5CE2378A" w14:textId="77777777" w:rsidR="005165E3" w:rsidRPr="004E4E12" w:rsidRDefault="005165E3" w:rsidP="00BE47C5">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Všechny povrchy, konstrukce, zařizovací předměty, součásti vnitřního vybavení, venkovní plochy apod. poškozené </w:t>
      </w:r>
      <w:r w:rsidR="003B26A7" w:rsidRPr="004E4E12">
        <w:rPr>
          <w:rFonts w:ascii="Times New Roman" w:eastAsia="Times New Roman" w:hAnsi="Times New Roman"/>
          <w:color w:val="000000"/>
          <w:sz w:val="24"/>
          <w:szCs w:val="24"/>
          <w:lang w:eastAsia="cs-CZ"/>
        </w:rPr>
        <w:t xml:space="preserve">nebo zničené </w:t>
      </w:r>
      <w:r w:rsidRPr="004E4E12">
        <w:rPr>
          <w:rFonts w:ascii="Times New Roman" w:eastAsia="Times New Roman" w:hAnsi="Times New Roman"/>
          <w:color w:val="000000"/>
          <w:sz w:val="24"/>
          <w:szCs w:val="24"/>
          <w:lang w:eastAsia="cs-CZ"/>
        </w:rPr>
        <w:t>v důsledku činnosti zhotovitele</w:t>
      </w:r>
      <w:r w:rsidR="0067740A"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budou uvedeny zhotovitelem do původního stavu</w:t>
      </w:r>
      <w:r w:rsidR="003B26A7" w:rsidRPr="004E4E12">
        <w:rPr>
          <w:rFonts w:ascii="Times New Roman" w:eastAsia="Times New Roman" w:hAnsi="Times New Roman"/>
          <w:color w:val="000000"/>
          <w:sz w:val="24"/>
          <w:szCs w:val="24"/>
          <w:lang w:eastAsia="cs-CZ"/>
        </w:rPr>
        <w:t>.</w:t>
      </w:r>
    </w:p>
    <w:p w14:paraId="6D799BC5" w14:textId="77777777" w:rsidR="008A0F33" w:rsidRPr="004E4E12" w:rsidRDefault="008A0F33" w:rsidP="00AC2ABE">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77777777" w:rsidR="00E1499B" w:rsidRPr="004E4E12" w:rsidRDefault="008C3F69" w:rsidP="00AC2ABE">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vybudovat objekty zařízení staveniště tak, aby jejich výstavbou nevznikly žádné škody na sousedních objektech a pozemcích, po ukončení realizace díla uvede staveniště do původního stavu. </w:t>
      </w:r>
    </w:p>
    <w:p w14:paraId="29C02144" w14:textId="77777777" w:rsidR="008C3F69" w:rsidRPr="004E4E12" w:rsidRDefault="008C3F69" w:rsidP="0014526D">
      <w:pPr>
        <w:widowControl w:val="0"/>
        <w:numPr>
          <w:ilvl w:val="1"/>
          <w:numId w:val="12"/>
        </w:numPr>
        <w:tabs>
          <w:tab w:val="left" w:pos="426"/>
        </w:tabs>
        <w:autoSpaceDE w:val="0"/>
        <w:autoSpaceDN w:val="0"/>
        <w:adjustRightInd w:val="0"/>
        <w:spacing w:before="120" w:after="0" w:line="240" w:lineRule="atLeast"/>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využívat veřejné komunikace jen v souladu s platnými předpisy. Pokud vzniknou jejím užíváním škody, odpovídá za ně přímo zhotovitel.</w:t>
      </w:r>
    </w:p>
    <w:p w14:paraId="4AC8E586" w14:textId="77777777" w:rsidR="000459AC" w:rsidRPr="004E4E12" w:rsidRDefault="008C3F69" w:rsidP="006B4280">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 zakrytím prací a konstrukcí, kdy nebude možno dodatečně zjistit jejich rozsah, nebo kvalitu, je zhotovitel povinen včas a prokazatelně vyzvat zástupce objednatele k provedení kontroly</w:t>
      </w:r>
      <w:r w:rsidR="00AC6D28" w:rsidRPr="004E4E12">
        <w:rPr>
          <w:rFonts w:ascii="Times New Roman" w:eastAsia="Times New Roman" w:hAnsi="Times New Roman"/>
          <w:color w:val="000000"/>
          <w:sz w:val="24"/>
          <w:szCs w:val="24"/>
          <w:lang w:eastAsia="cs-CZ"/>
        </w:rPr>
        <w:t>, a to alespoň 5 pracovních dnů předem</w:t>
      </w:r>
      <w:r w:rsidRPr="004E4E12">
        <w:rPr>
          <w:rFonts w:ascii="Times New Roman" w:eastAsia="Times New Roman" w:hAnsi="Times New Roman"/>
          <w:color w:val="000000"/>
          <w:sz w:val="24"/>
          <w:szCs w:val="24"/>
          <w:lang w:eastAsia="cs-CZ"/>
        </w:rPr>
        <w:t>. V opačném případě je zhotovitel povinen zakryté práce odkrýt na vlastní náklad.</w:t>
      </w:r>
    </w:p>
    <w:p w14:paraId="181A2BE2" w14:textId="77777777" w:rsidR="000254CD" w:rsidRPr="004E4E12" w:rsidRDefault="000254CD" w:rsidP="0014526D">
      <w:pPr>
        <w:numPr>
          <w:ilvl w:val="1"/>
          <w:numId w:val="12"/>
        </w:numPr>
        <w:tabs>
          <w:tab w:val="left" w:pos="426"/>
        </w:tabs>
        <w:spacing w:before="120" w:after="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zaplatí objednateli všechny skutečně odebrané energie, všechny prokazatelně uložené odpady na stavbě (poplatek za manipulaci a uložení odpadů) a případný dílčí poměr nákladů na ostrahu objektu. V případě, že bude zhotovitel ukládat odpady mimo staveniště, pak je zhotovitel povinen předat objednateli veškeré doklady o likvidaci a uložení odpadů.</w:t>
      </w:r>
    </w:p>
    <w:p w14:paraId="3F124DA6" w14:textId="190D1539" w:rsidR="008A0F33" w:rsidRPr="004E4E12" w:rsidRDefault="008A0F33" w:rsidP="0014526D">
      <w:pPr>
        <w:numPr>
          <w:ilvl w:val="1"/>
          <w:numId w:val="12"/>
        </w:numPr>
        <w:tabs>
          <w:tab w:val="left" w:pos="426"/>
        </w:tabs>
        <w:spacing w:after="12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w:t>
      </w:r>
      <w:r w:rsidR="007C47F5" w:rsidRPr="004E4E12">
        <w:rPr>
          <w:rFonts w:ascii="Times New Roman" w:eastAsia="Times New Roman" w:hAnsi="Times New Roman"/>
          <w:color w:val="000000"/>
          <w:sz w:val="24"/>
          <w:szCs w:val="24"/>
          <w:lang w:eastAsia="cs-CZ"/>
        </w:rPr>
        <w:t>pro provádění prací, vyžaduje</w:t>
      </w:r>
      <w:r w:rsidR="00EF6BDF" w:rsidRPr="004E4E12">
        <w:rPr>
          <w:rFonts w:ascii="Times New Roman" w:eastAsia="Times New Roman" w:hAnsi="Times New Roman"/>
          <w:color w:val="000000"/>
          <w:sz w:val="24"/>
          <w:szCs w:val="24"/>
          <w:lang w:eastAsia="cs-CZ"/>
        </w:rPr>
        <w:t>-</w:t>
      </w:r>
      <w:r w:rsidR="007C47F5" w:rsidRPr="004E4E12">
        <w:rPr>
          <w:rFonts w:ascii="Times New Roman" w:eastAsia="Times New Roman" w:hAnsi="Times New Roman"/>
          <w:color w:val="000000"/>
          <w:sz w:val="24"/>
          <w:szCs w:val="24"/>
          <w:lang w:eastAsia="cs-CZ"/>
        </w:rPr>
        <w:t>li to povaha prováděných prací, osadit vlastní rozvaděč včetně vlastního měření el</w:t>
      </w:r>
      <w:r w:rsidR="007C39C2" w:rsidRPr="004E4E12">
        <w:rPr>
          <w:rFonts w:ascii="Times New Roman" w:eastAsia="Times New Roman" w:hAnsi="Times New Roman"/>
          <w:color w:val="000000"/>
          <w:sz w:val="24"/>
          <w:szCs w:val="24"/>
          <w:lang w:eastAsia="cs-CZ"/>
        </w:rPr>
        <w:t>ektrické energie</w:t>
      </w:r>
      <w:r w:rsidR="007C47F5" w:rsidRPr="004E4E12">
        <w:rPr>
          <w:rFonts w:ascii="Times New Roman" w:eastAsia="Times New Roman" w:hAnsi="Times New Roman"/>
          <w:color w:val="000000"/>
          <w:sz w:val="24"/>
          <w:szCs w:val="24"/>
          <w:lang w:eastAsia="cs-CZ"/>
        </w:rPr>
        <w:t xml:space="preserve">. Totéž se týká ostatních médií potřebných pro </w:t>
      </w:r>
      <w:r w:rsidR="00AC2ABE" w:rsidRPr="004E4E12">
        <w:rPr>
          <w:rFonts w:ascii="Times New Roman" w:eastAsia="Times New Roman" w:hAnsi="Times New Roman"/>
          <w:color w:val="000000"/>
          <w:sz w:val="24"/>
          <w:szCs w:val="24"/>
          <w:lang w:eastAsia="cs-CZ"/>
        </w:rPr>
        <w:t>plnění, pokud</w:t>
      </w:r>
      <w:r w:rsidR="007C47F5" w:rsidRPr="004E4E12">
        <w:rPr>
          <w:rFonts w:ascii="Times New Roman" w:eastAsia="Times New Roman" w:hAnsi="Times New Roman"/>
          <w:color w:val="000000"/>
          <w:sz w:val="24"/>
          <w:szCs w:val="24"/>
          <w:lang w:eastAsia="cs-CZ"/>
        </w:rPr>
        <w:t xml:space="preserve"> jejich zdroj zajišťuje objednavatel.</w:t>
      </w:r>
    </w:p>
    <w:p w14:paraId="3C39BD42" w14:textId="77777777" w:rsidR="00D17ADD" w:rsidRPr="004E4E12" w:rsidRDefault="00D17ADD" w:rsidP="0014526D">
      <w:pPr>
        <w:numPr>
          <w:ilvl w:val="1"/>
          <w:numId w:val="12"/>
        </w:numPr>
        <w:tabs>
          <w:tab w:val="left" w:pos="426"/>
          <w:tab w:val="num" w:pos="567"/>
        </w:tabs>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w:t>
      </w:r>
      <w:r w:rsidR="007C39C2" w:rsidRPr="004E4E12">
        <w:rPr>
          <w:rFonts w:ascii="Times New Roman" w:eastAsia="Times New Roman" w:hAnsi="Times New Roman"/>
          <w:color w:val="000000"/>
          <w:sz w:val="24"/>
          <w:szCs w:val="24"/>
          <w:lang w:eastAsia="cs-CZ"/>
        </w:rPr>
        <w:t> </w:t>
      </w:r>
      <w:r w:rsidRPr="004E4E12">
        <w:rPr>
          <w:rFonts w:ascii="Times New Roman" w:eastAsia="Times New Roman" w:hAnsi="Times New Roman"/>
          <w:color w:val="000000"/>
          <w:sz w:val="24"/>
          <w:szCs w:val="24"/>
          <w:lang w:eastAsia="cs-CZ"/>
        </w:rPr>
        <w:t>ČSN</w:t>
      </w:r>
      <w:r w:rsidR="007C39C2" w:rsidRPr="004E4E12">
        <w:rPr>
          <w:rFonts w:ascii="Times New Roman" w:eastAsia="Times New Roman" w:hAnsi="Times New Roman"/>
          <w:color w:val="000000"/>
          <w:sz w:val="24"/>
          <w:szCs w:val="24"/>
          <w:lang w:eastAsia="cs-CZ"/>
        </w:rPr>
        <w:t xml:space="preserve"> EN</w:t>
      </w:r>
      <w:r w:rsidRPr="004E4E12">
        <w:rPr>
          <w:rFonts w:ascii="Times New Roman" w:eastAsia="Times New Roman" w:hAnsi="Times New Roman"/>
          <w:color w:val="000000"/>
          <w:sz w:val="24"/>
          <w:szCs w:val="24"/>
          <w:lang w:eastAsia="cs-CZ"/>
        </w:rPr>
        <w:t xml:space="preserve"> platných k datu podpisu smlouvy.</w:t>
      </w:r>
    </w:p>
    <w:p w14:paraId="41215D2A" w14:textId="3773EC4D" w:rsidR="00767EFA" w:rsidRPr="00D76CD3" w:rsidRDefault="00D17ADD" w:rsidP="00D76CD3">
      <w:pPr>
        <w:numPr>
          <w:ilvl w:val="1"/>
          <w:numId w:val="12"/>
        </w:numPr>
        <w:tabs>
          <w:tab w:val="left" w:pos="426"/>
          <w:tab w:val="num" w:pos="709"/>
        </w:tabs>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Doklady prokazující kvalitu provedeného díla budou předloženy jako součást řádně dokončeného díla v rozsahu, jejichž přesný rozsah bude v průběhu stavebních prací dohodnut mezi zhotovitelem a stavbyvedoucím objednatele.</w:t>
      </w:r>
      <w:r w:rsidR="008C3F69" w:rsidRPr="00D76CD3">
        <w:rPr>
          <w:rFonts w:ascii="Times New Roman" w:eastAsia="Times New Roman" w:hAnsi="Times New Roman"/>
          <w:b/>
          <w:color w:val="000000"/>
          <w:sz w:val="24"/>
          <w:szCs w:val="24"/>
          <w:lang w:eastAsia="cs-CZ"/>
        </w:rPr>
        <w:t xml:space="preserve"> </w:t>
      </w:r>
    </w:p>
    <w:p w14:paraId="49C50293" w14:textId="77777777" w:rsidR="006C2199" w:rsidRDefault="006C2199" w:rsidP="00EB26E0">
      <w:pPr>
        <w:keepNext/>
        <w:spacing w:after="0" w:line="240" w:lineRule="auto"/>
        <w:contextualSpacing/>
        <w:jc w:val="center"/>
        <w:rPr>
          <w:rFonts w:ascii="Times New Roman" w:eastAsia="Times New Roman" w:hAnsi="Times New Roman"/>
          <w:b/>
          <w:color w:val="000000"/>
          <w:sz w:val="24"/>
          <w:szCs w:val="24"/>
          <w:lang w:eastAsia="cs-CZ"/>
        </w:rPr>
      </w:pPr>
    </w:p>
    <w:p w14:paraId="37FFEEB2" w14:textId="6E6592FE"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X</w:t>
      </w:r>
      <w:r w:rsidRPr="004E4E12">
        <w:rPr>
          <w:rFonts w:ascii="Times New Roman" w:eastAsia="Times New Roman" w:hAnsi="Times New Roman"/>
          <w:b/>
          <w:bCs/>
          <w:color w:val="000000"/>
          <w:sz w:val="24"/>
          <w:szCs w:val="24"/>
          <w:lang w:eastAsia="cs-CZ"/>
        </w:rPr>
        <w:t>.</w:t>
      </w:r>
    </w:p>
    <w:p w14:paraId="707505B7"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Vedení stavebního deníku</w:t>
      </w:r>
    </w:p>
    <w:p w14:paraId="546942A1"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Zhotovitel povede o průběhu prací vlastní stavební deník. Oprávnění psát do deníku mají pověření zástupci objednatele a zhotovitele.</w:t>
      </w:r>
    </w:p>
    <w:p w14:paraId="652DEBC9"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Stavební deník vede zhotovitel ode dne, kdy byly zahájeny práce podle </w:t>
      </w:r>
      <w:r w:rsidR="001B7CF0" w:rsidRPr="004E4E12">
        <w:rPr>
          <w:rFonts w:ascii="Times New Roman" w:eastAsia="Times New Roman" w:hAnsi="Times New Roman"/>
          <w:color w:val="000000"/>
          <w:sz w:val="24"/>
          <w:szCs w:val="24"/>
          <w:lang w:eastAsia="cs-CZ"/>
        </w:rPr>
        <w:t xml:space="preserve">smlouvy o dílo a </w:t>
      </w:r>
      <w:r w:rsidR="008C3F69" w:rsidRPr="004E4E12">
        <w:rPr>
          <w:rFonts w:ascii="Times New Roman" w:eastAsia="Times New Roman" w:hAnsi="Times New Roman"/>
          <w:sz w:val="24"/>
          <w:szCs w:val="24"/>
          <w:lang w:eastAsia="cs-CZ"/>
        </w:rPr>
        <w:t>položkového rozpočtu.</w:t>
      </w:r>
      <w:r w:rsidR="008C3F69" w:rsidRPr="004E4E12">
        <w:rPr>
          <w:rFonts w:ascii="Times New Roman" w:eastAsia="Times New Roman" w:hAnsi="Times New Roman"/>
          <w:color w:val="000000"/>
          <w:sz w:val="24"/>
          <w:szCs w:val="24"/>
          <w:lang w:eastAsia="cs-CZ"/>
        </w:rPr>
        <w:t xml:space="preserve"> Do stavebního deníku zapisuje skutečnosti rozhodné pro plnění smlouvy. Stavební deník vede do dne odstranění vad a nedodělků.</w:t>
      </w:r>
    </w:p>
    <w:p w14:paraId="2DBB5AEF"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Zápis v deníku nemá charakter smluvního ujednání.</w:t>
      </w:r>
    </w:p>
    <w:p w14:paraId="079C3F4C" w14:textId="7C1CC12F"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V případě, že jedna ze stran nebude se zápisem souhlasit, je povinna se písemně vyjádřit nejpozději do </w:t>
      </w:r>
      <w:r w:rsidR="00683A3B">
        <w:rPr>
          <w:rFonts w:ascii="Times New Roman" w:eastAsia="Times New Roman" w:hAnsi="Times New Roman"/>
          <w:b/>
          <w:color w:val="000000"/>
          <w:sz w:val="24"/>
          <w:szCs w:val="24"/>
          <w:lang w:eastAsia="cs-CZ"/>
        </w:rPr>
        <w:t>5.</w:t>
      </w:r>
      <w:r w:rsidR="0044739A">
        <w:rPr>
          <w:rFonts w:ascii="Times New Roman" w:eastAsia="Times New Roman" w:hAnsi="Times New Roman"/>
          <w:color w:val="000000"/>
          <w:sz w:val="24"/>
          <w:szCs w:val="24"/>
          <w:lang w:eastAsia="cs-CZ"/>
        </w:rPr>
        <w:t xml:space="preserve"> </w:t>
      </w:r>
      <w:r w:rsidR="008C3F69" w:rsidRPr="0044739A">
        <w:rPr>
          <w:rFonts w:ascii="Times New Roman" w:eastAsia="Times New Roman" w:hAnsi="Times New Roman"/>
          <w:color w:val="000000"/>
          <w:sz w:val="24"/>
          <w:szCs w:val="24"/>
          <w:lang w:eastAsia="cs-CZ"/>
        </w:rPr>
        <w:t>pracovní</w:t>
      </w:r>
      <w:r w:rsidR="0044739A" w:rsidRPr="0044739A">
        <w:rPr>
          <w:rFonts w:ascii="Times New Roman" w:eastAsia="Times New Roman" w:hAnsi="Times New Roman"/>
          <w:color w:val="000000"/>
          <w:sz w:val="24"/>
          <w:szCs w:val="24"/>
          <w:lang w:eastAsia="cs-CZ"/>
        </w:rPr>
        <w:t>ho</w:t>
      </w:r>
      <w:r w:rsidR="008C3F69" w:rsidRPr="0044739A">
        <w:rPr>
          <w:rFonts w:ascii="Times New Roman" w:eastAsia="Times New Roman" w:hAnsi="Times New Roman"/>
          <w:color w:val="000000"/>
          <w:sz w:val="24"/>
          <w:szCs w:val="24"/>
          <w:lang w:eastAsia="cs-CZ"/>
        </w:rPr>
        <w:t xml:space="preserve"> dn</w:t>
      </w:r>
      <w:r w:rsidR="0044739A" w:rsidRPr="0044739A">
        <w:rPr>
          <w:rFonts w:ascii="Times New Roman" w:eastAsia="Times New Roman" w:hAnsi="Times New Roman"/>
          <w:color w:val="000000"/>
          <w:sz w:val="24"/>
          <w:szCs w:val="24"/>
          <w:lang w:eastAsia="cs-CZ"/>
        </w:rPr>
        <w:t>e</w:t>
      </w:r>
      <w:r w:rsidR="008C3F69" w:rsidRPr="004E4E12">
        <w:rPr>
          <w:rFonts w:ascii="Times New Roman" w:eastAsia="Times New Roman" w:hAnsi="Times New Roman"/>
          <w:color w:val="000000"/>
          <w:sz w:val="24"/>
          <w:szCs w:val="24"/>
          <w:lang w:eastAsia="cs-CZ"/>
        </w:rPr>
        <w:t>, jinak se má za to, že s obsahem zápisu souhlasí.</w:t>
      </w:r>
    </w:p>
    <w:p w14:paraId="1034EA21" w14:textId="1FEE2A2D"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Mimo rozsah denních zápisů se ve stavebním deníku dále zaznamenává výzva k prověření prací (</w:t>
      </w:r>
      <w:r w:rsidR="00647AE1">
        <w:rPr>
          <w:rFonts w:ascii="Times New Roman" w:eastAsia="Times New Roman" w:hAnsi="Times New Roman"/>
          <w:color w:val="000000"/>
          <w:sz w:val="24"/>
          <w:szCs w:val="24"/>
          <w:lang w:eastAsia="cs-CZ"/>
        </w:rPr>
        <w:t>5</w:t>
      </w:r>
      <w:r w:rsidR="000B6034">
        <w:rPr>
          <w:rFonts w:ascii="Times New Roman" w:eastAsia="Times New Roman" w:hAnsi="Times New Roman"/>
          <w:b/>
          <w:bCs/>
          <w:color w:val="000000"/>
          <w:sz w:val="24"/>
          <w:szCs w:val="24"/>
          <w:lang w:eastAsia="cs-CZ"/>
        </w:rPr>
        <w:t xml:space="preserve"> </w:t>
      </w:r>
      <w:r w:rsidR="00C86254" w:rsidRPr="004E4E12">
        <w:rPr>
          <w:rFonts w:ascii="Times New Roman" w:eastAsia="Times New Roman" w:hAnsi="Times New Roman"/>
          <w:bCs/>
          <w:color w:val="000000"/>
          <w:sz w:val="24"/>
          <w:szCs w:val="24"/>
          <w:lang w:eastAsia="cs-CZ"/>
        </w:rPr>
        <w:t>pracovní</w:t>
      </w:r>
      <w:r w:rsidR="00647AE1">
        <w:rPr>
          <w:rFonts w:ascii="Times New Roman" w:eastAsia="Times New Roman" w:hAnsi="Times New Roman"/>
          <w:bCs/>
          <w:color w:val="000000"/>
          <w:sz w:val="24"/>
          <w:szCs w:val="24"/>
          <w:lang w:eastAsia="cs-CZ"/>
        </w:rPr>
        <w:t>ch</w:t>
      </w:r>
      <w:r w:rsidR="00C86254" w:rsidRPr="004E4E12">
        <w:rPr>
          <w:rFonts w:ascii="Times New Roman" w:eastAsia="Times New Roman" w:hAnsi="Times New Roman"/>
          <w:b/>
          <w:bCs/>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dn</w:t>
      </w:r>
      <w:r w:rsidR="00647AE1">
        <w:rPr>
          <w:rFonts w:ascii="Times New Roman" w:eastAsia="Times New Roman" w:hAnsi="Times New Roman"/>
          <w:color w:val="000000"/>
          <w:sz w:val="24"/>
          <w:szCs w:val="24"/>
          <w:lang w:eastAsia="cs-CZ"/>
        </w:rPr>
        <w:t>ů</w:t>
      </w:r>
      <w:r w:rsidR="008C3F69" w:rsidRPr="004E4E12">
        <w:rPr>
          <w:rFonts w:ascii="Times New Roman" w:eastAsia="Times New Roman" w:hAnsi="Times New Roman"/>
          <w:color w:val="000000"/>
          <w:sz w:val="24"/>
          <w:szCs w:val="24"/>
          <w:lang w:eastAsia="cs-CZ"/>
        </w:rPr>
        <w:t xml:space="preserve"> předem), které vzhledem k dalšímu postupu prací budou zakryty nebo se stanou nepřístupnými. </w:t>
      </w:r>
    </w:p>
    <w:p w14:paraId="5906AB36" w14:textId="6B6A683A"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Nedostaví-li se zástupce objednatele v termínu daném zápisem ve stavebním deníku, je zhotovitel oprávněn provést zakrytí prací bez účasti objednatele.</w:t>
      </w:r>
    </w:p>
    <w:p w14:paraId="6FE30B6F" w14:textId="6C2D6CE8"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Pokud objednatel požaduje dodatečné odkrytí prací, je povinen uhradit vzniklé náklady, avšak pouze v případě, že práce jsou provedeny bez vad. V opačném případě nese náklady zhotovitel.</w:t>
      </w:r>
    </w:p>
    <w:p w14:paraId="743A92D6" w14:textId="25B7F998" w:rsidR="00AC6D28" w:rsidRPr="004E4E12" w:rsidRDefault="0014526D" w:rsidP="00AC6D28">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Jestliže objednatel zjistí hrubé porušení technologických a technických předpisů, ČSN</w:t>
      </w:r>
      <w:r w:rsidR="001B7CF0" w:rsidRPr="004E4E12">
        <w:rPr>
          <w:rFonts w:ascii="Times New Roman" w:eastAsia="Times New Roman" w:hAnsi="Times New Roman"/>
          <w:color w:val="000000"/>
          <w:sz w:val="24"/>
          <w:szCs w:val="24"/>
          <w:lang w:eastAsia="cs-CZ"/>
        </w:rPr>
        <w:t xml:space="preserve"> EN</w:t>
      </w:r>
      <w:r w:rsidR="008C3F69" w:rsidRPr="004E4E12">
        <w:rPr>
          <w:rFonts w:ascii="Times New Roman" w:eastAsia="Times New Roman" w:hAnsi="Times New Roman"/>
          <w:color w:val="000000"/>
          <w:sz w:val="24"/>
          <w:szCs w:val="24"/>
          <w:lang w:eastAsia="cs-CZ"/>
        </w:rPr>
        <w:t>, při provádění prací, má právo zastavit práce zhotovitele do provedení nápravy.</w:t>
      </w:r>
    </w:p>
    <w:p w14:paraId="06202324" w14:textId="1DEEF2B2" w:rsidR="00EB26E0" w:rsidRPr="004E4E12" w:rsidRDefault="0014526D" w:rsidP="00AC6D28">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w:t>
      </w:r>
      <w:r w:rsidR="00AC6D28" w:rsidRPr="004E4E12">
        <w:rPr>
          <w:rFonts w:ascii="Times New Roman" w:eastAsia="Times New Roman" w:hAnsi="Times New Roman"/>
          <w:color w:val="000000"/>
          <w:sz w:val="24"/>
          <w:szCs w:val="24"/>
          <w:lang w:eastAsia="cs-CZ"/>
        </w:rPr>
        <w:t>erý je povinen vést zhotovitel.</w:t>
      </w:r>
    </w:p>
    <w:p w14:paraId="19F0D840" w14:textId="77777777" w:rsidR="00AC6D28" w:rsidRPr="004E4E12" w:rsidRDefault="00AC6D28" w:rsidP="00AC6D28">
      <w:pPr>
        <w:widowControl w:val="0"/>
        <w:autoSpaceDE w:val="0"/>
        <w:autoSpaceDN w:val="0"/>
        <w:adjustRightInd w:val="0"/>
        <w:spacing w:before="120" w:after="0" w:line="240" w:lineRule="atLeast"/>
        <w:ind w:left="567"/>
        <w:jc w:val="both"/>
        <w:rPr>
          <w:rFonts w:ascii="Times New Roman" w:eastAsia="Times New Roman" w:hAnsi="Times New Roman"/>
          <w:color w:val="000000"/>
          <w:sz w:val="24"/>
          <w:szCs w:val="24"/>
          <w:lang w:eastAsia="cs-CZ"/>
        </w:rPr>
      </w:pPr>
    </w:p>
    <w:p w14:paraId="47A4BD41" w14:textId="77777777" w:rsidR="008C3F69" w:rsidRPr="004E4E12" w:rsidRDefault="008C3F69" w:rsidP="00EB26E0">
      <w:pPr>
        <w:keepNext/>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XI.</w:t>
      </w:r>
    </w:p>
    <w:p w14:paraId="15FD54B0"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Předání díla</w:t>
      </w:r>
    </w:p>
    <w:p w14:paraId="32A690E5" w14:textId="2A1A9752" w:rsidR="008C3F69" w:rsidRPr="004E4E12" w:rsidRDefault="008C3F69" w:rsidP="002A189A">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Objednatel se zavazuje, že převezme </w:t>
      </w:r>
      <w:r w:rsidR="002B3378" w:rsidRPr="004E4E12">
        <w:rPr>
          <w:rFonts w:ascii="Times New Roman" w:eastAsia="Times New Roman" w:hAnsi="Times New Roman"/>
          <w:sz w:val="24"/>
          <w:szCs w:val="24"/>
          <w:lang w:eastAsia="cs-CZ"/>
        </w:rPr>
        <w:t xml:space="preserve">dokončené dílo </w:t>
      </w:r>
      <w:r w:rsidRPr="004E4E12">
        <w:rPr>
          <w:rFonts w:ascii="Times New Roman" w:eastAsia="Times New Roman" w:hAnsi="Times New Roman"/>
          <w:sz w:val="24"/>
          <w:szCs w:val="24"/>
          <w:lang w:eastAsia="cs-CZ"/>
        </w:rPr>
        <w:t>a zaplatí za jeho zhotovení dohodnutou cenu.</w:t>
      </w:r>
      <w:r w:rsidR="00DE1E54" w:rsidRPr="004E4E12">
        <w:rPr>
          <w:rFonts w:ascii="Times New Roman" w:eastAsia="Times New Roman" w:hAnsi="Times New Roman"/>
          <w:sz w:val="24"/>
          <w:szCs w:val="24"/>
          <w:lang w:eastAsia="cs-CZ"/>
        </w:rPr>
        <w:t xml:space="preserve"> </w:t>
      </w:r>
    </w:p>
    <w:p w14:paraId="04C6945C" w14:textId="02038088" w:rsidR="00FE1191" w:rsidRPr="00207D51" w:rsidRDefault="008C3F69" w:rsidP="00074B62">
      <w:pPr>
        <w:numPr>
          <w:ilvl w:val="1"/>
          <w:numId w:val="15"/>
        </w:numPr>
        <w:tabs>
          <w:tab w:val="left" w:pos="567"/>
        </w:tabs>
        <w:spacing w:before="120" w:after="0" w:line="240" w:lineRule="atLeast"/>
        <w:ind w:left="567" w:hanging="567"/>
        <w:jc w:val="both"/>
        <w:rPr>
          <w:rFonts w:ascii="Times New Roman" w:eastAsia="Times New Roman" w:hAnsi="Times New Roman"/>
          <w:strike/>
          <w:sz w:val="24"/>
          <w:szCs w:val="24"/>
          <w:lang w:eastAsia="cs-CZ"/>
        </w:rPr>
      </w:pPr>
      <w:bookmarkStart w:id="1" w:name="_Hlk511377995"/>
      <w:r w:rsidRPr="00207D51">
        <w:rPr>
          <w:rFonts w:ascii="Times New Roman" w:eastAsia="Times New Roman" w:hAnsi="Times New Roman"/>
          <w:sz w:val="24"/>
          <w:szCs w:val="24"/>
          <w:lang w:eastAsia="cs-CZ"/>
        </w:rPr>
        <w:t xml:space="preserve">Zhotovitel odevzdá a objednatel přejímá dílo v rozsahu </w:t>
      </w:r>
      <w:bookmarkStart w:id="2" w:name="_Hlk511379098"/>
      <w:r w:rsidR="00A45B3B">
        <w:rPr>
          <w:rFonts w:ascii="Times New Roman" w:eastAsia="Times New Roman" w:hAnsi="Times New Roman"/>
          <w:sz w:val="24"/>
          <w:szCs w:val="24"/>
          <w:lang w:eastAsia="cs-CZ"/>
        </w:rPr>
        <w:t>předmětu veřejné zakázky dle</w:t>
      </w:r>
      <w:r w:rsidRPr="00207D51">
        <w:rPr>
          <w:rFonts w:ascii="Times New Roman" w:eastAsia="Times New Roman" w:hAnsi="Times New Roman"/>
          <w:sz w:val="24"/>
          <w:szCs w:val="24"/>
          <w:lang w:eastAsia="cs-CZ"/>
        </w:rPr>
        <w:t xml:space="preserve"> </w:t>
      </w:r>
      <w:r w:rsidR="006C2199">
        <w:rPr>
          <w:rFonts w:ascii="Times New Roman" w:eastAsia="Times New Roman" w:hAnsi="Times New Roman"/>
          <w:sz w:val="24"/>
          <w:szCs w:val="24"/>
          <w:lang w:eastAsia="cs-CZ"/>
        </w:rPr>
        <w:t>této smlouvy</w:t>
      </w:r>
      <w:bookmarkEnd w:id="2"/>
      <w:r w:rsidRPr="00207D51">
        <w:rPr>
          <w:rFonts w:ascii="Times New Roman" w:eastAsia="Times New Roman" w:hAnsi="Times New Roman"/>
          <w:sz w:val="24"/>
          <w:szCs w:val="24"/>
          <w:lang w:eastAsia="cs-CZ"/>
        </w:rPr>
        <w:t xml:space="preserve">. </w:t>
      </w:r>
      <w:r w:rsidR="00FE1191" w:rsidRPr="00207D51">
        <w:rPr>
          <w:rFonts w:ascii="Times New Roman" w:eastAsia="Times New Roman" w:hAnsi="Times New Roman"/>
          <w:sz w:val="24"/>
          <w:szCs w:val="24"/>
          <w:lang w:eastAsia="cs-CZ"/>
        </w:rPr>
        <w:t>Nedokončené dílo, nebo jeho část není objednatel povinen převzít</w:t>
      </w:r>
      <w:r w:rsidR="006C2199">
        <w:rPr>
          <w:rFonts w:ascii="Times New Roman" w:eastAsia="Times New Roman" w:hAnsi="Times New Roman"/>
          <w:sz w:val="24"/>
          <w:szCs w:val="24"/>
          <w:lang w:eastAsia="cs-CZ"/>
        </w:rPr>
        <w:t xml:space="preserve">, tak jak je ujednáno v čl. I. bod 1.6. </w:t>
      </w:r>
    </w:p>
    <w:p w14:paraId="676CC5E1" w14:textId="28AB131E" w:rsidR="0044739A" w:rsidRPr="00FE1191" w:rsidRDefault="00207D51" w:rsidP="00FE1191">
      <w:pPr>
        <w:tabs>
          <w:tab w:val="left" w:pos="567"/>
        </w:tabs>
        <w:spacing w:before="120" w:after="0" w:line="240" w:lineRule="atLeast"/>
        <w:ind w:left="567"/>
        <w:jc w:val="both"/>
        <w:rPr>
          <w:rFonts w:ascii="Times New Roman" w:eastAsia="Times New Roman" w:hAnsi="Times New Roman"/>
          <w:strike/>
          <w:sz w:val="24"/>
          <w:szCs w:val="24"/>
          <w:highlight w:val="yellow"/>
          <w:lang w:eastAsia="cs-CZ"/>
        </w:rPr>
      </w:pPr>
      <w:bookmarkStart w:id="3" w:name="_Hlk511378018"/>
      <w:bookmarkEnd w:id="1"/>
      <w:r>
        <w:rPr>
          <w:rFonts w:ascii="Times New Roman" w:hAnsi="Times New Roman"/>
          <w:sz w:val="24"/>
          <w:szCs w:val="24"/>
          <w:lang w:eastAsia="cs-CZ"/>
        </w:rPr>
        <w:t>Z</w:t>
      </w:r>
      <w:r w:rsidR="0044739A" w:rsidRPr="00FE1191">
        <w:rPr>
          <w:rFonts w:ascii="Times New Roman" w:hAnsi="Times New Roman"/>
          <w:sz w:val="24"/>
          <w:szCs w:val="24"/>
          <w:lang w:eastAsia="cs-CZ"/>
        </w:rPr>
        <w:t xml:space="preserve">hotovitel splní svou povinnost provést dílo jeho </w:t>
      </w:r>
      <w:r w:rsidR="006C2199" w:rsidRPr="00FE1191">
        <w:rPr>
          <w:rFonts w:ascii="Times New Roman" w:hAnsi="Times New Roman"/>
          <w:sz w:val="24"/>
          <w:szCs w:val="24"/>
          <w:lang w:eastAsia="cs-CZ"/>
        </w:rPr>
        <w:t xml:space="preserve">dokončením </w:t>
      </w:r>
      <w:r w:rsidR="00E60CDF" w:rsidRPr="00FE1191">
        <w:rPr>
          <w:rFonts w:ascii="Times New Roman" w:hAnsi="Times New Roman"/>
          <w:sz w:val="24"/>
          <w:szCs w:val="24"/>
          <w:lang w:eastAsia="cs-CZ"/>
        </w:rPr>
        <w:t xml:space="preserve">v souladu </w:t>
      </w:r>
      <w:r w:rsidR="0044739A" w:rsidRPr="00FE1191">
        <w:rPr>
          <w:rFonts w:ascii="Times New Roman" w:hAnsi="Times New Roman"/>
          <w:sz w:val="24"/>
          <w:szCs w:val="24"/>
          <w:lang w:eastAsia="cs-CZ"/>
        </w:rPr>
        <w:t>s podmínkami smlouvy a jeho předáním objednateli v dohodnutém termínu, včetně zajištění dokladové části pro objednatele.</w:t>
      </w:r>
    </w:p>
    <w:bookmarkEnd w:id="3"/>
    <w:p w14:paraId="2C61F2AF" w14:textId="4414EA00" w:rsidR="005F1A2D" w:rsidRDefault="002A189A" w:rsidP="005F1A2D">
      <w:pPr>
        <w:tabs>
          <w:tab w:val="left" w:pos="567"/>
        </w:tabs>
        <w:spacing w:before="120" w:after="0" w:line="240" w:lineRule="atLeast"/>
        <w:ind w:left="567"/>
        <w:jc w:val="both"/>
        <w:rPr>
          <w:rFonts w:ascii="Times New Roman" w:hAnsi="Times New Roman"/>
          <w:sz w:val="24"/>
          <w:szCs w:val="24"/>
          <w:lang w:eastAsia="cs-CZ"/>
        </w:rPr>
      </w:pPr>
      <w:r w:rsidRPr="004E4E12">
        <w:rPr>
          <w:rFonts w:ascii="Times New Roman" w:hAnsi="Times New Roman"/>
          <w:sz w:val="24"/>
          <w:szCs w:val="24"/>
          <w:lang w:eastAsia="cs-CZ"/>
        </w:rPr>
        <w:t>Dokončeným dílem se rozumí provedené dílo bez vad a nedodělků a je-li předvedena jeho způsobilost sloužit svému účelu</w:t>
      </w:r>
      <w:r w:rsidR="00AD5740">
        <w:rPr>
          <w:rFonts w:ascii="Times New Roman" w:hAnsi="Times New Roman"/>
          <w:sz w:val="24"/>
          <w:szCs w:val="24"/>
          <w:lang w:eastAsia="cs-CZ"/>
        </w:rPr>
        <w:t xml:space="preserve"> a je – </w:t>
      </w:r>
      <w:r w:rsidR="00690553">
        <w:rPr>
          <w:rFonts w:ascii="Times New Roman" w:hAnsi="Times New Roman"/>
          <w:sz w:val="24"/>
          <w:szCs w:val="24"/>
          <w:lang w:eastAsia="cs-CZ"/>
        </w:rPr>
        <w:t>li předáno protokolárně objednateli</w:t>
      </w:r>
      <w:r w:rsidR="00207D51">
        <w:rPr>
          <w:rFonts w:ascii="Times New Roman" w:hAnsi="Times New Roman"/>
          <w:sz w:val="24"/>
          <w:szCs w:val="24"/>
          <w:lang w:eastAsia="cs-CZ"/>
        </w:rPr>
        <w:t xml:space="preserve">. </w:t>
      </w:r>
      <w:r w:rsidR="00690553">
        <w:rPr>
          <w:rFonts w:ascii="Times New Roman" w:hAnsi="Times New Roman"/>
          <w:sz w:val="24"/>
          <w:szCs w:val="24"/>
          <w:lang w:eastAsia="cs-CZ"/>
        </w:rPr>
        <w:t>U předávacího a přejímacího řízení je objednatel povine</w:t>
      </w:r>
      <w:r w:rsidR="00F62707">
        <w:rPr>
          <w:rFonts w:ascii="Times New Roman" w:hAnsi="Times New Roman"/>
          <w:sz w:val="24"/>
          <w:szCs w:val="24"/>
          <w:lang w:eastAsia="cs-CZ"/>
        </w:rPr>
        <w:t>n předložit následující doklady</w:t>
      </w:r>
      <w:r w:rsidR="00690553">
        <w:rPr>
          <w:rFonts w:ascii="Times New Roman" w:hAnsi="Times New Roman"/>
          <w:sz w:val="24"/>
          <w:szCs w:val="24"/>
          <w:lang w:eastAsia="cs-CZ"/>
        </w:rPr>
        <w:t xml:space="preserve">: </w:t>
      </w:r>
    </w:p>
    <w:p w14:paraId="2B2CBFA1" w14:textId="77777777" w:rsidR="00D74338" w:rsidRPr="00D74338" w:rsidRDefault="00D74338" w:rsidP="00D74338">
      <w:pPr>
        <w:tabs>
          <w:tab w:val="left" w:pos="567"/>
        </w:tabs>
        <w:spacing w:after="0" w:line="240" w:lineRule="auto"/>
        <w:ind w:left="567"/>
        <w:jc w:val="both"/>
        <w:rPr>
          <w:rFonts w:ascii="Times New Roman" w:hAnsi="Times New Roman"/>
          <w:sz w:val="10"/>
          <w:szCs w:val="10"/>
          <w:lang w:eastAsia="cs-CZ"/>
        </w:rPr>
      </w:pPr>
    </w:p>
    <w:p w14:paraId="77615D7E" w14:textId="1620BD29" w:rsidR="003B1BC3" w:rsidRDefault="0059668B" w:rsidP="003B1BC3">
      <w:pPr>
        <w:pStyle w:val="Zkladntext"/>
        <w:widowControl/>
        <w:numPr>
          <w:ilvl w:val="0"/>
          <w:numId w:val="33"/>
        </w:numPr>
        <w:tabs>
          <w:tab w:val="left" w:pos="1701"/>
        </w:tabs>
        <w:spacing w:line="240" w:lineRule="atLeast"/>
        <w:ind w:left="993" w:hanging="425"/>
        <w:jc w:val="both"/>
        <w:rPr>
          <w:snapToGrid/>
          <w:szCs w:val="24"/>
        </w:rPr>
      </w:pPr>
      <w:r>
        <w:rPr>
          <w:snapToGrid/>
          <w:szCs w:val="24"/>
        </w:rPr>
        <w:t>Dokumentace</w:t>
      </w:r>
      <w:r w:rsidR="001F0A6D" w:rsidRPr="00D05A0B">
        <w:rPr>
          <w:snapToGrid/>
          <w:szCs w:val="24"/>
        </w:rPr>
        <w:t xml:space="preserve"> skutečného provedení, v listinné podobě v počtu 2 ks a v datové podobě na datovém nosiči v počtu 2 ks</w:t>
      </w:r>
      <w:r w:rsidR="003B1BC3">
        <w:rPr>
          <w:snapToGrid/>
          <w:szCs w:val="24"/>
        </w:rPr>
        <w:t>,</w:t>
      </w:r>
    </w:p>
    <w:p w14:paraId="69742CCD" w14:textId="5305B1AF" w:rsidR="00647AE1" w:rsidRDefault="00647AE1" w:rsidP="003B1BC3">
      <w:pPr>
        <w:pStyle w:val="Zkladntext"/>
        <w:widowControl/>
        <w:numPr>
          <w:ilvl w:val="0"/>
          <w:numId w:val="33"/>
        </w:numPr>
        <w:tabs>
          <w:tab w:val="left" w:pos="1701"/>
        </w:tabs>
        <w:spacing w:line="240" w:lineRule="atLeast"/>
        <w:ind w:left="993" w:hanging="425"/>
        <w:jc w:val="both"/>
        <w:rPr>
          <w:snapToGrid/>
          <w:szCs w:val="24"/>
        </w:rPr>
      </w:pPr>
      <w:r>
        <w:rPr>
          <w:snapToGrid/>
          <w:szCs w:val="24"/>
        </w:rPr>
        <w:t>Geodetické zaměření v listinné podobě v počtu 2 ks a v datové podobě na datovém nosiči v počtu 2 ks</w:t>
      </w:r>
    </w:p>
    <w:p w14:paraId="0237B822" w14:textId="05CE407E"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Zápisy a osvědčení o provedených zkouškách použitých materiálů</w:t>
      </w:r>
      <w:r w:rsidR="003B1BC3">
        <w:rPr>
          <w:snapToGrid/>
          <w:szCs w:val="24"/>
        </w:rPr>
        <w:t>,</w:t>
      </w:r>
    </w:p>
    <w:p w14:paraId="547D3FEC" w14:textId="030F470C"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lastRenderedPageBreak/>
        <w:t>Zápisy a výsledky o prověření prací a konstrukcí zakrytých v průběhu prací</w:t>
      </w:r>
      <w:r w:rsidR="003B1BC3">
        <w:rPr>
          <w:snapToGrid/>
          <w:szCs w:val="24"/>
        </w:rPr>
        <w:t>,</w:t>
      </w:r>
    </w:p>
    <w:p w14:paraId="36F0EB56" w14:textId="692134C3"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Prohlášení o shodě použitých materiálů</w:t>
      </w:r>
      <w:r w:rsidR="003B1BC3">
        <w:rPr>
          <w:snapToGrid/>
          <w:szCs w:val="24"/>
        </w:rPr>
        <w:t>,</w:t>
      </w:r>
    </w:p>
    <w:p w14:paraId="2EFC93D5" w14:textId="0BACCD12"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Stavební deník (případně deníky)</w:t>
      </w:r>
      <w:r w:rsidR="003B1BC3">
        <w:rPr>
          <w:snapToGrid/>
          <w:szCs w:val="24"/>
        </w:rPr>
        <w:t>,</w:t>
      </w:r>
    </w:p>
    <w:p w14:paraId="54E7EB5F" w14:textId="3C8198D5"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Dokumentace případných změn, víceprací, méněprací</w:t>
      </w:r>
      <w:r w:rsidR="003B1BC3">
        <w:rPr>
          <w:snapToGrid/>
          <w:szCs w:val="24"/>
        </w:rPr>
        <w:t>,</w:t>
      </w:r>
    </w:p>
    <w:p w14:paraId="1EE55F7D" w14:textId="373CF492" w:rsidR="003B1BC3" w:rsidRPr="00207D51"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207D51">
        <w:rPr>
          <w:snapToGrid/>
          <w:szCs w:val="24"/>
        </w:rPr>
        <w:t>Podro</w:t>
      </w:r>
      <w:r w:rsidR="00647AE1">
        <w:rPr>
          <w:snapToGrid/>
          <w:szCs w:val="24"/>
        </w:rPr>
        <w:t xml:space="preserve">bnou fotodokumentaci s popisky </w:t>
      </w:r>
      <w:r w:rsidRPr="00207D51">
        <w:rPr>
          <w:snapToGrid/>
          <w:szCs w:val="24"/>
        </w:rPr>
        <w:t xml:space="preserve"> 2 x na CD</w:t>
      </w:r>
      <w:r w:rsidR="003B1BC3" w:rsidRPr="00207D51">
        <w:rPr>
          <w:snapToGrid/>
          <w:szCs w:val="24"/>
        </w:rPr>
        <w:t>,</w:t>
      </w:r>
      <w:r w:rsidRPr="00207D51">
        <w:rPr>
          <w:snapToGrid/>
          <w:szCs w:val="24"/>
        </w:rPr>
        <w:t xml:space="preserve"> </w:t>
      </w:r>
    </w:p>
    <w:p w14:paraId="58586628" w14:textId="4722DEE8"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Seznam subdodavatelů, kteří se na zakázce podíleli</w:t>
      </w:r>
      <w:r w:rsidR="003B1BC3">
        <w:rPr>
          <w:snapToGrid/>
          <w:szCs w:val="24"/>
        </w:rPr>
        <w:t>,</w:t>
      </w:r>
    </w:p>
    <w:p w14:paraId="717B67CE" w14:textId="1500073C" w:rsidR="001F0A6D"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Další doklady vyžadované k předávacímu a přejímacímu řízení</w:t>
      </w:r>
      <w:r w:rsidR="00647AE1">
        <w:rPr>
          <w:snapToGrid/>
          <w:szCs w:val="24"/>
        </w:rPr>
        <w:t>,</w:t>
      </w:r>
    </w:p>
    <w:p w14:paraId="0ED4B387" w14:textId="3D225719" w:rsidR="00647AE1" w:rsidRPr="003B1BC3" w:rsidRDefault="00647AE1" w:rsidP="003B1BC3">
      <w:pPr>
        <w:pStyle w:val="Zkladntext"/>
        <w:widowControl/>
        <w:numPr>
          <w:ilvl w:val="0"/>
          <w:numId w:val="33"/>
        </w:numPr>
        <w:tabs>
          <w:tab w:val="left" w:pos="1701"/>
        </w:tabs>
        <w:spacing w:line="240" w:lineRule="atLeast"/>
        <w:ind w:left="993" w:hanging="425"/>
        <w:jc w:val="both"/>
        <w:rPr>
          <w:snapToGrid/>
          <w:szCs w:val="24"/>
        </w:rPr>
      </w:pPr>
      <w:r>
        <w:rPr>
          <w:snapToGrid/>
          <w:szCs w:val="24"/>
        </w:rPr>
        <w:t>Doklady nutné ke kolaudačnímu řízení ve 3 vyhotoveních.</w:t>
      </w:r>
    </w:p>
    <w:p w14:paraId="2F09E804" w14:textId="77777777" w:rsidR="00690553" w:rsidRPr="004E4E12" w:rsidRDefault="00690553" w:rsidP="00AD5740">
      <w:pPr>
        <w:tabs>
          <w:tab w:val="left" w:pos="567"/>
        </w:tabs>
        <w:spacing w:after="0" w:line="240" w:lineRule="auto"/>
        <w:ind w:left="567"/>
        <w:jc w:val="both"/>
        <w:rPr>
          <w:rFonts w:ascii="Times New Roman" w:eastAsia="Times New Roman" w:hAnsi="Times New Roman"/>
          <w:sz w:val="24"/>
          <w:szCs w:val="24"/>
          <w:lang w:eastAsia="cs-CZ"/>
        </w:rPr>
      </w:pPr>
    </w:p>
    <w:p w14:paraId="52133D47" w14:textId="387F446E" w:rsidR="008C3F69" w:rsidRPr="004E4E12" w:rsidRDefault="008C3F69" w:rsidP="00AD5740">
      <w:pPr>
        <w:numPr>
          <w:ilvl w:val="1"/>
          <w:numId w:val="15"/>
        </w:numPr>
        <w:tabs>
          <w:tab w:val="left" w:pos="567"/>
        </w:tabs>
        <w:spacing w:after="0" w:line="240" w:lineRule="auto"/>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Zhotovitel vyzve pracovníka objednatele, pověřeného jednáním ve věcech </w:t>
      </w:r>
      <w:r w:rsidR="00AC6D28" w:rsidRPr="004E4E12">
        <w:rPr>
          <w:rFonts w:ascii="Times New Roman" w:eastAsia="Times New Roman" w:hAnsi="Times New Roman"/>
          <w:sz w:val="24"/>
          <w:szCs w:val="24"/>
          <w:lang w:eastAsia="cs-CZ"/>
        </w:rPr>
        <w:t>technických</w:t>
      </w:r>
      <w:r w:rsidRPr="004E4E12">
        <w:rPr>
          <w:rFonts w:ascii="Times New Roman" w:eastAsia="Times New Roman" w:hAnsi="Times New Roman"/>
          <w:sz w:val="24"/>
          <w:szCs w:val="24"/>
          <w:lang w:eastAsia="cs-CZ"/>
        </w:rPr>
        <w:t xml:space="preserve">, k převzetí díla písemně </w:t>
      </w:r>
      <w:r w:rsidR="00C41BC2">
        <w:rPr>
          <w:rFonts w:ascii="Times New Roman" w:eastAsia="Times New Roman" w:hAnsi="Times New Roman"/>
          <w:sz w:val="24"/>
          <w:szCs w:val="24"/>
          <w:lang w:eastAsia="cs-CZ"/>
        </w:rPr>
        <w:t>3</w:t>
      </w:r>
      <w:r w:rsidR="005F1A2D">
        <w:rPr>
          <w:rFonts w:ascii="Times New Roman" w:eastAsia="Times New Roman" w:hAnsi="Times New Roman"/>
          <w:sz w:val="24"/>
          <w:szCs w:val="24"/>
          <w:lang w:eastAsia="cs-CZ"/>
        </w:rPr>
        <w:t xml:space="preserve"> </w:t>
      </w:r>
      <w:r w:rsidR="00AC6D28" w:rsidRPr="004E4E12">
        <w:rPr>
          <w:rFonts w:ascii="Times New Roman" w:eastAsia="Times New Roman" w:hAnsi="Times New Roman"/>
          <w:sz w:val="24"/>
          <w:szCs w:val="24"/>
          <w:lang w:eastAsia="cs-CZ"/>
        </w:rPr>
        <w:t>pracovn</w:t>
      </w:r>
      <w:r w:rsidR="005F1A2D">
        <w:rPr>
          <w:rFonts w:ascii="Times New Roman" w:eastAsia="Times New Roman" w:hAnsi="Times New Roman"/>
          <w:sz w:val="24"/>
          <w:szCs w:val="24"/>
          <w:lang w:eastAsia="cs-CZ"/>
        </w:rPr>
        <w:t>í</w:t>
      </w:r>
      <w:r w:rsidR="00AC6D28" w:rsidRPr="004E4E12">
        <w:rPr>
          <w:rFonts w:ascii="Times New Roman" w:eastAsia="Times New Roman" w:hAnsi="Times New Roman"/>
          <w:sz w:val="24"/>
          <w:szCs w:val="24"/>
          <w:lang w:eastAsia="cs-CZ"/>
        </w:rPr>
        <w:t xml:space="preserve"> dn</w:t>
      </w:r>
      <w:r w:rsidR="005F1A2D">
        <w:rPr>
          <w:rFonts w:ascii="Times New Roman" w:eastAsia="Times New Roman" w:hAnsi="Times New Roman"/>
          <w:sz w:val="24"/>
          <w:szCs w:val="24"/>
          <w:lang w:eastAsia="cs-CZ"/>
        </w:rPr>
        <w:t>y</w:t>
      </w:r>
      <w:r w:rsidRPr="004E4E12">
        <w:rPr>
          <w:rFonts w:ascii="Times New Roman" w:eastAsia="Times New Roman" w:hAnsi="Times New Roman"/>
          <w:sz w:val="24"/>
          <w:szCs w:val="24"/>
          <w:lang w:eastAsia="cs-CZ"/>
        </w:rPr>
        <w:t xml:space="preserve"> předem.</w:t>
      </w:r>
    </w:p>
    <w:p w14:paraId="4722A429" w14:textId="77777777" w:rsidR="008C3F69" w:rsidRPr="004E4E12" w:rsidRDefault="008C3F69" w:rsidP="00EB26E0">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14:paraId="0B7D1531" w14:textId="1909CB05" w:rsidR="00690553" w:rsidRDefault="008C3F69" w:rsidP="00690553">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nese nebezpečí škody na díle až do doby podepsání Zápisu o předání a převzetí objednatelem, kdy vlastnické právo přechází na objednatele</w:t>
      </w:r>
      <w:r w:rsidR="00AD5740">
        <w:rPr>
          <w:rFonts w:ascii="Times New Roman" w:eastAsia="Times New Roman" w:hAnsi="Times New Roman"/>
          <w:sz w:val="24"/>
          <w:szCs w:val="24"/>
          <w:lang w:eastAsia="cs-CZ"/>
        </w:rPr>
        <w:t>.</w:t>
      </w:r>
    </w:p>
    <w:p w14:paraId="0AD955AE" w14:textId="77777777" w:rsidR="0014526D" w:rsidRPr="004E4E12" w:rsidRDefault="0014526D" w:rsidP="0014526D">
      <w:pPr>
        <w:tabs>
          <w:tab w:val="left" w:pos="567"/>
        </w:tabs>
        <w:spacing w:before="120" w:after="0" w:line="240" w:lineRule="atLeast"/>
        <w:ind w:left="567"/>
        <w:jc w:val="both"/>
        <w:rPr>
          <w:rFonts w:ascii="Times New Roman" w:eastAsia="Times New Roman" w:hAnsi="Times New Roman"/>
          <w:sz w:val="24"/>
          <w:szCs w:val="24"/>
          <w:lang w:eastAsia="cs-CZ"/>
        </w:rPr>
      </w:pPr>
    </w:p>
    <w:p w14:paraId="4EB8B613"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XII.</w:t>
      </w:r>
    </w:p>
    <w:p w14:paraId="1F2DC3C8"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Vyklizení staveniště</w:t>
      </w:r>
    </w:p>
    <w:p w14:paraId="39BC9112" w14:textId="77777777" w:rsidR="00EB26E0" w:rsidRPr="004E4E12" w:rsidRDefault="0014526D" w:rsidP="0014526D">
      <w:pPr>
        <w:widowControl w:val="0"/>
        <w:numPr>
          <w:ilvl w:val="1"/>
          <w:numId w:val="14"/>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Zhotovitel vyklidí staveniště do </w:t>
      </w:r>
      <w:r w:rsidR="00E51511" w:rsidRPr="004E4E12">
        <w:rPr>
          <w:rFonts w:ascii="Times New Roman" w:eastAsia="Times New Roman" w:hAnsi="Times New Roman"/>
          <w:b/>
          <w:bCs/>
          <w:color w:val="000000"/>
          <w:sz w:val="24"/>
          <w:szCs w:val="24"/>
          <w:lang w:eastAsia="cs-CZ"/>
        </w:rPr>
        <w:t>5</w:t>
      </w:r>
      <w:r w:rsidR="003D135A" w:rsidRPr="004E4E12">
        <w:rPr>
          <w:rFonts w:ascii="Times New Roman" w:eastAsia="Times New Roman" w:hAnsi="Times New Roman"/>
          <w:b/>
          <w:bCs/>
          <w:color w:val="000000"/>
          <w:sz w:val="24"/>
          <w:szCs w:val="24"/>
          <w:lang w:eastAsia="cs-CZ"/>
        </w:rPr>
        <w:t xml:space="preserve"> </w:t>
      </w:r>
      <w:r w:rsidR="003D135A" w:rsidRPr="004E4E12">
        <w:rPr>
          <w:rFonts w:ascii="Times New Roman" w:eastAsia="Times New Roman" w:hAnsi="Times New Roman"/>
          <w:bCs/>
          <w:color w:val="000000"/>
          <w:sz w:val="24"/>
          <w:szCs w:val="24"/>
          <w:lang w:eastAsia="cs-CZ"/>
        </w:rPr>
        <w:t>pracovních</w:t>
      </w:r>
      <w:r w:rsidR="008C3F69" w:rsidRPr="004E4E12">
        <w:rPr>
          <w:rFonts w:ascii="Times New Roman" w:eastAsia="Times New Roman" w:hAnsi="Times New Roman"/>
          <w:color w:val="000000"/>
          <w:sz w:val="24"/>
          <w:szCs w:val="24"/>
          <w:lang w:eastAsia="cs-CZ"/>
        </w:rPr>
        <w:t xml:space="preserve"> dnů po předání díla a odstranění všech vad a nedodělků.</w:t>
      </w:r>
    </w:p>
    <w:p w14:paraId="121628F9" w14:textId="77777777" w:rsidR="00EB26E0" w:rsidRPr="004E4E12" w:rsidRDefault="00EB26E0"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772E8C3B"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w:t>
      </w:r>
      <w:r w:rsidR="00EB26E0" w:rsidRPr="004E4E12">
        <w:rPr>
          <w:rFonts w:ascii="Times New Roman" w:eastAsia="Times New Roman" w:hAnsi="Times New Roman"/>
          <w:b/>
          <w:bCs/>
          <w:color w:val="000000"/>
          <w:sz w:val="24"/>
          <w:szCs w:val="24"/>
          <w:lang w:eastAsia="cs-CZ"/>
        </w:rPr>
        <w:t>II</w:t>
      </w:r>
      <w:r w:rsidRPr="004E4E12">
        <w:rPr>
          <w:rFonts w:ascii="Times New Roman" w:eastAsia="Times New Roman" w:hAnsi="Times New Roman"/>
          <w:b/>
          <w:bCs/>
          <w:color w:val="000000"/>
          <w:sz w:val="24"/>
          <w:szCs w:val="24"/>
          <w:lang w:eastAsia="cs-CZ"/>
        </w:rPr>
        <w:t>.</w:t>
      </w:r>
    </w:p>
    <w:p w14:paraId="4FC6A0FA" w14:textId="77777777" w:rsidR="008C3F69" w:rsidRPr="004E4E12" w:rsidRDefault="008C3F69" w:rsidP="00EB26E0">
      <w:pPr>
        <w:numPr>
          <w:ilvl w:val="12"/>
          <w:numId w:val="0"/>
        </w:num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Smluvní pokuty</w:t>
      </w:r>
    </w:p>
    <w:p w14:paraId="121A863E" w14:textId="4C77F3B9"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 s řádným provedením a předáním d</w:t>
      </w:r>
      <w:r w:rsidR="00D02D8C" w:rsidRPr="004E4E12">
        <w:rPr>
          <w:rFonts w:ascii="Times New Roman" w:eastAsia="Times New Roman" w:hAnsi="Times New Roman"/>
          <w:color w:val="000000"/>
          <w:sz w:val="24"/>
          <w:szCs w:val="24"/>
          <w:lang w:eastAsia="cs-CZ"/>
        </w:rPr>
        <w:t>íla v termínu dle této smlouvy</w:t>
      </w:r>
      <w:r w:rsidRPr="004E4E12">
        <w:rPr>
          <w:rFonts w:ascii="Times New Roman" w:eastAsia="Times New Roman" w:hAnsi="Times New Roman"/>
          <w:color w:val="000000"/>
          <w:sz w:val="24"/>
          <w:szCs w:val="24"/>
          <w:lang w:eastAsia="cs-CZ"/>
        </w:rPr>
        <w:t xml:space="preserve">,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Pr="004E4E12">
        <w:rPr>
          <w:rFonts w:ascii="Times New Roman" w:eastAsia="Times New Roman" w:hAnsi="Times New Roman"/>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 xml:space="preserve">z celkové ceny díla </w:t>
      </w:r>
      <w:r w:rsidRPr="004E4E12">
        <w:rPr>
          <w:rFonts w:ascii="Times New Roman" w:eastAsia="Times New Roman" w:hAnsi="Times New Roman"/>
          <w:color w:val="000000"/>
          <w:sz w:val="24"/>
          <w:szCs w:val="24"/>
          <w:lang w:eastAsia="cs-CZ"/>
        </w:rPr>
        <w:t>za každý den prodlení.</w:t>
      </w:r>
    </w:p>
    <w:p w14:paraId="1E9CAFD3" w14:textId="491D37AA" w:rsidR="00AC6D28" w:rsidRPr="00804AD1"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V případě prodlení zhotovitele se zahájením</w:t>
      </w:r>
      <w:r w:rsidR="00AC6D28" w:rsidRPr="00804AD1">
        <w:rPr>
          <w:rFonts w:ascii="Times New Roman" w:eastAsia="Times New Roman" w:hAnsi="Times New Roman"/>
          <w:color w:val="000000"/>
          <w:sz w:val="24"/>
          <w:szCs w:val="24"/>
          <w:lang w:eastAsia="cs-CZ"/>
        </w:rPr>
        <w:t xml:space="preserve"> díla</w:t>
      </w:r>
      <w:r w:rsidRPr="00804AD1">
        <w:rPr>
          <w:rFonts w:ascii="Times New Roman" w:eastAsia="Times New Roman" w:hAnsi="Times New Roman"/>
          <w:color w:val="000000"/>
          <w:sz w:val="24"/>
          <w:szCs w:val="24"/>
          <w:lang w:eastAsia="cs-CZ"/>
        </w:rPr>
        <w:t xml:space="preserve"> do 14 dnů od předání staveniště, postihuje objednatel zhotovitele smluvní pokutou ve výši </w:t>
      </w:r>
      <w:r w:rsidR="00AC6D28"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AC6D28" w:rsidRPr="00804AD1">
        <w:rPr>
          <w:rFonts w:ascii="Times New Roman" w:eastAsia="Times New Roman" w:hAnsi="Times New Roman"/>
          <w:b/>
          <w:color w:val="000000"/>
          <w:sz w:val="24"/>
          <w:szCs w:val="24"/>
          <w:lang w:eastAsia="cs-CZ"/>
        </w:rPr>
        <w:t>5%</w:t>
      </w:r>
      <w:r w:rsidR="00AC6D28" w:rsidRPr="00804AD1">
        <w:rPr>
          <w:rFonts w:ascii="Times New Roman" w:eastAsia="Times New Roman" w:hAnsi="Times New Roman"/>
          <w:color w:val="000000"/>
          <w:sz w:val="24"/>
          <w:szCs w:val="24"/>
          <w:lang w:eastAsia="cs-CZ"/>
        </w:rPr>
        <w:t xml:space="preserve"> z celkové ceny díla za každý den prodlení. </w:t>
      </w:r>
    </w:p>
    <w:p w14:paraId="7C11E713" w14:textId="3B79C215"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 případě prodlení zhotovitele s termínem vyklizením staveniště,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00AC6D28" w:rsidRPr="004E4E12">
        <w:rPr>
          <w:rFonts w:ascii="Times New Roman" w:eastAsia="Times New Roman" w:hAnsi="Times New Roman"/>
          <w:color w:val="000000"/>
          <w:sz w:val="24"/>
          <w:szCs w:val="24"/>
          <w:lang w:eastAsia="cs-CZ"/>
        </w:rPr>
        <w:t xml:space="preserve"> z celkové ceny díla za každý den prodlení</w:t>
      </w:r>
      <w:r w:rsidR="00E1499B" w:rsidRPr="004E4E12">
        <w:rPr>
          <w:rFonts w:ascii="Times New Roman" w:eastAsia="Times New Roman" w:hAnsi="Times New Roman"/>
          <w:color w:val="000000"/>
          <w:sz w:val="24"/>
          <w:szCs w:val="24"/>
          <w:lang w:eastAsia="cs-CZ"/>
        </w:rPr>
        <w:t>.</w:t>
      </w:r>
    </w:p>
    <w:p w14:paraId="55DAB14C" w14:textId="58E3352D"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w:t>
      </w:r>
      <w:r w:rsidR="00333FE2" w:rsidRPr="004E4E12">
        <w:rPr>
          <w:rFonts w:ascii="Times New Roman" w:eastAsia="Times New Roman" w:hAnsi="Times New Roman"/>
          <w:color w:val="000000"/>
          <w:sz w:val="24"/>
          <w:szCs w:val="24"/>
          <w:lang w:eastAsia="cs-CZ"/>
        </w:rPr>
        <w:t xml:space="preserve"> se zahájením odstraňování řádně reklamované vady během záruční doby dle článku </w:t>
      </w:r>
      <w:r w:rsidR="00B179D9">
        <w:rPr>
          <w:rFonts w:ascii="Times New Roman" w:eastAsia="Times New Roman" w:hAnsi="Times New Roman"/>
          <w:color w:val="000000"/>
          <w:sz w:val="24"/>
          <w:szCs w:val="24"/>
          <w:lang w:eastAsia="cs-CZ"/>
        </w:rPr>
        <w:t xml:space="preserve">čl. VII . bod </w:t>
      </w:r>
      <w:r w:rsidR="00333FE2" w:rsidRPr="004E4E12">
        <w:rPr>
          <w:rFonts w:ascii="Times New Roman" w:eastAsia="Times New Roman" w:hAnsi="Times New Roman"/>
          <w:color w:val="000000"/>
          <w:sz w:val="24"/>
          <w:szCs w:val="24"/>
          <w:lang w:eastAsia="cs-CZ"/>
        </w:rPr>
        <w:t>7.4 této smlouvy</w:t>
      </w:r>
      <w:r w:rsidRPr="004E4E12">
        <w:rPr>
          <w:rFonts w:ascii="Times New Roman" w:eastAsia="Times New Roman" w:hAnsi="Times New Roman"/>
          <w:color w:val="000000"/>
          <w:sz w:val="24"/>
          <w:szCs w:val="24"/>
          <w:lang w:eastAsia="cs-CZ"/>
        </w:rPr>
        <w:t xml:space="preserve">,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00AC6D28" w:rsidRPr="004E4E12">
        <w:rPr>
          <w:rFonts w:ascii="Times New Roman" w:eastAsia="Times New Roman" w:hAnsi="Times New Roman"/>
          <w:color w:val="000000"/>
          <w:sz w:val="24"/>
          <w:szCs w:val="24"/>
          <w:lang w:eastAsia="cs-CZ"/>
        </w:rPr>
        <w:t xml:space="preserve"> z celkové ceny díla za každý den prodlení</w:t>
      </w:r>
      <w:r w:rsidR="00E1499B" w:rsidRPr="004E4E12">
        <w:rPr>
          <w:rFonts w:ascii="Times New Roman" w:eastAsia="Times New Roman" w:hAnsi="Times New Roman"/>
          <w:color w:val="000000"/>
          <w:sz w:val="24"/>
          <w:szCs w:val="24"/>
          <w:lang w:eastAsia="cs-CZ"/>
        </w:rPr>
        <w:t>.</w:t>
      </w:r>
    </w:p>
    <w:p w14:paraId="41D091F1" w14:textId="4734A57A"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porušení povinnosti zhotovitele vést řádným způsobem stave</w:t>
      </w:r>
      <w:r w:rsidR="006B4280" w:rsidRPr="004E4E12">
        <w:rPr>
          <w:rFonts w:ascii="Times New Roman" w:eastAsia="Times New Roman" w:hAnsi="Times New Roman"/>
          <w:color w:val="000000"/>
          <w:sz w:val="24"/>
          <w:szCs w:val="24"/>
          <w:lang w:eastAsia="cs-CZ"/>
        </w:rPr>
        <w:t>b</w:t>
      </w:r>
      <w:r w:rsidRPr="004E4E12">
        <w:rPr>
          <w:rFonts w:ascii="Times New Roman" w:eastAsia="Times New Roman" w:hAnsi="Times New Roman"/>
          <w:color w:val="000000"/>
          <w:sz w:val="24"/>
          <w:szCs w:val="24"/>
          <w:lang w:eastAsia="cs-CZ"/>
        </w:rPr>
        <w:t>ní deník včetně dodržení požadavků jeho obsahových náležitostí v souladu s obecně závazn</w:t>
      </w:r>
      <w:r w:rsidR="00AC6D28" w:rsidRPr="004E4E12">
        <w:rPr>
          <w:rFonts w:ascii="Times New Roman" w:eastAsia="Times New Roman" w:hAnsi="Times New Roman"/>
          <w:color w:val="000000"/>
          <w:sz w:val="24"/>
          <w:szCs w:val="24"/>
          <w:lang w:eastAsia="cs-CZ"/>
        </w:rPr>
        <w:t>ými předpisy nebo smlouvou</w:t>
      </w:r>
      <w:r w:rsidRPr="004E4E12">
        <w:rPr>
          <w:rFonts w:ascii="Times New Roman" w:eastAsia="Times New Roman" w:hAnsi="Times New Roman"/>
          <w:color w:val="000000"/>
          <w:sz w:val="24"/>
          <w:szCs w:val="24"/>
          <w:lang w:eastAsia="cs-CZ"/>
        </w:rPr>
        <w:t xml:space="preserve">,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00AC6D28" w:rsidRPr="004E4E12">
        <w:rPr>
          <w:rFonts w:ascii="Times New Roman" w:eastAsia="Times New Roman" w:hAnsi="Times New Roman"/>
          <w:color w:val="000000"/>
          <w:sz w:val="24"/>
          <w:szCs w:val="24"/>
          <w:lang w:eastAsia="cs-CZ"/>
        </w:rPr>
        <w:t xml:space="preserve"> z celkové ceny díla za každý den prodlení</w:t>
      </w:r>
      <w:r w:rsidR="00C31011" w:rsidRPr="004E4E12">
        <w:rPr>
          <w:rFonts w:ascii="Times New Roman" w:eastAsia="Times New Roman" w:hAnsi="Times New Roman"/>
          <w:color w:val="000000"/>
          <w:sz w:val="24"/>
          <w:szCs w:val="24"/>
          <w:lang w:eastAsia="cs-CZ"/>
        </w:rPr>
        <w:t xml:space="preserve"> ode dne zjištění porušení této povinnosti</w:t>
      </w:r>
      <w:r w:rsidRPr="004E4E12">
        <w:rPr>
          <w:rFonts w:ascii="Times New Roman" w:eastAsia="Times New Roman" w:hAnsi="Times New Roman"/>
          <w:color w:val="000000"/>
          <w:sz w:val="24"/>
          <w:szCs w:val="24"/>
          <w:lang w:eastAsia="cs-CZ"/>
        </w:rPr>
        <w:t>.</w:t>
      </w:r>
    </w:p>
    <w:p w14:paraId="797BA283" w14:textId="273E2AA7" w:rsidR="00E1499B" w:rsidRPr="004E4E12" w:rsidRDefault="00E1499B"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 případě prodlení objednatele s úhradou faktury je objednatel povinen uhradit zhotoviteli smluvní pokutu ve výši </w:t>
      </w:r>
      <w:r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Pr="004E4E12">
        <w:rPr>
          <w:rFonts w:ascii="Times New Roman" w:eastAsia="Times New Roman" w:hAnsi="Times New Roman"/>
          <w:b/>
          <w:color w:val="000000"/>
          <w:sz w:val="24"/>
          <w:szCs w:val="24"/>
          <w:lang w:eastAsia="cs-CZ"/>
        </w:rPr>
        <w:t xml:space="preserve">5% </w:t>
      </w:r>
      <w:r w:rsidRPr="004E4E12">
        <w:rPr>
          <w:rFonts w:ascii="Times New Roman" w:eastAsia="Times New Roman" w:hAnsi="Times New Roman"/>
          <w:color w:val="000000"/>
          <w:sz w:val="24"/>
          <w:szCs w:val="24"/>
          <w:lang w:eastAsia="cs-CZ"/>
        </w:rPr>
        <w:t>z</w:t>
      </w:r>
      <w:r w:rsidR="005F1A2D">
        <w:rPr>
          <w:rFonts w:ascii="Times New Roman" w:eastAsia="Times New Roman" w:hAnsi="Times New Roman"/>
          <w:color w:val="000000"/>
          <w:sz w:val="24"/>
          <w:szCs w:val="24"/>
          <w:lang w:eastAsia="cs-CZ"/>
        </w:rPr>
        <w:t xml:space="preserve"> </w:t>
      </w:r>
      <w:r w:rsidR="00AC6D28" w:rsidRPr="00804AD1">
        <w:rPr>
          <w:rFonts w:ascii="Times New Roman" w:eastAsia="Times New Roman" w:hAnsi="Times New Roman"/>
          <w:color w:val="000000"/>
          <w:sz w:val="24"/>
          <w:szCs w:val="24"/>
          <w:lang w:eastAsia="cs-CZ"/>
        </w:rPr>
        <w:t>dlužné částky</w:t>
      </w:r>
      <w:r w:rsidR="00AC6D28" w:rsidRPr="004E4E12">
        <w:rPr>
          <w:rFonts w:ascii="Times New Roman" w:eastAsia="Times New Roman" w:hAnsi="Times New Roman"/>
          <w:b/>
          <w:color w:val="000000"/>
          <w:sz w:val="24"/>
          <w:szCs w:val="24"/>
          <w:lang w:eastAsia="cs-CZ"/>
        </w:rPr>
        <w:t xml:space="preserve"> </w:t>
      </w:r>
      <w:r w:rsidRPr="004E4E12">
        <w:rPr>
          <w:rFonts w:ascii="Times New Roman" w:eastAsia="Times New Roman" w:hAnsi="Times New Roman"/>
          <w:color w:val="000000"/>
          <w:sz w:val="24"/>
          <w:szCs w:val="24"/>
          <w:lang w:eastAsia="cs-CZ"/>
        </w:rPr>
        <w:t>za každý den prodlení.</w:t>
      </w:r>
    </w:p>
    <w:p w14:paraId="1716853C" w14:textId="2EE17F90" w:rsidR="00841DAD" w:rsidRPr="00804AD1" w:rsidRDefault="00841DAD"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 xml:space="preserve">V případě porušení předpisů o bezpečnosti práce, požární ochrany, udržování pořádku na pracovišti ze strany zhotovitele postihuje objednatel zhotovitele smluvní pokutou ve výši </w:t>
      </w:r>
      <w:r w:rsidR="003B6F7A"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3B6F7A" w:rsidRPr="00804AD1">
        <w:rPr>
          <w:rFonts w:ascii="Times New Roman" w:eastAsia="Times New Roman" w:hAnsi="Times New Roman"/>
          <w:b/>
          <w:color w:val="000000"/>
          <w:sz w:val="24"/>
          <w:szCs w:val="24"/>
          <w:lang w:eastAsia="cs-CZ"/>
        </w:rPr>
        <w:t>5%</w:t>
      </w:r>
      <w:r w:rsidR="003B6F7A" w:rsidRPr="00804AD1">
        <w:rPr>
          <w:rFonts w:ascii="Times New Roman" w:eastAsia="Times New Roman" w:hAnsi="Times New Roman"/>
          <w:color w:val="000000"/>
          <w:sz w:val="24"/>
          <w:szCs w:val="24"/>
          <w:lang w:eastAsia="cs-CZ"/>
        </w:rPr>
        <w:t xml:space="preserve"> z celkové ceny díla </w:t>
      </w:r>
      <w:r w:rsidRPr="00804AD1">
        <w:rPr>
          <w:rFonts w:ascii="Times New Roman" w:eastAsia="Times New Roman" w:hAnsi="Times New Roman"/>
          <w:color w:val="000000"/>
          <w:sz w:val="24"/>
          <w:szCs w:val="24"/>
          <w:lang w:eastAsia="cs-CZ"/>
        </w:rPr>
        <w:t>za každý zjištěný případ.</w:t>
      </w:r>
    </w:p>
    <w:p w14:paraId="2A009C5B" w14:textId="266EF063" w:rsidR="0007538A" w:rsidRPr="00804AD1" w:rsidRDefault="0007538A"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lastRenderedPageBreak/>
        <w:t xml:space="preserve">V případě prodlení zhotovitele s doručením </w:t>
      </w:r>
      <w:r w:rsidR="004117A8" w:rsidRPr="00804AD1">
        <w:rPr>
          <w:rFonts w:ascii="Times New Roman" w:eastAsia="Times New Roman" w:hAnsi="Times New Roman"/>
          <w:color w:val="000000"/>
          <w:sz w:val="24"/>
          <w:szCs w:val="24"/>
          <w:lang w:eastAsia="cs-CZ"/>
        </w:rPr>
        <w:t>konečné</w:t>
      </w:r>
      <w:r w:rsidRPr="00804AD1">
        <w:rPr>
          <w:rFonts w:ascii="Times New Roman" w:eastAsia="Times New Roman" w:hAnsi="Times New Roman"/>
          <w:color w:val="000000"/>
          <w:sz w:val="24"/>
          <w:szCs w:val="24"/>
          <w:lang w:eastAsia="cs-CZ"/>
        </w:rPr>
        <w:t xml:space="preserve"> faktury, postihuje objednatel zhotovitele smluvní pokutou ve výši </w:t>
      </w:r>
      <w:r w:rsidR="003B6F7A"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3B6F7A" w:rsidRPr="00804AD1">
        <w:rPr>
          <w:rFonts w:ascii="Times New Roman" w:eastAsia="Times New Roman" w:hAnsi="Times New Roman"/>
          <w:b/>
          <w:color w:val="000000"/>
          <w:sz w:val="24"/>
          <w:szCs w:val="24"/>
          <w:lang w:eastAsia="cs-CZ"/>
        </w:rPr>
        <w:t>5%</w:t>
      </w:r>
      <w:r w:rsidR="003B6F7A" w:rsidRPr="00804AD1">
        <w:rPr>
          <w:rFonts w:ascii="Times New Roman" w:eastAsia="Times New Roman" w:hAnsi="Times New Roman"/>
          <w:color w:val="000000"/>
          <w:sz w:val="24"/>
          <w:szCs w:val="24"/>
          <w:lang w:eastAsia="cs-CZ"/>
        </w:rPr>
        <w:t xml:space="preserve"> z celkové ceny díla </w:t>
      </w:r>
      <w:r w:rsidRPr="00804AD1">
        <w:rPr>
          <w:rFonts w:ascii="Times New Roman" w:eastAsia="Times New Roman" w:hAnsi="Times New Roman"/>
          <w:color w:val="000000"/>
          <w:sz w:val="24"/>
          <w:szCs w:val="24"/>
          <w:lang w:eastAsia="cs-CZ"/>
        </w:rPr>
        <w:t xml:space="preserve">za každý den prodlení. </w:t>
      </w:r>
    </w:p>
    <w:p w14:paraId="69EC94CA" w14:textId="3ABE07CE" w:rsidR="009F14EE" w:rsidRPr="00804AD1" w:rsidRDefault="008C3F69" w:rsidP="00C41BC2">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Smluvní pokutou není dotčeno právo objednatele na náhradu</w:t>
      </w:r>
      <w:r w:rsidR="005F1A2D">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t>škody, kterou zhotovitel způsobil objednateli nesplněním svých povinností, ke kterým se zhotovitel zavázal v této smlouvě.</w:t>
      </w:r>
      <w:r w:rsidR="00AE15CD" w:rsidRPr="004E4E12">
        <w:rPr>
          <w:rFonts w:ascii="Times New Roman" w:eastAsia="Times New Roman" w:hAnsi="Times New Roman"/>
          <w:color w:val="000000"/>
          <w:sz w:val="24"/>
          <w:szCs w:val="24"/>
          <w:lang w:eastAsia="cs-CZ"/>
        </w:rPr>
        <w:t xml:space="preserve"> </w:t>
      </w:r>
      <w:r w:rsidR="00AE15CD" w:rsidRPr="004E4E12">
        <w:rPr>
          <w:rFonts w:ascii="Times New Roman" w:hAnsi="Times New Roman"/>
          <w:sz w:val="24"/>
          <w:szCs w:val="24"/>
        </w:rPr>
        <w:t xml:space="preserve">Smluvní strany tímto, po vzájemné dohodě, vylučují použití ustanovení §2050 zákona č. </w:t>
      </w:r>
      <w:r w:rsidR="00AE15CD" w:rsidRPr="00804AD1">
        <w:rPr>
          <w:rFonts w:ascii="Times New Roman" w:hAnsi="Times New Roman"/>
          <w:sz w:val="24"/>
          <w:szCs w:val="24"/>
        </w:rPr>
        <w:t>89/2012 Sb., občanský zákoník.</w:t>
      </w:r>
    </w:p>
    <w:p w14:paraId="22B3A52E" w14:textId="73E3D8F7" w:rsidR="0049198F" w:rsidRDefault="00C31011" w:rsidP="008035ED">
      <w:pPr>
        <w:pStyle w:val="Odstavecseseznamem"/>
        <w:widowControl w:val="0"/>
        <w:numPr>
          <w:ilvl w:val="1"/>
          <w:numId w:val="26"/>
        </w:numPr>
        <w:autoSpaceDE w:val="0"/>
        <w:autoSpaceDN w:val="0"/>
        <w:adjustRightInd w:val="0"/>
        <w:spacing w:before="120" w:after="0" w:line="240" w:lineRule="atLeast"/>
        <w:ind w:left="709" w:hanging="709"/>
        <w:contextualSpacing w:val="0"/>
        <w:jc w:val="both"/>
        <w:rPr>
          <w:rFonts w:ascii="Times New Roman" w:hAnsi="Times New Roman"/>
          <w:sz w:val="24"/>
          <w:szCs w:val="24"/>
        </w:rPr>
      </w:pPr>
      <w:r w:rsidRPr="00804AD1">
        <w:rPr>
          <w:rFonts w:ascii="Times New Roman" w:hAnsi="Times New Roman"/>
          <w:sz w:val="24"/>
          <w:szCs w:val="24"/>
        </w:rPr>
        <w:t>Smluvní pokuty dle článků</w:t>
      </w:r>
      <w:r w:rsidR="00B179D9">
        <w:rPr>
          <w:rFonts w:ascii="Times New Roman" w:hAnsi="Times New Roman"/>
          <w:sz w:val="24"/>
          <w:szCs w:val="24"/>
        </w:rPr>
        <w:t xml:space="preserve"> </w:t>
      </w:r>
      <w:r w:rsidR="007F7749">
        <w:rPr>
          <w:rFonts w:ascii="Times New Roman" w:hAnsi="Times New Roman"/>
          <w:sz w:val="24"/>
          <w:szCs w:val="24"/>
        </w:rPr>
        <w:t>X</w:t>
      </w:r>
      <w:r w:rsidR="00B179D9">
        <w:rPr>
          <w:rFonts w:ascii="Times New Roman" w:hAnsi="Times New Roman"/>
          <w:sz w:val="24"/>
          <w:szCs w:val="24"/>
        </w:rPr>
        <w:t xml:space="preserve">III. bod. </w:t>
      </w:r>
      <w:r w:rsidRPr="00804AD1">
        <w:rPr>
          <w:rFonts w:ascii="Times New Roman" w:hAnsi="Times New Roman"/>
          <w:sz w:val="24"/>
          <w:szCs w:val="24"/>
        </w:rPr>
        <w:t xml:space="preserve"> 13.1 až 13.9 této smlouvy jsou splatné </w:t>
      </w:r>
      <w:r w:rsidR="009F14EE" w:rsidRPr="00804AD1">
        <w:rPr>
          <w:rFonts w:ascii="Times New Roman" w:hAnsi="Times New Roman"/>
          <w:sz w:val="24"/>
          <w:szCs w:val="24"/>
        </w:rPr>
        <w:t xml:space="preserve">do 10 dnů od doručení </w:t>
      </w:r>
      <w:r w:rsidRPr="00804AD1">
        <w:rPr>
          <w:rFonts w:ascii="Times New Roman" w:hAnsi="Times New Roman"/>
          <w:sz w:val="24"/>
          <w:szCs w:val="24"/>
        </w:rPr>
        <w:t>výzvy oprávněné strany k její úhradě</w:t>
      </w:r>
      <w:r w:rsidR="007F7749">
        <w:rPr>
          <w:rFonts w:ascii="Times New Roman" w:hAnsi="Times New Roman"/>
          <w:sz w:val="24"/>
          <w:szCs w:val="24"/>
        </w:rPr>
        <w:t>.</w:t>
      </w:r>
      <w:r w:rsidR="009F14EE" w:rsidRPr="00804AD1">
        <w:rPr>
          <w:rFonts w:ascii="Times New Roman" w:hAnsi="Times New Roman"/>
          <w:sz w:val="24"/>
          <w:szCs w:val="24"/>
        </w:rPr>
        <w:t xml:space="preserve"> Objednatel je oprávněn zádržné použít při účtování smluvních pokut výše uvedených jednostranným zápočtem. </w:t>
      </w:r>
    </w:p>
    <w:p w14:paraId="08B2851F" w14:textId="77777777" w:rsidR="004D2C04" w:rsidRPr="008035ED" w:rsidRDefault="004D2C04" w:rsidP="004D2C04">
      <w:pPr>
        <w:pStyle w:val="Odstavecseseznamem"/>
        <w:widowControl w:val="0"/>
        <w:autoSpaceDE w:val="0"/>
        <w:autoSpaceDN w:val="0"/>
        <w:adjustRightInd w:val="0"/>
        <w:spacing w:before="120" w:after="0" w:line="240" w:lineRule="atLeast"/>
        <w:ind w:left="709"/>
        <w:contextualSpacing w:val="0"/>
        <w:jc w:val="both"/>
        <w:rPr>
          <w:rFonts w:ascii="Times New Roman" w:hAnsi="Times New Roman"/>
          <w:sz w:val="24"/>
          <w:szCs w:val="24"/>
        </w:rPr>
      </w:pPr>
    </w:p>
    <w:p w14:paraId="70A2FA07" w14:textId="35968739" w:rsidR="00F0317A" w:rsidRPr="00030D12" w:rsidRDefault="008C3F69" w:rsidP="00030D12">
      <w:pPr>
        <w:keepNext/>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X</w:t>
      </w:r>
      <w:r w:rsidR="00EB26E0" w:rsidRPr="004E4E12">
        <w:rPr>
          <w:rFonts w:ascii="Times New Roman" w:eastAsia="Times New Roman" w:hAnsi="Times New Roman"/>
          <w:b/>
          <w:bCs/>
          <w:color w:val="000000"/>
          <w:sz w:val="24"/>
          <w:szCs w:val="24"/>
          <w:lang w:eastAsia="cs-CZ"/>
        </w:rPr>
        <w:t>I</w:t>
      </w:r>
      <w:r w:rsidRPr="004E4E12">
        <w:rPr>
          <w:rFonts w:ascii="Times New Roman" w:eastAsia="Times New Roman" w:hAnsi="Times New Roman"/>
          <w:b/>
          <w:bCs/>
          <w:color w:val="000000"/>
          <w:sz w:val="24"/>
          <w:szCs w:val="24"/>
          <w:lang w:eastAsia="cs-CZ"/>
        </w:rPr>
        <w:t>V.</w:t>
      </w:r>
    </w:p>
    <w:p w14:paraId="59964EF2" w14:textId="77777777" w:rsidR="008C3F69" w:rsidRPr="004E4E12" w:rsidRDefault="008C3F69" w:rsidP="00EB26E0">
      <w:pPr>
        <w:numPr>
          <w:ilvl w:val="12"/>
          <w:numId w:val="0"/>
        </w:num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Vyšší moc</w:t>
      </w:r>
    </w:p>
    <w:p w14:paraId="0961EFE6" w14:textId="77777777" w:rsidR="00030D12" w:rsidRDefault="00030D12" w:rsidP="00030D12">
      <w:pPr>
        <w:spacing w:before="120" w:after="0" w:line="240" w:lineRule="auto"/>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14.1. </w:t>
      </w:r>
      <w:r w:rsidR="003B6F7A" w:rsidRPr="00030D12">
        <w:rPr>
          <w:rFonts w:ascii="Times New Roman" w:eastAsia="Times New Roman" w:hAnsi="Times New Roman"/>
          <w:color w:val="000000"/>
          <w:sz w:val="24"/>
          <w:szCs w:val="24"/>
          <w:lang w:eastAsia="cs-CZ"/>
        </w:rPr>
        <w:t>J</w:t>
      </w:r>
      <w:r w:rsidR="008C3F69" w:rsidRPr="00030D12">
        <w:rPr>
          <w:rFonts w:ascii="Times New Roman" w:eastAsia="Times New Roman" w:hAnsi="Times New Roman"/>
          <w:color w:val="000000"/>
          <w:sz w:val="24"/>
          <w:szCs w:val="24"/>
          <w:lang w:eastAsia="cs-CZ"/>
        </w:rPr>
        <w:t>akékoliv zpoždění nebo nedostatky v činnosti zhotovitele nebo objednatele nejsou neplněním závazku a nedávají důvod k jakýmkoliv požadavkům na náhradu škody, pokud je rozsah těchto zpoždění nebo nedostatků vyvolán příčinami</w:t>
      </w:r>
      <w:r w:rsidR="003B6F7A" w:rsidRPr="00030D12">
        <w:rPr>
          <w:rFonts w:ascii="Times New Roman" w:eastAsia="Times New Roman" w:hAnsi="Times New Roman"/>
          <w:color w:val="000000"/>
          <w:sz w:val="24"/>
          <w:szCs w:val="24"/>
          <w:lang w:eastAsia="cs-CZ"/>
        </w:rPr>
        <w:t xml:space="preserve"> vyšší moci</w:t>
      </w:r>
      <w:r w:rsidR="008C3F69" w:rsidRPr="00030D12">
        <w:rPr>
          <w:rFonts w:ascii="Times New Roman" w:eastAsia="Times New Roman" w:hAnsi="Times New Roman"/>
          <w:color w:val="000000"/>
          <w:sz w:val="24"/>
          <w:szCs w:val="24"/>
          <w:lang w:eastAsia="cs-CZ"/>
        </w:rPr>
        <w:t xml:space="preserve">, které zhotovitel nebo objednatel </w:t>
      </w:r>
      <w:r w:rsidR="003B6F7A" w:rsidRPr="00030D12">
        <w:rPr>
          <w:rFonts w:ascii="Times New Roman" w:eastAsia="Times New Roman" w:hAnsi="Times New Roman"/>
          <w:color w:val="000000"/>
          <w:sz w:val="24"/>
          <w:szCs w:val="24"/>
          <w:lang w:eastAsia="cs-CZ"/>
        </w:rPr>
        <w:t xml:space="preserve">nemohou ovlivnit, zahrnujícími </w:t>
      </w:r>
      <w:r w:rsidR="008C3F69" w:rsidRPr="00030D12">
        <w:rPr>
          <w:rFonts w:ascii="Times New Roman" w:eastAsia="Times New Roman" w:hAnsi="Times New Roman"/>
          <w:color w:val="000000"/>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6C3E6C11" w:rsidR="00EB26E0" w:rsidRPr="00030D12" w:rsidRDefault="00030D12" w:rsidP="00030D12">
      <w:pPr>
        <w:spacing w:before="120" w:after="0" w:line="240" w:lineRule="auto"/>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14.2. </w:t>
      </w:r>
      <w:r w:rsidR="00EB26E0" w:rsidRPr="00030D12">
        <w:rPr>
          <w:rFonts w:ascii="Times New Roman" w:eastAsia="Times New Roman" w:hAnsi="Times New Roman"/>
          <w:color w:val="000000"/>
          <w:sz w:val="24"/>
          <w:szCs w:val="24"/>
          <w:lang w:eastAsia="cs-CZ"/>
        </w:rPr>
        <w:t>Z</w:t>
      </w:r>
      <w:r w:rsidR="008C3F69" w:rsidRPr="00030D12">
        <w:rPr>
          <w:rFonts w:ascii="Times New Roman" w:eastAsia="Times New Roman" w:hAnsi="Times New Roman"/>
          <w:color w:val="000000"/>
          <w:sz w:val="24"/>
          <w:szCs w:val="24"/>
          <w:lang w:eastAsia="cs-CZ"/>
        </w:rPr>
        <w:t>poždění způsobená vyšší mocí prodlužují termín plnění závazků podle této smlouvy pro každou ze zúčastněných stran.</w:t>
      </w:r>
    </w:p>
    <w:p w14:paraId="18C73AEB" w14:textId="77777777" w:rsidR="002B7C03" w:rsidRPr="004E4E12" w:rsidRDefault="002B7C03" w:rsidP="00804AD1">
      <w:pPr>
        <w:pStyle w:val="Bezmezer"/>
        <w:rPr>
          <w:lang w:eastAsia="cs-CZ"/>
        </w:rPr>
      </w:pPr>
    </w:p>
    <w:p w14:paraId="06137AD6" w14:textId="3C3951A4"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XV.</w:t>
      </w:r>
    </w:p>
    <w:p w14:paraId="345C05FC" w14:textId="2DE158D4" w:rsidR="008C3F69" w:rsidRPr="004E4E12" w:rsidRDefault="008C3F69" w:rsidP="00EB26E0">
      <w:p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Zvláštní ujednání</w:t>
      </w:r>
    </w:p>
    <w:p w14:paraId="255CDD85" w14:textId="77777777" w:rsidR="00030D12" w:rsidRDefault="008C3F69"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7C05D1BD" w14:textId="77777777" w:rsidR="00030D12" w:rsidRDefault="00046CD4"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má sjednané pojištění odpovědnosti za újmu způsobenou svou činností</w:t>
      </w:r>
      <w:r w:rsidR="003B1BC3"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a to v rozsahu této zakázky, případně v rozsahu potenciálního rizika, tak aby v případě způsobení škody byl schopen náhradu škod uhradit. Zhotovitel je povinen na žádost objednavatele prokázat doklad o uzavřeném pojištění a výšku sjednaného plnění.</w:t>
      </w:r>
    </w:p>
    <w:p w14:paraId="58371659" w14:textId="77777777" w:rsidR="00030D12" w:rsidRDefault="008C3F69"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77777777" w:rsidR="00030D12" w:rsidRDefault="008C3F69"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Objednatel je oprávněn od této smlouvy odstoupit</w:t>
      </w:r>
      <w:r w:rsidR="00804AD1" w:rsidRPr="00030D12">
        <w:rPr>
          <w:rFonts w:ascii="Times New Roman" w:eastAsia="Times New Roman" w:hAnsi="Times New Roman"/>
          <w:color w:val="000000"/>
          <w:sz w:val="24"/>
          <w:szCs w:val="24"/>
          <w:lang w:eastAsia="cs-CZ"/>
        </w:rPr>
        <w:t xml:space="preserve"> také tehdy</w:t>
      </w:r>
      <w:r w:rsidRPr="00030D12">
        <w:rPr>
          <w:rFonts w:ascii="Times New Roman" w:eastAsia="Times New Roman" w:hAnsi="Times New Roman"/>
          <w:color w:val="000000"/>
          <w:sz w:val="24"/>
          <w:szCs w:val="24"/>
          <w:lang w:eastAsia="cs-CZ"/>
        </w:rPr>
        <w:t>, pokud zhotovitel provádí dílo v rozporu s touto smlouvou a nezjedná nápravu ani do 10 dnů poté, co k tomu byl objednatelem vyzván</w:t>
      </w:r>
    </w:p>
    <w:p w14:paraId="70BF8FED" w14:textId="77777777" w:rsidR="00030D12" w:rsidRDefault="000254CD"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Smluvní strany se dohodly, že zhotovitel není oprávněn bez předchozího písemného souhlasu objednatele postoupit jakékoli pohledávky za objednatelem vyplývající z této smlouvy na třetí osobu</w:t>
      </w:r>
    </w:p>
    <w:p w14:paraId="355D08C6" w14:textId="1D6CC49D" w:rsidR="009F14EE" w:rsidRPr="00030D12" w:rsidRDefault="00FD4B1A"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a zavazuje se</w:t>
      </w:r>
      <w:r w:rsidR="0049198F"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že obchodní a technické informace, které mu byly svěřeny </w:t>
      </w:r>
      <w:r w:rsidR="00ED25BD" w:rsidRPr="00030D12">
        <w:rPr>
          <w:rFonts w:ascii="Times New Roman" w:eastAsia="Times New Roman" w:hAnsi="Times New Roman"/>
          <w:color w:val="000000"/>
          <w:sz w:val="24"/>
          <w:szCs w:val="24"/>
          <w:lang w:eastAsia="cs-CZ"/>
        </w:rPr>
        <w:t>objednatelem</w:t>
      </w:r>
      <w:r w:rsidRPr="00030D12">
        <w:rPr>
          <w:rFonts w:ascii="Times New Roman" w:eastAsia="Times New Roman" w:hAnsi="Times New Roman"/>
          <w:color w:val="000000"/>
          <w:sz w:val="24"/>
          <w:szCs w:val="24"/>
          <w:lang w:eastAsia="cs-CZ"/>
        </w:rPr>
        <w:t xml:space="preserve">, </w:t>
      </w:r>
      <w:r w:rsidR="00C815FB" w:rsidRPr="00030D12">
        <w:rPr>
          <w:rFonts w:ascii="Times New Roman" w:eastAsia="Times New Roman" w:hAnsi="Times New Roman"/>
          <w:color w:val="000000"/>
          <w:sz w:val="24"/>
          <w:szCs w:val="24"/>
          <w:lang w:eastAsia="cs-CZ"/>
        </w:rPr>
        <w:t xml:space="preserve">a které nemají povahu obecně známých informací, </w:t>
      </w:r>
      <w:r w:rsidRPr="00030D12">
        <w:rPr>
          <w:rFonts w:ascii="Times New Roman" w:eastAsia="Times New Roman" w:hAnsi="Times New Roman"/>
          <w:color w:val="000000"/>
          <w:sz w:val="24"/>
          <w:szCs w:val="24"/>
          <w:lang w:eastAsia="cs-CZ"/>
        </w:rPr>
        <w:t xml:space="preserve">nezpřístupní třetím osobám bez </w:t>
      </w:r>
      <w:r w:rsidR="004117A8" w:rsidRPr="00030D12">
        <w:rPr>
          <w:rFonts w:ascii="Times New Roman" w:eastAsia="Times New Roman" w:hAnsi="Times New Roman"/>
          <w:color w:val="000000"/>
          <w:sz w:val="24"/>
          <w:szCs w:val="24"/>
          <w:lang w:eastAsia="cs-CZ"/>
        </w:rPr>
        <w:t xml:space="preserve">předchozího </w:t>
      </w:r>
      <w:r w:rsidRPr="00030D12">
        <w:rPr>
          <w:rFonts w:ascii="Times New Roman" w:eastAsia="Times New Roman" w:hAnsi="Times New Roman"/>
          <w:color w:val="000000"/>
          <w:sz w:val="24"/>
          <w:szCs w:val="24"/>
          <w:lang w:eastAsia="cs-CZ"/>
        </w:rPr>
        <w:t>písemného souh</w:t>
      </w:r>
      <w:r w:rsidR="0049198F" w:rsidRPr="00030D12">
        <w:rPr>
          <w:rFonts w:ascii="Times New Roman" w:eastAsia="Times New Roman" w:hAnsi="Times New Roman"/>
          <w:color w:val="000000"/>
          <w:sz w:val="24"/>
          <w:szCs w:val="24"/>
          <w:lang w:eastAsia="cs-CZ"/>
        </w:rPr>
        <w:t>l</w:t>
      </w:r>
      <w:r w:rsidRPr="00030D12">
        <w:rPr>
          <w:rFonts w:ascii="Times New Roman" w:eastAsia="Times New Roman" w:hAnsi="Times New Roman"/>
          <w:color w:val="000000"/>
          <w:sz w:val="24"/>
          <w:szCs w:val="24"/>
          <w:lang w:eastAsia="cs-CZ"/>
        </w:rPr>
        <w:t xml:space="preserve">asu objednavatele a </w:t>
      </w:r>
      <w:r w:rsidR="009A6767" w:rsidRPr="00030D12">
        <w:rPr>
          <w:rFonts w:ascii="Times New Roman" w:eastAsia="Times New Roman" w:hAnsi="Times New Roman"/>
          <w:color w:val="000000"/>
          <w:sz w:val="24"/>
          <w:szCs w:val="24"/>
          <w:lang w:eastAsia="cs-CZ"/>
        </w:rPr>
        <w:t xml:space="preserve">nepoužije tyto informace pro jiné účely než pro </w:t>
      </w:r>
      <w:r w:rsidR="00C815FB" w:rsidRPr="00030D12">
        <w:rPr>
          <w:rFonts w:ascii="Times New Roman" w:eastAsia="Times New Roman" w:hAnsi="Times New Roman"/>
          <w:color w:val="000000"/>
          <w:sz w:val="24"/>
          <w:szCs w:val="24"/>
          <w:lang w:eastAsia="cs-CZ"/>
        </w:rPr>
        <w:t>účely s</w:t>
      </w:r>
      <w:r w:rsidR="009A6767" w:rsidRPr="00030D12">
        <w:rPr>
          <w:rFonts w:ascii="Times New Roman" w:eastAsia="Times New Roman" w:hAnsi="Times New Roman"/>
          <w:color w:val="000000"/>
          <w:sz w:val="24"/>
          <w:szCs w:val="24"/>
          <w:lang w:eastAsia="cs-CZ"/>
        </w:rPr>
        <w:t xml:space="preserve">plnění </w:t>
      </w:r>
      <w:r w:rsidR="00C815FB" w:rsidRPr="00030D12">
        <w:rPr>
          <w:rFonts w:ascii="Times New Roman" w:eastAsia="Times New Roman" w:hAnsi="Times New Roman"/>
          <w:color w:val="000000"/>
          <w:sz w:val="24"/>
          <w:szCs w:val="24"/>
          <w:lang w:eastAsia="cs-CZ"/>
        </w:rPr>
        <w:t>závazků dle této</w:t>
      </w:r>
      <w:r w:rsidR="009A6767" w:rsidRPr="00030D12">
        <w:rPr>
          <w:rFonts w:ascii="Times New Roman" w:eastAsia="Times New Roman" w:hAnsi="Times New Roman"/>
          <w:color w:val="000000"/>
          <w:sz w:val="24"/>
          <w:szCs w:val="24"/>
          <w:lang w:eastAsia="cs-CZ"/>
        </w:rPr>
        <w:t xml:space="preserve"> smlouv</w:t>
      </w:r>
      <w:r w:rsidR="00A10441" w:rsidRPr="00030D12">
        <w:rPr>
          <w:rFonts w:ascii="Times New Roman" w:eastAsia="Times New Roman" w:hAnsi="Times New Roman"/>
          <w:color w:val="000000"/>
          <w:sz w:val="24"/>
          <w:szCs w:val="24"/>
          <w:lang w:eastAsia="cs-CZ"/>
        </w:rPr>
        <w:t>y.</w:t>
      </w:r>
    </w:p>
    <w:p w14:paraId="2AE96F49" w14:textId="77777777" w:rsidR="00F828EB" w:rsidRDefault="00F828EB" w:rsidP="000B1627">
      <w:pPr>
        <w:keepNext/>
        <w:spacing w:after="0" w:line="240" w:lineRule="auto"/>
        <w:contextualSpacing/>
        <w:jc w:val="center"/>
        <w:rPr>
          <w:rFonts w:ascii="Times New Roman" w:eastAsia="Times New Roman" w:hAnsi="Times New Roman"/>
          <w:b/>
          <w:bCs/>
          <w:color w:val="000000"/>
          <w:sz w:val="24"/>
          <w:szCs w:val="24"/>
          <w:lang w:eastAsia="cs-CZ"/>
        </w:rPr>
      </w:pPr>
    </w:p>
    <w:p w14:paraId="06910904" w14:textId="00016F96" w:rsidR="000B1627" w:rsidRPr="004E4E12" w:rsidRDefault="000B1627" w:rsidP="000B1627">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w:t>
      </w:r>
      <w:r w:rsidR="002A3411" w:rsidRPr="004E4E12">
        <w:rPr>
          <w:rFonts w:ascii="Times New Roman" w:eastAsia="Times New Roman" w:hAnsi="Times New Roman"/>
          <w:b/>
          <w:bCs/>
          <w:color w:val="000000"/>
          <w:sz w:val="24"/>
          <w:szCs w:val="24"/>
          <w:lang w:eastAsia="cs-CZ"/>
        </w:rPr>
        <w:t>V</w:t>
      </w:r>
      <w:r w:rsidRPr="004E4E12">
        <w:rPr>
          <w:rFonts w:ascii="Times New Roman" w:eastAsia="Times New Roman" w:hAnsi="Times New Roman"/>
          <w:b/>
          <w:bCs/>
          <w:color w:val="000000"/>
          <w:sz w:val="24"/>
          <w:szCs w:val="24"/>
          <w:lang w:eastAsia="cs-CZ"/>
        </w:rPr>
        <w:t>I.</w:t>
      </w:r>
    </w:p>
    <w:p w14:paraId="05139F92" w14:textId="77777777" w:rsidR="000B1627" w:rsidRPr="004E4E12" w:rsidRDefault="000B1627" w:rsidP="000B1627">
      <w:p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Závěrečná ustanovení</w:t>
      </w:r>
    </w:p>
    <w:p w14:paraId="5CDD5198" w14:textId="77777777" w:rsidR="000B1627" w:rsidRPr="004E4E12" w:rsidRDefault="000B1627" w:rsidP="000B1627">
      <w:pPr>
        <w:spacing w:after="0" w:line="240" w:lineRule="auto"/>
        <w:jc w:val="both"/>
        <w:rPr>
          <w:rFonts w:ascii="Times New Roman" w:eastAsia="Times New Roman" w:hAnsi="Times New Roman"/>
          <w:color w:val="000000"/>
          <w:sz w:val="24"/>
          <w:szCs w:val="24"/>
          <w:lang w:eastAsia="cs-CZ"/>
        </w:rPr>
      </w:pPr>
    </w:p>
    <w:p w14:paraId="31DA9458"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16.1. </w:t>
      </w:r>
      <w:r w:rsidR="000B1627" w:rsidRPr="00580A64">
        <w:rPr>
          <w:rFonts w:ascii="Times New Roman" w:hAnsi="Times New Roman"/>
          <w:color w:val="000000"/>
          <w:sz w:val="24"/>
          <w:lang w:eastAsia="cs-CZ"/>
        </w:rPr>
        <w:t xml:space="preserve">Tato smlouva </w:t>
      </w:r>
      <w:r w:rsidR="00580A64" w:rsidRPr="009813A3">
        <w:rPr>
          <w:rFonts w:ascii="Times New Roman" w:hAnsi="Times New Roman"/>
          <w:sz w:val="24"/>
        </w:rPr>
        <w:t>nabývá platnosti dnem připojení podpisu obou smluvních stran a účinnosti dnem zveřejnění v informačním systému registru smluv na Portále veřejné správy dle zákona č. 340/2015 Sb., o registru smluv. Tato smlouva bude v plném rozsahu uveřejněna v informačním systému registru smluv na Portále veřejné správy dle zákona č. 340/2015 Sb., o registru smluv.</w:t>
      </w:r>
    </w:p>
    <w:p w14:paraId="51A08001" w14:textId="155B9988"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16.2. </w:t>
      </w:r>
      <w:r w:rsidR="000B1627" w:rsidRPr="004E4E12">
        <w:rPr>
          <w:rFonts w:ascii="Times New Roman" w:hAnsi="Times New Roman"/>
          <w:color w:val="000000"/>
          <w:sz w:val="24"/>
          <w:lang w:eastAsia="cs-CZ"/>
        </w:rPr>
        <w:t>Tuto smlouvu lze měnit nebo doplňovat pouze dohodou ve formě písemných dodatků k ní. Pro účely tohoto ustanovení se za písemnou formu nepovažuje komunikace prostřednictvím e-mailu nebo jiných elektronických zpráv</w:t>
      </w:r>
      <w:r>
        <w:rPr>
          <w:rFonts w:ascii="Times New Roman" w:hAnsi="Times New Roman"/>
          <w:color w:val="000000"/>
          <w:sz w:val="24"/>
          <w:lang w:eastAsia="cs-CZ"/>
        </w:rPr>
        <w:t>.</w:t>
      </w:r>
    </w:p>
    <w:p w14:paraId="336D04C3"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16.3. </w:t>
      </w:r>
      <w:r w:rsidR="000B1627" w:rsidRPr="004E4E12">
        <w:rPr>
          <w:rFonts w:ascii="Times New Roman" w:hAnsi="Times New Roman"/>
          <w:color w:val="000000"/>
          <w:sz w:val="24"/>
          <w:lang w:eastAsia="cs-CZ"/>
        </w:rPr>
        <w:t>Tato smlouva je vyhotovena ve čtyřech stejnopisech, z nichž objednatel i zhotovitel obdrží po dvou výtiscích.</w:t>
      </w:r>
    </w:p>
    <w:p w14:paraId="3B94138A"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16.4. </w:t>
      </w:r>
      <w:r w:rsidR="000B1627" w:rsidRPr="004E4E12">
        <w:rPr>
          <w:rFonts w:ascii="Times New Roman" w:hAnsi="Times New Roman"/>
          <w:color w:val="000000"/>
          <w:sz w:val="24"/>
          <w:lang w:eastAsia="cs-CZ"/>
        </w:rPr>
        <w:t xml:space="preserve">Pokud nebylo </w:t>
      </w:r>
      <w:r w:rsidR="00580A64">
        <w:rPr>
          <w:rFonts w:ascii="Times New Roman" w:hAnsi="Times New Roman"/>
          <w:color w:val="000000"/>
          <w:sz w:val="24"/>
          <w:lang w:eastAsia="cs-CZ"/>
        </w:rPr>
        <w:t xml:space="preserve">v </w:t>
      </w:r>
      <w:r w:rsidR="000B1627" w:rsidRPr="004E4E12">
        <w:rPr>
          <w:rFonts w:ascii="Times New Roman" w:hAnsi="Times New Roman"/>
          <w:color w:val="000000"/>
          <w:sz w:val="24"/>
          <w:lang w:eastAsia="cs-CZ"/>
        </w:rPr>
        <w:t>této smlouvě ujednáno jinak, řídí se právní vztahy z ní vyplývající zákonem č. 89/2012 Sb., občanský zákoník.</w:t>
      </w:r>
    </w:p>
    <w:p w14:paraId="144E69F9" w14:textId="77777777"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16.5.</w:t>
      </w:r>
      <w:r w:rsidR="008F2E6E" w:rsidRPr="004E4E12">
        <w:rPr>
          <w:rFonts w:ascii="Times New Roman" w:hAnsi="Times New Roman"/>
          <w:color w:val="000000"/>
          <w:sz w:val="24"/>
          <w:lang w:eastAsia="cs-CZ"/>
        </w:rPr>
        <w:t xml:space="preserve">Pokud </w:t>
      </w:r>
      <w:r w:rsidR="000B1627" w:rsidRPr="004E4E12">
        <w:rPr>
          <w:rFonts w:ascii="Times New Roman" w:hAnsi="Times New Roman"/>
          <w:color w:val="000000"/>
          <w:sz w:val="24"/>
          <w:lang w:eastAsia="cs-CZ"/>
        </w:rPr>
        <w:t>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hospodářskému účelu neúčinného nebo neproveditelného ustanovení.</w:t>
      </w:r>
    </w:p>
    <w:p w14:paraId="7FC69BE5"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16.6. </w:t>
      </w:r>
      <w:r w:rsidR="000B1627" w:rsidRPr="004E4E12">
        <w:rPr>
          <w:rFonts w:ascii="Times New Roman" w:hAnsi="Times New Roman"/>
          <w:color w:val="000000"/>
          <w:sz w:val="24"/>
          <w:lang w:eastAsia="cs-CZ"/>
        </w:rPr>
        <w:t>Smluvní strany prohlašují, že tato smlouva byla uzavřena podle jejich svobodné a vážné vůle</w:t>
      </w:r>
      <w:r w:rsidR="00B67B80">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a nikoliv v tísni ani za nápadně nevýhodných podmínek. Účastníci smlouvy si tuto smlouvu přečetli, je jim znám její obsah a souhlasí s ním, což stvrzují vlastnoručními podpisy.</w:t>
      </w:r>
    </w:p>
    <w:p w14:paraId="56B4EC1F"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16.7. </w:t>
      </w:r>
      <w:r w:rsidR="000B1627" w:rsidRPr="004E4E12">
        <w:rPr>
          <w:rFonts w:ascii="Times New Roman" w:hAnsi="Times New Roman"/>
          <w:color w:val="000000"/>
          <w:sz w:val="24"/>
          <w:lang w:eastAsia="cs-CZ"/>
        </w:rPr>
        <w:t>Účastníci smlouvy se dohodli, že text smlouvy je veřejně přístupnou listinou ve smyslu zákona č. 106/1999 Sb., o svobodném přístupu i informacím.</w:t>
      </w:r>
    </w:p>
    <w:p w14:paraId="30103D42" w14:textId="77777777" w:rsidR="00662FF1" w:rsidRDefault="00030D12"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16.8. </w:t>
      </w:r>
      <w:r w:rsidR="000B1627" w:rsidRPr="004E4E12">
        <w:rPr>
          <w:rFonts w:ascii="Times New Roman" w:hAnsi="Times New Roman"/>
          <w:color w:val="000000"/>
          <w:sz w:val="24"/>
          <w:lang w:eastAsia="cs-CZ"/>
        </w:rPr>
        <w:t>Svým podpisem souhlasí zhotovitel se zveřejněním smlouvy na internetových stránkách objednatele a zároveň bere na vědomí, že znění smlouvy, včetně příloh podléhá zákonu č. 106/1999 Sb., o svobodném přístupu k informacím, v platném znění.</w:t>
      </w:r>
    </w:p>
    <w:p w14:paraId="73124ABF" w14:textId="27CCBEF0" w:rsidR="00662FF1" w:rsidRDefault="00662FF1"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16.9. </w:t>
      </w:r>
      <w:r w:rsidR="000B1627" w:rsidRPr="004E4E12">
        <w:rPr>
          <w:rFonts w:ascii="Times New Roman" w:hAnsi="Times New Roman"/>
          <w:color w:val="000000"/>
          <w:sz w:val="24"/>
          <w:lang w:eastAsia="cs-CZ"/>
        </w:rPr>
        <w:t xml:space="preserve">Smluvní strany souhlasí s tím, aby tato Smlouva byla vedena v evidenci smluv vedené městem </w:t>
      </w:r>
      <w:r w:rsidR="00C41BC2">
        <w:rPr>
          <w:rFonts w:ascii="Times New Roman" w:hAnsi="Times New Roman"/>
          <w:color w:val="000000"/>
          <w:sz w:val="24"/>
          <w:lang w:eastAsia="cs-CZ"/>
        </w:rPr>
        <w:t>Kaplice</w:t>
      </w:r>
      <w:r w:rsidR="000B1627" w:rsidRPr="004E4E12">
        <w:rPr>
          <w:rFonts w:ascii="Times New Roman" w:hAnsi="Times New Roman"/>
          <w:color w:val="000000"/>
          <w:sz w:val="24"/>
          <w:lang w:eastAsia="cs-CZ"/>
        </w:rPr>
        <w:t>, která bude přístupná dle zákona č. 106/1999 Sb., o svobodném přístupu k informacím, a která obsahuje údaje o smluvních stranách, předmětu smlouvy, číselné označení smlouvy a datum jejího uzavření.</w:t>
      </w:r>
    </w:p>
    <w:p w14:paraId="1C83FC49" w14:textId="1CDE0D5A" w:rsidR="00662FF1" w:rsidRDefault="00662FF1"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16.10.</w:t>
      </w:r>
      <w:r w:rsidR="00C41BC2">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Smluvní strany prohlašují, že skutečnosti uvedené v této Smlouvě</w:t>
      </w:r>
      <w:r w:rsidR="00B67B80">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nepovažují za obchodní  tajemství a udělují svolení k jejich zpřístupnění ve smyslu zákona č. 106/1999 Sb., o svobodném přístupu k</w:t>
      </w:r>
      <w:r>
        <w:rPr>
          <w:rFonts w:ascii="Times New Roman" w:hAnsi="Times New Roman"/>
          <w:color w:val="000000"/>
          <w:sz w:val="24"/>
          <w:lang w:eastAsia="cs-CZ"/>
        </w:rPr>
        <w:t> </w:t>
      </w:r>
      <w:r w:rsidR="000B1627" w:rsidRPr="004E4E12">
        <w:rPr>
          <w:rFonts w:ascii="Times New Roman" w:hAnsi="Times New Roman"/>
          <w:color w:val="000000"/>
          <w:sz w:val="24"/>
          <w:lang w:eastAsia="cs-CZ"/>
        </w:rPr>
        <w:t>informacím</w:t>
      </w:r>
      <w:r>
        <w:rPr>
          <w:rFonts w:ascii="Times New Roman" w:hAnsi="Times New Roman"/>
          <w:color w:val="000000"/>
          <w:sz w:val="24"/>
          <w:lang w:eastAsia="cs-CZ"/>
        </w:rPr>
        <w:t>.</w:t>
      </w:r>
    </w:p>
    <w:p w14:paraId="0DBE125E" w14:textId="54586FC2" w:rsidR="00A10441" w:rsidRDefault="00662FF1" w:rsidP="008035ED">
      <w:pPr>
        <w:widowControl w:val="0"/>
        <w:autoSpaceDE w:val="0"/>
        <w:autoSpaceDN w:val="0"/>
        <w:adjustRightInd w:val="0"/>
        <w:spacing w:line="240" w:lineRule="atLeast"/>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16</w:t>
      </w:r>
      <w:r w:rsidR="008035ED">
        <w:rPr>
          <w:rFonts w:ascii="Times New Roman" w:eastAsia="Times New Roman" w:hAnsi="Times New Roman"/>
          <w:color w:val="000000"/>
          <w:sz w:val="24"/>
          <w:szCs w:val="24"/>
          <w:lang w:eastAsia="cs-CZ"/>
        </w:rPr>
        <w:t>.1</w:t>
      </w:r>
      <w:r w:rsidR="006C2199">
        <w:rPr>
          <w:rFonts w:ascii="Times New Roman" w:eastAsia="Times New Roman" w:hAnsi="Times New Roman"/>
          <w:color w:val="000000"/>
          <w:sz w:val="24"/>
          <w:szCs w:val="24"/>
          <w:lang w:eastAsia="cs-CZ"/>
        </w:rPr>
        <w:t>1</w:t>
      </w:r>
      <w:r w:rsidR="008035ED">
        <w:rPr>
          <w:rFonts w:ascii="Times New Roman" w:eastAsia="Times New Roman" w:hAnsi="Times New Roman"/>
          <w:color w:val="000000"/>
          <w:sz w:val="24"/>
          <w:szCs w:val="24"/>
          <w:lang w:eastAsia="cs-CZ"/>
        </w:rPr>
        <w:t>.</w:t>
      </w:r>
      <w:r w:rsidR="000B1627" w:rsidRPr="004E4E12">
        <w:rPr>
          <w:rFonts w:ascii="Times New Roman" w:eastAsia="Times New Roman" w:hAnsi="Times New Roman"/>
          <w:color w:val="000000"/>
          <w:sz w:val="24"/>
          <w:szCs w:val="24"/>
          <w:lang w:eastAsia="cs-CZ"/>
        </w:rPr>
        <w:t xml:space="preserve"> Tato smlouva byla schválena radou města d</w:t>
      </w:r>
      <w:r w:rsidR="005118C5">
        <w:rPr>
          <w:rFonts w:ascii="Times New Roman" w:eastAsia="Times New Roman" w:hAnsi="Times New Roman"/>
          <w:color w:val="000000"/>
          <w:sz w:val="24"/>
          <w:szCs w:val="24"/>
          <w:lang w:eastAsia="cs-CZ"/>
        </w:rPr>
        <w:t xml:space="preserve">ne </w:t>
      </w:r>
      <w:r w:rsidR="00B36DC7">
        <w:rPr>
          <w:rFonts w:ascii="Times New Roman" w:eastAsia="Times New Roman" w:hAnsi="Times New Roman"/>
          <w:color w:val="000000"/>
          <w:sz w:val="24"/>
          <w:szCs w:val="24"/>
          <w:lang w:eastAsia="cs-CZ"/>
        </w:rPr>
        <w:t>1. 4. 2019</w:t>
      </w:r>
      <w:r w:rsidR="005118C5">
        <w:rPr>
          <w:rFonts w:ascii="Times New Roman" w:eastAsia="Times New Roman" w:hAnsi="Times New Roman"/>
          <w:color w:val="000000"/>
          <w:sz w:val="24"/>
          <w:szCs w:val="24"/>
          <w:lang w:eastAsia="cs-CZ"/>
        </w:rPr>
        <w:t xml:space="preserve"> č. usnesení </w:t>
      </w:r>
      <w:r w:rsidR="005034D3">
        <w:rPr>
          <w:rFonts w:ascii="Times New Roman" w:eastAsia="Times New Roman" w:hAnsi="Times New Roman"/>
          <w:color w:val="000000"/>
          <w:sz w:val="24"/>
          <w:szCs w:val="24"/>
          <w:lang w:eastAsia="cs-CZ"/>
        </w:rPr>
        <w:t>272.</w:t>
      </w:r>
    </w:p>
    <w:p w14:paraId="4FD35A98" w14:textId="04C45178" w:rsidR="00F0009F" w:rsidRPr="00E7623C" w:rsidRDefault="00F0009F" w:rsidP="00F0009F">
      <w:pPr>
        <w:spacing w:after="0" w:line="240" w:lineRule="auto"/>
        <w:ind w:firstLine="708"/>
        <w:jc w:val="both"/>
        <w:rPr>
          <w:rFonts w:ascii="Times New Roman" w:hAnsi="Times New Roman"/>
          <w:sz w:val="24"/>
          <w:szCs w:val="24"/>
        </w:rPr>
      </w:pPr>
      <w:r w:rsidRPr="00E7623C">
        <w:rPr>
          <w:rFonts w:ascii="Times New Roman" w:hAnsi="Times New Roman"/>
          <w:sz w:val="24"/>
          <w:szCs w:val="24"/>
        </w:rPr>
        <w:t>V </w:t>
      </w:r>
      <w:r w:rsidR="000B6034">
        <w:rPr>
          <w:rFonts w:ascii="Times New Roman" w:hAnsi="Times New Roman"/>
          <w:sz w:val="24"/>
          <w:szCs w:val="24"/>
        </w:rPr>
        <w:t>Kaplici</w:t>
      </w:r>
      <w:r w:rsidRPr="00E7623C">
        <w:rPr>
          <w:rFonts w:ascii="Times New Roman" w:hAnsi="Times New Roman"/>
          <w:sz w:val="24"/>
          <w:szCs w:val="24"/>
        </w:rPr>
        <w:t>, dne</w:t>
      </w:r>
      <w:r w:rsidRPr="00E7623C">
        <w:rPr>
          <w:rFonts w:ascii="Times New Roman" w:hAnsi="Times New Roman"/>
          <w:sz w:val="24"/>
          <w:szCs w:val="24"/>
        </w:rPr>
        <w:tab/>
      </w:r>
      <w:r w:rsidR="00902DD5">
        <w:rPr>
          <w:rFonts w:ascii="Times New Roman" w:hAnsi="Times New Roman"/>
          <w:sz w:val="24"/>
          <w:szCs w:val="24"/>
        </w:rPr>
        <w:t xml:space="preserve"> 10.4.2019</w:t>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00A10A44" w:rsidRPr="00E7623C">
        <w:rPr>
          <w:rFonts w:ascii="Times New Roman" w:hAnsi="Times New Roman"/>
          <w:sz w:val="24"/>
          <w:szCs w:val="24"/>
        </w:rPr>
        <w:t>V </w:t>
      </w:r>
      <w:r w:rsidR="00B36DC7">
        <w:rPr>
          <w:rFonts w:ascii="Times New Roman" w:hAnsi="Times New Roman"/>
          <w:sz w:val="24"/>
          <w:szCs w:val="24"/>
        </w:rPr>
        <w:t>Kaplici</w:t>
      </w:r>
      <w:r w:rsidRPr="00E7623C">
        <w:rPr>
          <w:rFonts w:ascii="Times New Roman" w:hAnsi="Times New Roman"/>
          <w:sz w:val="24"/>
          <w:szCs w:val="24"/>
        </w:rPr>
        <w:t>, dne</w:t>
      </w:r>
      <w:r w:rsidR="00E7623C">
        <w:rPr>
          <w:rFonts w:ascii="Times New Roman" w:hAnsi="Times New Roman"/>
          <w:sz w:val="24"/>
          <w:szCs w:val="24"/>
        </w:rPr>
        <w:t xml:space="preserve">  </w:t>
      </w:r>
      <w:r w:rsidR="00B36DC7">
        <w:rPr>
          <w:rFonts w:ascii="Times New Roman" w:hAnsi="Times New Roman"/>
          <w:sz w:val="24"/>
          <w:szCs w:val="24"/>
        </w:rPr>
        <w:t xml:space="preserve"> </w:t>
      </w:r>
      <w:r w:rsidR="00902DD5">
        <w:rPr>
          <w:rFonts w:ascii="Times New Roman" w:hAnsi="Times New Roman"/>
          <w:sz w:val="24"/>
          <w:szCs w:val="24"/>
        </w:rPr>
        <w:t>12.4.2019</w:t>
      </w:r>
      <w:bookmarkStart w:id="4" w:name="_GoBack"/>
      <w:bookmarkEnd w:id="4"/>
    </w:p>
    <w:p w14:paraId="0FF076E3" w14:textId="170D9139" w:rsidR="008035ED" w:rsidRDefault="00F0009F" w:rsidP="008035ED">
      <w:pPr>
        <w:spacing w:after="0" w:line="240" w:lineRule="auto"/>
        <w:ind w:firstLine="708"/>
        <w:jc w:val="both"/>
        <w:rPr>
          <w:rFonts w:ascii="Times New Roman" w:hAnsi="Times New Roman"/>
          <w:sz w:val="24"/>
          <w:szCs w:val="24"/>
        </w:rPr>
      </w:pPr>
      <w:r w:rsidRPr="00E7623C">
        <w:rPr>
          <w:rFonts w:ascii="Times New Roman" w:hAnsi="Times New Roman"/>
          <w:sz w:val="24"/>
          <w:szCs w:val="24"/>
        </w:rPr>
        <w:tab/>
      </w:r>
    </w:p>
    <w:p w14:paraId="1E3C00BC" w14:textId="0FB32CBA" w:rsidR="00A10441" w:rsidRPr="00E7623C" w:rsidRDefault="00A10A44" w:rsidP="008035ED">
      <w:pPr>
        <w:spacing w:after="0" w:line="240" w:lineRule="auto"/>
        <w:ind w:firstLine="708"/>
        <w:jc w:val="both"/>
        <w:rPr>
          <w:rFonts w:ascii="Times New Roman" w:hAnsi="Times New Roman"/>
          <w:sz w:val="24"/>
          <w:szCs w:val="24"/>
        </w:rPr>
      </w:pPr>
      <w:r w:rsidRPr="00E7623C">
        <w:rPr>
          <w:rFonts w:ascii="Times New Roman" w:hAnsi="Times New Roman"/>
          <w:sz w:val="24"/>
          <w:szCs w:val="24"/>
        </w:rPr>
        <w:t xml:space="preserve">Město </w:t>
      </w:r>
      <w:r w:rsidR="000B6034">
        <w:rPr>
          <w:rFonts w:ascii="Times New Roman" w:hAnsi="Times New Roman"/>
          <w:sz w:val="24"/>
          <w:szCs w:val="24"/>
        </w:rPr>
        <w:t>Kaplice</w:t>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t xml:space="preserve"> </w:t>
      </w:r>
      <w:r w:rsidR="00E7623C">
        <w:rPr>
          <w:rFonts w:ascii="Times New Roman" w:hAnsi="Times New Roman"/>
          <w:sz w:val="24"/>
          <w:szCs w:val="24"/>
        </w:rPr>
        <w:t xml:space="preserve">           </w:t>
      </w:r>
      <w:r w:rsidR="00710321">
        <w:rPr>
          <w:rFonts w:ascii="Times New Roman" w:hAnsi="Times New Roman"/>
          <w:sz w:val="24"/>
          <w:szCs w:val="24"/>
        </w:rPr>
        <w:t xml:space="preserve"> </w:t>
      </w:r>
    </w:p>
    <w:p w14:paraId="7EF4F161" w14:textId="77777777" w:rsidR="00F0009F" w:rsidRPr="00E7623C" w:rsidRDefault="00F0009F" w:rsidP="00F0009F">
      <w:pPr>
        <w:spacing w:after="0" w:line="240" w:lineRule="auto"/>
        <w:ind w:firstLine="708"/>
        <w:jc w:val="both"/>
        <w:rPr>
          <w:rFonts w:ascii="Times New Roman" w:hAnsi="Times New Roman"/>
          <w:sz w:val="24"/>
          <w:szCs w:val="24"/>
        </w:rPr>
      </w:pPr>
      <w:r w:rsidRPr="00E7623C">
        <w:rPr>
          <w:rFonts w:ascii="Times New Roman" w:hAnsi="Times New Roman"/>
          <w:sz w:val="24"/>
          <w:szCs w:val="24"/>
        </w:rPr>
        <w:t>__________________</w:t>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00B259AA" w:rsidRPr="00E7623C">
        <w:rPr>
          <w:rFonts w:ascii="Times New Roman" w:hAnsi="Times New Roman"/>
          <w:sz w:val="24"/>
          <w:szCs w:val="24"/>
        </w:rPr>
        <w:t>_____________________</w:t>
      </w:r>
      <w:r w:rsidRPr="00E7623C">
        <w:rPr>
          <w:rFonts w:ascii="Times New Roman" w:hAnsi="Times New Roman"/>
          <w:sz w:val="24"/>
          <w:szCs w:val="24"/>
        </w:rPr>
        <w:tab/>
      </w:r>
    </w:p>
    <w:p w14:paraId="16D06EF3" w14:textId="5FB7FB18" w:rsidR="008035ED" w:rsidRPr="00E7623C" w:rsidRDefault="000B6034" w:rsidP="008035ED">
      <w:pPr>
        <w:spacing w:after="0" w:line="240" w:lineRule="auto"/>
        <w:ind w:firstLine="708"/>
        <w:jc w:val="both"/>
        <w:rPr>
          <w:rFonts w:ascii="Times New Roman" w:hAnsi="Times New Roman"/>
          <w:sz w:val="24"/>
          <w:szCs w:val="24"/>
        </w:rPr>
      </w:pPr>
      <w:r>
        <w:rPr>
          <w:rFonts w:ascii="Times New Roman" w:hAnsi="Times New Roman"/>
          <w:sz w:val="24"/>
          <w:szCs w:val="24"/>
        </w:rPr>
        <w:t>Mgr. Pavel Talíř</w:t>
      </w:r>
      <w:r w:rsidR="00F0009F" w:rsidRPr="00E7623C">
        <w:rPr>
          <w:rFonts w:ascii="Times New Roman" w:hAnsi="Times New Roman"/>
          <w:sz w:val="24"/>
          <w:szCs w:val="24"/>
        </w:rPr>
        <w:t>,</w:t>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B36DC7">
        <w:rPr>
          <w:rFonts w:ascii="Times New Roman" w:hAnsi="Times New Roman"/>
          <w:sz w:val="24"/>
          <w:szCs w:val="24"/>
        </w:rPr>
        <w:t>Milan Sedlák</w:t>
      </w:r>
    </w:p>
    <w:p w14:paraId="59E72090" w14:textId="242A52E1" w:rsidR="00F828EB" w:rsidRDefault="00F0009F" w:rsidP="00F828EB">
      <w:pPr>
        <w:spacing w:line="240" w:lineRule="auto"/>
        <w:ind w:firstLine="708"/>
        <w:jc w:val="both"/>
        <w:rPr>
          <w:rFonts w:ascii="Times New Roman" w:hAnsi="Times New Roman"/>
          <w:sz w:val="24"/>
          <w:szCs w:val="24"/>
        </w:rPr>
      </w:pPr>
      <w:r w:rsidRPr="00E7623C">
        <w:rPr>
          <w:rFonts w:ascii="Times New Roman" w:hAnsi="Times New Roman"/>
          <w:sz w:val="24"/>
          <w:szCs w:val="24"/>
        </w:rPr>
        <w:t>starosta města</w:t>
      </w:r>
      <w:r w:rsidRPr="004E4E12">
        <w:rPr>
          <w:rFonts w:ascii="Times New Roman" w:hAnsi="Times New Roman"/>
          <w:sz w:val="24"/>
          <w:szCs w:val="24"/>
        </w:rPr>
        <w:tab/>
      </w:r>
      <w:r w:rsidR="00B36DC7">
        <w:rPr>
          <w:rFonts w:ascii="Times New Roman" w:hAnsi="Times New Roman"/>
          <w:sz w:val="24"/>
          <w:szCs w:val="24"/>
        </w:rPr>
        <w:tab/>
      </w:r>
      <w:r w:rsidR="00B36DC7">
        <w:rPr>
          <w:rFonts w:ascii="Times New Roman" w:hAnsi="Times New Roman"/>
          <w:sz w:val="24"/>
          <w:szCs w:val="24"/>
        </w:rPr>
        <w:tab/>
      </w:r>
      <w:r w:rsidR="00B36DC7">
        <w:rPr>
          <w:rFonts w:ascii="Times New Roman" w:hAnsi="Times New Roman"/>
          <w:sz w:val="24"/>
          <w:szCs w:val="24"/>
        </w:rPr>
        <w:tab/>
      </w:r>
      <w:r w:rsidR="00B36DC7">
        <w:rPr>
          <w:rFonts w:ascii="Times New Roman" w:hAnsi="Times New Roman"/>
          <w:sz w:val="24"/>
          <w:szCs w:val="24"/>
        </w:rPr>
        <w:tab/>
      </w:r>
      <w:r w:rsidR="00B36DC7">
        <w:rPr>
          <w:rFonts w:ascii="Times New Roman" w:hAnsi="Times New Roman"/>
          <w:sz w:val="24"/>
          <w:szCs w:val="24"/>
        </w:rPr>
        <w:tab/>
        <w:t>jednatel</w:t>
      </w:r>
    </w:p>
    <w:p w14:paraId="5AAAA1B7" w14:textId="688A27E6" w:rsidR="00310CC2" w:rsidRPr="004E4E12" w:rsidRDefault="00710321" w:rsidP="00F828EB">
      <w:pPr>
        <w:spacing w:line="240" w:lineRule="auto"/>
        <w:ind w:firstLine="708"/>
        <w:jc w:val="both"/>
        <w:rPr>
          <w:rFonts w:ascii="Times New Roman" w:hAnsi="Times New Roman"/>
          <w:sz w:val="24"/>
          <w:szCs w:val="24"/>
        </w:rPr>
      </w:pPr>
      <w:r>
        <w:rPr>
          <w:rFonts w:ascii="Times New Roman" w:hAnsi="Times New Roman"/>
          <w:sz w:val="24"/>
          <w:szCs w:val="24"/>
        </w:rPr>
        <w:t>Příloh</w:t>
      </w:r>
      <w:r w:rsidR="00F828EB">
        <w:rPr>
          <w:rFonts w:ascii="Times New Roman" w:hAnsi="Times New Roman"/>
          <w:sz w:val="24"/>
          <w:szCs w:val="24"/>
        </w:rPr>
        <w:t>a</w:t>
      </w:r>
      <w:r>
        <w:rPr>
          <w:rFonts w:ascii="Times New Roman" w:hAnsi="Times New Roman"/>
          <w:sz w:val="24"/>
          <w:szCs w:val="24"/>
        </w:rPr>
        <w:t xml:space="preserve">: </w:t>
      </w:r>
      <w:r w:rsidR="00F828EB">
        <w:rPr>
          <w:rFonts w:ascii="Times New Roman" w:hAnsi="Times New Roman"/>
          <w:sz w:val="24"/>
          <w:szCs w:val="24"/>
        </w:rPr>
        <w:t>Rozpočet</w:t>
      </w:r>
      <w:r w:rsidR="00F0009F" w:rsidRPr="004E4E12">
        <w:rPr>
          <w:rFonts w:ascii="Times New Roman" w:hAnsi="Times New Roman"/>
          <w:sz w:val="24"/>
          <w:szCs w:val="24"/>
        </w:rPr>
        <w:tab/>
      </w:r>
      <w:r w:rsidR="00F0009F" w:rsidRPr="004E4E12">
        <w:rPr>
          <w:rFonts w:ascii="Times New Roman" w:hAnsi="Times New Roman"/>
          <w:sz w:val="24"/>
          <w:szCs w:val="24"/>
        </w:rPr>
        <w:tab/>
      </w:r>
      <w:r w:rsidR="00F0009F" w:rsidRPr="004E4E12">
        <w:rPr>
          <w:rFonts w:ascii="Times New Roman" w:hAnsi="Times New Roman"/>
          <w:sz w:val="24"/>
          <w:szCs w:val="24"/>
        </w:rPr>
        <w:tab/>
      </w:r>
      <w:r w:rsidR="00F0009F" w:rsidRPr="004E4E12">
        <w:rPr>
          <w:rFonts w:ascii="Times New Roman" w:hAnsi="Times New Roman"/>
          <w:sz w:val="24"/>
          <w:szCs w:val="24"/>
        </w:rPr>
        <w:tab/>
      </w:r>
    </w:p>
    <w:sectPr w:rsidR="00310CC2" w:rsidRPr="004E4E12" w:rsidSect="00DD21F4">
      <w:headerReference w:type="even" r:id="rId8"/>
      <w:headerReference w:type="default" r:id="rId9"/>
      <w:footerReference w:type="even" r:id="rId10"/>
      <w:footerReference w:type="default" r:id="rId11"/>
      <w:headerReference w:type="first" r:id="rId12"/>
      <w:footerReference w:type="first" r:id="rId13"/>
      <w:pgSz w:w="11906" w:h="16838"/>
      <w:pgMar w:top="964" w:right="1077" w:bottom="964" w:left="1077" w:header="709" w:footer="27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87AEA8" w16cid:durableId="1E7AFBEE"/>
  <w16cid:commentId w16cid:paraId="730B368A" w16cid:durableId="1E79E703"/>
  <w16cid:commentId w16cid:paraId="5EBCF643" w16cid:durableId="1E79E87A"/>
  <w16cid:commentId w16cid:paraId="08EF0E83" w16cid:durableId="1E7AFCEA"/>
  <w16cid:commentId w16cid:paraId="7161DF22" w16cid:durableId="1E79B1E1"/>
  <w16cid:commentId w16cid:paraId="661FDD47" w16cid:durableId="1E79E5AE"/>
  <w16cid:commentId w16cid:paraId="5330CF4E" w16cid:durableId="1E7AFD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89344" w14:textId="77777777" w:rsidR="00991685" w:rsidRDefault="00991685" w:rsidP="00B41C40">
      <w:pPr>
        <w:spacing w:after="0" w:line="240" w:lineRule="auto"/>
      </w:pPr>
      <w:r>
        <w:separator/>
      </w:r>
    </w:p>
  </w:endnote>
  <w:endnote w:type="continuationSeparator" w:id="0">
    <w:p w14:paraId="61311CCF" w14:textId="77777777" w:rsidR="00991685" w:rsidRDefault="00991685"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penSymbol">
    <w:altName w:val="MS Gothic"/>
    <w:charset w:val="80"/>
    <w:family w:val="auto"/>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A3ED5" w14:textId="77777777" w:rsidR="00F31595" w:rsidRDefault="00F3159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szCs w:val="20"/>
      </w:rPr>
      <w:id w:val="883840971"/>
      <w:docPartObj>
        <w:docPartGallery w:val="Page Numbers (Bottom of Page)"/>
        <w:docPartUnique/>
      </w:docPartObj>
    </w:sdtPr>
    <w:sdtEndPr/>
    <w:sdtContent>
      <w:sdt>
        <w:sdtPr>
          <w:rPr>
            <w:rFonts w:ascii="Times New Roman" w:hAnsi="Times New Roman"/>
            <w:sz w:val="20"/>
            <w:szCs w:val="20"/>
          </w:rPr>
          <w:id w:val="1296720939"/>
          <w:docPartObj>
            <w:docPartGallery w:val="Page Numbers (Top of Page)"/>
            <w:docPartUnique/>
          </w:docPartObj>
        </w:sdtPr>
        <w:sdtEndPr/>
        <w:sdtContent>
          <w:p w14:paraId="12012CCB" w14:textId="77777777" w:rsidR="004D2C04" w:rsidRDefault="004D2C04">
            <w:pPr>
              <w:pStyle w:val="Zpat"/>
              <w:jc w:val="right"/>
              <w:rPr>
                <w:rFonts w:ascii="Times New Roman" w:hAnsi="Times New Roman"/>
                <w:sz w:val="20"/>
                <w:szCs w:val="20"/>
              </w:rPr>
            </w:pPr>
          </w:p>
          <w:p w14:paraId="463A575E" w14:textId="0644A1D5" w:rsidR="004D2C04" w:rsidRPr="00353F6C" w:rsidRDefault="004D2C04">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902DD5">
              <w:rPr>
                <w:rFonts w:ascii="Times New Roman" w:hAnsi="Times New Roman"/>
                <w:b/>
                <w:bCs/>
                <w:noProof/>
                <w:sz w:val="20"/>
                <w:szCs w:val="20"/>
              </w:rPr>
              <w:t>11</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902DD5">
              <w:rPr>
                <w:rFonts w:ascii="Times New Roman" w:hAnsi="Times New Roman"/>
                <w:b/>
                <w:bCs/>
                <w:noProof/>
                <w:sz w:val="20"/>
                <w:szCs w:val="20"/>
              </w:rPr>
              <w:t>11</w:t>
            </w:r>
            <w:r w:rsidRPr="00353F6C">
              <w:rPr>
                <w:rFonts w:ascii="Times New Roman" w:hAnsi="Times New Roman"/>
                <w:b/>
                <w:bCs/>
                <w:sz w:val="20"/>
                <w:szCs w:val="20"/>
              </w:rPr>
              <w:fldChar w:fldCharType="end"/>
            </w:r>
          </w:p>
        </w:sdtContent>
      </w:sdt>
    </w:sdtContent>
  </w:sdt>
  <w:p w14:paraId="69486799" w14:textId="77777777" w:rsidR="004D2C04" w:rsidRDefault="004D2C0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E1CEE" w14:textId="77777777" w:rsidR="00F31595" w:rsidRDefault="00F315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D1012" w14:textId="77777777" w:rsidR="00991685" w:rsidRDefault="00991685" w:rsidP="00B41C40">
      <w:pPr>
        <w:spacing w:after="0" w:line="240" w:lineRule="auto"/>
      </w:pPr>
      <w:r>
        <w:separator/>
      </w:r>
    </w:p>
  </w:footnote>
  <w:footnote w:type="continuationSeparator" w:id="0">
    <w:p w14:paraId="2B41ED23" w14:textId="77777777" w:rsidR="00991685" w:rsidRDefault="00991685" w:rsidP="00B41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0A880" w14:textId="77777777" w:rsidR="00F31595" w:rsidRDefault="00F315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C533" w14:textId="1589E44A" w:rsidR="00F31595" w:rsidRDefault="00F3159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4227" w14:textId="77777777" w:rsidR="00F31595" w:rsidRDefault="00F315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BC764E"/>
    <w:multiLevelType w:val="hybridMultilevel"/>
    <w:tmpl w:val="C908B6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B3814C5"/>
    <w:multiLevelType w:val="hybridMultilevel"/>
    <w:tmpl w:val="7D56CFB4"/>
    <w:lvl w:ilvl="0" w:tplc="04050001">
      <w:start w:val="1"/>
      <w:numFmt w:val="bullet"/>
      <w:lvlText w:val=""/>
      <w:lvlJc w:val="left"/>
      <w:pPr>
        <w:ind w:left="1778" w:hanging="360"/>
      </w:pPr>
      <w:rPr>
        <w:rFonts w:ascii="Symbol" w:hAnsi="Symbol" w:hint="default"/>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0B4F795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CF0131A"/>
    <w:multiLevelType w:val="hybridMultilevel"/>
    <w:tmpl w:val="E150452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0EBF597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4A58CB"/>
    <w:multiLevelType w:val="multilevel"/>
    <w:tmpl w:val="3ACACD5E"/>
    <w:lvl w:ilvl="0">
      <w:start w:val="16"/>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269719F"/>
    <w:multiLevelType w:val="multilevel"/>
    <w:tmpl w:val="5BA07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721DFB"/>
    <w:multiLevelType w:val="multilevel"/>
    <w:tmpl w:val="D086390A"/>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2"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69F022C"/>
    <w:multiLevelType w:val="hybridMultilevel"/>
    <w:tmpl w:val="D2A6E932"/>
    <w:lvl w:ilvl="0" w:tplc="BEEE20C6">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4"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4F1BB5"/>
    <w:multiLevelType w:val="multilevel"/>
    <w:tmpl w:val="6B202A2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7" w15:restartNumberingAfterBreak="0">
    <w:nsid w:val="219165A9"/>
    <w:multiLevelType w:val="hybridMultilevel"/>
    <w:tmpl w:val="C6844ED4"/>
    <w:lvl w:ilvl="0" w:tplc="04050001">
      <w:start w:val="1"/>
      <w:numFmt w:val="bullet"/>
      <w:lvlText w:val=""/>
      <w:lvlJc w:val="left"/>
      <w:pPr>
        <w:ind w:left="1151" w:hanging="360"/>
      </w:pPr>
      <w:rPr>
        <w:rFonts w:ascii="Symbol" w:hAnsi="Symbol"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18"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7CF770B"/>
    <w:multiLevelType w:val="multilevel"/>
    <w:tmpl w:val="EC74AF68"/>
    <w:lvl w:ilvl="0">
      <w:start w:val="1"/>
      <w:numFmt w:val="lowerLetter"/>
      <w:lvlText w:val="%1)"/>
      <w:lvlJc w:val="left"/>
      <w:rPr>
        <w:rFonts w:ascii="Arial" w:eastAsia="Arial" w:hAnsi="Arial" w:cs="Arial"/>
        <w:b w:val="0"/>
        <w:bCs w:val="0"/>
        <w:i/>
        <w:iCs/>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DC4EED"/>
    <w:multiLevelType w:val="multilevel"/>
    <w:tmpl w:val="0405001F"/>
    <w:numStyleLink w:val="Styl7"/>
  </w:abstractNum>
  <w:abstractNum w:abstractNumId="22" w15:restartNumberingAfterBreak="0">
    <w:nsid w:val="296C5F9A"/>
    <w:multiLevelType w:val="multilevel"/>
    <w:tmpl w:val="21C83936"/>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79243A"/>
    <w:multiLevelType w:val="multilevel"/>
    <w:tmpl w:val="DC6237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344F7888"/>
    <w:multiLevelType w:val="multilevel"/>
    <w:tmpl w:val="F948C4E8"/>
    <w:numStyleLink w:val="Styl4"/>
  </w:abstractNum>
  <w:abstractNum w:abstractNumId="25" w15:restartNumberingAfterBreak="0">
    <w:nsid w:val="37CC54CF"/>
    <w:multiLevelType w:val="multilevel"/>
    <w:tmpl w:val="7C9028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97742F"/>
    <w:multiLevelType w:val="hybridMultilevel"/>
    <w:tmpl w:val="F9DADD9E"/>
    <w:lvl w:ilvl="0" w:tplc="3B4A100C">
      <w:numFmt w:val="bullet"/>
      <w:lvlText w:val="•"/>
      <w:lvlJc w:val="left"/>
      <w:pPr>
        <w:ind w:left="1222" w:hanging="360"/>
      </w:pPr>
      <w:rPr>
        <w:rFonts w:ascii="Times New Roman" w:eastAsia="Times New Roman" w:hAnsi="Times New Roman" w:cs="Times New Roman"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27" w15:restartNumberingAfterBreak="0">
    <w:nsid w:val="40250D40"/>
    <w:multiLevelType w:val="multilevel"/>
    <w:tmpl w:val="ABCC2482"/>
    <w:numStyleLink w:val="Styl3"/>
  </w:abstractNum>
  <w:abstractNum w:abstractNumId="28"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047"/>
        </w:tabs>
        <w:ind w:left="1047"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EDD2A5B"/>
    <w:multiLevelType w:val="multilevel"/>
    <w:tmpl w:val="1B02727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8"/>
        </w:tabs>
        <w:ind w:left="708" w:hanging="705"/>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34"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CF74686"/>
    <w:multiLevelType w:val="hybridMultilevel"/>
    <w:tmpl w:val="02FCDEBA"/>
    <w:lvl w:ilvl="0" w:tplc="3B4A100C">
      <w:numFmt w:val="bullet"/>
      <w:lvlText w:val="•"/>
      <w:lvlJc w:val="left"/>
      <w:pPr>
        <w:ind w:left="791" w:hanging="360"/>
      </w:pPr>
      <w:rPr>
        <w:rFonts w:ascii="Times New Roman" w:eastAsia="Times New Roman" w:hAnsi="Times New Roman" w:cs="Times New Roman"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37" w15:restartNumberingAfterBreak="0">
    <w:nsid w:val="5D9B4447"/>
    <w:multiLevelType w:val="multilevel"/>
    <w:tmpl w:val="D6E0F194"/>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06710C0"/>
    <w:multiLevelType w:val="multilevel"/>
    <w:tmpl w:val="8166AA4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61302A"/>
    <w:multiLevelType w:val="multilevel"/>
    <w:tmpl w:val="2B582730"/>
    <w:numStyleLink w:val="Styl1"/>
  </w:abstractNum>
  <w:abstractNum w:abstractNumId="41"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4"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6B310B"/>
    <w:multiLevelType w:val="hybridMultilevel"/>
    <w:tmpl w:val="FFCE0AB0"/>
    <w:lvl w:ilvl="0" w:tplc="A6EE9C5C">
      <w:numFmt w:val="bullet"/>
      <w:lvlText w:val="-"/>
      <w:lvlJc w:val="left"/>
      <w:pPr>
        <w:ind w:left="644" w:hanging="36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0"/>
  </w:num>
  <w:num w:numId="2">
    <w:abstractNumId w:val="32"/>
  </w:num>
  <w:num w:numId="3">
    <w:abstractNumId w:val="46"/>
  </w:num>
  <w:num w:numId="4">
    <w:abstractNumId w:val="30"/>
  </w:num>
  <w:num w:numId="5">
    <w:abstractNumId w:val="41"/>
  </w:num>
  <w:num w:numId="6">
    <w:abstractNumId w:val="10"/>
  </w:num>
  <w:num w:numId="7">
    <w:abstractNumId w:val="15"/>
  </w:num>
  <w:num w:numId="8">
    <w:abstractNumId w:val="44"/>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28"/>
  </w:num>
  <w:num w:numId="13">
    <w:abstractNumId w:val="19"/>
  </w:num>
  <w:num w:numId="14">
    <w:abstractNumId w:val="29"/>
  </w:num>
  <w:num w:numId="15">
    <w:abstractNumId w:val="27"/>
    <w:lvlOverride w:ilvl="1">
      <w:lvl w:ilvl="1">
        <w:start w:val="1"/>
        <w:numFmt w:val="decimal"/>
        <w:lvlText w:val="%1.%2."/>
        <w:lvlJc w:val="left"/>
        <w:pPr>
          <w:ind w:left="360" w:hanging="360"/>
        </w:pPr>
        <w:rPr>
          <w:rFonts w:hint="default"/>
          <w:b w:val="0"/>
          <w:strike w:val="0"/>
        </w:rPr>
      </w:lvl>
    </w:lvlOverride>
  </w:num>
  <w:num w:numId="16">
    <w:abstractNumId w:val="12"/>
  </w:num>
  <w:num w:numId="17">
    <w:abstractNumId w:val="18"/>
  </w:num>
  <w:num w:numId="18">
    <w:abstractNumId w:val="24"/>
  </w:num>
  <w:num w:numId="19">
    <w:abstractNumId w:val="42"/>
  </w:num>
  <w:num w:numId="20">
    <w:abstractNumId w:val="1"/>
  </w:num>
  <w:num w:numId="21">
    <w:abstractNumId w:val="45"/>
  </w:num>
  <w:num w:numId="22">
    <w:abstractNumId w:val="21"/>
  </w:num>
  <w:num w:numId="23">
    <w:abstractNumId w:val="40"/>
  </w:num>
  <w:num w:numId="24">
    <w:abstractNumId w:val="14"/>
  </w:num>
  <w:num w:numId="25">
    <w:abstractNumId w:val="35"/>
  </w:num>
  <w:num w:numId="26">
    <w:abstractNumId w:val="31"/>
  </w:num>
  <w:num w:numId="27">
    <w:abstractNumId w:val="22"/>
  </w:num>
  <w:num w:numId="28">
    <w:abstractNumId w:val="34"/>
  </w:num>
  <w:num w:numId="29">
    <w:abstractNumId w:val="37"/>
  </w:num>
  <w:num w:numId="30">
    <w:abstractNumId w:val="39"/>
  </w:num>
  <w:num w:numId="31">
    <w:abstractNumId w:val="13"/>
  </w:num>
  <w:num w:numId="32">
    <w:abstractNumId w:val="5"/>
  </w:num>
  <w:num w:numId="33">
    <w:abstractNumId w:val="3"/>
  </w:num>
  <w:num w:numId="34">
    <w:abstractNumId w:val="43"/>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47"/>
  </w:num>
  <w:num w:numId="40">
    <w:abstractNumId w:val="38"/>
  </w:num>
  <w:num w:numId="41">
    <w:abstractNumId w:val="8"/>
  </w:num>
  <w:num w:numId="42">
    <w:abstractNumId w:val="7"/>
  </w:num>
  <w:num w:numId="43">
    <w:abstractNumId w:val="2"/>
  </w:num>
  <w:num w:numId="44">
    <w:abstractNumId w:val="6"/>
  </w:num>
  <w:num w:numId="45">
    <w:abstractNumId w:val="25"/>
  </w:num>
  <w:num w:numId="46">
    <w:abstractNumId w:val="20"/>
  </w:num>
  <w:num w:numId="47">
    <w:abstractNumId w:val="11"/>
  </w:num>
  <w:num w:numId="48">
    <w:abstractNumId w:val="17"/>
  </w:num>
  <w:num w:numId="49">
    <w:abstractNumId w:val="36"/>
  </w:num>
  <w:num w:numId="50">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68"/>
    <w:rsid w:val="00013126"/>
    <w:rsid w:val="00015132"/>
    <w:rsid w:val="000254CD"/>
    <w:rsid w:val="00030D12"/>
    <w:rsid w:val="00033D7C"/>
    <w:rsid w:val="0003734A"/>
    <w:rsid w:val="000459AC"/>
    <w:rsid w:val="00046CD4"/>
    <w:rsid w:val="00051DD5"/>
    <w:rsid w:val="00061A4A"/>
    <w:rsid w:val="00071F0B"/>
    <w:rsid w:val="00072689"/>
    <w:rsid w:val="00074B62"/>
    <w:rsid w:val="000752E4"/>
    <w:rsid w:val="0007538A"/>
    <w:rsid w:val="00075704"/>
    <w:rsid w:val="00087C72"/>
    <w:rsid w:val="000A1395"/>
    <w:rsid w:val="000A3AB5"/>
    <w:rsid w:val="000A7BA4"/>
    <w:rsid w:val="000B1627"/>
    <w:rsid w:val="000B6034"/>
    <w:rsid w:val="000C171C"/>
    <w:rsid w:val="000C26A4"/>
    <w:rsid w:val="000C2ACC"/>
    <w:rsid w:val="000D3160"/>
    <w:rsid w:val="000E0558"/>
    <w:rsid w:val="000E7BEB"/>
    <w:rsid w:val="00107181"/>
    <w:rsid w:val="00113BE6"/>
    <w:rsid w:val="001226BD"/>
    <w:rsid w:val="00125C05"/>
    <w:rsid w:val="001273FC"/>
    <w:rsid w:val="001302A7"/>
    <w:rsid w:val="00131C73"/>
    <w:rsid w:val="0014526D"/>
    <w:rsid w:val="00152B75"/>
    <w:rsid w:val="0015740D"/>
    <w:rsid w:val="00167870"/>
    <w:rsid w:val="0018430E"/>
    <w:rsid w:val="001853F8"/>
    <w:rsid w:val="00192D1B"/>
    <w:rsid w:val="001B0FDE"/>
    <w:rsid w:val="001B19D1"/>
    <w:rsid w:val="001B7CF0"/>
    <w:rsid w:val="001C2C11"/>
    <w:rsid w:val="001C442C"/>
    <w:rsid w:val="001C5EAD"/>
    <w:rsid w:val="001C6512"/>
    <w:rsid w:val="001D0306"/>
    <w:rsid w:val="001D13C7"/>
    <w:rsid w:val="001E0A89"/>
    <w:rsid w:val="001F0A6D"/>
    <w:rsid w:val="00204EDC"/>
    <w:rsid w:val="00207D51"/>
    <w:rsid w:val="00217BC9"/>
    <w:rsid w:val="00224B78"/>
    <w:rsid w:val="00232FEB"/>
    <w:rsid w:val="002334EE"/>
    <w:rsid w:val="00233DAE"/>
    <w:rsid w:val="0023679A"/>
    <w:rsid w:val="00237A56"/>
    <w:rsid w:val="00243A40"/>
    <w:rsid w:val="00246E31"/>
    <w:rsid w:val="00291EC1"/>
    <w:rsid w:val="00294CBE"/>
    <w:rsid w:val="002A189A"/>
    <w:rsid w:val="002A3411"/>
    <w:rsid w:val="002B1599"/>
    <w:rsid w:val="002B3378"/>
    <w:rsid w:val="002B70E2"/>
    <w:rsid w:val="002B7C03"/>
    <w:rsid w:val="002C09FA"/>
    <w:rsid w:val="002C1996"/>
    <w:rsid w:val="002C2F3F"/>
    <w:rsid w:val="002D1AFB"/>
    <w:rsid w:val="002F3783"/>
    <w:rsid w:val="002F3CA1"/>
    <w:rsid w:val="002F545C"/>
    <w:rsid w:val="002F6FCC"/>
    <w:rsid w:val="002F75ED"/>
    <w:rsid w:val="00304F1B"/>
    <w:rsid w:val="00310CC2"/>
    <w:rsid w:val="0031247C"/>
    <w:rsid w:val="00312833"/>
    <w:rsid w:val="003129F0"/>
    <w:rsid w:val="00333FE2"/>
    <w:rsid w:val="00336750"/>
    <w:rsid w:val="00347642"/>
    <w:rsid w:val="003520A9"/>
    <w:rsid w:val="00353F6C"/>
    <w:rsid w:val="003567CA"/>
    <w:rsid w:val="00372150"/>
    <w:rsid w:val="0038258A"/>
    <w:rsid w:val="003B1BC3"/>
    <w:rsid w:val="003B1DB6"/>
    <w:rsid w:val="003B26A7"/>
    <w:rsid w:val="003B629D"/>
    <w:rsid w:val="003B6F7A"/>
    <w:rsid w:val="003D135A"/>
    <w:rsid w:val="00410515"/>
    <w:rsid w:val="004117A8"/>
    <w:rsid w:val="0041394D"/>
    <w:rsid w:val="004140BC"/>
    <w:rsid w:val="00416BF5"/>
    <w:rsid w:val="0042325E"/>
    <w:rsid w:val="004262A1"/>
    <w:rsid w:val="00440C04"/>
    <w:rsid w:val="0044487C"/>
    <w:rsid w:val="0044739A"/>
    <w:rsid w:val="00447D9D"/>
    <w:rsid w:val="00456E7B"/>
    <w:rsid w:val="0046246E"/>
    <w:rsid w:val="0046437F"/>
    <w:rsid w:val="00464DAC"/>
    <w:rsid w:val="0049198F"/>
    <w:rsid w:val="004B09E8"/>
    <w:rsid w:val="004B55D5"/>
    <w:rsid w:val="004C64AA"/>
    <w:rsid w:val="004D2C04"/>
    <w:rsid w:val="004E4E12"/>
    <w:rsid w:val="004E6A20"/>
    <w:rsid w:val="004E7733"/>
    <w:rsid w:val="004F3840"/>
    <w:rsid w:val="004F67C1"/>
    <w:rsid w:val="005034D3"/>
    <w:rsid w:val="005118C5"/>
    <w:rsid w:val="005165E3"/>
    <w:rsid w:val="00524D30"/>
    <w:rsid w:val="00542ACD"/>
    <w:rsid w:val="00542D9D"/>
    <w:rsid w:val="00554051"/>
    <w:rsid w:val="005552E5"/>
    <w:rsid w:val="0055701F"/>
    <w:rsid w:val="005570D5"/>
    <w:rsid w:val="005610E5"/>
    <w:rsid w:val="005749DD"/>
    <w:rsid w:val="00575771"/>
    <w:rsid w:val="00580A64"/>
    <w:rsid w:val="00592E95"/>
    <w:rsid w:val="0059668B"/>
    <w:rsid w:val="005A3D41"/>
    <w:rsid w:val="005A54A7"/>
    <w:rsid w:val="005C6CD1"/>
    <w:rsid w:val="005F1A2D"/>
    <w:rsid w:val="005F2436"/>
    <w:rsid w:val="005F5BAA"/>
    <w:rsid w:val="00610789"/>
    <w:rsid w:val="00611908"/>
    <w:rsid w:val="00626F39"/>
    <w:rsid w:val="00647AE1"/>
    <w:rsid w:val="0065758B"/>
    <w:rsid w:val="00662FF1"/>
    <w:rsid w:val="00665834"/>
    <w:rsid w:val="0067740A"/>
    <w:rsid w:val="006822E6"/>
    <w:rsid w:val="00683A3B"/>
    <w:rsid w:val="00684873"/>
    <w:rsid w:val="00685175"/>
    <w:rsid w:val="00690553"/>
    <w:rsid w:val="00693951"/>
    <w:rsid w:val="0069613B"/>
    <w:rsid w:val="006B10C2"/>
    <w:rsid w:val="006B4280"/>
    <w:rsid w:val="006B6BB6"/>
    <w:rsid w:val="006C2199"/>
    <w:rsid w:val="006D5985"/>
    <w:rsid w:val="006E2CB5"/>
    <w:rsid w:val="006F0CBC"/>
    <w:rsid w:val="00710321"/>
    <w:rsid w:val="00710F35"/>
    <w:rsid w:val="00730120"/>
    <w:rsid w:val="00731E08"/>
    <w:rsid w:val="0074798E"/>
    <w:rsid w:val="00767EFA"/>
    <w:rsid w:val="00773064"/>
    <w:rsid w:val="00782ABC"/>
    <w:rsid w:val="00783FC0"/>
    <w:rsid w:val="007A2706"/>
    <w:rsid w:val="007A3A7B"/>
    <w:rsid w:val="007C21CE"/>
    <w:rsid w:val="007C39C2"/>
    <w:rsid w:val="007C47F5"/>
    <w:rsid w:val="007E5920"/>
    <w:rsid w:val="007E61C2"/>
    <w:rsid w:val="007F7749"/>
    <w:rsid w:val="008035ED"/>
    <w:rsid w:val="00804AD1"/>
    <w:rsid w:val="0081482B"/>
    <w:rsid w:val="008211EC"/>
    <w:rsid w:val="008272A7"/>
    <w:rsid w:val="00836395"/>
    <w:rsid w:val="00841DAD"/>
    <w:rsid w:val="00852C10"/>
    <w:rsid w:val="008538A7"/>
    <w:rsid w:val="00856A6E"/>
    <w:rsid w:val="00862F57"/>
    <w:rsid w:val="00890B58"/>
    <w:rsid w:val="00891109"/>
    <w:rsid w:val="008A0F33"/>
    <w:rsid w:val="008A43C3"/>
    <w:rsid w:val="008B3EBF"/>
    <w:rsid w:val="008C3F69"/>
    <w:rsid w:val="008D6107"/>
    <w:rsid w:val="008F0AD6"/>
    <w:rsid w:val="008F2E6E"/>
    <w:rsid w:val="00902DD5"/>
    <w:rsid w:val="00906028"/>
    <w:rsid w:val="00922294"/>
    <w:rsid w:val="009239D9"/>
    <w:rsid w:val="0092453F"/>
    <w:rsid w:val="00925C30"/>
    <w:rsid w:val="00934241"/>
    <w:rsid w:val="00935BAD"/>
    <w:rsid w:val="00944125"/>
    <w:rsid w:val="00944FB8"/>
    <w:rsid w:val="00952395"/>
    <w:rsid w:val="00961294"/>
    <w:rsid w:val="00962C22"/>
    <w:rsid w:val="00965803"/>
    <w:rsid w:val="009813A3"/>
    <w:rsid w:val="00991685"/>
    <w:rsid w:val="009A63D2"/>
    <w:rsid w:val="009A6767"/>
    <w:rsid w:val="009B17FB"/>
    <w:rsid w:val="009C46C7"/>
    <w:rsid w:val="009F14EE"/>
    <w:rsid w:val="00A10441"/>
    <w:rsid w:val="00A10A44"/>
    <w:rsid w:val="00A160A6"/>
    <w:rsid w:val="00A25D41"/>
    <w:rsid w:val="00A431EF"/>
    <w:rsid w:val="00A45B3B"/>
    <w:rsid w:val="00A75C05"/>
    <w:rsid w:val="00A76FD7"/>
    <w:rsid w:val="00A8051F"/>
    <w:rsid w:val="00A92C10"/>
    <w:rsid w:val="00A930AA"/>
    <w:rsid w:val="00AA450C"/>
    <w:rsid w:val="00AB651B"/>
    <w:rsid w:val="00AC2ABE"/>
    <w:rsid w:val="00AC5768"/>
    <w:rsid w:val="00AC6949"/>
    <w:rsid w:val="00AC6D28"/>
    <w:rsid w:val="00AD00DD"/>
    <w:rsid w:val="00AD066E"/>
    <w:rsid w:val="00AD09A0"/>
    <w:rsid w:val="00AD5740"/>
    <w:rsid w:val="00AD6158"/>
    <w:rsid w:val="00AE15CD"/>
    <w:rsid w:val="00AE6342"/>
    <w:rsid w:val="00AF3CD8"/>
    <w:rsid w:val="00AF49E6"/>
    <w:rsid w:val="00B064BC"/>
    <w:rsid w:val="00B06EDE"/>
    <w:rsid w:val="00B179D9"/>
    <w:rsid w:val="00B2173F"/>
    <w:rsid w:val="00B2483C"/>
    <w:rsid w:val="00B259AA"/>
    <w:rsid w:val="00B336D5"/>
    <w:rsid w:val="00B36DC7"/>
    <w:rsid w:val="00B37406"/>
    <w:rsid w:val="00B41C40"/>
    <w:rsid w:val="00B54759"/>
    <w:rsid w:val="00B64A21"/>
    <w:rsid w:val="00B67B80"/>
    <w:rsid w:val="00B703A3"/>
    <w:rsid w:val="00B76051"/>
    <w:rsid w:val="00B83923"/>
    <w:rsid w:val="00BA1D2F"/>
    <w:rsid w:val="00BA6C73"/>
    <w:rsid w:val="00BB4258"/>
    <w:rsid w:val="00BC2F30"/>
    <w:rsid w:val="00BC4890"/>
    <w:rsid w:val="00BC5FED"/>
    <w:rsid w:val="00BD7ACE"/>
    <w:rsid w:val="00BE01BC"/>
    <w:rsid w:val="00BE47C5"/>
    <w:rsid w:val="00BE485A"/>
    <w:rsid w:val="00BE6C63"/>
    <w:rsid w:val="00BF27C3"/>
    <w:rsid w:val="00BF7380"/>
    <w:rsid w:val="00C1176C"/>
    <w:rsid w:val="00C31011"/>
    <w:rsid w:val="00C34C88"/>
    <w:rsid w:val="00C35F50"/>
    <w:rsid w:val="00C41BC2"/>
    <w:rsid w:val="00C46DAE"/>
    <w:rsid w:val="00C57E70"/>
    <w:rsid w:val="00C74E00"/>
    <w:rsid w:val="00C815FB"/>
    <w:rsid w:val="00C86254"/>
    <w:rsid w:val="00C95A5C"/>
    <w:rsid w:val="00CA4C7D"/>
    <w:rsid w:val="00CB4EEB"/>
    <w:rsid w:val="00CB7616"/>
    <w:rsid w:val="00CC25C0"/>
    <w:rsid w:val="00CC5312"/>
    <w:rsid w:val="00CD0F4A"/>
    <w:rsid w:val="00CD31A9"/>
    <w:rsid w:val="00CE702F"/>
    <w:rsid w:val="00CF45FF"/>
    <w:rsid w:val="00D02D8C"/>
    <w:rsid w:val="00D04309"/>
    <w:rsid w:val="00D07042"/>
    <w:rsid w:val="00D10B86"/>
    <w:rsid w:val="00D17ADD"/>
    <w:rsid w:val="00D2587A"/>
    <w:rsid w:val="00D27F5A"/>
    <w:rsid w:val="00D573E4"/>
    <w:rsid w:val="00D57F5A"/>
    <w:rsid w:val="00D650B8"/>
    <w:rsid w:val="00D66C54"/>
    <w:rsid w:val="00D74338"/>
    <w:rsid w:val="00D756A5"/>
    <w:rsid w:val="00D76CD3"/>
    <w:rsid w:val="00D87FAA"/>
    <w:rsid w:val="00D900AD"/>
    <w:rsid w:val="00DB718E"/>
    <w:rsid w:val="00DC41FE"/>
    <w:rsid w:val="00DD00EC"/>
    <w:rsid w:val="00DD21F4"/>
    <w:rsid w:val="00DE1E54"/>
    <w:rsid w:val="00DE3AEE"/>
    <w:rsid w:val="00DE3C7E"/>
    <w:rsid w:val="00DF4C0B"/>
    <w:rsid w:val="00E031C4"/>
    <w:rsid w:val="00E1038B"/>
    <w:rsid w:val="00E10B97"/>
    <w:rsid w:val="00E12AE9"/>
    <w:rsid w:val="00E12C7B"/>
    <w:rsid w:val="00E1499B"/>
    <w:rsid w:val="00E17BAF"/>
    <w:rsid w:val="00E21379"/>
    <w:rsid w:val="00E22C04"/>
    <w:rsid w:val="00E23DF7"/>
    <w:rsid w:val="00E27BE1"/>
    <w:rsid w:val="00E33364"/>
    <w:rsid w:val="00E41963"/>
    <w:rsid w:val="00E466F5"/>
    <w:rsid w:val="00E46F1C"/>
    <w:rsid w:val="00E508A9"/>
    <w:rsid w:val="00E51511"/>
    <w:rsid w:val="00E60CDF"/>
    <w:rsid w:val="00E629DB"/>
    <w:rsid w:val="00E63D6F"/>
    <w:rsid w:val="00E705FA"/>
    <w:rsid w:val="00E734E6"/>
    <w:rsid w:val="00E7444C"/>
    <w:rsid w:val="00E74795"/>
    <w:rsid w:val="00E7623C"/>
    <w:rsid w:val="00E858AD"/>
    <w:rsid w:val="00E97CC8"/>
    <w:rsid w:val="00EA38D9"/>
    <w:rsid w:val="00EB26E0"/>
    <w:rsid w:val="00ED25BD"/>
    <w:rsid w:val="00EE2063"/>
    <w:rsid w:val="00EF3CA2"/>
    <w:rsid w:val="00EF6BDF"/>
    <w:rsid w:val="00F0009F"/>
    <w:rsid w:val="00F0317A"/>
    <w:rsid w:val="00F20656"/>
    <w:rsid w:val="00F31595"/>
    <w:rsid w:val="00F40C7D"/>
    <w:rsid w:val="00F50C1A"/>
    <w:rsid w:val="00F51406"/>
    <w:rsid w:val="00F578D9"/>
    <w:rsid w:val="00F61A17"/>
    <w:rsid w:val="00F62707"/>
    <w:rsid w:val="00F714E2"/>
    <w:rsid w:val="00F828EB"/>
    <w:rsid w:val="00F82ED7"/>
    <w:rsid w:val="00F83A87"/>
    <w:rsid w:val="00F852E2"/>
    <w:rsid w:val="00FA31BD"/>
    <w:rsid w:val="00FA5DE3"/>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2E51E9"/>
  <w15:chartTrackingRefBased/>
  <w15:docId w15:val="{B1827520-8895-4581-B815-F6CE67DE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576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6"/>
      </w:numPr>
    </w:pPr>
  </w:style>
  <w:style w:type="numbering" w:customStyle="1" w:styleId="Styl4">
    <w:name w:val="Styl4"/>
    <w:uiPriority w:val="99"/>
    <w:rsid w:val="008C3F69"/>
    <w:pPr>
      <w:numPr>
        <w:numId w:val="19"/>
      </w:numPr>
    </w:pPr>
  </w:style>
  <w:style w:type="numbering" w:customStyle="1" w:styleId="Styl5">
    <w:name w:val="Styl5"/>
    <w:uiPriority w:val="99"/>
    <w:rsid w:val="00D87FAA"/>
    <w:pPr>
      <w:numPr>
        <w:numId w:val="20"/>
      </w:numPr>
    </w:pPr>
  </w:style>
  <w:style w:type="numbering" w:customStyle="1" w:styleId="Styl12">
    <w:name w:val="Styl12"/>
    <w:uiPriority w:val="99"/>
    <w:rsid w:val="00D87FAA"/>
    <w:pPr>
      <w:numPr>
        <w:numId w:val="21"/>
      </w:numPr>
    </w:pPr>
  </w:style>
  <w:style w:type="numbering" w:customStyle="1" w:styleId="Styl13">
    <w:name w:val="Styl13"/>
    <w:uiPriority w:val="99"/>
    <w:rsid w:val="00EB26E0"/>
    <w:pPr>
      <w:numPr>
        <w:numId w:val="24"/>
      </w:numPr>
    </w:pPr>
  </w:style>
  <w:style w:type="numbering" w:customStyle="1" w:styleId="Styl14">
    <w:name w:val="Styl14"/>
    <w:uiPriority w:val="99"/>
    <w:rsid w:val="00EB26E0"/>
    <w:pPr>
      <w:numPr>
        <w:numId w:val="25"/>
      </w:numPr>
    </w:pPr>
  </w:style>
  <w:style w:type="numbering" w:customStyle="1" w:styleId="Styl15">
    <w:name w:val="Styl15"/>
    <w:uiPriority w:val="99"/>
    <w:rsid w:val="00EB26E0"/>
    <w:pPr>
      <w:numPr>
        <w:numId w:val="28"/>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32"/>
      </w:numPr>
    </w:pPr>
  </w:style>
  <w:style w:type="paragraph" w:customStyle="1" w:styleId="Level1">
    <w:name w:val="Level 1"/>
    <w:basedOn w:val="Normln"/>
    <w:next w:val="Normln"/>
    <w:rsid w:val="00580A64"/>
    <w:pPr>
      <w:keepNext/>
      <w:numPr>
        <w:numId w:val="34"/>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4"/>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4"/>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4"/>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4"/>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4"/>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4"/>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4"/>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4"/>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table" w:styleId="Mkatabulky">
    <w:name w:val="Table Grid"/>
    <w:basedOn w:val="Normlntabulka"/>
    <w:uiPriority w:val="59"/>
    <w:rsid w:val="00F82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3307">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77A87-498A-4052-B1FE-3414C626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4453</Words>
  <Characters>26279</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30671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Bc. Nechybová Věra</dc:creator>
  <cp:keywords/>
  <cp:lastModifiedBy>Putzerová Ivana</cp:lastModifiedBy>
  <cp:revision>4</cp:revision>
  <cp:lastPrinted>2019-04-10T05:52:00Z</cp:lastPrinted>
  <dcterms:created xsi:type="dcterms:W3CDTF">2019-04-08T09:52:00Z</dcterms:created>
  <dcterms:modified xsi:type="dcterms:W3CDTF">2019-04-12T08:03:00Z</dcterms:modified>
</cp:coreProperties>
</file>