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Štítného 5, Praha 3, 130 00</w:t>
      </w:r>
    </w:p>
    <w:p w:rsidR="00374934" w:rsidRPr="00C7337F" w:rsidRDefault="00374934" w:rsidP="00A06F7D">
      <w:pPr>
        <w:spacing w:after="0"/>
        <w:ind w:left="5664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Tel</w:t>
      </w:r>
      <w:r w:rsidR="00FB5783" w:rsidRPr="00C7337F">
        <w:rPr>
          <w:rFonts w:ascii="Arial" w:hAnsi="Arial" w:cs="Arial"/>
          <w:b/>
          <w:sz w:val="24"/>
          <w:szCs w:val="24"/>
        </w:rPr>
        <w:t>: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1</w:t>
      </w:r>
      <w:r w:rsidR="00FB5783" w:rsidRPr="00C7337F">
        <w:rPr>
          <w:rFonts w:ascii="Arial" w:hAnsi="Arial" w:cs="Arial"/>
          <w:i/>
          <w:sz w:val="24"/>
          <w:szCs w:val="24"/>
        </w:rPr>
        <w:t>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="00FB5783" w:rsidRPr="00C7337F">
        <w:rPr>
          <w:rFonts w:ascii="Arial" w:hAnsi="Arial" w:cs="Arial"/>
          <w:i/>
          <w:sz w:val="24"/>
          <w:szCs w:val="24"/>
        </w:rPr>
        <w:t>60</w:t>
      </w:r>
      <w:r w:rsidR="00FB5783" w:rsidRPr="00C7337F">
        <w:rPr>
          <w:rFonts w:ascii="Arial" w:hAnsi="Arial" w:cs="Arial"/>
          <w:sz w:val="24"/>
          <w:szCs w:val="24"/>
        </w:rPr>
        <w:t xml:space="preserve"> </w:t>
      </w:r>
      <w:r w:rsidR="00F41230" w:rsidRPr="00C7337F">
        <w:rPr>
          <w:rFonts w:ascii="Arial" w:hAnsi="Arial" w:cs="Arial"/>
          <w:b/>
          <w:sz w:val="24"/>
          <w:szCs w:val="24"/>
        </w:rPr>
        <w:t>F</w:t>
      </w:r>
      <w:r w:rsidRPr="00C7337F">
        <w:rPr>
          <w:rFonts w:ascii="Arial" w:hAnsi="Arial" w:cs="Arial"/>
          <w:b/>
          <w:sz w:val="24"/>
          <w:szCs w:val="24"/>
        </w:rPr>
        <w:t>ax: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222 78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03</w:t>
      </w:r>
      <w:r w:rsidR="00F41230" w:rsidRPr="00C7337F">
        <w:rPr>
          <w:rFonts w:ascii="Arial" w:hAnsi="Arial" w:cs="Arial"/>
          <w:i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96</w:t>
      </w:r>
    </w:p>
    <w:p w:rsidR="00374934" w:rsidRPr="00C7337F" w:rsidRDefault="00374934" w:rsidP="00A06F7D">
      <w:pPr>
        <w:spacing w:after="0"/>
        <w:ind w:left="4956" w:firstLine="708"/>
        <w:rPr>
          <w:rFonts w:ascii="Arial" w:hAnsi="Arial" w:cs="Arial"/>
          <w:i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IČO: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i/>
          <w:sz w:val="24"/>
          <w:szCs w:val="24"/>
        </w:rPr>
        <w:t>00879711</w:t>
      </w:r>
      <w:r w:rsidR="00A06F7D" w:rsidRPr="00C7337F">
        <w:rPr>
          <w:rFonts w:ascii="Arial" w:hAnsi="Arial" w:cs="Arial"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sz w:val="24"/>
          <w:szCs w:val="24"/>
        </w:rPr>
        <w:t>DIČ:</w:t>
      </w:r>
      <w:r w:rsidRPr="00C7337F">
        <w:rPr>
          <w:rFonts w:ascii="Arial" w:hAnsi="Arial" w:cs="Arial"/>
          <w:sz w:val="24"/>
          <w:szCs w:val="24"/>
        </w:rPr>
        <w:t xml:space="preserve"> </w:t>
      </w:r>
      <w:r w:rsidR="00A06F7D" w:rsidRPr="00C7337F">
        <w:rPr>
          <w:rFonts w:ascii="Arial" w:hAnsi="Arial" w:cs="Arial"/>
          <w:i/>
          <w:sz w:val="24"/>
          <w:szCs w:val="24"/>
        </w:rPr>
        <w:t>CZ</w:t>
      </w:r>
      <w:r w:rsidRPr="00C7337F">
        <w:rPr>
          <w:rFonts w:ascii="Arial" w:hAnsi="Arial" w:cs="Arial"/>
          <w:i/>
          <w:sz w:val="24"/>
          <w:szCs w:val="24"/>
        </w:rPr>
        <w:t>00879711</w:t>
      </w:r>
    </w:p>
    <w:p w:rsidR="00653D54" w:rsidRPr="00C7337F" w:rsidRDefault="00653D54" w:rsidP="00653D54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2A7E8D" w:rsidRPr="00C7337F" w:rsidRDefault="002A7E8D" w:rsidP="002A7E8D">
      <w:pPr>
        <w:pStyle w:val="Nadpis1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 xml:space="preserve">SMLOUVA o spolupráci na zadaném představení číslo: </w:t>
      </w:r>
      <w:r w:rsidR="000B19C9">
        <w:rPr>
          <w:rFonts w:ascii="Arial" w:hAnsi="Arial" w:cs="Arial"/>
          <w:b/>
          <w:i/>
          <w:sz w:val="24"/>
          <w:szCs w:val="24"/>
          <w:u w:val="single"/>
        </w:rPr>
        <w:t>10</w:t>
      </w:r>
      <w:r w:rsidRPr="00C7337F">
        <w:rPr>
          <w:rFonts w:ascii="Arial" w:hAnsi="Arial" w:cs="Arial"/>
          <w:b/>
          <w:i/>
          <w:sz w:val="24"/>
          <w:szCs w:val="24"/>
          <w:u w:val="single"/>
        </w:rPr>
        <w:t>/</w:t>
      </w:r>
      <w:r w:rsidR="00B96021">
        <w:rPr>
          <w:rFonts w:ascii="Arial" w:hAnsi="Arial" w:cs="Arial"/>
          <w:b/>
          <w:i/>
          <w:sz w:val="24"/>
          <w:szCs w:val="24"/>
          <w:u w:val="single"/>
        </w:rPr>
        <w:t>20</w:t>
      </w:r>
      <w:r w:rsidR="006F152F">
        <w:rPr>
          <w:rFonts w:ascii="Arial" w:hAnsi="Arial" w:cs="Arial"/>
          <w:b/>
          <w:i/>
          <w:sz w:val="24"/>
          <w:szCs w:val="24"/>
          <w:u w:val="single"/>
        </w:rPr>
        <w:t>1</w:t>
      </w:r>
      <w:r w:rsidR="006D442C">
        <w:rPr>
          <w:rFonts w:ascii="Arial" w:hAnsi="Arial" w:cs="Arial"/>
          <w:b/>
          <w:i/>
          <w:sz w:val="24"/>
          <w:szCs w:val="24"/>
          <w:u w:val="single"/>
        </w:rPr>
        <w:t>9</w:t>
      </w:r>
    </w:p>
    <w:p w:rsidR="002A7E8D" w:rsidRPr="000112F8" w:rsidRDefault="002A7E8D" w:rsidP="002A7E8D">
      <w:pPr>
        <w:pStyle w:val="Zkladntext"/>
        <w:jc w:val="center"/>
        <w:rPr>
          <w:rFonts w:ascii="Arial" w:hAnsi="Arial" w:cs="Arial"/>
          <w:b w:val="0"/>
          <w:bCs/>
          <w:sz w:val="20"/>
        </w:rPr>
      </w:pPr>
      <w:r w:rsidRPr="000112F8">
        <w:rPr>
          <w:rFonts w:ascii="Arial" w:hAnsi="Arial" w:cs="Arial"/>
          <w:b w:val="0"/>
          <w:bCs/>
          <w:sz w:val="20"/>
        </w:rPr>
        <w:t>Žižkovské divadlo Járy Cimrmana zajistí představení, prostory a zařízení při spolupráci na zadaném, divadelním představení s objednavatelem:</w:t>
      </w:r>
    </w:p>
    <w:p w:rsidR="002A7E8D" w:rsidRPr="00C7337F" w:rsidRDefault="002A7E8D" w:rsidP="002A7E8D">
      <w:pPr>
        <w:pStyle w:val="Zkladntext"/>
        <w:tabs>
          <w:tab w:val="left" w:pos="4820"/>
          <w:tab w:val="left" w:pos="9214"/>
        </w:tabs>
        <w:rPr>
          <w:rFonts w:ascii="Arial" w:hAnsi="Arial" w:cs="Arial"/>
          <w:sz w:val="24"/>
          <w:szCs w:val="24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i/>
          <w:iCs/>
          <w:sz w:val="24"/>
        </w:rPr>
      </w:pPr>
      <w:r>
        <w:rPr>
          <w:rFonts w:ascii="Arial" w:hAnsi="Arial" w:cs="Arial"/>
          <w:sz w:val="24"/>
        </w:rPr>
        <w:t xml:space="preserve">Objednavatel: </w:t>
      </w:r>
      <w:proofErr w:type="spellStart"/>
      <w:r w:rsidR="000B19C9">
        <w:rPr>
          <w:rFonts w:ascii="Arial" w:hAnsi="Arial" w:cs="Arial"/>
          <w:b w:val="0"/>
          <w:i/>
          <w:iCs/>
          <w:sz w:val="24"/>
        </w:rPr>
        <w:t>Oberbank</w:t>
      </w:r>
      <w:proofErr w:type="spellEnd"/>
      <w:r w:rsidR="000B19C9">
        <w:rPr>
          <w:rFonts w:ascii="Arial" w:hAnsi="Arial" w:cs="Arial"/>
          <w:b w:val="0"/>
          <w:i/>
          <w:iCs/>
          <w:sz w:val="24"/>
        </w:rPr>
        <w:t xml:space="preserve"> AG</w:t>
      </w:r>
      <w:r w:rsidR="008164C8">
        <w:rPr>
          <w:rFonts w:ascii="Arial" w:hAnsi="Arial" w:cs="Arial"/>
          <w:b w:val="0"/>
          <w:i/>
          <w:iCs/>
          <w:sz w:val="24"/>
        </w:rPr>
        <w:t xml:space="preserve"> pobočka Česká republika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bCs/>
          <w:sz w:val="16"/>
        </w:rPr>
      </w:pPr>
    </w:p>
    <w:p w:rsidR="008164C8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>Adresa:</w:t>
      </w:r>
      <w:r>
        <w:rPr>
          <w:rFonts w:ascii="Arial" w:hAnsi="Arial" w:cs="Arial"/>
          <w:b w:val="0"/>
          <w:sz w:val="24"/>
        </w:rPr>
        <w:t xml:space="preserve"> </w:t>
      </w:r>
      <w:proofErr w:type="spellStart"/>
      <w:r w:rsidR="008164C8">
        <w:rPr>
          <w:rFonts w:ascii="Arial" w:hAnsi="Arial" w:cs="Arial"/>
          <w:b w:val="0"/>
          <w:bCs/>
          <w:i/>
          <w:iCs/>
          <w:sz w:val="24"/>
        </w:rPr>
        <w:t>Portheimka</w:t>
      </w:r>
      <w:proofErr w:type="spellEnd"/>
      <w:r w:rsidR="008164C8">
        <w:rPr>
          <w:rFonts w:ascii="Arial" w:hAnsi="Arial" w:cs="Arial"/>
          <w:b w:val="0"/>
          <w:bCs/>
          <w:i/>
          <w:iCs/>
          <w:sz w:val="24"/>
        </w:rPr>
        <w:t xml:space="preserve"> Center, náměstí 14. října 642/17</w:t>
      </w:r>
      <w:r w:rsidR="008164C8">
        <w:rPr>
          <w:rFonts w:ascii="Arial" w:hAnsi="Arial" w:cs="Arial"/>
          <w:bCs/>
          <w:sz w:val="24"/>
        </w:rPr>
        <w:t xml:space="preserve">, </w:t>
      </w:r>
      <w:r w:rsidR="008164C8" w:rsidRPr="008164C8">
        <w:rPr>
          <w:rFonts w:ascii="Arial" w:hAnsi="Arial" w:cs="Arial"/>
          <w:b w:val="0"/>
          <w:bCs/>
          <w:i/>
          <w:sz w:val="24"/>
        </w:rPr>
        <w:t>150 00 Praha 5</w:t>
      </w:r>
      <w:r>
        <w:rPr>
          <w:rFonts w:ascii="Arial" w:hAnsi="Arial" w:cs="Arial"/>
          <w:bCs/>
          <w:sz w:val="24"/>
        </w:rPr>
        <w:t xml:space="preserve">  </w:t>
      </w:r>
    </w:p>
    <w:p w:rsidR="008164C8" w:rsidRPr="008164C8" w:rsidRDefault="008164C8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Cs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i/>
          <w:sz w:val="24"/>
        </w:rPr>
      </w:pPr>
      <w:r>
        <w:rPr>
          <w:rFonts w:ascii="Arial" w:hAnsi="Arial" w:cs="Arial"/>
          <w:bCs/>
          <w:sz w:val="24"/>
        </w:rPr>
        <w:t>IČO</w:t>
      </w:r>
      <w:r w:rsidR="008164C8">
        <w:rPr>
          <w:rFonts w:ascii="Arial" w:hAnsi="Arial" w:cs="Arial"/>
          <w:sz w:val="24"/>
        </w:rPr>
        <w:t xml:space="preserve">: </w:t>
      </w:r>
      <w:r w:rsidR="008164C8" w:rsidRPr="008164C8">
        <w:rPr>
          <w:rFonts w:ascii="Arial" w:hAnsi="Arial" w:cs="Arial"/>
          <w:b w:val="0"/>
          <w:i/>
          <w:sz w:val="24"/>
        </w:rPr>
        <w:t>260 80 222</w:t>
      </w:r>
      <w:r w:rsidR="008164C8">
        <w:rPr>
          <w:rFonts w:ascii="Arial" w:hAnsi="Arial" w:cs="Arial"/>
          <w:sz w:val="24"/>
        </w:rPr>
        <w:t xml:space="preserve"> </w:t>
      </w:r>
      <w:r w:rsidR="008164C8">
        <w:rPr>
          <w:rFonts w:ascii="Arial" w:hAnsi="Arial" w:cs="Arial"/>
          <w:sz w:val="24"/>
        </w:rPr>
        <w:tab/>
        <w:t xml:space="preserve">                        </w:t>
      </w:r>
      <w:r>
        <w:rPr>
          <w:rFonts w:ascii="Arial" w:hAnsi="Arial" w:cs="Arial"/>
          <w:bCs/>
          <w:sz w:val="24"/>
        </w:rPr>
        <w:t xml:space="preserve">DIČ: </w:t>
      </w:r>
      <w:r w:rsidR="008164C8">
        <w:rPr>
          <w:rFonts w:ascii="Arial" w:hAnsi="Arial" w:cs="Arial"/>
          <w:b w:val="0"/>
          <w:i/>
          <w:sz w:val="24"/>
        </w:rPr>
        <w:t>CZ 260 80 222</w:t>
      </w: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b w:val="0"/>
          <w:sz w:val="16"/>
          <w:szCs w:val="16"/>
        </w:rPr>
      </w:pPr>
    </w:p>
    <w:p w:rsidR="006D34BF" w:rsidRDefault="006D34BF" w:rsidP="006D34BF">
      <w:pPr>
        <w:pStyle w:val="Zkladntext"/>
        <w:tabs>
          <w:tab w:val="left" w:pos="4820"/>
          <w:tab w:val="left" w:pos="9214"/>
        </w:tabs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bCs/>
          <w:sz w:val="24"/>
        </w:rPr>
        <w:t xml:space="preserve">Vyřizuje: </w:t>
      </w:r>
      <w:proofErr w:type="spellStart"/>
      <w:r w:rsidR="005F0210">
        <w:rPr>
          <w:rFonts w:ascii="Arial" w:hAnsi="Arial" w:cs="Arial"/>
          <w:b w:val="0"/>
          <w:bCs/>
          <w:i/>
          <w:iCs/>
          <w:sz w:val="24"/>
        </w:rPr>
        <w:t>xxxxx</w:t>
      </w:r>
      <w:proofErr w:type="spellEnd"/>
      <w:r w:rsidR="005F0210">
        <w:rPr>
          <w:rFonts w:ascii="Arial" w:hAnsi="Arial" w:cs="Arial"/>
          <w:b w:val="0"/>
          <w:bCs/>
          <w:i/>
          <w:iCs/>
          <w:sz w:val="24"/>
        </w:rPr>
        <w:tab/>
        <w:t xml:space="preserve">                       </w:t>
      </w:r>
      <w:r w:rsidRPr="006D442C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sz w:val="24"/>
        </w:rPr>
        <w:t>Tel/fax:</w:t>
      </w:r>
      <w:r>
        <w:rPr>
          <w:rFonts w:ascii="Arial" w:hAnsi="Arial" w:cs="Arial"/>
          <w:sz w:val="24"/>
        </w:rPr>
        <w:t xml:space="preserve"> </w:t>
      </w:r>
      <w:proofErr w:type="spellStart"/>
      <w:r w:rsidR="005F0210">
        <w:rPr>
          <w:rFonts w:ascii="Arial" w:hAnsi="Arial" w:cs="Arial"/>
          <w:b w:val="0"/>
          <w:i/>
          <w:iCs/>
          <w:sz w:val="24"/>
        </w:rPr>
        <w:t>xxxxx</w:t>
      </w:r>
      <w:proofErr w:type="spellEnd"/>
    </w:p>
    <w:p w:rsidR="006D34BF" w:rsidRDefault="006D34BF" w:rsidP="006D34BF">
      <w:pPr>
        <w:pStyle w:val="Zkladntext"/>
        <w:jc w:val="both"/>
        <w:rPr>
          <w:rFonts w:ascii="Arial" w:hAnsi="Arial" w:cs="Arial"/>
          <w:i/>
          <w:iCs/>
          <w:sz w:val="16"/>
        </w:rPr>
      </w:pP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i/>
          <w:iCs/>
          <w:sz w:val="24"/>
        </w:rPr>
      </w:pPr>
      <w:r>
        <w:rPr>
          <w:rFonts w:ascii="Arial" w:hAnsi="Arial" w:cs="Arial"/>
          <w:sz w:val="24"/>
        </w:rPr>
        <w:t xml:space="preserve">Název představení: </w:t>
      </w:r>
      <w:r>
        <w:rPr>
          <w:rFonts w:ascii="Arial" w:hAnsi="Arial" w:cs="Arial"/>
          <w:b w:val="0"/>
          <w:i/>
          <w:sz w:val="24"/>
        </w:rPr>
        <w:t>„</w:t>
      </w:r>
      <w:r w:rsidR="008164C8">
        <w:rPr>
          <w:rFonts w:ascii="Arial" w:hAnsi="Arial" w:cs="Arial"/>
          <w:b w:val="0"/>
          <w:i/>
          <w:sz w:val="24"/>
        </w:rPr>
        <w:t>AKT</w:t>
      </w:r>
      <w:r>
        <w:rPr>
          <w:rFonts w:ascii="Arial" w:hAnsi="Arial" w:cs="Arial"/>
          <w:b w:val="0"/>
          <w:i/>
          <w:sz w:val="24"/>
        </w:rPr>
        <w:t>“</w:t>
      </w:r>
    </w:p>
    <w:p w:rsidR="006D34BF" w:rsidRDefault="006D34BF" w:rsidP="006D34BF">
      <w:pPr>
        <w:pStyle w:val="Zkladntext"/>
        <w:jc w:val="both"/>
        <w:rPr>
          <w:rFonts w:ascii="Arial" w:hAnsi="Arial" w:cs="Arial"/>
          <w:b w:val="0"/>
          <w:bCs/>
          <w:sz w:val="16"/>
        </w:rPr>
      </w:pPr>
    </w:p>
    <w:p w:rsidR="006F152F" w:rsidRDefault="006D34BF" w:rsidP="006D34BF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</w:rPr>
        <w:t xml:space="preserve">Datum akce: </w:t>
      </w:r>
      <w:r w:rsidR="008164C8">
        <w:rPr>
          <w:rFonts w:ascii="Arial" w:hAnsi="Arial" w:cs="Arial"/>
          <w:i/>
          <w:iCs/>
          <w:sz w:val="24"/>
        </w:rPr>
        <w:t>3</w:t>
      </w:r>
      <w:r>
        <w:rPr>
          <w:rFonts w:ascii="Arial" w:hAnsi="Arial" w:cs="Arial"/>
          <w:i/>
          <w:iCs/>
          <w:sz w:val="24"/>
        </w:rPr>
        <w:t>.</w:t>
      </w:r>
      <w:r w:rsidR="008164C8">
        <w:rPr>
          <w:rFonts w:ascii="Arial" w:hAnsi="Arial" w:cs="Arial"/>
          <w:i/>
          <w:iCs/>
          <w:sz w:val="24"/>
        </w:rPr>
        <w:t>6</w:t>
      </w:r>
      <w:r>
        <w:rPr>
          <w:rFonts w:ascii="Arial" w:hAnsi="Arial" w:cs="Arial"/>
          <w:i/>
          <w:iCs/>
          <w:sz w:val="24"/>
        </w:rPr>
        <w:t>. 201</w:t>
      </w:r>
      <w:r w:rsidR="006D442C">
        <w:rPr>
          <w:rFonts w:ascii="Arial" w:hAnsi="Arial" w:cs="Arial"/>
          <w:i/>
          <w:iCs/>
          <w:sz w:val="24"/>
        </w:rPr>
        <w:t>9</w:t>
      </w:r>
      <w:r>
        <w:rPr>
          <w:rFonts w:ascii="Arial" w:hAnsi="Arial" w:cs="Arial"/>
          <w:bCs/>
          <w:sz w:val="24"/>
        </w:rPr>
        <w:tab/>
        <w:t xml:space="preserve">   </w:t>
      </w:r>
      <w:bookmarkStart w:id="0" w:name="_GoBack"/>
      <w:bookmarkEnd w:id="0"/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</w:r>
      <w:r>
        <w:rPr>
          <w:rFonts w:ascii="Arial" w:hAnsi="Arial" w:cs="Arial"/>
          <w:bCs/>
          <w:sz w:val="24"/>
        </w:rPr>
        <w:tab/>
        <w:t xml:space="preserve">    </w:t>
      </w:r>
      <w:r w:rsidR="008164C8">
        <w:rPr>
          <w:rFonts w:ascii="Arial" w:hAnsi="Arial" w:cs="Arial"/>
          <w:bCs/>
          <w:sz w:val="24"/>
        </w:rPr>
        <w:t xml:space="preserve">         </w:t>
      </w:r>
      <w:r>
        <w:rPr>
          <w:rFonts w:ascii="Arial" w:hAnsi="Arial" w:cs="Arial"/>
          <w:b/>
          <w:sz w:val="24"/>
        </w:rPr>
        <w:t xml:space="preserve">Začátek představení: </w:t>
      </w:r>
      <w:r>
        <w:rPr>
          <w:rFonts w:ascii="Arial" w:hAnsi="Arial" w:cs="Arial"/>
          <w:i/>
          <w:iCs/>
          <w:sz w:val="24"/>
        </w:rPr>
        <w:t xml:space="preserve">19:00 </w:t>
      </w:r>
    </w:p>
    <w:p w:rsidR="002A7E8D" w:rsidRPr="00C7337F" w:rsidRDefault="002A7E8D" w:rsidP="002A7E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Provozní a technická ujednání:</w:t>
      </w:r>
      <w:r w:rsidRPr="00C7337F">
        <w:rPr>
          <w:rFonts w:ascii="Arial" w:hAnsi="Arial" w:cs="Arial"/>
          <w:b/>
          <w:sz w:val="24"/>
          <w:szCs w:val="24"/>
          <w:u w:val="single"/>
        </w:rPr>
        <w:tab/>
      </w:r>
      <w:r w:rsidRPr="00C7337F">
        <w:rPr>
          <w:rFonts w:ascii="Arial" w:hAnsi="Arial" w:cs="Arial"/>
          <w:b/>
          <w:sz w:val="24"/>
          <w:szCs w:val="24"/>
        </w:rPr>
        <w:t xml:space="preserve"> 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(objednavatel </w:t>
      </w:r>
      <w:r w:rsidRPr="008F2A0A">
        <w:rPr>
          <w:rFonts w:ascii="Arial" w:hAnsi="Arial" w:cs="Arial"/>
          <w:b/>
          <w:i/>
          <w:sz w:val="24"/>
          <w:szCs w:val="24"/>
        </w:rPr>
        <w:t>vyplní</w:t>
      </w:r>
      <w:r w:rsidR="008F2A0A">
        <w:rPr>
          <w:rFonts w:ascii="Arial" w:hAnsi="Arial" w:cs="Arial"/>
          <w:bCs/>
          <w:i/>
          <w:sz w:val="24"/>
          <w:szCs w:val="24"/>
        </w:rPr>
        <w:t xml:space="preserve"> </w:t>
      </w:r>
      <w:r w:rsidRPr="008F2A0A">
        <w:rPr>
          <w:rFonts w:ascii="Arial" w:hAnsi="Arial" w:cs="Arial"/>
          <w:bCs/>
          <w:i/>
          <w:sz w:val="24"/>
          <w:szCs w:val="24"/>
        </w:rPr>
        <w:t>následující</w:t>
      </w:r>
      <w:r w:rsidRPr="00C7337F">
        <w:rPr>
          <w:rFonts w:ascii="Arial" w:hAnsi="Arial" w:cs="Arial"/>
          <w:bCs/>
          <w:i/>
          <w:sz w:val="24"/>
          <w:szCs w:val="24"/>
        </w:rPr>
        <w:t xml:space="preserve"> údaje.)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bCs/>
          <w:sz w:val="8"/>
          <w:szCs w:val="8"/>
        </w:rPr>
      </w:pPr>
      <w:r w:rsidRPr="008E786B">
        <w:rPr>
          <w:rFonts w:ascii="Arial" w:hAnsi="Arial" w:cs="Arial"/>
          <w:sz w:val="24"/>
          <w:szCs w:val="24"/>
        </w:rPr>
        <w:t xml:space="preserve">Příchod objednavatele do ŽDJC v hod: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Příchod hostů do ŽDJC v hod: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sz w:val="8"/>
          <w:szCs w:val="8"/>
        </w:rPr>
        <w:tab/>
      </w:r>
      <w:r w:rsidRPr="008E786B">
        <w:rPr>
          <w:rFonts w:ascii="Arial" w:hAnsi="Arial" w:cs="Arial"/>
          <w:bCs/>
          <w:sz w:val="8"/>
          <w:szCs w:val="8"/>
        </w:rPr>
        <w:t xml:space="preserve">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>Divácká šatna od:</w:t>
      </w:r>
      <w:r w:rsidRPr="008E786B">
        <w:rPr>
          <w:rFonts w:ascii="Arial" w:hAnsi="Arial" w:cs="Arial"/>
          <w:sz w:val="24"/>
          <w:szCs w:val="24"/>
        </w:rPr>
        <w:t xml:space="preserve"> 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Konec akce: </w:t>
      </w:r>
    </w:p>
    <w:p w:rsidR="006D442C" w:rsidRPr="008E786B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Kontrola vstupenek při vstupu</w:t>
      </w:r>
      <w:r w:rsidRPr="008E786B">
        <w:rPr>
          <w:rFonts w:ascii="Arial" w:hAnsi="Arial" w:cs="Arial"/>
          <w:bCs/>
          <w:sz w:val="24"/>
          <w:szCs w:val="24"/>
        </w:rPr>
        <w:t xml:space="preserve">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sz w:val="24"/>
          <w:szCs w:val="24"/>
        </w:rPr>
      </w:pPr>
      <w:r w:rsidRPr="008E786B">
        <w:rPr>
          <w:rFonts w:ascii="Arial" w:hAnsi="Arial" w:cs="Arial"/>
          <w:sz w:val="24"/>
          <w:szCs w:val="24"/>
        </w:rPr>
        <w:t>Projev před představením:</w:t>
      </w:r>
      <w:r w:rsidRPr="008E786B"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ano / ne</w:t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ab/>
        <w:t>Délka projevu:</w:t>
      </w:r>
    </w:p>
    <w:p w:rsidR="006D442C" w:rsidRPr="001F3B24" w:rsidRDefault="006D442C" w:rsidP="006D442C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6D442C" w:rsidRDefault="006D442C" w:rsidP="006D442C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8E786B">
        <w:rPr>
          <w:rFonts w:ascii="Arial" w:hAnsi="Arial" w:cs="Arial"/>
          <w:bCs/>
          <w:sz w:val="24"/>
          <w:szCs w:val="24"/>
        </w:rPr>
        <w:t xml:space="preserve">Raut </w:t>
      </w:r>
      <w:r w:rsidRPr="008E786B">
        <w:rPr>
          <w:rFonts w:ascii="Arial" w:hAnsi="Arial" w:cs="Arial"/>
          <w:b/>
          <w:bCs/>
          <w:sz w:val="24"/>
          <w:szCs w:val="24"/>
        </w:rPr>
        <w:t>před/po</w:t>
      </w:r>
      <w:r w:rsidRPr="008E786B">
        <w:rPr>
          <w:rFonts w:ascii="Arial" w:hAnsi="Arial" w:cs="Arial"/>
          <w:bCs/>
          <w:sz w:val="24"/>
          <w:szCs w:val="24"/>
        </w:rPr>
        <w:t xml:space="preserve"> představení: </w:t>
      </w:r>
      <w:r w:rsidRPr="008E786B">
        <w:rPr>
          <w:rFonts w:ascii="Arial" w:hAnsi="Arial" w:cs="Arial"/>
          <w:b/>
          <w:bCs/>
          <w:sz w:val="24"/>
          <w:szCs w:val="24"/>
        </w:rPr>
        <w:t>ano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/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bCs/>
          <w:sz w:val="24"/>
          <w:szCs w:val="24"/>
        </w:rPr>
        <w:t>ne</w:t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bCs/>
          <w:sz w:val="24"/>
          <w:szCs w:val="24"/>
        </w:rPr>
        <w:tab/>
      </w:r>
      <w:r w:rsidRPr="008E786B">
        <w:rPr>
          <w:rFonts w:ascii="Arial" w:hAnsi="Arial" w:cs="Arial"/>
          <w:sz w:val="24"/>
          <w:szCs w:val="24"/>
        </w:rPr>
        <w:t xml:space="preserve">Divadelní bar: </w:t>
      </w:r>
      <w:r w:rsidRPr="008E786B">
        <w:rPr>
          <w:rFonts w:ascii="Arial" w:hAnsi="Arial" w:cs="Arial"/>
          <w:b/>
          <w:sz w:val="24"/>
          <w:szCs w:val="24"/>
        </w:rPr>
        <w:t>ano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/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8E786B">
        <w:rPr>
          <w:rFonts w:ascii="Arial" w:hAnsi="Arial" w:cs="Arial"/>
          <w:b/>
          <w:sz w:val="24"/>
          <w:szCs w:val="24"/>
        </w:rPr>
        <w:t>ne</w:t>
      </w:r>
    </w:p>
    <w:p w:rsidR="006D442C" w:rsidRPr="008E786B" w:rsidRDefault="006D442C" w:rsidP="006D442C">
      <w:pPr>
        <w:pStyle w:val="Zkladntext2"/>
        <w:spacing w:after="0" w:line="240" w:lineRule="auto"/>
        <w:rPr>
          <w:rFonts w:ascii="Arial" w:hAnsi="Arial" w:cs="Arial"/>
          <w:b/>
          <w:sz w:val="8"/>
          <w:szCs w:val="8"/>
        </w:rPr>
      </w:pPr>
    </w:p>
    <w:p w:rsidR="006D442C" w:rsidRDefault="006D442C" w:rsidP="00E213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>Příchod na přípravu rautu:</w:t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sz w:val="24"/>
          <w:szCs w:val="24"/>
        </w:rPr>
        <w:tab/>
      </w:r>
      <w:r w:rsidRPr="008164C8">
        <w:rPr>
          <w:rFonts w:ascii="Arial" w:hAnsi="Arial" w:cs="Arial"/>
          <w:bCs/>
          <w:sz w:val="24"/>
          <w:szCs w:val="24"/>
        </w:rPr>
        <w:t>Raut za</w:t>
      </w:r>
      <w:r w:rsidRPr="008164C8">
        <w:rPr>
          <w:rFonts w:ascii="Arial" w:hAnsi="Arial" w:cs="Arial"/>
          <w:sz w:val="24"/>
          <w:szCs w:val="24"/>
        </w:rPr>
        <w:t>jišťuje (spojení):</w:t>
      </w:r>
    </w:p>
    <w:p w:rsidR="00E21398" w:rsidRPr="00E21398" w:rsidRDefault="00E21398" w:rsidP="00E21398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2A7E8D" w:rsidRPr="008164C8" w:rsidRDefault="002A7E8D" w:rsidP="008164C8">
      <w:pPr>
        <w:spacing w:line="240" w:lineRule="auto"/>
        <w:rPr>
          <w:rFonts w:ascii="Arial" w:hAnsi="Arial" w:cs="Arial"/>
          <w:bCs/>
          <w:sz w:val="24"/>
          <w:szCs w:val="24"/>
        </w:rPr>
      </w:pPr>
      <w:r w:rsidRPr="008164C8">
        <w:rPr>
          <w:rFonts w:ascii="Arial" w:hAnsi="Arial" w:cs="Arial"/>
          <w:sz w:val="24"/>
          <w:szCs w:val="24"/>
        </w:rPr>
        <w:t xml:space="preserve">Termín a způsob převzetí vstupenek: </w:t>
      </w:r>
    </w:p>
    <w:p w:rsidR="002A7E8D" w:rsidRPr="00C7337F" w:rsidRDefault="002A7E8D" w:rsidP="002A7E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  <w:u w:val="single"/>
        </w:rPr>
        <w:t>ŽD JC poskytuje standardně následující služby</w:t>
      </w:r>
      <w:r w:rsidRPr="00C7337F">
        <w:rPr>
          <w:rFonts w:ascii="Arial" w:hAnsi="Arial" w:cs="Arial"/>
          <w:b/>
          <w:sz w:val="24"/>
          <w:szCs w:val="24"/>
        </w:rPr>
        <w:t>: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0"/>
          <w:szCs w:val="20"/>
        </w:rPr>
      </w:pPr>
      <w:r w:rsidRPr="00C7337F">
        <w:rPr>
          <w:rFonts w:ascii="Arial" w:hAnsi="Arial" w:cs="Arial"/>
          <w:sz w:val="20"/>
          <w:szCs w:val="20"/>
        </w:rPr>
        <w:t>Umělecko-technický dozor, diváckou šatnu, tisk vstupenek, běžný úklid. Vaše specifické požadavky uveďte v dalších smluvních ujednáních. Na požadavky ve smlouvě neuvedené nebude brán zřetel.</w:t>
      </w:r>
    </w:p>
    <w:p w:rsidR="002A7E8D" w:rsidRDefault="002A7E8D" w:rsidP="002A7E8D">
      <w:pPr>
        <w:pStyle w:val="Nadpis7"/>
        <w:jc w:val="both"/>
        <w:rPr>
          <w:rFonts w:ascii="Arial" w:hAnsi="Arial" w:cs="Arial"/>
          <w:b/>
          <w:szCs w:val="24"/>
          <w:u w:val="single"/>
        </w:rPr>
      </w:pPr>
    </w:p>
    <w:p w:rsidR="002A7E8D" w:rsidRPr="00C7337F" w:rsidRDefault="002A7E8D" w:rsidP="002A7E8D">
      <w:pPr>
        <w:pStyle w:val="Nadpis7"/>
        <w:jc w:val="both"/>
        <w:rPr>
          <w:rFonts w:ascii="Arial" w:hAnsi="Arial" w:cs="Arial"/>
          <w:szCs w:val="24"/>
        </w:rPr>
      </w:pPr>
      <w:r w:rsidRPr="00C7337F">
        <w:rPr>
          <w:rFonts w:ascii="Arial" w:hAnsi="Arial" w:cs="Arial"/>
          <w:b/>
          <w:szCs w:val="24"/>
          <w:u w:val="single"/>
        </w:rPr>
        <w:t>Další smluvní ujednání a požadavky objednavatele:</w:t>
      </w:r>
      <w:r w:rsidRPr="00C7337F">
        <w:rPr>
          <w:rFonts w:ascii="Arial" w:hAnsi="Arial" w:cs="Arial"/>
          <w:szCs w:val="24"/>
        </w:rPr>
        <w:t xml:space="preserve"> </w:t>
      </w:r>
    </w:p>
    <w:p w:rsidR="002A7E8D" w:rsidRPr="00C7337F" w:rsidRDefault="002A7E8D" w:rsidP="002A7E8D">
      <w:pPr>
        <w:spacing w:after="0"/>
        <w:rPr>
          <w:rFonts w:ascii="Arial" w:hAnsi="Arial" w:cs="Arial"/>
          <w:sz w:val="24"/>
          <w:szCs w:val="24"/>
        </w:rPr>
      </w:pPr>
    </w:p>
    <w:p w:rsidR="002A7E8D" w:rsidRDefault="002A7E8D" w:rsidP="002A7E8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2A7E8D" w:rsidRPr="00C7337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Záloha: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  </w:t>
      </w:r>
      <w:r w:rsidR="006F152F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87.500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  <w:u w:val="single"/>
        </w:rPr>
        <w:t>Doplatek: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  <w:r w:rsidR="00123AC4">
        <w:rPr>
          <w:rFonts w:ascii="Arial" w:hAnsi="Arial" w:cs="Arial"/>
          <w:b/>
          <w:bCs/>
          <w:sz w:val="24"/>
          <w:szCs w:val="24"/>
        </w:rPr>
        <w:t xml:space="preserve">  </w:t>
      </w:r>
      <w:r w:rsidR="00E21398">
        <w:rPr>
          <w:rFonts w:ascii="Arial" w:hAnsi="Arial" w:cs="Arial"/>
          <w:b/>
          <w:bCs/>
          <w:sz w:val="24"/>
          <w:szCs w:val="24"/>
        </w:rPr>
        <w:t xml:space="preserve"> </w:t>
      </w:r>
      <w:r w:rsidR="00E21398">
        <w:rPr>
          <w:rFonts w:ascii="Arial" w:hAnsi="Arial" w:cs="Arial"/>
          <w:bCs/>
          <w:i/>
          <w:sz w:val="24"/>
          <w:szCs w:val="24"/>
        </w:rPr>
        <w:t>87</w:t>
      </w:r>
      <w:r w:rsidR="006F152F">
        <w:rPr>
          <w:rFonts w:ascii="Arial" w:hAnsi="Arial" w:cs="Arial"/>
          <w:bCs/>
          <w:i/>
          <w:sz w:val="24"/>
          <w:szCs w:val="24"/>
        </w:rPr>
        <w:t>.</w:t>
      </w:r>
      <w:r w:rsidR="00E21398">
        <w:rPr>
          <w:rFonts w:ascii="Arial" w:hAnsi="Arial" w:cs="Arial"/>
          <w:bCs/>
          <w:i/>
          <w:sz w:val="24"/>
          <w:szCs w:val="24"/>
        </w:rPr>
        <w:t>5</w:t>
      </w:r>
      <w:r w:rsidR="006D34BF">
        <w:rPr>
          <w:rFonts w:ascii="Arial" w:hAnsi="Arial" w:cs="Arial"/>
          <w:bCs/>
          <w:i/>
          <w:sz w:val="24"/>
          <w:szCs w:val="24"/>
        </w:rPr>
        <w:t>0</w:t>
      </w:r>
      <w:r w:rsidR="006F152F">
        <w:rPr>
          <w:rFonts w:ascii="Arial" w:hAnsi="Arial" w:cs="Arial"/>
          <w:bCs/>
          <w:i/>
          <w:sz w:val="24"/>
          <w:szCs w:val="24"/>
        </w:rPr>
        <w:t>0</w:t>
      </w:r>
      <w:r w:rsidRPr="00C7337F">
        <w:rPr>
          <w:rFonts w:ascii="Arial" w:hAnsi="Arial" w:cs="Arial"/>
          <w:bCs/>
          <w:i/>
          <w:sz w:val="24"/>
          <w:szCs w:val="24"/>
        </w:rPr>
        <w:t>,- Kč</w:t>
      </w:r>
    </w:p>
    <w:p w:rsidR="002A7E8D" w:rsidRPr="006F152F" w:rsidRDefault="002A7E8D" w:rsidP="002A7E8D">
      <w:pPr>
        <w:rPr>
          <w:rFonts w:ascii="Arial" w:hAnsi="Arial" w:cs="Arial"/>
          <w:b/>
          <w:bCs/>
          <w:sz w:val="24"/>
          <w:szCs w:val="24"/>
        </w:rPr>
      </w:pPr>
      <w:r w:rsidRPr="00C7337F">
        <w:rPr>
          <w:rFonts w:ascii="Arial" w:hAnsi="Arial" w:cs="Arial"/>
          <w:b/>
          <w:bCs/>
          <w:sz w:val="24"/>
          <w:szCs w:val="24"/>
          <w:u w:val="single"/>
        </w:rPr>
        <w:t>Celková fakturace po uskutečněném představení:</w:t>
      </w:r>
      <w:r w:rsidRPr="00C733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/>
          <w:bCs/>
          <w:sz w:val="24"/>
          <w:szCs w:val="24"/>
        </w:rPr>
        <w:tab/>
      </w:r>
      <w:r w:rsidRPr="00C7337F">
        <w:rPr>
          <w:rFonts w:ascii="Arial" w:hAnsi="Arial" w:cs="Arial"/>
          <w:bCs/>
          <w:i/>
          <w:sz w:val="24"/>
          <w:szCs w:val="24"/>
        </w:rPr>
        <w:t xml:space="preserve">   </w:t>
      </w:r>
      <w:r w:rsidRPr="00C7337F">
        <w:rPr>
          <w:rFonts w:ascii="Arial" w:hAnsi="Arial" w:cs="Arial"/>
          <w:bCs/>
          <w:i/>
          <w:sz w:val="24"/>
          <w:szCs w:val="24"/>
        </w:rPr>
        <w:tab/>
      </w:r>
      <w:r w:rsidRPr="006F152F">
        <w:rPr>
          <w:rFonts w:ascii="Arial" w:hAnsi="Arial" w:cs="Arial"/>
          <w:b/>
          <w:bCs/>
          <w:i/>
          <w:sz w:val="24"/>
          <w:szCs w:val="24"/>
        </w:rPr>
        <w:t xml:space="preserve">      </w:t>
      </w:r>
      <w:r w:rsidR="00E21398">
        <w:rPr>
          <w:rFonts w:ascii="Arial" w:hAnsi="Arial" w:cs="Arial"/>
          <w:b/>
          <w:bCs/>
          <w:i/>
          <w:sz w:val="24"/>
          <w:szCs w:val="24"/>
        </w:rPr>
        <w:t>175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.</w:t>
      </w:r>
      <w:r w:rsidR="006D34BF">
        <w:rPr>
          <w:rFonts w:ascii="Arial" w:hAnsi="Arial" w:cs="Arial"/>
          <w:b/>
          <w:bCs/>
          <w:i/>
          <w:sz w:val="24"/>
          <w:szCs w:val="24"/>
        </w:rPr>
        <w:t>00</w:t>
      </w:r>
      <w:r w:rsidR="006F152F" w:rsidRPr="006F152F">
        <w:rPr>
          <w:rFonts w:ascii="Arial" w:hAnsi="Arial" w:cs="Arial"/>
          <w:b/>
          <w:bCs/>
          <w:i/>
          <w:sz w:val="24"/>
          <w:szCs w:val="24"/>
        </w:rPr>
        <w:t>0,- Kč</w:t>
      </w:r>
      <w:r w:rsidRPr="006F152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A7E8D" w:rsidRPr="00C7337F" w:rsidRDefault="002A7E8D" w:rsidP="002A7E8D">
      <w:pPr>
        <w:pStyle w:val="Zkladntext3"/>
        <w:rPr>
          <w:rFonts w:ascii="Arial" w:hAnsi="Arial" w:cs="Arial"/>
          <w:sz w:val="20"/>
        </w:rPr>
      </w:pPr>
      <w:r w:rsidRPr="00C7337F">
        <w:rPr>
          <w:rFonts w:ascii="Arial" w:hAnsi="Arial" w:cs="Arial"/>
          <w:b w:val="0"/>
          <w:bCs w:val="0"/>
          <w:sz w:val="20"/>
        </w:rPr>
        <w:t>Způsob platby:</w:t>
      </w:r>
      <w:r w:rsidRPr="00C7337F">
        <w:rPr>
          <w:rFonts w:ascii="Arial" w:hAnsi="Arial" w:cs="Arial"/>
          <w:sz w:val="20"/>
        </w:rPr>
        <w:t xml:space="preserve"> fakturou.</w:t>
      </w:r>
    </w:p>
    <w:p w:rsidR="002A7E8D" w:rsidRPr="00C7337F" w:rsidRDefault="002A7E8D" w:rsidP="002A7E8D">
      <w:pPr>
        <w:spacing w:after="0"/>
        <w:rPr>
          <w:rFonts w:ascii="Arial" w:hAnsi="Arial" w:cs="Arial"/>
          <w:bCs/>
          <w:sz w:val="20"/>
          <w:szCs w:val="20"/>
        </w:rPr>
      </w:pPr>
      <w:r w:rsidRPr="00C7337F">
        <w:rPr>
          <w:rFonts w:ascii="Arial" w:hAnsi="Arial" w:cs="Arial"/>
          <w:b/>
          <w:bCs/>
          <w:sz w:val="20"/>
          <w:szCs w:val="20"/>
        </w:rPr>
        <w:t>Jsme plátci DPH. (Poskytování kulturních služeb, je od DPH osvobozeno.)</w:t>
      </w:r>
      <w:r w:rsidRPr="00C7337F">
        <w:rPr>
          <w:rFonts w:ascii="Arial" w:hAnsi="Arial" w:cs="Arial"/>
          <w:sz w:val="20"/>
          <w:szCs w:val="20"/>
        </w:rPr>
        <w:t xml:space="preserve"> </w:t>
      </w:r>
    </w:p>
    <w:p w:rsidR="005A7FE9" w:rsidRPr="002A7E8D" w:rsidRDefault="00A42B84" w:rsidP="005221D3">
      <w:pPr>
        <w:pStyle w:val="Nadpis5"/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2A7E8D">
        <w:rPr>
          <w:rFonts w:ascii="Arial" w:hAnsi="Arial" w:cs="Arial"/>
          <w:sz w:val="24"/>
          <w:szCs w:val="24"/>
        </w:rPr>
        <w:lastRenderedPageBreak/>
        <w:t>V</w:t>
      </w:r>
      <w:r w:rsidR="005A7FE9" w:rsidRPr="002A7E8D">
        <w:rPr>
          <w:rFonts w:ascii="Arial" w:hAnsi="Arial" w:cs="Arial"/>
          <w:sz w:val="24"/>
          <w:szCs w:val="24"/>
        </w:rPr>
        <w:t>šeobecné podmínky smlouvy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Pro obě strany platí 28</w:t>
      </w:r>
      <w:r w:rsidR="008F2A0A">
        <w:rPr>
          <w:rFonts w:ascii="Arial" w:hAnsi="Arial" w:cs="Arial"/>
          <w:bCs/>
          <w:sz w:val="20"/>
          <w:szCs w:val="20"/>
        </w:rPr>
        <w:t xml:space="preserve">. </w:t>
      </w:r>
      <w:r w:rsidRPr="002A7E8D">
        <w:rPr>
          <w:rFonts w:ascii="Arial" w:hAnsi="Arial" w:cs="Arial"/>
          <w:bCs/>
          <w:sz w:val="20"/>
          <w:szCs w:val="20"/>
        </w:rPr>
        <w:t>denní výpovědní lhůta.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Vypoví-li objednavatel smlouvu dříve než 28 dní, je povinen uhradit divadlu jen náklady prokazatelně vzniklé s jeho akcí. 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V případě, že objednavatel vypoví smlouvu později než 28 dní před konáním akce, zaplatí Žižkovskému divadlu Járy Cimrmana celou smluvní cenu i ostatní prokazatelně vzniklé výdaje.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Dojde-li k odstoupeni od smlouvy ze strany divadla dříve než 28 dní před konáním akce, není</w:t>
      </w:r>
      <w:r w:rsidR="008F2A0A">
        <w:rPr>
          <w:rFonts w:ascii="Arial" w:hAnsi="Arial" w:cs="Arial"/>
          <w:bCs/>
          <w:sz w:val="20"/>
          <w:szCs w:val="20"/>
        </w:rPr>
        <w:t xml:space="preserve"> </w:t>
      </w:r>
      <w:r w:rsidRPr="002A7E8D">
        <w:rPr>
          <w:rFonts w:ascii="Arial" w:hAnsi="Arial" w:cs="Arial"/>
          <w:bCs/>
          <w:sz w:val="20"/>
          <w:szCs w:val="20"/>
        </w:rPr>
        <w:t xml:space="preserve">možné účtovat žádné náhrady, po uplynutí 28 dní uhradí divadlo objednavateli, jen prokazatelně vzniklé škody vyplívající z neuskutečnění akce.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Byla-li smlouva sjednána v době kratší než 28 dní před konáním akce, nelze již od smlouvy odstoupit, kdyby se tak stalo, platí výše uvedené podmínky.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Zabrání-li plnění smlouvy vyšší moc (veřejný zájem, státní smutek, přírodní živel, havárie v budově divadla, nemoc, karanténa apod.), není možné požadovat žádné náhrady.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úhrady budou provedeny fakturou, nebo složenkou, nebude-li domluveno jinak.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povinen, používá-li prostory, zařízení, nebo vybavení divadla ke své akci, dodržovat bezpečnostní a pořádkové předpisy a respektovat veškerá opatření vydaná divadlem pro jeho akci.</w:t>
      </w:r>
    </w:p>
    <w:p w:rsidR="005A7FE9" w:rsidRPr="002A7E8D" w:rsidRDefault="005A7FE9" w:rsidP="00402B16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je dále povinen dodržovat předpisy požární ochrany, zejména zákaz kouření a manipulace s ohněm. Kouření účinkujících na jevišti, případně manipulace s ohněm, musí být předem projednána s technikem PO, nebo službu konajícím zaměstnancem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úpravy a výzdobu divadla lze provádět jen se souhlasem divadla a za dohledu pověřeného pracovníka divadla.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Objednavatel přebírá veškerou hmotnou odpovědnost za škody vzniklé na vybavení a zařízení používaném při jeho akci.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Připojení zvukového, světelného, nebo i jiného zařízení, manipulace s jevištními tahy je možné jen se souhlasem divadla a pod kontrolou jeho proškoleného zaměstnance.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 xml:space="preserve">Divadlo poskytne jen služby a zařízení sjednané touto smlouvou. 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Za zajištění služeb, nebo zařízení poskytnutých jiným dodavatelem, na základě obstarání provozní kanceláří divadla, zaplatí objednavatel 25 % z celkové fakturované částky účtované jiným dodavatelem.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Objednavatel se zavazuje zajistit dobrou úroveň a hladký průběh své akce a nedopustit takové chování účastníků jeho akce, které by vybočovalo z norem kulturního a společenského chování a mohlo by ohrozit dobré jméno divadla.</w:t>
      </w:r>
    </w:p>
    <w:p w:rsidR="005A7FE9" w:rsidRPr="002A7E8D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Cs/>
          <w:sz w:val="20"/>
          <w:szCs w:val="20"/>
        </w:rPr>
      </w:pPr>
      <w:r w:rsidRPr="002A7E8D">
        <w:rPr>
          <w:rFonts w:ascii="Arial" w:hAnsi="Arial" w:cs="Arial"/>
          <w:bCs/>
          <w:sz w:val="20"/>
          <w:szCs w:val="20"/>
        </w:rPr>
        <w:t>Veškeré další vzniklé situace se řeší v souladu s obecně platnými předpisy a zákony platnými v době podpisu smlouvy.</w:t>
      </w:r>
    </w:p>
    <w:p w:rsidR="005A7FE9" w:rsidRPr="002A7E8D" w:rsidRDefault="005A7FE9" w:rsidP="005221D3">
      <w:pPr>
        <w:pStyle w:val="Zkladntext2"/>
        <w:widowControl w:val="0"/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A7E8D">
        <w:rPr>
          <w:rFonts w:ascii="Arial" w:hAnsi="Arial" w:cs="Arial"/>
          <w:sz w:val="20"/>
          <w:szCs w:val="20"/>
        </w:rPr>
        <w:t>V nutných případech, můžete volat i na mobilní telefony: 0603 / 516 716, nebo 0602 / 24 17 23.</w:t>
      </w:r>
    </w:p>
    <w:p w:rsidR="00F05CAC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 xml:space="preserve">V Praze dne: </w:t>
      </w:r>
    </w:p>
    <w:p w:rsidR="003902FF" w:rsidRPr="00C7337F" w:rsidRDefault="005A7FE9" w:rsidP="005221D3">
      <w:pPr>
        <w:widowControl w:val="0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7337F">
        <w:rPr>
          <w:rFonts w:ascii="Arial" w:hAnsi="Arial" w:cs="Arial"/>
          <w:b/>
          <w:sz w:val="24"/>
          <w:szCs w:val="24"/>
        </w:rPr>
        <w:t>Razítko a podpis divadla:</w:t>
      </w:r>
      <w:r w:rsidR="008F2A0A">
        <w:rPr>
          <w:rFonts w:ascii="Arial" w:hAnsi="Arial" w:cs="Arial"/>
          <w:sz w:val="24"/>
          <w:szCs w:val="24"/>
        </w:rPr>
        <w:tab/>
        <w:t xml:space="preserve"> </w:t>
      </w:r>
      <w:r w:rsidRPr="00C7337F">
        <w:rPr>
          <w:rFonts w:ascii="Arial" w:hAnsi="Arial" w:cs="Arial"/>
          <w:sz w:val="24"/>
          <w:szCs w:val="24"/>
        </w:rPr>
        <w:t xml:space="preserve">                                  </w:t>
      </w:r>
      <w:r w:rsidRPr="00C7337F">
        <w:rPr>
          <w:rFonts w:ascii="Arial" w:hAnsi="Arial" w:cs="Arial"/>
          <w:b/>
          <w:sz w:val="24"/>
          <w:szCs w:val="24"/>
        </w:rPr>
        <w:t>Razítko a podpis objednavatele:</w:t>
      </w:r>
    </w:p>
    <w:sectPr w:rsidR="003902FF" w:rsidRPr="00C7337F" w:rsidSect="00DD1451">
      <w:headerReference w:type="default" r:id="rId7"/>
      <w:footerReference w:type="default" r:id="rId8"/>
      <w:type w:val="oddPage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5111" w:rsidRDefault="006B5111" w:rsidP="002D33C0">
      <w:pPr>
        <w:spacing w:after="0" w:line="240" w:lineRule="auto"/>
      </w:pPr>
      <w:r>
        <w:separator/>
      </w:r>
    </w:p>
  </w:endnote>
  <w:endnote w:type="continuationSeparator" w:id="0">
    <w:p w:rsidR="006B5111" w:rsidRDefault="006B5111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iers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_CE">
    <w:altName w:val="Arial"/>
    <w:charset w:val="EE"/>
    <w:family w:val="swiss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103505</wp:posOffset>
          </wp:positionV>
          <wp:extent cx="617220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1820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1820" w:rsidRPr="0037109E" w:rsidRDefault="00911820" w:rsidP="00DD1451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1820" w:rsidRPr="00DD1451" w:rsidRDefault="00911820" w:rsidP="00BB2511">
    <w:pPr>
      <w:spacing w:line="240" w:lineRule="auto"/>
      <w:jc w:val="center"/>
      <w:rPr>
        <w:rFonts w:ascii="Franklin Gothic Book" w:hAnsi="Franklin Gothic Book" w:cs="Arial"/>
        <w:sz w:val="8"/>
        <w:szCs w:val="8"/>
      </w:rPr>
    </w:pPr>
  </w:p>
  <w:p w:rsidR="00911820" w:rsidRPr="00BB2511" w:rsidRDefault="00911820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1820" w:rsidRPr="00973198" w:rsidRDefault="00911820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5111" w:rsidRDefault="006B5111" w:rsidP="002D33C0">
      <w:pPr>
        <w:spacing w:after="0" w:line="240" w:lineRule="auto"/>
      </w:pPr>
      <w:r>
        <w:separator/>
      </w:r>
    </w:p>
  </w:footnote>
  <w:footnote w:type="continuationSeparator" w:id="0">
    <w:p w:rsidR="006B5111" w:rsidRDefault="006B5111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820" w:rsidRDefault="00182C2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6172200" cy="650240"/>
          <wp:effectExtent l="0" t="0" r="0" b="0"/>
          <wp:wrapTight wrapText="bothSides">
            <wp:wrapPolygon edited="0">
              <wp:start x="0" y="0"/>
              <wp:lineTo x="0" y="20883"/>
              <wp:lineTo x="21533" y="20883"/>
              <wp:lineTo x="21533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298F7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4927B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C94E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4E59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71C4A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906B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024C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4E14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6AE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C29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231B2D"/>
    <w:multiLevelType w:val="hybridMultilevel"/>
    <w:tmpl w:val="8CE474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95C48"/>
    <w:multiLevelType w:val="hybridMultilevel"/>
    <w:tmpl w:val="249CF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8D4347"/>
    <w:multiLevelType w:val="hybridMultilevel"/>
    <w:tmpl w:val="9E4C5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17927"/>
    <w:rsid w:val="00076D27"/>
    <w:rsid w:val="000B19C9"/>
    <w:rsid w:val="000B2732"/>
    <w:rsid w:val="000B3382"/>
    <w:rsid w:val="000C2ED7"/>
    <w:rsid w:val="00123AC4"/>
    <w:rsid w:val="00127C7E"/>
    <w:rsid w:val="00182C25"/>
    <w:rsid w:val="001C421A"/>
    <w:rsid w:val="001E388B"/>
    <w:rsid w:val="001E4CF7"/>
    <w:rsid w:val="00247EAE"/>
    <w:rsid w:val="002A7E8D"/>
    <w:rsid w:val="002D33C0"/>
    <w:rsid w:val="003279F4"/>
    <w:rsid w:val="003343C6"/>
    <w:rsid w:val="00344462"/>
    <w:rsid w:val="0037109E"/>
    <w:rsid w:val="00374934"/>
    <w:rsid w:val="00380A29"/>
    <w:rsid w:val="003902FF"/>
    <w:rsid w:val="00402B16"/>
    <w:rsid w:val="00471047"/>
    <w:rsid w:val="0048582D"/>
    <w:rsid w:val="004E125B"/>
    <w:rsid w:val="004F5B82"/>
    <w:rsid w:val="00515C87"/>
    <w:rsid w:val="005221D3"/>
    <w:rsid w:val="005A7FE9"/>
    <w:rsid w:val="005D7413"/>
    <w:rsid w:val="005F0210"/>
    <w:rsid w:val="00607F40"/>
    <w:rsid w:val="00625C79"/>
    <w:rsid w:val="00653D54"/>
    <w:rsid w:val="00671712"/>
    <w:rsid w:val="00671E9E"/>
    <w:rsid w:val="00681C49"/>
    <w:rsid w:val="00687957"/>
    <w:rsid w:val="006B5111"/>
    <w:rsid w:val="006D34BF"/>
    <w:rsid w:val="006D442C"/>
    <w:rsid w:val="006E1C96"/>
    <w:rsid w:val="006F152F"/>
    <w:rsid w:val="0075197D"/>
    <w:rsid w:val="007635DC"/>
    <w:rsid w:val="00791AC4"/>
    <w:rsid w:val="0079241E"/>
    <w:rsid w:val="007A184F"/>
    <w:rsid w:val="007A6D1C"/>
    <w:rsid w:val="007B1A98"/>
    <w:rsid w:val="00807EC7"/>
    <w:rsid w:val="008164C8"/>
    <w:rsid w:val="00873AF5"/>
    <w:rsid w:val="008D5E1D"/>
    <w:rsid w:val="008E61FA"/>
    <w:rsid w:val="008F2A0A"/>
    <w:rsid w:val="008F3486"/>
    <w:rsid w:val="00911820"/>
    <w:rsid w:val="0092232B"/>
    <w:rsid w:val="00973198"/>
    <w:rsid w:val="009823AA"/>
    <w:rsid w:val="00A06F7D"/>
    <w:rsid w:val="00A42B84"/>
    <w:rsid w:val="00A71E56"/>
    <w:rsid w:val="00A86A4D"/>
    <w:rsid w:val="00AA5F06"/>
    <w:rsid w:val="00AC3593"/>
    <w:rsid w:val="00AF4291"/>
    <w:rsid w:val="00AF7A3A"/>
    <w:rsid w:val="00B226EF"/>
    <w:rsid w:val="00B2502B"/>
    <w:rsid w:val="00B372D4"/>
    <w:rsid w:val="00B871D0"/>
    <w:rsid w:val="00B96021"/>
    <w:rsid w:val="00BA5416"/>
    <w:rsid w:val="00BB2511"/>
    <w:rsid w:val="00C7337F"/>
    <w:rsid w:val="00D00094"/>
    <w:rsid w:val="00D84FA3"/>
    <w:rsid w:val="00D85209"/>
    <w:rsid w:val="00D96939"/>
    <w:rsid w:val="00DD1451"/>
    <w:rsid w:val="00DF2CB0"/>
    <w:rsid w:val="00E21398"/>
    <w:rsid w:val="00E61CE6"/>
    <w:rsid w:val="00E82287"/>
    <w:rsid w:val="00F05CAC"/>
    <w:rsid w:val="00F41230"/>
    <w:rsid w:val="00FB5783"/>
    <w:rsid w:val="00FD6DB6"/>
    <w:rsid w:val="00FE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89800"/>
  <w15:chartTrackingRefBased/>
  <w15:docId w15:val="{834BD6B6-E3D8-4916-96C6-AADCDFC9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374934"/>
    <w:pPr>
      <w:keepNext/>
      <w:spacing w:after="0" w:line="240" w:lineRule="auto"/>
      <w:outlineLvl w:val="0"/>
    </w:pPr>
    <w:rPr>
      <w:rFonts w:ascii="Algiers" w:eastAsia="Times New Roman" w:hAnsi="Algiers"/>
      <w:sz w:val="144"/>
      <w:szCs w:val="20"/>
      <w:lang w:eastAsia="cs-CZ"/>
    </w:rPr>
  </w:style>
  <w:style w:type="paragraph" w:styleId="Nadpis2">
    <w:name w:val="heading 2"/>
    <w:basedOn w:val="Normln"/>
    <w:next w:val="Normln"/>
    <w:qFormat/>
    <w:rsid w:val="00374934"/>
    <w:pPr>
      <w:keepNext/>
      <w:spacing w:after="0" w:line="240" w:lineRule="auto"/>
      <w:outlineLvl w:val="1"/>
    </w:pPr>
    <w:rPr>
      <w:rFonts w:ascii="Algiers" w:eastAsia="Times New Roman" w:hAnsi="Algiers"/>
      <w:sz w:val="32"/>
      <w:szCs w:val="20"/>
      <w:lang w:eastAsia="cs-CZ"/>
    </w:rPr>
  </w:style>
  <w:style w:type="paragraph" w:styleId="Nadpis5">
    <w:name w:val="heading 5"/>
    <w:basedOn w:val="Normln"/>
    <w:next w:val="Normln"/>
    <w:qFormat/>
    <w:rsid w:val="005A7F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7">
    <w:name w:val="heading 7"/>
    <w:basedOn w:val="Normln"/>
    <w:next w:val="Normln"/>
    <w:qFormat/>
    <w:rsid w:val="00374934"/>
    <w:pPr>
      <w:keepNext/>
      <w:spacing w:after="0" w:line="240" w:lineRule="auto"/>
      <w:outlineLvl w:val="6"/>
    </w:pPr>
    <w:rPr>
      <w:rFonts w:ascii="Arial_CE" w:eastAsia="Times New Roman" w:hAnsi="Arial_CE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  <w:style w:type="paragraph" w:styleId="Zkladntext">
    <w:name w:val="Body Text"/>
    <w:basedOn w:val="Normln"/>
    <w:rsid w:val="00374934"/>
    <w:pPr>
      <w:spacing w:after="0" w:line="240" w:lineRule="auto"/>
    </w:pPr>
    <w:rPr>
      <w:rFonts w:ascii="Arial_CE" w:eastAsia="Times New Roman" w:hAnsi="Arial_CE"/>
      <w:b/>
      <w:sz w:val="28"/>
      <w:szCs w:val="20"/>
      <w:lang w:eastAsia="cs-CZ"/>
    </w:rPr>
  </w:style>
  <w:style w:type="paragraph" w:styleId="Zkladntext3">
    <w:name w:val="Body Text 3"/>
    <w:basedOn w:val="Normln"/>
    <w:rsid w:val="00374934"/>
    <w:pPr>
      <w:spacing w:after="0" w:line="240" w:lineRule="auto"/>
    </w:pPr>
    <w:rPr>
      <w:rFonts w:ascii="Bookman Old Style" w:eastAsia="Times New Roman" w:hAnsi="Bookman Old Style"/>
      <w:b/>
      <w:bCs/>
      <w:szCs w:val="20"/>
      <w:lang w:eastAsia="cs-CZ"/>
    </w:rPr>
  </w:style>
  <w:style w:type="paragraph" w:styleId="Zkladntext2">
    <w:name w:val="Body Text 2"/>
    <w:basedOn w:val="Normln"/>
    <w:link w:val="Zkladntext2Char"/>
    <w:rsid w:val="005A7FE9"/>
    <w:pPr>
      <w:spacing w:after="120" w:line="480" w:lineRule="auto"/>
    </w:pPr>
  </w:style>
  <w:style w:type="paragraph" w:styleId="Zkladntextodsazen">
    <w:name w:val="Body Text Indent"/>
    <w:basedOn w:val="Normln"/>
    <w:rsid w:val="00A06F7D"/>
    <w:pPr>
      <w:spacing w:after="120"/>
      <w:ind w:left="283"/>
    </w:pPr>
  </w:style>
  <w:style w:type="character" w:styleId="Nevyeenzmnka">
    <w:name w:val="Unresolved Mention"/>
    <w:uiPriority w:val="99"/>
    <w:semiHidden/>
    <w:unhideWhenUsed/>
    <w:rsid w:val="006D34BF"/>
    <w:rPr>
      <w:color w:val="808080"/>
      <w:shd w:val="clear" w:color="auto" w:fill="E6E6E6"/>
    </w:rPr>
  </w:style>
  <w:style w:type="character" w:customStyle="1" w:styleId="Zkladntext2Char">
    <w:name w:val="Základní text 2 Char"/>
    <w:basedOn w:val="Standardnpsmoodstavce"/>
    <w:link w:val="Zkladntext2"/>
    <w:rsid w:val="006D442C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1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3</TotalTime>
  <Pages>1</Pages>
  <Words>622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Štítného 5, Praha 3, 130 00</vt:lpstr>
    </vt:vector>
  </TitlesOfParts>
  <Company>Hewlett-Packard</Company>
  <LinksUpToDate>false</LinksUpToDate>
  <CharactersWithSpaces>4289</CharactersWithSpaces>
  <SharedDoc>false</SharedDoc>
  <HLinks>
    <vt:vector size="12" baseType="variant">
      <vt:variant>
        <vt:i4>458803</vt:i4>
      </vt:variant>
      <vt:variant>
        <vt:i4>0</vt:i4>
      </vt:variant>
      <vt:variant>
        <vt:i4>0</vt:i4>
      </vt:variant>
      <vt:variant>
        <vt:i4>5</vt:i4>
      </vt:variant>
      <vt:variant>
        <vt:lpwstr>mailto:petr.sebesta@con4pas.com</vt:lpwstr>
      </vt:variant>
      <vt:variant>
        <vt:lpwstr/>
      </vt:variant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Štítného 5, Praha 3, 130 00</dc:title>
  <dc:subject/>
  <dc:creator>ŽDJC</dc:creator>
  <cp:keywords/>
  <cp:lastModifiedBy>ŽDJC Radim Jezdinský</cp:lastModifiedBy>
  <cp:revision>5</cp:revision>
  <cp:lastPrinted>2019-02-01T20:01:00Z</cp:lastPrinted>
  <dcterms:created xsi:type="dcterms:W3CDTF">2019-01-30T14:36:00Z</dcterms:created>
  <dcterms:modified xsi:type="dcterms:W3CDTF">2019-04-11T12:59:00Z</dcterms:modified>
</cp:coreProperties>
</file>