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7B3" w:rsidRPr="00546E6A" w:rsidRDefault="00E72839" w:rsidP="001C47B3">
      <w:pPr>
        <w:autoSpaceDE w:val="0"/>
        <w:autoSpaceDN w:val="0"/>
        <w:adjustRightInd w:val="0"/>
        <w:spacing w:line="240" w:lineRule="atLeast"/>
        <w:ind w:left="28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546E6A">
        <w:rPr>
          <w:rFonts w:ascii="Segoe UI" w:hAnsi="Segoe UI" w:cs="Segoe UI"/>
          <w:b/>
          <w:bCs/>
          <w:color w:val="000000"/>
          <w:sz w:val="22"/>
          <w:szCs w:val="22"/>
        </w:rPr>
        <w:t xml:space="preserve">Dodatek č. </w:t>
      </w:r>
      <w:r w:rsidR="008301C5" w:rsidRPr="00546E6A">
        <w:rPr>
          <w:rFonts w:ascii="Segoe UI" w:hAnsi="Segoe UI" w:cs="Segoe UI"/>
          <w:b/>
          <w:bCs/>
          <w:color w:val="000000"/>
          <w:sz w:val="22"/>
          <w:szCs w:val="22"/>
        </w:rPr>
        <w:t>1</w:t>
      </w:r>
    </w:p>
    <w:p w:rsidR="001C47B3" w:rsidRPr="00546E6A" w:rsidRDefault="001C47B3" w:rsidP="001C47B3">
      <w:pPr>
        <w:autoSpaceDE w:val="0"/>
        <w:autoSpaceDN w:val="0"/>
        <w:adjustRightInd w:val="0"/>
        <w:spacing w:line="240" w:lineRule="atLeast"/>
        <w:ind w:left="28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546E6A">
        <w:rPr>
          <w:rFonts w:ascii="Segoe UI" w:hAnsi="Segoe UI" w:cs="Segoe UI"/>
          <w:b/>
          <w:bCs/>
          <w:color w:val="000000"/>
          <w:sz w:val="22"/>
          <w:szCs w:val="22"/>
        </w:rPr>
        <w:t xml:space="preserve">ke smlouvě č. </w:t>
      </w:r>
      <w:r w:rsidR="008F737C">
        <w:rPr>
          <w:rFonts w:ascii="Segoe UI" w:hAnsi="Segoe UI" w:cs="Segoe UI"/>
          <w:b/>
          <w:sz w:val="22"/>
          <w:szCs w:val="22"/>
        </w:rPr>
        <w:t>0</w:t>
      </w:r>
      <w:r w:rsidR="009E03A9">
        <w:rPr>
          <w:rFonts w:ascii="Segoe UI" w:hAnsi="Segoe UI" w:cs="Segoe UI"/>
          <w:b/>
          <w:sz w:val="22"/>
          <w:szCs w:val="22"/>
        </w:rPr>
        <w:t>492</w:t>
      </w:r>
      <w:r w:rsidR="005165B6">
        <w:rPr>
          <w:rFonts w:ascii="Segoe UI" w:hAnsi="Segoe UI" w:cs="Segoe UI"/>
          <w:b/>
          <w:sz w:val="22"/>
          <w:szCs w:val="22"/>
        </w:rPr>
        <w:t>1542</w:t>
      </w:r>
    </w:p>
    <w:p w:rsidR="001C47B3" w:rsidRPr="00546E6A" w:rsidRDefault="001C47B3" w:rsidP="001C47B3">
      <w:pPr>
        <w:tabs>
          <w:tab w:val="left" w:pos="23"/>
          <w:tab w:val="left" w:pos="743"/>
          <w:tab w:val="left" w:pos="1463"/>
          <w:tab w:val="left" w:pos="2183"/>
          <w:tab w:val="left" w:pos="2903"/>
          <w:tab w:val="left" w:pos="3623"/>
          <w:tab w:val="left" w:pos="4343"/>
        </w:tabs>
        <w:autoSpaceDE w:val="0"/>
        <w:autoSpaceDN w:val="0"/>
        <w:adjustRightInd w:val="0"/>
        <w:spacing w:line="240" w:lineRule="atLeast"/>
        <w:ind w:left="23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546E6A">
        <w:rPr>
          <w:rFonts w:ascii="Segoe UI" w:hAnsi="Segoe UI" w:cs="Segoe UI"/>
          <w:b/>
          <w:bCs/>
          <w:color w:val="000000"/>
          <w:sz w:val="22"/>
          <w:szCs w:val="22"/>
        </w:rPr>
        <w:t>o poskytnutí podpory ze Státního fondu životního prostředí ČR</w:t>
      </w:r>
    </w:p>
    <w:p w:rsidR="001C47B3" w:rsidRPr="00546E6A" w:rsidRDefault="001C47B3" w:rsidP="001C47B3">
      <w:pPr>
        <w:autoSpaceDE w:val="0"/>
        <w:autoSpaceDN w:val="0"/>
        <w:adjustRightInd w:val="0"/>
        <w:spacing w:line="240" w:lineRule="atLeast"/>
        <w:ind w:left="28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1C47B3" w:rsidRPr="00546E6A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546E6A" w:rsidRDefault="001C47B3" w:rsidP="00622ABC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b/>
          <w:color w:val="000000"/>
          <w:sz w:val="22"/>
          <w:szCs w:val="22"/>
        </w:rPr>
      </w:pPr>
    </w:p>
    <w:p w:rsidR="001C47B3" w:rsidRPr="00546E6A" w:rsidRDefault="001C47B3" w:rsidP="00622ABC">
      <w:pPr>
        <w:autoSpaceDE w:val="0"/>
        <w:autoSpaceDN w:val="0"/>
        <w:adjustRightInd w:val="0"/>
        <w:spacing w:line="240" w:lineRule="atLeast"/>
        <w:ind w:left="28"/>
        <w:jc w:val="both"/>
        <w:rPr>
          <w:rFonts w:ascii="Segoe UI" w:hAnsi="Segoe UI" w:cs="Segoe UI"/>
          <w:b/>
          <w:color w:val="000000"/>
          <w:sz w:val="22"/>
          <w:szCs w:val="22"/>
        </w:rPr>
      </w:pPr>
      <w:r w:rsidRPr="00546E6A">
        <w:rPr>
          <w:rFonts w:ascii="Segoe UI" w:hAnsi="Segoe UI" w:cs="Segoe UI"/>
          <w:b/>
          <w:color w:val="000000"/>
          <w:sz w:val="22"/>
          <w:szCs w:val="22"/>
        </w:rPr>
        <w:t>S</w:t>
      </w:r>
      <w:r w:rsidR="00622ABC" w:rsidRPr="00546E6A">
        <w:rPr>
          <w:rFonts w:ascii="Segoe UI" w:hAnsi="Segoe UI" w:cs="Segoe UI"/>
          <w:b/>
          <w:color w:val="000000"/>
          <w:sz w:val="22"/>
          <w:szCs w:val="22"/>
        </w:rPr>
        <w:t>mluvní strany</w:t>
      </w:r>
    </w:p>
    <w:p w:rsidR="001C47B3" w:rsidRPr="00546E6A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546E6A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546E6A">
        <w:rPr>
          <w:rFonts w:ascii="Segoe UI" w:hAnsi="Segoe UI" w:cs="Segoe UI"/>
          <w:b/>
          <w:bCs/>
          <w:color w:val="000000"/>
          <w:sz w:val="22"/>
          <w:szCs w:val="22"/>
        </w:rPr>
        <w:t>Státní fond životního prostředí České republiky</w:t>
      </w:r>
    </w:p>
    <w:p w:rsidR="001C47B3" w:rsidRPr="00546E6A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546E6A">
        <w:rPr>
          <w:rFonts w:ascii="Segoe UI" w:hAnsi="Segoe UI" w:cs="Segoe UI"/>
          <w:color w:val="000000"/>
          <w:sz w:val="22"/>
          <w:szCs w:val="22"/>
        </w:rPr>
        <w:t xml:space="preserve">se sídlem:  </w:t>
      </w:r>
      <w:r w:rsidRPr="00546E6A">
        <w:rPr>
          <w:rFonts w:ascii="Segoe UI" w:hAnsi="Segoe UI" w:cs="Segoe UI"/>
          <w:color w:val="000000"/>
          <w:sz w:val="22"/>
          <w:szCs w:val="22"/>
        </w:rPr>
        <w:tab/>
      </w:r>
      <w:r w:rsidRPr="00546E6A">
        <w:rPr>
          <w:rFonts w:ascii="Segoe UI" w:hAnsi="Segoe UI" w:cs="Segoe UI"/>
          <w:color w:val="000000"/>
          <w:sz w:val="22"/>
          <w:szCs w:val="22"/>
        </w:rPr>
        <w:tab/>
      </w:r>
      <w:r w:rsidRPr="00546E6A">
        <w:rPr>
          <w:rFonts w:ascii="Segoe UI" w:hAnsi="Segoe UI" w:cs="Segoe UI"/>
          <w:color w:val="000000"/>
          <w:sz w:val="22"/>
          <w:szCs w:val="22"/>
        </w:rPr>
        <w:tab/>
        <w:t>Kaplanova 1931/1, 148 00 Praha 11 - Chodov</w:t>
      </w:r>
    </w:p>
    <w:p w:rsidR="001C47B3" w:rsidRPr="00546E6A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546E6A">
        <w:rPr>
          <w:rFonts w:ascii="Segoe UI" w:hAnsi="Segoe UI" w:cs="Segoe UI"/>
          <w:color w:val="000000"/>
          <w:sz w:val="22"/>
          <w:szCs w:val="22"/>
        </w:rPr>
        <w:t xml:space="preserve">korespondenční adresa: </w:t>
      </w:r>
      <w:r w:rsidRPr="00546E6A">
        <w:rPr>
          <w:rFonts w:ascii="Segoe UI" w:hAnsi="Segoe UI" w:cs="Segoe UI"/>
          <w:color w:val="000000"/>
          <w:sz w:val="22"/>
          <w:szCs w:val="22"/>
        </w:rPr>
        <w:tab/>
        <w:t>Olbrachtova 2006/9, 140 00 Praha 4</w:t>
      </w:r>
    </w:p>
    <w:p w:rsidR="001C47B3" w:rsidRPr="00546E6A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546E6A">
        <w:rPr>
          <w:rFonts w:ascii="Segoe UI" w:hAnsi="Segoe UI" w:cs="Segoe UI"/>
          <w:color w:val="000000"/>
          <w:sz w:val="22"/>
          <w:szCs w:val="22"/>
        </w:rPr>
        <w:t xml:space="preserve">IČ: </w:t>
      </w:r>
      <w:r w:rsidRPr="00546E6A">
        <w:rPr>
          <w:rFonts w:ascii="Segoe UI" w:hAnsi="Segoe UI" w:cs="Segoe UI"/>
          <w:color w:val="000000"/>
          <w:sz w:val="22"/>
          <w:szCs w:val="22"/>
        </w:rPr>
        <w:tab/>
      </w:r>
      <w:r w:rsidRPr="00546E6A">
        <w:rPr>
          <w:rFonts w:ascii="Segoe UI" w:hAnsi="Segoe UI" w:cs="Segoe UI"/>
          <w:color w:val="000000"/>
          <w:sz w:val="22"/>
          <w:szCs w:val="22"/>
        </w:rPr>
        <w:tab/>
      </w:r>
      <w:r w:rsidRPr="00546E6A">
        <w:rPr>
          <w:rFonts w:ascii="Segoe UI" w:hAnsi="Segoe UI" w:cs="Segoe UI"/>
          <w:color w:val="000000"/>
          <w:sz w:val="22"/>
          <w:szCs w:val="22"/>
        </w:rPr>
        <w:tab/>
      </w:r>
      <w:r w:rsidRPr="00546E6A">
        <w:rPr>
          <w:rFonts w:ascii="Segoe UI" w:hAnsi="Segoe UI" w:cs="Segoe UI"/>
          <w:color w:val="000000"/>
          <w:sz w:val="22"/>
          <w:szCs w:val="22"/>
        </w:rPr>
        <w:tab/>
        <w:t>00020729</w:t>
      </w:r>
    </w:p>
    <w:p w:rsidR="001C47B3" w:rsidRPr="00546E6A" w:rsidRDefault="001C47B3" w:rsidP="001C47B3">
      <w:pPr>
        <w:rPr>
          <w:rFonts w:ascii="Segoe UI" w:hAnsi="Segoe UI" w:cs="Segoe UI"/>
          <w:bCs/>
          <w:sz w:val="22"/>
          <w:szCs w:val="22"/>
        </w:rPr>
      </w:pPr>
      <w:r w:rsidRPr="00546E6A">
        <w:rPr>
          <w:rFonts w:ascii="Segoe UI" w:hAnsi="Segoe UI" w:cs="Segoe UI"/>
          <w:color w:val="000000"/>
          <w:sz w:val="22"/>
          <w:szCs w:val="22"/>
        </w:rPr>
        <w:t>zastoupený:</w:t>
      </w:r>
      <w:r w:rsidRPr="00546E6A">
        <w:rPr>
          <w:rFonts w:ascii="Segoe UI" w:hAnsi="Segoe UI" w:cs="Segoe UI"/>
          <w:color w:val="000000"/>
          <w:sz w:val="22"/>
          <w:szCs w:val="22"/>
        </w:rPr>
        <w:tab/>
      </w:r>
      <w:r w:rsidRPr="00546E6A">
        <w:rPr>
          <w:rFonts w:ascii="Segoe UI" w:hAnsi="Segoe UI" w:cs="Segoe UI"/>
          <w:color w:val="000000"/>
          <w:sz w:val="22"/>
          <w:szCs w:val="22"/>
        </w:rPr>
        <w:tab/>
      </w:r>
      <w:r w:rsidRPr="00546E6A">
        <w:rPr>
          <w:rFonts w:ascii="Segoe UI" w:hAnsi="Segoe UI" w:cs="Segoe UI"/>
          <w:color w:val="000000"/>
          <w:sz w:val="22"/>
          <w:szCs w:val="22"/>
        </w:rPr>
        <w:tab/>
        <w:t xml:space="preserve">Ing. Petrem Valdmanem, </w:t>
      </w:r>
      <w:r w:rsidRPr="00546E6A">
        <w:rPr>
          <w:rFonts w:ascii="Segoe UI" w:hAnsi="Segoe UI" w:cs="Segoe UI"/>
          <w:bCs/>
          <w:sz w:val="22"/>
          <w:szCs w:val="22"/>
        </w:rPr>
        <w:t>ředitelem SFŽP ČR</w:t>
      </w:r>
    </w:p>
    <w:p w:rsidR="001C47B3" w:rsidRPr="00546E6A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546E6A">
        <w:rPr>
          <w:rFonts w:ascii="Segoe UI" w:hAnsi="Segoe UI" w:cs="Segoe UI"/>
          <w:color w:val="000000"/>
          <w:sz w:val="22"/>
          <w:szCs w:val="22"/>
        </w:rPr>
        <w:t xml:space="preserve">bankovní spojení: </w:t>
      </w:r>
      <w:r w:rsidRPr="00546E6A">
        <w:rPr>
          <w:rFonts w:ascii="Segoe UI" w:hAnsi="Segoe UI" w:cs="Segoe UI"/>
          <w:color w:val="000000"/>
          <w:sz w:val="22"/>
          <w:szCs w:val="22"/>
        </w:rPr>
        <w:tab/>
      </w:r>
      <w:r w:rsidRPr="00546E6A">
        <w:rPr>
          <w:rFonts w:ascii="Segoe UI" w:hAnsi="Segoe UI" w:cs="Segoe UI"/>
          <w:color w:val="000000"/>
          <w:sz w:val="22"/>
          <w:szCs w:val="22"/>
        </w:rPr>
        <w:tab/>
        <w:t>Česká národní banka, číslo účtu: 9025001/0710</w:t>
      </w:r>
    </w:p>
    <w:p w:rsidR="001C47B3" w:rsidRPr="00546E6A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546E6A">
        <w:rPr>
          <w:rFonts w:ascii="Segoe UI" w:hAnsi="Segoe UI" w:cs="Segoe UI"/>
          <w:color w:val="000000"/>
          <w:sz w:val="22"/>
          <w:szCs w:val="22"/>
        </w:rPr>
        <w:t>(dále jen “Fond“)</w:t>
      </w:r>
    </w:p>
    <w:p w:rsidR="001C47B3" w:rsidRPr="00546E6A" w:rsidRDefault="001C47B3" w:rsidP="001C47B3">
      <w:pPr>
        <w:autoSpaceDE w:val="0"/>
        <w:autoSpaceDN w:val="0"/>
        <w:adjustRightInd w:val="0"/>
        <w:spacing w:line="240" w:lineRule="atLeast"/>
        <w:ind w:left="1795" w:hanging="1767"/>
        <w:rPr>
          <w:rFonts w:ascii="Segoe UI" w:hAnsi="Segoe UI" w:cs="Segoe UI"/>
          <w:color w:val="000000"/>
          <w:sz w:val="22"/>
          <w:szCs w:val="22"/>
        </w:rPr>
      </w:pPr>
    </w:p>
    <w:p w:rsidR="001C47B3" w:rsidRPr="00546E6A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546E6A">
        <w:rPr>
          <w:rFonts w:ascii="Segoe UI" w:hAnsi="Segoe UI" w:cs="Segoe UI"/>
          <w:color w:val="000000"/>
          <w:sz w:val="22"/>
          <w:szCs w:val="22"/>
        </w:rPr>
        <w:t>a</w:t>
      </w:r>
    </w:p>
    <w:p w:rsidR="001C47B3" w:rsidRPr="00546E6A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9E03A9" w:rsidRPr="009E03A9" w:rsidRDefault="009E03A9" w:rsidP="009E03A9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9E03A9">
        <w:rPr>
          <w:rFonts w:ascii="Segoe UI" w:hAnsi="Segoe UI" w:cs="Segoe UI"/>
          <w:b/>
          <w:bCs/>
          <w:color w:val="000000"/>
          <w:sz w:val="22"/>
          <w:szCs w:val="22"/>
        </w:rPr>
        <w:t>Bohuslav Milata</w:t>
      </w:r>
    </w:p>
    <w:p w:rsidR="009E03A9" w:rsidRPr="009E03A9" w:rsidRDefault="009E03A9" w:rsidP="009E03A9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9E03A9">
        <w:rPr>
          <w:rFonts w:ascii="Segoe UI" w:hAnsi="Segoe UI" w:cs="Segoe UI"/>
          <w:color w:val="000000"/>
          <w:sz w:val="22"/>
          <w:szCs w:val="22"/>
        </w:rPr>
        <w:t>se sídlem Dobrá 203, 739 51 Dobrá</w:t>
      </w:r>
    </w:p>
    <w:p w:rsidR="009E03A9" w:rsidRPr="009E03A9" w:rsidRDefault="009E03A9" w:rsidP="009E03A9">
      <w:pPr>
        <w:autoSpaceDE w:val="0"/>
        <w:autoSpaceDN w:val="0"/>
        <w:adjustRightInd w:val="0"/>
        <w:spacing w:line="240" w:lineRule="atLeast"/>
        <w:ind w:left="1775" w:hanging="1747"/>
        <w:rPr>
          <w:rFonts w:ascii="Segoe UI" w:hAnsi="Segoe UI" w:cs="Segoe UI"/>
          <w:color w:val="000000"/>
          <w:sz w:val="22"/>
          <w:szCs w:val="22"/>
        </w:rPr>
      </w:pPr>
      <w:r w:rsidRPr="009E03A9">
        <w:rPr>
          <w:rFonts w:ascii="Segoe UI" w:hAnsi="Segoe UI" w:cs="Segoe UI"/>
          <w:color w:val="000000"/>
          <w:sz w:val="22"/>
          <w:szCs w:val="22"/>
        </w:rPr>
        <w:t xml:space="preserve">místo provozovny tamtéž  </w:t>
      </w:r>
    </w:p>
    <w:p w:rsidR="00670330" w:rsidRPr="009E03A9" w:rsidRDefault="00670330" w:rsidP="009E03A9">
      <w:pPr>
        <w:autoSpaceDE w:val="0"/>
        <w:autoSpaceDN w:val="0"/>
        <w:adjustRightInd w:val="0"/>
        <w:spacing w:line="240" w:lineRule="atLeast"/>
        <w:ind w:left="1775" w:hanging="1747"/>
        <w:rPr>
          <w:rFonts w:ascii="Segoe UI" w:hAnsi="Segoe UI" w:cs="Segoe UI"/>
          <w:color w:val="000000"/>
          <w:sz w:val="22"/>
          <w:szCs w:val="22"/>
        </w:rPr>
      </w:pPr>
      <w:r w:rsidRPr="009E03A9">
        <w:rPr>
          <w:rFonts w:ascii="Segoe UI" w:hAnsi="Segoe UI" w:cs="Segoe UI"/>
          <w:color w:val="000000"/>
          <w:sz w:val="22"/>
          <w:szCs w:val="22"/>
        </w:rPr>
        <w:t xml:space="preserve">podnikatel, zapsaný v živnostenském rejstříku, podnikající pod IČ </w:t>
      </w:r>
      <w:r w:rsidR="009E03A9" w:rsidRPr="009E03A9">
        <w:rPr>
          <w:rFonts w:ascii="Segoe UI" w:hAnsi="Segoe UI" w:cs="Segoe UI"/>
          <w:color w:val="000000"/>
          <w:sz w:val="22"/>
          <w:szCs w:val="22"/>
        </w:rPr>
        <w:t>40295818</w:t>
      </w:r>
    </w:p>
    <w:p w:rsidR="00670330" w:rsidRPr="005165B6" w:rsidRDefault="00670330" w:rsidP="00670330">
      <w:pPr>
        <w:autoSpaceDE w:val="0"/>
        <w:autoSpaceDN w:val="0"/>
        <w:adjustRightInd w:val="0"/>
        <w:spacing w:line="240" w:lineRule="atLeast"/>
        <w:rPr>
          <w:rFonts w:ascii="Segoe UI" w:hAnsi="Segoe UI" w:cs="Segoe UI"/>
          <w:color w:val="000000"/>
          <w:sz w:val="22"/>
          <w:szCs w:val="22"/>
        </w:rPr>
      </w:pPr>
      <w:r w:rsidRPr="009E03A9">
        <w:rPr>
          <w:rFonts w:ascii="Segoe UI" w:hAnsi="Segoe UI" w:cs="Segoe UI"/>
          <w:color w:val="000000"/>
          <w:sz w:val="22"/>
          <w:szCs w:val="22"/>
        </w:rPr>
        <w:t xml:space="preserve">bankovní spojení: </w:t>
      </w:r>
      <w:r w:rsidR="009E03A9" w:rsidRPr="009E03A9">
        <w:rPr>
          <w:rFonts w:ascii="Segoe UI" w:hAnsi="Segoe UI" w:cs="Segoe UI"/>
          <w:color w:val="000000"/>
          <w:sz w:val="22"/>
          <w:szCs w:val="22"/>
        </w:rPr>
        <w:fldChar w:fldCharType="begin"/>
      </w:r>
      <w:r w:rsidR="009E03A9" w:rsidRPr="009E03A9">
        <w:rPr>
          <w:rFonts w:ascii="Segoe UI" w:hAnsi="Segoe UI" w:cs="Segoe UI"/>
          <w:color w:val="000000"/>
          <w:sz w:val="22"/>
          <w:szCs w:val="22"/>
        </w:rPr>
        <w:instrText xml:space="preserve"> MERGEFIELD banka </w:instrText>
      </w:r>
      <w:r w:rsidR="009E03A9" w:rsidRPr="009E03A9">
        <w:rPr>
          <w:rFonts w:ascii="Segoe UI" w:hAnsi="Segoe UI" w:cs="Segoe UI"/>
          <w:color w:val="000000"/>
          <w:sz w:val="22"/>
          <w:szCs w:val="22"/>
        </w:rPr>
        <w:fldChar w:fldCharType="separate"/>
      </w:r>
      <w:r w:rsidR="009E03A9" w:rsidRPr="009E03A9">
        <w:rPr>
          <w:rFonts w:ascii="Segoe UI" w:hAnsi="Segoe UI" w:cs="Segoe UI"/>
          <w:noProof/>
          <w:color w:val="000000"/>
          <w:sz w:val="22"/>
          <w:szCs w:val="22"/>
        </w:rPr>
        <w:t>Komerční banka, a.s.</w:t>
      </w:r>
      <w:r w:rsidR="009E03A9" w:rsidRPr="009E03A9">
        <w:rPr>
          <w:rFonts w:ascii="Segoe UI" w:hAnsi="Segoe UI" w:cs="Segoe UI"/>
          <w:color w:val="000000"/>
          <w:sz w:val="22"/>
          <w:szCs w:val="22"/>
        </w:rPr>
        <w:fldChar w:fldCharType="end"/>
      </w:r>
      <w:r w:rsidR="009E03A9" w:rsidRPr="009E03A9">
        <w:rPr>
          <w:rFonts w:ascii="Segoe UI" w:hAnsi="Segoe UI" w:cs="Segoe UI"/>
          <w:color w:val="000000"/>
          <w:sz w:val="22"/>
          <w:szCs w:val="22"/>
        </w:rPr>
        <w:t xml:space="preserve">, </w:t>
      </w:r>
      <w:r w:rsidR="009E03A9" w:rsidRPr="009E03A9">
        <w:rPr>
          <w:rFonts w:ascii="Segoe UI" w:hAnsi="Segoe UI" w:cs="Segoe UI"/>
          <w:color w:val="000000"/>
          <w:sz w:val="22"/>
          <w:szCs w:val="22"/>
        </w:rPr>
        <w:t xml:space="preserve">číslo účtu: 19-3662700237/0100 </w:t>
      </w:r>
    </w:p>
    <w:p w:rsidR="00670330" w:rsidRPr="005165B6" w:rsidRDefault="00670330" w:rsidP="00670330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5165B6">
        <w:rPr>
          <w:rFonts w:ascii="Segoe UI" w:hAnsi="Segoe UI" w:cs="Segoe UI"/>
          <w:color w:val="000000"/>
          <w:sz w:val="22"/>
          <w:szCs w:val="22"/>
        </w:rPr>
        <w:t>(dále jen “příjemce podpory“)</w:t>
      </w:r>
    </w:p>
    <w:p w:rsidR="00BA2099" w:rsidRPr="00546E6A" w:rsidRDefault="00BA2099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BA2099" w:rsidRPr="00546E6A" w:rsidRDefault="00BA2099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546E6A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546E6A" w:rsidRDefault="001C47B3" w:rsidP="001C47B3">
      <w:pPr>
        <w:pStyle w:val="Zkladntext"/>
        <w:jc w:val="both"/>
        <w:rPr>
          <w:rFonts w:ascii="Segoe UI" w:hAnsi="Segoe UI" w:cs="Segoe UI"/>
          <w:sz w:val="22"/>
          <w:szCs w:val="22"/>
        </w:rPr>
      </w:pPr>
      <w:proofErr w:type="gramStart"/>
      <w:r w:rsidRPr="00546E6A">
        <w:rPr>
          <w:rFonts w:ascii="Segoe UI" w:hAnsi="Segoe UI" w:cs="Segoe UI"/>
          <w:sz w:val="22"/>
          <w:szCs w:val="22"/>
        </w:rPr>
        <w:t>se dohodly</w:t>
      </w:r>
      <w:proofErr w:type="gramEnd"/>
      <w:r w:rsidRPr="00546E6A">
        <w:rPr>
          <w:rFonts w:ascii="Segoe UI" w:hAnsi="Segoe UI" w:cs="Segoe UI"/>
          <w:sz w:val="22"/>
          <w:szCs w:val="22"/>
        </w:rPr>
        <w:t xml:space="preserve"> na této změně a doplnění smlouvy č. </w:t>
      </w:r>
      <w:r w:rsidR="008F737C">
        <w:rPr>
          <w:rFonts w:ascii="Segoe UI" w:hAnsi="Segoe UI" w:cs="Segoe UI"/>
          <w:sz w:val="22"/>
          <w:szCs w:val="22"/>
        </w:rPr>
        <w:t>0</w:t>
      </w:r>
      <w:r w:rsidR="009E03A9">
        <w:rPr>
          <w:rFonts w:ascii="Segoe UI" w:hAnsi="Segoe UI" w:cs="Segoe UI"/>
          <w:sz w:val="22"/>
          <w:szCs w:val="22"/>
        </w:rPr>
        <w:t>492</w:t>
      </w:r>
      <w:r w:rsidR="008F737C">
        <w:rPr>
          <w:rFonts w:ascii="Segoe UI" w:hAnsi="Segoe UI" w:cs="Segoe UI"/>
          <w:sz w:val="22"/>
          <w:szCs w:val="22"/>
        </w:rPr>
        <w:t>1542</w:t>
      </w:r>
      <w:r w:rsidRPr="00546E6A">
        <w:rPr>
          <w:rFonts w:ascii="Segoe UI" w:hAnsi="Segoe UI" w:cs="Segoe UI"/>
          <w:sz w:val="22"/>
          <w:szCs w:val="22"/>
        </w:rPr>
        <w:t xml:space="preserve"> o poskytnutí podpory ze Státního fondu životního prostředí ČR (dále jen „</w:t>
      </w:r>
      <w:r w:rsidR="004F656A" w:rsidRPr="00546E6A">
        <w:rPr>
          <w:rFonts w:ascii="Segoe UI" w:hAnsi="Segoe UI" w:cs="Segoe UI"/>
          <w:sz w:val="22"/>
          <w:szCs w:val="22"/>
        </w:rPr>
        <w:t>S</w:t>
      </w:r>
      <w:r w:rsidRPr="00546E6A">
        <w:rPr>
          <w:rFonts w:ascii="Segoe UI" w:hAnsi="Segoe UI" w:cs="Segoe UI"/>
          <w:sz w:val="22"/>
          <w:szCs w:val="22"/>
        </w:rPr>
        <w:t>mlouva“)</w:t>
      </w:r>
      <w:r w:rsidR="007C2657" w:rsidRPr="00546E6A">
        <w:rPr>
          <w:rFonts w:ascii="Segoe UI" w:hAnsi="Segoe UI" w:cs="Segoe UI"/>
          <w:sz w:val="22"/>
          <w:szCs w:val="22"/>
        </w:rPr>
        <w:t xml:space="preserve"> </w:t>
      </w:r>
      <w:r w:rsidRPr="00546E6A">
        <w:rPr>
          <w:rFonts w:ascii="Segoe UI" w:hAnsi="Segoe UI" w:cs="Segoe UI"/>
          <w:sz w:val="22"/>
          <w:szCs w:val="22"/>
        </w:rPr>
        <w:t>takto:</w:t>
      </w:r>
    </w:p>
    <w:p w:rsidR="001C47B3" w:rsidRPr="00546E6A" w:rsidRDefault="001C47B3" w:rsidP="004F656A">
      <w:pPr>
        <w:autoSpaceDE w:val="0"/>
        <w:autoSpaceDN w:val="0"/>
        <w:adjustRightInd w:val="0"/>
        <w:spacing w:line="240" w:lineRule="atLeast"/>
        <w:ind w:left="28"/>
        <w:jc w:val="both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1C47B3" w:rsidRPr="00546E6A" w:rsidRDefault="001C47B3" w:rsidP="001C47B3">
      <w:pPr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left="284" w:hanging="256"/>
        <w:jc w:val="both"/>
        <w:rPr>
          <w:rFonts w:ascii="Segoe UI" w:hAnsi="Segoe UI" w:cs="Segoe UI"/>
          <w:sz w:val="22"/>
          <w:szCs w:val="22"/>
        </w:rPr>
      </w:pPr>
      <w:r w:rsidRPr="00546E6A">
        <w:rPr>
          <w:rFonts w:ascii="Segoe UI" w:hAnsi="Segoe UI" w:cs="Segoe UI"/>
          <w:color w:val="000000"/>
          <w:sz w:val="22"/>
          <w:szCs w:val="22"/>
        </w:rPr>
        <w:t xml:space="preserve">Tímto dodatkem se </w:t>
      </w:r>
      <w:r w:rsidRPr="00546E6A">
        <w:rPr>
          <w:rFonts w:ascii="Segoe UI" w:hAnsi="Segoe UI" w:cs="Segoe UI"/>
          <w:sz w:val="22"/>
          <w:szCs w:val="22"/>
        </w:rPr>
        <w:t xml:space="preserve">Fond zavazuje poskytnout příjemci podpory </w:t>
      </w:r>
      <w:r w:rsidR="00DD5707" w:rsidRPr="00546E6A">
        <w:rPr>
          <w:rFonts w:ascii="Segoe UI" w:hAnsi="Segoe UI" w:cs="Segoe UI"/>
          <w:sz w:val="22"/>
          <w:szCs w:val="22"/>
        </w:rPr>
        <w:t xml:space="preserve">podporu formou </w:t>
      </w:r>
      <w:r w:rsidRPr="00546E6A">
        <w:rPr>
          <w:rFonts w:ascii="Segoe UI" w:hAnsi="Segoe UI" w:cs="Segoe UI"/>
          <w:sz w:val="22"/>
          <w:szCs w:val="22"/>
        </w:rPr>
        <w:t>dotac</w:t>
      </w:r>
      <w:r w:rsidR="00DD5707" w:rsidRPr="00546E6A">
        <w:rPr>
          <w:rFonts w:ascii="Segoe UI" w:hAnsi="Segoe UI" w:cs="Segoe UI"/>
          <w:sz w:val="22"/>
          <w:szCs w:val="22"/>
        </w:rPr>
        <w:t>e</w:t>
      </w:r>
      <w:r w:rsidRPr="00546E6A">
        <w:rPr>
          <w:rFonts w:ascii="Segoe UI" w:hAnsi="Segoe UI" w:cs="Segoe UI"/>
          <w:sz w:val="22"/>
          <w:szCs w:val="22"/>
        </w:rPr>
        <w:t xml:space="preserve">   </w:t>
      </w:r>
    </w:p>
    <w:p w:rsidR="001C47B3" w:rsidRPr="00546E6A" w:rsidRDefault="001C47B3" w:rsidP="001C47B3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</w:p>
    <w:p w:rsidR="001C47B3" w:rsidRPr="00546E6A" w:rsidRDefault="001C47B3" w:rsidP="001C47B3">
      <w:pPr>
        <w:autoSpaceDE w:val="0"/>
        <w:autoSpaceDN w:val="0"/>
        <w:adjustRightInd w:val="0"/>
        <w:spacing w:line="240" w:lineRule="atLeast"/>
        <w:jc w:val="center"/>
        <w:rPr>
          <w:rFonts w:ascii="Segoe UI" w:hAnsi="Segoe UI" w:cs="Segoe UI"/>
          <w:sz w:val="22"/>
          <w:szCs w:val="22"/>
        </w:rPr>
      </w:pPr>
      <w:r w:rsidRPr="00546E6A">
        <w:rPr>
          <w:rFonts w:ascii="Segoe UI" w:hAnsi="Segoe UI" w:cs="Segoe UI"/>
          <w:sz w:val="22"/>
          <w:szCs w:val="22"/>
        </w:rPr>
        <w:t xml:space="preserve">ve výši </w:t>
      </w:r>
      <w:r w:rsidR="009E03A9">
        <w:rPr>
          <w:rFonts w:ascii="Segoe UI" w:hAnsi="Segoe UI" w:cs="Segoe UI"/>
          <w:sz w:val="22"/>
          <w:szCs w:val="22"/>
        </w:rPr>
        <w:t>370 353</w:t>
      </w:r>
      <w:r w:rsidRPr="00546E6A">
        <w:rPr>
          <w:rFonts w:ascii="Segoe UI" w:hAnsi="Segoe UI" w:cs="Segoe UI"/>
          <w:sz w:val="22"/>
          <w:szCs w:val="22"/>
        </w:rPr>
        <w:t xml:space="preserve"> Kč</w:t>
      </w:r>
    </w:p>
    <w:p w:rsidR="001C47B3" w:rsidRPr="00546E6A" w:rsidRDefault="001C47B3" w:rsidP="001C47B3">
      <w:pPr>
        <w:pStyle w:val="Zkladntext"/>
        <w:tabs>
          <w:tab w:val="center" w:pos="4536"/>
        </w:tabs>
        <w:jc w:val="center"/>
        <w:rPr>
          <w:rFonts w:ascii="Segoe UI" w:hAnsi="Segoe UI" w:cs="Segoe UI"/>
          <w:sz w:val="22"/>
          <w:szCs w:val="22"/>
        </w:rPr>
      </w:pPr>
      <w:r w:rsidRPr="00546E6A">
        <w:rPr>
          <w:rFonts w:ascii="Segoe UI" w:hAnsi="Segoe UI" w:cs="Segoe UI"/>
          <w:sz w:val="22"/>
          <w:szCs w:val="22"/>
        </w:rPr>
        <w:t xml:space="preserve">(slovy </w:t>
      </w:r>
      <w:r w:rsidR="009E03A9">
        <w:rPr>
          <w:rFonts w:ascii="Segoe UI" w:hAnsi="Segoe UI" w:cs="Segoe UI"/>
          <w:sz w:val="22"/>
          <w:szCs w:val="22"/>
        </w:rPr>
        <w:t>tři sta sedmdesát tisíc tři sta padesát tři</w:t>
      </w:r>
      <w:r w:rsidRPr="00546E6A">
        <w:rPr>
          <w:rFonts w:ascii="Segoe UI" w:hAnsi="Segoe UI" w:cs="Segoe UI"/>
          <w:sz w:val="22"/>
          <w:szCs w:val="22"/>
        </w:rPr>
        <w:t xml:space="preserve"> Kč)</w:t>
      </w:r>
    </w:p>
    <w:p w:rsidR="001C47B3" w:rsidRPr="00546E6A" w:rsidRDefault="001C47B3" w:rsidP="001C47B3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916C85" w:rsidRPr="00546E6A" w:rsidRDefault="00916C85" w:rsidP="00916C85">
      <w:pPr>
        <w:autoSpaceDE w:val="0"/>
        <w:autoSpaceDN w:val="0"/>
        <w:adjustRightInd w:val="0"/>
        <w:ind w:left="284" w:hanging="142"/>
        <w:jc w:val="both"/>
        <w:rPr>
          <w:rFonts w:ascii="Segoe UI" w:hAnsi="Segoe UI" w:cs="Segoe UI"/>
          <w:color w:val="000000"/>
          <w:sz w:val="22"/>
          <w:szCs w:val="22"/>
        </w:rPr>
      </w:pPr>
      <w:r w:rsidRPr="00546E6A">
        <w:rPr>
          <w:rFonts w:ascii="Segoe UI" w:hAnsi="Segoe UI" w:cs="Segoe UI"/>
          <w:color w:val="000000"/>
          <w:sz w:val="22"/>
          <w:szCs w:val="22"/>
        </w:rPr>
        <w:t xml:space="preserve">  za </w:t>
      </w:r>
      <w:r w:rsidR="009E03A9">
        <w:rPr>
          <w:rFonts w:ascii="Segoe UI" w:hAnsi="Segoe UI" w:cs="Segoe UI"/>
          <w:color w:val="000000"/>
          <w:sz w:val="22"/>
          <w:szCs w:val="22"/>
        </w:rPr>
        <w:t>1387</w:t>
      </w:r>
      <w:r w:rsidRPr="00546E6A">
        <w:rPr>
          <w:rFonts w:ascii="Segoe UI" w:hAnsi="Segoe UI" w:cs="Segoe UI"/>
          <w:color w:val="000000"/>
          <w:sz w:val="22"/>
          <w:szCs w:val="22"/>
        </w:rPr>
        <w:t xml:space="preserve"> ks přijatých a zaevidovaných autovraků, které příjemce podpory přijal a zaevidoval v </w:t>
      </w:r>
      <w:r w:rsidR="002F2BA5">
        <w:rPr>
          <w:rFonts w:ascii="Segoe UI" w:hAnsi="Segoe UI" w:cs="Segoe UI"/>
          <w:color w:val="000000"/>
          <w:sz w:val="22"/>
          <w:szCs w:val="22"/>
        </w:rPr>
        <w:t>2</w:t>
      </w:r>
      <w:r w:rsidRPr="00546E6A">
        <w:rPr>
          <w:rFonts w:ascii="Segoe UI" w:hAnsi="Segoe UI" w:cs="Segoe UI"/>
          <w:color w:val="000000"/>
          <w:sz w:val="22"/>
          <w:szCs w:val="22"/>
        </w:rPr>
        <w:t>. pololetí roku 2015. Podpora</w:t>
      </w:r>
      <w:r w:rsidRPr="00546E6A">
        <w:rPr>
          <w:rFonts w:ascii="Segoe UI" w:hAnsi="Segoe UI" w:cs="Segoe UI"/>
          <w:iCs/>
          <w:sz w:val="22"/>
          <w:szCs w:val="22"/>
        </w:rPr>
        <w:t xml:space="preserve"> je poskytována v souladu s „Nařízením Komise (ES) č. 1407/2013 ze dne 18. prosince 2013 o použití článků 107 a 108 Smlouvy o fungování Evropské unie na podporu de min</w:t>
      </w:r>
      <w:bookmarkStart w:id="0" w:name="_GoBack"/>
      <w:bookmarkEnd w:id="0"/>
      <w:r w:rsidRPr="00546E6A">
        <w:rPr>
          <w:rFonts w:ascii="Segoe UI" w:hAnsi="Segoe UI" w:cs="Segoe UI"/>
          <w:iCs/>
          <w:sz w:val="22"/>
          <w:szCs w:val="22"/>
        </w:rPr>
        <w:t>imis.“</w:t>
      </w:r>
      <w:r w:rsidRPr="00546E6A">
        <w:rPr>
          <w:rFonts w:ascii="Segoe UI" w:hAnsi="Segoe UI" w:cs="Segoe UI"/>
          <w:sz w:val="22"/>
          <w:szCs w:val="22"/>
        </w:rPr>
        <w:t>, zveřejněném v Úředním věstníku EU dne 24. 12. 2013.</w:t>
      </w:r>
    </w:p>
    <w:p w:rsidR="00012A4D" w:rsidRPr="00546E6A" w:rsidRDefault="00012A4D" w:rsidP="00012A4D">
      <w:pPr>
        <w:pStyle w:val="Zkladntext"/>
        <w:ind w:left="388"/>
        <w:jc w:val="both"/>
        <w:rPr>
          <w:rFonts w:ascii="Segoe UI" w:hAnsi="Segoe UI" w:cs="Segoe UI"/>
          <w:sz w:val="22"/>
          <w:szCs w:val="22"/>
        </w:rPr>
      </w:pPr>
    </w:p>
    <w:p w:rsidR="001C47B3" w:rsidRPr="00546E6A" w:rsidRDefault="001C47B3" w:rsidP="00DD5707">
      <w:pPr>
        <w:pStyle w:val="Zkladntext"/>
        <w:numPr>
          <w:ilvl w:val="0"/>
          <w:numId w:val="2"/>
        </w:numPr>
        <w:ind w:left="284" w:hanging="256"/>
        <w:jc w:val="both"/>
        <w:rPr>
          <w:rFonts w:ascii="Segoe UI" w:hAnsi="Segoe UI" w:cs="Segoe UI"/>
          <w:sz w:val="22"/>
          <w:szCs w:val="22"/>
        </w:rPr>
      </w:pPr>
      <w:r w:rsidRPr="00546E6A">
        <w:rPr>
          <w:rFonts w:ascii="Segoe UI" w:hAnsi="Segoe UI" w:cs="Segoe UI"/>
          <w:sz w:val="22"/>
          <w:szCs w:val="22"/>
        </w:rPr>
        <w:t xml:space="preserve">Ostatní ustanovení </w:t>
      </w:r>
      <w:r w:rsidR="004F656A" w:rsidRPr="00546E6A">
        <w:rPr>
          <w:rFonts w:ascii="Segoe UI" w:hAnsi="Segoe UI" w:cs="Segoe UI"/>
          <w:sz w:val="22"/>
          <w:szCs w:val="22"/>
        </w:rPr>
        <w:t>S</w:t>
      </w:r>
      <w:r w:rsidRPr="00546E6A">
        <w:rPr>
          <w:rFonts w:ascii="Segoe UI" w:hAnsi="Segoe UI" w:cs="Segoe UI"/>
          <w:sz w:val="22"/>
          <w:szCs w:val="22"/>
        </w:rPr>
        <w:t>mlouvy se nemění.</w:t>
      </w:r>
    </w:p>
    <w:p w:rsidR="00D33628" w:rsidRPr="00546E6A" w:rsidRDefault="00D33628" w:rsidP="00D33628">
      <w:pPr>
        <w:pStyle w:val="Zkladntext"/>
        <w:ind w:left="284"/>
        <w:jc w:val="both"/>
        <w:rPr>
          <w:rFonts w:ascii="Segoe UI" w:hAnsi="Segoe UI" w:cs="Segoe UI"/>
          <w:sz w:val="22"/>
          <w:szCs w:val="22"/>
        </w:rPr>
      </w:pPr>
    </w:p>
    <w:p w:rsidR="00D33628" w:rsidRPr="00546E6A" w:rsidRDefault="00D33628" w:rsidP="00D33628">
      <w:pPr>
        <w:pStyle w:val="Zkladntext"/>
        <w:numPr>
          <w:ilvl w:val="0"/>
          <w:numId w:val="2"/>
        </w:numPr>
        <w:ind w:left="385" w:hanging="357"/>
        <w:jc w:val="both"/>
        <w:rPr>
          <w:rFonts w:ascii="Segoe UI" w:hAnsi="Segoe UI" w:cs="Segoe UI"/>
          <w:bCs/>
          <w:sz w:val="22"/>
          <w:szCs w:val="22"/>
        </w:rPr>
      </w:pPr>
      <w:r w:rsidRPr="00546E6A">
        <w:rPr>
          <w:rFonts w:ascii="Segoe UI" w:hAnsi="Segoe UI" w:cs="Segoe UI"/>
          <w:sz w:val="22"/>
          <w:szCs w:val="22"/>
        </w:rPr>
        <w:t>Příjemce podpory souhlasí se zveřejněním celého textu smlouvy</w:t>
      </w:r>
      <w:r w:rsidR="002C6D2C" w:rsidRPr="00546E6A">
        <w:rPr>
          <w:rFonts w:ascii="Segoe UI" w:hAnsi="Segoe UI" w:cs="Segoe UI"/>
          <w:sz w:val="22"/>
          <w:szCs w:val="22"/>
        </w:rPr>
        <w:t>, včetně tohoto dodatku,</w:t>
      </w:r>
      <w:r w:rsidRPr="00546E6A">
        <w:rPr>
          <w:rFonts w:ascii="Segoe UI" w:hAnsi="Segoe UI" w:cs="Segoe UI"/>
          <w:sz w:val="22"/>
          <w:szCs w:val="22"/>
        </w:rPr>
        <w:t xml:space="preserve"> v registru smluv podle zá</w:t>
      </w:r>
      <w:r w:rsidRPr="00546E6A">
        <w:rPr>
          <w:rFonts w:ascii="Segoe UI" w:hAnsi="Segoe UI" w:cs="Segoe UI"/>
          <w:bCs/>
          <w:sz w:val="22"/>
          <w:szCs w:val="22"/>
        </w:rPr>
        <w:t>kona č. 340/2015 Sb., o zvláštních podmínkách účinnosti některých smluv, uveřejňování těchto smluv</w:t>
      </w:r>
      <w:r w:rsidRPr="00546E6A">
        <w:rPr>
          <w:rFonts w:ascii="Segoe UI" w:hAnsi="Segoe UI" w:cs="Segoe UI"/>
          <w:sz w:val="22"/>
          <w:szCs w:val="22"/>
        </w:rPr>
        <w:t xml:space="preserve"> </w:t>
      </w:r>
      <w:r w:rsidRPr="00546E6A">
        <w:rPr>
          <w:rFonts w:ascii="Segoe UI" w:hAnsi="Segoe UI" w:cs="Segoe UI"/>
          <w:bCs/>
          <w:sz w:val="22"/>
          <w:szCs w:val="22"/>
        </w:rPr>
        <w:t>a o registru smluv (zákon o registru smluv)</w:t>
      </w:r>
      <w:r w:rsidRPr="00546E6A">
        <w:rPr>
          <w:rFonts w:ascii="Segoe UI" w:hAnsi="Segoe UI" w:cs="Segoe UI"/>
          <w:sz w:val="22"/>
          <w:szCs w:val="22"/>
        </w:rPr>
        <w:t>.</w:t>
      </w:r>
    </w:p>
    <w:p w:rsidR="001C47B3" w:rsidRPr="00546E6A" w:rsidRDefault="001C47B3" w:rsidP="001C47B3">
      <w:pPr>
        <w:pStyle w:val="Zkladntext"/>
        <w:ind w:left="388"/>
        <w:jc w:val="both"/>
        <w:rPr>
          <w:rFonts w:ascii="Segoe UI" w:hAnsi="Segoe UI" w:cs="Segoe UI"/>
          <w:sz w:val="22"/>
          <w:szCs w:val="22"/>
        </w:rPr>
      </w:pPr>
    </w:p>
    <w:p w:rsidR="001C47B3" w:rsidRPr="00546E6A" w:rsidRDefault="001C47B3" w:rsidP="00DD5707">
      <w:pPr>
        <w:pStyle w:val="Zkladntext"/>
        <w:numPr>
          <w:ilvl w:val="0"/>
          <w:numId w:val="2"/>
        </w:numPr>
        <w:ind w:left="284" w:hanging="256"/>
        <w:jc w:val="both"/>
        <w:rPr>
          <w:rFonts w:ascii="Segoe UI" w:hAnsi="Segoe UI" w:cs="Segoe UI"/>
          <w:sz w:val="22"/>
          <w:szCs w:val="22"/>
        </w:rPr>
      </w:pPr>
      <w:r w:rsidRPr="00546E6A">
        <w:rPr>
          <w:rFonts w:ascii="Segoe UI" w:hAnsi="Segoe UI" w:cs="Segoe UI"/>
          <w:sz w:val="22"/>
          <w:szCs w:val="22"/>
        </w:rPr>
        <w:lastRenderedPageBreak/>
        <w:t xml:space="preserve">Tento dodatek se vyhotovuje ve dvou stejnopisech s platností originálu, z nichž jeden stejnopis obdrží </w:t>
      </w:r>
      <w:r w:rsidR="004F656A" w:rsidRPr="00546E6A">
        <w:rPr>
          <w:rFonts w:ascii="Segoe UI" w:hAnsi="Segoe UI" w:cs="Segoe UI"/>
          <w:sz w:val="22"/>
          <w:szCs w:val="22"/>
        </w:rPr>
        <w:t>Fond</w:t>
      </w:r>
      <w:r w:rsidRPr="00546E6A">
        <w:rPr>
          <w:rFonts w:ascii="Segoe UI" w:hAnsi="Segoe UI" w:cs="Segoe UI"/>
          <w:sz w:val="22"/>
          <w:szCs w:val="22"/>
        </w:rPr>
        <w:t xml:space="preserve"> a jeden stejnopis příjemce podpory.</w:t>
      </w:r>
    </w:p>
    <w:p w:rsidR="001121F4" w:rsidRPr="00546E6A" w:rsidRDefault="001121F4" w:rsidP="001121F4">
      <w:pPr>
        <w:pStyle w:val="Zkladntext"/>
        <w:jc w:val="both"/>
        <w:rPr>
          <w:rFonts w:ascii="Segoe UI" w:hAnsi="Segoe UI" w:cs="Segoe UI"/>
          <w:sz w:val="22"/>
          <w:szCs w:val="22"/>
        </w:rPr>
      </w:pPr>
    </w:p>
    <w:p w:rsidR="001C47B3" w:rsidRPr="00546E6A" w:rsidRDefault="001C47B3" w:rsidP="00DD5707">
      <w:pPr>
        <w:pStyle w:val="Zkladntext"/>
        <w:numPr>
          <w:ilvl w:val="0"/>
          <w:numId w:val="2"/>
        </w:numPr>
        <w:ind w:left="284" w:hanging="256"/>
        <w:jc w:val="both"/>
        <w:rPr>
          <w:rFonts w:ascii="Segoe UI" w:hAnsi="Segoe UI" w:cs="Segoe UI"/>
          <w:sz w:val="22"/>
          <w:szCs w:val="22"/>
        </w:rPr>
      </w:pPr>
      <w:r w:rsidRPr="00546E6A">
        <w:rPr>
          <w:rFonts w:ascii="Segoe UI" w:hAnsi="Segoe UI" w:cs="Segoe UI"/>
          <w:sz w:val="22"/>
          <w:szCs w:val="22"/>
        </w:rPr>
        <w:t xml:space="preserve">Tento dodatek nabývá platnosti </w:t>
      </w:r>
      <w:r w:rsidR="004F656A" w:rsidRPr="00546E6A">
        <w:rPr>
          <w:rFonts w:ascii="Segoe UI" w:hAnsi="Segoe UI" w:cs="Segoe UI"/>
          <w:sz w:val="22"/>
          <w:szCs w:val="22"/>
        </w:rPr>
        <w:t xml:space="preserve">a účinnosti </w:t>
      </w:r>
      <w:r w:rsidRPr="00546E6A">
        <w:rPr>
          <w:rFonts w:ascii="Segoe UI" w:hAnsi="Segoe UI" w:cs="Segoe UI"/>
          <w:sz w:val="22"/>
          <w:szCs w:val="22"/>
        </w:rPr>
        <w:t xml:space="preserve">dnem podpisu </w:t>
      </w:r>
      <w:r w:rsidR="004F656A" w:rsidRPr="00546E6A">
        <w:rPr>
          <w:rFonts w:ascii="Segoe UI" w:hAnsi="Segoe UI" w:cs="Segoe UI"/>
          <w:sz w:val="22"/>
          <w:szCs w:val="22"/>
        </w:rPr>
        <w:t>Fondem</w:t>
      </w:r>
      <w:r w:rsidR="00012A4D" w:rsidRPr="00546E6A">
        <w:rPr>
          <w:rFonts w:ascii="Segoe UI" w:hAnsi="Segoe UI" w:cs="Segoe UI"/>
          <w:sz w:val="22"/>
          <w:szCs w:val="22"/>
        </w:rPr>
        <w:t>.</w:t>
      </w:r>
    </w:p>
    <w:p w:rsidR="001C47B3" w:rsidRPr="00546E6A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546E6A" w:rsidRDefault="001C47B3" w:rsidP="001C47B3">
      <w:pPr>
        <w:tabs>
          <w:tab w:val="left" w:pos="5102"/>
        </w:tabs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4F656A" w:rsidRPr="00546E6A" w:rsidRDefault="004F656A" w:rsidP="004F656A">
      <w:pPr>
        <w:tabs>
          <w:tab w:val="left" w:pos="5102"/>
        </w:tabs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546E6A">
        <w:rPr>
          <w:rFonts w:ascii="Segoe UI" w:hAnsi="Segoe UI" w:cs="Segoe UI"/>
          <w:color w:val="000000"/>
          <w:sz w:val="22"/>
          <w:szCs w:val="22"/>
        </w:rPr>
        <w:t xml:space="preserve">V:                                                                                 V Praze dne: </w:t>
      </w:r>
    </w:p>
    <w:p w:rsidR="004F656A" w:rsidRPr="00546E6A" w:rsidRDefault="004F656A" w:rsidP="004F656A">
      <w:pPr>
        <w:tabs>
          <w:tab w:val="left" w:pos="5102"/>
        </w:tabs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546E6A">
        <w:rPr>
          <w:rFonts w:ascii="Segoe UI" w:hAnsi="Segoe UI" w:cs="Segoe UI"/>
          <w:color w:val="000000"/>
          <w:sz w:val="22"/>
          <w:szCs w:val="22"/>
        </w:rPr>
        <w:tab/>
      </w:r>
    </w:p>
    <w:p w:rsidR="001C47B3" w:rsidRPr="00546E6A" w:rsidRDefault="004F656A" w:rsidP="004F656A">
      <w:pPr>
        <w:tabs>
          <w:tab w:val="left" w:pos="5102"/>
        </w:tabs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546E6A">
        <w:rPr>
          <w:rFonts w:ascii="Segoe UI" w:hAnsi="Segoe UI" w:cs="Segoe UI"/>
          <w:color w:val="000000"/>
          <w:sz w:val="22"/>
          <w:szCs w:val="22"/>
        </w:rPr>
        <w:t>D</w:t>
      </w:r>
      <w:r w:rsidR="001C47B3" w:rsidRPr="00546E6A">
        <w:rPr>
          <w:rFonts w:ascii="Segoe UI" w:hAnsi="Segoe UI" w:cs="Segoe UI"/>
          <w:color w:val="000000"/>
          <w:sz w:val="22"/>
          <w:szCs w:val="22"/>
        </w:rPr>
        <w:t xml:space="preserve">ne: </w:t>
      </w:r>
      <w:r w:rsidR="001C47B3" w:rsidRPr="00546E6A">
        <w:rPr>
          <w:rFonts w:ascii="Segoe UI" w:hAnsi="Segoe UI" w:cs="Segoe UI"/>
          <w:color w:val="000000"/>
          <w:sz w:val="22"/>
          <w:szCs w:val="22"/>
        </w:rPr>
        <w:tab/>
      </w:r>
    </w:p>
    <w:p w:rsidR="001C47B3" w:rsidRPr="00546E6A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546E6A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AA4EA4" w:rsidRPr="00546E6A" w:rsidRDefault="00AA4EA4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4F656A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……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>.……………………………………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 xml:space="preserve">            ……..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>……………………………………</w:t>
      </w:r>
    </w:p>
    <w:p w:rsidR="001C47B3" w:rsidRPr="00622ABC" w:rsidRDefault="00AA4EA4" w:rsidP="001C47B3">
      <w:pPr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  </w:t>
      </w:r>
      <w:r w:rsidR="004F656A">
        <w:rPr>
          <w:rFonts w:ascii="Segoe UI" w:hAnsi="Segoe UI" w:cs="Segoe UI"/>
          <w:color w:val="000000"/>
          <w:sz w:val="22"/>
          <w:szCs w:val="22"/>
        </w:rPr>
        <w:t xml:space="preserve">Za </w:t>
      </w:r>
      <w:r w:rsidR="005E5DE2" w:rsidRPr="00622ABC">
        <w:rPr>
          <w:rFonts w:ascii="Segoe UI" w:hAnsi="Segoe UI" w:cs="Segoe UI"/>
          <w:color w:val="000000"/>
          <w:sz w:val="22"/>
          <w:szCs w:val="22"/>
        </w:rPr>
        <w:t>příjemce podpory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  <w:t xml:space="preserve">   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 xml:space="preserve">     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>z</w:t>
      </w:r>
      <w:r w:rsidR="004F656A">
        <w:rPr>
          <w:rFonts w:ascii="Segoe UI" w:hAnsi="Segoe UI" w:cs="Segoe UI"/>
          <w:color w:val="000000"/>
          <w:sz w:val="22"/>
          <w:szCs w:val="22"/>
        </w:rPr>
        <w:t xml:space="preserve">a </w:t>
      </w:r>
      <w:r w:rsidR="005E5DE2" w:rsidRPr="00622ABC">
        <w:rPr>
          <w:rFonts w:ascii="Segoe UI" w:hAnsi="Segoe UI" w:cs="Segoe UI"/>
          <w:color w:val="000000"/>
          <w:sz w:val="22"/>
          <w:szCs w:val="22"/>
        </w:rPr>
        <w:t>Fond</w:t>
      </w:r>
    </w:p>
    <w:p w:rsidR="001C47B3" w:rsidRPr="00622ABC" w:rsidRDefault="001C47B3" w:rsidP="001C47B3">
      <w:pPr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</w:p>
    <w:p w:rsidR="001C47B3" w:rsidRPr="00622ABC" w:rsidRDefault="001C47B3" w:rsidP="001C47B3">
      <w:pPr>
        <w:rPr>
          <w:rFonts w:ascii="Segoe UI" w:hAnsi="Segoe UI" w:cs="Segoe UI"/>
          <w:color w:val="000000"/>
          <w:sz w:val="22"/>
          <w:szCs w:val="22"/>
        </w:rPr>
      </w:pPr>
    </w:p>
    <w:p w:rsidR="00257C9C" w:rsidRPr="00622ABC" w:rsidRDefault="00257C9C" w:rsidP="001C47B3">
      <w:pPr>
        <w:rPr>
          <w:rFonts w:ascii="Segoe UI" w:hAnsi="Segoe UI" w:cs="Segoe UI"/>
        </w:rPr>
      </w:pPr>
    </w:p>
    <w:sectPr w:rsidR="00257C9C" w:rsidRPr="00622AB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B12" w:rsidRDefault="00F14B12">
      <w:r>
        <w:separator/>
      </w:r>
    </w:p>
  </w:endnote>
  <w:endnote w:type="continuationSeparator" w:id="0">
    <w:p w:rsidR="00F14B12" w:rsidRDefault="00F14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43" w:rsidRDefault="001C47B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E03A9">
      <w:rPr>
        <w:noProof/>
      </w:rPr>
      <w:t>1</w:t>
    </w:r>
    <w:r>
      <w:fldChar w:fldCharType="end"/>
    </w:r>
  </w:p>
  <w:p w:rsidR="00E50543" w:rsidRDefault="00F14B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B12" w:rsidRDefault="00F14B12">
      <w:r>
        <w:separator/>
      </w:r>
    </w:p>
  </w:footnote>
  <w:footnote w:type="continuationSeparator" w:id="0">
    <w:p w:rsidR="00F14B12" w:rsidRDefault="00F14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6F0BFB"/>
    <w:multiLevelType w:val="hybridMultilevel"/>
    <w:tmpl w:val="FF5618B4"/>
    <w:lvl w:ilvl="0" w:tplc="7B9A3D4C">
      <w:start w:val="1"/>
      <w:numFmt w:val="decimal"/>
      <w:lvlText w:val="%1."/>
      <w:lvlJc w:val="left"/>
      <w:pPr>
        <w:ind w:left="388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08" w:hanging="360"/>
      </w:pPr>
    </w:lvl>
    <w:lvl w:ilvl="2" w:tplc="0405001B" w:tentative="1">
      <w:start w:val="1"/>
      <w:numFmt w:val="lowerRoman"/>
      <w:lvlText w:val="%3."/>
      <w:lvlJc w:val="right"/>
      <w:pPr>
        <w:ind w:left="1828" w:hanging="180"/>
      </w:pPr>
    </w:lvl>
    <w:lvl w:ilvl="3" w:tplc="0405000F" w:tentative="1">
      <w:start w:val="1"/>
      <w:numFmt w:val="decimal"/>
      <w:lvlText w:val="%4."/>
      <w:lvlJc w:val="left"/>
      <w:pPr>
        <w:ind w:left="2548" w:hanging="360"/>
      </w:pPr>
    </w:lvl>
    <w:lvl w:ilvl="4" w:tplc="04050019" w:tentative="1">
      <w:start w:val="1"/>
      <w:numFmt w:val="lowerLetter"/>
      <w:lvlText w:val="%5."/>
      <w:lvlJc w:val="left"/>
      <w:pPr>
        <w:ind w:left="3268" w:hanging="360"/>
      </w:pPr>
    </w:lvl>
    <w:lvl w:ilvl="5" w:tplc="0405001B" w:tentative="1">
      <w:start w:val="1"/>
      <w:numFmt w:val="lowerRoman"/>
      <w:lvlText w:val="%6."/>
      <w:lvlJc w:val="right"/>
      <w:pPr>
        <w:ind w:left="3988" w:hanging="180"/>
      </w:pPr>
    </w:lvl>
    <w:lvl w:ilvl="6" w:tplc="0405000F" w:tentative="1">
      <w:start w:val="1"/>
      <w:numFmt w:val="decimal"/>
      <w:lvlText w:val="%7."/>
      <w:lvlJc w:val="left"/>
      <w:pPr>
        <w:ind w:left="4708" w:hanging="360"/>
      </w:pPr>
    </w:lvl>
    <w:lvl w:ilvl="7" w:tplc="04050019" w:tentative="1">
      <w:start w:val="1"/>
      <w:numFmt w:val="lowerLetter"/>
      <w:lvlText w:val="%8."/>
      <w:lvlJc w:val="left"/>
      <w:pPr>
        <w:ind w:left="5428" w:hanging="360"/>
      </w:pPr>
    </w:lvl>
    <w:lvl w:ilvl="8" w:tplc="040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102"/>
    <w:rsid w:val="00012A4D"/>
    <w:rsid w:val="00042A10"/>
    <w:rsid w:val="00087F54"/>
    <w:rsid w:val="000B5DBA"/>
    <w:rsid w:val="000C521D"/>
    <w:rsid w:val="001121F4"/>
    <w:rsid w:val="00156102"/>
    <w:rsid w:val="00161FC5"/>
    <w:rsid w:val="00181E04"/>
    <w:rsid w:val="001C47B3"/>
    <w:rsid w:val="001C5227"/>
    <w:rsid w:val="00257C9C"/>
    <w:rsid w:val="002802FB"/>
    <w:rsid w:val="00280B03"/>
    <w:rsid w:val="002C6D2C"/>
    <w:rsid w:val="002D5E7D"/>
    <w:rsid w:val="002F2BA5"/>
    <w:rsid w:val="00341D25"/>
    <w:rsid w:val="003712FA"/>
    <w:rsid w:val="00395E4B"/>
    <w:rsid w:val="00397830"/>
    <w:rsid w:val="0040398C"/>
    <w:rsid w:val="004F656A"/>
    <w:rsid w:val="005165B6"/>
    <w:rsid w:val="00530AE0"/>
    <w:rsid w:val="00546E6A"/>
    <w:rsid w:val="00572E3B"/>
    <w:rsid w:val="005C33FE"/>
    <w:rsid w:val="005E5DE2"/>
    <w:rsid w:val="00622ABC"/>
    <w:rsid w:val="0063101F"/>
    <w:rsid w:val="00633CFB"/>
    <w:rsid w:val="00670330"/>
    <w:rsid w:val="00705748"/>
    <w:rsid w:val="007375A3"/>
    <w:rsid w:val="00776118"/>
    <w:rsid w:val="007C2657"/>
    <w:rsid w:val="008301C5"/>
    <w:rsid w:val="00862977"/>
    <w:rsid w:val="00886140"/>
    <w:rsid w:val="008928E5"/>
    <w:rsid w:val="00893278"/>
    <w:rsid w:val="008F737C"/>
    <w:rsid w:val="00916C85"/>
    <w:rsid w:val="00937761"/>
    <w:rsid w:val="009C1DB9"/>
    <w:rsid w:val="009E03A9"/>
    <w:rsid w:val="009F608A"/>
    <w:rsid w:val="009F690F"/>
    <w:rsid w:val="00AA4EA4"/>
    <w:rsid w:val="00AC3B03"/>
    <w:rsid w:val="00B731EC"/>
    <w:rsid w:val="00B82FDE"/>
    <w:rsid w:val="00BA2099"/>
    <w:rsid w:val="00C20EE2"/>
    <w:rsid w:val="00CB72DA"/>
    <w:rsid w:val="00D33628"/>
    <w:rsid w:val="00D5359E"/>
    <w:rsid w:val="00DD5707"/>
    <w:rsid w:val="00E4114A"/>
    <w:rsid w:val="00E6483D"/>
    <w:rsid w:val="00E72839"/>
    <w:rsid w:val="00E86D1A"/>
    <w:rsid w:val="00EE3071"/>
    <w:rsid w:val="00F14B12"/>
    <w:rsid w:val="00F2130B"/>
    <w:rsid w:val="00F4386D"/>
    <w:rsid w:val="00FB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47B3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F4386D"/>
    <w:rPr>
      <w:b/>
      <w:bCs/>
    </w:rPr>
  </w:style>
  <w:style w:type="character" w:styleId="Zvraznn">
    <w:name w:val="Emphasis"/>
    <w:uiPriority w:val="20"/>
    <w:qFormat/>
    <w:rsid w:val="00F4386D"/>
    <w:rPr>
      <w:i/>
      <w:iCs/>
    </w:rPr>
  </w:style>
  <w:style w:type="paragraph" w:styleId="Odstavecseseznamem">
    <w:name w:val="List Paragraph"/>
    <w:basedOn w:val="Normln"/>
    <w:uiPriority w:val="34"/>
    <w:qFormat/>
    <w:rsid w:val="00F438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156102"/>
    <w:pPr>
      <w:widowControl w:val="0"/>
    </w:pPr>
    <w:rPr>
      <w:snapToGrid w:val="0"/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156102"/>
    <w:rPr>
      <w:snapToGrid w:val="0"/>
      <w:color w:val="000000"/>
      <w:sz w:val="24"/>
      <w:lang w:eastAsia="cs-CZ"/>
    </w:rPr>
  </w:style>
  <w:style w:type="paragraph" w:customStyle="1" w:styleId="Bodusnesen">
    <w:name w:val="Bod usnesení"/>
    <w:basedOn w:val="Normln"/>
    <w:link w:val="BodusnesenChar"/>
    <w:qFormat/>
    <w:rsid w:val="00156102"/>
    <w:pPr>
      <w:numPr>
        <w:numId w:val="1"/>
      </w:numPr>
      <w:spacing w:before="120"/>
      <w:jc w:val="both"/>
    </w:pPr>
    <w:rPr>
      <w:rFonts w:ascii="Arial" w:hAnsi="Arial"/>
      <w:sz w:val="22"/>
    </w:rPr>
  </w:style>
  <w:style w:type="character" w:customStyle="1" w:styleId="BodusnesenChar">
    <w:name w:val="Bod usnesení Char"/>
    <w:link w:val="Bodusnesen"/>
    <w:rsid w:val="00156102"/>
    <w:rPr>
      <w:rFonts w:ascii="Arial" w:hAnsi="Arial"/>
      <w:sz w:val="22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561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6102"/>
    <w:rPr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57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5707"/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D5707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57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707"/>
    <w:rPr>
      <w:rFonts w:ascii="Tahoma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5359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5359E"/>
    <w:rPr>
      <w:rFonts w:ascii="Calibri" w:eastAsiaTheme="minorHAnsi" w:hAnsi="Calibri" w:cstheme="minorBid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47B3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F4386D"/>
    <w:rPr>
      <w:b/>
      <w:bCs/>
    </w:rPr>
  </w:style>
  <w:style w:type="character" w:styleId="Zvraznn">
    <w:name w:val="Emphasis"/>
    <w:uiPriority w:val="20"/>
    <w:qFormat/>
    <w:rsid w:val="00F4386D"/>
    <w:rPr>
      <w:i/>
      <w:iCs/>
    </w:rPr>
  </w:style>
  <w:style w:type="paragraph" w:styleId="Odstavecseseznamem">
    <w:name w:val="List Paragraph"/>
    <w:basedOn w:val="Normln"/>
    <w:uiPriority w:val="34"/>
    <w:qFormat/>
    <w:rsid w:val="00F438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156102"/>
    <w:pPr>
      <w:widowControl w:val="0"/>
    </w:pPr>
    <w:rPr>
      <w:snapToGrid w:val="0"/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156102"/>
    <w:rPr>
      <w:snapToGrid w:val="0"/>
      <w:color w:val="000000"/>
      <w:sz w:val="24"/>
      <w:lang w:eastAsia="cs-CZ"/>
    </w:rPr>
  </w:style>
  <w:style w:type="paragraph" w:customStyle="1" w:styleId="Bodusnesen">
    <w:name w:val="Bod usnesení"/>
    <w:basedOn w:val="Normln"/>
    <w:link w:val="BodusnesenChar"/>
    <w:qFormat/>
    <w:rsid w:val="00156102"/>
    <w:pPr>
      <w:numPr>
        <w:numId w:val="1"/>
      </w:numPr>
      <w:spacing w:before="120"/>
      <w:jc w:val="both"/>
    </w:pPr>
    <w:rPr>
      <w:rFonts w:ascii="Arial" w:hAnsi="Arial"/>
      <w:sz w:val="22"/>
    </w:rPr>
  </w:style>
  <w:style w:type="character" w:customStyle="1" w:styleId="BodusnesenChar">
    <w:name w:val="Bod usnesení Char"/>
    <w:link w:val="Bodusnesen"/>
    <w:rsid w:val="00156102"/>
    <w:rPr>
      <w:rFonts w:ascii="Arial" w:hAnsi="Arial"/>
      <w:sz w:val="22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561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6102"/>
    <w:rPr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57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5707"/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D5707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57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707"/>
    <w:rPr>
      <w:rFonts w:ascii="Tahoma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5359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5359E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oje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pkyncl</dc:creator>
  <cp:lastModifiedBy>Valeska Premysl</cp:lastModifiedBy>
  <cp:revision>3</cp:revision>
  <dcterms:created xsi:type="dcterms:W3CDTF">2016-11-18T12:51:00Z</dcterms:created>
  <dcterms:modified xsi:type="dcterms:W3CDTF">2016-11-18T12:55:00Z</dcterms:modified>
</cp:coreProperties>
</file>