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Petr Lázňovský, ředitel Krajského pozemkového úřadu pro Královéhradecký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Kydlinovská 245, 503 01 Hradec Králové</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1001931914</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136D24" w:rsidRDefault="00136D24">
      <w:pPr>
        <w:widowControl/>
        <w:rPr>
          <w:rFonts w:ascii="Arial" w:hAnsi="Arial" w:cs="Arial"/>
          <w:color w:val="000000"/>
          <w:sz w:val="22"/>
          <w:szCs w:val="22"/>
        </w:rPr>
      </w:pPr>
      <w:r w:rsidRPr="00BA0CC9">
        <w:rPr>
          <w:rFonts w:ascii="Arial" w:hAnsi="Arial" w:cs="Arial"/>
          <w:b/>
          <w:color w:val="000000"/>
          <w:sz w:val="22"/>
          <w:szCs w:val="22"/>
        </w:rPr>
        <w:t xml:space="preserve">HNG - </w:t>
      </w:r>
      <w:proofErr w:type="gramStart"/>
      <w:r w:rsidRPr="00BA0CC9">
        <w:rPr>
          <w:rFonts w:ascii="Arial" w:hAnsi="Arial" w:cs="Arial"/>
          <w:b/>
          <w:color w:val="000000"/>
          <w:sz w:val="22"/>
          <w:szCs w:val="22"/>
        </w:rPr>
        <w:t>Czech  s.r.o.</w:t>
      </w:r>
      <w:proofErr w:type="gramEnd"/>
      <w:r w:rsidRPr="00BA0CC9">
        <w:rPr>
          <w:rFonts w:ascii="Arial" w:hAnsi="Arial" w:cs="Arial"/>
          <w:color w:val="000000"/>
          <w:sz w:val="22"/>
          <w:szCs w:val="22"/>
        </w:rPr>
        <w:t>, sídlo Vlčkovická 129</w:t>
      </w:r>
      <w:r w:rsidR="00DD0162">
        <w:rPr>
          <w:rFonts w:ascii="Arial" w:hAnsi="Arial" w:cs="Arial"/>
          <w:color w:val="000000"/>
          <w:sz w:val="22"/>
          <w:szCs w:val="22"/>
        </w:rPr>
        <w:t>/76</w:t>
      </w:r>
      <w:r w:rsidRPr="00BA0CC9">
        <w:rPr>
          <w:rFonts w:ascii="Arial" w:hAnsi="Arial" w:cs="Arial"/>
          <w:color w:val="000000"/>
          <w:sz w:val="22"/>
          <w:szCs w:val="22"/>
        </w:rPr>
        <w:t>, Hradec Králové 4 - Plačice, PSČ 500 04, IČO 25940350, zapsán v obchodní</w:t>
      </w:r>
      <w:r w:rsidR="00DD0162">
        <w:rPr>
          <w:rFonts w:ascii="Arial" w:hAnsi="Arial" w:cs="Arial"/>
          <w:color w:val="000000"/>
          <w:sz w:val="22"/>
          <w:szCs w:val="22"/>
        </w:rPr>
        <w:t xml:space="preserve">m rejstříku, vedeného </w:t>
      </w:r>
      <w:r w:rsidRPr="00BA0CC9">
        <w:rPr>
          <w:rFonts w:ascii="Arial" w:hAnsi="Arial" w:cs="Arial"/>
          <w:color w:val="000000"/>
          <w:sz w:val="22"/>
          <w:szCs w:val="22"/>
        </w:rPr>
        <w:t xml:space="preserve">Krajským soudem v Hradci Králové, </w:t>
      </w:r>
      <w:proofErr w:type="spellStart"/>
      <w:r w:rsidRPr="00BA0CC9">
        <w:rPr>
          <w:rFonts w:ascii="Arial" w:hAnsi="Arial" w:cs="Arial"/>
          <w:color w:val="000000"/>
          <w:sz w:val="22"/>
          <w:szCs w:val="22"/>
        </w:rPr>
        <w:t>oddílC</w:t>
      </w:r>
      <w:proofErr w:type="spellEnd"/>
      <w:r w:rsidRPr="00BA0CC9">
        <w:rPr>
          <w:rFonts w:ascii="Arial" w:hAnsi="Arial" w:cs="Arial"/>
          <w:color w:val="000000"/>
          <w:sz w:val="22"/>
          <w:szCs w:val="22"/>
        </w:rPr>
        <w:t>, vložka 16278</w:t>
      </w:r>
    </w:p>
    <w:p w:rsidR="00DD0162" w:rsidRDefault="00476DF6" w:rsidP="00DD0162">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w:t>
      </w:r>
      <w:r w:rsidR="00DD0162" w:rsidRPr="00DD0162">
        <w:rPr>
          <w:rFonts w:ascii="Arial" w:hAnsi="Arial" w:cs="Arial"/>
          <w:color w:val="000000"/>
          <w:sz w:val="22"/>
          <w:szCs w:val="22"/>
        </w:rPr>
        <w:t xml:space="preserve"> </w:t>
      </w:r>
      <w:r w:rsidR="00DD0162">
        <w:rPr>
          <w:rFonts w:ascii="Arial" w:hAnsi="Arial" w:cs="Arial"/>
          <w:color w:val="000000"/>
          <w:sz w:val="22"/>
          <w:szCs w:val="22"/>
        </w:rPr>
        <w:t>jednatelkou</w:t>
      </w:r>
      <w:r w:rsidR="00DD0162" w:rsidRPr="00BA0CC9">
        <w:rPr>
          <w:rFonts w:ascii="Arial" w:hAnsi="Arial" w:cs="Arial"/>
          <w:color w:val="000000"/>
          <w:sz w:val="22"/>
          <w:szCs w:val="22"/>
        </w:rPr>
        <w:t xml:space="preserve"> </w:t>
      </w:r>
      <w:r w:rsidR="00DD0162">
        <w:rPr>
          <w:rFonts w:ascii="Arial" w:hAnsi="Arial" w:cs="Arial"/>
          <w:color w:val="000000"/>
          <w:sz w:val="22"/>
          <w:szCs w:val="22"/>
        </w:rPr>
        <w:t>Ing.</w:t>
      </w:r>
      <w:r w:rsidR="00DD0162" w:rsidRPr="00BA0CC9">
        <w:rPr>
          <w:rFonts w:ascii="Arial" w:hAnsi="Arial" w:cs="Arial"/>
          <w:color w:val="000000"/>
          <w:sz w:val="22"/>
          <w:szCs w:val="22"/>
        </w:rPr>
        <w:t xml:space="preserve"> </w:t>
      </w:r>
      <w:r w:rsidR="00DD0162">
        <w:rPr>
          <w:rFonts w:ascii="Arial" w:hAnsi="Arial" w:cs="Arial"/>
          <w:color w:val="000000"/>
          <w:sz w:val="22"/>
          <w:szCs w:val="22"/>
        </w:rPr>
        <w:t>Evou Neumanovou</w:t>
      </w:r>
    </w:p>
    <w:p w:rsidR="00476DF6" w:rsidRPr="00BA0CC9" w:rsidRDefault="00476DF6">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1001931914</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Královéhradecký kraj se sídlem v Hradci Králové, Katastrální pracoviště Hradec Králové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111/4</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111/5</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125</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139</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732/14</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732/30</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1437/6</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1437/7</w:t>
      </w:r>
      <w:r w:rsidRPr="00BA0CC9">
        <w:rPr>
          <w:rFonts w:ascii="Arial" w:hAnsi="Arial" w:cs="Arial"/>
          <w:sz w:val="18"/>
          <w:szCs w:val="18"/>
        </w:rPr>
        <w:tab/>
        <w:t>orná půda</w:t>
      </w:r>
    </w:p>
    <w:p w:rsidR="00136D24" w:rsidRPr="00BA0CC9" w:rsidRDefault="00136D24">
      <w:pPr>
        <w:pStyle w:val="obec1"/>
        <w:widowControl/>
        <w:rPr>
          <w:rFonts w:ascii="Arial" w:hAnsi="Arial" w:cs="Arial"/>
          <w:sz w:val="18"/>
          <w:szCs w:val="18"/>
        </w:rPr>
      </w:pPr>
    </w:p>
    <w:p w:rsidR="007B20AD" w:rsidRDefault="007B20AD">
      <w:pPr>
        <w:pStyle w:val="obec1"/>
        <w:widowControl/>
        <w:rPr>
          <w:rFonts w:ascii="Arial" w:hAnsi="Arial" w:cs="Arial"/>
          <w:sz w:val="18"/>
          <w:szCs w:val="18"/>
        </w:rPr>
      </w:pPr>
    </w:p>
    <w:p w:rsidR="001254F9" w:rsidRDefault="001254F9">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1437/10</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1437/12</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1437/17</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1437/20</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1437/21</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1635</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Librantice</w:t>
      </w:r>
      <w:r w:rsidRPr="00BA0CC9">
        <w:rPr>
          <w:rFonts w:ascii="Arial" w:hAnsi="Arial" w:cs="Arial"/>
          <w:sz w:val="18"/>
          <w:szCs w:val="18"/>
        </w:rPr>
        <w:tab/>
        <w:t>Librantice</w:t>
      </w:r>
      <w:r w:rsidRPr="00BA0CC9">
        <w:rPr>
          <w:rFonts w:ascii="Arial" w:hAnsi="Arial" w:cs="Arial"/>
          <w:sz w:val="18"/>
          <w:szCs w:val="18"/>
        </w:rPr>
        <w:tab/>
        <w:t>1890</w:t>
      </w:r>
      <w:r w:rsidRPr="00BA0CC9">
        <w:rPr>
          <w:rFonts w:ascii="Arial" w:hAnsi="Arial" w:cs="Arial"/>
          <w:sz w:val="18"/>
          <w:szCs w:val="18"/>
        </w:rPr>
        <w:tab/>
        <w:t>ostatní plocha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476DF6">
        <w:rPr>
          <w:rFonts w:ascii="Arial" w:hAnsi="Arial" w:cs="Arial"/>
          <w:sz w:val="22"/>
          <w:szCs w:val="22"/>
        </w:rPr>
        <w:t xml:space="preserve">§ 10 odst. 3, 4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136D24" w:rsidRPr="00BA0CC9" w:rsidRDefault="00136D24">
      <w:pPr>
        <w:pStyle w:val="vnitrniText"/>
        <w:widowControl/>
        <w:jc w:val="left"/>
        <w:rPr>
          <w:rFonts w:ascii="Arial" w:hAnsi="Arial" w:cs="Arial"/>
          <w:b/>
          <w:bCs/>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rsidR="003237EF" w:rsidRDefault="003237EF" w:rsidP="00DD0162">
      <w:pPr>
        <w:widowControl/>
        <w:numPr>
          <w:ilvl w:val="0"/>
          <w:numId w:val="1"/>
        </w:numPr>
        <w:tabs>
          <w:tab w:val="left" w:pos="426"/>
        </w:tabs>
        <w:rPr>
          <w:rFonts w:ascii="Arial" w:hAnsi="Arial" w:cs="Arial"/>
          <w:sz w:val="22"/>
          <w:szCs w:val="22"/>
        </w:rPr>
      </w:pPr>
      <w:r w:rsidRPr="00740FFB">
        <w:rPr>
          <w:rFonts w:ascii="Arial" w:hAnsi="Arial" w:cs="Arial"/>
          <w:sz w:val="22"/>
          <w:szCs w:val="22"/>
        </w:rPr>
        <w:t xml:space="preserve">Kupní cena prodávaných pozemků byla stanovena a je hrazena takto: </w:t>
      </w:r>
    </w:p>
    <w:p w:rsidR="00DD0162" w:rsidRPr="00740FFB" w:rsidRDefault="00DD0162" w:rsidP="00DD0162">
      <w:pPr>
        <w:widowControl/>
        <w:tabs>
          <w:tab w:val="left" w:pos="426"/>
        </w:tabs>
        <w:ind w:left="792"/>
        <w:rPr>
          <w:rFonts w:ascii="Arial" w:hAnsi="Arial" w:cs="Arial"/>
          <w:sz w:val="22"/>
          <w:szCs w:val="22"/>
        </w:rPr>
      </w:pP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111/4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30 730,00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111/5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380,00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125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3 440,00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139</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11 260,00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732/14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127 500,00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732/30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6 870,00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1437/6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55 170,00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1437/7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63 760,00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1437/10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25 390,00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1437/12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1 340,00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1437/17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157 700,00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1437/20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54 410,00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1437/21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254 700,00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1635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44 010,00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Librantice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1890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2 860,00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839 520,00 Kč</w:t>
            </w:r>
          </w:p>
        </w:tc>
      </w:tr>
    </w:tbl>
    <w:p w:rsidR="003237EF" w:rsidRPr="00740FFB" w:rsidRDefault="003237EF" w:rsidP="00A31FE2">
      <w:pPr>
        <w:widowControl/>
        <w:tabs>
          <w:tab w:val="left" w:pos="426"/>
        </w:tabs>
        <w:ind w:left="-142"/>
        <w:rPr>
          <w:rFonts w:ascii="Arial" w:hAnsi="Arial" w:cs="Arial"/>
          <w:sz w:val="18"/>
          <w:szCs w:val="18"/>
        </w:rPr>
      </w:pPr>
    </w:p>
    <w:p w:rsidR="00DD0162" w:rsidRDefault="00DD0162">
      <w:pPr>
        <w:widowControl/>
        <w:tabs>
          <w:tab w:val="left" w:pos="426"/>
        </w:tabs>
        <w:rPr>
          <w:rFonts w:ascii="Arial" w:hAnsi="Arial" w:cs="Arial"/>
          <w:sz w:val="22"/>
          <w:szCs w:val="22"/>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DD0162" w:rsidRDefault="00DD0162">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D0162" w:rsidRPr="00BA0CC9" w:rsidRDefault="00DD0162">
      <w:pPr>
        <w:pStyle w:val="vnitrniText"/>
        <w:widowControl/>
        <w:rPr>
          <w:rFonts w:ascii="Arial" w:hAnsi="Arial" w:cs="Arial"/>
          <w:sz w:val="22"/>
          <w:szCs w:val="22"/>
        </w:rPr>
      </w:pP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lastRenderedPageBreak/>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rsidP="00476DF6">
      <w:pPr>
        <w:pStyle w:val="vnitrniText"/>
        <w:widowControl/>
        <w:rPr>
          <w:rFonts w:ascii="Arial" w:hAnsi="Arial" w:cs="Arial"/>
          <w:sz w:val="22"/>
          <w:szCs w:val="22"/>
        </w:rPr>
      </w:pPr>
      <w:r w:rsidRPr="00BA0CC9">
        <w:rPr>
          <w:rFonts w:ascii="Arial" w:hAnsi="Arial" w:cs="Arial"/>
          <w:sz w:val="22"/>
          <w:szCs w:val="22"/>
        </w:rPr>
        <w:t xml:space="preserve">2)  Užívací vztah k prodávaným pozemkům </w:t>
      </w:r>
      <w:proofErr w:type="spellStart"/>
      <w:r w:rsidRPr="00BA0CC9">
        <w:rPr>
          <w:rFonts w:ascii="Arial" w:hAnsi="Arial" w:cs="Arial"/>
          <w:sz w:val="22"/>
          <w:szCs w:val="22"/>
        </w:rPr>
        <w:t>parc.č</w:t>
      </w:r>
      <w:proofErr w:type="spellEnd"/>
      <w:r w:rsidRPr="00BA0CC9">
        <w:rPr>
          <w:rFonts w:ascii="Arial" w:hAnsi="Arial" w:cs="Arial"/>
          <w:sz w:val="22"/>
          <w:szCs w:val="22"/>
        </w:rPr>
        <w:t xml:space="preserve">. 111/4, 111/5, st. 125, st. 139, 732/30, 1437/6, 1437/7, 1437/12, 1437/17, 1437/20, 1635, 1890 (původní </w:t>
      </w:r>
      <w:proofErr w:type="spellStart"/>
      <w:r w:rsidRPr="00BA0CC9">
        <w:rPr>
          <w:rFonts w:ascii="Arial" w:hAnsi="Arial" w:cs="Arial"/>
          <w:sz w:val="22"/>
          <w:szCs w:val="22"/>
        </w:rPr>
        <w:t>parc</w:t>
      </w:r>
      <w:r w:rsidR="001A64AD">
        <w:rPr>
          <w:rFonts w:ascii="Arial" w:hAnsi="Arial" w:cs="Arial"/>
          <w:sz w:val="22"/>
          <w:szCs w:val="22"/>
        </w:rPr>
        <w:t>.</w:t>
      </w:r>
      <w:r w:rsidRPr="00BA0CC9">
        <w:rPr>
          <w:rFonts w:ascii="Arial" w:hAnsi="Arial" w:cs="Arial"/>
          <w:sz w:val="22"/>
          <w:szCs w:val="22"/>
        </w:rPr>
        <w:t>č</w:t>
      </w:r>
      <w:proofErr w:type="spellEnd"/>
      <w:r w:rsidRPr="00BA0CC9">
        <w:rPr>
          <w:rFonts w:ascii="Arial" w:hAnsi="Arial" w:cs="Arial"/>
          <w:sz w:val="22"/>
          <w:szCs w:val="22"/>
        </w:rPr>
        <w:t>. st. 138) je řešen: nájemní smlouvou č. 7N11/14, kterou s SPÚ, resp. dříve PF ČR uzavřel</w:t>
      </w:r>
      <w:r w:rsidR="007B20AD">
        <w:rPr>
          <w:rFonts w:ascii="Arial" w:hAnsi="Arial" w:cs="Arial"/>
          <w:sz w:val="22"/>
          <w:szCs w:val="22"/>
        </w:rPr>
        <w:t>a společnost</w:t>
      </w:r>
      <w:r w:rsidRPr="00BA0CC9">
        <w:rPr>
          <w:rFonts w:ascii="Arial" w:hAnsi="Arial" w:cs="Arial"/>
          <w:sz w:val="22"/>
          <w:szCs w:val="22"/>
        </w:rPr>
        <w:t xml:space="preserve"> </w:t>
      </w:r>
      <w:proofErr w:type="gramStart"/>
      <w:r w:rsidRPr="00BA0CC9">
        <w:rPr>
          <w:rFonts w:ascii="Arial" w:hAnsi="Arial" w:cs="Arial"/>
          <w:sz w:val="22"/>
          <w:szCs w:val="22"/>
        </w:rPr>
        <w:t>HNG - Czech</w:t>
      </w:r>
      <w:proofErr w:type="gramEnd"/>
      <w:r w:rsidRPr="00BA0CC9">
        <w:rPr>
          <w:rFonts w:ascii="Arial" w:hAnsi="Arial" w:cs="Arial"/>
          <w:sz w:val="22"/>
          <w:szCs w:val="22"/>
        </w:rPr>
        <w:t>, s.r.o., jakožto náje</w:t>
      </w:r>
      <w:r w:rsidR="00476DF6">
        <w:rPr>
          <w:rFonts w:ascii="Arial" w:hAnsi="Arial" w:cs="Arial"/>
          <w:sz w:val="22"/>
          <w:szCs w:val="22"/>
        </w:rPr>
        <w:t xml:space="preserve">mce. S obsahem nájemní smlouvy </w:t>
      </w:r>
      <w:r w:rsidRPr="00BA0CC9">
        <w:rPr>
          <w:rFonts w:ascii="Arial" w:hAnsi="Arial" w:cs="Arial"/>
          <w:sz w:val="22"/>
          <w:szCs w:val="22"/>
        </w:rPr>
        <w:t>byl kupující seznámen před podpisem této smlouvy, což stvrzuje svým podpisem.</w:t>
      </w:r>
    </w:p>
    <w:p w:rsidR="00136D24" w:rsidRPr="00BA0CC9" w:rsidRDefault="00136D24">
      <w:pPr>
        <w:pStyle w:val="vnitrniText"/>
        <w:widowControl/>
        <w:rPr>
          <w:rFonts w:ascii="Arial" w:hAnsi="Arial" w:cs="Arial"/>
          <w:sz w:val="22"/>
          <w:szCs w:val="22"/>
        </w:rPr>
      </w:pP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Užívací vztah k prodávaným pozemkům </w:t>
      </w:r>
      <w:proofErr w:type="spellStart"/>
      <w:r w:rsidRPr="00BA0CC9">
        <w:rPr>
          <w:rFonts w:ascii="Arial" w:hAnsi="Arial" w:cs="Arial"/>
          <w:sz w:val="22"/>
          <w:szCs w:val="22"/>
        </w:rPr>
        <w:t>parc.č</w:t>
      </w:r>
      <w:proofErr w:type="spellEnd"/>
      <w:r w:rsidRPr="00BA0CC9">
        <w:rPr>
          <w:rFonts w:ascii="Arial" w:hAnsi="Arial" w:cs="Arial"/>
          <w:sz w:val="22"/>
          <w:szCs w:val="22"/>
        </w:rPr>
        <w:t xml:space="preserve">.  732/14, 1437/10, 1437/21 </w:t>
      </w:r>
      <w:bookmarkStart w:id="0" w:name="_GoBack"/>
      <w:bookmarkEnd w:id="0"/>
      <w:r w:rsidRPr="00BA0CC9">
        <w:rPr>
          <w:rFonts w:ascii="Arial" w:hAnsi="Arial" w:cs="Arial"/>
          <w:sz w:val="22"/>
          <w:szCs w:val="22"/>
        </w:rPr>
        <w:t>je řešen: nájemní smlouvou č. 19N16/14, kterou s SPÚ, resp. dříve PF ČR uzavřel</w:t>
      </w:r>
      <w:r w:rsidR="007B20AD">
        <w:rPr>
          <w:rFonts w:ascii="Arial" w:hAnsi="Arial" w:cs="Arial"/>
          <w:sz w:val="22"/>
          <w:szCs w:val="22"/>
        </w:rPr>
        <w:t>a společnost</w:t>
      </w:r>
      <w:r w:rsidRPr="00BA0CC9">
        <w:rPr>
          <w:rFonts w:ascii="Arial" w:hAnsi="Arial" w:cs="Arial"/>
          <w:sz w:val="22"/>
          <w:szCs w:val="22"/>
        </w:rPr>
        <w:t xml:space="preserve"> </w:t>
      </w:r>
      <w:proofErr w:type="gramStart"/>
      <w:r w:rsidRPr="00BA0CC9">
        <w:rPr>
          <w:rFonts w:ascii="Arial" w:hAnsi="Arial" w:cs="Arial"/>
          <w:sz w:val="22"/>
          <w:szCs w:val="22"/>
        </w:rPr>
        <w:t>HNG - Czech</w:t>
      </w:r>
      <w:proofErr w:type="gramEnd"/>
      <w:r w:rsidRPr="00BA0CC9">
        <w:rPr>
          <w:rFonts w:ascii="Arial" w:hAnsi="Arial" w:cs="Arial"/>
          <w:sz w:val="22"/>
          <w:szCs w:val="22"/>
        </w:rPr>
        <w:t>, s.r.o., jakožto nájemce. S obsahem nájemní smlouvy byl kupující seznámen před podpisem této smlouvy, což stvrzuje svým podpisem.</w:t>
      </w:r>
    </w:p>
    <w:p w:rsidR="00136D24" w:rsidRPr="00BA0CC9" w:rsidRDefault="00136D24">
      <w:pPr>
        <w:pStyle w:val="vnitrniText"/>
        <w:widowControl/>
        <w:rPr>
          <w:rFonts w:ascii="Arial" w:hAnsi="Arial" w:cs="Arial"/>
          <w:sz w:val="22"/>
          <w:szCs w:val="22"/>
        </w:rPr>
      </w:pP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 3) Prodávané pozemky </w:t>
      </w:r>
      <w:proofErr w:type="spellStart"/>
      <w:r w:rsidRPr="00BA0CC9">
        <w:rPr>
          <w:rFonts w:ascii="Arial" w:hAnsi="Arial" w:cs="Arial"/>
          <w:sz w:val="22"/>
          <w:szCs w:val="22"/>
        </w:rPr>
        <w:t>parc.č</w:t>
      </w:r>
      <w:proofErr w:type="spellEnd"/>
      <w:r w:rsidRPr="00BA0CC9">
        <w:rPr>
          <w:rFonts w:ascii="Arial" w:hAnsi="Arial" w:cs="Arial"/>
          <w:sz w:val="22"/>
          <w:szCs w:val="22"/>
        </w:rPr>
        <w:t xml:space="preserve">. 111/4, 111/5, 732/30, 1437/6, 1437/7, 1437/12, 1437/17, 1437/20, 1635 jsou součástí společenstevní honitby HS </w:t>
      </w:r>
      <w:proofErr w:type="gramStart"/>
      <w:r w:rsidRPr="00BA0CC9">
        <w:rPr>
          <w:rFonts w:ascii="Arial" w:hAnsi="Arial" w:cs="Arial"/>
          <w:sz w:val="22"/>
          <w:szCs w:val="22"/>
        </w:rPr>
        <w:t xml:space="preserve">Librantice - </w:t>
      </w:r>
      <w:proofErr w:type="spellStart"/>
      <w:r w:rsidRPr="00BA0CC9">
        <w:rPr>
          <w:rFonts w:ascii="Arial" w:hAnsi="Arial" w:cs="Arial"/>
          <w:sz w:val="22"/>
          <w:szCs w:val="22"/>
        </w:rPr>
        <w:t>Nepasice</w:t>
      </w:r>
      <w:proofErr w:type="spellEnd"/>
      <w:proofErr w:type="gramEnd"/>
      <w:r w:rsidRPr="00BA0CC9">
        <w:rPr>
          <w:rFonts w:ascii="Arial" w:hAnsi="Arial" w:cs="Arial"/>
          <w:sz w:val="22"/>
          <w:szCs w:val="22"/>
        </w:rPr>
        <w:t xml:space="preserve">, jejímž držitelem je </w:t>
      </w:r>
      <w:r w:rsidR="00771214">
        <w:rPr>
          <w:rFonts w:ascii="Arial" w:hAnsi="Arial" w:cs="Arial"/>
          <w:sz w:val="22"/>
          <w:szCs w:val="22"/>
        </w:rPr>
        <w:t>XXXXXXXXXX</w:t>
      </w:r>
      <w:r w:rsidRPr="00BA0CC9">
        <w:rPr>
          <w:rFonts w:ascii="Arial" w:hAnsi="Arial" w:cs="Arial"/>
          <w:sz w:val="22"/>
          <w:szCs w:val="22"/>
        </w:rPr>
        <w:t>.</w:t>
      </w:r>
      <w:r w:rsidR="00771214">
        <w:rPr>
          <w:rFonts w:ascii="Arial" w:hAnsi="Arial" w:cs="Arial"/>
          <w:sz w:val="22"/>
          <w:szCs w:val="22"/>
        </w:rPr>
        <w:t xml:space="preserve"> </w:t>
      </w:r>
      <w:r w:rsidRPr="00BA0CC9">
        <w:rPr>
          <w:rFonts w:ascii="Arial" w:hAnsi="Arial" w:cs="Arial"/>
          <w:sz w:val="22"/>
          <w:szCs w:val="22"/>
        </w:rPr>
        <w:t xml:space="preserve">Prodávající a </w:t>
      </w:r>
      <w:r w:rsidR="00DE5AD0">
        <w:rPr>
          <w:rFonts w:ascii="Arial" w:hAnsi="Arial" w:cs="Arial"/>
          <w:sz w:val="22"/>
          <w:szCs w:val="22"/>
        </w:rPr>
        <w:t>XXXXXXXXXX</w:t>
      </w:r>
      <w:r w:rsidRPr="00BA0CC9">
        <w:rPr>
          <w:rFonts w:ascii="Arial" w:hAnsi="Arial" w:cs="Arial"/>
          <w:sz w:val="22"/>
          <w:szCs w:val="22"/>
        </w:rPr>
        <w:t xml:space="preserve"> uzavřeli dohodu o přičlenění honebních pozemků   č. 8M03/14 ze dne 24.2.2003, jejímž předmětem jsou uvedené pozemky. Pozemky jsou přičleněny ke společenstevní honitbě HS Librantice - </w:t>
      </w:r>
      <w:proofErr w:type="spellStart"/>
      <w:r w:rsidRPr="00BA0CC9">
        <w:rPr>
          <w:rFonts w:ascii="Arial" w:hAnsi="Arial" w:cs="Arial"/>
          <w:sz w:val="22"/>
          <w:szCs w:val="22"/>
        </w:rPr>
        <w:t>Nepasice</w:t>
      </w:r>
      <w:proofErr w:type="spellEnd"/>
      <w:r w:rsidRPr="00BA0CC9">
        <w:rPr>
          <w:rFonts w:ascii="Arial" w:hAnsi="Arial" w:cs="Arial"/>
          <w:sz w:val="22"/>
          <w:szCs w:val="22"/>
        </w:rPr>
        <w:t xml:space="preserve">, jejímž držitelem je </w:t>
      </w:r>
      <w:r w:rsidR="00DE5AD0">
        <w:rPr>
          <w:rFonts w:ascii="Arial" w:hAnsi="Arial" w:cs="Arial"/>
          <w:sz w:val="22"/>
          <w:szCs w:val="22"/>
        </w:rPr>
        <w:t>XXXXXXXXXX</w:t>
      </w:r>
      <w:r w:rsidRPr="00BA0CC9">
        <w:rPr>
          <w:rFonts w:ascii="Arial" w:hAnsi="Arial" w:cs="Arial"/>
          <w:sz w:val="22"/>
          <w:szCs w:val="22"/>
        </w:rPr>
        <w:t>.</w:t>
      </w:r>
    </w:p>
    <w:p w:rsidR="00F357C4" w:rsidRPr="00BA0CC9" w:rsidRDefault="00F357C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BA0CC9" w:rsidRDefault="00136D24">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Default="00136D24">
      <w:pPr>
        <w:pStyle w:val="vnitrniText"/>
        <w:widowControl/>
        <w:rPr>
          <w:rFonts w:ascii="Arial" w:hAnsi="Arial" w:cs="Arial"/>
          <w:sz w:val="22"/>
          <w:szCs w:val="22"/>
        </w:rPr>
      </w:pPr>
    </w:p>
    <w:p w:rsidR="00DD0162" w:rsidRPr="00BA0CC9" w:rsidRDefault="00DD0162">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562C72" w:rsidRPr="00BA0CC9" w:rsidRDefault="00136D24" w:rsidP="00DD0162">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DD0162">
        <w:rPr>
          <w:rFonts w:ascii="Arial" w:hAnsi="Arial" w:cs="Arial"/>
          <w:sz w:val="22"/>
          <w:szCs w:val="22"/>
        </w:rPr>
        <w:t xml:space="preserve">§ 10 odst. 3, 4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Hradci Králové dne</w:t>
      </w:r>
      <w:r w:rsidR="007B20AD">
        <w:rPr>
          <w:rFonts w:ascii="Arial" w:hAnsi="Arial" w:cs="Arial"/>
          <w:sz w:val="22"/>
          <w:szCs w:val="22"/>
        </w:rPr>
        <w:t xml:space="preserve"> 10.4.2019</w:t>
      </w:r>
      <w:r w:rsidRPr="00BA0CC9">
        <w:rPr>
          <w:rFonts w:ascii="Arial" w:hAnsi="Arial" w:cs="Arial"/>
          <w:sz w:val="22"/>
          <w:szCs w:val="22"/>
        </w:rPr>
        <w:tab/>
      </w:r>
      <w:r w:rsidR="00DD0162" w:rsidRPr="00BA0CC9">
        <w:rPr>
          <w:rFonts w:ascii="Arial" w:hAnsi="Arial" w:cs="Arial"/>
          <w:sz w:val="22"/>
          <w:szCs w:val="22"/>
        </w:rPr>
        <w:t>V Hradci Králové dne</w:t>
      </w:r>
      <w:r w:rsidR="007B20AD">
        <w:rPr>
          <w:rFonts w:ascii="Arial" w:hAnsi="Arial" w:cs="Arial"/>
          <w:sz w:val="22"/>
          <w:szCs w:val="22"/>
        </w:rPr>
        <w:t xml:space="preserve"> 10.4.2019</w:t>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DD0162">
        <w:rPr>
          <w:rFonts w:ascii="Arial" w:hAnsi="Arial" w:cs="Arial"/>
          <w:b/>
          <w:sz w:val="22"/>
          <w:szCs w:val="22"/>
        </w:rPr>
        <w:t>Státní pozemkový úřad</w:t>
      </w:r>
      <w:r w:rsidRPr="00BA0CC9">
        <w:rPr>
          <w:rFonts w:ascii="Arial" w:hAnsi="Arial" w:cs="Arial"/>
          <w:sz w:val="22"/>
          <w:szCs w:val="22"/>
        </w:rPr>
        <w:tab/>
      </w:r>
      <w:r w:rsidRPr="00DD0162">
        <w:rPr>
          <w:rFonts w:ascii="Arial" w:hAnsi="Arial" w:cs="Arial"/>
          <w:b/>
          <w:sz w:val="22"/>
          <w:szCs w:val="22"/>
        </w:rPr>
        <w:t>HNG - Czech  s.r.o.</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proofErr w:type="spellStart"/>
      <w:r w:rsidR="00DD0162">
        <w:rPr>
          <w:rFonts w:ascii="Arial" w:hAnsi="Arial" w:cs="Arial"/>
          <w:sz w:val="22"/>
          <w:szCs w:val="22"/>
        </w:rPr>
        <w:t>zast</w:t>
      </w:r>
      <w:proofErr w:type="spellEnd"/>
      <w:r w:rsidR="00DD0162">
        <w:rPr>
          <w:rFonts w:ascii="Arial" w:hAnsi="Arial" w:cs="Arial"/>
          <w:sz w:val="22"/>
          <w:szCs w:val="22"/>
        </w:rPr>
        <w:t>. jednatelka</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Královéhradecký kraj</w:t>
      </w:r>
      <w:r w:rsidRPr="00BA0CC9">
        <w:rPr>
          <w:rFonts w:ascii="Arial" w:hAnsi="Arial" w:cs="Arial"/>
          <w:sz w:val="22"/>
          <w:szCs w:val="22"/>
        </w:rPr>
        <w:tab/>
      </w:r>
      <w:r w:rsidR="00DD0162" w:rsidRPr="00DD0162">
        <w:rPr>
          <w:rFonts w:ascii="Arial" w:hAnsi="Arial" w:cs="Arial"/>
          <w:b/>
          <w:sz w:val="22"/>
          <w:szCs w:val="22"/>
        </w:rPr>
        <w:t>Ing. Eva Neumanová</w:t>
      </w:r>
    </w:p>
    <w:p w:rsidR="00136D24" w:rsidRPr="00DD0162" w:rsidRDefault="00136D24">
      <w:pPr>
        <w:widowControl/>
        <w:ind w:left="5104" w:hanging="5104"/>
        <w:rPr>
          <w:rFonts w:ascii="Arial" w:hAnsi="Arial" w:cs="Arial"/>
          <w:b/>
          <w:sz w:val="22"/>
          <w:szCs w:val="22"/>
        </w:rPr>
      </w:pPr>
      <w:r w:rsidRPr="00DD0162">
        <w:rPr>
          <w:rFonts w:ascii="Arial" w:hAnsi="Arial" w:cs="Arial"/>
          <w:b/>
          <w:sz w:val="22"/>
          <w:szCs w:val="22"/>
        </w:rPr>
        <w:t>Ing. Petr Lázňovský</w:t>
      </w:r>
      <w:r w:rsidRPr="00DD0162">
        <w:rPr>
          <w:rFonts w:ascii="Arial" w:hAnsi="Arial" w:cs="Arial"/>
          <w:b/>
          <w:sz w:val="22"/>
          <w:szCs w:val="22"/>
        </w:rPr>
        <w:tab/>
      </w:r>
      <w:r w:rsidR="00DD0162" w:rsidRPr="00BA0CC9">
        <w:rPr>
          <w:rFonts w:ascii="Arial" w:hAnsi="Arial" w:cs="Arial"/>
          <w:sz w:val="22"/>
          <w:szCs w:val="22"/>
        </w:rPr>
        <w:t>kupující</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p>
    <w:p w:rsidR="00136D24" w:rsidRDefault="00136D24">
      <w:pPr>
        <w:widowControl/>
        <w:rPr>
          <w:rFonts w:ascii="Arial" w:hAnsi="Arial" w:cs="Arial"/>
          <w:sz w:val="22"/>
          <w:szCs w:val="22"/>
        </w:rPr>
      </w:pPr>
    </w:p>
    <w:p w:rsidR="007B20AD" w:rsidRDefault="007B20AD">
      <w:pPr>
        <w:widowControl/>
        <w:rPr>
          <w:rFonts w:ascii="Arial" w:hAnsi="Arial" w:cs="Arial"/>
          <w:sz w:val="22"/>
          <w:szCs w:val="22"/>
        </w:rPr>
      </w:pPr>
    </w:p>
    <w:p w:rsidR="00DD0162" w:rsidRPr="00BA0CC9" w:rsidRDefault="00DD0162">
      <w:pPr>
        <w:widowControl/>
        <w:rPr>
          <w:rFonts w:ascii="Arial" w:hAnsi="Arial" w:cs="Arial"/>
          <w:sz w:val="22"/>
          <w:szCs w:val="22"/>
        </w:rPr>
      </w:pPr>
    </w:p>
    <w:p w:rsidR="00136D24"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1772114, 1772214, 1772814, 1772914, 2079814, 1772314, 1772514, 891914, 2079914, 1772714, 1772414, 1772614, 2080014, 1558714, 2442514</w:t>
      </w:r>
      <w:r w:rsidRPr="00BA0CC9">
        <w:rPr>
          <w:rFonts w:ascii="Arial" w:hAnsi="Arial" w:cs="Arial"/>
          <w:color w:val="000000"/>
          <w:sz w:val="22"/>
          <w:szCs w:val="22"/>
        </w:rPr>
        <w:br/>
      </w:r>
    </w:p>
    <w:p w:rsidR="00DD0162" w:rsidRPr="00BA0CC9" w:rsidRDefault="00DD0162">
      <w:pPr>
        <w:widowControl/>
        <w:rPr>
          <w:rFonts w:ascii="Arial" w:hAnsi="Arial" w:cs="Arial"/>
          <w:sz w:val="22"/>
          <w:szCs w:val="22"/>
        </w:rPr>
      </w:pP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Královéhradecký kraj</w:t>
      </w:r>
    </w:p>
    <w:p w:rsidR="008C265A" w:rsidRDefault="008C265A" w:rsidP="008C265A">
      <w:pPr>
        <w:widowControl/>
        <w:rPr>
          <w:rFonts w:ascii="Arial" w:hAnsi="Arial" w:cs="Arial"/>
          <w:sz w:val="22"/>
          <w:szCs w:val="22"/>
        </w:rPr>
      </w:pPr>
      <w:r w:rsidRPr="00BA0CC9">
        <w:rPr>
          <w:rFonts w:ascii="Arial" w:hAnsi="Arial" w:cs="Arial"/>
          <w:sz w:val="22"/>
          <w:szCs w:val="22"/>
        </w:rPr>
        <w:t>Ing. Jolana Miškářová</w:t>
      </w:r>
    </w:p>
    <w:p w:rsidR="007B20AD" w:rsidRPr="00BA0CC9" w:rsidRDefault="007B20AD" w:rsidP="008C265A">
      <w:pPr>
        <w:widowControl/>
        <w:rPr>
          <w:rFonts w:ascii="Arial" w:hAnsi="Arial" w:cs="Arial"/>
          <w:sz w:val="22"/>
          <w:szCs w:val="22"/>
        </w:rPr>
      </w:pP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Petra Urbancová</w:t>
      </w:r>
    </w:p>
    <w:p w:rsidR="00136D24" w:rsidRDefault="00136D24">
      <w:pPr>
        <w:widowControl/>
        <w:jc w:val="both"/>
        <w:rPr>
          <w:rFonts w:ascii="Arial" w:hAnsi="Arial" w:cs="Arial"/>
          <w:sz w:val="22"/>
          <w:szCs w:val="22"/>
        </w:rPr>
      </w:pPr>
    </w:p>
    <w:p w:rsidR="007B20AD" w:rsidRPr="00BA0CC9" w:rsidRDefault="007B20AD">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Default="00CD75A6" w:rsidP="00CD75A6">
      <w:pPr>
        <w:widowControl/>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7D4420" w:rsidP="00052C6E">
      <w:pPr>
        <w:jc w:val="both"/>
        <w:rPr>
          <w:rFonts w:ascii="Arial" w:hAnsi="Arial" w:cs="Arial"/>
          <w:sz w:val="22"/>
          <w:szCs w:val="22"/>
        </w:rPr>
      </w:pPr>
      <w:r>
        <w:rPr>
          <w:rFonts w:ascii="Arial" w:hAnsi="Arial" w:cs="Arial"/>
          <w:sz w:val="22"/>
          <w:szCs w:val="22"/>
        </w:rPr>
        <w:t>Ing. Petra Urbancová</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7D4420">
        <w:rPr>
          <w:rFonts w:ascii="Arial" w:hAnsi="Arial" w:cs="Arial"/>
          <w:sz w:val="22"/>
          <w:szCs w:val="22"/>
        </w:rPr>
        <w:t> Hradci Králové</w:t>
      </w:r>
      <w:r w:rsidRPr="00BA0CC9">
        <w:rPr>
          <w:rFonts w:ascii="Arial" w:hAnsi="Arial" w:cs="Arial"/>
          <w:sz w:val="22"/>
          <w:szCs w:val="22"/>
        </w:rPr>
        <w:tab/>
      </w:r>
      <w:r w:rsidRPr="00BA0CC9">
        <w:rPr>
          <w:rFonts w:ascii="Arial" w:hAnsi="Arial" w:cs="Arial"/>
          <w:sz w:val="22"/>
          <w:szCs w:val="22"/>
        </w:rPr>
        <w:tab/>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DF6" w:rsidRDefault="00476DF6">
      <w:r>
        <w:separator/>
      </w:r>
    </w:p>
  </w:endnote>
  <w:endnote w:type="continuationSeparator" w:id="0">
    <w:p w:rsidR="00476DF6" w:rsidRDefault="004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DF6" w:rsidRDefault="00476DF6">
      <w:r>
        <w:separator/>
      </w:r>
    </w:p>
  </w:footnote>
  <w:footnote w:type="continuationSeparator" w:id="0">
    <w:p w:rsidR="00476DF6" w:rsidRDefault="0047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5523"/>
    <w:multiLevelType w:val="hybridMultilevel"/>
    <w:tmpl w:val="68A89426"/>
    <w:lvl w:ilvl="0" w:tplc="4CA60ED6">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24"/>
    <w:rsid w:val="000248F3"/>
    <w:rsid w:val="000478F2"/>
    <w:rsid w:val="00052C6E"/>
    <w:rsid w:val="00053339"/>
    <w:rsid w:val="000B4F47"/>
    <w:rsid w:val="000C15E5"/>
    <w:rsid w:val="000D38CD"/>
    <w:rsid w:val="000F22E7"/>
    <w:rsid w:val="0010217E"/>
    <w:rsid w:val="00110AFC"/>
    <w:rsid w:val="001254F9"/>
    <w:rsid w:val="00136D24"/>
    <w:rsid w:val="001A64AD"/>
    <w:rsid w:val="002055A2"/>
    <w:rsid w:val="002115AE"/>
    <w:rsid w:val="00224A79"/>
    <w:rsid w:val="002359DB"/>
    <w:rsid w:val="002605CC"/>
    <w:rsid w:val="002750DE"/>
    <w:rsid w:val="003237EF"/>
    <w:rsid w:val="00371381"/>
    <w:rsid w:val="00371BEF"/>
    <w:rsid w:val="0037601F"/>
    <w:rsid w:val="0043604A"/>
    <w:rsid w:val="0046411E"/>
    <w:rsid w:val="00474106"/>
    <w:rsid w:val="00476DF6"/>
    <w:rsid w:val="00495B42"/>
    <w:rsid w:val="00562C72"/>
    <w:rsid w:val="0056566C"/>
    <w:rsid w:val="005A7486"/>
    <w:rsid w:val="005C47E0"/>
    <w:rsid w:val="00625710"/>
    <w:rsid w:val="00634F8F"/>
    <w:rsid w:val="006B26DB"/>
    <w:rsid w:val="00722FCE"/>
    <w:rsid w:val="00724A2B"/>
    <w:rsid w:val="00732D29"/>
    <w:rsid w:val="00740FFB"/>
    <w:rsid w:val="00771214"/>
    <w:rsid w:val="007B20AD"/>
    <w:rsid w:val="007D4420"/>
    <w:rsid w:val="007E3A0A"/>
    <w:rsid w:val="007F129E"/>
    <w:rsid w:val="007F4AFB"/>
    <w:rsid w:val="008058B7"/>
    <w:rsid w:val="0081111C"/>
    <w:rsid w:val="00822906"/>
    <w:rsid w:val="00831AF0"/>
    <w:rsid w:val="00881E28"/>
    <w:rsid w:val="008C265A"/>
    <w:rsid w:val="009C7561"/>
    <w:rsid w:val="009E770C"/>
    <w:rsid w:val="00A31C3B"/>
    <w:rsid w:val="00A31FE2"/>
    <w:rsid w:val="00A349C4"/>
    <w:rsid w:val="00A57686"/>
    <w:rsid w:val="00A723F9"/>
    <w:rsid w:val="00A75050"/>
    <w:rsid w:val="00A84EFA"/>
    <w:rsid w:val="00B201D6"/>
    <w:rsid w:val="00B32B99"/>
    <w:rsid w:val="00B56780"/>
    <w:rsid w:val="00BA0CC9"/>
    <w:rsid w:val="00C02AD1"/>
    <w:rsid w:val="00C06373"/>
    <w:rsid w:val="00C70A46"/>
    <w:rsid w:val="00C9419D"/>
    <w:rsid w:val="00CD75A6"/>
    <w:rsid w:val="00D63429"/>
    <w:rsid w:val="00D65B9D"/>
    <w:rsid w:val="00DD0162"/>
    <w:rsid w:val="00DE5AD0"/>
    <w:rsid w:val="00E66585"/>
    <w:rsid w:val="00E85DC1"/>
    <w:rsid w:val="00EC3E05"/>
    <w:rsid w:val="00F357C4"/>
    <w:rsid w:val="00F553EE"/>
    <w:rsid w:val="00F56819"/>
    <w:rsid w:val="00F629A0"/>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AF077"/>
  <w14:defaultImageDpi w14:val="0"/>
  <w15:docId w15:val="{B6935C7D-3AB4-47D1-8676-ECB98BA4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37601F"/>
    <w:rPr>
      <w:rFonts w:ascii="Segoe UI" w:hAnsi="Segoe UI" w:cs="Segoe UI"/>
      <w:sz w:val="18"/>
      <w:szCs w:val="18"/>
    </w:rPr>
  </w:style>
  <w:style w:type="character" w:customStyle="1" w:styleId="TextbublinyChar">
    <w:name w:val="Text bubliny Char"/>
    <w:basedOn w:val="Standardnpsmoodstavce"/>
    <w:link w:val="Textbubliny"/>
    <w:uiPriority w:val="99"/>
    <w:rsid w:val="00376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65013">
      <w:marLeft w:val="0"/>
      <w:marRight w:val="0"/>
      <w:marTop w:val="0"/>
      <w:marBottom w:val="0"/>
      <w:divBdr>
        <w:top w:val="none" w:sz="0" w:space="0" w:color="auto"/>
        <w:left w:val="none" w:sz="0" w:space="0" w:color="auto"/>
        <w:bottom w:val="none" w:sz="0" w:space="0" w:color="auto"/>
        <w:right w:val="none" w:sz="0" w:space="0" w:color="auto"/>
      </w:divBdr>
    </w:div>
    <w:div w:id="1033965014">
      <w:marLeft w:val="0"/>
      <w:marRight w:val="0"/>
      <w:marTop w:val="0"/>
      <w:marBottom w:val="0"/>
      <w:divBdr>
        <w:top w:val="none" w:sz="0" w:space="0" w:color="auto"/>
        <w:left w:val="none" w:sz="0" w:space="0" w:color="auto"/>
        <w:bottom w:val="none" w:sz="0" w:space="0" w:color="auto"/>
        <w:right w:val="none" w:sz="0" w:space="0" w:color="auto"/>
      </w:divBdr>
    </w:div>
    <w:div w:id="1033965015">
      <w:marLeft w:val="0"/>
      <w:marRight w:val="0"/>
      <w:marTop w:val="0"/>
      <w:marBottom w:val="0"/>
      <w:divBdr>
        <w:top w:val="none" w:sz="0" w:space="0" w:color="auto"/>
        <w:left w:val="none" w:sz="0" w:space="0" w:color="auto"/>
        <w:bottom w:val="none" w:sz="0" w:space="0" w:color="auto"/>
        <w:right w:val="none" w:sz="0" w:space="0" w:color="auto"/>
      </w:divBdr>
    </w:div>
    <w:div w:id="1033965016">
      <w:marLeft w:val="0"/>
      <w:marRight w:val="0"/>
      <w:marTop w:val="0"/>
      <w:marBottom w:val="0"/>
      <w:divBdr>
        <w:top w:val="none" w:sz="0" w:space="0" w:color="auto"/>
        <w:left w:val="none" w:sz="0" w:space="0" w:color="auto"/>
        <w:bottom w:val="none" w:sz="0" w:space="0" w:color="auto"/>
        <w:right w:val="none" w:sz="0" w:space="0" w:color="auto"/>
      </w:divBdr>
    </w:div>
    <w:div w:id="1033965017">
      <w:marLeft w:val="0"/>
      <w:marRight w:val="0"/>
      <w:marTop w:val="0"/>
      <w:marBottom w:val="0"/>
      <w:divBdr>
        <w:top w:val="none" w:sz="0" w:space="0" w:color="auto"/>
        <w:left w:val="none" w:sz="0" w:space="0" w:color="auto"/>
        <w:bottom w:val="none" w:sz="0" w:space="0" w:color="auto"/>
        <w:right w:val="none" w:sz="0" w:space="0" w:color="auto"/>
      </w:divBdr>
    </w:div>
    <w:div w:id="1033965018">
      <w:marLeft w:val="0"/>
      <w:marRight w:val="0"/>
      <w:marTop w:val="0"/>
      <w:marBottom w:val="0"/>
      <w:divBdr>
        <w:top w:val="none" w:sz="0" w:space="0" w:color="auto"/>
        <w:left w:val="none" w:sz="0" w:space="0" w:color="auto"/>
        <w:bottom w:val="none" w:sz="0" w:space="0" w:color="auto"/>
        <w:right w:val="none" w:sz="0" w:space="0" w:color="auto"/>
      </w:divBdr>
    </w:div>
    <w:div w:id="1033965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1419</Words>
  <Characters>8960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Urbancová Petra Ing.</dc:creator>
  <cp:keywords/>
  <dc:description/>
  <cp:lastModifiedBy>Urbancová Petra Ing.</cp:lastModifiedBy>
  <cp:revision>4</cp:revision>
  <cp:lastPrinted>2019-04-10T06:40:00Z</cp:lastPrinted>
  <dcterms:created xsi:type="dcterms:W3CDTF">2019-04-10T15:28:00Z</dcterms:created>
  <dcterms:modified xsi:type="dcterms:W3CDTF">2019-04-11T10:26:00Z</dcterms:modified>
</cp:coreProperties>
</file>