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93" w:rsidRPr="00A074E7" w:rsidRDefault="00877BB5" w:rsidP="00A074E7">
      <w:pPr>
        <w:jc w:val="center"/>
        <w:rPr>
          <w:rFonts w:ascii="Arial" w:hAnsi="Arial" w:cs="Arial"/>
          <w:b/>
          <w:sz w:val="28"/>
          <w:szCs w:val="28"/>
        </w:rPr>
      </w:pPr>
      <w:r w:rsidRPr="00A074E7">
        <w:rPr>
          <w:rFonts w:ascii="Arial" w:hAnsi="Arial" w:cs="Arial"/>
          <w:b/>
          <w:sz w:val="28"/>
          <w:szCs w:val="28"/>
        </w:rPr>
        <w:t>Doho</w:t>
      </w:r>
      <w:r w:rsidR="00A074E7" w:rsidRPr="00A074E7">
        <w:rPr>
          <w:rFonts w:ascii="Arial" w:hAnsi="Arial" w:cs="Arial"/>
          <w:b/>
          <w:sz w:val="28"/>
          <w:szCs w:val="28"/>
        </w:rPr>
        <w:t>da</w:t>
      </w:r>
      <w:r w:rsidRPr="00A074E7">
        <w:rPr>
          <w:rFonts w:ascii="Arial" w:hAnsi="Arial" w:cs="Arial"/>
          <w:b/>
          <w:sz w:val="28"/>
          <w:szCs w:val="28"/>
        </w:rPr>
        <w:t xml:space="preserve"> o narovnání</w:t>
      </w:r>
    </w:p>
    <w:p w:rsidR="00877BB5" w:rsidRPr="00A074E7" w:rsidRDefault="00877BB5">
      <w:pPr>
        <w:rPr>
          <w:rFonts w:ascii="Arial" w:hAnsi="Arial" w:cs="Arial"/>
        </w:rPr>
      </w:pPr>
    </w:p>
    <w:p w:rsidR="00A074E7" w:rsidRPr="00A074E7" w:rsidRDefault="00A074E7" w:rsidP="00A074E7">
      <w:pPr>
        <w:pStyle w:val="Normln1"/>
        <w:jc w:val="both"/>
        <w:rPr>
          <w:rFonts w:ascii="Arial" w:hAnsi="Arial" w:cs="Arial"/>
          <w:sz w:val="22"/>
          <w:szCs w:val="22"/>
        </w:rPr>
      </w:pPr>
      <w:r w:rsidRPr="00A074E7">
        <w:rPr>
          <w:rFonts w:ascii="Arial" w:hAnsi="Arial" w:cs="Arial"/>
          <w:b/>
          <w:sz w:val="22"/>
          <w:szCs w:val="22"/>
        </w:rPr>
        <w:t>TRAMAZ</w:t>
      </w:r>
      <w:r w:rsidRPr="00A074E7">
        <w:rPr>
          <w:rFonts w:ascii="Arial" w:hAnsi="Arial" w:cs="Arial"/>
          <w:sz w:val="22"/>
          <w:szCs w:val="22"/>
        </w:rPr>
        <w:t xml:space="preserve">  </w:t>
      </w:r>
      <w:r w:rsidRPr="00A074E7">
        <w:rPr>
          <w:rFonts w:ascii="Arial" w:hAnsi="Arial" w:cs="Arial"/>
          <w:b/>
          <w:sz w:val="22"/>
          <w:szCs w:val="22"/>
        </w:rPr>
        <w:t>a. s.</w:t>
      </w:r>
      <w:r w:rsidRPr="00A074E7">
        <w:rPr>
          <w:rFonts w:ascii="Arial" w:hAnsi="Arial" w:cs="Arial"/>
          <w:sz w:val="22"/>
          <w:szCs w:val="22"/>
        </w:rPr>
        <w:t xml:space="preserve"> </w:t>
      </w:r>
    </w:p>
    <w:p w:rsidR="00A074E7" w:rsidRPr="00A074E7" w:rsidRDefault="00A074E7" w:rsidP="00A074E7">
      <w:pPr>
        <w:pStyle w:val="Normln1"/>
        <w:jc w:val="both"/>
        <w:rPr>
          <w:rFonts w:ascii="Arial" w:hAnsi="Arial" w:cs="Arial"/>
          <w:sz w:val="22"/>
          <w:szCs w:val="22"/>
        </w:rPr>
      </w:pPr>
      <w:r w:rsidRPr="00A074E7">
        <w:rPr>
          <w:rFonts w:ascii="Arial" w:hAnsi="Arial" w:cs="Arial"/>
          <w:sz w:val="22"/>
          <w:szCs w:val="22"/>
        </w:rPr>
        <w:t>Kartouzská  4,  150 00 Praha 5</w:t>
      </w:r>
    </w:p>
    <w:p w:rsidR="00A074E7" w:rsidRPr="00A074E7" w:rsidRDefault="00A074E7" w:rsidP="00A074E7">
      <w:pPr>
        <w:pStyle w:val="Normln1"/>
        <w:jc w:val="both"/>
        <w:rPr>
          <w:rFonts w:ascii="Arial" w:hAnsi="Arial" w:cs="Arial"/>
          <w:sz w:val="22"/>
          <w:szCs w:val="22"/>
        </w:rPr>
      </w:pPr>
      <w:r w:rsidRPr="00A074E7">
        <w:rPr>
          <w:rFonts w:ascii="Arial" w:hAnsi="Arial" w:cs="Arial"/>
          <w:sz w:val="22"/>
          <w:szCs w:val="22"/>
        </w:rPr>
        <w:t>IČ: 45314268, DIČ: CZ45314268,</w:t>
      </w:r>
    </w:p>
    <w:p w:rsidR="00A074E7" w:rsidRPr="00A074E7" w:rsidRDefault="00A074E7" w:rsidP="00A074E7">
      <w:pPr>
        <w:spacing w:after="0"/>
        <w:rPr>
          <w:rFonts w:ascii="Arial" w:hAnsi="Arial" w:cs="Arial"/>
        </w:rPr>
      </w:pPr>
      <w:r w:rsidRPr="00A074E7">
        <w:rPr>
          <w:rFonts w:ascii="Arial" w:hAnsi="Arial" w:cs="Arial"/>
        </w:rPr>
        <w:t>zapsaná v OR v</w:t>
      </w:r>
      <w:r>
        <w:rPr>
          <w:rFonts w:ascii="Arial" w:hAnsi="Arial" w:cs="Arial"/>
        </w:rPr>
        <w:t xml:space="preserve">edeném Městským soudem v Praze </w:t>
      </w:r>
      <w:r w:rsidRPr="00A074E7">
        <w:rPr>
          <w:rFonts w:ascii="Arial" w:hAnsi="Arial" w:cs="Arial"/>
        </w:rPr>
        <w:t>odd. B, vložka č. 1373</w:t>
      </w:r>
    </w:p>
    <w:p w:rsidR="00A074E7" w:rsidRPr="00A074E7" w:rsidRDefault="00A074E7" w:rsidP="00A074E7">
      <w:pPr>
        <w:pStyle w:val="Normln1"/>
        <w:jc w:val="both"/>
        <w:rPr>
          <w:rFonts w:ascii="Arial" w:hAnsi="Arial" w:cs="Arial"/>
          <w:sz w:val="22"/>
          <w:szCs w:val="22"/>
        </w:rPr>
      </w:pPr>
      <w:r w:rsidRPr="00A074E7">
        <w:rPr>
          <w:rFonts w:ascii="Arial" w:hAnsi="Arial" w:cs="Arial"/>
          <w:sz w:val="22"/>
          <w:szCs w:val="22"/>
        </w:rPr>
        <w:t>zastoupená Marcelem Bainhofnerem, prokuristou</w:t>
      </w:r>
    </w:p>
    <w:p w:rsidR="00A074E7" w:rsidRDefault="00A074E7" w:rsidP="00A074E7">
      <w:pPr>
        <w:pStyle w:val="Normln1"/>
        <w:ind w:left="1560" w:hanging="1560"/>
        <w:jc w:val="both"/>
        <w:rPr>
          <w:rFonts w:ascii="Arial" w:hAnsi="Arial" w:cs="Arial"/>
          <w:sz w:val="22"/>
          <w:szCs w:val="22"/>
        </w:rPr>
      </w:pPr>
      <w:r w:rsidRPr="00A074E7">
        <w:rPr>
          <w:rFonts w:ascii="Arial" w:hAnsi="Arial" w:cs="Arial"/>
          <w:sz w:val="22"/>
          <w:szCs w:val="22"/>
        </w:rPr>
        <w:t>bankovní spojení: ČS a.s., číslo účtu: 1260064339/0800</w:t>
      </w:r>
    </w:p>
    <w:p w:rsidR="00A074E7" w:rsidRPr="00A074E7" w:rsidRDefault="00A074E7" w:rsidP="00A074E7">
      <w:pPr>
        <w:pStyle w:val="Normln1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„Pronajímatel“)</w:t>
      </w:r>
    </w:p>
    <w:p w:rsidR="00A074E7" w:rsidRPr="00A074E7" w:rsidRDefault="00A074E7" w:rsidP="00A074E7">
      <w:pPr>
        <w:pStyle w:val="Normln1"/>
        <w:jc w:val="both"/>
        <w:rPr>
          <w:rFonts w:ascii="Arial" w:hAnsi="Arial" w:cs="Arial"/>
          <w:sz w:val="22"/>
          <w:szCs w:val="22"/>
        </w:rPr>
      </w:pPr>
    </w:p>
    <w:p w:rsidR="00A074E7" w:rsidRPr="00A074E7" w:rsidRDefault="00A074E7" w:rsidP="00A074E7">
      <w:pPr>
        <w:pStyle w:val="Normln1"/>
        <w:jc w:val="both"/>
        <w:rPr>
          <w:rFonts w:ascii="Arial" w:hAnsi="Arial" w:cs="Arial"/>
          <w:sz w:val="22"/>
          <w:szCs w:val="22"/>
        </w:rPr>
      </w:pPr>
      <w:r w:rsidRPr="00A074E7">
        <w:rPr>
          <w:rFonts w:ascii="Arial" w:hAnsi="Arial" w:cs="Arial"/>
          <w:sz w:val="22"/>
          <w:szCs w:val="22"/>
        </w:rPr>
        <w:t>a</w:t>
      </w:r>
    </w:p>
    <w:p w:rsidR="00A074E7" w:rsidRPr="00A074E7" w:rsidRDefault="00A074E7" w:rsidP="00A074E7">
      <w:pPr>
        <w:pStyle w:val="Normln1"/>
        <w:ind w:left="1560" w:hanging="1560"/>
        <w:jc w:val="both"/>
        <w:rPr>
          <w:rFonts w:ascii="Arial" w:hAnsi="Arial" w:cs="Arial"/>
          <w:b/>
          <w:sz w:val="22"/>
          <w:szCs w:val="22"/>
        </w:rPr>
      </w:pPr>
    </w:p>
    <w:p w:rsidR="00A074E7" w:rsidRPr="00A074E7" w:rsidRDefault="00A074E7" w:rsidP="00A074E7">
      <w:pPr>
        <w:pStyle w:val="Normln1"/>
        <w:ind w:left="1560" w:hanging="1560"/>
        <w:jc w:val="both"/>
        <w:rPr>
          <w:rFonts w:ascii="Arial" w:hAnsi="Arial" w:cs="Arial"/>
          <w:b/>
          <w:sz w:val="22"/>
          <w:szCs w:val="22"/>
        </w:rPr>
      </w:pPr>
      <w:r w:rsidRPr="00A074E7">
        <w:rPr>
          <w:rFonts w:ascii="Arial" w:hAnsi="Arial" w:cs="Arial"/>
          <w:b/>
          <w:sz w:val="22"/>
          <w:szCs w:val="22"/>
        </w:rPr>
        <w:t>ČR – Ministerstvo práce a sociálních věcí</w:t>
      </w:r>
    </w:p>
    <w:p w:rsidR="00A074E7" w:rsidRPr="00A074E7" w:rsidRDefault="00A074E7" w:rsidP="00A074E7">
      <w:pPr>
        <w:spacing w:after="0"/>
        <w:rPr>
          <w:rFonts w:ascii="Arial" w:hAnsi="Arial" w:cs="Arial"/>
        </w:rPr>
      </w:pPr>
      <w:r w:rsidRPr="00A074E7">
        <w:rPr>
          <w:rFonts w:ascii="Arial" w:hAnsi="Arial" w:cs="Arial"/>
        </w:rPr>
        <w:t>se sídlem: Na poříčním právu 376/1, 128 01 Praha 2</w:t>
      </w:r>
    </w:p>
    <w:p w:rsidR="00A074E7" w:rsidRPr="00A074E7" w:rsidRDefault="00A074E7" w:rsidP="00A074E7">
      <w:pPr>
        <w:spacing w:after="0"/>
        <w:rPr>
          <w:rFonts w:ascii="Arial" w:hAnsi="Arial" w:cs="Arial"/>
        </w:rPr>
      </w:pPr>
      <w:r w:rsidRPr="00A074E7">
        <w:rPr>
          <w:rFonts w:ascii="Arial" w:hAnsi="Arial" w:cs="Arial"/>
        </w:rPr>
        <w:t>IČ: 00551023</w:t>
      </w:r>
    </w:p>
    <w:p w:rsidR="00A074E7" w:rsidRPr="00A074E7" w:rsidRDefault="00A074E7" w:rsidP="00A074E7">
      <w:pPr>
        <w:spacing w:after="0"/>
        <w:rPr>
          <w:rFonts w:ascii="Arial" w:hAnsi="Arial" w:cs="Arial"/>
        </w:rPr>
      </w:pPr>
      <w:r w:rsidRPr="00A074E7">
        <w:rPr>
          <w:rFonts w:ascii="Arial" w:hAnsi="Arial" w:cs="Arial"/>
        </w:rPr>
        <w:t>zastoupená: Mgr. Ladislavem Šimánkem, ředitelem odboru vnitřní správy</w:t>
      </w:r>
    </w:p>
    <w:p w:rsidR="00A074E7" w:rsidRDefault="00A074E7" w:rsidP="00A074E7">
      <w:pPr>
        <w:spacing w:after="0"/>
        <w:rPr>
          <w:rFonts w:ascii="Arial" w:hAnsi="Arial" w:cs="Arial"/>
        </w:rPr>
      </w:pPr>
      <w:r w:rsidRPr="00A074E7">
        <w:rPr>
          <w:rFonts w:ascii="Arial" w:hAnsi="Arial" w:cs="Arial"/>
        </w:rPr>
        <w:t>bankovní spojení: ČNB</w:t>
      </w:r>
      <w:r w:rsidRPr="00A074E7" w:rsidDel="00990085">
        <w:rPr>
          <w:rFonts w:ascii="Arial" w:hAnsi="Arial" w:cs="Arial"/>
        </w:rPr>
        <w:t xml:space="preserve"> </w:t>
      </w:r>
      <w:r w:rsidRPr="00A074E7">
        <w:rPr>
          <w:rFonts w:ascii="Arial" w:hAnsi="Arial" w:cs="Arial"/>
        </w:rPr>
        <w:t>Praha 1, číslo účtu: 2229001/0710</w:t>
      </w:r>
    </w:p>
    <w:p w:rsidR="00A074E7" w:rsidRPr="00A074E7" w:rsidRDefault="00A074E7" w:rsidP="00A074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(dále jen „Nájemce“)</w:t>
      </w:r>
    </w:p>
    <w:p w:rsidR="00F50393" w:rsidRPr="00A074E7" w:rsidRDefault="00F50393">
      <w:pPr>
        <w:rPr>
          <w:rFonts w:ascii="Arial" w:hAnsi="Arial" w:cs="Arial"/>
        </w:rPr>
      </w:pPr>
    </w:p>
    <w:p w:rsidR="00877BB5" w:rsidRPr="00A074E7" w:rsidRDefault="00A074E7" w:rsidP="00A074E7">
      <w:pPr>
        <w:jc w:val="center"/>
        <w:rPr>
          <w:rFonts w:ascii="Arial" w:hAnsi="Arial" w:cs="Arial"/>
        </w:rPr>
      </w:pPr>
      <w:r w:rsidRPr="00A074E7">
        <w:rPr>
          <w:rFonts w:ascii="Arial" w:hAnsi="Arial" w:cs="Arial"/>
        </w:rPr>
        <w:t>uzavřely</w:t>
      </w:r>
      <w:r w:rsidRPr="00A074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877BB5" w:rsidRPr="00A074E7">
        <w:rPr>
          <w:rFonts w:ascii="Arial" w:hAnsi="Arial" w:cs="Arial"/>
        </w:rPr>
        <w:t xml:space="preserve">nešního dne </w:t>
      </w:r>
      <w:r>
        <w:rPr>
          <w:rFonts w:ascii="Arial" w:hAnsi="Arial" w:cs="Arial"/>
        </w:rPr>
        <w:t xml:space="preserve">tuto </w:t>
      </w:r>
      <w:r w:rsidR="00877BB5" w:rsidRPr="00A074E7">
        <w:rPr>
          <w:rFonts w:ascii="Arial" w:hAnsi="Arial" w:cs="Arial"/>
        </w:rPr>
        <w:t>dohodu o naro</w:t>
      </w:r>
      <w:r>
        <w:rPr>
          <w:rFonts w:ascii="Arial" w:hAnsi="Arial" w:cs="Arial"/>
        </w:rPr>
        <w:t>vnání ve smyslu § 1903 a násl. zákona č. 89/2012 </w:t>
      </w:r>
      <w:r w:rsidR="00877BB5" w:rsidRPr="00A074E7">
        <w:rPr>
          <w:rFonts w:ascii="Arial" w:hAnsi="Arial" w:cs="Arial"/>
        </w:rPr>
        <w:t xml:space="preserve">Sb. </w:t>
      </w:r>
      <w:r>
        <w:rPr>
          <w:rFonts w:ascii="Arial" w:hAnsi="Arial" w:cs="Arial"/>
        </w:rPr>
        <w:t>o občanském zákoníku (</w:t>
      </w:r>
      <w:r w:rsidR="00877BB5" w:rsidRPr="00A074E7">
        <w:rPr>
          <w:rFonts w:ascii="Arial" w:hAnsi="Arial" w:cs="Arial"/>
        </w:rPr>
        <w:t>dále jen Dohoda)</w:t>
      </w:r>
    </w:p>
    <w:p w:rsidR="00F50393" w:rsidRPr="00A074E7" w:rsidRDefault="00F50393">
      <w:pPr>
        <w:rPr>
          <w:rFonts w:ascii="Arial" w:hAnsi="Arial" w:cs="Arial"/>
        </w:rPr>
      </w:pPr>
    </w:p>
    <w:p w:rsidR="00F50393" w:rsidRPr="00A074E7" w:rsidRDefault="00F50393" w:rsidP="00A074E7">
      <w:pPr>
        <w:jc w:val="center"/>
        <w:rPr>
          <w:rFonts w:ascii="Arial" w:hAnsi="Arial" w:cs="Arial"/>
        </w:rPr>
      </w:pPr>
      <w:r w:rsidRPr="00A074E7">
        <w:rPr>
          <w:rFonts w:ascii="Arial" w:hAnsi="Arial" w:cs="Arial"/>
        </w:rPr>
        <w:t>I.</w:t>
      </w:r>
    </w:p>
    <w:p w:rsidR="00F50393" w:rsidRPr="00A074E7" w:rsidRDefault="00F50393" w:rsidP="00A074E7">
      <w:pPr>
        <w:jc w:val="both"/>
        <w:rPr>
          <w:rFonts w:ascii="Arial" w:hAnsi="Arial" w:cs="Arial"/>
        </w:rPr>
      </w:pPr>
      <w:r w:rsidRPr="00A074E7">
        <w:rPr>
          <w:rFonts w:ascii="Arial" w:hAnsi="Arial" w:cs="Arial"/>
        </w:rPr>
        <w:t>Strany této dohody</w:t>
      </w:r>
      <w:r w:rsidR="008073E7">
        <w:rPr>
          <w:rFonts w:ascii="Arial" w:hAnsi="Arial" w:cs="Arial"/>
        </w:rPr>
        <w:t>,</w:t>
      </w:r>
      <w:r w:rsidRPr="00A074E7">
        <w:rPr>
          <w:rFonts w:ascii="Arial" w:hAnsi="Arial" w:cs="Arial"/>
        </w:rPr>
        <w:t xml:space="preserve"> </w:t>
      </w:r>
      <w:r w:rsidR="00877BB5" w:rsidRPr="00A074E7">
        <w:rPr>
          <w:rFonts w:ascii="Arial" w:hAnsi="Arial" w:cs="Arial"/>
        </w:rPr>
        <w:t>P</w:t>
      </w:r>
      <w:r w:rsidRPr="00A074E7">
        <w:rPr>
          <w:rFonts w:ascii="Arial" w:hAnsi="Arial" w:cs="Arial"/>
        </w:rPr>
        <w:t xml:space="preserve">ronajímatel a </w:t>
      </w:r>
      <w:r w:rsidR="00877BB5" w:rsidRPr="00A074E7">
        <w:rPr>
          <w:rFonts w:ascii="Arial" w:hAnsi="Arial" w:cs="Arial"/>
        </w:rPr>
        <w:t>N</w:t>
      </w:r>
      <w:r w:rsidRPr="00A074E7">
        <w:rPr>
          <w:rFonts w:ascii="Arial" w:hAnsi="Arial" w:cs="Arial"/>
        </w:rPr>
        <w:t>ájemce shodně prohlašují, že byly vzájemně právně v platném a účinném smluvním vztahu na základě smlou</w:t>
      </w:r>
      <w:r w:rsidR="00A074E7">
        <w:rPr>
          <w:rFonts w:ascii="Arial" w:hAnsi="Arial" w:cs="Arial"/>
        </w:rPr>
        <w:t>vy o nájmu nebytových prostor N </w:t>
      </w:r>
      <w:r w:rsidRPr="00A074E7">
        <w:rPr>
          <w:rFonts w:ascii="Arial" w:hAnsi="Arial" w:cs="Arial"/>
        </w:rPr>
        <w:t>0113 ze dne 13.</w:t>
      </w:r>
      <w:r w:rsidR="00A074E7">
        <w:rPr>
          <w:rFonts w:ascii="Arial" w:hAnsi="Arial" w:cs="Arial"/>
        </w:rPr>
        <w:t> </w:t>
      </w:r>
      <w:r w:rsidRPr="00A074E7">
        <w:rPr>
          <w:rFonts w:ascii="Arial" w:hAnsi="Arial" w:cs="Arial"/>
        </w:rPr>
        <w:t>6.</w:t>
      </w:r>
      <w:r w:rsidR="00A074E7">
        <w:rPr>
          <w:rFonts w:ascii="Arial" w:hAnsi="Arial" w:cs="Arial"/>
        </w:rPr>
        <w:t> </w:t>
      </w:r>
      <w:r w:rsidRPr="00A074E7">
        <w:rPr>
          <w:rFonts w:ascii="Arial" w:hAnsi="Arial" w:cs="Arial"/>
        </w:rPr>
        <w:t>2013, ve znění</w:t>
      </w:r>
      <w:r w:rsidR="00A074E7">
        <w:rPr>
          <w:rFonts w:ascii="Arial" w:hAnsi="Arial" w:cs="Arial"/>
        </w:rPr>
        <w:t xml:space="preserve"> dodatků </w:t>
      </w:r>
      <w:r w:rsidR="008073E7">
        <w:rPr>
          <w:rFonts w:ascii="Arial" w:hAnsi="Arial" w:cs="Arial"/>
        </w:rPr>
        <w:t xml:space="preserve">č. 1 až 9 </w:t>
      </w:r>
      <w:r w:rsidR="00A074E7">
        <w:rPr>
          <w:rFonts w:ascii="Arial" w:hAnsi="Arial" w:cs="Arial"/>
        </w:rPr>
        <w:t>z důvodu změn vstupu (</w:t>
      </w:r>
      <w:r w:rsidRPr="00A074E7">
        <w:rPr>
          <w:rFonts w:ascii="Arial" w:hAnsi="Arial" w:cs="Arial"/>
        </w:rPr>
        <w:t>dále jen smlouva). K této smlouvě byl dne 13.</w:t>
      </w:r>
      <w:r w:rsidR="00A074E7">
        <w:rPr>
          <w:rFonts w:ascii="Arial" w:hAnsi="Arial" w:cs="Arial"/>
        </w:rPr>
        <w:t> </w:t>
      </w:r>
      <w:r w:rsidRPr="00A074E7">
        <w:rPr>
          <w:rFonts w:ascii="Arial" w:hAnsi="Arial" w:cs="Arial"/>
        </w:rPr>
        <w:t>12.</w:t>
      </w:r>
      <w:r w:rsidR="00A074E7">
        <w:rPr>
          <w:rFonts w:ascii="Arial" w:hAnsi="Arial" w:cs="Arial"/>
        </w:rPr>
        <w:t> </w:t>
      </w:r>
      <w:r w:rsidRPr="00A074E7">
        <w:rPr>
          <w:rFonts w:ascii="Arial" w:hAnsi="Arial" w:cs="Arial"/>
        </w:rPr>
        <w:t>2018 uzavře</w:t>
      </w:r>
      <w:r w:rsidR="00A074E7">
        <w:rPr>
          <w:rFonts w:ascii="Arial" w:hAnsi="Arial" w:cs="Arial"/>
        </w:rPr>
        <w:t>n D</w:t>
      </w:r>
      <w:r w:rsidRPr="00A074E7">
        <w:rPr>
          <w:rFonts w:ascii="Arial" w:hAnsi="Arial" w:cs="Arial"/>
        </w:rPr>
        <w:t>odatek č.</w:t>
      </w:r>
      <w:r w:rsidR="00A074E7">
        <w:rPr>
          <w:rFonts w:ascii="Arial" w:hAnsi="Arial" w:cs="Arial"/>
        </w:rPr>
        <w:t> </w:t>
      </w:r>
      <w:r w:rsidR="008073E7">
        <w:rPr>
          <w:rFonts w:ascii="Arial" w:hAnsi="Arial" w:cs="Arial"/>
        </w:rPr>
        <w:t>10 Smlouvy o nájmu č. N </w:t>
      </w:r>
      <w:r w:rsidRPr="00A074E7">
        <w:rPr>
          <w:rFonts w:ascii="Arial" w:hAnsi="Arial" w:cs="Arial"/>
        </w:rPr>
        <w:t>0113.</w:t>
      </w:r>
    </w:p>
    <w:p w:rsidR="00F50393" w:rsidRPr="00A074E7" w:rsidRDefault="00F50393" w:rsidP="00A074E7">
      <w:pPr>
        <w:jc w:val="both"/>
        <w:rPr>
          <w:rFonts w:ascii="Arial" w:hAnsi="Arial" w:cs="Arial"/>
        </w:rPr>
      </w:pPr>
      <w:r w:rsidRPr="00A074E7">
        <w:rPr>
          <w:rFonts w:ascii="Arial" w:hAnsi="Arial" w:cs="Arial"/>
        </w:rPr>
        <w:t>Smyslem a účelem této dohody je potvrzení obou smluvn</w:t>
      </w:r>
      <w:r w:rsidR="008073E7">
        <w:rPr>
          <w:rFonts w:ascii="Arial" w:hAnsi="Arial" w:cs="Arial"/>
        </w:rPr>
        <w:t>ích stran, že ode dne uzavření D</w:t>
      </w:r>
      <w:r w:rsidRPr="00A074E7">
        <w:rPr>
          <w:rFonts w:ascii="Arial" w:hAnsi="Arial" w:cs="Arial"/>
        </w:rPr>
        <w:t>odatku č.</w:t>
      </w:r>
      <w:r w:rsidR="00A074E7">
        <w:rPr>
          <w:rFonts w:ascii="Arial" w:hAnsi="Arial" w:cs="Arial"/>
        </w:rPr>
        <w:t> </w:t>
      </w:r>
      <w:r w:rsidRPr="00A074E7">
        <w:rPr>
          <w:rFonts w:ascii="Arial" w:hAnsi="Arial" w:cs="Arial"/>
        </w:rPr>
        <w:t>10 ke dni podpisu této dohody podle něj řádně postupovaly.</w:t>
      </w:r>
    </w:p>
    <w:p w:rsidR="00F50393" w:rsidRPr="00A074E7" w:rsidRDefault="00F50393" w:rsidP="00A074E7">
      <w:pPr>
        <w:jc w:val="both"/>
        <w:rPr>
          <w:rFonts w:ascii="Arial" w:hAnsi="Arial" w:cs="Arial"/>
        </w:rPr>
      </w:pPr>
    </w:p>
    <w:p w:rsidR="00F50393" w:rsidRPr="00A074E7" w:rsidRDefault="00F50393" w:rsidP="00A074E7">
      <w:pPr>
        <w:jc w:val="center"/>
        <w:rPr>
          <w:rFonts w:ascii="Arial" w:hAnsi="Arial" w:cs="Arial"/>
        </w:rPr>
      </w:pPr>
      <w:r w:rsidRPr="00A074E7">
        <w:rPr>
          <w:rFonts w:ascii="Arial" w:hAnsi="Arial" w:cs="Arial"/>
        </w:rPr>
        <w:t>II.</w:t>
      </w:r>
    </w:p>
    <w:p w:rsidR="00F50393" w:rsidRPr="00A074E7" w:rsidRDefault="00877BB5" w:rsidP="00A074E7">
      <w:pPr>
        <w:jc w:val="both"/>
        <w:rPr>
          <w:rFonts w:ascii="Arial" w:hAnsi="Arial" w:cs="Arial"/>
        </w:rPr>
      </w:pPr>
      <w:r w:rsidRPr="00A074E7">
        <w:rPr>
          <w:rFonts w:ascii="Arial" w:hAnsi="Arial" w:cs="Arial"/>
        </w:rPr>
        <w:t xml:space="preserve">Pronajímatel </w:t>
      </w:r>
      <w:r w:rsidR="00F50393" w:rsidRPr="00A074E7">
        <w:rPr>
          <w:rFonts w:ascii="Arial" w:hAnsi="Arial" w:cs="Arial"/>
        </w:rPr>
        <w:t xml:space="preserve">výslovně potvrzuje, že skutečnosti uvedené </w:t>
      </w:r>
      <w:r w:rsidR="00A074E7">
        <w:rPr>
          <w:rFonts w:ascii="Arial" w:hAnsi="Arial" w:cs="Arial"/>
        </w:rPr>
        <w:t>v D</w:t>
      </w:r>
      <w:r w:rsidR="00F50393" w:rsidRPr="00A074E7">
        <w:rPr>
          <w:rFonts w:ascii="Arial" w:hAnsi="Arial" w:cs="Arial"/>
        </w:rPr>
        <w:t>od</w:t>
      </w:r>
      <w:r w:rsidR="00A074E7">
        <w:rPr>
          <w:rFonts w:ascii="Arial" w:hAnsi="Arial" w:cs="Arial"/>
        </w:rPr>
        <w:t>atku č. 10 Smlouvy o nájmu č. </w:t>
      </w:r>
      <w:r w:rsidR="00F50393" w:rsidRPr="00A074E7">
        <w:rPr>
          <w:rFonts w:ascii="Arial" w:hAnsi="Arial" w:cs="Arial"/>
        </w:rPr>
        <w:t>N 0113 jsou pravdivé a odpovídají skutečnosti. Pronajímatel dále výslovně proh</w:t>
      </w:r>
      <w:r w:rsidR="00A074E7">
        <w:rPr>
          <w:rFonts w:ascii="Arial" w:hAnsi="Arial" w:cs="Arial"/>
        </w:rPr>
        <w:t xml:space="preserve">lašuje, že ode dne uzavření Dodatku </w:t>
      </w:r>
      <w:r w:rsidR="00F50393" w:rsidRPr="00A074E7">
        <w:rPr>
          <w:rFonts w:ascii="Arial" w:hAnsi="Arial" w:cs="Arial"/>
        </w:rPr>
        <w:t>č.</w:t>
      </w:r>
      <w:r w:rsidR="00A074E7">
        <w:rPr>
          <w:rFonts w:ascii="Arial" w:hAnsi="Arial" w:cs="Arial"/>
        </w:rPr>
        <w:t> </w:t>
      </w:r>
      <w:r w:rsidR="00F50393" w:rsidRPr="00A074E7">
        <w:rPr>
          <w:rFonts w:ascii="Arial" w:hAnsi="Arial" w:cs="Arial"/>
        </w:rPr>
        <w:t>10 ke dni podpisu této dohody postupov</w:t>
      </w:r>
      <w:r w:rsidR="00A074E7">
        <w:rPr>
          <w:rFonts w:ascii="Arial" w:hAnsi="Arial" w:cs="Arial"/>
        </w:rPr>
        <w:t>al v souladu se zněním tohoto dodatku.</w:t>
      </w:r>
    </w:p>
    <w:p w:rsidR="00F50393" w:rsidRPr="00A074E7" w:rsidRDefault="00F50393" w:rsidP="00A074E7">
      <w:pPr>
        <w:jc w:val="both"/>
        <w:rPr>
          <w:rFonts w:ascii="Arial" w:hAnsi="Arial" w:cs="Arial"/>
        </w:rPr>
      </w:pPr>
    </w:p>
    <w:p w:rsidR="00F50393" w:rsidRPr="00A074E7" w:rsidRDefault="00F50393" w:rsidP="00A074E7">
      <w:pPr>
        <w:jc w:val="center"/>
        <w:rPr>
          <w:rFonts w:ascii="Arial" w:hAnsi="Arial" w:cs="Arial"/>
        </w:rPr>
      </w:pPr>
      <w:r w:rsidRPr="00A074E7">
        <w:rPr>
          <w:rFonts w:ascii="Arial" w:hAnsi="Arial" w:cs="Arial"/>
        </w:rPr>
        <w:t>III.</w:t>
      </w:r>
    </w:p>
    <w:p w:rsidR="00F50393" w:rsidRPr="00A074E7" w:rsidRDefault="00F50393" w:rsidP="00A074E7">
      <w:pPr>
        <w:jc w:val="both"/>
        <w:rPr>
          <w:rFonts w:ascii="Arial" w:hAnsi="Arial" w:cs="Arial"/>
        </w:rPr>
      </w:pPr>
      <w:r w:rsidRPr="00A074E7">
        <w:rPr>
          <w:rFonts w:ascii="Arial" w:hAnsi="Arial" w:cs="Arial"/>
        </w:rPr>
        <w:t>Nájemce výslovně prohlašuje, že skut</w:t>
      </w:r>
      <w:r w:rsidR="00A074E7">
        <w:rPr>
          <w:rFonts w:ascii="Arial" w:hAnsi="Arial" w:cs="Arial"/>
        </w:rPr>
        <w:t>ečnosti uvedené v </w:t>
      </w:r>
      <w:r w:rsidR="00A074E7">
        <w:rPr>
          <w:rFonts w:ascii="Arial" w:hAnsi="Arial" w:cs="Arial"/>
        </w:rPr>
        <w:t xml:space="preserve">Dodatku </w:t>
      </w:r>
      <w:r w:rsidR="00A074E7" w:rsidRPr="00A074E7">
        <w:rPr>
          <w:rFonts w:ascii="Arial" w:hAnsi="Arial" w:cs="Arial"/>
        </w:rPr>
        <w:t>č.</w:t>
      </w:r>
      <w:r w:rsidR="008073E7">
        <w:rPr>
          <w:rFonts w:ascii="Arial" w:hAnsi="Arial" w:cs="Arial"/>
        </w:rPr>
        <w:t xml:space="preserve"> </w:t>
      </w:r>
      <w:r w:rsidR="00A074E7">
        <w:rPr>
          <w:rFonts w:ascii="Arial" w:hAnsi="Arial" w:cs="Arial"/>
        </w:rPr>
        <w:t>10 Smlouvy o nájmu č. N </w:t>
      </w:r>
      <w:r w:rsidRPr="00A074E7">
        <w:rPr>
          <w:rFonts w:ascii="Arial" w:hAnsi="Arial" w:cs="Arial"/>
        </w:rPr>
        <w:t>0113 jsou pravdivé a odpovídají skutečnosti. Nájemce dále výslovně prohla</w:t>
      </w:r>
      <w:r w:rsidR="00A074E7">
        <w:rPr>
          <w:rFonts w:ascii="Arial" w:hAnsi="Arial" w:cs="Arial"/>
        </w:rPr>
        <w:t xml:space="preserve">šuje, že ode dne uzavření </w:t>
      </w:r>
      <w:r w:rsidR="00A074E7">
        <w:rPr>
          <w:rFonts w:ascii="Arial" w:hAnsi="Arial" w:cs="Arial"/>
        </w:rPr>
        <w:t xml:space="preserve">Dodatku </w:t>
      </w:r>
      <w:r w:rsidR="00A074E7" w:rsidRPr="00A074E7">
        <w:rPr>
          <w:rFonts w:ascii="Arial" w:hAnsi="Arial" w:cs="Arial"/>
        </w:rPr>
        <w:t>č.</w:t>
      </w:r>
      <w:r w:rsidR="008073E7">
        <w:rPr>
          <w:rFonts w:ascii="Arial" w:hAnsi="Arial" w:cs="Arial"/>
        </w:rPr>
        <w:t xml:space="preserve"> </w:t>
      </w:r>
      <w:r w:rsidRPr="00A074E7">
        <w:rPr>
          <w:rFonts w:ascii="Arial" w:hAnsi="Arial" w:cs="Arial"/>
        </w:rPr>
        <w:t>10 ke dni podpisu této dohody postu</w:t>
      </w:r>
      <w:r w:rsidR="00A074E7">
        <w:rPr>
          <w:rFonts w:ascii="Arial" w:hAnsi="Arial" w:cs="Arial"/>
        </w:rPr>
        <w:t xml:space="preserve">poval v souladu se zněním </w:t>
      </w:r>
      <w:r w:rsidR="00A074E7">
        <w:rPr>
          <w:rFonts w:ascii="Arial" w:hAnsi="Arial" w:cs="Arial"/>
        </w:rPr>
        <w:t xml:space="preserve">Dodatku </w:t>
      </w:r>
      <w:r w:rsidR="00A074E7" w:rsidRPr="00A074E7">
        <w:rPr>
          <w:rFonts w:ascii="Arial" w:hAnsi="Arial" w:cs="Arial"/>
        </w:rPr>
        <w:t>č.</w:t>
      </w:r>
      <w:r w:rsidRPr="00A074E7">
        <w:rPr>
          <w:rFonts w:ascii="Arial" w:hAnsi="Arial" w:cs="Arial"/>
        </w:rPr>
        <w:t xml:space="preserve"> 10 a nemá jakékoliv pochybnosti o tom</w:t>
      </w:r>
      <w:r w:rsidR="00A074E7">
        <w:rPr>
          <w:rFonts w:ascii="Arial" w:hAnsi="Arial" w:cs="Arial"/>
        </w:rPr>
        <w:t xml:space="preserve">, že by pronajímatel podle </w:t>
      </w:r>
      <w:r w:rsidR="00A074E7">
        <w:rPr>
          <w:rFonts w:ascii="Arial" w:hAnsi="Arial" w:cs="Arial"/>
        </w:rPr>
        <w:t xml:space="preserve">Dodatku </w:t>
      </w:r>
      <w:r w:rsidR="00A074E7" w:rsidRPr="00A074E7">
        <w:rPr>
          <w:rFonts w:ascii="Arial" w:hAnsi="Arial" w:cs="Arial"/>
        </w:rPr>
        <w:t>č.</w:t>
      </w:r>
      <w:r w:rsidR="00A074E7">
        <w:rPr>
          <w:rFonts w:ascii="Arial" w:hAnsi="Arial" w:cs="Arial"/>
        </w:rPr>
        <w:t> </w:t>
      </w:r>
      <w:r w:rsidRPr="00A074E7">
        <w:rPr>
          <w:rFonts w:ascii="Arial" w:hAnsi="Arial" w:cs="Arial"/>
        </w:rPr>
        <w:t>10 nepostupoval, tudíž nemá jakýchkoliv námitek, ani připomínek ohledně věcného plnění pronaj</w:t>
      </w:r>
      <w:r w:rsidR="00A074E7">
        <w:rPr>
          <w:rFonts w:ascii="Arial" w:hAnsi="Arial" w:cs="Arial"/>
        </w:rPr>
        <w:t>ímatele vztahujícího se k </w:t>
      </w:r>
      <w:r w:rsidR="00A074E7">
        <w:rPr>
          <w:rFonts w:ascii="Arial" w:hAnsi="Arial" w:cs="Arial"/>
        </w:rPr>
        <w:t xml:space="preserve">Dodatku </w:t>
      </w:r>
      <w:r w:rsidR="00A074E7" w:rsidRPr="00A074E7">
        <w:rPr>
          <w:rFonts w:ascii="Arial" w:hAnsi="Arial" w:cs="Arial"/>
        </w:rPr>
        <w:t>č.</w:t>
      </w:r>
      <w:r w:rsidR="008073E7">
        <w:rPr>
          <w:rFonts w:ascii="Arial" w:hAnsi="Arial" w:cs="Arial"/>
        </w:rPr>
        <w:t xml:space="preserve"> </w:t>
      </w:r>
      <w:r w:rsidRPr="00A074E7">
        <w:rPr>
          <w:rFonts w:ascii="Arial" w:hAnsi="Arial" w:cs="Arial"/>
        </w:rPr>
        <w:t>10 ke dni podpisu této dohody.</w:t>
      </w:r>
    </w:p>
    <w:p w:rsidR="00F50393" w:rsidRPr="00A074E7" w:rsidRDefault="00F50393" w:rsidP="00A074E7">
      <w:pPr>
        <w:jc w:val="both"/>
        <w:rPr>
          <w:rFonts w:ascii="Arial" w:hAnsi="Arial" w:cs="Arial"/>
        </w:rPr>
      </w:pPr>
    </w:p>
    <w:p w:rsidR="00F50393" w:rsidRPr="00A074E7" w:rsidRDefault="00F50393" w:rsidP="00A074E7">
      <w:pPr>
        <w:jc w:val="center"/>
        <w:rPr>
          <w:rFonts w:ascii="Arial" w:hAnsi="Arial" w:cs="Arial"/>
        </w:rPr>
      </w:pPr>
      <w:r w:rsidRPr="00A074E7">
        <w:rPr>
          <w:rFonts w:ascii="Arial" w:hAnsi="Arial" w:cs="Arial"/>
        </w:rPr>
        <w:t>IV.</w:t>
      </w:r>
    </w:p>
    <w:p w:rsidR="00F50393" w:rsidRPr="00A074E7" w:rsidRDefault="00F50393" w:rsidP="00A074E7">
      <w:pPr>
        <w:jc w:val="both"/>
        <w:rPr>
          <w:rFonts w:ascii="Arial" w:hAnsi="Arial" w:cs="Arial"/>
        </w:rPr>
      </w:pPr>
      <w:r w:rsidRPr="00A074E7">
        <w:rPr>
          <w:rFonts w:ascii="Arial" w:hAnsi="Arial" w:cs="Arial"/>
        </w:rPr>
        <w:t>Obě strany této dohody výslovně prohlašují, že tuto dohodu uzavřely svobodně a vážně, nejsou si vědomy žádných překážek jejich uzavření, nikoliv tísněny nebo za nápadně nevýhodných podmínek a na důkaz souhlasu s jejím obsahem tuto dohodu podepisují. Tato dohoda nabývá platnosti dnem jejího podpisu oběma smluvními stranami. V případě, že k podpisu dohody smluvními stranami nedojde v jednom dni, nabývá tato dohoda platnosti dnem podpisu poslední smluvní stranou. Dohoda v souladu s </w:t>
      </w:r>
      <w:proofErr w:type="spellStart"/>
      <w:r w:rsidRPr="00A074E7">
        <w:rPr>
          <w:rFonts w:ascii="Arial" w:hAnsi="Arial" w:cs="Arial"/>
        </w:rPr>
        <w:t>ust</w:t>
      </w:r>
      <w:proofErr w:type="spellEnd"/>
      <w:r w:rsidRPr="00A074E7">
        <w:rPr>
          <w:rFonts w:ascii="Arial" w:hAnsi="Arial" w:cs="Arial"/>
        </w:rPr>
        <w:t>.</w:t>
      </w:r>
      <w:r w:rsidR="00877BB5" w:rsidRPr="00A074E7">
        <w:rPr>
          <w:rFonts w:ascii="Arial" w:hAnsi="Arial" w:cs="Arial"/>
        </w:rPr>
        <w:t xml:space="preserve"> </w:t>
      </w:r>
      <w:r w:rsidR="00A074E7">
        <w:rPr>
          <w:rFonts w:ascii="Arial" w:hAnsi="Arial" w:cs="Arial"/>
        </w:rPr>
        <w:t>§ 6, odst. 1 zák. č. </w:t>
      </w:r>
      <w:r w:rsidRPr="00A074E7">
        <w:rPr>
          <w:rFonts w:ascii="Arial" w:hAnsi="Arial" w:cs="Arial"/>
        </w:rPr>
        <w:t>340/2015 Sb., o zvláštních podmínkách účinnosti některých smluv, uveřej</w:t>
      </w:r>
      <w:r w:rsidR="00877BB5" w:rsidRPr="00A074E7">
        <w:rPr>
          <w:rFonts w:ascii="Arial" w:hAnsi="Arial" w:cs="Arial"/>
        </w:rPr>
        <w:t>ň</w:t>
      </w:r>
      <w:r w:rsidRPr="00A074E7">
        <w:rPr>
          <w:rFonts w:ascii="Arial" w:hAnsi="Arial" w:cs="Arial"/>
        </w:rPr>
        <w:t>ování těchto smluv a registru smluv ve znění pozdějších předpisů</w:t>
      </w:r>
      <w:r w:rsidR="00A074E7">
        <w:rPr>
          <w:rFonts w:ascii="Arial" w:hAnsi="Arial" w:cs="Arial"/>
        </w:rPr>
        <w:t xml:space="preserve"> (dále jen zákon o registru smluv</w:t>
      </w:r>
      <w:r w:rsidR="00877BB5" w:rsidRPr="00A074E7">
        <w:rPr>
          <w:rFonts w:ascii="Arial" w:hAnsi="Arial" w:cs="Arial"/>
        </w:rPr>
        <w:t>)</w:t>
      </w:r>
      <w:r w:rsidRPr="00A074E7">
        <w:rPr>
          <w:rFonts w:ascii="Arial" w:hAnsi="Arial" w:cs="Arial"/>
        </w:rPr>
        <w:t xml:space="preserve"> nabývá účinnosti dnem uveřejnění v registru smluv ministerstva vn</w:t>
      </w:r>
      <w:r w:rsidR="00877BB5" w:rsidRPr="00A074E7">
        <w:rPr>
          <w:rFonts w:ascii="Arial" w:hAnsi="Arial" w:cs="Arial"/>
        </w:rPr>
        <w:t xml:space="preserve">itra ve smyslu </w:t>
      </w:r>
      <w:proofErr w:type="spellStart"/>
      <w:r w:rsidR="00877BB5" w:rsidRPr="00A074E7">
        <w:rPr>
          <w:rFonts w:ascii="Arial" w:hAnsi="Arial" w:cs="Arial"/>
        </w:rPr>
        <w:t>ust</w:t>
      </w:r>
      <w:proofErr w:type="spellEnd"/>
      <w:r w:rsidR="00877BB5" w:rsidRPr="00A074E7">
        <w:rPr>
          <w:rFonts w:ascii="Arial" w:hAnsi="Arial" w:cs="Arial"/>
        </w:rPr>
        <w:t>.</w:t>
      </w:r>
      <w:r w:rsidR="00A074E7">
        <w:rPr>
          <w:rFonts w:ascii="Arial" w:hAnsi="Arial" w:cs="Arial"/>
        </w:rPr>
        <w:t xml:space="preserve"> </w:t>
      </w:r>
      <w:r w:rsidR="00877BB5" w:rsidRPr="00A074E7">
        <w:rPr>
          <w:rFonts w:ascii="Arial" w:hAnsi="Arial" w:cs="Arial"/>
        </w:rPr>
        <w:t>§4 záko</w:t>
      </w:r>
      <w:r w:rsidRPr="00A074E7">
        <w:rPr>
          <w:rFonts w:ascii="Arial" w:hAnsi="Arial" w:cs="Arial"/>
        </w:rPr>
        <w:t>na o registru smluv.</w:t>
      </w:r>
    </w:p>
    <w:p w:rsidR="00877BB5" w:rsidRPr="00A074E7" w:rsidRDefault="00877BB5" w:rsidP="00A074E7">
      <w:pPr>
        <w:jc w:val="both"/>
        <w:rPr>
          <w:rFonts w:ascii="Arial" w:hAnsi="Arial" w:cs="Arial"/>
        </w:rPr>
      </w:pPr>
      <w:r w:rsidRPr="00A074E7">
        <w:rPr>
          <w:rFonts w:ascii="Arial" w:hAnsi="Arial" w:cs="Arial"/>
        </w:rPr>
        <w:t>Tato dohoda je uzavřena ve 4 stejnopisech, z nichž 3 stejnopisy obdrží nájemce a 1 stejnopis obdrží pronajímatel.</w:t>
      </w:r>
      <w:bookmarkStart w:id="0" w:name="_GoBack"/>
      <w:bookmarkEnd w:id="0"/>
    </w:p>
    <w:p w:rsidR="00A074E7" w:rsidRDefault="00A074E7" w:rsidP="00A074E7">
      <w:pPr>
        <w:pStyle w:val="Normln1"/>
        <w:jc w:val="both"/>
        <w:rPr>
          <w:rFonts w:ascii="Arial" w:hAnsi="Arial" w:cs="Arial"/>
          <w:sz w:val="22"/>
          <w:szCs w:val="22"/>
        </w:rPr>
      </w:pPr>
    </w:p>
    <w:p w:rsidR="00A074E7" w:rsidRDefault="00A074E7" w:rsidP="00A074E7">
      <w:pPr>
        <w:pStyle w:val="Normln1"/>
        <w:jc w:val="both"/>
        <w:rPr>
          <w:rFonts w:ascii="Arial" w:hAnsi="Arial" w:cs="Arial"/>
          <w:sz w:val="22"/>
          <w:szCs w:val="22"/>
        </w:rPr>
      </w:pPr>
    </w:p>
    <w:p w:rsidR="00A074E7" w:rsidRDefault="00A074E7" w:rsidP="00A074E7">
      <w:pPr>
        <w:pStyle w:val="Normln1"/>
        <w:jc w:val="both"/>
        <w:rPr>
          <w:rFonts w:ascii="Arial" w:hAnsi="Arial" w:cs="Arial"/>
          <w:sz w:val="22"/>
          <w:szCs w:val="22"/>
        </w:rPr>
      </w:pPr>
    </w:p>
    <w:p w:rsidR="00A074E7" w:rsidRPr="00E714AA" w:rsidRDefault="00A074E7" w:rsidP="00A074E7">
      <w:pPr>
        <w:pStyle w:val="Normln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9. 4. 2019</w:t>
      </w:r>
    </w:p>
    <w:p w:rsidR="00A074E7" w:rsidRDefault="00A074E7" w:rsidP="00A074E7">
      <w:pPr>
        <w:pStyle w:val="Normln1"/>
        <w:jc w:val="both"/>
        <w:rPr>
          <w:rFonts w:ascii="Arial" w:hAnsi="Arial" w:cs="Arial"/>
          <w:sz w:val="22"/>
          <w:szCs w:val="22"/>
        </w:rPr>
      </w:pPr>
    </w:p>
    <w:p w:rsidR="00A074E7" w:rsidRDefault="00A074E7" w:rsidP="00A074E7">
      <w:pPr>
        <w:pStyle w:val="Normln1"/>
        <w:jc w:val="both"/>
        <w:rPr>
          <w:rFonts w:ascii="Arial" w:hAnsi="Arial" w:cs="Arial"/>
          <w:sz w:val="22"/>
          <w:szCs w:val="22"/>
        </w:rPr>
      </w:pPr>
    </w:p>
    <w:p w:rsidR="00A074E7" w:rsidRDefault="00A074E7" w:rsidP="00A074E7">
      <w:pPr>
        <w:pStyle w:val="Normln1"/>
        <w:jc w:val="both"/>
        <w:rPr>
          <w:rFonts w:ascii="Arial" w:hAnsi="Arial" w:cs="Arial"/>
          <w:sz w:val="22"/>
          <w:szCs w:val="22"/>
        </w:rPr>
      </w:pPr>
    </w:p>
    <w:p w:rsidR="00A074E7" w:rsidRDefault="00A074E7" w:rsidP="00A074E7">
      <w:pPr>
        <w:pStyle w:val="Normln1"/>
        <w:jc w:val="both"/>
        <w:rPr>
          <w:rFonts w:ascii="Arial" w:hAnsi="Arial" w:cs="Arial"/>
          <w:sz w:val="22"/>
          <w:szCs w:val="22"/>
        </w:rPr>
      </w:pPr>
    </w:p>
    <w:p w:rsidR="00A074E7" w:rsidRDefault="00A074E7" w:rsidP="00A074E7">
      <w:pPr>
        <w:pStyle w:val="Normln1"/>
        <w:jc w:val="both"/>
        <w:rPr>
          <w:rFonts w:ascii="Arial" w:hAnsi="Arial" w:cs="Arial"/>
          <w:sz w:val="22"/>
          <w:szCs w:val="22"/>
        </w:rPr>
      </w:pPr>
    </w:p>
    <w:p w:rsidR="00A074E7" w:rsidRDefault="00A074E7" w:rsidP="00A074E7">
      <w:pPr>
        <w:pStyle w:val="Normln1"/>
        <w:jc w:val="both"/>
        <w:rPr>
          <w:rFonts w:ascii="Arial" w:hAnsi="Arial" w:cs="Arial"/>
          <w:sz w:val="22"/>
          <w:szCs w:val="22"/>
        </w:rPr>
      </w:pPr>
    </w:p>
    <w:p w:rsidR="00A074E7" w:rsidRPr="00E714AA" w:rsidRDefault="00A074E7" w:rsidP="00A074E7">
      <w:pPr>
        <w:pStyle w:val="Normln1"/>
        <w:jc w:val="both"/>
        <w:rPr>
          <w:rFonts w:ascii="Arial" w:hAnsi="Arial" w:cs="Arial"/>
          <w:sz w:val="22"/>
          <w:szCs w:val="22"/>
        </w:rPr>
      </w:pPr>
    </w:p>
    <w:p w:rsidR="00A074E7" w:rsidRPr="00E714AA" w:rsidRDefault="00A074E7" w:rsidP="00A074E7">
      <w:pPr>
        <w:pStyle w:val="Normln1"/>
        <w:jc w:val="both"/>
        <w:rPr>
          <w:rFonts w:ascii="Arial" w:hAnsi="Arial" w:cs="Arial"/>
          <w:sz w:val="22"/>
          <w:szCs w:val="22"/>
        </w:rPr>
      </w:pPr>
    </w:p>
    <w:p w:rsidR="00A074E7" w:rsidRPr="00E714AA" w:rsidRDefault="00A074E7" w:rsidP="00A074E7">
      <w:pPr>
        <w:pStyle w:val="Normln1"/>
        <w:tabs>
          <w:tab w:val="left" w:pos="9072"/>
        </w:tabs>
        <w:ind w:right="283"/>
        <w:jc w:val="both"/>
        <w:rPr>
          <w:rFonts w:ascii="Arial" w:hAnsi="Arial" w:cs="Arial"/>
          <w:sz w:val="22"/>
          <w:szCs w:val="22"/>
        </w:rPr>
      </w:pPr>
      <w:r w:rsidRPr="00E714AA">
        <w:rPr>
          <w:rFonts w:ascii="Arial" w:hAnsi="Arial" w:cs="Arial"/>
          <w:sz w:val="22"/>
          <w:szCs w:val="22"/>
        </w:rPr>
        <w:t xml:space="preserve">…………………………………….......     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E714AA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:rsidR="00A074E7" w:rsidRDefault="00A074E7" w:rsidP="00A074E7">
      <w:pPr>
        <w:pStyle w:val="Normln1"/>
        <w:ind w:right="283"/>
        <w:jc w:val="both"/>
        <w:rPr>
          <w:rFonts w:ascii="Arial" w:hAnsi="Arial" w:cs="Arial"/>
          <w:sz w:val="22"/>
          <w:szCs w:val="22"/>
        </w:rPr>
      </w:pPr>
      <w:r w:rsidRPr="00E714A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714AA">
        <w:rPr>
          <w:rFonts w:ascii="Arial" w:hAnsi="Arial" w:cs="Arial"/>
          <w:sz w:val="22"/>
          <w:szCs w:val="22"/>
        </w:rPr>
        <w:t xml:space="preserve">  pronajímatel                                      </w:t>
      </w:r>
      <w:r w:rsidRPr="00E714AA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E714AA">
        <w:rPr>
          <w:rFonts w:ascii="Arial" w:hAnsi="Arial" w:cs="Arial"/>
          <w:sz w:val="22"/>
          <w:szCs w:val="22"/>
        </w:rPr>
        <w:t>nájemce</w:t>
      </w:r>
    </w:p>
    <w:p w:rsidR="00877BB5" w:rsidRPr="00A074E7" w:rsidRDefault="00877BB5">
      <w:pPr>
        <w:rPr>
          <w:rFonts w:ascii="Arial" w:hAnsi="Arial" w:cs="Arial"/>
        </w:rPr>
      </w:pPr>
    </w:p>
    <w:p w:rsidR="00877BB5" w:rsidRPr="00A074E7" w:rsidRDefault="00877BB5">
      <w:pPr>
        <w:rPr>
          <w:rFonts w:ascii="Arial" w:hAnsi="Arial" w:cs="Arial"/>
        </w:rPr>
      </w:pPr>
    </w:p>
    <w:sectPr w:rsidR="00877BB5" w:rsidRPr="00A0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E6"/>
    <w:rsid w:val="002D18E6"/>
    <w:rsid w:val="00587D2B"/>
    <w:rsid w:val="008073E7"/>
    <w:rsid w:val="00877BB5"/>
    <w:rsid w:val="00A074E7"/>
    <w:rsid w:val="00F5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2F43"/>
  <w15:chartTrackingRefBased/>
  <w15:docId w15:val="{A6D3B665-26CE-455D-BD05-6CC43693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A074E7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Strnadová Jana (MPSV)</dc:creator>
  <cp:keywords/>
  <dc:description/>
  <cp:lastModifiedBy>Šimánek Ladislav Mgr. (MPSV)</cp:lastModifiedBy>
  <cp:revision>3</cp:revision>
  <dcterms:created xsi:type="dcterms:W3CDTF">2019-04-08T12:31:00Z</dcterms:created>
  <dcterms:modified xsi:type="dcterms:W3CDTF">2019-04-08T13:26:00Z</dcterms:modified>
</cp:coreProperties>
</file>