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827B3">
        <w:rPr>
          <w:rFonts w:asciiTheme="minorHAnsi" w:hAnsiTheme="minorHAnsi" w:cstheme="minorHAnsi"/>
          <w:sz w:val="20"/>
          <w:szCs w:val="20"/>
        </w:rPr>
        <w:t>19_OBJ/0028</w:t>
      </w:r>
      <w:r w:rsidR="00E632BB">
        <w:rPr>
          <w:rFonts w:asciiTheme="minorHAnsi" w:hAnsiTheme="minorHAnsi" w:cstheme="minorHAnsi"/>
          <w:sz w:val="20"/>
          <w:szCs w:val="20"/>
        </w:rPr>
        <w:t>2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E632BB" w:rsidRPr="00E632BB" w:rsidRDefault="00E632BB" w:rsidP="00E632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Deník Zdraví a Deník Extra</w:t>
            </w:r>
          </w:p>
          <w:p w:rsidR="00FC7CAE" w:rsidRPr="00A838EC" w:rsidRDefault="00E632BB" w:rsidP="00E63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Inzerce ke kampani Spolu proti melanomu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umístění inzerce: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Deník Zdraví – celostátní - 1/1 strana 210 x 280 mm - Vyjde 25.4.2019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Deník Extra – celostátní - 1/8 strany – 137 x 100 mm - Vyjde 11.5.2019</w:t>
            </w:r>
          </w:p>
          <w:p w:rsidR="006F6158" w:rsidRDefault="006F6158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F6158">
              <w:rPr>
                <w:rFonts w:ascii="Calibri" w:hAnsi="Calibri" w:cs="Calibri"/>
                <w:sz w:val="20"/>
                <w:szCs w:val="20"/>
                <w:lang w:eastAsia="en-US"/>
              </w:rPr>
              <w:t>Lokální Deník - 1/8 strana 137 x 100 mm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9.5.2019 - Olomouc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11.5.2019 - Zlín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11.5.2019 - Nový Jičín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14.5.2019 - Ústí nad Labem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15.5.2019 - Chomutov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16.5.2019 - Kladno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18.5.2019 - Plzeň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21.5.2019 - Jihlava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22.5.2019 - Znojmo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23.5.2019 - Břeclav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25.5.2019 - Frýdek-Místek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28.5.2019 - Opava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29.5.2019 - Havířov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30.5.2019 - Třinec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1.6.2019 - Ostrava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Lokální komerční sdělení na webu - 75 znaků textu + obrázek 100 x 75 px statický + obrázek 1024 x 768 px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6.5. – 12.5. 2019 sdělení na webech: olomoucky.denik.cz (Olomouc), zlinsky.denik.cz (Zlín), novojicinsky.denik.cz (Nový Jičín)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13.5. – 19.6.2019 sdělení na webech: ustecky.denik.cz (Ústí nad Labem), chomutovsky.denik.cz (Chomutov), kladensky.denik.cz (Kladno), plzensky.denik.cz (Plzeň)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20.5. – 26.5.2019 sdělení na webech: jihlavsky.denik.cz (Jihlava), znojemsky.denik.cz (Znojmo), breclavsky.denik.cz (Břeclav), fm.denik.cz (Frýdek-Místek)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27.5. – 2.6.2019 sdělení na webech: opavsky.denik.cz (Opava), karvinsky.denik.cz (Havířov), fm.denik.cz (Třinec), moravskoslezsky.denik.cz (Ostrava)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Dokladace: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Tiskoviny (Deník Zdraví a Deník Extra): PDF verze daného deníku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Lokální komerční sdělení na webu: printscreen obrazovky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E632BB" w:rsidRPr="00E632BB" w:rsidRDefault="00E632BB" w:rsidP="00E632BB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50 000 Kč - květen 2019 – vč. dokladace Deníku Zdraví (celostátní 25.4.2019) a dokladace Deníku Extra (celostátní 11.5.2019)</w:t>
            </w:r>
          </w:p>
          <w:p w:rsidR="00D82BDC" w:rsidRPr="00A838EC" w:rsidRDefault="00E632BB" w:rsidP="00E632BB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>•</w:t>
            </w:r>
            <w:r w:rsidRPr="00E632BB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51 250 Kč – červen 2019 – vč. dokladace Deník Extra – regionální mutace a Lokální sdělení na webu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VLTAVA LABE MEDIA a.s.           </w:t>
            </w:r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>U Trezorky 921/2, Jinonice</w:t>
            </w:r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>158 00 Praha 5</w:t>
            </w:r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>IČO: 01440578</w:t>
            </w:r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>DIČ: CZ01440578</w:t>
            </w:r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510D1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022119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  <w:p w:rsidR="00E632BB" w:rsidRPr="00E632BB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510D1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B77E3B" w:rsidRPr="00741B49" w:rsidRDefault="00E632BB" w:rsidP="00E63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510D1D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E632BB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2BB">
              <w:rPr>
                <w:rFonts w:asciiTheme="minorHAnsi" w:hAnsiTheme="minorHAnsi" w:cstheme="minorHAnsi"/>
                <w:sz w:val="20"/>
                <w:szCs w:val="20"/>
              </w:rPr>
              <w:t>101 250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E632BB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101 250</w:t>
            </w:r>
          </w:p>
        </w:tc>
      </w:tr>
    </w:tbl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7827B3" w:rsidRPr="003B1752" w:rsidRDefault="007827B3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E632BB" w:rsidP="00DA06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101 250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E632BB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2 987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632BB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104 237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74" w:rsidRDefault="009B3C74" w:rsidP="003B1752">
      <w:pPr>
        <w:spacing w:after="0"/>
      </w:pPr>
      <w:r>
        <w:separator/>
      </w:r>
    </w:p>
  </w:endnote>
  <w:endnote w:type="continuationSeparator" w:id="0">
    <w:p w:rsidR="009B3C74" w:rsidRDefault="009B3C74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74" w:rsidRDefault="009B3C74" w:rsidP="003B1752">
      <w:pPr>
        <w:spacing w:after="0"/>
      </w:pPr>
      <w:r>
        <w:separator/>
      </w:r>
    </w:p>
  </w:footnote>
  <w:footnote w:type="continuationSeparator" w:id="0">
    <w:p w:rsidR="009B3C74" w:rsidRDefault="009B3C74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119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C7E5E"/>
    <w:rsid w:val="002E13AA"/>
    <w:rsid w:val="003506D4"/>
    <w:rsid w:val="003907CC"/>
    <w:rsid w:val="003B1752"/>
    <w:rsid w:val="003C7DA9"/>
    <w:rsid w:val="003E1B3D"/>
    <w:rsid w:val="003E6A4C"/>
    <w:rsid w:val="003E72F9"/>
    <w:rsid w:val="003F2798"/>
    <w:rsid w:val="00457401"/>
    <w:rsid w:val="004F2584"/>
    <w:rsid w:val="00510D1D"/>
    <w:rsid w:val="00523207"/>
    <w:rsid w:val="00550C95"/>
    <w:rsid w:val="00581E89"/>
    <w:rsid w:val="005C21DE"/>
    <w:rsid w:val="00663F56"/>
    <w:rsid w:val="00680CF6"/>
    <w:rsid w:val="00690810"/>
    <w:rsid w:val="006B4508"/>
    <w:rsid w:val="006F20B4"/>
    <w:rsid w:val="006F6158"/>
    <w:rsid w:val="00701BED"/>
    <w:rsid w:val="00741B49"/>
    <w:rsid w:val="00750C1F"/>
    <w:rsid w:val="0076049B"/>
    <w:rsid w:val="007827B3"/>
    <w:rsid w:val="00797811"/>
    <w:rsid w:val="00805DD4"/>
    <w:rsid w:val="0081642B"/>
    <w:rsid w:val="0083108C"/>
    <w:rsid w:val="008668D7"/>
    <w:rsid w:val="00891D44"/>
    <w:rsid w:val="00892B8A"/>
    <w:rsid w:val="00894F2B"/>
    <w:rsid w:val="008B06FD"/>
    <w:rsid w:val="008F18D2"/>
    <w:rsid w:val="00952B66"/>
    <w:rsid w:val="009B3C74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16D42"/>
    <w:rsid w:val="00B275E0"/>
    <w:rsid w:val="00B53B18"/>
    <w:rsid w:val="00B77E3B"/>
    <w:rsid w:val="00BD5AB9"/>
    <w:rsid w:val="00BD79B9"/>
    <w:rsid w:val="00BF131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7D2C"/>
    <w:rsid w:val="00DA0694"/>
    <w:rsid w:val="00DA3609"/>
    <w:rsid w:val="00DE0981"/>
    <w:rsid w:val="00E43D8D"/>
    <w:rsid w:val="00E51815"/>
    <w:rsid w:val="00E632BB"/>
    <w:rsid w:val="00E905A8"/>
    <w:rsid w:val="00EE4D8C"/>
    <w:rsid w:val="00F00D1E"/>
    <w:rsid w:val="00F45FFD"/>
    <w:rsid w:val="00F602A0"/>
    <w:rsid w:val="00F62732"/>
    <w:rsid w:val="00F756BC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3</cp:revision>
  <cp:lastPrinted>2019-03-29T10:39:00Z</cp:lastPrinted>
  <dcterms:created xsi:type="dcterms:W3CDTF">2019-04-09T07:35:00Z</dcterms:created>
  <dcterms:modified xsi:type="dcterms:W3CDTF">2019-04-10T09:39:00Z</dcterms:modified>
</cp:coreProperties>
</file>