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BF" w:rsidRDefault="00B93A69">
      <w:pPr>
        <w:jc w:val="center"/>
        <w:rPr>
          <w:rFonts w:ascii="Tahoma" w:hAnsi="Tahoma"/>
          <w:b/>
          <w:color w:val="000000"/>
          <w:spacing w:val="26"/>
          <w:w w:val="80"/>
          <w:sz w:val="36"/>
          <w:lang w:val="cs-CZ"/>
        </w:rPr>
      </w:pPr>
      <w:r>
        <w:rPr>
          <w:rFonts w:ascii="Tahoma" w:hAnsi="Tahoma"/>
          <w:b/>
          <w:color w:val="000000"/>
          <w:spacing w:val="26"/>
          <w:w w:val="80"/>
          <w:sz w:val="36"/>
          <w:lang w:val="cs-CZ"/>
        </w:rPr>
        <w:t>SMLOUVA O VÝPŮJČCE</w:t>
      </w:r>
    </w:p>
    <w:p w:rsidR="00F061BF" w:rsidRDefault="00B93A69">
      <w:pPr>
        <w:spacing w:before="252" w:line="271" w:lineRule="auto"/>
        <w:jc w:val="center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t>č. j. 1/2019</w:t>
      </w:r>
    </w:p>
    <w:p w:rsidR="00F061BF" w:rsidRDefault="00B93A69">
      <w:pPr>
        <w:numPr>
          <w:ilvl w:val="0"/>
          <w:numId w:val="1"/>
        </w:numPr>
        <w:tabs>
          <w:tab w:val="clear" w:pos="720"/>
          <w:tab w:val="decimal" w:pos="792"/>
        </w:tabs>
        <w:spacing w:before="648" w:line="304" w:lineRule="auto"/>
        <w:ind w:left="792" w:right="4824" w:hanging="720"/>
        <w:rPr>
          <w:rFonts w:ascii="Tahoma" w:hAnsi="Tahoma"/>
          <w:b/>
          <w:color w:val="000000"/>
          <w:spacing w:val="-5"/>
          <w:sz w:val="20"/>
          <w:lang w:val="cs-CZ"/>
        </w:rPr>
      </w:pPr>
      <w:r>
        <w:rPr>
          <w:rFonts w:ascii="Tahoma" w:hAnsi="Tahoma"/>
          <w:b/>
          <w:color w:val="000000"/>
          <w:spacing w:val="-5"/>
          <w:sz w:val="20"/>
          <w:lang w:val="cs-CZ"/>
        </w:rPr>
        <w:t xml:space="preserve">Římskokatolická farnost Mohelnice </w:t>
      </w:r>
      <w:r>
        <w:rPr>
          <w:rFonts w:ascii="Tahoma" w:hAnsi="Tahoma"/>
          <w:color w:val="000000"/>
          <w:spacing w:val="12"/>
          <w:sz w:val="19"/>
          <w:lang w:val="cs-CZ"/>
        </w:rPr>
        <w:t>Se sídlem v Mohelnici, Školní 2</w:t>
      </w:r>
    </w:p>
    <w:p w:rsidR="00F061BF" w:rsidRDefault="00B93A69">
      <w:pPr>
        <w:ind w:left="720"/>
        <w:rPr>
          <w:rFonts w:ascii="Tahoma" w:hAnsi="Tahoma"/>
          <w:color w:val="000000"/>
          <w:spacing w:val="12"/>
          <w:sz w:val="19"/>
          <w:lang w:val="cs-CZ"/>
        </w:rPr>
      </w:pPr>
      <w:r>
        <w:rPr>
          <w:rFonts w:ascii="Tahoma" w:hAnsi="Tahoma"/>
          <w:color w:val="000000"/>
          <w:spacing w:val="12"/>
          <w:sz w:val="19"/>
          <w:lang w:val="cs-CZ"/>
        </w:rPr>
        <w:t xml:space="preserve">zastoupeno: </w:t>
      </w:r>
      <w:r w:rsidR="00E25F9B">
        <w:rPr>
          <w:rFonts w:ascii="Tahoma" w:hAnsi="Tahoma"/>
          <w:color w:val="000000"/>
          <w:spacing w:val="12"/>
          <w:sz w:val="19"/>
          <w:lang w:val="cs-CZ"/>
        </w:rPr>
        <w:t>XXXXXXXXXXXXXXXXXXXXXXXX</w:t>
      </w:r>
    </w:p>
    <w:p w:rsidR="00F061BF" w:rsidRDefault="00E25F9B">
      <w:pPr>
        <w:tabs>
          <w:tab w:val="right" w:leader="dot" w:pos="4684"/>
        </w:tabs>
        <w:spacing w:line="365" w:lineRule="exact"/>
        <w:ind w:left="720"/>
        <w:rPr>
          <w:rFonts w:ascii="Tahoma" w:hAnsi="Tahoma"/>
          <w:color w:val="000000"/>
          <w:w w:val="90"/>
          <w:sz w:val="21"/>
          <w:lang w:val="cs-CZ"/>
        </w:rPr>
      </w:pPr>
      <w:r>
        <w:rPr>
          <w:rFonts w:ascii="Tahoma" w:hAnsi="Tahoma"/>
          <w:color w:val="000000"/>
          <w:w w:val="90"/>
          <w:sz w:val="21"/>
          <w:lang w:val="cs-CZ"/>
        </w:rPr>
        <w:t>1ČO 48807907</w:t>
      </w:r>
    </w:p>
    <w:p w:rsidR="00F061BF" w:rsidRDefault="00B93A69">
      <w:pPr>
        <w:ind w:left="720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8"/>
          <w:sz w:val="19"/>
          <w:lang w:val="cs-CZ"/>
        </w:rPr>
        <w:t xml:space="preserve">(dále jen jako </w:t>
      </w:r>
      <w:r>
        <w:rPr>
          <w:rFonts w:ascii="Tahoma" w:hAnsi="Tahoma"/>
          <w:b/>
          <w:color w:val="000000"/>
          <w:spacing w:val="8"/>
          <w:sz w:val="20"/>
          <w:lang w:val="cs-CZ"/>
        </w:rPr>
        <w:t>„</w:t>
      </w:r>
      <w:proofErr w:type="spellStart"/>
      <w:r>
        <w:rPr>
          <w:rFonts w:ascii="Tahoma" w:hAnsi="Tahoma"/>
          <w:b/>
          <w:color w:val="000000"/>
          <w:spacing w:val="8"/>
          <w:sz w:val="20"/>
          <w:lang w:val="cs-CZ"/>
        </w:rPr>
        <w:t>půjčitel</w:t>
      </w:r>
      <w:proofErr w:type="spellEnd"/>
      <w:r>
        <w:rPr>
          <w:rFonts w:ascii="Tahoma" w:hAnsi="Tahoma"/>
          <w:b/>
          <w:color w:val="000000"/>
          <w:spacing w:val="8"/>
          <w:sz w:val="20"/>
          <w:lang w:val="cs-CZ"/>
        </w:rPr>
        <w:t xml:space="preserve">" </w:t>
      </w:r>
      <w:r>
        <w:rPr>
          <w:rFonts w:ascii="Tahoma" w:hAnsi="Tahoma"/>
          <w:color w:val="000000"/>
          <w:spacing w:val="8"/>
          <w:sz w:val="19"/>
          <w:lang w:val="cs-CZ"/>
        </w:rPr>
        <w:t>na straně jedné)</w:t>
      </w:r>
    </w:p>
    <w:p w:rsidR="00F061BF" w:rsidRDefault="00B93A69">
      <w:pPr>
        <w:spacing w:before="360" w:line="147" w:lineRule="exact"/>
        <w:ind w:left="648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t>a</w:t>
      </w:r>
    </w:p>
    <w:p w:rsidR="00F061BF" w:rsidRDefault="00B93A69">
      <w:pPr>
        <w:numPr>
          <w:ilvl w:val="0"/>
          <w:numId w:val="1"/>
        </w:numPr>
        <w:tabs>
          <w:tab w:val="clear" w:pos="720"/>
          <w:tab w:val="decimal" w:pos="792"/>
        </w:tabs>
        <w:spacing w:before="288" w:line="266" w:lineRule="auto"/>
        <w:ind w:left="792" w:hanging="720"/>
        <w:rPr>
          <w:rFonts w:ascii="Tahoma" w:hAnsi="Tahoma"/>
          <w:b/>
          <w:color w:val="000000"/>
          <w:spacing w:val="11"/>
          <w:sz w:val="20"/>
          <w:lang w:val="cs-CZ"/>
        </w:rPr>
      </w:pPr>
      <w:r>
        <w:rPr>
          <w:rFonts w:ascii="Tahoma" w:hAnsi="Tahoma"/>
          <w:b/>
          <w:color w:val="000000"/>
          <w:spacing w:val="11"/>
          <w:sz w:val="20"/>
          <w:lang w:val="cs-CZ"/>
        </w:rPr>
        <w:t>Vlastivědné muzeum v Šumperku, příspěvková organizace,</w:t>
      </w:r>
    </w:p>
    <w:p w:rsidR="00F061BF" w:rsidRDefault="00B93A69">
      <w:pPr>
        <w:spacing w:before="252" w:line="300" w:lineRule="auto"/>
        <w:ind w:left="648" w:right="3312"/>
        <w:rPr>
          <w:rFonts w:ascii="Tahoma" w:hAnsi="Tahoma"/>
          <w:color w:val="000000"/>
          <w:spacing w:val="7"/>
          <w:sz w:val="19"/>
          <w:lang w:val="cs-CZ"/>
        </w:rPr>
      </w:pPr>
      <w:r>
        <w:rPr>
          <w:rFonts w:ascii="Tahoma" w:hAnsi="Tahoma"/>
          <w:color w:val="000000"/>
          <w:spacing w:val="7"/>
          <w:sz w:val="19"/>
          <w:lang w:val="cs-CZ"/>
        </w:rPr>
        <w:t xml:space="preserve">se sídlem v Šumperku, Hlavní třída 22, IČ: 00098311 </w:t>
      </w:r>
      <w:r>
        <w:rPr>
          <w:rFonts w:ascii="Tahoma" w:hAnsi="Tahoma"/>
          <w:color w:val="000000"/>
          <w:spacing w:val="18"/>
          <w:sz w:val="19"/>
          <w:lang w:val="cs-CZ"/>
        </w:rPr>
        <w:t xml:space="preserve">zastoupené ředitelkou PhDr. Marií </w:t>
      </w:r>
      <w:proofErr w:type="spellStart"/>
      <w:r>
        <w:rPr>
          <w:rFonts w:ascii="Tahoma" w:hAnsi="Tahoma"/>
          <w:color w:val="000000"/>
          <w:spacing w:val="18"/>
          <w:sz w:val="19"/>
          <w:lang w:val="cs-CZ"/>
        </w:rPr>
        <w:t>Gronychovou</w:t>
      </w:r>
      <w:proofErr w:type="spellEnd"/>
      <w:r>
        <w:rPr>
          <w:rFonts w:ascii="Tahoma" w:hAnsi="Tahoma"/>
          <w:color w:val="000000"/>
          <w:spacing w:val="18"/>
          <w:sz w:val="19"/>
          <w:lang w:val="cs-CZ"/>
        </w:rPr>
        <w:t xml:space="preserve"> 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(dále jen </w:t>
      </w:r>
      <w:r>
        <w:rPr>
          <w:rFonts w:ascii="Tahoma" w:hAnsi="Tahoma"/>
          <w:b/>
          <w:color w:val="000000"/>
          <w:spacing w:val="8"/>
          <w:sz w:val="20"/>
          <w:lang w:val="cs-CZ"/>
        </w:rPr>
        <w:t xml:space="preserve">„vypůjčitel" </w:t>
      </w:r>
      <w:r>
        <w:rPr>
          <w:rFonts w:ascii="Tahoma" w:hAnsi="Tahoma"/>
          <w:color w:val="000000"/>
          <w:spacing w:val="8"/>
          <w:sz w:val="19"/>
          <w:lang w:val="cs-CZ"/>
        </w:rPr>
        <w:t>na straně druhé)</w:t>
      </w:r>
    </w:p>
    <w:p w:rsidR="00F061BF" w:rsidRDefault="00B93A69">
      <w:pPr>
        <w:spacing w:before="612" w:line="280" w:lineRule="auto"/>
        <w:ind w:right="216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 xml:space="preserve">uzavírají níže uvedeného dne, měsíce a roku, podle ustanovení § 2193 a násl. zákona č. 89/2012 Sb.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(Občanský zákoník) </w:t>
      </w:r>
      <w:r>
        <w:rPr>
          <w:rFonts w:ascii="Tahoma" w:hAnsi="Tahoma"/>
          <w:color w:val="000000"/>
          <w:spacing w:val="5"/>
          <w:sz w:val="19"/>
          <w:lang w:val="cs-CZ"/>
        </w:rPr>
        <w:t>v platném znění tuto</w:t>
      </w:r>
    </w:p>
    <w:p w:rsidR="00F061BF" w:rsidRDefault="00B93A69">
      <w:pPr>
        <w:spacing w:before="684"/>
        <w:jc w:val="center"/>
        <w:rPr>
          <w:rFonts w:ascii="Arial" w:hAnsi="Arial"/>
          <w:b/>
          <w:color w:val="000000"/>
          <w:spacing w:val="-8"/>
          <w:sz w:val="25"/>
          <w:lang w:val="cs-CZ"/>
        </w:rPr>
      </w:pPr>
      <w:r>
        <w:rPr>
          <w:rFonts w:ascii="Arial" w:hAnsi="Arial"/>
          <w:b/>
          <w:color w:val="000000"/>
          <w:spacing w:val="-8"/>
          <w:sz w:val="25"/>
          <w:lang w:val="cs-CZ"/>
        </w:rPr>
        <w:t>Smlouvu o výpůjčce</w:t>
      </w:r>
    </w:p>
    <w:p w:rsidR="00F061BF" w:rsidRDefault="00B93A69">
      <w:pPr>
        <w:spacing w:before="792" w:line="283" w:lineRule="auto"/>
        <w:jc w:val="both"/>
        <w:rPr>
          <w:rFonts w:ascii="Tahoma" w:hAnsi="Tahoma"/>
          <w:color w:val="000000"/>
          <w:spacing w:val="5"/>
          <w:sz w:val="19"/>
          <w:lang w:val="cs-CZ"/>
        </w:rPr>
      </w:pPr>
      <w:r>
        <w:rPr>
          <w:rFonts w:ascii="Tahoma" w:hAnsi="Tahoma"/>
          <w:color w:val="000000"/>
          <w:spacing w:val="5"/>
          <w:sz w:val="19"/>
          <w:lang w:val="cs-CZ"/>
        </w:rPr>
        <w:t xml:space="preserve">Předmětem této smlouvy je za podmínek níže stanovených bezplatná výpůjčka originálu uměleckého </w:t>
      </w:r>
      <w:r>
        <w:rPr>
          <w:rFonts w:ascii="Tahoma" w:hAnsi="Tahoma"/>
          <w:color w:val="000000"/>
          <w:spacing w:val="1"/>
          <w:sz w:val="19"/>
          <w:lang w:val="cs-CZ"/>
        </w:rPr>
        <w:t xml:space="preserve">díla, které je blíže popsáno v Příloze č. I. této smlouvy o 4 listech. Příloha č. I. je nedílnou součástí této </w:t>
      </w:r>
      <w:r>
        <w:rPr>
          <w:rFonts w:ascii="Tahoma" w:hAnsi="Tahoma"/>
          <w:color w:val="000000"/>
          <w:spacing w:val="10"/>
          <w:sz w:val="19"/>
          <w:lang w:val="cs-CZ"/>
        </w:rPr>
        <w:t>Smlouvy.</w:t>
      </w:r>
    </w:p>
    <w:p w:rsidR="00F061BF" w:rsidRDefault="00B93A69">
      <w:pPr>
        <w:spacing w:before="756" w:line="288" w:lineRule="auto"/>
        <w:rPr>
          <w:rFonts w:ascii="Tahoma" w:hAnsi="Tahoma"/>
          <w:color w:val="000000"/>
          <w:spacing w:val="9"/>
          <w:sz w:val="19"/>
          <w:lang w:val="cs-CZ"/>
        </w:rPr>
      </w:pPr>
      <w:r>
        <w:rPr>
          <w:rFonts w:ascii="Tahoma" w:hAnsi="Tahoma"/>
          <w:color w:val="000000"/>
          <w:spacing w:val="9"/>
          <w:sz w:val="19"/>
          <w:lang w:val="cs-CZ"/>
        </w:rPr>
        <w:t xml:space="preserve">Dílo zůstává po celou dobu výpůjčky ve vlastnictví </w:t>
      </w:r>
      <w:proofErr w:type="spellStart"/>
      <w:r>
        <w:rPr>
          <w:rFonts w:ascii="Tahoma" w:hAnsi="Tahoma"/>
          <w:color w:val="000000"/>
          <w:spacing w:val="9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9"/>
          <w:sz w:val="19"/>
          <w:lang w:val="cs-CZ"/>
        </w:rPr>
        <w:t xml:space="preserve"> </w:t>
      </w:r>
      <w:r>
        <w:rPr>
          <w:rFonts w:ascii="Tahoma" w:hAnsi="Tahoma"/>
          <w:color w:val="000000"/>
          <w:spacing w:val="-1"/>
          <w:w w:val="95"/>
          <w:sz w:val="19"/>
          <w:lang w:val="cs-CZ"/>
        </w:rPr>
        <w:t xml:space="preserve">a </w:t>
      </w:r>
      <w:r>
        <w:rPr>
          <w:rFonts w:ascii="Tahoma" w:hAnsi="Tahoma"/>
          <w:color w:val="000000"/>
          <w:spacing w:val="9"/>
          <w:sz w:val="19"/>
          <w:lang w:val="cs-CZ"/>
        </w:rPr>
        <w:t xml:space="preserve">smí jich být použito jen k účelu </w:t>
      </w:r>
      <w:r>
        <w:rPr>
          <w:rFonts w:ascii="Tahoma" w:hAnsi="Tahoma"/>
          <w:color w:val="000000"/>
          <w:spacing w:val="2"/>
          <w:sz w:val="19"/>
          <w:lang w:val="cs-CZ"/>
        </w:rPr>
        <w:t>uvedeném v čl. 1. této smlouvy.</w:t>
      </w:r>
    </w:p>
    <w:p w:rsidR="00F061BF" w:rsidRDefault="00B93A69">
      <w:pPr>
        <w:spacing w:before="612" w:line="288" w:lineRule="auto"/>
        <w:jc w:val="both"/>
        <w:rPr>
          <w:rFonts w:ascii="Tahoma" w:hAnsi="Tahoma"/>
          <w:b/>
          <w:color w:val="000000"/>
          <w:spacing w:val="10"/>
          <w:sz w:val="20"/>
          <w:lang w:val="cs-CZ"/>
        </w:rPr>
      </w:pPr>
      <w:r>
        <w:rPr>
          <w:rFonts w:ascii="Tahoma" w:hAnsi="Tahoma"/>
          <w:b/>
          <w:color w:val="000000"/>
          <w:spacing w:val="10"/>
          <w:sz w:val="20"/>
          <w:lang w:val="cs-CZ"/>
        </w:rPr>
        <w:t xml:space="preserve">3.1. </w:t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Vypůjčitel může s předchozím písemným souhlasem </w:t>
      </w:r>
      <w:proofErr w:type="spellStart"/>
      <w:r>
        <w:rPr>
          <w:rFonts w:ascii="Tahoma" w:hAnsi="Tahoma"/>
          <w:color w:val="000000"/>
          <w:spacing w:val="10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10"/>
          <w:sz w:val="19"/>
          <w:lang w:val="cs-CZ"/>
        </w:rPr>
        <w:t xml:space="preserve"> přenechat vypůjčené dílo k </w:t>
      </w:r>
      <w:r>
        <w:rPr>
          <w:rFonts w:ascii="Tahoma" w:hAnsi="Tahoma"/>
          <w:color w:val="000000"/>
          <w:spacing w:val="8"/>
          <w:sz w:val="19"/>
          <w:lang w:val="cs-CZ"/>
        </w:rPr>
        <w:t>užívání dalšímu subjektu — restaurátor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ovi. Po dobu držení uměleckého díla tímto restaurátorem </w:t>
      </w:r>
      <w:r>
        <w:rPr>
          <w:rFonts w:ascii="Tahoma" w:hAnsi="Tahoma"/>
          <w:color w:val="000000"/>
          <w:spacing w:val="9"/>
          <w:sz w:val="19"/>
          <w:lang w:val="cs-CZ"/>
        </w:rPr>
        <w:t>zůstává odpovědnost stávajícího vypůjčitele dle čl. IV. této smlouvy nedotčena.</w:t>
      </w:r>
    </w:p>
    <w:p w:rsidR="00F061BF" w:rsidRDefault="00B93A69">
      <w:pPr>
        <w:spacing w:before="288" w:line="292" w:lineRule="auto"/>
        <w:ind w:right="144"/>
        <w:rPr>
          <w:rFonts w:ascii="Tahoma" w:hAnsi="Tahoma"/>
          <w:b/>
          <w:color w:val="000000"/>
          <w:spacing w:val="11"/>
          <w:sz w:val="20"/>
          <w:lang w:val="cs-CZ"/>
        </w:rPr>
      </w:pPr>
      <w:r>
        <w:rPr>
          <w:rFonts w:ascii="Tahoma" w:hAnsi="Tahoma"/>
          <w:b/>
          <w:color w:val="000000"/>
          <w:spacing w:val="11"/>
          <w:sz w:val="20"/>
          <w:lang w:val="cs-CZ"/>
        </w:rPr>
        <w:t xml:space="preserve">3.2. </w:t>
      </w:r>
      <w:r>
        <w:rPr>
          <w:rFonts w:ascii="Tahoma" w:hAnsi="Tahoma"/>
          <w:color w:val="000000"/>
          <w:spacing w:val="11"/>
          <w:sz w:val="19"/>
          <w:lang w:val="cs-CZ"/>
        </w:rPr>
        <w:t xml:space="preserve">Vypůjčitel je povinen oznámit </w:t>
      </w:r>
      <w:proofErr w:type="spellStart"/>
      <w:r>
        <w:rPr>
          <w:rFonts w:ascii="Tahoma" w:hAnsi="Tahoma"/>
          <w:color w:val="000000"/>
          <w:spacing w:val="11"/>
          <w:sz w:val="19"/>
          <w:lang w:val="cs-CZ"/>
        </w:rPr>
        <w:t>půjčiteli</w:t>
      </w:r>
      <w:proofErr w:type="spellEnd"/>
      <w:r>
        <w:rPr>
          <w:rFonts w:ascii="Tahoma" w:hAnsi="Tahoma"/>
          <w:color w:val="000000"/>
          <w:spacing w:val="11"/>
          <w:sz w:val="19"/>
          <w:lang w:val="cs-CZ"/>
        </w:rPr>
        <w:t xml:space="preserve"> před předáním díla restaurátorovi jeho jméno, </w:t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bydliště a místo, kde budou restaurátorské práce prováděny. Rovněž je povinen předat </w:t>
      </w:r>
      <w:proofErr w:type="spellStart"/>
      <w:r>
        <w:rPr>
          <w:rFonts w:ascii="Tahoma" w:hAnsi="Tahoma"/>
          <w:color w:val="000000"/>
          <w:spacing w:val="10"/>
          <w:sz w:val="19"/>
          <w:lang w:val="cs-CZ"/>
        </w:rPr>
        <w:t>půjčiteli</w:t>
      </w:r>
      <w:proofErr w:type="spellEnd"/>
      <w:r>
        <w:rPr>
          <w:rFonts w:ascii="Tahoma" w:hAnsi="Tahoma"/>
          <w:color w:val="000000"/>
          <w:spacing w:val="10"/>
          <w:sz w:val="19"/>
          <w:lang w:val="cs-CZ"/>
        </w:rPr>
        <w:t xml:space="preserve"> k odsouhlasení restaurátorský záměr a umožnit mu dohled nad prováděním restaurátorských prací.</w:t>
      </w:r>
    </w:p>
    <w:p w:rsidR="00E25F9B" w:rsidRDefault="00B93A69">
      <w:pPr>
        <w:spacing w:before="180" w:line="297" w:lineRule="auto"/>
        <w:ind w:right="216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b/>
          <w:color w:val="000000"/>
          <w:spacing w:val="8"/>
          <w:sz w:val="20"/>
          <w:lang w:val="cs-CZ"/>
        </w:rPr>
        <w:t xml:space="preserve">3.3. </w:t>
      </w:r>
      <w:r>
        <w:rPr>
          <w:rFonts w:ascii="Tahoma" w:hAnsi="Tahoma"/>
          <w:color w:val="000000"/>
          <w:spacing w:val="8"/>
          <w:sz w:val="19"/>
          <w:lang w:val="cs-CZ"/>
        </w:rPr>
        <w:t>Průběh restaurátorských prací bude probíhat pod kontrolou odb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orných pracovníků Muzea </w:t>
      </w:r>
      <w:r>
        <w:rPr>
          <w:rFonts w:ascii="Tahoma" w:hAnsi="Tahoma"/>
          <w:color w:val="000000"/>
          <w:spacing w:val="10"/>
          <w:sz w:val="19"/>
          <w:lang w:val="cs-CZ"/>
        </w:rPr>
        <w:t>umění Olomouc, státní příspěvkové organizace.</w:t>
      </w:r>
    </w:p>
    <w:p w:rsidR="00E25F9B" w:rsidRDefault="00E25F9B">
      <w:pPr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br w:type="page"/>
      </w:r>
    </w:p>
    <w:p w:rsidR="00E25F9B" w:rsidRDefault="00E25F9B" w:rsidP="00E25F9B">
      <w:pPr>
        <w:numPr>
          <w:ilvl w:val="0"/>
          <w:numId w:val="2"/>
        </w:numPr>
        <w:tabs>
          <w:tab w:val="clear" w:pos="216"/>
          <w:tab w:val="decimal" w:pos="4680"/>
        </w:tabs>
        <w:spacing w:line="573" w:lineRule="auto"/>
        <w:ind w:left="0" w:right="4176" w:firstLine="4464"/>
        <w:rPr>
          <w:rFonts w:ascii="Arial" w:hAnsi="Arial"/>
          <w:b/>
          <w:color w:val="000000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lastRenderedPageBreak/>
        <w:t xml:space="preserve"> </w:t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Vypůjčitel se zavazuje, že </w:t>
      </w:r>
      <w:proofErr w:type="spellStart"/>
      <w:r>
        <w:rPr>
          <w:rFonts w:ascii="Tahoma" w:hAnsi="Tahoma"/>
          <w:color w:val="000000"/>
          <w:spacing w:val="2"/>
          <w:sz w:val="19"/>
          <w:lang w:val="cs-CZ"/>
        </w:rPr>
        <w:t>spiní</w:t>
      </w:r>
      <w:proofErr w:type="spellEnd"/>
      <w:r>
        <w:rPr>
          <w:rFonts w:ascii="Tahoma" w:hAnsi="Tahoma"/>
          <w:color w:val="000000"/>
          <w:spacing w:val="2"/>
          <w:sz w:val="19"/>
          <w:lang w:val="cs-CZ"/>
        </w:rPr>
        <w:t xml:space="preserve"> tyto podmínky výpůjčky:</w:t>
      </w:r>
    </w:p>
    <w:p w:rsidR="00E25F9B" w:rsidRDefault="00E25F9B" w:rsidP="00E25F9B">
      <w:pPr>
        <w:spacing w:before="468" w:line="276" w:lineRule="auto"/>
        <w:jc w:val="both"/>
        <w:rPr>
          <w:rFonts w:ascii="Arial" w:hAnsi="Arial"/>
          <w:b/>
          <w:color w:val="000000"/>
          <w:spacing w:val="6"/>
          <w:sz w:val="19"/>
          <w:lang w:val="cs-CZ"/>
        </w:rPr>
      </w:pPr>
      <w:r>
        <w:rPr>
          <w:rFonts w:ascii="Arial" w:hAnsi="Arial"/>
          <w:b/>
          <w:color w:val="000000"/>
          <w:spacing w:val="6"/>
          <w:sz w:val="19"/>
          <w:lang w:val="cs-CZ"/>
        </w:rPr>
        <w:t xml:space="preserve">4.1. </w:t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Vypůjčená díla použije jen k účelu uvedenému v čl. </w:t>
      </w:r>
      <w:r>
        <w:rPr>
          <w:rFonts w:ascii="Arial" w:hAnsi="Arial"/>
          <w:b/>
          <w:color w:val="000000"/>
          <w:spacing w:val="6"/>
          <w:sz w:val="19"/>
          <w:lang w:val="cs-CZ"/>
        </w:rPr>
        <w:t xml:space="preserve">I. </w:t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této smlouvy. S vypůjčenými díly nebude </w:t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bez souhlasu </w:t>
      </w:r>
      <w:proofErr w:type="spellStart"/>
      <w:r>
        <w:rPr>
          <w:rFonts w:ascii="Tahoma" w:hAnsi="Tahoma"/>
          <w:color w:val="000000"/>
          <w:spacing w:val="4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4"/>
          <w:sz w:val="19"/>
          <w:lang w:val="cs-CZ"/>
        </w:rPr>
        <w:t xml:space="preserve"> jakýmkoliv způsobem disponováno, zejména nebudou přemístěny nebo dále </w:t>
      </w:r>
      <w:r>
        <w:rPr>
          <w:rFonts w:ascii="Tahoma" w:hAnsi="Tahoma"/>
          <w:color w:val="000000"/>
          <w:spacing w:val="3"/>
          <w:sz w:val="19"/>
          <w:lang w:val="cs-CZ"/>
        </w:rPr>
        <w:t>půjčovány s výjimkou restaurování dle či, III. této smlouvy.</w:t>
      </w:r>
    </w:p>
    <w:p w:rsidR="00E25F9B" w:rsidRDefault="00E25F9B" w:rsidP="00E25F9B">
      <w:pPr>
        <w:spacing w:before="252" w:line="273" w:lineRule="auto"/>
        <w:jc w:val="both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 xml:space="preserve">4.2. </w:t>
      </w:r>
      <w:r>
        <w:rPr>
          <w:rFonts w:ascii="Tahoma" w:hAnsi="Tahoma"/>
          <w:color w:val="000000"/>
          <w:spacing w:val="12"/>
          <w:sz w:val="19"/>
          <w:lang w:val="cs-CZ"/>
        </w:rPr>
        <w:t xml:space="preserve">Po celou dobu výpůjčky zajistí ochranu a bezpečnost vypůjčených děl včetně dodržení </w:t>
      </w:r>
      <w:r>
        <w:rPr>
          <w:rFonts w:ascii="Tahoma" w:hAnsi="Tahoma"/>
          <w:color w:val="000000"/>
          <w:spacing w:val="3"/>
          <w:sz w:val="19"/>
          <w:lang w:val="cs-CZ"/>
        </w:rPr>
        <w:t xml:space="preserve">odpovídajících klimatických podmínek a světelného režimu vhodného pro typ materiálu vypůjčeného </w:t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předmětu. Stabilní klimatický režim — teplota 18-20 °C, relativní vlhkost 40-55%. Maximální intenzita 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osvětlení: 50 luxů (150 luxů). Maximální světelná expozice: 50 000 lux hodin/rok (180 000 lux </w:t>
      </w:r>
      <w:r>
        <w:rPr>
          <w:rFonts w:ascii="Tahoma" w:hAnsi="Tahoma"/>
          <w:color w:val="000000"/>
          <w:sz w:val="19"/>
          <w:lang w:val="cs-CZ"/>
        </w:rPr>
        <w:t>hod./rok).</w:t>
      </w:r>
    </w:p>
    <w:p w:rsidR="00E25F9B" w:rsidRDefault="00E25F9B" w:rsidP="00E25F9B">
      <w:pPr>
        <w:spacing w:before="288" w:line="288" w:lineRule="auto"/>
        <w:jc w:val="both"/>
        <w:rPr>
          <w:rFonts w:ascii="Arial" w:hAnsi="Arial"/>
          <w:b/>
          <w:color w:val="000000"/>
          <w:spacing w:val="9"/>
          <w:sz w:val="19"/>
          <w:lang w:val="cs-CZ"/>
        </w:rPr>
      </w:pPr>
      <w:r>
        <w:rPr>
          <w:rFonts w:ascii="Arial" w:hAnsi="Arial"/>
          <w:b/>
          <w:color w:val="000000"/>
          <w:spacing w:val="9"/>
          <w:sz w:val="19"/>
          <w:lang w:val="cs-CZ"/>
        </w:rPr>
        <w:t xml:space="preserve">4.3. </w:t>
      </w:r>
      <w:r>
        <w:rPr>
          <w:rFonts w:ascii="Tahoma" w:hAnsi="Tahoma"/>
          <w:color w:val="000000"/>
          <w:spacing w:val="9"/>
          <w:sz w:val="19"/>
          <w:lang w:val="cs-CZ"/>
        </w:rPr>
        <w:t xml:space="preserve">V případě, že bude dílo reprodukováno v katalogu výstavy, předá vlastníkovi jedno vydání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katalogu. Vypůjčitel je povinen v katalogu i všech dalších tiskovinách, výstavních štítcích a všech </w:t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případných dalších informačních formách uvádět název </w:t>
      </w:r>
      <w:proofErr w:type="spellStart"/>
      <w:r>
        <w:rPr>
          <w:rFonts w:ascii="Tahoma" w:hAnsi="Tahoma"/>
          <w:color w:val="000000"/>
          <w:spacing w:val="6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6"/>
          <w:sz w:val="19"/>
          <w:lang w:val="cs-CZ"/>
        </w:rPr>
        <w:t xml:space="preserve"> v této podobě: </w:t>
      </w:r>
      <w:r>
        <w:rPr>
          <w:rFonts w:ascii="Arial" w:hAnsi="Arial"/>
          <w:b/>
          <w:color w:val="000000"/>
          <w:spacing w:val="6"/>
          <w:sz w:val="19"/>
          <w:lang w:val="cs-CZ"/>
        </w:rPr>
        <w:t xml:space="preserve">Římskokatolická </w:t>
      </w:r>
      <w:r>
        <w:rPr>
          <w:rFonts w:ascii="Arial" w:hAnsi="Arial"/>
          <w:b/>
          <w:color w:val="000000"/>
          <w:sz w:val="19"/>
          <w:lang w:val="cs-CZ"/>
        </w:rPr>
        <w:t>farnost v Mohelnici.</w:t>
      </w:r>
    </w:p>
    <w:p w:rsidR="00E25F9B" w:rsidRDefault="00E25F9B" w:rsidP="00E25F9B">
      <w:pPr>
        <w:spacing w:before="216" w:line="276" w:lineRule="auto"/>
        <w:jc w:val="both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 xml:space="preserve">4.4. </w:t>
      </w:r>
      <w:r>
        <w:rPr>
          <w:rFonts w:ascii="Tahoma" w:hAnsi="Tahoma"/>
          <w:color w:val="000000"/>
          <w:spacing w:val="12"/>
          <w:sz w:val="19"/>
          <w:lang w:val="cs-CZ"/>
        </w:rPr>
        <w:t xml:space="preserve">Vypůjčená </w:t>
      </w:r>
      <w:r>
        <w:rPr>
          <w:rFonts w:ascii="Tahoma" w:hAnsi="Tahoma"/>
          <w:color w:val="000000"/>
          <w:spacing w:val="12"/>
          <w:sz w:val="20"/>
          <w:lang w:val="cs-CZ"/>
        </w:rPr>
        <w:t xml:space="preserve">díla nebudou pojištěna, avšak vypůjčitel bude </w:t>
      </w:r>
      <w:proofErr w:type="spellStart"/>
      <w:r>
        <w:rPr>
          <w:rFonts w:ascii="Tahoma" w:hAnsi="Tahoma"/>
          <w:color w:val="000000"/>
          <w:spacing w:val="12"/>
          <w:sz w:val="20"/>
          <w:lang w:val="cs-CZ"/>
        </w:rPr>
        <w:t>půjčiteli</w:t>
      </w:r>
      <w:proofErr w:type="spellEnd"/>
      <w:r>
        <w:rPr>
          <w:rFonts w:ascii="Tahoma" w:hAnsi="Tahoma"/>
          <w:color w:val="000000"/>
          <w:spacing w:val="12"/>
          <w:sz w:val="20"/>
          <w:lang w:val="cs-CZ"/>
        </w:rPr>
        <w:t xml:space="preserve"> ručit za jakékoliv </w:t>
      </w:r>
      <w:r>
        <w:rPr>
          <w:rFonts w:ascii="Tahoma" w:hAnsi="Tahoma"/>
          <w:color w:val="000000"/>
          <w:spacing w:val="3"/>
          <w:sz w:val="20"/>
          <w:lang w:val="cs-CZ"/>
        </w:rPr>
        <w:t xml:space="preserve">poškození, zničení nebo ztrátu vypůjčených děl, ať k tomu dojde jakýmkoliv způsobem, a to až do výše pojistných cen děl (uvedené v příloze č. 1.), od okamžiku jejich převzetí do okamžiku jejich </w:t>
      </w:r>
      <w:r>
        <w:rPr>
          <w:rFonts w:ascii="Tahoma" w:hAnsi="Tahoma"/>
          <w:color w:val="000000"/>
          <w:sz w:val="20"/>
          <w:lang w:val="cs-CZ"/>
        </w:rPr>
        <w:t>vrácení.</w:t>
      </w:r>
    </w:p>
    <w:p w:rsidR="00E25F9B" w:rsidRDefault="00E25F9B" w:rsidP="00E25F9B">
      <w:pPr>
        <w:spacing w:before="252" w:line="271" w:lineRule="auto"/>
        <w:rPr>
          <w:rFonts w:ascii="Arial" w:hAnsi="Arial"/>
          <w:b/>
          <w:color w:val="000000"/>
          <w:spacing w:val="2"/>
          <w:sz w:val="19"/>
          <w:lang w:val="cs-CZ"/>
        </w:rPr>
      </w:pP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4.5. </w:t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Zajistí na své náklady a nebezpečí přepravu děl z místa jejich současného umístění až do prostor </w:t>
      </w:r>
      <w:r>
        <w:rPr>
          <w:rFonts w:ascii="Tahoma" w:hAnsi="Tahoma"/>
          <w:color w:val="000000"/>
          <w:spacing w:val="4"/>
          <w:sz w:val="19"/>
          <w:lang w:val="cs-CZ"/>
        </w:rPr>
        <w:t>vypůjčitele a zpět, tzv. „z hřebíku na hřebík".</w:t>
      </w:r>
    </w:p>
    <w:p w:rsidR="00E25F9B" w:rsidRDefault="00E25F9B" w:rsidP="00E25F9B">
      <w:pPr>
        <w:spacing w:before="252" w:line="278" w:lineRule="auto"/>
        <w:rPr>
          <w:rFonts w:ascii="Arial" w:hAnsi="Arial"/>
          <w:b/>
          <w:color w:val="000000"/>
          <w:spacing w:val="11"/>
          <w:sz w:val="19"/>
          <w:lang w:val="cs-CZ"/>
        </w:rPr>
      </w:pPr>
      <w:r>
        <w:rPr>
          <w:rFonts w:ascii="Arial" w:hAnsi="Arial"/>
          <w:b/>
          <w:color w:val="000000"/>
          <w:spacing w:val="11"/>
          <w:sz w:val="19"/>
          <w:lang w:val="cs-CZ"/>
        </w:rPr>
        <w:t xml:space="preserve">4.6. </w:t>
      </w:r>
      <w:r>
        <w:rPr>
          <w:rFonts w:ascii="Tahoma" w:hAnsi="Tahoma"/>
          <w:color w:val="000000"/>
          <w:spacing w:val="11"/>
          <w:sz w:val="19"/>
          <w:lang w:val="cs-CZ"/>
        </w:rPr>
        <w:t xml:space="preserve">Zajistí, že sbírkové předměty nebudou bez souhlasu </w:t>
      </w:r>
      <w:proofErr w:type="spellStart"/>
      <w:r>
        <w:rPr>
          <w:rFonts w:ascii="Tahoma" w:hAnsi="Tahoma"/>
          <w:color w:val="000000"/>
          <w:spacing w:val="11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11"/>
          <w:sz w:val="19"/>
          <w:lang w:val="cs-CZ"/>
        </w:rPr>
        <w:t xml:space="preserve"> fotografovány nebo jinak </w:t>
      </w:r>
      <w:r>
        <w:rPr>
          <w:rFonts w:ascii="Tahoma" w:hAnsi="Tahoma"/>
          <w:color w:val="000000"/>
          <w:spacing w:val="4"/>
          <w:sz w:val="19"/>
          <w:lang w:val="cs-CZ"/>
        </w:rPr>
        <w:t>reprodukovány.</w:t>
      </w:r>
    </w:p>
    <w:p w:rsidR="00E25F9B" w:rsidRDefault="00E25F9B" w:rsidP="00E25F9B">
      <w:pPr>
        <w:spacing w:before="252" w:line="283" w:lineRule="auto"/>
        <w:jc w:val="both"/>
        <w:rPr>
          <w:rFonts w:ascii="Arial" w:hAnsi="Arial"/>
          <w:b/>
          <w:color w:val="000000"/>
          <w:spacing w:val="5"/>
          <w:sz w:val="19"/>
          <w:lang w:val="cs-CZ"/>
        </w:rPr>
      </w:pPr>
      <w:r>
        <w:rPr>
          <w:rFonts w:ascii="Arial" w:hAnsi="Arial"/>
          <w:b/>
          <w:color w:val="000000"/>
          <w:spacing w:val="5"/>
          <w:sz w:val="19"/>
          <w:lang w:val="cs-CZ"/>
        </w:rPr>
        <w:t xml:space="preserve">4.7.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V souvislosti s povinností provedení inventarizace veškerého majetku a závazků, která vyplývá </w:t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zejména z ustanovení § 29 a § 30 zákona č. 563/1991 Sb., o účetnictví, ve znění p. p., prováděcí </w:t>
      </w:r>
      <w:r>
        <w:rPr>
          <w:rFonts w:ascii="Tahoma" w:hAnsi="Tahoma"/>
          <w:color w:val="000000"/>
          <w:spacing w:val="3"/>
          <w:sz w:val="19"/>
          <w:lang w:val="cs-CZ"/>
        </w:rPr>
        <w:t xml:space="preserve">vyhlášky č. 410/2009 S., pro vybrané účetní jednotky, ve znění p. p. provede vypůjčitel inventarizaci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majetku specifikovaného v Příloze č. 1 této smlouvy a to v termínu k 31. 12. kalendářního roku s tím, </w:t>
      </w:r>
      <w:r>
        <w:rPr>
          <w:rFonts w:ascii="Tahoma" w:hAnsi="Tahoma"/>
          <w:color w:val="000000"/>
          <w:spacing w:val="8"/>
          <w:sz w:val="19"/>
          <w:lang w:val="cs-CZ"/>
        </w:rPr>
        <w:t>že má povinnost za-</w:t>
      </w:r>
      <w:proofErr w:type="spellStart"/>
      <w:r>
        <w:rPr>
          <w:rFonts w:ascii="Tahoma" w:hAnsi="Tahoma"/>
          <w:color w:val="000000"/>
          <w:spacing w:val="8"/>
          <w:sz w:val="19"/>
          <w:lang w:val="cs-CZ"/>
        </w:rPr>
        <w:t>slání</w:t>
      </w:r>
      <w:proofErr w:type="spellEnd"/>
      <w:r>
        <w:rPr>
          <w:rFonts w:ascii="Tahoma" w:hAnsi="Tahoma"/>
          <w:color w:val="000000"/>
          <w:spacing w:val="8"/>
          <w:sz w:val="19"/>
          <w:lang w:val="cs-CZ"/>
        </w:rPr>
        <w:t xml:space="preserve"> jednoho vyhotovení inventurního soupisu o provedení fyzické inventury </w:t>
      </w:r>
      <w:r>
        <w:rPr>
          <w:rFonts w:ascii="Tahoma" w:hAnsi="Tahoma"/>
          <w:color w:val="000000"/>
          <w:spacing w:val="4"/>
          <w:sz w:val="19"/>
          <w:lang w:val="cs-CZ"/>
        </w:rPr>
        <w:t xml:space="preserve">včetně lokace majetku do 15. ledna následujícího roku </w:t>
      </w:r>
      <w:proofErr w:type="spellStart"/>
      <w:r>
        <w:rPr>
          <w:rFonts w:ascii="Tahoma" w:hAnsi="Tahoma"/>
          <w:color w:val="000000"/>
          <w:spacing w:val="4"/>
          <w:sz w:val="19"/>
          <w:lang w:val="cs-CZ"/>
        </w:rPr>
        <w:t>půjčiteli</w:t>
      </w:r>
      <w:proofErr w:type="spellEnd"/>
      <w:r>
        <w:rPr>
          <w:rFonts w:ascii="Tahoma" w:hAnsi="Tahoma"/>
          <w:color w:val="000000"/>
          <w:spacing w:val="4"/>
          <w:sz w:val="19"/>
          <w:lang w:val="cs-CZ"/>
        </w:rPr>
        <w:t>.</w:t>
      </w:r>
    </w:p>
    <w:p w:rsidR="00E25F9B" w:rsidRDefault="00E25F9B" w:rsidP="00E25F9B">
      <w:pPr>
        <w:numPr>
          <w:ilvl w:val="0"/>
          <w:numId w:val="2"/>
        </w:numPr>
        <w:tabs>
          <w:tab w:val="clear" w:pos="216"/>
          <w:tab w:val="decimal" w:pos="4680"/>
        </w:tabs>
        <w:spacing w:before="288" w:line="208" w:lineRule="auto"/>
        <w:ind w:left="0" w:firstLine="4464"/>
        <w:rPr>
          <w:rFonts w:ascii="Arial" w:hAnsi="Arial"/>
          <w:b/>
          <w:color w:val="000000"/>
          <w:sz w:val="19"/>
          <w:lang w:val="cs-CZ"/>
        </w:rPr>
      </w:pPr>
    </w:p>
    <w:p w:rsidR="00E25F9B" w:rsidRDefault="00E25F9B" w:rsidP="00E25F9B">
      <w:pPr>
        <w:spacing w:before="252"/>
        <w:rPr>
          <w:rFonts w:ascii="Arial" w:hAnsi="Arial"/>
          <w:b/>
          <w:color w:val="000000"/>
          <w:spacing w:val="5"/>
          <w:sz w:val="19"/>
          <w:lang w:val="cs-CZ"/>
        </w:rPr>
      </w:pPr>
      <w:r>
        <w:rPr>
          <w:rFonts w:ascii="Arial" w:hAnsi="Arial"/>
          <w:b/>
          <w:color w:val="000000"/>
          <w:spacing w:val="5"/>
          <w:sz w:val="19"/>
          <w:lang w:val="cs-CZ"/>
        </w:rPr>
        <w:t xml:space="preserve">5.1. </w:t>
      </w:r>
      <w:r>
        <w:rPr>
          <w:rFonts w:ascii="Tahoma" w:hAnsi="Tahoma"/>
          <w:color w:val="000000"/>
          <w:spacing w:val="5"/>
          <w:sz w:val="19"/>
          <w:lang w:val="cs-CZ"/>
        </w:rPr>
        <w:t>Doba výpůjčky bude ukončena:</w:t>
      </w:r>
    </w:p>
    <w:p w:rsidR="00E25F9B" w:rsidRDefault="00E25F9B" w:rsidP="00E25F9B">
      <w:pPr>
        <w:numPr>
          <w:ilvl w:val="0"/>
          <w:numId w:val="3"/>
        </w:numPr>
        <w:tabs>
          <w:tab w:val="clear" w:pos="216"/>
          <w:tab w:val="decimal" w:pos="936"/>
        </w:tabs>
        <w:spacing w:before="36"/>
        <w:rPr>
          <w:rFonts w:ascii="Tahoma" w:hAnsi="Tahoma"/>
          <w:color w:val="000000"/>
          <w:spacing w:val="14"/>
          <w:sz w:val="19"/>
          <w:lang w:val="cs-CZ"/>
        </w:rPr>
      </w:pPr>
      <w:r>
        <w:rPr>
          <w:rFonts w:ascii="Tahoma" w:hAnsi="Tahoma"/>
          <w:color w:val="000000"/>
          <w:spacing w:val="14"/>
          <w:sz w:val="19"/>
          <w:lang w:val="cs-CZ"/>
        </w:rPr>
        <w:t>/ dohodou smluvních stran;</w:t>
      </w:r>
    </w:p>
    <w:p w:rsidR="00E25F9B" w:rsidRDefault="00E25F9B" w:rsidP="00E25F9B">
      <w:pPr>
        <w:numPr>
          <w:ilvl w:val="0"/>
          <w:numId w:val="3"/>
        </w:numPr>
        <w:tabs>
          <w:tab w:val="clear" w:pos="216"/>
          <w:tab w:val="decimal" w:pos="936"/>
        </w:tabs>
        <w:spacing w:before="36"/>
        <w:rPr>
          <w:rFonts w:ascii="Tahoma" w:hAnsi="Tahoma"/>
          <w:color w:val="000000"/>
          <w:spacing w:val="7"/>
          <w:sz w:val="19"/>
          <w:lang w:val="cs-CZ"/>
        </w:rPr>
      </w:pPr>
      <w:r>
        <w:rPr>
          <w:rFonts w:ascii="Tahoma" w:hAnsi="Tahoma"/>
          <w:color w:val="000000"/>
          <w:spacing w:val="7"/>
          <w:sz w:val="19"/>
          <w:lang w:val="cs-CZ"/>
        </w:rPr>
        <w:t>/ uplynutím sjednané doby výpůjčky, viz příloha č. 1.</w:t>
      </w:r>
    </w:p>
    <w:p w:rsidR="00E25F9B" w:rsidRDefault="00E25F9B" w:rsidP="00E25F9B">
      <w:pPr>
        <w:spacing w:before="288" w:line="278" w:lineRule="auto"/>
        <w:jc w:val="both"/>
        <w:rPr>
          <w:rFonts w:ascii="Arial" w:hAnsi="Arial"/>
          <w:b/>
          <w:color w:val="000000"/>
          <w:spacing w:val="3"/>
          <w:sz w:val="19"/>
          <w:lang w:val="cs-CZ"/>
        </w:rPr>
      </w:pP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5.2. </w:t>
      </w:r>
      <w:proofErr w:type="spellStart"/>
      <w:r>
        <w:rPr>
          <w:rFonts w:ascii="Tahoma" w:hAnsi="Tahoma"/>
          <w:color w:val="000000"/>
          <w:spacing w:val="3"/>
          <w:sz w:val="19"/>
          <w:lang w:val="cs-CZ"/>
        </w:rPr>
        <w:t>Půjčitel</w:t>
      </w:r>
      <w:proofErr w:type="spellEnd"/>
      <w:r>
        <w:rPr>
          <w:rFonts w:ascii="Tahoma" w:hAnsi="Tahoma"/>
          <w:color w:val="000000"/>
          <w:spacing w:val="3"/>
          <w:sz w:val="19"/>
          <w:lang w:val="cs-CZ"/>
        </w:rPr>
        <w:t xml:space="preserve"> může požadovat okamžité vrácení vypůjčených děl, zejména jestliže vypůjčitel neužívá </w:t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vypůjčených děl řádně nebo jestliže je užívá v rozporu s účelem, ke kterému byla díla vypůjčena, </w:t>
      </w:r>
      <w:proofErr w:type="spellStart"/>
      <w:r>
        <w:rPr>
          <w:rFonts w:ascii="Tahoma" w:hAnsi="Tahoma"/>
          <w:color w:val="000000"/>
          <w:spacing w:val="2"/>
          <w:sz w:val="19"/>
          <w:lang w:val="cs-CZ"/>
        </w:rPr>
        <w:t>příp</w:t>
      </w:r>
      <w:proofErr w:type="spellEnd"/>
      <w:r>
        <w:rPr>
          <w:rFonts w:ascii="Tahoma" w:hAnsi="Tahoma"/>
          <w:color w:val="000000"/>
          <w:spacing w:val="2"/>
          <w:sz w:val="19"/>
          <w:lang w:val="cs-CZ"/>
        </w:rPr>
        <w:t xml:space="preserve">, </w:t>
      </w:r>
      <w:r>
        <w:rPr>
          <w:rFonts w:ascii="Tahoma" w:hAnsi="Tahoma"/>
          <w:color w:val="000000"/>
          <w:spacing w:val="5"/>
          <w:sz w:val="19"/>
          <w:lang w:val="cs-CZ"/>
        </w:rPr>
        <w:t>poruší-li některou z dohodnutých podmínek této smlouvy.</w:t>
      </w:r>
    </w:p>
    <w:p w:rsidR="00E25F9B" w:rsidRDefault="00E25F9B" w:rsidP="00E25F9B">
      <w:pPr>
        <w:spacing w:before="180" w:line="273" w:lineRule="auto"/>
        <w:jc w:val="center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Arial" w:hAnsi="Arial"/>
          <w:b/>
          <w:color w:val="000000"/>
          <w:spacing w:val="5"/>
          <w:sz w:val="19"/>
          <w:lang w:val="cs-CZ"/>
        </w:rPr>
        <w:t xml:space="preserve">5.3. </w:t>
      </w:r>
      <w:proofErr w:type="spellStart"/>
      <w:r>
        <w:rPr>
          <w:rFonts w:ascii="Tahoma" w:hAnsi="Tahoma"/>
          <w:color w:val="000000"/>
          <w:spacing w:val="5"/>
          <w:sz w:val="19"/>
          <w:lang w:val="cs-CZ"/>
        </w:rPr>
        <w:t>Vyp</w:t>
      </w:r>
      <w:proofErr w:type="spellEnd"/>
      <w:r>
        <w:rPr>
          <w:rFonts w:ascii="Tahoma" w:hAnsi="Tahoma"/>
          <w:color w:val="000000"/>
          <w:spacing w:val="5"/>
          <w:sz w:val="19"/>
          <w:lang w:val="cs-CZ"/>
        </w:rPr>
        <w:br/>
      </w:r>
      <w:proofErr w:type="spellStart"/>
      <w:r>
        <w:rPr>
          <w:rFonts w:ascii="Tahoma" w:hAnsi="Tahoma"/>
          <w:color w:val="000000"/>
          <w:spacing w:val="5"/>
          <w:sz w:val="19"/>
          <w:lang w:val="cs-CZ"/>
        </w:rPr>
        <w:t>P</w:t>
      </w:r>
      <w:r>
        <w:rPr>
          <w:rFonts w:ascii="Tahoma" w:hAnsi="Tahoma"/>
          <w:color w:val="000000"/>
          <w:spacing w:val="5"/>
          <w:sz w:val="19"/>
          <w:lang w:val="cs-CZ"/>
        </w:rPr>
        <w:t>ůjčitel</w:t>
      </w:r>
      <w:proofErr w:type="spellEnd"/>
      <w:r>
        <w:rPr>
          <w:rFonts w:ascii="Tahoma" w:hAnsi="Tahoma"/>
          <w:color w:val="000000"/>
          <w:spacing w:val="5"/>
          <w:sz w:val="19"/>
          <w:lang w:val="cs-CZ"/>
        </w:rPr>
        <w:t xml:space="preserve"> se zavazuje, že vrátí vypůjčená díla formou osobního předání do prostor vypůjčitele ve </w:t>
      </w:r>
      <w:r>
        <w:rPr>
          <w:rFonts w:ascii="Tahoma" w:hAnsi="Tahoma"/>
          <w:color w:val="000000"/>
          <w:spacing w:val="5"/>
          <w:sz w:val="19"/>
          <w:lang w:val="cs-CZ"/>
        </w:rPr>
        <w:br/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stanovené lhůtě, tj. do konce období uvedeného v příloze č. 1., popř. požádá písemně o prodloužení </w:t>
      </w:r>
      <w:r>
        <w:rPr>
          <w:rFonts w:ascii="Tahoma" w:hAnsi="Tahoma"/>
          <w:color w:val="000000"/>
          <w:spacing w:val="6"/>
          <w:sz w:val="19"/>
          <w:lang w:val="cs-CZ"/>
        </w:rPr>
        <w:br/>
      </w:r>
      <w:r>
        <w:rPr>
          <w:rFonts w:ascii="Tahoma" w:hAnsi="Tahoma"/>
          <w:color w:val="000000"/>
          <w:spacing w:val="8"/>
          <w:sz w:val="19"/>
          <w:lang w:val="cs-CZ"/>
        </w:rPr>
        <w:t>výpůjčky nejpozději 10 dnů před určeným termínem. Přesný termín a hodinu vrácení se vypůjčitel</w:t>
      </w:r>
    </w:p>
    <w:p w:rsidR="00E25F9B" w:rsidRDefault="00E25F9B">
      <w:pPr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8"/>
          <w:sz w:val="19"/>
          <w:lang w:val="cs-CZ"/>
        </w:rPr>
        <w:br w:type="page"/>
      </w:r>
    </w:p>
    <w:p w:rsidR="00E25F9B" w:rsidRDefault="00E25F9B" w:rsidP="00E25F9B">
      <w:pPr>
        <w:spacing w:line="314" w:lineRule="auto"/>
        <w:rPr>
          <w:rFonts w:ascii="Tahoma" w:hAnsi="Tahoma"/>
          <w:color w:val="000000"/>
          <w:spacing w:val="9"/>
          <w:sz w:val="18"/>
          <w:lang w:val="cs-CZ"/>
        </w:rPr>
      </w:pPr>
      <w:r>
        <w:rPr>
          <w:rFonts w:ascii="Tahoma" w:hAnsi="Tahoma"/>
          <w:color w:val="000000"/>
          <w:spacing w:val="9"/>
          <w:sz w:val="18"/>
          <w:lang w:val="cs-CZ"/>
        </w:rPr>
        <w:lastRenderedPageBreak/>
        <w:t xml:space="preserve">zavazuje domluvit s </w:t>
      </w:r>
      <w:proofErr w:type="spellStart"/>
      <w:r>
        <w:rPr>
          <w:rFonts w:ascii="Tahoma" w:hAnsi="Tahoma"/>
          <w:color w:val="000000"/>
          <w:spacing w:val="9"/>
          <w:sz w:val="18"/>
          <w:lang w:val="cs-CZ"/>
        </w:rPr>
        <w:t>půjčitelem</w:t>
      </w:r>
      <w:proofErr w:type="spellEnd"/>
      <w:r>
        <w:rPr>
          <w:rFonts w:ascii="Tahoma" w:hAnsi="Tahoma"/>
          <w:color w:val="000000"/>
          <w:spacing w:val="9"/>
          <w:sz w:val="18"/>
          <w:lang w:val="cs-CZ"/>
        </w:rPr>
        <w:t xml:space="preserve"> nejméně 7 dní před předáním. O předání bude vyhotoven předávací </w:t>
      </w:r>
      <w:r>
        <w:rPr>
          <w:rFonts w:ascii="Tahoma" w:hAnsi="Tahoma"/>
          <w:color w:val="000000"/>
          <w:spacing w:val="8"/>
          <w:sz w:val="18"/>
          <w:lang w:val="cs-CZ"/>
        </w:rPr>
        <w:t xml:space="preserve">protokol podepsaný </w:t>
      </w:r>
      <w:r>
        <w:rPr>
          <w:rFonts w:ascii="Tahoma" w:hAnsi="Tahoma"/>
          <w:color w:val="000000"/>
          <w:spacing w:val="8"/>
          <w:sz w:val="19"/>
          <w:lang w:val="cs-CZ"/>
        </w:rPr>
        <w:t>oběma smluvními stranami,</w:t>
      </w:r>
    </w:p>
    <w:p w:rsidR="00E25F9B" w:rsidRDefault="00E25F9B" w:rsidP="00E25F9B">
      <w:pPr>
        <w:spacing w:before="216" w:line="297" w:lineRule="auto"/>
        <w:jc w:val="both"/>
        <w:rPr>
          <w:rFonts w:ascii="Tahoma" w:hAnsi="Tahoma"/>
          <w:b/>
          <w:color w:val="000000"/>
          <w:spacing w:val="1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w w:val="90"/>
          <w:sz w:val="18"/>
          <w:lang w:val="cs-CZ"/>
        </w:rPr>
        <w:t xml:space="preserve">5.4. </w:t>
      </w:r>
      <w:r>
        <w:rPr>
          <w:rFonts w:ascii="Tahoma" w:hAnsi="Tahoma"/>
          <w:color w:val="000000"/>
          <w:spacing w:val="11"/>
          <w:sz w:val="18"/>
          <w:lang w:val="cs-CZ"/>
        </w:rPr>
        <w:t xml:space="preserve">Vypůjčitel bere na vědomí, že v případě předem nevyjednaného opoždění při vrácení výpůjčky 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bude povinen zaplatit </w:t>
      </w:r>
      <w:proofErr w:type="spellStart"/>
      <w:r>
        <w:rPr>
          <w:rFonts w:ascii="Tahoma" w:hAnsi="Tahoma"/>
          <w:color w:val="000000"/>
          <w:spacing w:val="10"/>
          <w:sz w:val="18"/>
          <w:lang w:val="cs-CZ"/>
        </w:rPr>
        <w:t>půjčiteli</w:t>
      </w:r>
      <w:proofErr w:type="spellEnd"/>
      <w:r>
        <w:rPr>
          <w:rFonts w:ascii="Tahoma" w:hAnsi="Tahoma"/>
          <w:color w:val="000000"/>
          <w:spacing w:val="10"/>
          <w:sz w:val="18"/>
          <w:lang w:val="cs-CZ"/>
        </w:rPr>
        <w:t xml:space="preserve"> smluvní pokutu ve výši 0,1 % z celkové pojistné ceny vypůjčených děl za každý započatý den prodlení.</w:t>
      </w:r>
    </w:p>
    <w:p w:rsidR="00E25F9B" w:rsidRDefault="00E25F9B" w:rsidP="00E25F9B">
      <w:pPr>
        <w:spacing w:before="252" w:line="199" w:lineRule="auto"/>
        <w:jc w:val="center"/>
        <w:rPr>
          <w:rFonts w:ascii="Tahoma" w:hAnsi="Tahoma"/>
          <w:color w:val="000000"/>
          <w:sz w:val="18"/>
          <w:lang w:val="cs-CZ"/>
        </w:rPr>
      </w:pPr>
      <w:proofErr w:type="spellStart"/>
      <w:r>
        <w:rPr>
          <w:rFonts w:ascii="Tahoma" w:hAnsi="Tahoma"/>
          <w:color w:val="000000"/>
          <w:sz w:val="18"/>
          <w:lang w:val="cs-CZ"/>
        </w:rPr>
        <w:t>Vl</w:t>
      </w:r>
      <w:proofErr w:type="spellEnd"/>
      <w:r>
        <w:rPr>
          <w:rFonts w:ascii="Tahoma" w:hAnsi="Tahoma"/>
          <w:color w:val="000000"/>
          <w:sz w:val="18"/>
          <w:lang w:val="cs-CZ"/>
        </w:rPr>
        <w:t>.</w:t>
      </w:r>
    </w:p>
    <w:p w:rsidR="00E25F9B" w:rsidRDefault="00E25F9B" w:rsidP="00E25F9B">
      <w:pPr>
        <w:spacing w:before="324" w:line="304" w:lineRule="auto"/>
        <w:jc w:val="both"/>
        <w:rPr>
          <w:rFonts w:ascii="Tahoma" w:hAnsi="Tahoma"/>
          <w:b/>
          <w:color w:val="000000"/>
          <w:spacing w:val="1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w w:val="90"/>
          <w:sz w:val="18"/>
          <w:lang w:val="cs-CZ"/>
        </w:rPr>
        <w:t xml:space="preserve">6.1. </w:t>
      </w:r>
      <w:r>
        <w:rPr>
          <w:rFonts w:ascii="Tahoma" w:hAnsi="Tahoma"/>
          <w:color w:val="000000"/>
          <w:spacing w:val="11"/>
          <w:sz w:val="18"/>
          <w:lang w:val="cs-CZ"/>
        </w:rPr>
        <w:t xml:space="preserve">Práva a povinnosti smluvních stran, které nejsou touto smlouvou výslovně upraveny, se řídí </w:t>
      </w:r>
      <w:r>
        <w:rPr>
          <w:rFonts w:ascii="Tahoma" w:hAnsi="Tahoma"/>
          <w:color w:val="000000"/>
          <w:spacing w:val="8"/>
          <w:sz w:val="18"/>
          <w:lang w:val="cs-CZ"/>
        </w:rPr>
        <w:t xml:space="preserve">platnými obecně závaznými předpisy, zejména zákonem č. 89/2012 Sb. (Občanský zákoník) v platném </w:t>
      </w:r>
      <w:r>
        <w:rPr>
          <w:rFonts w:ascii="Tahoma" w:hAnsi="Tahoma"/>
          <w:color w:val="000000"/>
          <w:spacing w:val="10"/>
          <w:sz w:val="18"/>
          <w:lang w:val="cs-CZ"/>
        </w:rPr>
        <w:t>znění.</w:t>
      </w:r>
    </w:p>
    <w:p w:rsidR="00E25F9B" w:rsidRDefault="00E25F9B" w:rsidP="00E25F9B">
      <w:pPr>
        <w:spacing w:before="216" w:line="283" w:lineRule="auto"/>
        <w:rPr>
          <w:rFonts w:ascii="Tahoma" w:hAnsi="Tahoma"/>
          <w:b/>
          <w:color w:val="000000"/>
          <w:spacing w:val="2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w w:val="90"/>
          <w:sz w:val="18"/>
          <w:lang w:val="cs-CZ"/>
        </w:rPr>
        <w:t xml:space="preserve">6.2. </w:t>
      </w:r>
      <w:r>
        <w:rPr>
          <w:rFonts w:ascii="Tahoma" w:hAnsi="Tahoma"/>
          <w:color w:val="000000"/>
          <w:spacing w:val="12"/>
          <w:sz w:val="18"/>
          <w:lang w:val="cs-CZ"/>
        </w:rPr>
        <w:t xml:space="preserve">Veškeré změny a doplňky této smlouvy se sjednávají písemně formou číselně označovaných </w:t>
      </w:r>
      <w:r>
        <w:rPr>
          <w:rFonts w:ascii="Tahoma" w:hAnsi="Tahoma"/>
          <w:color w:val="000000"/>
          <w:spacing w:val="10"/>
          <w:sz w:val="18"/>
          <w:lang w:val="cs-CZ"/>
        </w:rPr>
        <w:t>dodatků odsouhlasených a podepsaných oběma smluvními stranami.</w:t>
      </w:r>
    </w:p>
    <w:p w:rsidR="00E25F9B" w:rsidRDefault="00E25F9B" w:rsidP="00E25F9B">
      <w:pPr>
        <w:spacing w:before="252" w:line="295" w:lineRule="auto"/>
        <w:jc w:val="both"/>
        <w:rPr>
          <w:rFonts w:ascii="Tahoma" w:hAnsi="Tahoma"/>
          <w:b/>
          <w:color w:val="000000"/>
          <w:spacing w:val="-3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w w:val="90"/>
          <w:sz w:val="18"/>
          <w:lang w:val="cs-CZ"/>
        </w:rPr>
        <w:t xml:space="preserve">6.3. </w:t>
      </w:r>
      <w:r>
        <w:rPr>
          <w:rFonts w:ascii="Tahoma" w:hAnsi="Tahoma"/>
          <w:color w:val="000000"/>
          <w:spacing w:val="7"/>
          <w:sz w:val="18"/>
          <w:lang w:val="cs-CZ"/>
        </w:rPr>
        <w:t xml:space="preserve">Pokud by některá ujednání v této smlouvě měla být neplatná, nemá to vliv na platnost ostatních </w:t>
      </w:r>
      <w:r>
        <w:rPr>
          <w:rFonts w:ascii="Tahoma" w:hAnsi="Tahoma"/>
          <w:color w:val="000000"/>
          <w:spacing w:val="17"/>
          <w:sz w:val="18"/>
          <w:lang w:val="cs-CZ"/>
        </w:rPr>
        <w:t xml:space="preserve">ustanovení této smlouvy. Neplatná ustanovení smlouvy jsou v takovém případě nahrazena </w:t>
      </w:r>
      <w:r>
        <w:rPr>
          <w:rFonts w:ascii="Tahoma" w:hAnsi="Tahoma"/>
          <w:color w:val="000000"/>
          <w:spacing w:val="10"/>
          <w:sz w:val="18"/>
          <w:lang w:val="cs-CZ"/>
        </w:rPr>
        <w:t>ustanoveními příslušného zákona.</w:t>
      </w:r>
    </w:p>
    <w:p w:rsidR="00E25F9B" w:rsidRDefault="00E25F9B" w:rsidP="00E25F9B">
      <w:pPr>
        <w:spacing w:before="252" w:line="295" w:lineRule="auto"/>
        <w:rPr>
          <w:rFonts w:ascii="Tahoma" w:hAnsi="Tahoma"/>
          <w:b/>
          <w:color w:val="000000"/>
          <w:spacing w:val="3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3"/>
          <w:w w:val="90"/>
          <w:sz w:val="18"/>
          <w:lang w:val="cs-CZ"/>
        </w:rPr>
        <w:t xml:space="preserve">6.4. </w:t>
      </w:r>
      <w:r>
        <w:rPr>
          <w:rFonts w:ascii="Tahoma" w:hAnsi="Tahoma"/>
          <w:color w:val="000000"/>
          <w:spacing w:val="13"/>
          <w:sz w:val="18"/>
          <w:lang w:val="cs-CZ"/>
        </w:rPr>
        <w:t xml:space="preserve">Tato smlouva je vyhotovena ve třech stejnopisech, z nichž jeden obdrží vypůjčitel, jedno 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vyhotovení smlouvy si ponechá </w:t>
      </w:r>
      <w:proofErr w:type="spellStart"/>
      <w:r>
        <w:rPr>
          <w:rFonts w:ascii="Tahoma" w:hAnsi="Tahoma"/>
          <w:color w:val="000000"/>
          <w:spacing w:val="10"/>
          <w:sz w:val="18"/>
          <w:lang w:val="cs-CZ"/>
        </w:rPr>
        <w:t>půjčitel</w:t>
      </w:r>
      <w:proofErr w:type="spellEnd"/>
      <w:r>
        <w:rPr>
          <w:rFonts w:ascii="Tahoma" w:hAnsi="Tahoma"/>
          <w:color w:val="000000"/>
          <w:spacing w:val="10"/>
          <w:sz w:val="18"/>
          <w:lang w:val="cs-CZ"/>
        </w:rPr>
        <w:t xml:space="preserve"> a jedno </w:t>
      </w:r>
      <w:proofErr w:type="spellStart"/>
      <w:r>
        <w:rPr>
          <w:rFonts w:ascii="Tahoma" w:hAnsi="Tahoma"/>
          <w:color w:val="000000"/>
          <w:spacing w:val="10"/>
          <w:sz w:val="18"/>
          <w:lang w:val="cs-CZ"/>
        </w:rPr>
        <w:t>paré</w:t>
      </w:r>
      <w:proofErr w:type="spellEnd"/>
      <w:r>
        <w:rPr>
          <w:rFonts w:ascii="Tahoma" w:hAnsi="Tahoma"/>
          <w:color w:val="000000"/>
          <w:spacing w:val="10"/>
          <w:sz w:val="18"/>
          <w:lang w:val="cs-CZ"/>
        </w:rPr>
        <w:t xml:space="preserve"> zůstává na Arcibiskupství olomouckém.</w:t>
      </w:r>
    </w:p>
    <w:p w:rsidR="00E25F9B" w:rsidRDefault="00E25F9B" w:rsidP="00E25F9B">
      <w:pPr>
        <w:spacing w:before="144" w:line="300" w:lineRule="auto"/>
        <w:ind w:right="144"/>
        <w:rPr>
          <w:rFonts w:ascii="Tahoma" w:hAnsi="Tahoma"/>
          <w:b/>
          <w:color w:val="000000"/>
          <w:spacing w:val="2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w w:val="90"/>
          <w:sz w:val="18"/>
          <w:lang w:val="cs-CZ"/>
        </w:rPr>
        <w:t xml:space="preserve">6.5. </w:t>
      </w:r>
      <w:r>
        <w:rPr>
          <w:rFonts w:ascii="Tahoma" w:hAnsi="Tahoma"/>
          <w:color w:val="000000"/>
          <w:spacing w:val="12"/>
          <w:sz w:val="18"/>
          <w:lang w:val="cs-CZ"/>
        </w:rPr>
        <w:t xml:space="preserve">Na tuto smlouvu se vztahuje povinnost zveřejnění této smlouvy dle </w:t>
      </w:r>
      <w:r>
        <w:rPr>
          <w:rFonts w:ascii="Tahoma" w:hAnsi="Tahoma"/>
          <w:color w:val="000000"/>
          <w:spacing w:val="12"/>
          <w:sz w:val="19"/>
          <w:lang w:val="cs-CZ"/>
        </w:rPr>
        <w:t xml:space="preserve">zákona č. 340/2015 Sb., 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o registru smluv. Zveřejnění provede pouze vypůjčitel. Příloha č. 1 této smlouvy má důvěrnou </w:t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povahu z důvodu zájmu na ochraně kulturního dědictví a sbírek </w:t>
      </w:r>
      <w:proofErr w:type="spellStart"/>
      <w:r>
        <w:rPr>
          <w:rFonts w:ascii="Tahoma" w:hAnsi="Tahoma"/>
          <w:color w:val="000000"/>
          <w:spacing w:val="10"/>
          <w:sz w:val="19"/>
          <w:lang w:val="cs-CZ"/>
        </w:rPr>
        <w:t>půjčitele</w:t>
      </w:r>
      <w:proofErr w:type="spellEnd"/>
      <w:r>
        <w:rPr>
          <w:rFonts w:ascii="Tahoma" w:hAnsi="Tahoma"/>
          <w:color w:val="000000"/>
          <w:spacing w:val="10"/>
          <w:sz w:val="19"/>
          <w:lang w:val="cs-CZ"/>
        </w:rPr>
        <w:t xml:space="preserve"> a není určena ke zveřejnění.</w:t>
      </w:r>
    </w:p>
    <w:p w:rsidR="00E25F9B" w:rsidRDefault="00E25F9B" w:rsidP="00E25F9B">
      <w:pPr>
        <w:spacing w:before="216" w:line="292" w:lineRule="auto"/>
        <w:jc w:val="both"/>
        <w:rPr>
          <w:rFonts w:ascii="Tahoma" w:hAnsi="Tahoma"/>
          <w:b/>
          <w:color w:val="000000"/>
          <w:spacing w:val="-2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w w:val="90"/>
          <w:sz w:val="18"/>
          <w:lang w:val="cs-CZ"/>
        </w:rPr>
        <w:t xml:space="preserve">6.6. </w:t>
      </w:r>
      <w:r>
        <w:rPr>
          <w:rFonts w:ascii="Tahoma" w:hAnsi="Tahoma"/>
          <w:color w:val="000000"/>
          <w:spacing w:val="8"/>
          <w:sz w:val="19"/>
          <w:lang w:val="cs-CZ"/>
        </w:rPr>
        <w:t>Tato smlouva nabývá platnosti 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E25F9B" w:rsidRDefault="00E25F9B" w:rsidP="00E25F9B">
      <w:pPr>
        <w:spacing w:before="252" w:line="304" w:lineRule="auto"/>
        <w:jc w:val="both"/>
        <w:rPr>
          <w:rFonts w:ascii="Tahoma" w:hAnsi="Tahoma"/>
          <w:b/>
          <w:color w:val="000000"/>
          <w:spacing w:val="2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w w:val="90"/>
          <w:sz w:val="18"/>
          <w:lang w:val="cs-CZ"/>
        </w:rPr>
        <w:t xml:space="preserve">6.7. </w:t>
      </w:r>
      <w:r>
        <w:rPr>
          <w:rFonts w:ascii="Tahoma" w:hAnsi="Tahoma"/>
          <w:color w:val="000000"/>
          <w:spacing w:val="12"/>
          <w:sz w:val="18"/>
          <w:lang w:val="cs-CZ"/>
        </w:rPr>
        <w:t xml:space="preserve">Účastníci této smlouvy prohlašují, že si tuto smlouvu před jejím podpisem přečetli, že byla </w:t>
      </w:r>
      <w:r>
        <w:rPr>
          <w:rFonts w:ascii="Tahoma" w:hAnsi="Tahoma"/>
          <w:color w:val="000000"/>
          <w:spacing w:val="7"/>
          <w:sz w:val="18"/>
          <w:lang w:val="cs-CZ"/>
        </w:rPr>
        <w:t xml:space="preserve">uzavřena po vzájemném projednání, podle jejich pravé a svobodné vůle, určitě, vážně a srozumitelně, </w:t>
      </w:r>
      <w:r>
        <w:rPr>
          <w:rFonts w:ascii="Tahoma" w:hAnsi="Tahoma"/>
          <w:color w:val="000000"/>
          <w:spacing w:val="10"/>
          <w:sz w:val="18"/>
          <w:lang w:val="cs-CZ"/>
        </w:rPr>
        <w:t xml:space="preserve">nikoliv v tísni, za jednostranně nevýhodných podmínek. Autentičnost této smlouvy potvrzují svými </w:t>
      </w:r>
      <w:r>
        <w:rPr>
          <w:rFonts w:ascii="Tahoma" w:hAnsi="Tahoma"/>
          <w:color w:val="000000"/>
          <w:spacing w:val="8"/>
          <w:sz w:val="18"/>
          <w:lang w:val="cs-CZ"/>
        </w:rPr>
        <w:t>podpisy a otisky razítek.</w:t>
      </w:r>
    </w:p>
    <w:p w:rsidR="00E25F9B" w:rsidRDefault="00E25F9B" w:rsidP="00E25F9B">
      <w:pPr>
        <w:spacing w:before="108" w:after="684" w:line="280" w:lineRule="auto"/>
        <w:jc w:val="center"/>
        <w:rPr>
          <w:rFonts w:ascii="Tahoma" w:hAnsi="Tahoma"/>
          <w:b/>
          <w:color w:val="000000"/>
          <w:spacing w:val="-1"/>
          <w:w w:val="90"/>
          <w:sz w:val="18"/>
          <w:lang w:val="cs-CZ"/>
        </w:rPr>
      </w:pPr>
      <w:r>
        <w:rPr>
          <w:rFonts w:ascii="Tahoma" w:hAnsi="Tahoma"/>
          <w:b/>
          <w:color w:val="000000"/>
          <w:spacing w:val="-1"/>
          <w:w w:val="90"/>
          <w:sz w:val="18"/>
          <w:lang w:val="cs-CZ"/>
        </w:rPr>
        <w:t xml:space="preserve">6.8. </w:t>
      </w:r>
      <w:r>
        <w:rPr>
          <w:rFonts w:ascii="Tahoma" w:hAnsi="Tahoma"/>
          <w:color w:val="000000"/>
          <w:spacing w:val="9"/>
          <w:sz w:val="18"/>
          <w:lang w:val="cs-CZ"/>
        </w:rPr>
        <w:t>Platnost dosavadní Smlouvy o výpůjčce č. 312005 a Dodatek č. 2 ke smlouvě 5/2005 se tímto ruší.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2014"/>
        <w:gridCol w:w="550"/>
        <w:gridCol w:w="1322"/>
        <w:gridCol w:w="762"/>
      </w:tblGrid>
      <w:tr w:rsidR="00E25F9B" w:rsidTr="004A4995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3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25F9B" w:rsidRDefault="00E25F9B" w:rsidP="004A4995">
            <w:pPr>
              <w:tabs>
                <w:tab w:val="right" w:leader="dot" w:pos="3820"/>
              </w:tabs>
              <w:spacing w:before="324"/>
              <w:ind w:right="552"/>
              <w:jc w:val="right"/>
              <w:rPr>
                <w:rFonts w:ascii="Tahoma" w:hAnsi="Tahoma"/>
                <w:color w:val="000000"/>
                <w:spacing w:val="10"/>
                <w:sz w:val="18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8"/>
                <w:lang w:val="cs-CZ"/>
              </w:rPr>
              <w:t>V Šumperku dne</w:t>
            </w:r>
            <w:r>
              <w:rPr>
                <w:rFonts w:ascii="Tahoma" w:hAnsi="Tahoma"/>
                <w:color w:val="000000"/>
                <w:spacing w:val="10"/>
                <w:sz w:val="18"/>
                <w:lang w:val="cs-CZ"/>
              </w:rPr>
              <w:tab/>
            </w:r>
          </w:p>
        </w:tc>
        <w:tc>
          <w:tcPr>
            <w:tcW w:w="201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25F9B" w:rsidRDefault="00E25F9B" w:rsidP="004A4995">
            <w:pPr>
              <w:spacing w:before="324"/>
              <w:ind w:right="28"/>
              <w:jc w:val="right"/>
              <w:rPr>
                <w:rFonts w:ascii="Tahoma" w:hAnsi="Tahoma"/>
                <w:color w:val="000000"/>
                <w:spacing w:val="12"/>
                <w:sz w:val="18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8"/>
                <w:lang w:val="cs-CZ"/>
              </w:rPr>
              <w:t>V Mohelnici dne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E25F9B" w:rsidRDefault="00E25F9B" w:rsidP="004A4995"/>
        </w:tc>
        <w:tc>
          <w:tcPr>
            <w:tcW w:w="132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F9B" w:rsidRDefault="00E25F9B" w:rsidP="004A4995">
            <w:pPr>
              <w:spacing w:after="72"/>
              <w:ind w:left="1"/>
              <w:jc w:val="center"/>
            </w:pPr>
          </w:p>
        </w:tc>
        <w:tc>
          <w:tcPr>
            <w:tcW w:w="762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E25F9B" w:rsidRDefault="00E25F9B" w:rsidP="004A4995"/>
        </w:tc>
      </w:tr>
      <w:tr w:rsidR="00E25F9B" w:rsidTr="004A4995">
        <w:tblPrEx>
          <w:tblCellMar>
            <w:top w:w="0" w:type="dxa"/>
            <w:bottom w:w="0" w:type="dxa"/>
          </w:tblCellMar>
        </w:tblPrEx>
        <w:trPr>
          <w:trHeight w:hRule="exact" w:val="126"/>
        </w:trPr>
        <w:tc>
          <w:tcPr>
            <w:tcW w:w="437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25F9B" w:rsidRDefault="00E25F9B" w:rsidP="004A4995"/>
        </w:tc>
        <w:tc>
          <w:tcPr>
            <w:tcW w:w="201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25F9B" w:rsidRDefault="00E25F9B" w:rsidP="004A4995"/>
        </w:tc>
        <w:tc>
          <w:tcPr>
            <w:tcW w:w="550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F9B" w:rsidRDefault="00E25F9B" w:rsidP="004A4995"/>
        </w:tc>
        <w:tc>
          <w:tcPr>
            <w:tcW w:w="13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F9B" w:rsidRDefault="00E25F9B" w:rsidP="004A4995"/>
        </w:tc>
        <w:tc>
          <w:tcPr>
            <w:tcW w:w="762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F9B" w:rsidRDefault="00E25F9B" w:rsidP="004A4995"/>
        </w:tc>
      </w:tr>
    </w:tbl>
    <w:p w:rsidR="00E25F9B" w:rsidRDefault="00E25F9B" w:rsidP="00E25F9B">
      <w:pPr>
        <w:spacing w:before="180" w:line="273" w:lineRule="auto"/>
        <w:jc w:val="center"/>
        <w:rPr>
          <w:rFonts w:ascii="Arial" w:hAnsi="Arial"/>
          <w:b/>
          <w:color w:val="000000"/>
          <w:spacing w:val="5"/>
          <w:sz w:val="19"/>
          <w:lang w:val="cs-CZ"/>
        </w:rPr>
      </w:pPr>
    </w:p>
    <w:p w:rsidR="00F061BF" w:rsidRDefault="00F061BF">
      <w:pPr>
        <w:spacing w:before="180" w:line="297" w:lineRule="auto"/>
        <w:ind w:right="216"/>
        <w:rPr>
          <w:rFonts w:ascii="Tahoma" w:hAnsi="Tahoma"/>
          <w:b/>
          <w:color w:val="000000"/>
          <w:spacing w:val="8"/>
          <w:sz w:val="20"/>
          <w:lang w:val="cs-CZ"/>
        </w:rPr>
      </w:pPr>
      <w:bookmarkStart w:id="0" w:name="_GoBack"/>
      <w:bookmarkEnd w:id="0"/>
    </w:p>
    <w:sectPr w:rsidR="00F061BF">
      <w:pgSz w:w="11918" w:h="16854"/>
      <w:pgMar w:top="1400" w:right="1382" w:bottom="1164" w:left="14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892"/>
    <w:multiLevelType w:val="multilevel"/>
    <w:tmpl w:val="F6EED2EE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CB258D"/>
    <w:multiLevelType w:val="multilevel"/>
    <w:tmpl w:val="73DEA9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C5371"/>
    <w:multiLevelType w:val="multilevel"/>
    <w:tmpl w:val="D172B7F0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F"/>
    <w:rsid w:val="00B93A69"/>
    <w:rsid w:val="00E25F9B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758B4-743B-46A3-ADF8-7206F0DE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2019-04-10T08:36:00Z</dcterms:created>
  <dcterms:modified xsi:type="dcterms:W3CDTF">2019-04-10T08:36:00Z</dcterms:modified>
</cp:coreProperties>
</file>