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A8" w:rsidRDefault="000912A8">
      <w:pPr>
        <w:pStyle w:val="Nzev"/>
        <w:spacing w:line="240" w:lineRule="auto"/>
        <w:jc w:val="left"/>
        <w:rPr>
          <w:sz w:val="24"/>
        </w:rPr>
      </w:pPr>
    </w:p>
    <w:p w:rsidR="000912A8" w:rsidRPr="00B62125" w:rsidRDefault="000912A8">
      <w:pPr>
        <w:pStyle w:val="Nzev"/>
        <w:spacing w:line="240" w:lineRule="auto"/>
        <w:jc w:val="left"/>
        <w:rPr>
          <w:sz w:val="24"/>
          <w:szCs w:val="24"/>
        </w:rPr>
      </w:pPr>
      <w:r w:rsidRPr="00B62125">
        <w:rPr>
          <w:sz w:val="24"/>
          <w:szCs w:val="24"/>
        </w:rPr>
        <w:t xml:space="preserve">EV. ČÍSLO </w:t>
      </w:r>
      <w:r w:rsidR="00286668" w:rsidRPr="00B62125">
        <w:rPr>
          <w:sz w:val="24"/>
          <w:szCs w:val="24"/>
        </w:rPr>
        <w:t>OBJEDNATELE: 1</w:t>
      </w:r>
      <w:r w:rsidR="00FB6D65">
        <w:rPr>
          <w:sz w:val="24"/>
          <w:szCs w:val="24"/>
        </w:rPr>
        <w:t>9</w:t>
      </w:r>
      <w:r w:rsidR="00286668" w:rsidRPr="00B62125">
        <w:rPr>
          <w:sz w:val="24"/>
          <w:szCs w:val="24"/>
        </w:rPr>
        <w:t>/PRTN</w:t>
      </w:r>
      <w:r w:rsidR="00FB6D65">
        <w:rPr>
          <w:sz w:val="24"/>
          <w:szCs w:val="24"/>
        </w:rPr>
        <w:t xml:space="preserve"> 05</w:t>
      </w:r>
    </w:p>
    <w:p w:rsidR="000912A8" w:rsidRPr="00B62125" w:rsidRDefault="000912A8">
      <w:pPr>
        <w:pStyle w:val="Nzev"/>
        <w:spacing w:line="240" w:lineRule="auto"/>
        <w:jc w:val="left"/>
        <w:rPr>
          <w:sz w:val="24"/>
          <w:szCs w:val="24"/>
        </w:rPr>
      </w:pPr>
      <w:r w:rsidRPr="00B62125">
        <w:rPr>
          <w:sz w:val="24"/>
          <w:szCs w:val="24"/>
        </w:rPr>
        <w:t xml:space="preserve">EV. ČÍSLO </w:t>
      </w:r>
      <w:r w:rsidR="00286668" w:rsidRPr="00B62125">
        <w:rPr>
          <w:sz w:val="24"/>
          <w:szCs w:val="24"/>
        </w:rPr>
        <w:t>ZHOTOVITELE:</w:t>
      </w:r>
    </w:p>
    <w:p w:rsidR="000912A8" w:rsidRPr="00B62125" w:rsidRDefault="000912A8">
      <w:pPr>
        <w:pStyle w:val="Nzev"/>
        <w:spacing w:line="240" w:lineRule="auto"/>
        <w:jc w:val="left"/>
        <w:rPr>
          <w:sz w:val="24"/>
          <w:szCs w:val="24"/>
        </w:rPr>
      </w:pPr>
    </w:p>
    <w:p w:rsidR="00FE183A" w:rsidRPr="00B62125" w:rsidRDefault="00FE183A">
      <w:pPr>
        <w:pStyle w:val="Nzev"/>
        <w:spacing w:line="240" w:lineRule="auto"/>
        <w:jc w:val="left"/>
        <w:rPr>
          <w:sz w:val="24"/>
          <w:szCs w:val="24"/>
        </w:rPr>
      </w:pPr>
    </w:p>
    <w:p w:rsidR="000912A8" w:rsidRPr="00B62125" w:rsidRDefault="000912A8">
      <w:pPr>
        <w:pStyle w:val="Nzev"/>
        <w:spacing w:line="240" w:lineRule="auto"/>
        <w:rPr>
          <w:sz w:val="24"/>
          <w:szCs w:val="24"/>
        </w:rPr>
      </w:pPr>
      <w:r w:rsidRPr="00B62125">
        <w:rPr>
          <w:sz w:val="24"/>
          <w:szCs w:val="24"/>
        </w:rPr>
        <w:t xml:space="preserve">S M L O U V A  O  D Í L O </w:t>
      </w:r>
    </w:p>
    <w:p w:rsidR="000912A8" w:rsidRPr="00B62125" w:rsidRDefault="000912A8">
      <w:pPr>
        <w:pStyle w:val="Nzev"/>
        <w:spacing w:line="240" w:lineRule="auto"/>
        <w:rPr>
          <w:sz w:val="24"/>
          <w:szCs w:val="24"/>
        </w:rPr>
      </w:pPr>
      <w:r w:rsidRPr="00B62125">
        <w:rPr>
          <w:sz w:val="24"/>
          <w:szCs w:val="24"/>
        </w:rPr>
        <w:t xml:space="preserve">uzavřená níže uvedeného dne, měsíce a roku podle § </w:t>
      </w:r>
      <w:r w:rsidR="001268F0" w:rsidRPr="00B62125">
        <w:rPr>
          <w:sz w:val="24"/>
          <w:szCs w:val="24"/>
        </w:rPr>
        <w:t>2586</w:t>
      </w:r>
    </w:p>
    <w:p w:rsidR="000912A8" w:rsidRPr="00B62125" w:rsidRDefault="000912A8">
      <w:pPr>
        <w:pStyle w:val="Nzev"/>
        <w:spacing w:line="240" w:lineRule="auto"/>
        <w:rPr>
          <w:sz w:val="24"/>
          <w:szCs w:val="24"/>
        </w:rPr>
      </w:pPr>
      <w:r w:rsidRPr="00B62125">
        <w:rPr>
          <w:sz w:val="24"/>
          <w:szCs w:val="24"/>
        </w:rPr>
        <w:t xml:space="preserve"> a násl. </w:t>
      </w:r>
      <w:r w:rsidR="00556B21" w:rsidRPr="00B62125">
        <w:rPr>
          <w:sz w:val="24"/>
          <w:szCs w:val="24"/>
        </w:rPr>
        <w:t>zákona</w:t>
      </w:r>
      <w:r w:rsidR="00D71BDB" w:rsidRPr="00B62125">
        <w:rPr>
          <w:sz w:val="24"/>
          <w:szCs w:val="24"/>
        </w:rPr>
        <w:t xml:space="preserve"> č. 89/2012</w:t>
      </w:r>
      <w:r w:rsidR="00556B21" w:rsidRPr="00B62125">
        <w:rPr>
          <w:sz w:val="24"/>
          <w:szCs w:val="24"/>
        </w:rPr>
        <w:t xml:space="preserve"> Sb., Občanský zákoník</w:t>
      </w:r>
    </w:p>
    <w:p w:rsidR="0079276E" w:rsidRPr="00B62125" w:rsidRDefault="0079276E">
      <w:pPr>
        <w:pStyle w:val="Nzev"/>
        <w:spacing w:line="240" w:lineRule="auto"/>
        <w:rPr>
          <w:b w:val="0"/>
          <w:sz w:val="24"/>
          <w:szCs w:val="24"/>
        </w:rPr>
      </w:pPr>
      <w:r w:rsidRPr="00B62125">
        <w:rPr>
          <w:b w:val="0"/>
          <w:sz w:val="24"/>
          <w:szCs w:val="24"/>
        </w:rPr>
        <w:t>(dále jen „Smlouva“)</w:t>
      </w:r>
    </w:p>
    <w:p w:rsidR="000912A8" w:rsidRPr="00B62125" w:rsidRDefault="000912A8">
      <w:pPr>
        <w:spacing w:line="240" w:lineRule="auto"/>
        <w:ind w:left="284" w:right="1418"/>
        <w:rPr>
          <w:szCs w:val="24"/>
        </w:rPr>
      </w:pPr>
    </w:p>
    <w:p w:rsidR="000912A8" w:rsidRPr="00B62125" w:rsidRDefault="000912A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ind w:left="284" w:right="23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sz w:val="24"/>
          <w:szCs w:val="24"/>
        </w:rPr>
        <w:t>Článek 1</w:t>
      </w:r>
    </w:p>
    <w:p w:rsidR="000912A8" w:rsidRPr="00B62125" w:rsidRDefault="000912A8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284" w:right="23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sz w:val="24"/>
          <w:szCs w:val="24"/>
        </w:rPr>
        <w:t>Smluvní strany</w:t>
      </w:r>
    </w:p>
    <w:p w:rsidR="000912A8" w:rsidRPr="00B62125" w:rsidRDefault="000912A8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  <w:szCs w:val="24"/>
        </w:rPr>
      </w:pPr>
    </w:p>
    <w:p w:rsidR="000912A8" w:rsidRPr="00B62125" w:rsidRDefault="000912A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2881" w:right="163" w:hanging="2597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>Objednatel:</w:t>
      </w:r>
      <w:r w:rsidRPr="00B62125">
        <w:rPr>
          <w:rFonts w:ascii="Times New Roman" w:hAnsi="Times New Roman"/>
          <w:sz w:val="24"/>
          <w:szCs w:val="24"/>
        </w:rPr>
        <w:t xml:space="preserve"> </w:t>
      </w:r>
      <w:r w:rsidRPr="00B62125">
        <w:rPr>
          <w:rFonts w:ascii="Times New Roman" w:hAnsi="Times New Roman"/>
          <w:sz w:val="24"/>
          <w:szCs w:val="24"/>
        </w:rPr>
        <w:tab/>
      </w:r>
      <w:r w:rsidRPr="00B62125">
        <w:rPr>
          <w:rFonts w:ascii="Times New Roman" w:hAnsi="Times New Roman"/>
          <w:sz w:val="24"/>
          <w:szCs w:val="24"/>
        </w:rPr>
        <w:tab/>
      </w:r>
      <w:r w:rsidR="00286668" w:rsidRPr="00B62125">
        <w:rPr>
          <w:rFonts w:ascii="Times New Roman" w:hAnsi="Times New Roman"/>
          <w:b/>
          <w:bCs/>
          <w:sz w:val="24"/>
          <w:szCs w:val="24"/>
        </w:rPr>
        <w:t>Česká agentura pro standardizaci, státní příspěvková organizace</w:t>
      </w:r>
    </w:p>
    <w:p w:rsidR="00715FC1" w:rsidRPr="00B62125" w:rsidRDefault="00715FC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b/>
          <w:sz w:val="24"/>
          <w:szCs w:val="24"/>
        </w:rPr>
      </w:pPr>
    </w:p>
    <w:p w:rsidR="000912A8" w:rsidRPr="00B62125" w:rsidRDefault="000912A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>Sídlo:</w:t>
      </w:r>
      <w:r w:rsidRPr="00B62125">
        <w:rPr>
          <w:rFonts w:ascii="Times New Roman" w:hAnsi="Times New Roman"/>
          <w:sz w:val="24"/>
          <w:szCs w:val="24"/>
        </w:rPr>
        <w:t xml:space="preserve"> </w:t>
      </w:r>
      <w:r w:rsidRPr="00B62125">
        <w:rPr>
          <w:rFonts w:ascii="Times New Roman" w:hAnsi="Times New Roman"/>
          <w:sz w:val="24"/>
          <w:szCs w:val="24"/>
        </w:rPr>
        <w:tab/>
      </w:r>
      <w:r w:rsidRPr="00B62125">
        <w:rPr>
          <w:rFonts w:ascii="Times New Roman" w:hAnsi="Times New Roman"/>
          <w:sz w:val="24"/>
          <w:szCs w:val="24"/>
        </w:rPr>
        <w:tab/>
      </w:r>
      <w:r w:rsidRPr="00B62125">
        <w:rPr>
          <w:rFonts w:ascii="Times New Roman" w:hAnsi="Times New Roman"/>
          <w:sz w:val="24"/>
          <w:szCs w:val="24"/>
        </w:rPr>
        <w:tab/>
      </w:r>
      <w:r w:rsidR="00CF5501" w:rsidRPr="00B62125">
        <w:rPr>
          <w:rFonts w:ascii="Times New Roman" w:hAnsi="Times New Roman"/>
          <w:sz w:val="24"/>
          <w:szCs w:val="24"/>
        </w:rPr>
        <w:t>Biskupský dvůr 1148/5, 110 01 Praha 1</w:t>
      </w:r>
    </w:p>
    <w:p w:rsidR="00286668" w:rsidRPr="00B62125" w:rsidRDefault="000912A8" w:rsidP="0028666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jc w:val="left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>Bankovní spojení:</w:t>
      </w:r>
      <w:r w:rsidRPr="00B62125">
        <w:rPr>
          <w:rFonts w:ascii="Times New Roman" w:hAnsi="Times New Roman"/>
          <w:sz w:val="24"/>
          <w:szCs w:val="24"/>
        </w:rPr>
        <w:t xml:space="preserve"> </w:t>
      </w:r>
      <w:r w:rsidRPr="00B62125">
        <w:rPr>
          <w:rFonts w:ascii="Times New Roman" w:hAnsi="Times New Roman"/>
          <w:sz w:val="24"/>
          <w:szCs w:val="24"/>
        </w:rPr>
        <w:tab/>
      </w:r>
      <w:r w:rsidR="00286668" w:rsidRPr="00B62125">
        <w:rPr>
          <w:rFonts w:ascii="Times New Roman" w:hAnsi="Times New Roman"/>
          <w:sz w:val="24"/>
          <w:szCs w:val="24"/>
        </w:rPr>
        <w:t xml:space="preserve">ČNB, centrální pobočka Praha </w:t>
      </w:r>
    </w:p>
    <w:p w:rsidR="000912A8" w:rsidRPr="00B62125" w:rsidRDefault="000912A8" w:rsidP="0028666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jc w:val="left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 xml:space="preserve">Číslo účtu: </w:t>
      </w:r>
      <w:r w:rsidRPr="00B62125">
        <w:rPr>
          <w:rFonts w:ascii="Times New Roman" w:hAnsi="Times New Roman"/>
          <w:b/>
          <w:sz w:val="24"/>
          <w:szCs w:val="24"/>
        </w:rPr>
        <w:tab/>
      </w:r>
      <w:r w:rsidRPr="00B62125">
        <w:rPr>
          <w:rFonts w:ascii="Times New Roman" w:hAnsi="Times New Roman"/>
          <w:b/>
          <w:sz w:val="24"/>
          <w:szCs w:val="24"/>
        </w:rPr>
        <w:tab/>
      </w:r>
      <w:r w:rsidR="00286668" w:rsidRPr="00B62125">
        <w:rPr>
          <w:rFonts w:ascii="Times New Roman" w:hAnsi="Times New Roman"/>
          <w:sz w:val="24"/>
          <w:szCs w:val="24"/>
        </w:rPr>
        <w:t>837011/0710</w:t>
      </w:r>
    </w:p>
    <w:p w:rsidR="00CF5501" w:rsidRPr="00B62125" w:rsidRDefault="000912A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</w:tabs>
        <w:spacing w:before="60" w:line="240" w:lineRule="auto"/>
        <w:ind w:left="284" w:right="21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 xml:space="preserve">IČO:  </w:t>
      </w:r>
      <w:r w:rsidR="00286668" w:rsidRPr="00B62125">
        <w:rPr>
          <w:rFonts w:ascii="Times New Roman" w:hAnsi="Times New Roman"/>
          <w:b/>
          <w:sz w:val="24"/>
          <w:szCs w:val="24"/>
        </w:rPr>
        <w:tab/>
      </w:r>
      <w:r w:rsidR="00286668" w:rsidRPr="00B62125">
        <w:rPr>
          <w:rFonts w:ascii="Times New Roman" w:hAnsi="Times New Roman"/>
          <w:b/>
          <w:sz w:val="24"/>
          <w:szCs w:val="24"/>
        </w:rPr>
        <w:tab/>
      </w:r>
      <w:r w:rsidR="00286668" w:rsidRPr="00B62125">
        <w:rPr>
          <w:rFonts w:ascii="Times New Roman" w:hAnsi="Times New Roman"/>
          <w:b/>
          <w:sz w:val="24"/>
          <w:szCs w:val="24"/>
        </w:rPr>
        <w:tab/>
      </w:r>
      <w:r w:rsidR="00286668" w:rsidRPr="00B62125">
        <w:rPr>
          <w:rFonts w:ascii="Times New Roman" w:hAnsi="Times New Roman"/>
          <w:sz w:val="24"/>
          <w:szCs w:val="24"/>
        </w:rPr>
        <w:t>06578705</w:t>
      </w:r>
      <w:r w:rsidRPr="00B62125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EC3F04" w:rsidRPr="00B62125">
        <w:rPr>
          <w:rFonts w:ascii="Times New Roman" w:hAnsi="Times New Roman"/>
          <w:sz w:val="24"/>
          <w:szCs w:val="24"/>
        </w:rPr>
        <w:t xml:space="preserve">   </w:t>
      </w:r>
    </w:p>
    <w:p w:rsidR="000912A8" w:rsidRPr="00B62125" w:rsidRDefault="000912A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</w:tabs>
        <w:spacing w:before="60" w:line="240" w:lineRule="auto"/>
        <w:ind w:left="284" w:right="21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 xml:space="preserve">DIČ: </w:t>
      </w:r>
      <w:r w:rsidR="00286668" w:rsidRPr="00B62125">
        <w:rPr>
          <w:rFonts w:ascii="Times New Roman" w:hAnsi="Times New Roman"/>
          <w:b/>
          <w:sz w:val="24"/>
          <w:szCs w:val="24"/>
        </w:rPr>
        <w:tab/>
      </w:r>
      <w:r w:rsidR="00286668" w:rsidRPr="00B62125">
        <w:rPr>
          <w:rFonts w:ascii="Times New Roman" w:hAnsi="Times New Roman"/>
          <w:b/>
          <w:sz w:val="24"/>
          <w:szCs w:val="24"/>
        </w:rPr>
        <w:tab/>
      </w:r>
      <w:r w:rsidR="00286668" w:rsidRPr="00B62125">
        <w:rPr>
          <w:rFonts w:ascii="Times New Roman" w:hAnsi="Times New Roman"/>
          <w:b/>
          <w:sz w:val="24"/>
          <w:szCs w:val="24"/>
        </w:rPr>
        <w:tab/>
      </w:r>
      <w:r w:rsidR="00286668" w:rsidRPr="00B62125">
        <w:rPr>
          <w:rFonts w:ascii="Times New Roman" w:hAnsi="Times New Roman"/>
          <w:sz w:val="24"/>
          <w:szCs w:val="24"/>
        </w:rPr>
        <w:t>není plátcem DPH</w:t>
      </w:r>
    </w:p>
    <w:p w:rsidR="000912A8" w:rsidRPr="00B62125" w:rsidRDefault="000912A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</w:p>
    <w:p w:rsidR="000912A8" w:rsidRPr="00B62125" w:rsidRDefault="000912A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60" w:line="240" w:lineRule="auto"/>
        <w:ind w:left="2879" w:right="163" w:hanging="2595"/>
        <w:jc w:val="left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 xml:space="preserve">zastoupený: </w:t>
      </w:r>
      <w:r w:rsidRPr="00B62125">
        <w:rPr>
          <w:rFonts w:ascii="Times New Roman" w:hAnsi="Times New Roman"/>
          <w:sz w:val="24"/>
          <w:szCs w:val="24"/>
        </w:rPr>
        <w:tab/>
      </w:r>
      <w:r w:rsidRPr="00B62125">
        <w:rPr>
          <w:rFonts w:ascii="Times New Roman" w:hAnsi="Times New Roman"/>
          <w:sz w:val="24"/>
          <w:szCs w:val="24"/>
        </w:rPr>
        <w:tab/>
      </w:r>
      <w:r w:rsidR="00556B21" w:rsidRPr="00B62125">
        <w:rPr>
          <w:rFonts w:ascii="Times New Roman" w:hAnsi="Times New Roman"/>
          <w:b/>
          <w:sz w:val="24"/>
          <w:szCs w:val="24"/>
        </w:rPr>
        <w:t>Mgr</w:t>
      </w:r>
      <w:r w:rsidR="0078163E" w:rsidRPr="00B62125">
        <w:rPr>
          <w:rFonts w:ascii="Times New Roman" w:hAnsi="Times New Roman"/>
          <w:b/>
          <w:sz w:val="24"/>
          <w:szCs w:val="24"/>
        </w:rPr>
        <w:t>.</w:t>
      </w:r>
      <w:r w:rsidR="00314D32" w:rsidRPr="00B62125">
        <w:rPr>
          <w:rFonts w:ascii="Times New Roman" w:hAnsi="Times New Roman"/>
          <w:b/>
          <w:sz w:val="24"/>
          <w:szCs w:val="24"/>
        </w:rPr>
        <w:t xml:space="preserve"> </w:t>
      </w:r>
      <w:r w:rsidR="00286668" w:rsidRPr="00B62125">
        <w:rPr>
          <w:rFonts w:ascii="Times New Roman" w:hAnsi="Times New Roman"/>
          <w:b/>
          <w:sz w:val="24"/>
          <w:szCs w:val="24"/>
        </w:rPr>
        <w:t>Zdeňkem Veselým</w:t>
      </w:r>
      <w:r w:rsidR="0078163E" w:rsidRPr="00B62125">
        <w:rPr>
          <w:rFonts w:ascii="Times New Roman" w:hAnsi="Times New Roman"/>
          <w:b/>
          <w:sz w:val="24"/>
          <w:szCs w:val="24"/>
        </w:rPr>
        <w:t>,</w:t>
      </w:r>
      <w:r w:rsidRPr="00B62125">
        <w:rPr>
          <w:rFonts w:ascii="Times New Roman" w:hAnsi="Times New Roman"/>
          <w:b/>
          <w:sz w:val="24"/>
          <w:szCs w:val="24"/>
        </w:rPr>
        <w:t xml:space="preserve"> </w:t>
      </w:r>
      <w:r w:rsidR="00286668" w:rsidRPr="00B62125">
        <w:rPr>
          <w:rFonts w:ascii="Times New Roman" w:hAnsi="Times New Roman"/>
          <w:sz w:val="24"/>
          <w:szCs w:val="24"/>
        </w:rPr>
        <w:t>generálním ředitelem</w:t>
      </w:r>
    </w:p>
    <w:p w:rsidR="000912A8" w:rsidRPr="00B62125" w:rsidRDefault="000912A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1418"/>
        <w:rPr>
          <w:rFonts w:ascii="Times New Roman" w:hAnsi="Times New Roman"/>
          <w:sz w:val="24"/>
          <w:szCs w:val="24"/>
        </w:rPr>
      </w:pPr>
    </w:p>
    <w:p w:rsidR="00CF5501" w:rsidRPr="00B62125" w:rsidRDefault="00CF5501" w:rsidP="00416C53">
      <w:pPr>
        <w:ind w:firstLine="284"/>
        <w:rPr>
          <w:rFonts w:ascii="Times New Roman" w:hAnsi="Times New Roman"/>
          <w:b/>
          <w:szCs w:val="24"/>
        </w:rPr>
      </w:pPr>
    </w:p>
    <w:p w:rsidR="000912A8" w:rsidRPr="00B62125" w:rsidRDefault="000912A8" w:rsidP="00416C53">
      <w:pPr>
        <w:ind w:firstLine="284"/>
        <w:rPr>
          <w:rFonts w:ascii="Times New Roman" w:hAnsi="Times New Roman"/>
          <w:b/>
          <w:bCs/>
          <w:szCs w:val="24"/>
        </w:rPr>
      </w:pPr>
      <w:r w:rsidRPr="00B62125">
        <w:rPr>
          <w:rFonts w:ascii="Times New Roman" w:hAnsi="Times New Roman"/>
          <w:b/>
          <w:szCs w:val="24"/>
        </w:rPr>
        <w:t>Zhotovitel:</w:t>
      </w:r>
      <w:r w:rsidRPr="00B62125">
        <w:rPr>
          <w:rFonts w:ascii="Times New Roman" w:hAnsi="Times New Roman"/>
          <w:szCs w:val="24"/>
        </w:rPr>
        <w:tab/>
      </w:r>
      <w:r w:rsidR="004442FB" w:rsidRPr="00B62125">
        <w:rPr>
          <w:rFonts w:ascii="Times New Roman" w:hAnsi="Times New Roman"/>
          <w:szCs w:val="24"/>
        </w:rPr>
        <w:tab/>
      </w:r>
      <w:r w:rsidR="00B62125">
        <w:rPr>
          <w:rFonts w:ascii="Times New Roman" w:hAnsi="Times New Roman"/>
          <w:szCs w:val="24"/>
        </w:rPr>
        <w:tab/>
      </w:r>
      <w:r w:rsidR="008259C6" w:rsidRPr="00B62125">
        <w:rPr>
          <w:rFonts w:ascii="Times New Roman" w:hAnsi="Times New Roman"/>
          <w:b/>
          <w:bCs/>
          <w:szCs w:val="24"/>
        </w:rPr>
        <w:t>Institut pro testování a certifikaci, a.s.</w:t>
      </w:r>
    </w:p>
    <w:p w:rsidR="00942F80" w:rsidRPr="00B62125" w:rsidRDefault="00942F80" w:rsidP="00416C53">
      <w:pPr>
        <w:ind w:firstLine="284"/>
        <w:rPr>
          <w:rFonts w:ascii="Times New Roman" w:hAnsi="Times New Roman"/>
          <w:szCs w:val="24"/>
        </w:rPr>
      </w:pPr>
    </w:p>
    <w:p w:rsidR="000912A8" w:rsidRPr="00B62125" w:rsidRDefault="000912A8">
      <w:pPr>
        <w:ind w:firstLine="284"/>
        <w:rPr>
          <w:rFonts w:ascii="Times New Roman" w:hAnsi="Times New Roman"/>
          <w:szCs w:val="24"/>
        </w:rPr>
      </w:pPr>
      <w:r w:rsidRPr="00B62125">
        <w:rPr>
          <w:rFonts w:ascii="Times New Roman" w:hAnsi="Times New Roman"/>
          <w:b/>
          <w:szCs w:val="24"/>
        </w:rPr>
        <w:t>Sídlo:</w:t>
      </w:r>
      <w:r w:rsidRPr="00B62125">
        <w:rPr>
          <w:rFonts w:ascii="Times New Roman" w:hAnsi="Times New Roman"/>
          <w:szCs w:val="24"/>
        </w:rPr>
        <w:t xml:space="preserve"> </w:t>
      </w:r>
      <w:r w:rsidRPr="00B62125">
        <w:rPr>
          <w:rFonts w:ascii="Times New Roman" w:hAnsi="Times New Roman"/>
          <w:szCs w:val="24"/>
        </w:rPr>
        <w:tab/>
      </w:r>
      <w:r w:rsidRPr="00B62125">
        <w:rPr>
          <w:rFonts w:ascii="Times New Roman" w:hAnsi="Times New Roman"/>
          <w:szCs w:val="24"/>
        </w:rPr>
        <w:tab/>
      </w:r>
      <w:r w:rsidRPr="00B62125">
        <w:rPr>
          <w:rFonts w:ascii="Times New Roman" w:hAnsi="Times New Roman"/>
          <w:szCs w:val="24"/>
        </w:rPr>
        <w:tab/>
      </w:r>
      <w:r w:rsidR="008259C6" w:rsidRPr="00B62125">
        <w:rPr>
          <w:rFonts w:ascii="Times New Roman" w:hAnsi="Times New Roman"/>
          <w:szCs w:val="24"/>
        </w:rPr>
        <w:t>třída Tomáše Bati 299, 763 02 Zlín</w:t>
      </w:r>
    </w:p>
    <w:p w:rsidR="000912A8" w:rsidRPr="00B62125" w:rsidRDefault="000912A8" w:rsidP="006042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>Bankovní spojení</w:t>
      </w:r>
      <w:r w:rsidRPr="00B62125">
        <w:rPr>
          <w:rFonts w:ascii="Times New Roman" w:hAnsi="Times New Roman"/>
          <w:sz w:val="24"/>
          <w:szCs w:val="24"/>
        </w:rPr>
        <w:t>:</w:t>
      </w:r>
      <w:r w:rsidR="00604203" w:rsidRPr="00B62125">
        <w:rPr>
          <w:rFonts w:ascii="Times New Roman" w:hAnsi="Times New Roman"/>
          <w:sz w:val="24"/>
          <w:szCs w:val="24"/>
        </w:rPr>
        <w:tab/>
      </w:r>
      <w:r w:rsidR="00604203" w:rsidRPr="00B62125">
        <w:rPr>
          <w:rFonts w:ascii="Times New Roman" w:hAnsi="Times New Roman"/>
          <w:sz w:val="24"/>
          <w:szCs w:val="24"/>
        </w:rPr>
        <w:tab/>
      </w:r>
      <w:r w:rsidR="008259C6" w:rsidRPr="00B62125">
        <w:rPr>
          <w:rFonts w:ascii="Times New Roman" w:hAnsi="Times New Roman"/>
          <w:sz w:val="24"/>
          <w:szCs w:val="24"/>
        </w:rPr>
        <w:t>Komerční banka, a.s., Pobočka Zlín</w:t>
      </w:r>
    </w:p>
    <w:p w:rsidR="000912A8" w:rsidRPr="00B62125" w:rsidRDefault="000912A8" w:rsidP="006042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>Číslo účtu</w:t>
      </w:r>
      <w:r w:rsidRPr="00B62125">
        <w:rPr>
          <w:rFonts w:ascii="Times New Roman" w:hAnsi="Times New Roman"/>
          <w:sz w:val="24"/>
          <w:szCs w:val="24"/>
        </w:rPr>
        <w:t>:</w:t>
      </w:r>
      <w:r w:rsidR="00604203" w:rsidRPr="00B62125">
        <w:rPr>
          <w:rFonts w:ascii="Times New Roman" w:hAnsi="Times New Roman"/>
          <w:sz w:val="24"/>
          <w:szCs w:val="24"/>
        </w:rPr>
        <w:tab/>
      </w:r>
      <w:r w:rsidR="00604203" w:rsidRPr="00B62125">
        <w:rPr>
          <w:rFonts w:ascii="Times New Roman" w:hAnsi="Times New Roman"/>
          <w:sz w:val="24"/>
          <w:szCs w:val="24"/>
        </w:rPr>
        <w:tab/>
      </w:r>
      <w:r w:rsidR="00604203" w:rsidRPr="00B62125">
        <w:rPr>
          <w:rFonts w:ascii="Times New Roman" w:hAnsi="Times New Roman"/>
          <w:sz w:val="24"/>
          <w:szCs w:val="24"/>
        </w:rPr>
        <w:tab/>
      </w:r>
      <w:r w:rsidR="008259C6" w:rsidRPr="00B62125">
        <w:rPr>
          <w:rFonts w:ascii="Times New Roman" w:hAnsi="Times New Roman"/>
          <w:sz w:val="24"/>
          <w:szCs w:val="24"/>
        </w:rPr>
        <w:t>12903-661/0100</w:t>
      </w:r>
    </w:p>
    <w:p w:rsidR="00CF5501" w:rsidRPr="00B62125" w:rsidRDefault="000912A8" w:rsidP="006042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>IČO:</w:t>
      </w:r>
      <w:r w:rsidRPr="00B62125">
        <w:rPr>
          <w:rFonts w:ascii="Times New Roman" w:hAnsi="Times New Roman"/>
          <w:sz w:val="24"/>
          <w:szCs w:val="24"/>
        </w:rPr>
        <w:t xml:space="preserve">  </w:t>
      </w:r>
      <w:r w:rsidR="00604203" w:rsidRPr="00B62125">
        <w:rPr>
          <w:rFonts w:ascii="Times New Roman" w:hAnsi="Times New Roman"/>
          <w:sz w:val="24"/>
          <w:szCs w:val="24"/>
        </w:rPr>
        <w:tab/>
      </w:r>
      <w:r w:rsidR="00604203" w:rsidRPr="00B62125">
        <w:rPr>
          <w:rFonts w:ascii="Times New Roman" w:hAnsi="Times New Roman"/>
          <w:sz w:val="24"/>
          <w:szCs w:val="24"/>
        </w:rPr>
        <w:tab/>
      </w:r>
      <w:r w:rsidR="00604203" w:rsidRPr="00B62125">
        <w:rPr>
          <w:rFonts w:ascii="Times New Roman" w:hAnsi="Times New Roman"/>
          <w:sz w:val="24"/>
          <w:szCs w:val="24"/>
        </w:rPr>
        <w:tab/>
      </w:r>
      <w:r w:rsidR="008259C6" w:rsidRPr="00B62125">
        <w:rPr>
          <w:rFonts w:ascii="Times New Roman" w:hAnsi="Times New Roman"/>
          <w:sz w:val="24"/>
          <w:szCs w:val="24"/>
        </w:rPr>
        <w:t>47910381</w:t>
      </w:r>
      <w:r w:rsidR="00604203" w:rsidRPr="00B62125">
        <w:rPr>
          <w:rFonts w:ascii="Times New Roman" w:hAnsi="Times New Roman"/>
          <w:sz w:val="24"/>
          <w:szCs w:val="24"/>
        </w:rPr>
        <w:tab/>
      </w:r>
      <w:r w:rsidR="00604203" w:rsidRPr="00B62125">
        <w:rPr>
          <w:rFonts w:ascii="Times New Roman" w:hAnsi="Times New Roman"/>
          <w:sz w:val="24"/>
          <w:szCs w:val="24"/>
        </w:rPr>
        <w:tab/>
      </w:r>
      <w:r w:rsidR="00604203" w:rsidRPr="00B62125">
        <w:rPr>
          <w:rFonts w:ascii="Times New Roman" w:hAnsi="Times New Roman"/>
          <w:sz w:val="24"/>
          <w:szCs w:val="24"/>
        </w:rPr>
        <w:tab/>
      </w:r>
    </w:p>
    <w:p w:rsidR="000912A8" w:rsidRPr="00B62125" w:rsidRDefault="000912A8" w:rsidP="006042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b/>
          <w:sz w:val="24"/>
          <w:szCs w:val="24"/>
        </w:rPr>
      </w:pPr>
      <w:r w:rsidRPr="00B62125">
        <w:rPr>
          <w:rFonts w:ascii="Times New Roman" w:hAnsi="Times New Roman"/>
          <w:b/>
          <w:sz w:val="24"/>
          <w:szCs w:val="24"/>
        </w:rPr>
        <w:t xml:space="preserve">DIČ: </w:t>
      </w:r>
      <w:r w:rsidR="008259C6" w:rsidRPr="00B62125">
        <w:rPr>
          <w:rFonts w:ascii="Times New Roman" w:hAnsi="Times New Roman"/>
          <w:b/>
          <w:sz w:val="24"/>
          <w:szCs w:val="24"/>
        </w:rPr>
        <w:tab/>
      </w:r>
      <w:r w:rsidR="008259C6" w:rsidRPr="00B62125">
        <w:rPr>
          <w:rFonts w:ascii="Times New Roman" w:hAnsi="Times New Roman"/>
          <w:b/>
          <w:sz w:val="24"/>
          <w:szCs w:val="24"/>
        </w:rPr>
        <w:tab/>
      </w:r>
      <w:r w:rsidR="008259C6" w:rsidRPr="00B62125">
        <w:rPr>
          <w:rFonts w:ascii="Times New Roman" w:hAnsi="Times New Roman"/>
          <w:b/>
          <w:sz w:val="24"/>
          <w:szCs w:val="24"/>
        </w:rPr>
        <w:tab/>
      </w:r>
      <w:r w:rsidR="008259C6" w:rsidRPr="00B62125">
        <w:rPr>
          <w:rFonts w:ascii="Times New Roman" w:hAnsi="Times New Roman"/>
          <w:sz w:val="24"/>
          <w:szCs w:val="24"/>
        </w:rPr>
        <w:t>CZ47910381</w:t>
      </w:r>
    </w:p>
    <w:p w:rsidR="000912A8" w:rsidRDefault="000912A8">
      <w:pPr>
        <w:ind w:firstLine="284"/>
        <w:rPr>
          <w:rFonts w:ascii="Times New Roman" w:hAnsi="Times New Roman"/>
        </w:rPr>
      </w:pPr>
      <w:r w:rsidRPr="00B62125">
        <w:rPr>
          <w:rFonts w:ascii="Times New Roman" w:hAnsi="Times New Roman"/>
          <w:b/>
          <w:szCs w:val="24"/>
        </w:rPr>
        <w:t>zastoupený:</w:t>
      </w:r>
      <w:r w:rsidRPr="00B62125">
        <w:rPr>
          <w:rFonts w:ascii="Times New Roman" w:hAnsi="Times New Roman"/>
          <w:b/>
          <w:szCs w:val="24"/>
        </w:rPr>
        <w:tab/>
      </w:r>
      <w:r w:rsidRPr="00B62125">
        <w:rPr>
          <w:rFonts w:ascii="Times New Roman" w:hAnsi="Times New Roman"/>
          <w:b/>
          <w:szCs w:val="24"/>
        </w:rPr>
        <w:tab/>
      </w:r>
      <w:r w:rsidR="00FB6D65">
        <w:rPr>
          <w:rFonts w:ascii="Times New Roman" w:hAnsi="Times New Roman"/>
          <w:b/>
          <w:szCs w:val="24"/>
        </w:rPr>
        <w:t xml:space="preserve">Mgr. Jiřím </w:t>
      </w:r>
      <w:proofErr w:type="spellStart"/>
      <w:r w:rsidR="00FB6D65">
        <w:rPr>
          <w:rFonts w:ascii="Times New Roman" w:hAnsi="Times New Roman"/>
          <w:b/>
          <w:szCs w:val="24"/>
        </w:rPr>
        <w:t>Hešem</w:t>
      </w:r>
      <w:proofErr w:type="spellEnd"/>
      <w:r w:rsidR="00FB6D65" w:rsidRPr="00EA046C">
        <w:rPr>
          <w:rFonts w:ascii="Times New Roman" w:hAnsi="Times New Roman"/>
          <w:szCs w:val="24"/>
        </w:rPr>
        <w:t>, generálním ředitelem</w:t>
      </w:r>
    </w:p>
    <w:p w:rsidR="000912A8" w:rsidRDefault="000912A8">
      <w:pPr>
        <w:pStyle w:val="Text"/>
        <w:tabs>
          <w:tab w:val="clear" w:pos="2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right="1418"/>
        <w:jc w:val="center"/>
      </w:pPr>
    </w:p>
    <w:p w:rsidR="004873F8" w:rsidRDefault="004873F8">
      <w:pPr>
        <w:pStyle w:val="Text"/>
        <w:tabs>
          <w:tab w:val="clear" w:pos="2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right="1418"/>
        <w:jc w:val="center"/>
      </w:pPr>
    </w:p>
    <w:p w:rsidR="000912A8" w:rsidRDefault="000912A8">
      <w:pPr>
        <w:pStyle w:val="lnek"/>
        <w:spacing w:before="0" w:after="0" w:line="240" w:lineRule="auto"/>
        <w:ind w:right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Článek 2</w:t>
      </w:r>
    </w:p>
    <w:p w:rsidR="000912A8" w:rsidRDefault="000912A8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284" w:right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Předmět </w:t>
      </w:r>
      <w:r w:rsidR="0034750D">
        <w:rPr>
          <w:rFonts w:ascii="Times New Roman" w:hAnsi="Times New Roman"/>
          <w:sz w:val="24"/>
        </w:rPr>
        <w:t>Smlouv</w:t>
      </w:r>
      <w:r>
        <w:rPr>
          <w:rFonts w:ascii="Times New Roman" w:hAnsi="Times New Roman"/>
          <w:sz w:val="24"/>
        </w:rPr>
        <w:t>y</w:t>
      </w:r>
    </w:p>
    <w:p w:rsidR="000912A8" w:rsidRDefault="000912A8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</w:rPr>
      </w:pPr>
    </w:p>
    <w:p w:rsidR="000912A8" w:rsidRPr="0057448D" w:rsidRDefault="000912A8" w:rsidP="00DF4747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 xml:space="preserve">Předmětem této </w:t>
      </w:r>
      <w:r w:rsidR="0034750D" w:rsidRPr="0057448D">
        <w:rPr>
          <w:rFonts w:ascii="Times New Roman" w:hAnsi="Times New Roman"/>
        </w:rPr>
        <w:t>Smlouv</w:t>
      </w:r>
      <w:r w:rsidRPr="0057448D">
        <w:rPr>
          <w:rFonts w:ascii="Times New Roman" w:hAnsi="Times New Roman"/>
        </w:rPr>
        <w:t xml:space="preserve">y je řešení úkolu zařazeného do </w:t>
      </w:r>
      <w:r w:rsidR="006521E6">
        <w:rPr>
          <w:rFonts w:ascii="Times New Roman" w:hAnsi="Times New Roman"/>
        </w:rPr>
        <w:t>Programu rozvoje</w:t>
      </w:r>
      <w:r w:rsidR="001348F0">
        <w:rPr>
          <w:rFonts w:ascii="Times New Roman" w:hAnsi="Times New Roman"/>
        </w:rPr>
        <w:t xml:space="preserve"> technické normalizace</w:t>
      </w:r>
      <w:r w:rsidR="00CF5501">
        <w:rPr>
          <w:rFonts w:ascii="Times New Roman" w:hAnsi="Times New Roman"/>
        </w:rPr>
        <w:t xml:space="preserve"> na rok 201</w:t>
      </w:r>
      <w:r w:rsidR="00FB6D65">
        <w:rPr>
          <w:rFonts w:ascii="Times New Roman" w:hAnsi="Times New Roman"/>
        </w:rPr>
        <w:t>9</w:t>
      </w:r>
      <w:r w:rsidR="00BF0660" w:rsidRPr="0057448D">
        <w:rPr>
          <w:rFonts w:ascii="Times New Roman" w:hAnsi="Times New Roman"/>
        </w:rPr>
        <w:t xml:space="preserve"> s </w:t>
      </w:r>
      <w:r w:rsidRPr="0057448D">
        <w:rPr>
          <w:rFonts w:ascii="Times New Roman" w:hAnsi="Times New Roman"/>
        </w:rPr>
        <w:t xml:space="preserve"> názvem: </w:t>
      </w:r>
      <w:r w:rsidRPr="00CF5501">
        <w:rPr>
          <w:rFonts w:ascii="Times New Roman" w:hAnsi="Times New Roman"/>
          <w:b/>
        </w:rPr>
        <w:t>„</w:t>
      </w:r>
      <w:r w:rsidR="00DF4747" w:rsidRPr="00DF4747">
        <w:rPr>
          <w:rFonts w:ascii="Times New Roman" w:hAnsi="Times New Roman"/>
          <w:b/>
        </w:rPr>
        <w:t>Aktualizace Informačního portálu - Předpisy a normy včetně databáze harmonizovaných norem</w:t>
      </w:r>
      <w:r w:rsidR="00956AC4" w:rsidRPr="00CF5501">
        <w:rPr>
          <w:rFonts w:ascii="Times New Roman" w:hAnsi="Times New Roman"/>
          <w:b/>
        </w:rPr>
        <w:t>“</w:t>
      </w:r>
      <w:r w:rsidRPr="0057448D">
        <w:rPr>
          <w:rFonts w:ascii="Times New Roman" w:hAnsi="Times New Roman"/>
        </w:rPr>
        <w:t xml:space="preserve"> (dále jen „dílo”).</w:t>
      </w:r>
    </w:p>
    <w:p w:rsidR="00EC3F04" w:rsidRPr="00BB0EE8" w:rsidRDefault="00EC3F04" w:rsidP="00EC3F04">
      <w:pPr>
        <w:ind w:left="720"/>
        <w:jc w:val="both"/>
        <w:rPr>
          <w:rFonts w:ascii="Times New Roman" w:hAnsi="Times New Roman"/>
          <w:szCs w:val="24"/>
        </w:rPr>
      </w:pPr>
    </w:p>
    <w:p w:rsidR="000912A8" w:rsidRPr="0057448D" w:rsidRDefault="000912A8" w:rsidP="00286668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>Podrobná specifikace díla:</w:t>
      </w:r>
      <w:r w:rsidR="00CF5501">
        <w:rPr>
          <w:rFonts w:ascii="Times New Roman" w:hAnsi="Times New Roman"/>
        </w:rPr>
        <w:t xml:space="preserve"> </w:t>
      </w:r>
    </w:p>
    <w:p w:rsidR="00DF4747" w:rsidRPr="00286668" w:rsidRDefault="009F7CBE" w:rsidP="00286668">
      <w:pPr>
        <w:ind w:left="360"/>
        <w:jc w:val="both"/>
        <w:rPr>
          <w:rFonts w:ascii="Times New Roman" w:hAnsi="Times New Roman"/>
        </w:rPr>
      </w:pPr>
      <w:r w:rsidRPr="00286668">
        <w:rPr>
          <w:rFonts w:ascii="Times New Roman" w:hAnsi="Times New Roman"/>
        </w:rPr>
        <w:t>a</w:t>
      </w:r>
      <w:r w:rsidR="00DF4747" w:rsidRPr="00286668">
        <w:rPr>
          <w:rFonts w:ascii="Times New Roman" w:hAnsi="Times New Roman"/>
        </w:rPr>
        <w:t xml:space="preserve">) V zastoupení </w:t>
      </w:r>
      <w:r w:rsidR="00286668">
        <w:rPr>
          <w:rFonts w:ascii="Times New Roman" w:hAnsi="Times New Roman"/>
        </w:rPr>
        <w:t>objednatele</w:t>
      </w:r>
      <w:r w:rsidR="00DF4747" w:rsidRPr="00286668">
        <w:rPr>
          <w:rFonts w:ascii="Times New Roman" w:hAnsi="Times New Roman"/>
        </w:rPr>
        <w:t xml:space="preserve"> zajistit správcovským způsobem měsíční aktualizaci portálu na adrese: http://www.unmz.cz/urad/informacni-portal-unmz v následujících souborech:</w:t>
      </w:r>
    </w:p>
    <w:p w:rsidR="00286668" w:rsidRPr="00286668" w:rsidRDefault="00286668" w:rsidP="00286668">
      <w:pPr>
        <w:pStyle w:val="Odstavecseseznamem"/>
        <w:numPr>
          <w:ilvl w:val="0"/>
          <w:numId w:val="19"/>
        </w:num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rPr>
          <w:rFonts w:ascii="Times New Roman" w:hAnsi="Times New Roman"/>
          <w:szCs w:val="24"/>
        </w:rPr>
      </w:pPr>
      <w:r w:rsidRPr="00286668">
        <w:rPr>
          <w:rFonts w:ascii="Times New Roman" w:hAnsi="Times New Roman"/>
          <w:szCs w:val="24"/>
        </w:rPr>
        <w:t xml:space="preserve">Databáze harmonizovaných norem (+ verze anglicky + aktualizace v </w:t>
      </w:r>
      <w:proofErr w:type="spellStart"/>
      <w:r w:rsidRPr="00286668">
        <w:rPr>
          <w:rFonts w:ascii="Times New Roman" w:hAnsi="Times New Roman"/>
          <w:szCs w:val="24"/>
        </w:rPr>
        <w:t>hEN</w:t>
      </w:r>
      <w:proofErr w:type="spellEnd"/>
      <w:r w:rsidRPr="00286668">
        <w:rPr>
          <w:rFonts w:ascii="Times New Roman" w:hAnsi="Times New Roman"/>
          <w:szCs w:val="24"/>
        </w:rPr>
        <w:t xml:space="preserve">); </w:t>
      </w:r>
    </w:p>
    <w:p w:rsidR="00286668" w:rsidRPr="00286668" w:rsidRDefault="00286668" w:rsidP="00286668">
      <w:pPr>
        <w:pStyle w:val="Odstavecseseznamem"/>
        <w:numPr>
          <w:ilvl w:val="0"/>
          <w:numId w:val="19"/>
        </w:num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rPr>
          <w:rFonts w:ascii="Times New Roman" w:hAnsi="Times New Roman"/>
          <w:szCs w:val="24"/>
        </w:rPr>
      </w:pPr>
      <w:r w:rsidRPr="00286668">
        <w:rPr>
          <w:rFonts w:ascii="Times New Roman" w:hAnsi="Times New Roman"/>
          <w:szCs w:val="24"/>
        </w:rPr>
        <w:t>Harmonizované normy a předpisy rozdělené podle sektorů a oblastí (+ verze anglicky);</w:t>
      </w:r>
    </w:p>
    <w:p w:rsidR="00286668" w:rsidRPr="00286668" w:rsidRDefault="00286668" w:rsidP="00286668">
      <w:pPr>
        <w:pStyle w:val="Odstavecseseznamem"/>
        <w:numPr>
          <w:ilvl w:val="0"/>
          <w:numId w:val="19"/>
        </w:num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rPr>
          <w:rFonts w:ascii="Times New Roman" w:hAnsi="Times New Roman"/>
          <w:szCs w:val="24"/>
        </w:rPr>
      </w:pPr>
      <w:r w:rsidRPr="00286668">
        <w:rPr>
          <w:rFonts w:ascii="Times New Roman" w:hAnsi="Times New Roman"/>
          <w:szCs w:val="24"/>
        </w:rPr>
        <w:t xml:space="preserve">Harmonizované normy a předpisy pro </w:t>
      </w:r>
      <w:proofErr w:type="spellStart"/>
      <w:r w:rsidRPr="00286668">
        <w:rPr>
          <w:rFonts w:ascii="Times New Roman" w:hAnsi="Times New Roman"/>
          <w:szCs w:val="24"/>
        </w:rPr>
        <w:t>ekodesign</w:t>
      </w:r>
      <w:proofErr w:type="spellEnd"/>
      <w:r w:rsidRPr="00286668">
        <w:rPr>
          <w:rFonts w:ascii="Times New Roman" w:hAnsi="Times New Roman"/>
          <w:szCs w:val="24"/>
        </w:rPr>
        <w:t xml:space="preserve"> a energetické štítky spotřebičů;</w:t>
      </w:r>
    </w:p>
    <w:p w:rsidR="00286668" w:rsidRPr="00286668" w:rsidRDefault="00286668" w:rsidP="00286668">
      <w:pPr>
        <w:pStyle w:val="Odstavecseseznamem"/>
        <w:numPr>
          <w:ilvl w:val="0"/>
          <w:numId w:val="19"/>
        </w:num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rPr>
          <w:rFonts w:ascii="Times New Roman" w:hAnsi="Times New Roman"/>
          <w:szCs w:val="24"/>
        </w:rPr>
      </w:pPr>
      <w:r w:rsidRPr="00286668">
        <w:rPr>
          <w:rFonts w:ascii="Times New Roman" w:hAnsi="Times New Roman"/>
          <w:szCs w:val="24"/>
        </w:rPr>
        <w:lastRenderedPageBreak/>
        <w:t>Určené ČSN zveřejněné k českým předpisům ve Věstníku Úřad</w:t>
      </w:r>
      <w:r>
        <w:rPr>
          <w:rFonts w:ascii="Times New Roman" w:hAnsi="Times New Roman"/>
          <w:szCs w:val="24"/>
        </w:rPr>
        <w:t>u</w:t>
      </w:r>
      <w:r w:rsidRPr="00286668">
        <w:rPr>
          <w:rFonts w:ascii="Times New Roman" w:hAnsi="Times New Roman"/>
          <w:szCs w:val="24"/>
        </w:rPr>
        <w:t xml:space="preserve"> pro technickou normalizaci, metrologii a státní zkušebnictví (</w:t>
      </w:r>
      <w:r>
        <w:rPr>
          <w:rFonts w:ascii="Times New Roman" w:hAnsi="Times New Roman"/>
          <w:szCs w:val="24"/>
        </w:rPr>
        <w:t>dále jen ‚</w:t>
      </w:r>
      <w:r w:rsidRPr="00286668">
        <w:rPr>
          <w:rFonts w:ascii="Times New Roman" w:hAnsi="Times New Roman"/>
          <w:szCs w:val="24"/>
        </w:rPr>
        <w:t>ÚNMZ</w:t>
      </w:r>
      <w:r>
        <w:rPr>
          <w:rFonts w:ascii="Times New Roman" w:hAnsi="Times New Roman"/>
          <w:szCs w:val="24"/>
        </w:rPr>
        <w:t>‘</w:t>
      </w:r>
      <w:r w:rsidRPr="00286668">
        <w:rPr>
          <w:rFonts w:ascii="Times New Roman" w:hAnsi="Times New Roman"/>
          <w:szCs w:val="24"/>
        </w:rPr>
        <w:t>);</w:t>
      </w:r>
    </w:p>
    <w:p w:rsidR="00286668" w:rsidRPr="00286668" w:rsidRDefault="00286668" w:rsidP="00286668">
      <w:pPr>
        <w:pStyle w:val="Odstavecseseznamem"/>
        <w:numPr>
          <w:ilvl w:val="0"/>
          <w:numId w:val="19"/>
        </w:num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rPr>
          <w:rFonts w:ascii="Times New Roman" w:hAnsi="Times New Roman"/>
          <w:szCs w:val="24"/>
        </w:rPr>
      </w:pPr>
      <w:r w:rsidRPr="00286668">
        <w:rPr>
          <w:rFonts w:ascii="Times New Roman" w:hAnsi="Times New Roman"/>
          <w:szCs w:val="24"/>
        </w:rPr>
        <w:t>Další harmonizační předpisy, ke kterým doposud nebyly zveřejněny harmonizované normy.</w:t>
      </w:r>
    </w:p>
    <w:p w:rsidR="00286668" w:rsidRPr="00286668" w:rsidRDefault="009F7CBE" w:rsidP="00286668">
      <w:pPr>
        <w:ind w:left="360"/>
        <w:jc w:val="both"/>
        <w:rPr>
          <w:rFonts w:ascii="Times New Roman" w:hAnsi="Times New Roman"/>
        </w:rPr>
      </w:pPr>
      <w:r w:rsidRPr="00286668">
        <w:rPr>
          <w:rFonts w:ascii="Times New Roman" w:hAnsi="Times New Roman"/>
        </w:rPr>
        <w:t>b</w:t>
      </w:r>
      <w:r w:rsidR="00DF4747" w:rsidRPr="00286668">
        <w:rPr>
          <w:rFonts w:ascii="Times New Roman" w:hAnsi="Times New Roman"/>
        </w:rPr>
        <w:t>) Aktualizace prvních dvou soub</w:t>
      </w:r>
      <w:r w:rsidR="00286668">
        <w:rPr>
          <w:rFonts w:ascii="Times New Roman" w:hAnsi="Times New Roman"/>
        </w:rPr>
        <w:t>orů portálu uvedených v odst. (2</w:t>
      </w:r>
      <w:r w:rsidR="00DF4747" w:rsidRPr="00286668">
        <w:rPr>
          <w:rFonts w:ascii="Times New Roman" w:hAnsi="Times New Roman"/>
        </w:rPr>
        <w:t>) týkajících se databáze harmonizovaných norem bude měsíčně probíhat v české a anglické verzi následovně:</w:t>
      </w:r>
    </w:p>
    <w:p w:rsidR="00286668" w:rsidRPr="00286668" w:rsidRDefault="00286668" w:rsidP="00286668">
      <w:pPr>
        <w:pStyle w:val="Odstavecseseznamem"/>
        <w:numPr>
          <w:ilvl w:val="0"/>
          <w:numId w:val="20"/>
        </w:num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ind w:left="1080"/>
        <w:rPr>
          <w:rFonts w:ascii="Times New Roman" w:hAnsi="Times New Roman"/>
          <w:szCs w:val="24"/>
        </w:rPr>
      </w:pPr>
      <w:r w:rsidRPr="00286668">
        <w:rPr>
          <w:rFonts w:ascii="Times New Roman" w:hAnsi="Times New Roman"/>
          <w:szCs w:val="24"/>
        </w:rPr>
        <w:t xml:space="preserve">Aktualizace všech harmonizovaných evropských norem na základě posledních zveřejnění v Úředním Věstníku EU (OJEU), kromě harmonizovaných norem pro stavební výrobky k CPR, které jsou předmětem jiného úkolu. </w:t>
      </w:r>
    </w:p>
    <w:p w:rsidR="00286668" w:rsidRPr="00286668" w:rsidRDefault="00286668" w:rsidP="00286668">
      <w:pPr>
        <w:pStyle w:val="Odstavecseseznamem"/>
        <w:numPr>
          <w:ilvl w:val="0"/>
          <w:numId w:val="20"/>
        </w:num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ind w:left="1080"/>
        <w:rPr>
          <w:rFonts w:ascii="Times New Roman" w:hAnsi="Times New Roman"/>
          <w:szCs w:val="24"/>
        </w:rPr>
      </w:pPr>
      <w:r w:rsidRPr="00286668">
        <w:rPr>
          <w:rFonts w:ascii="Times New Roman" w:hAnsi="Times New Roman"/>
          <w:szCs w:val="24"/>
        </w:rPr>
        <w:t xml:space="preserve">U nově zveřejněných evropských norem budou přiřazeny příslušné harmonizované české normy, bude provedeno jejich propojení na ČSN on-line (možnost otevíraní plných textů v </w:t>
      </w:r>
      <w:proofErr w:type="spellStart"/>
      <w:r w:rsidRPr="00286668">
        <w:rPr>
          <w:rFonts w:ascii="Times New Roman" w:hAnsi="Times New Roman"/>
          <w:szCs w:val="24"/>
        </w:rPr>
        <w:t>pdf</w:t>
      </w:r>
      <w:proofErr w:type="spellEnd"/>
      <w:r w:rsidRPr="00286668">
        <w:rPr>
          <w:rFonts w:ascii="Times New Roman" w:hAnsi="Times New Roman"/>
          <w:szCs w:val="24"/>
        </w:rPr>
        <w:t xml:space="preserve"> pro předplatitele této služby </w:t>
      </w:r>
      <w:r w:rsidR="00FB6D65">
        <w:rPr>
          <w:rFonts w:ascii="Times New Roman" w:hAnsi="Times New Roman"/>
          <w:szCs w:val="24"/>
        </w:rPr>
        <w:t>Objednatele</w:t>
      </w:r>
      <w:r w:rsidRPr="00286668">
        <w:rPr>
          <w:rFonts w:ascii="Times New Roman" w:hAnsi="Times New Roman"/>
          <w:szCs w:val="24"/>
        </w:rPr>
        <w:t>), dále budou k normě přiřazeny příslušné předpisy ČR, SR a EU otevíratelné v plném znění včetně zveřejnění této normy jako harmonizované v OJEU. U normy je doplněn datum ukončení presumpce shody nahrazované normy a propojen odkaz na oznámené subjekty pro daný evropský předpis z databáze NANDO.</w:t>
      </w:r>
    </w:p>
    <w:p w:rsidR="00286668" w:rsidRPr="00286668" w:rsidRDefault="00286668" w:rsidP="00286668">
      <w:pPr>
        <w:pStyle w:val="Odstavecseseznamem"/>
        <w:numPr>
          <w:ilvl w:val="0"/>
          <w:numId w:val="20"/>
        </w:num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ind w:left="1080"/>
        <w:rPr>
          <w:rFonts w:ascii="Times New Roman" w:hAnsi="Times New Roman"/>
          <w:szCs w:val="24"/>
        </w:rPr>
      </w:pPr>
      <w:r w:rsidRPr="00286668">
        <w:rPr>
          <w:rFonts w:ascii="Times New Roman" w:hAnsi="Times New Roman"/>
          <w:szCs w:val="24"/>
        </w:rPr>
        <w:t>Aktualizace a kontrola norem bude probíhat v jednotlivých sektorech. Výčet sektorů obsažených v databázi je uveden v příloze I této smlouvy.</w:t>
      </w:r>
    </w:p>
    <w:p w:rsidR="00286668" w:rsidRPr="00286668" w:rsidRDefault="00286668" w:rsidP="00286668">
      <w:pPr>
        <w:pStyle w:val="Odstavecseseznamem"/>
        <w:numPr>
          <w:ilvl w:val="0"/>
          <w:numId w:val="20"/>
        </w:num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ind w:left="1080"/>
        <w:rPr>
          <w:rFonts w:ascii="Times New Roman" w:hAnsi="Times New Roman"/>
          <w:szCs w:val="24"/>
        </w:rPr>
      </w:pPr>
      <w:r w:rsidRPr="00286668">
        <w:rPr>
          <w:rFonts w:ascii="Times New Roman" w:hAnsi="Times New Roman"/>
          <w:szCs w:val="24"/>
        </w:rPr>
        <w:t xml:space="preserve">Ve všech sektorech budou měsíčně prověřeny platnosti harmonizovaných ČSN, jejich změny a revize na základě Věstníku ÚNMZ. </w:t>
      </w:r>
    </w:p>
    <w:p w:rsidR="00286668" w:rsidRPr="00286668" w:rsidRDefault="00286668" w:rsidP="00286668">
      <w:pPr>
        <w:pStyle w:val="Odstavecseseznamem"/>
        <w:numPr>
          <w:ilvl w:val="0"/>
          <w:numId w:val="20"/>
        </w:num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ind w:left="1080"/>
        <w:rPr>
          <w:rFonts w:ascii="Times New Roman" w:hAnsi="Times New Roman"/>
          <w:szCs w:val="24"/>
        </w:rPr>
      </w:pPr>
      <w:r w:rsidRPr="00286668">
        <w:rPr>
          <w:rFonts w:ascii="Times New Roman" w:hAnsi="Times New Roman"/>
          <w:szCs w:val="24"/>
        </w:rPr>
        <w:t>Všechny normy, kde byly v daném měsíci v databázi provedeny úpravy, jsou měsíčně evidovány ve shrnutí změn v harmonizovaných normách.</w:t>
      </w:r>
    </w:p>
    <w:p w:rsidR="00DF4747" w:rsidRDefault="009F7CBE" w:rsidP="00286668">
      <w:pPr>
        <w:ind w:left="432"/>
        <w:jc w:val="both"/>
        <w:rPr>
          <w:rFonts w:ascii="Times New Roman" w:hAnsi="Times New Roman"/>
        </w:rPr>
      </w:pPr>
      <w:r w:rsidRPr="00286668">
        <w:rPr>
          <w:rFonts w:ascii="Times New Roman" w:hAnsi="Times New Roman"/>
        </w:rPr>
        <w:t>c</w:t>
      </w:r>
      <w:r w:rsidR="00DF4747" w:rsidRPr="00286668">
        <w:rPr>
          <w:rFonts w:ascii="Times New Roman" w:hAnsi="Times New Roman"/>
        </w:rPr>
        <w:t xml:space="preserve">) </w:t>
      </w:r>
      <w:r w:rsidR="00286668" w:rsidRPr="00286668">
        <w:rPr>
          <w:rFonts w:ascii="Times New Roman" w:hAnsi="Times New Roman"/>
        </w:rPr>
        <w:t>Další dva soubory portálu uvedené v odst.</w:t>
      </w:r>
      <w:r w:rsidR="00286668">
        <w:rPr>
          <w:rFonts w:ascii="Times New Roman" w:hAnsi="Times New Roman"/>
        </w:rPr>
        <w:t xml:space="preserve"> 2, </w:t>
      </w:r>
      <w:proofErr w:type="spellStart"/>
      <w:r w:rsidR="00286668">
        <w:rPr>
          <w:rFonts w:ascii="Times New Roman" w:hAnsi="Times New Roman"/>
        </w:rPr>
        <w:t>pís</w:t>
      </w:r>
      <w:proofErr w:type="spellEnd"/>
      <w:r w:rsidR="00286668">
        <w:rPr>
          <w:rFonts w:ascii="Times New Roman" w:hAnsi="Times New Roman"/>
        </w:rPr>
        <w:t>.</w:t>
      </w:r>
      <w:r w:rsidR="00286668" w:rsidRPr="00286668">
        <w:rPr>
          <w:rFonts w:ascii="Times New Roman" w:hAnsi="Times New Roman"/>
        </w:rPr>
        <w:t xml:space="preserve"> </w:t>
      </w:r>
      <w:r w:rsidR="00286668">
        <w:rPr>
          <w:rFonts w:ascii="Times New Roman" w:hAnsi="Times New Roman"/>
        </w:rPr>
        <w:t>a)</w:t>
      </w:r>
      <w:r w:rsidR="00286668" w:rsidRPr="00286668">
        <w:rPr>
          <w:rFonts w:ascii="Times New Roman" w:hAnsi="Times New Roman"/>
        </w:rPr>
        <w:t xml:space="preserve"> budou každý měsíc prověřeny z hlediska aktuálnosti předpisů. Nově vydané předpisy budou doplněny, neplatné odstraněny a všechny seznamy ČSN k jednotlivým předpisům budou každý měsíc aktualizovány na základě Věstníku ÚNMZ. Poslední soubor je zde pouze pro doplnění a jednotlivé sektory jsou přímo propojeny do databáze harmonizovaných norem.</w:t>
      </w:r>
    </w:p>
    <w:p w:rsidR="00286668" w:rsidRPr="00286668" w:rsidRDefault="00286668" w:rsidP="00286668">
      <w:pPr>
        <w:ind w:left="720"/>
        <w:jc w:val="both"/>
        <w:rPr>
          <w:rFonts w:ascii="Times New Roman" w:hAnsi="Times New Roman"/>
        </w:rPr>
      </w:pPr>
    </w:p>
    <w:p w:rsidR="00DF4747" w:rsidRPr="00DF4747" w:rsidRDefault="009F7CBE" w:rsidP="00286668">
      <w:p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ind w:left="43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DF4747" w:rsidRPr="00DF4747">
        <w:rPr>
          <w:rFonts w:ascii="Times New Roman" w:hAnsi="Times New Roman"/>
          <w:szCs w:val="24"/>
        </w:rPr>
        <w:t xml:space="preserve">) </w:t>
      </w:r>
      <w:r w:rsidR="00286668" w:rsidRPr="00286668">
        <w:rPr>
          <w:rFonts w:ascii="Times New Roman" w:hAnsi="Times New Roman"/>
          <w:szCs w:val="24"/>
        </w:rPr>
        <w:t xml:space="preserve">Souhrnná informace o provedených měsíčních změnách ve všech souborech uvedených v odst. </w:t>
      </w:r>
      <w:r w:rsidR="00286668" w:rsidRPr="00286668">
        <w:rPr>
          <w:rFonts w:ascii="Times New Roman" w:hAnsi="Times New Roman"/>
        </w:rPr>
        <w:t>odst.</w:t>
      </w:r>
      <w:r w:rsidR="00286668">
        <w:rPr>
          <w:rFonts w:ascii="Times New Roman" w:hAnsi="Times New Roman"/>
        </w:rPr>
        <w:t xml:space="preserve"> 2, </w:t>
      </w:r>
      <w:proofErr w:type="spellStart"/>
      <w:r w:rsidR="00286668">
        <w:rPr>
          <w:rFonts w:ascii="Times New Roman" w:hAnsi="Times New Roman"/>
        </w:rPr>
        <w:t>pís</w:t>
      </w:r>
      <w:proofErr w:type="spellEnd"/>
      <w:r w:rsidR="00286668">
        <w:rPr>
          <w:rFonts w:ascii="Times New Roman" w:hAnsi="Times New Roman"/>
        </w:rPr>
        <w:t>.</w:t>
      </w:r>
      <w:r w:rsidR="00286668" w:rsidRPr="00286668">
        <w:rPr>
          <w:rFonts w:ascii="Times New Roman" w:hAnsi="Times New Roman"/>
        </w:rPr>
        <w:t xml:space="preserve"> </w:t>
      </w:r>
      <w:r w:rsidR="00286668">
        <w:rPr>
          <w:rFonts w:ascii="Times New Roman" w:hAnsi="Times New Roman"/>
        </w:rPr>
        <w:t>a)</w:t>
      </w:r>
      <w:r w:rsidR="00286668" w:rsidRPr="00286668">
        <w:rPr>
          <w:rFonts w:ascii="Times New Roman" w:hAnsi="Times New Roman"/>
          <w:szCs w:val="24"/>
        </w:rPr>
        <w:t xml:space="preserve"> včetně změn provedených u harmonizovaných norem je umístěna na portálu v „Archivu aktualizací“ a budou je e-mailem dostávat najmenovaní členové </w:t>
      </w:r>
      <w:r w:rsidR="00FB6D65">
        <w:rPr>
          <w:rFonts w:ascii="Times New Roman" w:hAnsi="Times New Roman"/>
          <w:szCs w:val="24"/>
        </w:rPr>
        <w:t xml:space="preserve">Rady TN a </w:t>
      </w:r>
      <w:r w:rsidR="00286668" w:rsidRPr="00286668">
        <w:rPr>
          <w:rFonts w:ascii="Times New Roman" w:hAnsi="Times New Roman"/>
          <w:szCs w:val="24"/>
        </w:rPr>
        <w:t>KPS, případně další najmenovaní odborníci.</w:t>
      </w:r>
    </w:p>
    <w:p w:rsidR="00DF4747" w:rsidRPr="00DF4747" w:rsidRDefault="009F7CBE" w:rsidP="00286668">
      <w:p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ind w:left="43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="00DF4747" w:rsidRPr="00DF4747">
        <w:rPr>
          <w:rFonts w:ascii="Times New Roman" w:hAnsi="Times New Roman"/>
          <w:szCs w:val="24"/>
        </w:rPr>
        <w:t xml:space="preserve">) </w:t>
      </w:r>
      <w:r w:rsidR="00286668" w:rsidRPr="00286668">
        <w:rPr>
          <w:rFonts w:ascii="Times New Roman" w:hAnsi="Times New Roman"/>
          <w:szCs w:val="24"/>
        </w:rPr>
        <w:t>Výstup je daný měsíční aktualizací všech souborů uvedených v odst.</w:t>
      </w:r>
      <w:r w:rsidR="00286668">
        <w:rPr>
          <w:rFonts w:ascii="Times New Roman" w:hAnsi="Times New Roman"/>
          <w:szCs w:val="24"/>
        </w:rPr>
        <w:t xml:space="preserve"> </w:t>
      </w:r>
      <w:r w:rsidR="00286668">
        <w:rPr>
          <w:rFonts w:ascii="Times New Roman" w:hAnsi="Times New Roman"/>
        </w:rPr>
        <w:t xml:space="preserve">2, </w:t>
      </w:r>
      <w:proofErr w:type="spellStart"/>
      <w:r w:rsidR="00286668">
        <w:rPr>
          <w:rFonts w:ascii="Times New Roman" w:hAnsi="Times New Roman"/>
        </w:rPr>
        <w:t>pís</w:t>
      </w:r>
      <w:proofErr w:type="spellEnd"/>
      <w:r w:rsidR="00286668">
        <w:rPr>
          <w:rFonts w:ascii="Times New Roman" w:hAnsi="Times New Roman"/>
        </w:rPr>
        <w:t>.</w:t>
      </w:r>
      <w:r w:rsidR="00286668" w:rsidRPr="00286668">
        <w:rPr>
          <w:rFonts w:ascii="Times New Roman" w:hAnsi="Times New Roman"/>
        </w:rPr>
        <w:t xml:space="preserve"> </w:t>
      </w:r>
      <w:r w:rsidR="00286668">
        <w:rPr>
          <w:rFonts w:ascii="Times New Roman" w:hAnsi="Times New Roman"/>
        </w:rPr>
        <w:t xml:space="preserve">a) </w:t>
      </w:r>
      <w:r w:rsidR="00286668" w:rsidRPr="00286668">
        <w:rPr>
          <w:rFonts w:ascii="Times New Roman" w:hAnsi="Times New Roman"/>
          <w:szCs w:val="24"/>
        </w:rPr>
        <w:t>a dále závěrečnou zprávou shrnující průběh provedených pravidelných aktualizací.</w:t>
      </w:r>
    </w:p>
    <w:p w:rsidR="00DF4747" w:rsidRPr="00DF4747" w:rsidRDefault="009F7CBE" w:rsidP="00286668">
      <w:p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ind w:left="43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="00DF4747" w:rsidRPr="00DF4747">
        <w:rPr>
          <w:rFonts w:ascii="Times New Roman" w:hAnsi="Times New Roman"/>
          <w:szCs w:val="24"/>
        </w:rPr>
        <w:t xml:space="preserve">) Aktualizovaná data za každý měsíc se zhotovitel zavazuje umístit na www stránky ÚNMZ (včetně zaslání e-mailu o provedených aktualizacích) vždy do 20. dne následujícího měsíce. </w:t>
      </w:r>
    </w:p>
    <w:p w:rsidR="00DF4747" w:rsidRPr="00DF4747" w:rsidRDefault="009F7CBE" w:rsidP="00286668">
      <w:p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ind w:left="43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="00DF4747" w:rsidRPr="00DF4747">
        <w:rPr>
          <w:rFonts w:ascii="Times New Roman" w:hAnsi="Times New Roman"/>
          <w:szCs w:val="24"/>
        </w:rPr>
        <w:t xml:space="preserve">) Podmínky používání podkladů umístěných www.sgpstandard.cz a databázových systémů umístěných na www.nlfnorm.cz pro webové stránky ÚNMZ se řídí Licenční smlouvou č. 1 uzavřenou mezi </w:t>
      </w:r>
      <w:r w:rsidR="00FB6D65">
        <w:rPr>
          <w:rFonts w:ascii="Times New Roman" w:hAnsi="Times New Roman"/>
          <w:szCs w:val="24"/>
        </w:rPr>
        <w:t>Objednatelem a Zhotovitelem</w:t>
      </w:r>
      <w:r w:rsidR="00DF4747" w:rsidRPr="00DF4747">
        <w:rPr>
          <w:rFonts w:ascii="Times New Roman" w:hAnsi="Times New Roman"/>
          <w:szCs w:val="24"/>
        </w:rPr>
        <w:t>.</w:t>
      </w:r>
    </w:p>
    <w:p w:rsidR="00F33F49" w:rsidRPr="00BB0EE8" w:rsidRDefault="009F7CBE" w:rsidP="00286668">
      <w:pPr>
        <w:tabs>
          <w:tab w:val="left" w:pos="432"/>
          <w:tab w:val="right" w:pos="8953"/>
        </w:tabs>
        <w:autoSpaceDE w:val="0"/>
        <w:autoSpaceDN w:val="0"/>
        <w:adjustRightInd w:val="0"/>
        <w:spacing w:after="100" w:afterAutospacing="1"/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="00DF4747" w:rsidRPr="00DF4747">
        <w:rPr>
          <w:rFonts w:ascii="Times New Roman" w:hAnsi="Times New Roman"/>
          <w:szCs w:val="24"/>
        </w:rPr>
        <w:t>) Pro účely plnění smlouvy objednatel zajistí funkčnost příslušné rubriky na webu ÚNMZ http://www.unmz.cz/urad/informacni-portal-unmz pro veřejnost. Zároveň umožní zhotoviteli přístup do administrativního systému ÚNMZ pro možnost editace této stránky.</w:t>
      </w:r>
    </w:p>
    <w:p w:rsidR="00731F42" w:rsidRPr="00286668" w:rsidRDefault="00286668" w:rsidP="009F7CB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r w:rsidRPr="00286668">
        <w:rPr>
          <w:rFonts w:ascii="Times New Roman" w:hAnsi="Times New Roman"/>
        </w:rPr>
        <w:lastRenderedPageBreak/>
        <w:t xml:space="preserve">Výsledkem řešení díla bude </w:t>
      </w:r>
      <w:r w:rsidR="009F7CBE" w:rsidRPr="00286668">
        <w:rPr>
          <w:rFonts w:ascii="Times New Roman" w:hAnsi="Times New Roman"/>
        </w:rPr>
        <w:t>Měsíční aktualizace souborů uvedených v odst. 2, písmeno a) včetně databáze harmonizovaných norem přímo na www stránkách ÚNMZ, a dále závěrečn</w:t>
      </w:r>
      <w:r w:rsidR="00A55DF0" w:rsidRPr="00286668">
        <w:rPr>
          <w:rFonts w:ascii="Times New Roman" w:hAnsi="Times New Roman"/>
        </w:rPr>
        <w:t>á zpráva</w:t>
      </w:r>
      <w:r w:rsidR="009F7CBE" w:rsidRPr="00286668">
        <w:rPr>
          <w:rFonts w:ascii="Times New Roman" w:hAnsi="Times New Roman"/>
        </w:rPr>
        <w:t>, shrnující průběh provedených pravidelných aktualizací.</w:t>
      </w:r>
    </w:p>
    <w:p w:rsidR="007E5EF3" w:rsidRPr="0057448D" w:rsidRDefault="007E5EF3" w:rsidP="0057448D">
      <w:pPr>
        <w:ind w:left="426"/>
        <w:jc w:val="both"/>
        <w:rPr>
          <w:rFonts w:ascii="Times New Roman" w:hAnsi="Times New Roman"/>
        </w:rPr>
      </w:pPr>
    </w:p>
    <w:p w:rsidR="0079276E" w:rsidRPr="0057448D" w:rsidRDefault="0079276E" w:rsidP="0057448D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 xml:space="preserve">Zhotovitel se zavazuje na svůj náklad a své nebezpečí k provedení díla podle podmínek stanovených ve </w:t>
      </w:r>
      <w:r w:rsidR="0034750D" w:rsidRPr="0057448D">
        <w:rPr>
          <w:rFonts w:ascii="Times New Roman" w:hAnsi="Times New Roman"/>
        </w:rPr>
        <w:t>Smlouv</w:t>
      </w:r>
      <w:r w:rsidRPr="0057448D">
        <w:rPr>
          <w:rFonts w:ascii="Times New Roman" w:hAnsi="Times New Roman"/>
        </w:rPr>
        <w:t>ě.</w:t>
      </w:r>
    </w:p>
    <w:p w:rsidR="000912A8" w:rsidRPr="00BB0EE8" w:rsidRDefault="000912A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418"/>
        <w:rPr>
          <w:rFonts w:ascii="Times New Roman" w:hAnsi="Times New Roman"/>
          <w:sz w:val="24"/>
          <w:szCs w:val="24"/>
        </w:rPr>
      </w:pPr>
    </w:p>
    <w:p w:rsidR="000912A8" w:rsidRDefault="000912A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ind w:left="709" w:right="17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3</w:t>
      </w:r>
    </w:p>
    <w:p w:rsidR="000912A8" w:rsidRDefault="000912A8">
      <w:pPr>
        <w:pStyle w:val="Nzevlnku"/>
        <w:spacing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</w:t>
      </w:r>
    </w:p>
    <w:p w:rsidR="00A80CD9" w:rsidRPr="00BB0EE8" w:rsidRDefault="000912A8" w:rsidP="0057448D">
      <w:pPr>
        <w:spacing w:before="120"/>
        <w:jc w:val="both"/>
        <w:rPr>
          <w:rFonts w:ascii="Times New Roman" w:hAnsi="Times New Roman"/>
          <w:szCs w:val="24"/>
        </w:rPr>
      </w:pPr>
      <w:r w:rsidRPr="00BB0EE8">
        <w:rPr>
          <w:rFonts w:ascii="Times New Roman" w:hAnsi="Times New Roman"/>
          <w:szCs w:val="24"/>
        </w:rPr>
        <w:t xml:space="preserve">Smluvní cena za provedení díla činí </w:t>
      </w:r>
      <w:r w:rsidR="00FE183A">
        <w:rPr>
          <w:rFonts w:ascii="Times New Roman" w:hAnsi="Times New Roman"/>
          <w:szCs w:val="24"/>
        </w:rPr>
        <w:t>2</w:t>
      </w:r>
      <w:r w:rsidR="009F7CBE">
        <w:rPr>
          <w:rFonts w:ascii="Times New Roman" w:hAnsi="Times New Roman"/>
          <w:szCs w:val="24"/>
        </w:rPr>
        <w:t>6</w:t>
      </w:r>
      <w:r w:rsidR="00FE183A">
        <w:rPr>
          <w:rFonts w:ascii="Times New Roman" w:hAnsi="Times New Roman"/>
          <w:szCs w:val="24"/>
        </w:rPr>
        <w:t>0 000</w:t>
      </w:r>
      <w:r w:rsidRPr="00BB0EE8">
        <w:rPr>
          <w:rFonts w:ascii="Times New Roman" w:hAnsi="Times New Roman"/>
          <w:szCs w:val="24"/>
        </w:rPr>
        <w:t xml:space="preserve"> Kč (slovy</w:t>
      </w:r>
      <w:r w:rsidR="007E5EF3" w:rsidRPr="00BB0EE8">
        <w:rPr>
          <w:rFonts w:ascii="Times New Roman" w:hAnsi="Times New Roman"/>
          <w:szCs w:val="24"/>
        </w:rPr>
        <w:t xml:space="preserve"> </w:t>
      </w:r>
      <w:proofErr w:type="spellStart"/>
      <w:r w:rsidR="00FE183A">
        <w:rPr>
          <w:rFonts w:ascii="Times New Roman" w:hAnsi="Times New Roman"/>
          <w:szCs w:val="24"/>
        </w:rPr>
        <w:t>dvěstě</w:t>
      </w:r>
      <w:r w:rsidR="009F7CBE">
        <w:rPr>
          <w:rFonts w:ascii="Times New Roman" w:hAnsi="Times New Roman"/>
          <w:szCs w:val="24"/>
        </w:rPr>
        <w:t>šedesá</w:t>
      </w:r>
      <w:r w:rsidR="00FE183A">
        <w:rPr>
          <w:rFonts w:ascii="Times New Roman" w:hAnsi="Times New Roman"/>
          <w:szCs w:val="24"/>
        </w:rPr>
        <w:t>t</w:t>
      </w:r>
      <w:r w:rsidR="00B22B06">
        <w:rPr>
          <w:rFonts w:ascii="Times New Roman" w:hAnsi="Times New Roman"/>
          <w:szCs w:val="24"/>
        </w:rPr>
        <w:t>t</w:t>
      </w:r>
      <w:r w:rsidR="00FE183A">
        <w:rPr>
          <w:rFonts w:ascii="Times New Roman" w:hAnsi="Times New Roman"/>
          <w:szCs w:val="24"/>
        </w:rPr>
        <w:t>isíckorunčeských</w:t>
      </w:r>
      <w:proofErr w:type="spellEnd"/>
      <w:r w:rsidR="00FE183A">
        <w:rPr>
          <w:rFonts w:ascii="Times New Roman" w:hAnsi="Times New Roman"/>
          <w:szCs w:val="24"/>
        </w:rPr>
        <w:t>)</w:t>
      </w:r>
      <w:r w:rsidRPr="00BB0EE8">
        <w:rPr>
          <w:rFonts w:ascii="Times New Roman" w:hAnsi="Times New Roman"/>
          <w:szCs w:val="24"/>
        </w:rPr>
        <w:t xml:space="preserve"> </w:t>
      </w:r>
      <w:r w:rsidR="000E661D">
        <w:rPr>
          <w:rFonts w:ascii="Times New Roman" w:hAnsi="Times New Roman"/>
          <w:szCs w:val="24"/>
        </w:rPr>
        <w:t>s</w:t>
      </w:r>
      <w:bookmarkStart w:id="0" w:name="_GoBack"/>
      <w:bookmarkEnd w:id="0"/>
      <w:r w:rsidRPr="00BB0EE8">
        <w:rPr>
          <w:rFonts w:ascii="Times New Roman" w:hAnsi="Times New Roman"/>
          <w:szCs w:val="24"/>
        </w:rPr>
        <w:t xml:space="preserve"> DPH.</w:t>
      </w:r>
      <w:r w:rsidR="00CF41F3" w:rsidRPr="00BB0EE8">
        <w:rPr>
          <w:rFonts w:ascii="Times New Roman" w:hAnsi="Times New Roman"/>
          <w:szCs w:val="24"/>
        </w:rPr>
        <w:t xml:space="preserve"> </w:t>
      </w:r>
    </w:p>
    <w:p w:rsidR="009F7CBE" w:rsidRDefault="009F7CBE" w:rsidP="00A80CD9">
      <w:pPr>
        <w:pStyle w:val="Text"/>
        <w:tabs>
          <w:tab w:val="clear" w:pos="227"/>
        </w:tabs>
        <w:spacing w:line="240" w:lineRule="auto"/>
        <w:ind w:right="15"/>
        <w:jc w:val="center"/>
        <w:rPr>
          <w:rFonts w:ascii="Times New Roman" w:hAnsi="Times New Roman"/>
          <w:b/>
          <w:sz w:val="24"/>
        </w:rPr>
      </w:pPr>
    </w:p>
    <w:p w:rsidR="00560B6D" w:rsidRPr="00A80CD9" w:rsidRDefault="00560B6D" w:rsidP="00A80CD9">
      <w:pPr>
        <w:pStyle w:val="Text"/>
        <w:tabs>
          <w:tab w:val="clear" w:pos="227"/>
        </w:tabs>
        <w:spacing w:line="240" w:lineRule="auto"/>
        <w:ind w:right="15"/>
        <w:jc w:val="center"/>
        <w:rPr>
          <w:rFonts w:ascii="Times New Roman" w:hAnsi="Times New Roman"/>
          <w:b/>
          <w:sz w:val="24"/>
        </w:rPr>
      </w:pPr>
      <w:r w:rsidRPr="00A80CD9">
        <w:rPr>
          <w:rFonts w:ascii="Times New Roman" w:hAnsi="Times New Roman"/>
          <w:b/>
          <w:sz w:val="24"/>
        </w:rPr>
        <w:t>Článek 4</w:t>
      </w:r>
    </w:p>
    <w:p w:rsidR="00560B6D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ind w:right="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Doba plnění </w:t>
      </w:r>
    </w:p>
    <w:p w:rsidR="00560B6D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ind w:right="21"/>
        <w:rPr>
          <w:rFonts w:ascii="Times New Roman" w:hAnsi="Times New Roman"/>
          <w:sz w:val="24"/>
        </w:rPr>
      </w:pPr>
    </w:p>
    <w:p w:rsidR="00560B6D" w:rsidRPr="0057448D" w:rsidRDefault="00560B6D" w:rsidP="0057448D">
      <w:pPr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>Zhotovitel se zavazuje do</w:t>
      </w:r>
      <w:r w:rsidR="0057448D" w:rsidRPr="0057448D">
        <w:rPr>
          <w:rFonts w:ascii="Times New Roman" w:hAnsi="Times New Roman"/>
        </w:rPr>
        <w:t xml:space="preserve"> </w:t>
      </w:r>
      <w:r w:rsidR="006D29D7">
        <w:rPr>
          <w:rFonts w:ascii="Times New Roman" w:hAnsi="Times New Roman"/>
        </w:rPr>
        <w:t>15</w:t>
      </w:r>
      <w:r w:rsidR="00956AC4" w:rsidRPr="0057448D">
        <w:rPr>
          <w:rFonts w:ascii="Times New Roman" w:hAnsi="Times New Roman"/>
        </w:rPr>
        <w:t>. listopadu 201</w:t>
      </w:r>
      <w:r w:rsidR="006D29D7">
        <w:rPr>
          <w:rFonts w:ascii="Times New Roman" w:hAnsi="Times New Roman"/>
        </w:rPr>
        <w:t>9</w:t>
      </w:r>
      <w:r w:rsidRPr="0057448D">
        <w:rPr>
          <w:rFonts w:ascii="Times New Roman" w:hAnsi="Times New Roman"/>
        </w:rPr>
        <w:t xml:space="preserve"> předat </w:t>
      </w:r>
      <w:r w:rsidR="004E4C59">
        <w:rPr>
          <w:rFonts w:ascii="Times New Roman" w:hAnsi="Times New Roman"/>
        </w:rPr>
        <w:t xml:space="preserve">konečné </w:t>
      </w:r>
      <w:r w:rsidRPr="0057448D">
        <w:rPr>
          <w:rFonts w:ascii="Times New Roman" w:hAnsi="Times New Roman"/>
        </w:rPr>
        <w:t>dílo objednateli v místě jeho sídla.</w:t>
      </w:r>
    </w:p>
    <w:p w:rsidR="00560B6D" w:rsidRPr="0057448D" w:rsidRDefault="00560B6D" w:rsidP="0057448D">
      <w:pPr>
        <w:ind w:left="426"/>
        <w:jc w:val="both"/>
        <w:rPr>
          <w:rFonts w:ascii="Times New Roman" w:hAnsi="Times New Roman"/>
        </w:rPr>
      </w:pPr>
    </w:p>
    <w:p w:rsidR="00560B6D" w:rsidRPr="0057448D" w:rsidRDefault="00560B6D" w:rsidP="0057448D">
      <w:pPr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 xml:space="preserve">Zhotovitel je povinen předat objednateli pouze takové dílo, které se považuje za </w:t>
      </w:r>
      <w:r w:rsidR="00C0534C">
        <w:rPr>
          <w:rFonts w:ascii="Times New Roman" w:hAnsi="Times New Roman"/>
        </w:rPr>
        <w:t>dokončené</w:t>
      </w:r>
      <w:r w:rsidR="00C0534C" w:rsidRPr="0057448D">
        <w:rPr>
          <w:rFonts w:ascii="Times New Roman" w:hAnsi="Times New Roman"/>
        </w:rPr>
        <w:t xml:space="preserve"> </w:t>
      </w:r>
      <w:r w:rsidRPr="0057448D">
        <w:rPr>
          <w:rFonts w:ascii="Times New Roman" w:hAnsi="Times New Roman"/>
        </w:rPr>
        <w:t>podle ustanovení čl. 5 odst. 1 Smlouvy, nedohodnou-li se smluvní strany jinak.</w:t>
      </w:r>
    </w:p>
    <w:p w:rsidR="00560B6D" w:rsidRPr="0057448D" w:rsidRDefault="00560B6D" w:rsidP="0057448D">
      <w:pPr>
        <w:ind w:left="426"/>
        <w:jc w:val="both"/>
        <w:rPr>
          <w:rFonts w:ascii="Times New Roman" w:hAnsi="Times New Roman"/>
        </w:rPr>
      </w:pPr>
    </w:p>
    <w:p w:rsidR="00560B6D" w:rsidRPr="0057448D" w:rsidRDefault="00560B6D" w:rsidP="0057448D">
      <w:pPr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 xml:space="preserve">Zhotovitel je oprávněn nabídnout dílo objednateli i před tímto termínem, ale pouze v případě, že je vyhotoveno řádně a považuje se za </w:t>
      </w:r>
      <w:r w:rsidR="00C0534C">
        <w:rPr>
          <w:rFonts w:ascii="Times New Roman" w:hAnsi="Times New Roman"/>
        </w:rPr>
        <w:t>dokončené</w:t>
      </w:r>
      <w:r w:rsidR="00C0534C" w:rsidRPr="0057448D">
        <w:rPr>
          <w:rFonts w:ascii="Times New Roman" w:hAnsi="Times New Roman"/>
        </w:rPr>
        <w:t xml:space="preserve"> </w:t>
      </w:r>
      <w:r w:rsidRPr="0057448D">
        <w:rPr>
          <w:rFonts w:ascii="Times New Roman" w:hAnsi="Times New Roman"/>
        </w:rPr>
        <w:t xml:space="preserve">podle ustanovení čl. 5 </w:t>
      </w:r>
      <w:r w:rsidR="006521E6" w:rsidRPr="0057448D">
        <w:rPr>
          <w:rFonts w:ascii="Times New Roman" w:hAnsi="Times New Roman"/>
        </w:rPr>
        <w:t>odst. 1 Smlouvy</w:t>
      </w:r>
      <w:r w:rsidRPr="0057448D">
        <w:rPr>
          <w:rFonts w:ascii="Times New Roman" w:hAnsi="Times New Roman"/>
        </w:rPr>
        <w:t>. V takovém případě je objednatel povinen dílo od zhotovitele převzít a zaplatit mu cenu podle ustanovení čl. 6 odst. 1 Smlouvy.</w:t>
      </w:r>
    </w:p>
    <w:p w:rsidR="00560B6D" w:rsidRDefault="00560B6D" w:rsidP="00560B6D">
      <w:pPr>
        <w:rPr>
          <w:rFonts w:ascii="Times New Roman" w:hAnsi="Times New Roman"/>
        </w:rPr>
      </w:pPr>
    </w:p>
    <w:p w:rsidR="00560B6D" w:rsidRDefault="00560B6D" w:rsidP="00560B6D">
      <w:pPr>
        <w:pStyle w:val="Nadpis1"/>
        <w:ind w:right="17"/>
      </w:pPr>
      <w:r>
        <w:t>Článek 5</w:t>
      </w:r>
    </w:p>
    <w:p w:rsidR="00560B6D" w:rsidRDefault="00556B21" w:rsidP="00560B6D">
      <w:pPr>
        <w:pStyle w:val="Nadpis4"/>
      </w:pPr>
      <w:r>
        <w:t xml:space="preserve">Provedení </w:t>
      </w:r>
      <w:r w:rsidR="00560B6D">
        <w:t>díla</w:t>
      </w:r>
    </w:p>
    <w:p w:rsidR="00560B6D" w:rsidRDefault="00560B6D" w:rsidP="00560B6D">
      <w:pPr>
        <w:pStyle w:val="Text"/>
        <w:tabs>
          <w:tab w:val="clear" w:pos="227"/>
          <w:tab w:val="left" w:pos="284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7"/>
        <w:rPr>
          <w:rFonts w:ascii="Times New Roman" w:hAnsi="Times New Roman"/>
          <w:sz w:val="24"/>
        </w:rPr>
      </w:pPr>
    </w:p>
    <w:p w:rsidR="00560B6D" w:rsidRDefault="00560B6D" w:rsidP="00B02737">
      <w:pPr>
        <w:pStyle w:val="Zkladntext"/>
        <w:numPr>
          <w:ilvl w:val="0"/>
          <w:numId w:val="9"/>
        </w:numPr>
        <w:tabs>
          <w:tab w:val="clear" w:pos="855"/>
        </w:tabs>
        <w:ind w:left="510" w:right="17"/>
      </w:pPr>
      <w:r>
        <w:t xml:space="preserve">Dílo se považuje za </w:t>
      </w:r>
      <w:r w:rsidR="004E4C59">
        <w:t>provedené po</w:t>
      </w:r>
      <w:r>
        <w:t xml:space="preserve"> zapracování zhotovitelem akceptovaných připomínek do konečného znění, eventuálně po písemném odůvodnění neakceptovaných připomínek a po jeho převzetí zástupcem objednatele. </w:t>
      </w:r>
    </w:p>
    <w:p w:rsidR="00560B6D" w:rsidRDefault="00560B6D" w:rsidP="00560B6D">
      <w:pPr>
        <w:pStyle w:val="Zkladntext"/>
        <w:ind w:left="510" w:right="17"/>
      </w:pPr>
    </w:p>
    <w:p w:rsidR="00560B6D" w:rsidRDefault="00560B6D" w:rsidP="00B02737">
      <w:pPr>
        <w:pStyle w:val="Zkladntext"/>
        <w:numPr>
          <w:ilvl w:val="0"/>
          <w:numId w:val="9"/>
        </w:numPr>
        <w:tabs>
          <w:tab w:val="clear" w:pos="855"/>
        </w:tabs>
        <w:ind w:left="510" w:right="17"/>
      </w:pPr>
      <w:r>
        <w:t xml:space="preserve">Objednatel je oprávněn převzít od zhotovitele dílo pouze tehdy, bylo-li řádně </w:t>
      </w:r>
      <w:r w:rsidR="00556B21">
        <w:t xml:space="preserve">dokončeno </w:t>
      </w:r>
      <w:r>
        <w:t>dle ustanovení odst. 1.</w:t>
      </w:r>
    </w:p>
    <w:p w:rsidR="00560B6D" w:rsidRDefault="00560B6D" w:rsidP="00560B6D">
      <w:pPr>
        <w:pStyle w:val="Zkladntext"/>
        <w:ind w:right="17"/>
      </w:pPr>
    </w:p>
    <w:p w:rsidR="00560B6D" w:rsidRPr="00B46E86" w:rsidRDefault="00560B6D" w:rsidP="00B02737">
      <w:pPr>
        <w:pStyle w:val="Zkladntext"/>
        <w:numPr>
          <w:ilvl w:val="0"/>
          <w:numId w:val="9"/>
        </w:numPr>
        <w:tabs>
          <w:tab w:val="clear" w:pos="855"/>
        </w:tabs>
        <w:ind w:left="510" w:right="17"/>
        <w:rPr>
          <w:szCs w:val="24"/>
        </w:rPr>
      </w:pPr>
      <w:r>
        <w:t xml:space="preserve">Všechna práva k dílu převzatému podle odst. 1 přechází okamžikem převzetí na objednatele. Zhotovitel současně s vytvořením a předáním díla dává svolení k vydání díla podle potřeb objednatele. </w:t>
      </w:r>
      <w:r w:rsidRPr="00B46E86">
        <w:rPr>
          <w:color w:val="auto"/>
          <w:szCs w:val="24"/>
        </w:rPr>
        <w:t>Toto ustanovení neplatí ohledně použití metodiky díla autorizovanou osobou nebo zhotovitelem.</w:t>
      </w:r>
    </w:p>
    <w:p w:rsidR="00560B6D" w:rsidRDefault="00560B6D" w:rsidP="00560B6D">
      <w:pPr>
        <w:spacing w:line="240" w:lineRule="auto"/>
        <w:ind w:right="15"/>
        <w:jc w:val="both"/>
        <w:rPr>
          <w:rFonts w:ascii="Times New Roman" w:hAnsi="Times New Roman"/>
        </w:rPr>
      </w:pPr>
    </w:p>
    <w:p w:rsidR="00560B6D" w:rsidRDefault="00560B6D" w:rsidP="00560B6D">
      <w:pPr>
        <w:pStyle w:val="Nadpis1"/>
        <w:ind w:right="17"/>
      </w:pPr>
      <w:r>
        <w:t>Článek 6</w:t>
      </w:r>
    </w:p>
    <w:p w:rsidR="00560B6D" w:rsidRDefault="00560B6D" w:rsidP="00560B6D">
      <w:pPr>
        <w:spacing w:line="240" w:lineRule="auto"/>
        <w:ind w:right="1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Platební podmínky</w:t>
      </w:r>
    </w:p>
    <w:p w:rsidR="00560B6D" w:rsidRDefault="00560B6D" w:rsidP="00560B6D">
      <w:pPr>
        <w:spacing w:line="240" w:lineRule="auto"/>
        <w:ind w:right="17"/>
        <w:jc w:val="center"/>
        <w:rPr>
          <w:rFonts w:ascii="Times New Roman" w:hAnsi="Times New Roman"/>
          <w:b/>
        </w:rPr>
      </w:pPr>
    </w:p>
    <w:p w:rsidR="00560B6D" w:rsidRDefault="00560B6D" w:rsidP="00225629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 xml:space="preserve">Objednatel je povinen zaplatit zhotoviteli cenu díla podle čl. 3 Smlouvy po řádném </w:t>
      </w:r>
      <w:r w:rsidR="00C0534C">
        <w:t>provedení</w:t>
      </w:r>
      <w:r>
        <w:t xml:space="preserve"> díla podle čl. 4 Smlouvy na základě písemného potvrzení o převzetí výsledku řešení díla podle Smlouvy, které vydá objednatel zhotoviteli, pokud nepostupuje podle ustanovení článku 7 odst. 2 písm. a), b) nebo c).</w:t>
      </w:r>
    </w:p>
    <w:p w:rsidR="00560B6D" w:rsidRDefault="00560B6D" w:rsidP="00225629">
      <w:pPr>
        <w:pStyle w:val="Zkladntext"/>
        <w:ind w:left="510" w:right="17"/>
      </w:pPr>
    </w:p>
    <w:p w:rsidR="00560B6D" w:rsidRDefault="00560B6D" w:rsidP="00225629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>Sjednaná lhůta pro zaplacení smluvní ceny je 30 kalendářních dnů a běží ode dne, kdy objednatel obdrží od zhotovitele vyúčtování provedených prací, které musí obsahovat náležitosti účetního dokladu (faktury) stanovených v § 11 zák. č. 563/1991 Sb., o účetnictví.</w:t>
      </w:r>
    </w:p>
    <w:p w:rsidR="0057448D" w:rsidRDefault="0057448D" w:rsidP="0057448D">
      <w:pPr>
        <w:pStyle w:val="Zkladntext"/>
        <w:ind w:left="510" w:right="17"/>
      </w:pPr>
    </w:p>
    <w:p w:rsidR="00560B6D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>Nebude-li účetní doklad (faktura) obsahovat stanovené náležitosti, je objednatel oprávněn fakturu vrátit k přepracování. V tomto případě neplatí původní lhůta splatnosti, ale celá lhůta splatnosti běží znovu ode dne doručení opravené nebo nově vystavené faktury.</w:t>
      </w:r>
    </w:p>
    <w:p w:rsidR="00560B6D" w:rsidRDefault="00560B6D" w:rsidP="0057448D">
      <w:pPr>
        <w:pStyle w:val="Zkladntext"/>
        <w:ind w:left="510" w:right="17"/>
      </w:pPr>
    </w:p>
    <w:p w:rsidR="00560B6D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>Vyúčtování za zhotovení díla podle ustanovení odst. 2 musí být objednateli předloženo nejpozději do 14 pracovních dnů po obdržení písemného odsouhlasení výsledku řešení díla podle odst. 1.</w:t>
      </w:r>
    </w:p>
    <w:p w:rsidR="00560B6D" w:rsidRDefault="00560B6D" w:rsidP="0057448D">
      <w:pPr>
        <w:pStyle w:val="Zkladntext"/>
        <w:ind w:left="510" w:right="17"/>
      </w:pPr>
    </w:p>
    <w:p w:rsidR="00560B6D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 xml:space="preserve">Jestliže bez zavinění zhotovitele dojde v průběhu provádění díla k nutnosti provést dílo odchylně od zadání, a tím i k možnému zvýšení nebo snížení nákladů a zvýšení nebo snížení smluvní ceny, mohou být zhotovitelem tyto práce provedeny jen s předchozím písemným souhlasem objednatele. </w:t>
      </w:r>
    </w:p>
    <w:p w:rsidR="00560B6D" w:rsidRDefault="00560B6D" w:rsidP="0057448D">
      <w:pPr>
        <w:pStyle w:val="Zkladntext"/>
        <w:ind w:left="510" w:right="17"/>
      </w:pPr>
    </w:p>
    <w:p w:rsidR="00560B6D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>V případě, že zpracování díla neodpovídá zadání nebo požadavkům stanoveným touto Smlouvou nebo že zhotovitel bez souhlasu objednatele provedl v díle podstatné změny nebo neprovedl úpravy a opravy ve lhůtě stanovené objednatelem, je objednatel oprávněn cenu sjednanou v čl. 3 Smlouvy krátit nebo vůbec neproplatit.</w:t>
      </w:r>
    </w:p>
    <w:p w:rsidR="006E5857" w:rsidRDefault="006E5857" w:rsidP="006E5857">
      <w:pPr>
        <w:pStyle w:val="Odstavecseseznamem"/>
      </w:pPr>
    </w:p>
    <w:p w:rsidR="006E5857" w:rsidRDefault="006E5857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>Náklady spojené s činností oponentní komise jsou součástí smluvní ceny.</w:t>
      </w:r>
    </w:p>
    <w:p w:rsidR="002F2AE7" w:rsidRDefault="002F2AE7" w:rsidP="002F2AE7">
      <w:pPr>
        <w:pStyle w:val="Odstavecseseznamem"/>
      </w:pPr>
    </w:p>
    <w:p w:rsidR="00560B6D" w:rsidRDefault="00560B6D" w:rsidP="00560B6D">
      <w:pPr>
        <w:spacing w:line="240" w:lineRule="auto"/>
        <w:ind w:right="15"/>
        <w:jc w:val="center"/>
        <w:rPr>
          <w:rFonts w:ascii="Times New Roman" w:hAnsi="Times New Roman"/>
          <w:b/>
        </w:rPr>
      </w:pPr>
    </w:p>
    <w:p w:rsidR="00560B6D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left="284"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7</w:t>
      </w:r>
    </w:p>
    <w:p w:rsidR="00560B6D" w:rsidRDefault="00560B6D" w:rsidP="00560B6D">
      <w:pPr>
        <w:pStyle w:val="Nzevlnku"/>
        <w:spacing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Práva a povinnosti smluvních stran</w:t>
      </w:r>
    </w:p>
    <w:p w:rsidR="00560B6D" w:rsidRDefault="00560B6D" w:rsidP="00560B6D">
      <w:pPr>
        <w:pStyle w:val="Nzevlnku"/>
        <w:spacing w:line="240" w:lineRule="auto"/>
        <w:ind w:right="17"/>
        <w:rPr>
          <w:rFonts w:ascii="Times New Roman" w:hAnsi="Times New Roman"/>
          <w:sz w:val="24"/>
        </w:rPr>
      </w:pPr>
    </w:p>
    <w:p w:rsidR="00560B6D" w:rsidRDefault="00560B6D" w:rsidP="00B02737">
      <w:pPr>
        <w:pStyle w:val="Text"/>
        <w:numPr>
          <w:ilvl w:val="0"/>
          <w:numId w:val="4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je oprávněn dílo v průběhu jeho provádění kontrolovat prostřednictvím pověřené osoby. </w:t>
      </w:r>
    </w:p>
    <w:p w:rsidR="00560B6D" w:rsidRDefault="00560B6D" w:rsidP="00560B6D">
      <w:pPr>
        <w:pStyle w:val="Text"/>
        <w:tabs>
          <w:tab w:val="clear" w:pos="227"/>
        </w:tabs>
        <w:spacing w:line="240" w:lineRule="auto"/>
        <w:ind w:right="15" w:firstLine="60"/>
        <w:rPr>
          <w:rFonts w:ascii="Times New Roman" w:hAnsi="Times New Roman"/>
          <w:sz w:val="24"/>
        </w:rPr>
      </w:pPr>
    </w:p>
    <w:p w:rsidR="00560B6D" w:rsidRDefault="00560B6D" w:rsidP="00B02737">
      <w:pPr>
        <w:pStyle w:val="Text"/>
        <w:numPr>
          <w:ilvl w:val="0"/>
          <w:numId w:val="4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dále oprávněn:</w:t>
      </w:r>
    </w:p>
    <w:p w:rsidR="00560B6D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vrátit zhotoviteli dílo k dopracování, neodpovídá-li podmínkám této Smlouvy do 14 dnů ode dne, kdy bylo dílo doručeno objednateli,</w:t>
      </w:r>
    </w:p>
    <w:p w:rsidR="00560B6D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ukončit nebo pozastavit řešení díla, popřípadě uložit jeho změnu, </w:t>
      </w:r>
    </w:p>
    <w:p w:rsidR="00560B6D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odmítnout převzetí díla, pokud toto nebude zpracováno v souladu s podmínkami stanovenými touto Smlouvou, </w:t>
      </w:r>
    </w:p>
    <w:p w:rsidR="00E9040F" w:rsidRDefault="00E9040F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stanovit zásady oponentního řešení a do oponentní komise </w:t>
      </w:r>
      <w:r w:rsidR="00F042E6">
        <w:rPr>
          <w:rFonts w:ascii="Times New Roman" w:hAnsi="Times New Roman"/>
          <w:sz w:val="24"/>
        </w:rPr>
        <w:t>navrhnout</w:t>
      </w:r>
      <w:r>
        <w:rPr>
          <w:rFonts w:ascii="Times New Roman" w:hAnsi="Times New Roman"/>
          <w:sz w:val="24"/>
        </w:rPr>
        <w:t xml:space="preserve"> členy,</w:t>
      </w:r>
    </w:p>
    <w:p w:rsidR="00560B6D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odstoupit od Smlouvy podle čl. 8 odst. 2.</w:t>
      </w:r>
    </w:p>
    <w:p w:rsidR="00560B6D" w:rsidRDefault="00560B6D" w:rsidP="00560B6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560B6D" w:rsidRDefault="00560B6D" w:rsidP="00B02737">
      <w:pPr>
        <w:pStyle w:val="Text"/>
        <w:numPr>
          <w:ilvl w:val="0"/>
          <w:numId w:val="5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povinen poskytnout zhotoviteli potřebnou součinnost ke zhotovení díla.</w:t>
      </w:r>
    </w:p>
    <w:p w:rsidR="00560B6D" w:rsidRDefault="00560B6D" w:rsidP="00560B6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560B6D" w:rsidRDefault="00560B6D" w:rsidP="00B02737">
      <w:pPr>
        <w:pStyle w:val="Text"/>
        <w:numPr>
          <w:ilvl w:val="0"/>
          <w:numId w:val="5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je povinen:</w:t>
      </w:r>
    </w:p>
    <w:p w:rsidR="00560B6D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provést dílo na vysoké odborné úrovni a v dohodnutém termínu,</w:t>
      </w:r>
    </w:p>
    <w:p w:rsidR="00560B6D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postupovat při řešení díla v souladu s platnými právními předpisy,</w:t>
      </w:r>
    </w:p>
    <w:p w:rsidR="00956AC4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 řešení využívat výsledků dosaženého stupně rozvoje vědy a techniky,</w:t>
      </w:r>
    </w:p>
    <w:p w:rsidR="004C4791" w:rsidRPr="004C4791" w:rsidRDefault="004C4791" w:rsidP="004C4791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AB4BE3">
        <w:rPr>
          <w:rFonts w:ascii="Times New Roman" w:hAnsi="Times New Roman"/>
          <w:bCs/>
          <w:sz w:val="24"/>
          <w:szCs w:val="24"/>
        </w:rPr>
        <w:t xml:space="preserve">při specifikaci a tvorbě díla </w:t>
      </w:r>
      <w:r w:rsidR="001E6F52" w:rsidRPr="00AB4BE3">
        <w:rPr>
          <w:rFonts w:ascii="Times New Roman" w:hAnsi="Times New Roman"/>
          <w:bCs/>
          <w:sz w:val="24"/>
          <w:szCs w:val="24"/>
        </w:rPr>
        <w:t>spolupracovat se jmenovaným</w:t>
      </w:r>
      <w:r w:rsidRPr="00AB4BE3">
        <w:rPr>
          <w:rFonts w:ascii="Times New Roman" w:hAnsi="Times New Roman"/>
          <w:bCs/>
          <w:sz w:val="24"/>
          <w:szCs w:val="24"/>
        </w:rPr>
        <w:t xml:space="preserve"> zástupcem objednatele. Doporučeným zp</w:t>
      </w:r>
      <w:r w:rsidR="001E6F52">
        <w:rPr>
          <w:rFonts w:ascii="Times New Roman" w:hAnsi="Times New Roman"/>
          <w:bCs/>
          <w:sz w:val="24"/>
          <w:szCs w:val="24"/>
        </w:rPr>
        <w:t>ůsobem spolupráce je realizace 3</w:t>
      </w:r>
      <w:r w:rsidRPr="00AB4BE3">
        <w:rPr>
          <w:rFonts w:ascii="Times New Roman" w:hAnsi="Times New Roman"/>
          <w:bCs/>
          <w:sz w:val="24"/>
          <w:szCs w:val="24"/>
        </w:rPr>
        <w:t xml:space="preserve"> setkání/kontrolních dnů se zástupcem objednatele a to </w:t>
      </w:r>
      <w:r w:rsidR="001E6F52">
        <w:rPr>
          <w:rFonts w:ascii="Times New Roman" w:hAnsi="Times New Roman"/>
          <w:bCs/>
          <w:sz w:val="24"/>
          <w:szCs w:val="24"/>
        </w:rPr>
        <w:t xml:space="preserve">na začátku, </w:t>
      </w:r>
      <w:r w:rsidRPr="00AB4BE3">
        <w:rPr>
          <w:rFonts w:ascii="Times New Roman" w:hAnsi="Times New Roman"/>
          <w:bCs/>
          <w:sz w:val="24"/>
          <w:szCs w:val="24"/>
        </w:rPr>
        <w:t xml:space="preserve">v průběhu a v závěru řešení úkolu. </w:t>
      </w:r>
    </w:p>
    <w:p w:rsidR="00560B6D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informovat neprodleně objednatele o všech skutečnostech, které by mohly podstatným způsobem ohrozit zhotovení díla,</w:t>
      </w:r>
    </w:p>
    <w:p w:rsidR="00E9040F" w:rsidRDefault="00E9040F" w:rsidP="00E9040F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ustavit oponentní komisi s přihlédnutím k čl. 7 odst. 2 písm. d), přičemž jmenovaný zástupce objednatele je </w:t>
      </w:r>
      <w:r w:rsidR="00370658">
        <w:rPr>
          <w:rFonts w:ascii="Times New Roman" w:hAnsi="Times New Roman"/>
          <w:sz w:val="24"/>
        </w:rPr>
        <w:t>členem oponentní komise,</w:t>
      </w:r>
    </w:p>
    <w:p w:rsidR="00E9040F" w:rsidRDefault="00E9040F" w:rsidP="00E9040F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poskytnout oponentní komisi </w:t>
      </w:r>
      <w:r w:rsidR="00370658">
        <w:rPr>
          <w:rFonts w:ascii="Times New Roman" w:hAnsi="Times New Roman"/>
          <w:sz w:val="24"/>
        </w:rPr>
        <w:t>výsledek řešení díla nejpozději 2 týdny před termínem uvedeným v článku 4 odst. 1,</w:t>
      </w:r>
    </w:p>
    <w:p w:rsidR="00370658" w:rsidRPr="00E9040F" w:rsidRDefault="00370658" w:rsidP="00E9040F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zajistit oponenturu díla a </w:t>
      </w:r>
      <w:r w:rsidRPr="00EC3A8D">
        <w:rPr>
          <w:rFonts w:ascii="Times New Roman" w:hAnsi="Times New Roman"/>
          <w:sz w:val="24"/>
        </w:rPr>
        <w:t xml:space="preserve">předat ji spolu s konečným dílem objednateli </w:t>
      </w:r>
      <w:r>
        <w:rPr>
          <w:rFonts w:ascii="Times New Roman" w:hAnsi="Times New Roman"/>
          <w:sz w:val="24"/>
        </w:rPr>
        <w:t xml:space="preserve">nejpozději ve lhůtě stanovené </w:t>
      </w:r>
      <w:r w:rsidR="00EC3A8D">
        <w:rPr>
          <w:rFonts w:ascii="Times New Roman" w:hAnsi="Times New Roman"/>
          <w:sz w:val="24"/>
        </w:rPr>
        <w:t>ve čl. 4 Smlouvy.</w:t>
      </w:r>
    </w:p>
    <w:p w:rsidR="00560B6D" w:rsidRDefault="00560B6D" w:rsidP="00560B6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</w:p>
    <w:p w:rsidR="00F86DD2" w:rsidRDefault="00F86DD2" w:rsidP="00F86DD2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8</w:t>
      </w:r>
    </w:p>
    <w:p w:rsidR="00F86DD2" w:rsidRDefault="00F86DD2" w:rsidP="00F86DD2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Změna a zrušení Smlouvy</w:t>
      </w:r>
    </w:p>
    <w:p w:rsidR="00F86DD2" w:rsidRDefault="00F86DD2" w:rsidP="00F86DD2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7"/>
        <w:rPr>
          <w:rFonts w:ascii="Times New Roman" w:hAnsi="Times New Roman"/>
          <w:sz w:val="24"/>
        </w:rPr>
      </w:pPr>
    </w:p>
    <w:p w:rsidR="00F86DD2" w:rsidRPr="008975B3" w:rsidRDefault="00F86DD2" w:rsidP="00F86DD2">
      <w:pPr>
        <w:pStyle w:val="Odstavecseseznamem"/>
        <w:numPr>
          <w:ilvl w:val="0"/>
          <w:numId w:val="21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Tuto Smlouvu lze změnit nebo zrušit pouze dohodou smluvních stran, která musí mít písemnou formu a musí být podepsána oběma smluvními stranami.</w:t>
      </w:r>
    </w:p>
    <w:p w:rsidR="00F86DD2" w:rsidRPr="008975B3" w:rsidRDefault="00F86DD2" w:rsidP="00F86DD2">
      <w:pPr>
        <w:pStyle w:val="Odstavecseseznamem"/>
        <w:ind w:left="420"/>
        <w:jc w:val="both"/>
        <w:rPr>
          <w:rFonts w:ascii="Times New Roman" w:hAnsi="Times New Roman"/>
        </w:rPr>
      </w:pPr>
    </w:p>
    <w:p w:rsidR="00F86DD2" w:rsidRPr="008975B3" w:rsidRDefault="00F86DD2" w:rsidP="00F86DD2">
      <w:pPr>
        <w:pStyle w:val="Odstavecseseznamem"/>
        <w:numPr>
          <w:ilvl w:val="0"/>
          <w:numId w:val="21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Objednatel může od Smlouvy odstoupit kdykoli v průběhu provádění díla, a to bez uvedení důvodů.</w:t>
      </w:r>
    </w:p>
    <w:p w:rsidR="00F86DD2" w:rsidRPr="008975B3" w:rsidRDefault="00F86DD2" w:rsidP="00F86DD2">
      <w:pPr>
        <w:pStyle w:val="Odstavecseseznamem"/>
        <w:ind w:left="420"/>
        <w:jc w:val="both"/>
        <w:rPr>
          <w:rFonts w:ascii="Times New Roman" w:hAnsi="Times New Roman"/>
        </w:rPr>
      </w:pPr>
    </w:p>
    <w:p w:rsidR="00F86DD2" w:rsidRPr="008975B3" w:rsidRDefault="00F86DD2" w:rsidP="00F86DD2">
      <w:pPr>
        <w:pStyle w:val="Odstavecseseznamem"/>
        <w:numPr>
          <w:ilvl w:val="0"/>
          <w:numId w:val="21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Zhotovitel může od Smlouvy odstoupit v případě, když je objednatel v prodlení se zaplacením zálohy či faktury po dobu delší než dvou kalendářních měsíců. Dále může zhotovitel od Smlouvy odstoupit v případě, kdy je objednatel v prodlení s předáním podstatných informací, potřebných k dohotovení díla, déle než 14 kalendářních dnů.</w:t>
      </w:r>
    </w:p>
    <w:p w:rsidR="00F86DD2" w:rsidRPr="008975B3" w:rsidRDefault="00F86DD2" w:rsidP="00F86DD2">
      <w:pPr>
        <w:pStyle w:val="Odstavecseseznamem"/>
        <w:ind w:left="420"/>
        <w:jc w:val="both"/>
        <w:rPr>
          <w:rFonts w:ascii="Times New Roman" w:hAnsi="Times New Roman"/>
        </w:rPr>
      </w:pPr>
    </w:p>
    <w:p w:rsidR="00F86DD2" w:rsidRPr="008975B3" w:rsidRDefault="00F86DD2" w:rsidP="00F86DD2">
      <w:pPr>
        <w:pStyle w:val="Odstavecseseznamem"/>
        <w:numPr>
          <w:ilvl w:val="0"/>
          <w:numId w:val="21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Jestliže je Smlouva ukončena dohodou či odstoupením před dokončením díla podle čl. 7 odst. 2, smluvní strany protokolárně provedou inventarizaci veškerých plnění a prací provedených k datu, kdy Smlouva byla ukončena. Závěrem této inventarizace smluvní strany odsouhlasí finanční hodnotu doposud provedeného plnění a vyrovnají své vzájemné závazky.</w:t>
      </w:r>
    </w:p>
    <w:p w:rsidR="00F86DD2" w:rsidRPr="008975B3" w:rsidRDefault="00F86DD2" w:rsidP="00F86DD2">
      <w:pPr>
        <w:jc w:val="both"/>
        <w:rPr>
          <w:rFonts w:ascii="Times New Roman" w:hAnsi="Times New Roman"/>
        </w:rPr>
      </w:pPr>
    </w:p>
    <w:p w:rsidR="00F86DD2" w:rsidRPr="00070054" w:rsidRDefault="00F86DD2" w:rsidP="00F86DD2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(5)</w:t>
      </w:r>
      <w:r>
        <w:rPr>
          <w:rFonts w:ascii="Times New Roman" w:hAnsi="Times New Roman"/>
        </w:rPr>
        <w:tab/>
      </w:r>
      <w:r w:rsidRPr="00070054">
        <w:rPr>
          <w:rFonts w:ascii="Times New Roman" w:hAnsi="Times New Roman"/>
        </w:rPr>
        <w:t xml:space="preserve">Odstoupení od </w:t>
      </w:r>
      <w:r>
        <w:rPr>
          <w:rFonts w:ascii="Times New Roman" w:hAnsi="Times New Roman"/>
        </w:rPr>
        <w:t>Smlouv</w:t>
      </w:r>
      <w:r w:rsidRPr="00070054">
        <w:rPr>
          <w:rFonts w:ascii="Times New Roman" w:hAnsi="Times New Roman"/>
        </w:rPr>
        <w:t xml:space="preserve">y musí být provedeno písemně, jinak je neplatné. Odstoupení od </w:t>
      </w:r>
      <w:r>
        <w:rPr>
          <w:rFonts w:ascii="Times New Roman" w:hAnsi="Times New Roman"/>
        </w:rPr>
        <w:t>Smlouv</w:t>
      </w:r>
      <w:r w:rsidRPr="00070054">
        <w:rPr>
          <w:rFonts w:ascii="Times New Roman" w:hAnsi="Times New Roman"/>
        </w:rPr>
        <w:t xml:space="preserve">y musí být doručeno druhé smluvní straně. Smluvní strany se dohodly, že odstoupení od </w:t>
      </w:r>
      <w:r>
        <w:rPr>
          <w:rFonts w:ascii="Times New Roman" w:hAnsi="Times New Roman"/>
        </w:rPr>
        <w:t>Smlouv</w:t>
      </w:r>
      <w:r w:rsidRPr="00070054">
        <w:rPr>
          <w:rFonts w:ascii="Times New Roman" w:hAnsi="Times New Roman"/>
        </w:rPr>
        <w:t>y je druhé straně doručeno po uplynutí tří dnů od jeho odeslání.</w:t>
      </w:r>
    </w:p>
    <w:p w:rsidR="00F86DD2" w:rsidRDefault="00F86DD2" w:rsidP="00F86DD2">
      <w:pPr>
        <w:pStyle w:val="Nadpis2"/>
        <w:ind w:right="17"/>
      </w:pPr>
    </w:p>
    <w:p w:rsidR="00F86DD2" w:rsidRDefault="00F86DD2" w:rsidP="00F86DD2"/>
    <w:p w:rsidR="00F86DD2" w:rsidRDefault="00F86DD2" w:rsidP="00F86DD2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</w:p>
    <w:p w:rsidR="00F86DD2" w:rsidRDefault="00F86DD2" w:rsidP="00F86DD2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9</w:t>
      </w:r>
    </w:p>
    <w:p w:rsidR="00F86DD2" w:rsidRDefault="00F86DD2" w:rsidP="00F86DD2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left="142" w:right="17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Závěrečná ustanovení</w:t>
      </w:r>
    </w:p>
    <w:p w:rsidR="00F86DD2" w:rsidRDefault="00F86DD2" w:rsidP="00F86DD2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left="142" w:right="17" w:hanging="142"/>
        <w:rPr>
          <w:rFonts w:ascii="Times New Roman" w:hAnsi="Times New Roman"/>
          <w:sz w:val="24"/>
        </w:rPr>
      </w:pPr>
    </w:p>
    <w:p w:rsidR="00F86DD2" w:rsidRDefault="00F86DD2" w:rsidP="00F86DD2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Zadat provedení části nebo celého díla třetí osobě je zhotovitel oprávněn pouze po předchozím písemně uděleném souhlasu objednatele, který bude součástí smlouvy.</w:t>
      </w:r>
    </w:p>
    <w:p w:rsidR="00F86DD2" w:rsidRDefault="00F86DD2" w:rsidP="00F86DD2">
      <w:pPr>
        <w:pStyle w:val="Text"/>
        <w:tabs>
          <w:tab w:val="clear" w:pos="227"/>
        </w:tabs>
        <w:spacing w:line="240" w:lineRule="auto"/>
        <w:ind w:left="360" w:right="15"/>
        <w:rPr>
          <w:rFonts w:ascii="Times New Roman" w:hAnsi="Times New Roman"/>
          <w:sz w:val="24"/>
        </w:rPr>
      </w:pPr>
    </w:p>
    <w:p w:rsidR="00F86DD2" w:rsidRDefault="00F86DD2" w:rsidP="00F86DD2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Smlouva má 6 stran a je vyhotovena ve dvou stejnopisech, z nichž každá smluvní strana obdrží jeden.</w:t>
      </w:r>
    </w:p>
    <w:p w:rsidR="00F86DD2" w:rsidRDefault="00F86DD2" w:rsidP="00F86DD2">
      <w:pPr>
        <w:pStyle w:val="Odstavecseseznamem"/>
        <w:rPr>
          <w:rFonts w:ascii="Times New Roman" w:hAnsi="Times New Roman"/>
        </w:rPr>
      </w:pPr>
    </w:p>
    <w:p w:rsidR="00F86DD2" w:rsidRDefault="00F86DD2" w:rsidP="00F86DD2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Tuto Smlouvu lze doplňovat či měnit pouze písemnou formou, a to číslovanými dodatky.</w:t>
      </w:r>
    </w:p>
    <w:p w:rsidR="00F86DD2" w:rsidRDefault="00F86DD2" w:rsidP="00F86DD2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F86DD2" w:rsidRDefault="00F86DD2" w:rsidP="00F86DD2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Práva a povinnosti smluvních stran, které nejsou této smlouvě upraveny, se řídí zákonem č. 89/2012 Sb., Občanský zákoník.</w:t>
      </w:r>
    </w:p>
    <w:p w:rsidR="00F86DD2" w:rsidRDefault="00F86DD2" w:rsidP="00F86DD2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F86DD2" w:rsidRDefault="00F86DD2" w:rsidP="00F86DD2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 w:rsidRPr="00301CB6">
        <w:rPr>
          <w:rFonts w:ascii="Times New Roman" w:hAnsi="Times New Roman"/>
          <w:sz w:val="24"/>
        </w:rPr>
        <w:t xml:space="preserve">Tato smlouva nabývá platnosti dnem podpisu </w:t>
      </w:r>
      <w:r>
        <w:rPr>
          <w:rFonts w:ascii="Times New Roman" w:hAnsi="Times New Roman"/>
          <w:sz w:val="24"/>
        </w:rPr>
        <w:t xml:space="preserve">oběma smluvními stranami </w:t>
      </w:r>
      <w:r w:rsidRPr="00301CB6">
        <w:rPr>
          <w:rFonts w:ascii="Times New Roman" w:hAnsi="Times New Roman"/>
          <w:sz w:val="24"/>
        </w:rPr>
        <w:t>a účinnosti dnem zveřejnění v registru smluv podle zákona č. 340/2015 Sb., o zvláštních podmínkách účinnosti některých smluv, uveřejňování těchto smluv a o registru smluv (zákon o registru smluv).</w:t>
      </w:r>
    </w:p>
    <w:p w:rsidR="00B62125" w:rsidRPr="00F53CD2" w:rsidRDefault="00B62125" w:rsidP="00F53CD2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B62125" w:rsidRDefault="00B62125" w:rsidP="00560B6D">
      <w:pPr>
        <w:pStyle w:val="TextSmlouvybezslovn"/>
        <w:tabs>
          <w:tab w:val="left" w:pos="1080"/>
          <w:tab w:val="left" w:pos="6120"/>
        </w:tabs>
      </w:pPr>
    </w:p>
    <w:p w:rsidR="00B62125" w:rsidRDefault="00B62125" w:rsidP="00560B6D">
      <w:pPr>
        <w:pStyle w:val="TextSmlouvybezslovn"/>
        <w:tabs>
          <w:tab w:val="left" w:pos="1080"/>
          <w:tab w:val="left" w:pos="6120"/>
        </w:tabs>
      </w:pPr>
    </w:p>
    <w:p w:rsidR="00B62125" w:rsidRDefault="00B62125" w:rsidP="00560B6D">
      <w:pPr>
        <w:pStyle w:val="TextSmlouvybezslovn"/>
        <w:tabs>
          <w:tab w:val="left" w:pos="1080"/>
          <w:tab w:val="left" w:pos="6120"/>
        </w:tabs>
      </w:pPr>
    </w:p>
    <w:p w:rsidR="00560B6D" w:rsidRDefault="00560B6D" w:rsidP="00560B6D">
      <w:pPr>
        <w:pStyle w:val="TextSmlouvybezslovn"/>
        <w:tabs>
          <w:tab w:val="left" w:pos="1080"/>
          <w:tab w:val="left" w:pos="6120"/>
        </w:tabs>
      </w:pPr>
      <w:r>
        <w:t>V Praze dne ……………..…….</w:t>
      </w:r>
      <w:r>
        <w:tab/>
        <w:t>V …………………. dne …………..…</w:t>
      </w:r>
    </w:p>
    <w:p w:rsidR="00560B6D" w:rsidRDefault="00560B6D" w:rsidP="00560B6D">
      <w:pPr>
        <w:pStyle w:val="TextSmlouvybezslovn"/>
      </w:pPr>
    </w:p>
    <w:p w:rsidR="00560B6D" w:rsidRDefault="00560B6D" w:rsidP="00560B6D">
      <w:pPr>
        <w:pStyle w:val="TextSmlouvybezslovn"/>
      </w:pPr>
    </w:p>
    <w:p w:rsidR="00560B6D" w:rsidRDefault="00560B6D" w:rsidP="00560B6D">
      <w:pPr>
        <w:pStyle w:val="TextSmlouvybezslovn"/>
      </w:pPr>
    </w:p>
    <w:p w:rsidR="00560B6D" w:rsidRDefault="00560B6D" w:rsidP="00560B6D">
      <w:pPr>
        <w:pStyle w:val="TextSmlouvybezslovn"/>
        <w:tabs>
          <w:tab w:val="left" w:pos="1080"/>
          <w:tab w:val="left" w:pos="6120"/>
        </w:tabs>
      </w:pPr>
      <w:r>
        <w:tab/>
        <w:t>…………………………………</w:t>
      </w:r>
      <w:r>
        <w:tab/>
        <w:t>………………………………...…….</w:t>
      </w:r>
    </w:p>
    <w:p w:rsidR="007A3E9D" w:rsidRPr="00E74415" w:rsidRDefault="00560B6D" w:rsidP="005B5805">
      <w:pPr>
        <w:pStyle w:val="TextSmlouvybezslovn"/>
        <w:tabs>
          <w:tab w:val="left" w:pos="2340"/>
          <w:tab w:val="left" w:pos="7380"/>
        </w:tabs>
      </w:pPr>
      <w:r>
        <w:tab/>
        <w:t>objednatel</w:t>
      </w:r>
      <w:r>
        <w:tab/>
        <w:t>zhotovitel</w:t>
      </w:r>
    </w:p>
    <w:sectPr w:rsidR="007A3E9D" w:rsidRPr="00E74415" w:rsidSect="00460745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709" w:right="1077" w:bottom="680" w:left="1077" w:header="0" w:footer="35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B0F" w:rsidRDefault="00CC3B0F">
      <w:r>
        <w:separator/>
      </w:r>
    </w:p>
  </w:endnote>
  <w:endnote w:type="continuationSeparator" w:id="0">
    <w:p w:rsidR="00CC3B0F" w:rsidRDefault="00CC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E7" w:rsidRDefault="00EC48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2A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2AE7">
      <w:rPr>
        <w:rStyle w:val="slostrnky"/>
        <w:noProof/>
      </w:rPr>
      <w:t>4</w:t>
    </w:r>
    <w:r>
      <w:rPr>
        <w:rStyle w:val="slostrnky"/>
      </w:rPr>
      <w:fldChar w:fldCharType="end"/>
    </w:r>
  </w:p>
  <w:p w:rsidR="002F2AE7" w:rsidRDefault="002F2A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E7" w:rsidRDefault="002F2AE7">
    <w:pPr>
      <w:pStyle w:val="Zpat"/>
      <w:framePr w:wrap="around" w:vAnchor="text" w:hAnchor="margin" w:xAlign="center" w:y="1"/>
      <w:rPr>
        <w:rStyle w:val="slostrnky"/>
      </w:rPr>
    </w:pPr>
  </w:p>
  <w:p w:rsidR="002F2AE7" w:rsidRDefault="002F2AE7">
    <w:pPr>
      <w:pStyle w:val="Zpat"/>
      <w:rPr>
        <w:b/>
      </w:rPr>
    </w:pPr>
  </w:p>
  <w:p w:rsidR="002F2AE7" w:rsidRDefault="002F2AE7">
    <w:pPr>
      <w:pStyle w:val="Zpat"/>
      <w:rPr>
        <w:b/>
      </w:rPr>
    </w:pPr>
  </w:p>
  <w:p w:rsidR="002F2AE7" w:rsidRDefault="00FD4A0F">
    <w:pPr>
      <w:pStyle w:val="Zpat"/>
    </w:pPr>
    <w:r>
      <w:rPr>
        <w:rFonts w:ascii="Times New Roman" w:hAnsi="Times New Roman"/>
        <w:b/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30485BF">
              <wp:simplePos x="0" y="0"/>
              <wp:positionH relativeFrom="column">
                <wp:posOffset>48895</wp:posOffset>
              </wp:positionH>
              <wp:positionV relativeFrom="paragraph">
                <wp:posOffset>-12066</wp:posOffset>
              </wp:positionV>
              <wp:extent cx="6306185" cy="0"/>
              <wp:effectExtent l="0" t="0" r="3746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61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B9945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5pt,-.95pt" to="500.4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Wk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" o:allowincell="f"/>
          </w:pict>
        </mc:Fallback>
      </mc:AlternateContent>
    </w:r>
    <w:r w:rsidR="002F2AE7">
      <w:rPr>
        <w:rFonts w:ascii="Times New Roman" w:hAnsi="Times New Roman"/>
        <w:b/>
      </w:rPr>
      <w:t>Smlouva</w:t>
    </w:r>
    <w:r w:rsidR="002F2AE7">
      <w:rPr>
        <w:rFonts w:ascii="Times New Roman" w:hAnsi="Times New Roman"/>
      </w:rPr>
      <w:tab/>
    </w:r>
    <w:r w:rsidR="002F2AE7">
      <w:rPr>
        <w:rFonts w:ascii="Times New Roman" w:hAnsi="Times New Roman"/>
        <w:b/>
      </w:rPr>
      <w:t xml:space="preserve">Strana </w:t>
    </w:r>
    <w:r w:rsidR="00EC481A">
      <w:rPr>
        <w:rStyle w:val="slostrnky"/>
        <w:rFonts w:ascii="Times New Roman" w:hAnsi="Times New Roman"/>
        <w:b/>
      </w:rPr>
      <w:fldChar w:fldCharType="begin"/>
    </w:r>
    <w:r w:rsidR="002F2AE7">
      <w:rPr>
        <w:rStyle w:val="slostrnky"/>
        <w:rFonts w:ascii="Times New Roman" w:hAnsi="Times New Roman"/>
        <w:b/>
      </w:rPr>
      <w:instrText xml:space="preserve"> PAGE </w:instrText>
    </w:r>
    <w:r w:rsidR="00EC481A">
      <w:rPr>
        <w:rStyle w:val="slostrnky"/>
        <w:rFonts w:ascii="Times New Roman" w:hAnsi="Times New Roman"/>
        <w:b/>
      </w:rPr>
      <w:fldChar w:fldCharType="separate"/>
    </w:r>
    <w:r w:rsidR="000E661D">
      <w:rPr>
        <w:rStyle w:val="slostrnky"/>
        <w:rFonts w:ascii="Times New Roman" w:hAnsi="Times New Roman"/>
        <w:b/>
        <w:noProof/>
      </w:rPr>
      <w:t>3</w:t>
    </w:r>
    <w:r w:rsidR="00EC481A">
      <w:rPr>
        <w:rStyle w:val="slostrnky"/>
        <w:rFonts w:ascii="Times New Roman" w:hAnsi="Times New Roman"/>
        <w:b/>
      </w:rPr>
      <w:fldChar w:fldCharType="end"/>
    </w:r>
    <w:r w:rsidR="002F2AE7">
      <w:rPr>
        <w:rStyle w:val="slostrnky"/>
        <w:rFonts w:ascii="Times New Roman" w:hAnsi="Times New Roman"/>
        <w:b/>
        <w:sz w:val="28"/>
      </w:rPr>
      <w:t xml:space="preserve"> </w:t>
    </w:r>
    <w:r w:rsidR="002F2AE7">
      <w:rPr>
        <w:rFonts w:ascii="Times New Roman" w:hAnsi="Times New Roman"/>
        <w:b/>
      </w:rPr>
      <w:t>z  celkem</w:t>
    </w:r>
    <w:r w:rsidR="002F2AE7" w:rsidRPr="004873F8">
      <w:rPr>
        <w:rFonts w:ascii="Times New Roman" w:hAnsi="Times New Roman"/>
        <w:b/>
      </w:rPr>
      <w:t xml:space="preserve"> </w:t>
    </w:r>
    <w:r w:rsidR="00EC481A" w:rsidRPr="004873F8">
      <w:rPr>
        <w:rStyle w:val="slostrnky"/>
        <w:rFonts w:ascii="Times New Roman" w:hAnsi="Times New Roman"/>
        <w:b/>
      </w:rPr>
      <w:fldChar w:fldCharType="begin"/>
    </w:r>
    <w:r w:rsidR="002F2AE7" w:rsidRPr="004873F8">
      <w:rPr>
        <w:rStyle w:val="slostrnky"/>
        <w:rFonts w:ascii="Times New Roman" w:hAnsi="Times New Roman"/>
        <w:b/>
      </w:rPr>
      <w:instrText xml:space="preserve"> NUMPAGES </w:instrText>
    </w:r>
    <w:r w:rsidR="00EC481A" w:rsidRPr="004873F8">
      <w:rPr>
        <w:rStyle w:val="slostrnky"/>
        <w:rFonts w:ascii="Times New Roman" w:hAnsi="Times New Roman"/>
        <w:b/>
      </w:rPr>
      <w:fldChar w:fldCharType="separate"/>
    </w:r>
    <w:r w:rsidR="000E661D">
      <w:rPr>
        <w:rStyle w:val="slostrnky"/>
        <w:rFonts w:ascii="Times New Roman" w:hAnsi="Times New Roman"/>
        <w:b/>
        <w:noProof/>
      </w:rPr>
      <w:t>6</w:t>
    </w:r>
    <w:r w:rsidR="00EC481A" w:rsidRPr="004873F8">
      <w:rPr>
        <w:rStyle w:val="slostrnky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B0F" w:rsidRDefault="00CC3B0F">
      <w:r>
        <w:separator/>
      </w:r>
    </w:p>
  </w:footnote>
  <w:footnote w:type="continuationSeparator" w:id="0">
    <w:p w:rsidR="00CC3B0F" w:rsidRDefault="00CC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E7" w:rsidRDefault="002F2AE7">
    <w:pPr>
      <w:pStyle w:val="Zhlav"/>
    </w:pPr>
  </w:p>
  <w:p w:rsidR="002F2AE7" w:rsidRDefault="00FD4A0F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4129B4F2">
              <wp:simplePos x="0" y="0"/>
              <wp:positionH relativeFrom="column">
                <wp:posOffset>45720</wp:posOffset>
              </wp:positionH>
              <wp:positionV relativeFrom="paragraph">
                <wp:posOffset>219709</wp:posOffset>
              </wp:positionV>
              <wp:extent cx="6309360" cy="0"/>
              <wp:effectExtent l="0" t="0" r="3429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7DDF9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17.3pt" to="500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iI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5JF1O5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F65"/>
    <w:multiLevelType w:val="hybridMultilevel"/>
    <w:tmpl w:val="CECA93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F266FD"/>
    <w:multiLevelType w:val="singleLevel"/>
    <w:tmpl w:val="6CA8D3D4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2">
    <w:nsid w:val="0E5F7E3D"/>
    <w:multiLevelType w:val="hybridMultilevel"/>
    <w:tmpl w:val="9C747E5A"/>
    <w:lvl w:ilvl="0" w:tplc="6ECCF8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46B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A2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8B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7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A4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A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47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62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F2BC4"/>
    <w:multiLevelType w:val="hybridMultilevel"/>
    <w:tmpl w:val="A4783DD4"/>
    <w:lvl w:ilvl="0" w:tplc="C02607F6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ABFC9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30E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C3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0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43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83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06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89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A451E"/>
    <w:multiLevelType w:val="singleLevel"/>
    <w:tmpl w:val="505C2CFC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90"/>
      </w:pPr>
      <w:rPr>
        <w:rFonts w:hint="default"/>
        <w:b w:val="0"/>
        <w:i w:val="0"/>
      </w:rPr>
    </w:lvl>
  </w:abstractNum>
  <w:abstractNum w:abstractNumId="5">
    <w:nsid w:val="24783878"/>
    <w:multiLevelType w:val="hybridMultilevel"/>
    <w:tmpl w:val="1D2CA40E"/>
    <w:lvl w:ilvl="0" w:tplc="2DAA253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2D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3CB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0B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6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CD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4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248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A5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808CA"/>
    <w:multiLevelType w:val="singleLevel"/>
    <w:tmpl w:val="968E73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2FAB6880"/>
    <w:multiLevelType w:val="hybridMultilevel"/>
    <w:tmpl w:val="FD926BEE"/>
    <w:lvl w:ilvl="0" w:tplc="403A421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929E8"/>
    <w:multiLevelType w:val="hybridMultilevel"/>
    <w:tmpl w:val="EAF6818C"/>
    <w:lvl w:ilvl="0" w:tplc="6ECCF8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46B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A2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8B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7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A4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A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47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62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6368D"/>
    <w:multiLevelType w:val="hybridMultilevel"/>
    <w:tmpl w:val="A4783DD4"/>
    <w:lvl w:ilvl="0" w:tplc="C02607F6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ABFC9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30E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C3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0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43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83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06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89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2F1B82"/>
    <w:multiLevelType w:val="hybridMultilevel"/>
    <w:tmpl w:val="FD904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6388E"/>
    <w:multiLevelType w:val="hybridMultilevel"/>
    <w:tmpl w:val="9C747E5A"/>
    <w:lvl w:ilvl="0" w:tplc="6ECCF8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46BF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0A20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A8B9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F470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4A41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3A6C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D47E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F623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D732F8"/>
    <w:multiLevelType w:val="hybridMultilevel"/>
    <w:tmpl w:val="228CA0E6"/>
    <w:lvl w:ilvl="0" w:tplc="324E4856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66A44"/>
    <w:multiLevelType w:val="hybridMultilevel"/>
    <w:tmpl w:val="1520D4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9628DE"/>
    <w:multiLevelType w:val="singleLevel"/>
    <w:tmpl w:val="968E73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>
    <w:nsid w:val="520C5C04"/>
    <w:multiLevelType w:val="singleLevel"/>
    <w:tmpl w:val="B8AE78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5CEC12D6"/>
    <w:multiLevelType w:val="singleLevel"/>
    <w:tmpl w:val="3314F9B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6DE40CDE"/>
    <w:multiLevelType w:val="hybridMultilevel"/>
    <w:tmpl w:val="5D0C06C4"/>
    <w:lvl w:ilvl="0" w:tplc="C5BA2578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72451B12"/>
    <w:multiLevelType w:val="hybridMultilevel"/>
    <w:tmpl w:val="659472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A31EF5"/>
    <w:multiLevelType w:val="hybridMultilevel"/>
    <w:tmpl w:val="F8F44064"/>
    <w:lvl w:ilvl="0" w:tplc="83EC980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F245E8"/>
    <w:multiLevelType w:val="hybridMultilevel"/>
    <w:tmpl w:val="5D0C06C4"/>
    <w:lvl w:ilvl="0" w:tplc="C5BA2578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16"/>
  </w:num>
  <w:num w:numId="6">
    <w:abstractNumId w:val="15"/>
  </w:num>
  <w:num w:numId="7">
    <w:abstractNumId w:val="11"/>
  </w:num>
  <w:num w:numId="8">
    <w:abstractNumId w:val="5"/>
  </w:num>
  <w:num w:numId="9">
    <w:abstractNumId w:val="9"/>
  </w:num>
  <w:num w:numId="10">
    <w:abstractNumId w:val="20"/>
  </w:num>
  <w:num w:numId="11">
    <w:abstractNumId w:val="19"/>
  </w:num>
  <w:num w:numId="12">
    <w:abstractNumId w:val="10"/>
  </w:num>
  <w:num w:numId="13">
    <w:abstractNumId w:val="18"/>
  </w:num>
  <w:num w:numId="14">
    <w:abstractNumId w:val="17"/>
  </w:num>
  <w:num w:numId="15">
    <w:abstractNumId w:val="2"/>
  </w:num>
  <w:num w:numId="16">
    <w:abstractNumId w:val="8"/>
  </w:num>
  <w:num w:numId="17">
    <w:abstractNumId w:val="3"/>
  </w:num>
  <w:num w:numId="18">
    <w:abstractNumId w:val="12"/>
  </w:num>
  <w:num w:numId="19">
    <w:abstractNumId w:val="13"/>
  </w:num>
  <w:num w:numId="20">
    <w:abstractNumId w:val="0"/>
  </w:num>
  <w:num w:numId="2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C5"/>
    <w:rsid w:val="0000623D"/>
    <w:rsid w:val="000168D3"/>
    <w:rsid w:val="000233E4"/>
    <w:rsid w:val="00037A2A"/>
    <w:rsid w:val="00056978"/>
    <w:rsid w:val="00060C8B"/>
    <w:rsid w:val="00070054"/>
    <w:rsid w:val="00070A18"/>
    <w:rsid w:val="000912A8"/>
    <w:rsid w:val="000A703C"/>
    <w:rsid w:val="000B162C"/>
    <w:rsid w:val="000B2676"/>
    <w:rsid w:val="000B6378"/>
    <w:rsid w:val="000C2579"/>
    <w:rsid w:val="000E2BF4"/>
    <w:rsid w:val="000E661D"/>
    <w:rsid w:val="000E7E8A"/>
    <w:rsid w:val="000F0D7E"/>
    <w:rsid w:val="000F3118"/>
    <w:rsid w:val="000F4985"/>
    <w:rsid w:val="0011199E"/>
    <w:rsid w:val="0011693C"/>
    <w:rsid w:val="001268F0"/>
    <w:rsid w:val="001348F0"/>
    <w:rsid w:val="001663A2"/>
    <w:rsid w:val="001726AF"/>
    <w:rsid w:val="00184AF6"/>
    <w:rsid w:val="00184D21"/>
    <w:rsid w:val="001929A8"/>
    <w:rsid w:val="001C3AE6"/>
    <w:rsid w:val="001E4666"/>
    <w:rsid w:val="001E6F52"/>
    <w:rsid w:val="001F085B"/>
    <w:rsid w:val="00200226"/>
    <w:rsid w:val="002206B0"/>
    <w:rsid w:val="00225629"/>
    <w:rsid w:val="00244386"/>
    <w:rsid w:val="00255FF1"/>
    <w:rsid w:val="0026678E"/>
    <w:rsid w:val="00286668"/>
    <w:rsid w:val="00297FD9"/>
    <w:rsid w:val="002B0C53"/>
    <w:rsid w:val="002B7CA1"/>
    <w:rsid w:val="002D1D83"/>
    <w:rsid w:val="002D2A52"/>
    <w:rsid w:val="002D459B"/>
    <w:rsid w:val="002E7A5A"/>
    <w:rsid w:val="002F2AE7"/>
    <w:rsid w:val="002F723E"/>
    <w:rsid w:val="0031202B"/>
    <w:rsid w:val="00313839"/>
    <w:rsid w:val="00314CA9"/>
    <w:rsid w:val="00314D32"/>
    <w:rsid w:val="00333FE5"/>
    <w:rsid w:val="00345E3F"/>
    <w:rsid w:val="0034750D"/>
    <w:rsid w:val="003629B1"/>
    <w:rsid w:val="00370658"/>
    <w:rsid w:val="00372C59"/>
    <w:rsid w:val="0037585E"/>
    <w:rsid w:val="00375E5D"/>
    <w:rsid w:val="00381CC8"/>
    <w:rsid w:val="003908D2"/>
    <w:rsid w:val="00396217"/>
    <w:rsid w:val="003A6349"/>
    <w:rsid w:val="003B2FC7"/>
    <w:rsid w:val="003E027B"/>
    <w:rsid w:val="003E5771"/>
    <w:rsid w:val="003F152A"/>
    <w:rsid w:val="003F1D9F"/>
    <w:rsid w:val="00416C53"/>
    <w:rsid w:val="004442FB"/>
    <w:rsid w:val="0045540D"/>
    <w:rsid w:val="00460745"/>
    <w:rsid w:val="004873F8"/>
    <w:rsid w:val="004A4594"/>
    <w:rsid w:val="004B24F7"/>
    <w:rsid w:val="004C4682"/>
    <w:rsid w:val="004C4791"/>
    <w:rsid w:val="004E4C59"/>
    <w:rsid w:val="004F6198"/>
    <w:rsid w:val="005061F7"/>
    <w:rsid w:val="005127D3"/>
    <w:rsid w:val="005429D5"/>
    <w:rsid w:val="00554506"/>
    <w:rsid w:val="00556B21"/>
    <w:rsid w:val="00560B6D"/>
    <w:rsid w:val="0057448D"/>
    <w:rsid w:val="00582E8B"/>
    <w:rsid w:val="00593A29"/>
    <w:rsid w:val="005A4B96"/>
    <w:rsid w:val="005B576E"/>
    <w:rsid w:val="005B5805"/>
    <w:rsid w:val="005D476B"/>
    <w:rsid w:val="005E5263"/>
    <w:rsid w:val="00604203"/>
    <w:rsid w:val="006109B9"/>
    <w:rsid w:val="00614217"/>
    <w:rsid w:val="006521E6"/>
    <w:rsid w:val="00666797"/>
    <w:rsid w:val="006756C9"/>
    <w:rsid w:val="006B65D7"/>
    <w:rsid w:val="006D29D7"/>
    <w:rsid w:val="006D39A6"/>
    <w:rsid w:val="006D40BD"/>
    <w:rsid w:val="006D45D0"/>
    <w:rsid w:val="006D6B32"/>
    <w:rsid w:val="006E5857"/>
    <w:rsid w:val="00715FC1"/>
    <w:rsid w:val="00731F42"/>
    <w:rsid w:val="00750684"/>
    <w:rsid w:val="007533E9"/>
    <w:rsid w:val="00753C67"/>
    <w:rsid w:val="0078163E"/>
    <w:rsid w:val="00790FA9"/>
    <w:rsid w:val="0079276E"/>
    <w:rsid w:val="007A3E9D"/>
    <w:rsid w:val="007C1997"/>
    <w:rsid w:val="007E5EF3"/>
    <w:rsid w:val="007F7E6B"/>
    <w:rsid w:val="0080606E"/>
    <w:rsid w:val="00807AD4"/>
    <w:rsid w:val="008141BA"/>
    <w:rsid w:val="008259C6"/>
    <w:rsid w:val="00840A74"/>
    <w:rsid w:val="0086590A"/>
    <w:rsid w:val="00867E77"/>
    <w:rsid w:val="008C28A1"/>
    <w:rsid w:val="008D23DB"/>
    <w:rsid w:val="008E65AF"/>
    <w:rsid w:val="00902C12"/>
    <w:rsid w:val="0090365C"/>
    <w:rsid w:val="009162C6"/>
    <w:rsid w:val="0093287C"/>
    <w:rsid w:val="009369EA"/>
    <w:rsid w:val="00942F80"/>
    <w:rsid w:val="00956AC4"/>
    <w:rsid w:val="00990D96"/>
    <w:rsid w:val="00992BAD"/>
    <w:rsid w:val="009A3783"/>
    <w:rsid w:val="009E74BC"/>
    <w:rsid w:val="009F7CBE"/>
    <w:rsid w:val="00A30CEA"/>
    <w:rsid w:val="00A318CF"/>
    <w:rsid w:val="00A3455F"/>
    <w:rsid w:val="00A361BB"/>
    <w:rsid w:val="00A55DF0"/>
    <w:rsid w:val="00A71AFE"/>
    <w:rsid w:val="00A76C47"/>
    <w:rsid w:val="00A80CD9"/>
    <w:rsid w:val="00AB221F"/>
    <w:rsid w:val="00AB3D57"/>
    <w:rsid w:val="00AB58CA"/>
    <w:rsid w:val="00AB5A01"/>
    <w:rsid w:val="00AD6BBC"/>
    <w:rsid w:val="00AD6F2D"/>
    <w:rsid w:val="00AE03CC"/>
    <w:rsid w:val="00B02737"/>
    <w:rsid w:val="00B13EB7"/>
    <w:rsid w:val="00B17D33"/>
    <w:rsid w:val="00B22632"/>
    <w:rsid w:val="00B22B06"/>
    <w:rsid w:val="00B445AC"/>
    <w:rsid w:val="00B44F62"/>
    <w:rsid w:val="00B46E86"/>
    <w:rsid w:val="00B50CA2"/>
    <w:rsid w:val="00B62125"/>
    <w:rsid w:val="00B656B7"/>
    <w:rsid w:val="00BB0E09"/>
    <w:rsid w:val="00BB0EE8"/>
    <w:rsid w:val="00BC04C6"/>
    <w:rsid w:val="00BD6108"/>
    <w:rsid w:val="00BF0660"/>
    <w:rsid w:val="00BF7ABD"/>
    <w:rsid w:val="00C0534C"/>
    <w:rsid w:val="00C069C5"/>
    <w:rsid w:val="00C57FAC"/>
    <w:rsid w:val="00C60537"/>
    <w:rsid w:val="00C60861"/>
    <w:rsid w:val="00C64799"/>
    <w:rsid w:val="00C8027C"/>
    <w:rsid w:val="00CA34F4"/>
    <w:rsid w:val="00CA50F8"/>
    <w:rsid w:val="00CB2789"/>
    <w:rsid w:val="00CC3B0F"/>
    <w:rsid w:val="00CF012A"/>
    <w:rsid w:val="00CF41F3"/>
    <w:rsid w:val="00CF5501"/>
    <w:rsid w:val="00D04A77"/>
    <w:rsid w:val="00D228F3"/>
    <w:rsid w:val="00D37B48"/>
    <w:rsid w:val="00D4409B"/>
    <w:rsid w:val="00D600AF"/>
    <w:rsid w:val="00D674BF"/>
    <w:rsid w:val="00D71BDB"/>
    <w:rsid w:val="00D906F4"/>
    <w:rsid w:val="00D90D13"/>
    <w:rsid w:val="00D91D30"/>
    <w:rsid w:val="00D91E74"/>
    <w:rsid w:val="00D94204"/>
    <w:rsid w:val="00D9775C"/>
    <w:rsid w:val="00DA1BD6"/>
    <w:rsid w:val="00DB6534"/>
    <w:rsid w:val="00DC7413"/>
    <w:rsid w:val="00DF4747"/>
    <w:rsid w:val="00DF68B1"/>
    <w:rsid w:val="00E014F6"/>
    <w:rsid w:val="00E15330"/>
    <w:rsid w:val="00E230A1"/>
    <w:rsid w:val="00E30993"/>
    <w:rsid w:val="00E50AEE"/>
    <w:rsid w:val="00E50D31"/>
    <w:rsid w:val="00E74415"/>
    <w:rsid w:val="00E8438B"/>
    <w:rsid w:val="00E9040F"/>
    <w:rsid w:val="00EA061B"/>
    <w:rsid w:val="00EA0768"/>
    <w:rsid w:val="00EA540C"/>
    <w:rsid w:val="00EB31ED"/>
    <w:rsid w:val="00EC3A8D"/>
    <w:rsid w:val="00EC3F04"/>
    <w:rsid w:val="00EC481A"/>
    <w:rsid w:val="00EF1D08"/>
    <w:rsid w:val="00F042E6"/>
    <w:rsid w:val="00F23129"/>
    <w:rsid w:val="00F3151C"/>
    <w:rsid w:val="00F33F49"/>
    <w:rsid w:val="00F4458A"/>
    <w:rsid w:val="00F456A3"/>
    <w:rsid w:val="00F47326"/>
    <w:rsid w:val="00F53CD2"/>
    <w:rsid w:val="00F63C5F"/>
    <w:rsid w:val="00F855E7"/>
    <w:rsid w:val="00F86DD2"/>
    <w:rsid w:val="00F9148B"/>
    <w:rsid w:val="00FA7E21"/>
    <w:rsid w:val="00FB186F"/>
    <w:rsid w:val="00FB6D65"/>
    <w:rsid w:val="00FC0995"/>
    <w:rsid w:val="00FC5825"/>
    <w:rsid w:val="00FC5F18"/>
    <w:rsid w:val="00FD4627"/>
    <w:rsid w:val="00FD4A0F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A9DF3A-DA11-4CDD-95CA-4F96E3BE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0745"/>
    <w:pPr>
      <w:spacing w:line="240" w:lineRule="atLeast"/>
    </w:pPr>
    <w:rPr>
      <w:rFonts w:ascii="Book Antiqua" w:hAnsi="Book Antiqua"/>
      <w:color w:val="000000"/>
      <w:sz w:val="24"/>
    </w:rPr>
  </w:style>
  <w:style w:type="paragraph" w:styleId="Nadpis1">
    <w:name w:val="heading 1"/>
    <w:basedOn w:val="Normln"/>
    <w:next w:val="Normln"/>
    <w:qFormat/>
    <w:rsid w:val="00460745"/>
    <w:pPr>
      <w:keepNext/>
      <w:spacing w:line="240" w:lineRule="auto"/>
      <w:ind w:right="15"/>
      <w:jc w:val="center"/>
      <w:outlineLvl w:val="0"/>
    </w:pPr>
    <w:rPr>
      <w:rFonts w:ascii="Times New Roman" w:hAnsi="Times New Roman"/>
      <w:b/>
      <w:bCs/>
    </w:rPr>
  </w:style>
  <w:style w:type="paragraph" w:styleId="Nadpis2">
    <w:name w:val="heading 2"/>
    <w:basedOn w:val="Normln"/>
    <w:next w:val="Normln"/>
    <w:qFormat/>
    <w:rsid w:val="004607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214"/>
      </w:tabs>
      <w:spacing w:line="240" w:lineRule="auto"/>
      <w:ind w:left="284" w:right="15"/>
      <w:jc w:val="center"/>
      <w:outlineLvl w:val="1"/>
    </w:pPr>
    <w:rPr>
      <w:rFonts w:ascii="Times New Roman" w:hAnsi="Times New Roman"/>
      <w:b/>
      <w:bCs/>
    </w:rPr>
  </w:style>
  <w:style w:type="paragraph" w:styleId="Nadpis3">
    <w:name w:val="heading 3"/>
    <w:basedOn w:val="Normln"/>
    <w:next w:val="Normln"/>
    <w:qFormat/>
    <w:rsid w:val="00460745"/>
    <w:pPr>
      <w:keepNext/>
      <w:spacing w:line="240" w:lineRule="auto"/>
      <w:ind w:right="15"/>
      <w:jc w:val="both"/>
      <w:outlineLvl w:val="2"/>
    </w:pPr>
    <w:rPr>
      <w:rFonts w:ascii="Times New Roman" w:hAnsi="Times New Roman"/>
    </w:rPr>
  </w:style>
  <w:style w:type="paragraph" w:styleId="Nadpis4">
    <w:name w:val="heading 4"/>
    <w:basedOn w:val="Normln"/>
    <w:next w:val="Normln"/>
    <w:qFormat/>
    <w:rsid w:val="00460745"/>
    <w:pPr>
      <w:keepNext/>
      <w:spacing w:line="240" w:lineRule="auto"/>
      <w:ind w:right="17"/>
      <w:jc w:val="center"/>
      <w:outlineLvl w:val="3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460745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lnek">
    <w:name w:val="‰l‡nek"/>
    <w:basedOn w:val="Normln"/>
    <w:rsid w:val="00460745"/>
    <w:pPr>
      <w:spacing w:before="65" w:after="170" w:line="220" w:lineRule="exact"/>
      <w:jc w:val="center"/>
    </w:pPr>
    <w:rPr>
      <w:b/>
      <w:sz w:val="20"/>
    </w:rPr>
  </w:style>
  <w:style w:type="paragraph" w:customStyle="1" w:styleId="Nzevlnku">
    <w:name w:val="N‡zev ‹l‡nku"/>
    <w:basedOn w:val="Normln"/>
    <w:rsid w:val="00460745"/>
    <w:pPr>
      <w:spacing w:line="220" w:lineRule="exact"/>
      <w:jc w:val="center"/>
    </w:pPr>
    <w:rPr>
      <w:b/>
      <w:sz w:val="18"/>
    </w:rPr>
  </w:style>
  <w:style w:type="paragraph" w:styleId="Textvbloku">
    <w:name w:val="Block Text"/>
    <w:basedOn w:val="Normln"/>
    <w:rsid w:val="004607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79" w:right="1418"/>
    </w:pPr>
    <w:rPr>
      <w:rFonts w:ascii="Times New Roman" w:hAnsi="Times New Roman"/>
      <w:sz w:val="20"/>
    </w:rPr>
  </w:style>
  <w:style w:type="paragraph" w:styleId="Zhlav">
    <w:name w:val="header"/>
    <w:basedOn w:val="Normln"/>
    <w:rsid w:val="004607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7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0745"/>
  </w:style>
  <w:style w:type="paragraph" w:styleId="Nzev">
    <w:name w:val="Title"/>
    <w:basedOn w:val="Normln"/>
    <w:qFormat/>
    <w:rsid w:val="00460745"/>
    <w:pPr>
      <w:ind w:right="15"/>
      <w:jc w:val="center"/>
    </w:pPr>
    <w:rPr>
      <w:rFonts w:ascii="Times New Roman" w:hAnsi="Times New Roman"/>
      <w:b/>
      <w:sz w:val="28"/>
    </w:rPr>
  </w:style>
  <w:style w:type="paragraph" w:styleId="Zkladntextodsazen">
    <w:name w:val="Body Text Indent"/>
    <w:basedOn w:val="Normln"/>
    <w:rsid w:val="00460745"/>
    <w:pPr>
      <w:spacing w:line="240" w:lineRule="auto"/>
      <w:ind w:left="360"/>
      <w:jc w:val="both"/>
    </w:pPr>
    <w:rPr>
      <w:rFonts w:ascii="Times New Roman" w:hAnsi="Times New Roman"/>
    </w:rPr>
  </w:style>
  <w:style w:type="paragraph" w:styleId="Zkladntextodsazen2">
    <w:name w:val="Body Text Indent 2"/>
    <w:basedOn w:val="Normln"/>
    <w:rsid w:val="00460745"/>
    <w:pPr>
      <w:ind w:left="709" w:hanging="705"/>
      <w:jc w:val="both"/>
    </w:pPr>
    <w:rPr>
      <w:rFonts w:ascii="Times New Roman" w:hAnsi="Times New Roman"/>
      <w:b/>
      <w:i/>
      <w:sz w:val="26"/>
    </w:rPr>
  </w:style>
  <w:style w:type="paragraph" w:styleId="Zkladntext">
    <w:name w:val="Body Text"/>
    <w:basedOn w:val="Normln"/>
    <w:rsid w:val="00460745"/>
    <w:pPr>
      <w:spacing w:line="240" w:lineRule="auto"/>
      <w:ind w:right="15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rsid w:val="00460745"/>
    <w:rPr>
      <w:b/>
      <w:i/>
      <w:snapToGrid w:val="0"/>
      <w:sz w:val="22"/>
    </w:rPr>
  </w:style>
  <w:style w:type="paragraph" w:styleId="Zkladntext3">
    <w:name w:val="Body Text 3"/>
    <w:basedOn w:val="Normln"/>
    <w:rsid w:val="00460745"/>
    <w:rPr>
      <w:b/>
      <w:i/>
      <w:snapToGrid w:val="0"/>
      <w:sz w:val="20"/>
    </w:rPr>
  </w:style>
  <w:style w:type="paragraph" w:styleId="Podtitul">
    <w:name w:val="Subtitle"/>
    <w:basedOn w:val="Normln"/>
    <w:qFormat/>
    <w:rsid w:val="00460745"/>
    <w:pPr>
      <w:spacing w:line="240" w:lineRule="auto"/>
      <w:jc w:val="center"/>
    </w:pPr>
    <w:rPr>
      <w:rFonts w:ascii="Times New Roman" w:hAnsi="Times New Roman"/>
      <w:b/>
      <w:bCs/>
      <w:color w:val="auto"/>
      <w:szCs w:val="24"/>
    </w:rPr>
  </w:style>
  <w:style w:type="paragraph" w:styleId="Textbubliny">
    <w:name w:val="Balloon Text"/>
    <w:basedOn w:val="Normln"/>
    <w:semiHidden/>
    <w:rsid w:val="00C069C5"/>
    <w:rPr>
      <w:rFonts w:ascii="Tahoma" w:hAnsi="Tahoma" w:cs="Tahoma"/>
      <w:sz w:val="16"/>
      <w:szCs w:val="16"/>
    </w:rPr>
  </w:style>
  <w:style w:type="paragraph" w:customStyle="1" w:styleId="Textnormy">
    <w:name w:val="Text normy"/>
    <w:rsid w:val="00EA0768"/>
    <w:pPr>
      <w:spacing w:after="120"/>
      <w:jc w:val="both"/>
    </w:pPr>
    <w:rPr>
      <w:rFonts w:ascii="Arial" w:hAnsi="Arial"/>
    </w:rPr>
  </w:style>
  <w:style w:type="paragraph" w:customStyle="1" w:styleId="TextSmlouvybezslovn">
    <w:name w:val="Text Smlouvy bez Číslování"/>
    <w:basedOn w:val="Normln"/>
    <w:link w:val="TextSmlouvybezslovnChar"/>
    <w:rsid w:val="00416C53"/>
    <w:pPr>
      <w:spacing w:after="60" w:line="240" w:lineRule="auto"/>
      <w:jc w:val="both"/>
    </w:pPr>
    <w:rPr>
      <w:rFonts w:ascii="Times New Roman" w:hAnsi="Times New Roman"/>
      <w:szCs w:val="24"/>
    </w:rPr>
  </w:style>
  <w:style w:type="character" w:customStyle="1" w:styleId="TextSmlouvybezslovnChar">
    <w:name w:val="Text Smlouvy bez Číslování Char"/>
    <w:link w:val="TextSmlouvybezslovn"/>
    <w:rsid w:val="00416C53"/>
    <w:rPr>
      <w:color w:val="000000"/>
      <w:sz w:val="24"/>
      <w:szCs w:val="24"/>
      <w:lang w:val="cs-CZ" w:eastAsia="cs-CZ" w:bidi="ar-SA"/>
    </w:rPr>
  </w:style>
  <w:style w:type="character" w:styleId="Hypertextovodkaz">
    <w:name w:val="Hyperlink"/>
    <w:rsid w:val="00D90D13"/>
    <w:rPr>
      <w:color w:val="0000FF"/>
      <w:u w:val="single"/>
    </w:rPr>
  </w:style>
  <w:style w:type="paragraph" w:customStyle="1" w:styleId="Default">
    <w:name w:val="Default"/>
    <w:rsid w:val="00F315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B22632"/>
    <w:pPr>
      <w:spacing w:line="240" w:lineRule="auto"/>
    </w:pPr>
    <w:rPr>
      <w:rFonts w:ascii="Times New Roman" w:hAnsi="Times New Roman"/>
      <w:color w:val="auto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B22632"/>
  </w:style>
  <w:style w:type="character" w:styleId="Znakapoznpodarou">
    <w:name w:val="footnote reference"/>
    <w:rsid w:val="00B22632"/>
    <w:rPr>
      <w:vertAlign w:val="superscript"/>
    </w:rPr>
  </w:style>
  <w:style w:type="character" w:customStyle="1" w:styleId="StylE-mailovZprvy38">
    <w:name w:val="StylE-mailovéZprávy38"/>
    <w:basedOn w:val="Standardnpsmoodstavce"/>
    <w:semiHidden/>
    <w:rsid w:val="00554506"/>
    <w:rPr>
      <w:rFonts w:ascii="Arial" w:hAnsi="Arial" w:cs="Arial" w:hint="default"/>
      <w:color w:val="auto"/>
      <w:sz w:val="20"/>
      <w:szCs w:val="20"/>
    </w:rPr>
  </w:style>
  <w:style w:type="paragraph" w:customStyle="1" w:styleId="Nadpiskapitoly">
    <w:name w:val="Nadpis kapitoly"/>
    <w:basedOn w:val="Normln"/>
    <w:next w:val="Normln"/>
    <w:rsid w:val="00BF0660"/>
    <w:pPr>
      <w:keepNext/>
      <w:keepLines/>
      <w:suppressAutoHyphens/>
      <w:spacing w:before="240" w:after="180" w:line="240" w:lineRule="auto"/>
    </w:pPr>
    <w:rPr>
      <w:rFonts w:ascii="Arial" w:hAnsi="Arial"/>
      <w:b/>
      <w:color w:val="auto"/>
    </w:rPr>
  </w:style>
  <w:style w:type="paragraph" w:customStyle="1" w:styleId="Studie">
    <w:name w:val="Studie"/>
    <w:basedOn w:val="Normln"/>
    <w:link w:val="StudieChar"/>
    <w:rsid w:val="00BB0EE8"/>
    <w:pPr>
      <w:spacing w:before="120" w:after="1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StudieChar">
    <w:name w:val="Studie Char"/>
    <w:basedOn w:val="Standardnpsmoodstavce"/>
    <w:link w:val="Studie"/>
    <w:rsid w:val="00BB0EE8"/>
    <w:rPr>
      <w:rFonts w:ascii="Arial" w:hAnsi="Arial" w:cs="Arial"/>
      <w:sz w:val="22"/>
      <w:szCs w:val="22"/>
    </w:rPr>
  </w:style>
  <w:style w:type="character" w:customStyle="1" w:styleId="StylE-mailovZprvy42">
    <w:name w:val="StylE-mailovéZprávy42"/>
    <w:basedOn w:val="Standardnpsmoodstavce"/>
    <w:semiHidden/>
    <w:rsid w:val="00BB0EE8"/>
    <w:rPr>
      <w:rFonts w:ascii="Arial" w:hAnsi="Arial" w:cs="Arial" w:hint="default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7448D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1E6F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E6F52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E6F52"/>
    <w:rPr>
      <w:rFonts w:ascii="Book Antiqua" w:hAnsi="Book Antiqua"/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E6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E6F52"/>
    <w:rPr>
      <w:rFonts w:ascii="Book Antiqua" w:hAnsi="Book Antiqu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Smlouva%20o%20d&#237;lo%2020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E270-EDFC-4E2B-8F52-D183A662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2001</Template>
  <TotalTime>7</TotalTime>
  <Pages>6</Pages>
  <Words>1699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uzavřená podle § 536 a násl</vt:lpstr>
    </vt:vector>
  </TitlesOfParts>
  <Company> </Company>
  <LinksUpToDate>false</LinksUpToDate>
  <CharactersWithSpaces>11704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uzavřená podle § 536 a násl</dc:title>
  <dc:subject/>
  <dc:creator>UNMZ</dc:creator>
  <cp:keywords/>
  <dc:description/>
  <cp:lastModifiedBy>Slaná Zdeňka</cp:lastModifiedBy>
  <cp:revision>5</cp:revision>
  <cp:lastPrinted>2009-05-11T07:41:00Z</cp:lastPrinted>
  <dcterms:created xsi:type="dcterms:W3CDTF">2019-04-01T07:58:00Z</dcterms:created>
  <dcterms:modified xsi:type="dcterms:W3CDTF">2019-04-01T08:20:00Z</dcterms:modified>
</cp:coreProperties>
</file>