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D538D" w14:textId="77777777" w:rsidR="000F1DF0" w:rsidRDefault="000F1DF0" w:rsidP="000F1DF0">
      <w:pPr>
        <w:pStyle w:val="Nadpis1"/>
        <w:ind w:hanging="142"/>
        <w:jc w:val="right"/>
        <w:rPr>
          <w:rFonts w:ascii="Garamond" w:hAnsi="Garamond"/>
          <w:sz w:val="22"/>
          <w:szCs w:val="22"/>
        </w:rPr>
      </w:pPr>
      <w:bookmarkStart w:id="0" w:name="_GoBack"/>
      <w:bookmarkEnd w:id="0"/>
      <w:r>
        <w:rPr>
          <w:rFonts w:ascii="Garamond" w:hAnsi="Garamond"/>
          <w:sz w:val="22"/>
          <w:szCs w:val="22"/>
        </w:rPr>
        <w:t xml:space="preserve">Příloha č. </w:t>
      </w:r>
      <w:r w:rsidR="00F44542">
        <w:rPr>
          <w:rFonts w:ascii="Garamond" w:hAnsi="Garamond"/>
          <w:sz w:val="22"/>
          <w:szCs w:val="22"/>
        </w:rPr>
        <w:t>3</w:t>
      </w:r>
      <w:r w:rsidRPr="006B07F3">
        <w:rPr>
          <w:rFonts w:ascii="Garamond" w:hAnsi="Garamond"/>
          <w:sz w:val="22"/>
          <w:szCs w:val="22"/>
        </w:rPr>
        <w:t xml:space="preserve"> zadávací dokumentace</w:t>
      </w:r>
    </w:p>
    <w:p w14:paraId="0FBAFE53" w14:textId="77777777" w:rsidR="000F1DF0" w:rsidRDefault="000F1DF0" w:rsidP="000F1DF0">
      <w:pPr>
        <w:ind w:left="360" w:hanging="502"/>
        <w:rPr>
          <w:rFonts w:ascii="Garamond" w:hAnsi="Garamond"/>
          <w:sz w:val="22"/>
          <w:szCs w:val="22"/>
        </w:rPr>
      </w:pPr>
      <w:r w:rsidRPr="0038130A">
        <w:rPr>
          <w:rFonts w:ascii="Garamond" w:hAnsi="Garamond"/>
          <w:noProof/>
          <w:sz w:val="32"/>
          <w:szCs w:val="36"/>
        </w:rPr>
        <w:drawing>
          <wp:inline distT="0" distB="0" distL="0" distR="0" wp14:anchorId="5003770E" wp14:editId="2FFB3019">
            <wp:extent cx="1247584" cy="571500"/>
            <wp:effectExtent l="0" t="0" r="0" b="0"/>
            <wp:docPr id="7"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257461" cy="576024"/>
                    </a:xfrm>
                    <a:prstGeom prst="rect">
                      <a:avLst/>
                    </a:prstGeom>
                    <a:noFill/>
                    <a:ln w="9525">
                      <a:noFill/>
                      <a:miter lim="800000"/>
                      <a:headEnd/>
                      <a:tailEnd/>
                    </a:ln>
                  </pic:spPr>
                </pic:pic>
              </a:graphicData>
            </a:graphic>
          </wp:inline>
        </w:drawing>
      </w:r>
    </w:p>
    <w:p w14:paraId="13BB6F2D" w14:textId="77777777" w:rsidR="000F1DF0" w:rsidRDefault="000F1DF0" w:rsidP="000F1DF0">
      <w:pPr>
        <w:pStyle w:val="Nzev"/>
        <w:spacing w:after="240"/>
        <w:rPr>
          <w:rFonts w:ascii="Garamond" w:hAnsi="Garamond"/>
          <w:sz w:val="32"/>
          <w:szCs w:val="32"/>
        </w:rPr>
      </w:pPr>
    </w:p>
    <w:p w14:paraId="18A4CD98" w14:textId="77777777" w:rsidR="000F1DF0" w:rsidRPr="00234F8B" w:rsidRDefault="000F1DF0" w:rsidP="007700D1">
      <w:pPr>
        <w:pStyle w:val="Nzev"/>
        <w:spacing w:after="120"/>
        <w:rPr>
          <w:rFonts w:ascii="Garamond" w:hAnsi="Garamond"/>
          <w:sz w:val="32"/>
          <w:szCs w:val="32"/>
        </w:rPr>
      </w:pPr>
      <w:r w:rsidRPr="00234F8B">
        <w:rPr>
          <w:rFonts w:ascii="Garamond" w:hAnsi="Garamond"/>
          <w:sz w:val="32"/>
          <w:szCs w:val="32"/>
        </w:rPr>
        <w:t>Smlouva o dílo</w:t>
      </w:r>
    </w:p>
    <w:p w14:paraId="056FF532" w14:textId="77777777" w:rsidR="000F1DF0" w:rsidRPr="00824E6A" w:rsidRDefault="000F1DF0" w:rsidP="000F1DF0">
      <w:pPr>
        <w:pStyle w:val="Nzev"/>
        <w:rPr>
          <w:rFonts w:ascii="Garamond" w:hAnsi="Garamond"/>
          <w:b w:val="0"/>
          <w:i/>
          <w:sz w:val="22"/>
          <w:szCs w:val="22"/>
        </w:rPr>
      </w:pPr>
      <w:r w:rsidRPr="00824E6A">
        <w:rPr>
          <w:rFonts w:ascii="Garamond" w:hAnsi="Garamond"/>
          <w:b w:val="0"/>
          <w:i/>
          <w:sz w:val="22"/>
          <w:szCs w:val="22"/>
        </w:rPr>
        <w:t>(dále jen „Smlouva“)</w:t>
      </w:r>
    </w:p>
    <w:p w14:paraId="331E42C0" w14:textId="77777777" w:rsidR="000F1DF0" w:rsidRPr="00824E6A" w:rsidRDefault="000F1DF0" w:rsidP="000F1DF0">
      <w:pPr>
        <w:pStyle w:val="Nzev"/>
        <w:rPr>
          <w:rFonts w:ascii="Garamond" w:hAnsi="Garamond"/>
          <w:b w:val="0"/>
          <w:i/>
          <w:sz w:val="22"/>
          <w:szCs w:val="22"/>
        </w:rPr>
      </w:pPr>
      <w:r w:rsidRPr="00824E6A">
        <w:rPr>
          <w:rFonts w:ascii="Garamond" w:hAnsi="Garamond"/>
          <w:b w:val="0"/>
          <w:i/>
          <w:sz w:val="22"/>
          <w:szCs w:val="22"/>
        </w:rPr>
        <w:t xml:space="preserve">uzavřená ve smyslu </w:t>
      </w:r>
      <w:r w:rsidR="002254E5">
        <w:rPr>
          <w:rFonts w:ascii="Garamond" w:hAnsi="Garamond"/>
          <w:b w:val="0"/>
          <w:i/>
          <w:sz w:val="22"/>
          <w:szCs w:val="22"/>
        </w:rPr>
        <w:t xml:space="preserve">ust. </w:t>
      </w:r>
      <w:r w:rsidRPr="00824E6A">
        <w:rPr>
          <w:rFonts w:ascii="Garamond" w:hAnsi="Garamond"/>
          <w:b w:val="0"/>
          <w:i/>
          <w:sz w:val="22"/>
          <w:szCs w:val="22"/>
        </w:rPr>
        <w:t>§ 2586 a násl. zákona č. 89/2012 Sb., občanského zákoníku.</w:t>
      </w:r>
    </w:p>
    <w:p w14:paraId="2AF39372" w14:textId="77777777" w:rsidR="000F1DF0" w:rsidRPr="00DD1BFF" w:rsidRDefault="000F1DF0" w:rsidP="000F1DF0">
      <w:pPr>
        <w:jc w:val="both"/>
        <w:rPr>
          <w:rFonts w:ascii="Garamond" w:hAnsi="Garamond"/>
        </w:rPr>
      </w:pPr>
    </w:p>
    <w:p w14:paraId="5D6C5221" w14:textId="77777777" w:rsidR="000F1DF0" w:rsidRPr="00DD1BFF" w:rsidRDefault="000F1DF0" w:rsidP="000F1DF0">
      <w:pPr>
        <w:jc w:val="both"/>
        <w:rPr>
          <w:rFonts w:ascii="Garamond" w:hAnsi="Garamond"/>
        </w:rPr>
      </w:pPr>
    </w:p>
    <w:p w14:paraId="1F97B466" w14:textId="77777777" w:rsidR="000F1DF0" w:rsidRPr="00234F8B" w:rsidRDefault="000F1DF0" w:rsidP="000F1DF0">
      <w:pPr>
        <w:jc w:val="center"/>
        <w:rPr>
          <w:rFonts w:ascii="Garamond" w:hAnsi="Garamond"/>
          <w:b/>
        </w:rPr>
      </w:pPr>
      <w:r w:rsidRPr="00234F8B">
        <w:rPr>
          <w:rFonts w:ascii="Garamond" w:hAnsi="Garamond"/>
          <w:b/>
        </w:rPr>
        <w:t>I.</w:t>
      </w:r>
    </w:p>
    <w:p w14:paraId="19F082ED" w14:textId="77777777" w:rsidR="000F1DF0" w:rsidRPr="00234F8B" w:rsidRDefault="000F1DF0" w:rsidP="000F1DF0">
      <w:pPr>
        <w:jc w:val="center"/>
        <w:rPr>
          <w:rFonts w:ascii="Garamond" w:hAnsi="Garamond"/>
          <w:b/>
          <w:sz w:val="22"/>
          <w:szCs w:val="22"/>
        </w:rPr>
      </w:pPr>
      <w:r w:rsidRPr="00234F8B">
        <w:rPr>
          <w:rFonts w:ascii="Garamond" w:hAnsi="Garamond"/>
          <w:b/>
          <w:sz w:val="22"/>
          <w:szCs w:val="22"/>
        </w:rPr>
        <w:t>Smluvní strany</w:t>
      </w:r>
    </w:p>
    <w:p w14:paraId="3ADB77B8" w14:textId="77777777" w:rsidR="000F1DF0" w:rsidRPr="00DD1BFF" w:rsidRDefault="000F1DF0" w:rsidP="000F1DF0"/>
    <w:p w14:paraId="108C9B79" w14:textId="77777777" w:rsidR="000F1DF0" w:rsidRDefault="000F1DF0" w:rsidP="000F1DF0">
      <w:pPr>
        <w:spacing w:line="276" w:lineRule="auto"/>
        <w:rPr>
          <w:rFonts w:ascii="Garamond" w:eastAsia="Calibri" w:hAnsi="Garamond" w:cs="Arial"/>
          <w:bCs/>
          <w:sz w:val="22"/>
          <w:szCs w:val="22"/>
          <w:lang w:eastAsia="en-US"/>
        </w:rPr>
      </w:pPr>
    </w:p>
    <w:p w14:paraId="7D352B53" w14:textId="77777777" w:rsidR="000F1DF0" w:rsidRPr="00C85F6F" w:rsidRDefault="000F1DF0" w:rsidP="000F1DF0">
      <w:pPr>
        <w:spacing w:line="276" w:lineRule="auto"/>
        <w:rPr>
          <w:rFonts w:ascii="Garamond" w:eastAsia="Calibri" w:hAnsi="Garamond" w:cs="Arial"/>
          <w:bCs/>
          <w:sz w:val="22"/>
          <w:szCs w:val="22"/>
          <w:lang w:eastAsia="en-US"/>
        </w:rPr>
      </w:pPr>
      <w:r w:rsidRPr="00C85F6F">
        <w:rPr>
          <w:rFonts w:ascii="Garamond" w:eastAsia="Calibri" w:hAnsi="Garamond" w:cs="Arial"/>
          <w:bCs/>
          <w:sz w:val="22"/>
          <w:szCs w:val="22"/>
          <w:lang w:eastAsia="en-US"/>
        </w:rPr>
        <w:t>Název:</w:t>
      </w:r>
      <w:r w:rsidRPr="00C85F6F">
        <w:rPr>
          <w:rFonts w:ascii="Garamond" w:eastAsia="Calibri" w:hAnsi="Garamond" w:cs="Arial"/>
          <w:b/>
          <w:bCs/>
          <w:sz w:val="22"/>
          <w:szCs w:val="22"/>
          <w:lang w:eastAsia="en-US"/>
        </w:rPr>
        <w:tab/>
      </w:r>
      <w:r>
        <w:rPr>
          <w:rFonts w:ascii="Garamond" w:eastAsia="Calibri" w:hAnsi="Garamond" w:cs="Arial"/>
          <w:b/>
          <w:bCs/>
          <w:sz w:val="22"/>
          <w:szCs w:val="22"/>
          <w:lang w:eastAsia="en-US"/>
        </w:rPr>
        <w:tab/>
        <w:t xml:space="preserve">       </w:t>
      </w:r>
      <w:r w:rsidRPr="00C85F6F">
        <w:rPr>
          <w:rFonts w:ascii="Garamond" w:eastAsia="Calibri" w:hAnsi="Garamond" w:cs="Arial"/>
          <w:b/>
          <w:bCs/>
          <w:sz w:val="22"/>
          <w:szCs w:val="22"/>
          <w:lang w:eastAsia="en-US"/>
        </w:rPr>
        <w:t>Západočeská univerzita v Plzni</w:t>
      </w:r>
      <w:r w:rsidRPr="00C85F6F">
        <w:rPr>
          <w:rFonts w:ascii="Garamond" w:eastAsia="Calibri" w:hAnsi="Garamond" w:cs="Arial"/>
          <w:b/>
          <w:bCs/>
          <w:sz w:val="22"/>
          <w:szCs w:val="22"/>
          <w:highlight w:val="yellow"/>
          <w:lang w:eastAsia="en-US"/>
        </w:rPr>
        <w:br/>
      </w:r>
      <w:r w:rsidRPr="00C85F6F">
        <w:rPr>
          <w:rFonts w:ascii="Garamond" w:eastAsia="Calibri" w:hAnsi="Garamond" w:cs="Arial"/>
          <w:bCs/>
          <w:sz w:val="22"/>
          <w:szCs w:val="22"/>
          <w:lang w:eastAsia="en-US"/>
        </w:rPr>
        <w:t>Sídlo:</w:t>
      </w:r>
      <w:r w:rsidRPr="00C85F6F">
        <w:rPr>
          <w:rFonts w:ascii="Garamond" w:eastAsia="Calibri" w:hAnsi="Garamond" w:cs="Arial"/>
          <w:bCs/>
          <w:sz w:val="22"/>
          <w:szCs w:val="22"/>
          <w:lang w:eastAsia="en-US"/>
        </w:rPr>
        <w:tab/>
      </w:r>
      <w:r w:rsidRPr="00C85F6F">
        <w:rPr>
          <w:rFonts w:ascii="Garamond" w:eastAsia="Calibri" w:hAnsi="Garamond" w:cs="Arial"/>
          <w:bCs/>
          <w:sz w:val="22"/>
          <w:szCs w:val="22"/>
          <w:lang w:eastAsia="en-US"/>
        </w:rPr>
        <w:tab/>
      </w:r>
      <w:r>
        <w:rPr>
          <w:rFonts w:ascii="Garamond" w:eastAsia="Calibri" w:hAnsi="Garamond" w:cs="Arial"/>
          <w:bCs/>
          <w:sz w:val="22"/>
          <w:szCs w:val="22"/>
          <w:lang w:eastAsia="en-US"/>
        </w:rPr>
        <w:t xml:space="preserve">       </w:t>
      </w:r>
      <w:r w:rsidRPr="00C85F6F">
        <w:rPr>
          <w:rFonts w:ascii="Garamond" w:eastAsia="Calibri" w:hAnsi="Garamond" w:cs="Arial"/>
          <w:bCs/>
          <w:sz w:val="22"/>
          <w:szCs w:val="22"/>
          <w:lang w:eastAsia="en-US"/>
        </w:rPr>
        <w:t>Univerzitní 8, 306 14  Plzeň</w:t>
      </w:r>
    </w:p>
    <w:p w14:paraId="7BCBFC18" w14:textId="77777777" w:rsidR="000F1DF0" w:rsidRPr="00C85F6F" w:rsidRDefault="000F1DF0" w:rsidP="000F1DF0">
      <w:pPr>
        <w:spacing w:line="276" w:lineRule="auto"/>
        <w:rPr>
          <w:rFonts w:ascii="Garamond" w:eastAsia="Calibri" w:hAnsi="Garamond" w:cs="Arial"/>
          <w:bCs/>
          <w:sz w:val="22"/>
          <w:szCs w:val="22"/>
          <w:lang w:eastAsia="en-US"/>
        </w:rPr>
      </w:pPr>
      <w:r>
        <w:rPr>
          <w:rFonts w:ascii="Garamond" w:eastAsia="Calibri" w:hAnsi="Garamond" w:cs="Arial"/>
          <w:bCs/>
          <w:sz w:val="22"/>
          <w:szCs w:val="22"/>
          <w:lang w:eastAsia="en-US"/>
        </w:rPr>
        <w:t>Zastoupená:</w:t>
      </w:r>
      <w:r>
        <w:rPr>
          <w:rFonts w:ascii="Garamond" w:eastAsia="Calibri" w:hAnsi="Garamond" w:cs="Arial"/>
          <w:bCs/>
          <w:sz w:val="22"/>
          <w:szCs w:val="22"/>
          <w:lang w:eastAsia="en-US"/>
        </w:rPr>
        <w:tab/>
        <w:t xml:space="preserve">       </w:t>
      </w:r>
      <w:r w:rsidRPr="00C85F6F">
        <w:rPr>
          <w:rFonts w:ascii="Garamond" w:eastAsia="Calibri" w:hAnsi="Garamond" w:cs="Arial"/>
          <w:bCs/>
          <w:sz w:val="22"/>
          <w:szCs w:val="22"/>
          <w:lang w:eastAsia="en-US"/>
        </w:rPr>
        <w:t>doc. Dr. RNDr. Miroslav Holeček, rektor</w:t>
      </w:r>
    </w:p>
    <w:p w14:paraId="5B93291E" w14:textId="3887DFD5" w:rsidR="000F1DF0" w:rsidRPr="00C85F6F" w:rsidRDefault="000F1DF0" w:rsidP="000F1DF0">
      <w:pPr>
        <w:spacing w:line="276" w:lineRule="auto"/>
        <w:rPr>
          <w:rFonts w:ascii="Garamond" w:eastAsia="Calibri" w:hAnsi="Garamond" w:cs="Arial"/>
          <w:bCs/>
          <w:sz w:val="22"/>
          <w:szCs w:val="22"/>
          <w:lang w:eastAsia="en-US"/>
        </w:rPr>
      </w:pPr>
      <w:r>
        <w:rPr>
          <w:rFonts w:ascii="Garamond" w:eastAsia="Calibri" w:hAnsi="Garamond" w:cs="Arial"/>
          <w:bCs/>
          <w:sz w:val="22"/>
          <w:szCs w:val="22"/>
          <w:lang w:eastAsia="en-US"/>
        </w:rPr>
        <w:t xml:space="preserve">IČ: </w:t>
      </w:r>
      <w:r>
        <w:rPr>
          <w:rFonts w:ascii="Garamond" w:eastAsia="Calibri" w:hAnsi="Garamond" w:cs="Arial"/>
          <w:bCs/>
          <w:sz w:val="22"/>
          <w:szCs w:val="22"/>
          <w:lang w:eastAsia="en-US"/>
        </w:rPr>
        <w:tab/>
      </w:r>
      <w:r>
        <w:rPr>
          <w:rFonts w:ascii="Garamond" w:eastAsia="Calibri" w:hAnsi="Garamond" w:cs="Arial"/>
          <w:bCs/>
          <w:sz w:val="22"/>
          <w:szCs w:val="22"/>
          <w:lang w:eastAsia="en-US"/>
        </w:rPr>
        <w:tab/>
        <w:t xml:space="preserve">       </w:t>
      </w:r>
      <w:r w:rsidRPr="00C85F6F">
        <w:rPr>
          <w:rFonts w:ascii="Garamond" w:eastAsia="Calibri" w:hAnsi="Garamond" w:cs="Arial"/>
          <w:bCs/>
          <w:sz w:val="22"/>
          <w:szCs w:val="22"/>
          <w:lang w:eastAsia="en-US"/>
        </w:rPr>
        <w:t>497</w:t>
      </w:r>
      <w:r w:rsidR="00966D90">
        <w:rPr>
          <w:rFonts w:ascii="Garamond" w:eastAsia="Calibri" w:hAnsi="Garamond" w:cs="Arial"/>
          <w:bCs/>
          <w:sz w:val="22"/>
          <w:szCs w:val="22"/>
          <w:lang w:eastAsia="en-US"/>
        </w:rPr>
        <w:t xml:space="preserve"> </w:t>
      </w:r>
      <w:r w:rsidRPr="00C85F6F">
        <w:rPr>
          <w:rFonts w:ascii="Garamond" w:eastAsia="Calibri" w:hAnsi="Garamond" w:cs="Arial"/>
          <w:bCs/>
          <w:sz w:val="22"/>
          <w:szCs w:val="22"/>
          <w:lang w:eastAsia="en-US"/>
        </w:rPr>
        <w:t>77</w:t>
      </w:r>
      <w:r w:rsidR="00966D90">
        <w:rPr>
          <w:rFonts w:ascii="Garamond" w:eastAsia="Calibri" w:hAnsi="Garamond" w:cs="Arial"/>
          <w:bCs/>
          <w:sz w:val="22"/>
          <w:szCs w:val="22"/>
          <w:lang w:eastAsia="en-US"/>
        </w:rPr>
        <w:t xml:space="preserve"> </w:t>
      </w:r>
      <w:r w:rsidRPr="00C85F6F">
        <w:rPr>
          <w:rFonts w:ascii="Garamond" w:eastAsia="Calibri" w:hAnsi="Garamond" w:cs="Arial"/>
          <w:bCs/>
          <w:sz w:val="22"/>
          <w:szCs w:val="22"/>
          <w:lang w:eastAsia="en-US"/>
        </w:rPr>
        <w:t>513</w:t>
      </w:r>
      <w:r w:rsidRPr="00C85F6F">
        <w:rPr>
          <w:rFonts w:ascii="Garamond" w:eastAsia="Calibri" w:hAnsi="Garamond" w:cs="Arial"/>
          <w:bCs/>
          <w:sz w:val="22"/>
          <w:szCs w:val="22"/>
          <w:lang w:eastAsia="en-US"/>
        </w:rPr>
        <w:br/>
        <w:t xml:space="preserve">DIČ: </w:t>
      </w:r>
      <w:r w:rsidRPr="00C85F6F">
        <w:rPr>
          <w:rFonts w:ascii="Garamond" w:eastAsia="Calibri" w:hAnsi="Garamond" w:cs="Arial"/>
          <w:bCs/>
          <w:sz w:val="22"/>
          <w:szCs w:val="22"/>
          <w:lang w:eastAsia="en-US"/>
        </w:rPr>
        <w:tab/>
      </w:r>
      <w:r>
        <w:rPr>
          <w:rFonts w:ascii="Garamond" w:eastAsia="Calibri" w:hAnsi="Garamond" w:cs="Arial"/>
          <w:bCs/>
          <w:sz w:val="22"/>
          <w:szCs w:val="22"/>
          <w:lang w:eastAsia="en-US"/>
        </w:rPr>
        <w:tab/>
        <w:t xml:space="preserve">       CZ49777513</w:t>
      </w:r>
      <w:r>
        <w:rPr>
          <w:rFonts w:ascii="Garamond" w:eastAsia="Calibri" w:hAnsi="Garamond" w:cs="Arial"/>
          <w:bCs/>
          <w:sz w:val="22"/>
          <w:szCs w:val="22"/>
          <w:lang w:eastAsia="en-US"/>
        </w:rPr>
        <w:br/>
        <w:t xml:space="preserve">Bankovní spojení:     </w:t>
      </w:r>
      <w:r w:rsidR="00D41E89">
        <w:rPr>
          <w:rFonts w:ascii="Garamond" w:eastAsiaTheme="minorHAnsi" w:hAnsi="Garamond" w:cs="Garamond"/>
          <w:sz w:val="21"/>
          <w:szCs w:val="21"/>
          <w:lang w:eastAsia="en-US"/>
        </w:rPr>
        <w:t>Komerční banka a.s., Plzeň-město</w:t>
      </w:r>
    </w:p>
    <w:p w14:paraId="379D3C3D" w14:textId="292B1C4B" w:rsidR="000F1DF0" w:rsidRPr="00C85F6F" w:rsidRDefault="000F1DF0" w:rsidP="000F1DF0">
      <w:pPr>
        <w:spacing w:after="60" w:line="276" w:lineRule="auto"/>
        <w:rPr>
          <w:rFonts w:ascii="Garamond" w:eastAsia="Calibri" w:hAnsi="Garamond"/>
          <w:sz w:val="22"/>
          <w:szCs w:val="22"/>
          <w:lang w:eastAsia="en-US"/>
        </w:rPr>
      </w:pPr>
      <w:r w:rsidRPr="00C85F6F">
        <w:rPr>
          <w:rFonts w:ascii="Garamond" w:eastAsia="Calibri" w:hAnsi="Garamond" w:cs="Arial"/>
          <w:bCs/>
          <w:sz w:val="22"/>
          <w:szCs w:val="22"/>
          <w:lang w:eastAsia="en-US"/>
        </w:rPr>
        <w:t>Č. účtu:</w:t>
      </w:r>
      <w:r w:rsidRPr="00C85F6F">
        <w:rPr>
          <w:rFonts w:ascii="Garamond" w:eastAsia="Calibri" w:hAnsi="Garamond" w:cs="Arial"/>
          <w:bCs/>
          <w:sz w:val="22"/>
          <w:szCs w:val="22"/>
          <w:lang w:eastAsia="en-US"/>
        </w:rPr>
        <w:tab/>
      </w:r>
      <w:r w:rsidRPr="00C85F6F">
        <w:rPr>
          <w:rFonts w:ascii="Garamond" w:eastAsia="Calibri" w:hAnsi="Garamond" w:cs="Arial"/>
          <w:bCs/>
          <w:sz w:val="22"/>
          <w:szCs w:val="22"/>
          <w:lang w:eastAsia="en-US"/>
        </w:rPr>
        <w:tab/>
      </w:r>
      <w:r>
        <w:rPr>
          <w:rFonts w:ascii="Garamond" w:eastAsia="Calibri" w:hAnsi="Garamond" w:cs="Arial"/>
          <w:bCs/>
          <w:sz w:val="22"/>
          <w:szCs w:val="22"/>
          <w:lang w:eastAsia="en-US"/>
        </w:rPr>
        <w:t xml:space="preserve">       </w:t>
      </w:r>
      <w:r w:rsidR="00C8161F">
        <w:rPr>
          <w:rFonts w:ascii="Garamond" w:eastAsiaTheme="minorHAnsi" w:hAnsi="Garamond" w:cs="Garamond"/>
          <w:sz w:val="21"/>
          <w:szCs w:val="21"/>
          <w:lang w:eastAsia="en-US"/>
        </w:rPr>
        <w:t>4811530257/0100</w:t>
      </w:r>
    </w:p>
    <w:p w14:paraId="261CCFEC" w14:textId="77777777" w:rsidR="000F1DF0" w:rsidRPr="00C85F6F" w:rsidRDefault="000F1DF0" w:rsidP="000F1DF0">
      <w:pPr>
        <w:spacing w:after="60" w:line="276" w:lineRule="auto"/>
        <w:rPr>
          <w:rFonts w:ascii="Garamond" w:eastAsia="Calibri" w:hAnsi="Garamond"/>
          <w:i/>
          <w:sz w:val="22"/>
          <w:szCs w:val="22"/>
          <w:lang w:eastAsia="en-US"/>
        </w:rPr>
      </w:pPr>
      <w:r w:rsidRPr="00C85F6F">
        <w:rPr>
          <w:rFonts w:ascii="Garamond" w:eastAsia="Calibri" w:hAnsi="Garamond"/>
          <w:i/>
          <w:sz w:val="22"/>
          <w:szCs w:val="22"/>
          <w:lang w:eastAsia="en-US"/>
        </w:rPr>
        <w:t>(dále jen „</w:t>
      </w:r>
      <w:r>
        <w:rPr>
          <w:rFonts w:ascii="Garamond" w:eastAsia="Calibri" w:hAnsi="Garamond"/>
          <w:i/>
          <w:sz w:val="22"/>
          <w:szCs w:val="22"/>
          <w:lang w:eastAsia="en-US"/>
        </w:rPr>
        <w:t>Objednatel</w:t>
      </w:r>
      <w:r w:rsidRPr="00C85F6F">
        <w:rPr>
          <w:rFonts w:ascii="Garamond" w:eastAsia="Calibri" w:hAnsi="Garamond"/>
          <w:i/>
          <w:sz w:val="22"/>
          <w:szCs w:val="22"/>
          <w:lang w:eastAsia="en-US"/>
        </w:rPr>
        <w:t>“)</w:t>
      </w:r>
    </w:p>
    <w:p w14:paraId="3A614975" w14:textId="77777777" w:rsidR="000F1DF0" w:rsidRPr="00C85F6F" w:rsidRDefault="000F1DF0" w:rsidP="000F1DF0">
      <w:pPr>
        <w:spacing w:line="276" w:lineRule="auto"/>
        <w:rPr>
          <w:rFonts w:ascii="Garamond" w:eastAsia="Calibri" w:hAnsi="Garamond"/>
          <w:b/>
          <w:sz w:val="22"/>
          <w:szCs w:val="22"/>
          <w:lang w:eastAsia="en-US"/>
        </w:rPr>
      </w:pPr>
    </w:p>
    <w:p w14:paraId="414BD43D" w14:textId="77777777" w:rsidR="000F1DF0" w:rsidRPr="00C85F6F" w:rsidRDefault="000F1DF0" w:rsidP="000F1DF0">
      <w:pPr>
        <w:spacing w:line="276" w:lineRule="auto"/>
        <w:rPr>
          <w:rFonts w:ascii="Garamond" w:eastAsia="Calibri" w:hAnsi="Garamond"/>
          <w:b/>
          <w:sz w:val="22"/>
          <w:szCs w:val="22"/>
          <w:lang w:eastAsia="en-US"/>
        </w:rPr>
      </w:pPr>
      <w:r w:rsidRPr="00C85F6F">
        <w:rPr>
          <w:rFonts w:ascii="Garamond" w:eastAsia="Calibri" w:hAnsi="Garamond"/>
          <w:b/>
          <w:sz w:val="22"/>
          <w:szCs w:val="22"/>
          <w:lang w:eastAsia="en-US"/>
        </w:rPr>
        <w:t>a</w:t>
      </w:r>
    </w:p>
    <w:p w14:paraId="1519ED9F" w14:textId="77777777" w:rsidR="000F1DF0" w:rsidRPr="00C85F6F" w:rsidRDefault="000F1DF0" w:rsidP="000F1DF0">
      <w:pPr>
        <w:spacing w:line="276" w:lineRule="auto"/>
        <w:rPr>
          <w:rFonts w:ascii="Garamond" w:eastAsia="Calibri" w:hAnsi="Garamond"/>
          <w:b/>
          <w:sz w:val="22"/>
          <w:szCs w:val="22"/>
          <w:lang w:eastAsia="en-US"/>
        </w:rPr>
      </w:pPr>
    </w:p>
    <w:p w14:paraId="1EBDAEDA" w14:textId="6F48E115" w:rsidR="000F1DF0" w:rsidRPr="00C85F6F" w:rsidRDefault="000F1DF0" w:rsidP="000F1DF0">
      <w:pPr>
        <w:spacing w:line="276" w:lineRule="auto"/>
        <w:rPr>
          <w:rFonts w:ascii="Garamond" w:eastAsia="Calibri" w:hAnsi="Garamond" w:cs="Arial"/>
          <w:bCs/>
          <w:sz w:val="22"/>
          <w:szCs w:val="22"/>
          <w:lang w:eastAsia="en-US"/>
        </w:rPr>
      </w:pPr>
      <w:r w:rsidRPr="00C85F6F">
        <w:rPr>
          <w:rFonts w:ascii="Garamond" w:eastAsia="Calibri" w:hAnsi="Garamond" w:cs="Arial"/>
          <w:bCs/>
          <w:sz w:val="22"/>
          <w:szCs w:val="22"/>
          <w:lang w:eastAsia="en-US"/>
        </w:rPr>
        <w:t>Název:</w:t>
      </w:r>
      <w:r w:rsidRPr="00C85F6F">
        <w:rPr>
          <w:rFonts w:ascii="Garamond" w:eastAsia="Calibri" w:hAnsi="Garamond" w:cs="Arial"/>
          <w:b/>
          <w:bCs/>
          <w:sz w:val="22"/>
          <w:szCs w:val="22"/>
          <w:lang w:eastAsia="en-US"/>
        </w:rPr>
        <w:tab/>
      </w:r>
      <w:r>
        <w:rPr>
          <w:rFonts w:ascii="Garamond" w:eastAsia="Calibri" w:hAnsi="Garamond" w:cs="Arial"/>
          <w:b/>
          <w:bCs/>
          <w:sz w:val="22"/>
          <w:szCs w:val="22"/>
          <w:lang w:eastAsia="en-US"/>
        </w:rPr>
        <w:tab/>
        <w:t xml:space="preserve">       </w:t>
      </w:r>
      <w:r w:rsidR="00B34926" w:rsidRPr="00B34926">
        <w:rPr>
          <w:rFonts w:ascii="Garamond" w:eastAsia="Calibri" w:hAnsi="Garamond" w:cs="Arial"/>
          <w:b/>
          <w:bCs/>
          <w:sz w:val="22"/>
          <w:szCs w:val="22"/>
          <w:lang w:eastAsia="en-US"/>
        </w:rPr>
        <w:t>CHEIRÓN a.s.</w:t>
      </w:r>
      <w:r w:rsidRPr="00C85F6F">
        <w:rPr>
          <w:rFonts w:ascii="Garamond" w:eastAsia="Calibri" w:hAnsi="Garamond" w:cs="Arial"/>
          <w:b/>
          <w:bCs/>
          <w:sz w:val="22"/>
          <w:szCs w:val="22"/>
          <w:highlight w:val="yellow"/>
          <w:lang w:eastAsia="en-US"/>
        </w:rPr>
        <w:br/>
      </w:r>
      <w:r w:rsidRPr="00C85F6F">
        <w:rPr>
          <w:rFonts w:ascii="Garamond" w:eastAsia="Calibri" w:hAnsi="Garamond" w:cs="Arial"/>
          <w:bCs/>
          <w:sz w:val="22"/>
          <w:szCs w:val="22"/>
          <w:lang w:eastAsia="en-US"/>
        </w:rPr>
        <w:t>Sídlo:</w:t>
      </w:r>
      <w:r w:rsidRPr="00C85F6F">
        <w:rPr>
          <w:rFonts w:ascii="Garamond" w:eastAsia="Calibri" w:hAnsi="Garamond" w:cs="Arial"/>
          <w:bCs/>
          <w:sz w:val="22"/>
          <w:szCs w:val="22"/>
          <w:lang w:eastAsia="en-US"/>
        </w:rPr>
        <w:tab/>
      </w:r>
      <w:r w:rsidRPr="00C85F6F">
        <w:rPr>
          <w:rFonts w:ascii="Garamond" w:eastAsia="Calibri" w:hAnsi="Garamond" w:cs="Arial"/>
          <w:bCs/>
          <w:sz w:val="22"/>
          <w:szCs w:val="22"/>
          <w:lang w:eastAsia="en-US"/>
        </w:rPr>
        <w:tab/>
      </w:r>
      <w:r>
        <w:rPr>
          <w:rFonts w:ascii="Garamond" w:eastAsia="Calibri" w:hAnsi="Garamond" w:cs="Arial"/>
          <w:bCs/>
          <w:sz w:val="22"/>
          <w:szCs w:val="22"/>
          <w:lang w:eastAsia="en-US"/>
        </w:rPr>
        <w:t xml:space="preserve">       </w:t>
      </w:r>
      <w:r w:rsidR="00B34926" w:rsidRPr="00B34926">
        <w:rPr>
          <w:rFonts w:ascii="Garamond" w:eastAsia="Calibri" w:hAnsi="Garamond"/>
          <w:sz w:val="22"/>
          <w:szCs w:val="22"/>
          <w:lang w:eastAsia="en-US"/>
        </w:rPr>
        <w:t>Ulrychova 2260/13, 162 00 Praha 6 - Břevnov</w:t>
      </w:r>
      <w:r w:rsidRPr="00C85F6F">
        <w:rPr>
          <w:rFonts w:ascii="Garamond" w:eastAsia="Calibri" w:hAnsi="Garamond" w:cs="Arial"/>
          <w:bCs/>
          <w:sz w:val="22"/>
          <w:szCs w:val="22"/>
          <w:lang w:eastAsia="en-US"/>
        </w:rPr>
        <w:br/>
        <w:t>Zastoupen:</w:t>
      </w:r>
      <w:r>
        <w:rPr>
          <w:rFonts w:ascii="Garamond" w:eastAsia="Calibri" w:hAnsi="Garamond" w:cs="Arial"/>
          <w:bCs/>
          <w:sz w:val="22"/>
          <w:szCs w:val="22"/>
          <w:lang w:eastAsia="en-US"/>
        </w:rPr>
        <w:tab/>
        <w:t xml:space="preserve">       </w:t>
      </w:r>
      <w:r w:rsidR="00B34926" w:rsidRPr="00B34926">
        <w:rPr>
          <w:rFonts w:ascii="Garamond" w:eastAsia="Calibri" w:hAnsi="Garamond"/>
          <w:sz w:val="22"/>
          <w:szCs w:val="22"/>
          <w:lang w:eastAsia="en-US"/>
        </w:rPr>
        <w:t>Ing. Jindřichem Petříkem, MBA, předsedou představenstva</w:t>
      </w:r>
    </w:p>
    <w:p w14:paraId="6DE99C9C" w14:textId="2419731F" w:rsidR="000F1DF0" w:rsidRPr="00C85F6F" w:rsidRDefault="000F1DF0" w:rsidP="000F1DF0">
      <w:pPr>
        <w:spacing w:line="276" w:lineRule="auto"/>
        <w:rPr>
          <w:rFonts w:ascii="Garamond" w:eastAsia="Calibri" w:hAnsi="Garamond" w:cs="Arial"/>
          <w:bCs/>
          <w:sz w:val="22"/>
          <w:szCs w:val="22"/>
          <w:lang w:eastAsia="en-US"/>
        </w:rPr>
      </w:pPr>
      <w:r w:rsidRPr="00C85F6F">
        <w:rPr>
          <w:rFonts w:ascii="Garamond" w:eastAsia="Calibri" w:hAnsi="Garamond" w:cs="Arial"/>
          <w:bCs/>
          <w:sz w:val="22"/>
          <w:szCs w:val="22"/>
          <w:lang w:eastAsia="en-US"/>
        </w:rPr>
        <w:t xml:space="preserve">IČ: </w:t>
      </w:r>
      <w:r w:rsidRPr="00C85F6F">
        <w:rPr>
          <w:rFonts w:ascii="Garamond" w:eastAsia="Calibri" w:hAnsi="Garamond" w:cs="Arial"/>
          <w:bCs/>
          <w:sz w:val="22"/>
          <w:szCs w:val="22"/>
          <w:lang w:eastAsia="en-US"/>
        </w:rPr>
        <w:tab/>
      </w:r>
      <w:r>
        <w:rPr>
          <w:rFonts w:ascii="Garamond" w:eastAsia="Calibri" w:hAnsi="Garamond" w:cs="Arial"/>
          <w:bCs/>
          <w:sz w:val="22"/>
          <w:szCs w:val="22"/>
          <w:lang w:eastAsia="en-US"/>
        </w:rPr>
        <w:tab/>
        <w:t xml:space="preserve">       </w:t>
      </w:r>
      <w:r w:rsidR="00B34926" w:rsidRPr="00B34926">
        <w:rPr>
          <w:rFonts w:ascii="Garamond" w:eastAsia="Calibri" w:hAnsi="Garamond"/>
          <w:sz w:val="22"/>
          <w:szCs w:val="22"/>
          <w:lang w:eastAsia="en-US"/>
        </w:rPr>
        <w:t>270 94 987</w:t>
      </w:r>
      <w:r w:rsidRPr="00C85F6F">
        <w:rPr>
          <w:rFonts w:ascii="Garamond" w:eastAsia="Calibri" w:hAnsi="Garamond" w:cs="Arial"/>
          <w:bCs/>
          <w:sz w:val="22"/>
          <w:szCs w:val="22"/>
          <w:lang w:eastAsia="en-US"/>
        </w:rPr>
        <w:br/>
        <w:t xml:space="preserve">DIČ: </w:t>
      </w:r>
      <w:r w:rsidRPr="00C85F6F">
        <w:rPr>
          <w:rFonts w:ascii="Garamond" w:eastAsia="Calibri" w:hAnsi="Garamond" w:cs="Arial"/>
          <w:bCs/>
          <w:sz w:val="22"/>
          <w:szCs w:val="22"/>
          <w:lang w:eastAsia="en-US"/>
        </w:rPr>
        <w:tab/>
      </w:r>
      <w:r>
        <w:rPr>
          <w:rFonts w:ascii="Garamond" w:eastAsia="Calibri" w:hAnsi="Garamond" w:cs="Arial"/>
          <w:bCs/>
          <w:sz w:val="22"/>
          <w:szCs w:val="22"/>
          <w:lang w:eastAsia="en-US"/>
        </w:rPr>
        <w:tab/>
        <w:t xml:space="preserve">       </w:t>
      </w:r>
      <w:r w:rsidR="00B34926" w:rsidRPr="00B34926">
        <w:rPr>
          <w:rFonts w:ascii="Garamond" w:eastAsia="Calibri" w:hAnsi="Garamond"/>
          <w:sz w:val="22"/>
          <w:szCs w:val="22"/>
          <w:lang w:eastAsia="en-US"/>
        </w:rPr>
        <w:t>CZ270 94 987</w:t>
      </w:r>
      <w:r>
        <w:rPr>
          <w:rFonts w:ascii="Garamond" w:eastAsia="Calibri" w:hAnsi="Garamond" w:cs="Arial"/>
          <w:bCs/>
          <w:sz w:val="22"/>
          <w:szCs w:val="22"/>
          <w:lang w:eastAsia="en-US"/>
        </w:rPr>
        <w:br/>
        <w:t xml:space="preserve">Bankovní spojení:     </w:t>
      </w:r>
      <w:r w:rsidR="00666E39">
        <w:rPr>
          <w:rFonts w:ascii="Garamond" w:eastAsiaTheme="minorHAnsi" w:hAnsi="Garamond" w:cs="Garamond"/>
          <w:sz w:val="21"/>
          <w:szCs w:val="21"/>
          <w:lang w:eastAsia="en-US"/>
        </w:rPr>
        <w:t>ČSOB a.s.</w:t>
      </w:r>
    </w:p>
    <w:p w14:paraId="47E69441" w14:textId="77777777" w:rsidR="005B3890" w:rsidRDefault="000F1DF0" w:rsidP="000F1DF0">
      <w:pPr>
        <w:spacing w:after="60" w:line="276" w:lineRule="auto"/>
        <w:rPr>
          <w:rFonts w:ascii="Garamond" w:eastAsia="Calibri" w:hAnsi="Garamond" w:cs="Arial"/>
          <w:i/>
          <w:sz w:val="22"/>
          <w:szCs w:val="22"/>
          <w:lang w:eastAsia="en-US"/>
        </w:rPr>
      </w:pPr>
      <w:r w:rsidRPr="00C85F6F">
        <w:rPr>
          <w:rFonts w:ascii="Garamond" w:eastAsia="Calibri" w:hAnsi="Garamond" w:cs="Arial"/>
          <w:bCs/>
          <w:sz w:val="22"/>
          <w:szCs w:val="22"/>
          <w:lang w:eastAsia="en-US"/>
        </w:rPr>
        <w:t>Č. účtu:</w:t>
      </w:r>
      <w:r w:rsidRPr="00C85F6F">
        <w:rPr>
          <w:rFonts w:ascii="Garamond" w:eastAsia="Calibri" w:hAnsi="Garamond" w:cs="Arial"/>
          <w:bCs/>
          <w:sz w:val="22"/>
          <w:szCs w:val="22"/>
          <w:lang w:eastAsia="en-US"/>
        </w:rPr>
        <w:tab/>
      </w:r>
      <w:r w:rsidRPr="00C85F6F">
        <w:rPr>
          <w:rFonts w:ascii="Garamond" w:eastAsia="Calibri" w:hAnsi="Garamond" w:cs="Arial"/>
          <w:bCs/>
          <w:sz w:val="22"/>
          <w:szCs w:val="22"/>
          <w:lang w:eastAsia="en-US"/>
        </w:rPr>
        <w:tab/>
      </w:r>
      <w:r>
        <w:rPr>
          <w:rFonts w:ascii="Garamond" w:eastAsia="Calibri" w:hAnsi="Garamond" w:cs="Arial"/>
          <w:bCs/>
          <w:sz w:val="22"/>
          <w:szCs w:val="22"/>
          <w:lang w:eastAsia="en-US"/>
        </w:rPr>
        <w:t xml:space="preserve">       </w:t>
      </w:r>
      <w:r w:rsidR="005B3890">
        <w:rPr>
          <w:rFonts w:ascii="Garamond" w:eastAsiaTheme="minorHAnsi" w:hAnsi="Garamond" w:cs="Garamond"/>
          <w:sz w:val="21"/>
          <w:szCs w:val="21"/>
          <w:lang w:eastAsia="en-US"/>
        </w:rPr>
        <w:t>279233863/0300</w:t>
      </w:r>
      <w:r w:rsidR="005B3890" w:rsidRPr="00C85F6F">
        <w:rPr>
          <w:rFonts w:ascii="Garamond" w:eastAsia="Calibri" w:hAnsi="Garamond" w:cs="Arial"/>
          <w:i/>
          <w:sz w:val="22"/>
          <w:szCs w:val="22"/>
          <w:lang w:eastAsia="en-US"/>
        </w:rPr>
        <w:t xml:space="preserve"> </w:t>
      </w:r>
    </w:p>
    <w:p w14:paraId="06791C56" w14:textId="6E9AE8EC" w:rsidR="000F1DF0" w:rsidRPr="00C85F6F" w:rsidRDefault="000F1DF0" w:rsidP="000F1DF0">
      <w:pPr>
        <w:spacing w:after="60" w:line="276" w:lineRule="auto"/>
        <w:rPr>
          <w:rFonts w:ascii="Garamond" w:eastAsia="Calibri" w:hAnsi="Garamond" w:cs="Arial"/>
          <w:i/>
          <w:sz w:val="22"/>
          <w:szCs w:val="22"/>
          <w:lang w:eastAsia="en-US"/>
        </w:rPr>
      </w:pPr>
      <w:r w:rsidRPr="00C85F6F">
        <w:rPr>
          <w:rFonts w:ascii="Garamond" w:eastAsia="Calibri" w:hAnsi="Garamond" w:cs="Arial"/>
          <w:i/>
          <w:sz w:val="22"/>
          <w:szCs w:val="22"/>
          <w:lang w:eastAsia="en-US"/>
        </w:rPr>
        <w:t>(dále jen „</w:t>
      </w:r>
      <w:r>
        <w:rPr>
          <w:rFonts w:ascii="Garamond" w:eastAsia="Calibri" w:hAnsi="Garamond" w:cs="Arial"/>
          <w:i/>
          <w:sz w:val="22"/>
          <w:szCs w:val="22"/>
          <w:lang w:eastAsia="en-US"/>
        </w:rPr>
        <w:t>Zhotovitel</w:t>
      </w:r>
      <w:r w:rsidRPr="00C85F6F">
        <w:rPr>
          <w:rFonts w:ascii="Garamond" w:eastAsia="Calibri" w:hAnsi="Garamond" w:cs="Arial"/>
          <w:i/>
          <w:sz w:val="22"/>
          <w:szCs w:val="22"/>
          <w:lang w:eastAsia="en-US"/>
        </w:rPr>
        <w:t xml:space="preserve">“) </w:t>
      </w:r>
    </w:p>
    <w:p w14:paraId="6F40B873" w14:textId="77777777" w:rsidR="000F1DF0" w:rsidRPr="00C85F6F" w:rsidRDefault="000F1DF0" w:rsidP="000F1DF0">
      <w:pPr>
        <w:spacing w:after="60" w:line="276" w:lineRule="auto"/>
        <w:rPr>
          <w:rFonts w:ascii="Garamond" w:eastAsia="Calibri" w:hAnsi="Garamond"/>
          <w:i/>
          <w:sz w:val="22"/>
          <w:szCs w:val="22"/>
          <w:lang w:eastAsia="en-US"/>
        </w:rPr>
      </w:pPr>
      <w:r w:rsidRPr="00C85F6F">
        <w:rPr>
          <w:rFonts w:ascii="Garamond" w:eastAsia="Calibri" w:hAnsi="Garamond" w:cs="Arial"/>
          <w:i/>
          <w:sz w:val="22"/>
          <w:szCs w:val="22"/>
          <w:lang w:eastAsia="en-US"/>
        </w:rPr>
        <w:t>(</w:t>
      </w:r>
      <w:r w:rsidRPr="00C85F6F">
        <w:rPr>
          <w:rFonts w:ascii="Garamond" w:eastAsia="Calibri" w:hAnsi="Garamond"/>
          <w:i/>
          <w:sz w:val="22"/>
          <w:szCs w:val="22"/>
          <w:lang w:eastAsia="en-US"/>
        </w:rPr>
        <w:t>společně dále také jako „smluvní strany“),</w:t>
      </w:r>
    </w:p>
    <w:p w14:paraId="20F1103C" w14:textId="77777777" w:rsidR="00847B9A" w:rsidRDefault="00847B9A" w:rsidP="000F1DF0">
      <w:pPr>
        <w:pStyle w:val="Nadpislnku"/>
        <w:spacing w:after="120"/>
        <w:rPr>
          <w:sz w:val="22"/>
          <w:szCs w:val="22"/>
        </w:rPr>
      </w:pPr>
    </w:p>
    <w:p w14:paraId="5B089C65" w14:textId="77777777" w:rsidR="000F1DF0" w:rsidRPr="00340A53" w:rsidRDefault="00847B9A" w:rsidP="0078458F">
      <w:pPr>
        <w:pStyle w:val="Nadpislnku"/>
        <w:spacing w:after="120" w:line="276" w:lineRule="auto"/>
        <w:rPr>
          <w:sz w:val="22"/>
          <w:szCs w:val="22"/>
        </w:rPr>
      </w:pPr>
      <w:r>
        <w:rPr>
          <w:sz w:val="22"/>
          <w:szCs w:val="22"/>
        </w:rPr>
        <w:t>I</w:t>
      </w:r>
      <w:r w:rsidR="000F1DF0" w:rsidRPr="00340A53">
        <w:rPr>
          <w:sz w:val="22"/>
          <w:szCs w:val="22"/>
        </w:rPr>
        <w:t>I.</w:t>
      </w:r>
      <w:r w:rsidR="000F1DF0" w:rsidRPr="00340A53">
        <w:rPr>
          <w:sz w:val="22"/>
          <w:szCs w:val="22"/>
        </w:rPr>
        <w:br/>
        <w:t>Preambule</w:t>
      </w:r>
    </w:p>
    <w:p w14:paraId="7464BD48" w14:textId="3D88AEBD" w:rsidR="000F1DF0" w:rsidRPr="00904FE0" w:rsidRDefault="000F1DF0" w:rsidP="000F1DF0">
      <w:pPr>
        <w:pStyle w:val="Nadpislnku"/>
        <w:numPr>
          <w:ilvl w:val="1"/>
          <w:numId w:val="13"/>
        </w:numPr>
        <w:spacing w:after="120" w:line="276" w:lineRule="auto"/>
        <w:ind w:left="567" w:hanging="567"/>
        <w:jc w:val="both"/>
        <w:rPr>
          <w:b w:val="0"/>
          <w:sz w:val="22"/>
          <w:szCs w:val="22"/>
        </w:rPr>
      </w:pPr>
      <w:r>
        <w:rPr>
          <w:b w:val="0"/>
          <w:sz w:val="22"/>
          <w:szCs w:val="22"/>
        </w:rPr>
        <w:t>T</w:t>
      </w:r>
      <w:r w:rsidRPr="00311A40">
        <w:rPr>
          <w:b w:val="0"/>
          <w:sz w:val="22"/>
          <w:szCs w:val="22"/>
        </w:rPr>
        <w:t xml:space="preserve">ato </w:t>
      </w:r>
      <w:r>
        <w:rPr>
          <w:b w:val="0"/>
          <w:sz w:val="22"/>
          <w:szCs w:val="22"/>
        </w:rPr>
        <w:t>S</w:t>
      </w:r>
      <w:r w:rsidRPr="00311A40">
        <w:rPr>
          <w:b w:val="0"/>
          <w:sz w:val="22"/>
          <w:szCs w:val="22"/>
        </w:rPr>
        <w:t>mlouva je</w:t>
      </w:r>
      <w:r>
        <w:rPr>
          <w:b w:val="0"/>
          <w:sz w:val="22"/>
          <w:szCs w:val="22"/>
        </w:rPr>
        <w:t xml:space="preserve"> uzavírána na základě výsledků zjednodušeného podlimitního</w:t>
      </w:r>
      <w:r w:rsidRPr="00311A40">
        <w:rPr>
          <w:b w:val="0"/>
          <w:sz w:val="22"/>
          <w:szCs w:val="22"/>
        </w:rPr>
        <w:t xml:space="preserve"> řízení podle zákona </w:t>
      </w:r>
      <w:r>
        <w:rPr>
          <w:b w:val="0"/>
          <w:sz w:val="22"/>
          <w:szCs w:val="22"/>
        </w:rPr>
        <w:br/>
      </w:r>
      <w:r w:rsidRPr="00311A40">
        <w:rPr>
          <w:b w:val="0"/>
          <w:sz w:val="22"/>
          <w:szCs w:val="22"/>
        </w:rPr>
        <w:t>č. 134/2016 Sb., o zadávání veřejných zakázkách, ve znění pozdějších předpisů</w:t>
      </w:r>
      <w:r>
        <w:rPr>
          <w:b w:val="0"/>
          <w:sz w:val="22"/>
          <w:szCs w:val="22"/>
        </w:rPr>
        <w:t xml:space="preserve"> (dále jen „ZZVZ“) k </w:t>
      </w:r>
      <w:r w:rsidRPr="00311A40">
        <w:rPr>
          <w:b w:val="0"/>
          <w:sz w:val="22"/>
          <w:szCs w:val="22"/>
        </w:rPr>
        <w:t>veřejné zakáz</w:t>
      </w:r>
      <w:r>
        <w:rPr>
          <w:b w:val="0"/>
          <w:sz w:val="22"/>
          <w:szCs w:val="22"/>
        </w:rPr>
        <w:t>ce</w:t>
      </w:r>
      <w:r w:rsidRPr="00311A40">
        <w:rPr>
          <w:b w:val="0"/>
          <w:sz w:val="22"/>
          <w:szCs w:val="22"/>
        </w:rPr>
        <w:t xml:space="preserve"> na dodávky s názvem</w:t>
      </w:r>
      <w:r>
        <w:rPr>
          <w:b w:val="0"/>
          <w:sz w:val="22"/>
          <w:szCs w:val="22"/>
        </w:rPr>
        <w:t xml:space="preserve"> </w:t>
      </w:r>
      <w:r w:rsidRPr="00904FE0">
        <w:rPr>
          <w:sz w:val="22"/>
          <w:szCs w:val="22"/>
        </w:rPr>
        <w:t>„</w:t>
      </w:r>
      <w:r w:rsidRPr="00091992">
        <w:rPr>
          <w:color w:val="000000"/>
          <w:sz w:val="22"/>
        </w:rPr>
        <w:t>Simulátor sanitního vozu</w:t>
      </w:r>
      <w:r w:rsidRPr="00904FE0">
        <w:rPr>
          <w:sz w:val="22"/>
          <w:szCs w:val="22"/>
        </w:rPr>
        <w:t>“</w:t>
      </w:r>
      <w:r w:rsidRPr="009D3F0E">
        <w:rPr>
          <w:b w:val="0"/>
          <w:sz w:val="22"/>
          <w:szCs w:val="22"/>
        </w:rPr>
        <w:t>.</w:t>
      </w:r>
    </w:p>
    <w:p w14:paraId="57BE7741" w14:textId="77777777" w:rsidR="000F1DF0" w:rsidRPr="00C945D0" w:rsidRDefault="000F1DF0" w:rsidP="000F1DF0">
      <w:pPr>
        <w:pStyle w:val="Nadpislnku"/>
        <w:numPr>
          <w:ilvl w:val="1"/>
          <w:numId w:val="13"/>
        </w:numPr>
        <w:spacing w:after="120" w:line="276" w:lineRule="auto"/>
        <w:ind w:left="567" w:hanging="567"/>
        <w:jc w:val="both"/>
        <w:rPr>
          <w:b w:val="0"/>
          <w:sz w:val="22"/>
          <w:szCs w:val="22"/>
        </w:rPr>
      </w:pPr>
      <w:r>
        <w:rPr>
          <w:b w:val="0"/>
          <w:sz w:val="22"/>
          <w:szCs w:val="22"/>
        </w:rPr>
        <w:lastRenderedPageBreak/>
        <w:t xml:space="preserve">Zhotovitel </w:t>
      </w:r>
      <w:r w:rsidRPr="001C29CA">
        <w:rPr>
          <w:b w:val="0"/>
          <w:sz w:val="22"/>
          <w:szCs w:val="22"/>
        </w:rPr>
        <w:t>p</w:t>
      </w:r>
      <w:r>
        <w:rPr>
          <w:b w:val="0"/>
          <w:sz w:val="22"/>
          <w:szCs w:val="22"/>
        </w:rPr>
        <w:t>rohlašuje</w:t>
      </w:r>
      <w:r w:rsidRPr="001C29CA">
        <w:rPr>
          <w:b w:val="0"/>
          <w:sz w:val="22"/>
          <w:szCs w:val="22"/>
        </w:rPr>
        <w:t xml:space="preserve">, že se v plném rozsahu seznámil s rozsahem a povahou </w:t>
      </w:r>
      <w:r>
        <w:rPr>
          <w:b w:val="0"/>
          <w:sz w:val="22"/>
          <w:szCs w:val="22"/>
        </w:rPr>
        <w:t>díla</w:t>
      </w:r>
      <w:r w:rsidRPr="001C29CA">
        <w:rPr>
          <w:b w:val="0"/>
          <w:sz w:val="22"/>
          <w:szCs w:val="22"/>
        </w:rPr>
        <w:t>, které j</w:t>
      </w:r>
      <w:r w:rsidR="00C61182">
        <w:rPr>
          <w:b w:val="0"/>
          <w:sz w:val="22"/>
          <w:szCs w:val="22"/>
        </w:rPr>
        <w:t>e</w:t>
      </w:r>
      <w:r w:rsidRPr="001C29CA">
        <w:rPr>
          <w:b w:val="0"/>
          <w:sz w:val="22"/>
          <w:szCs w:val="22"/>
        </w:rPr>
        <w:t xml:space="preserve"> předmětem výše uvedené veřejné zakázky, že jsou mu známy veškeré technické, kvalitativní a jiné podmínky a že disponuje takovými kapacitami a odbornými znalostmi, které jsou k plnění nezbytné</w:t>
      </w:r>
      <w:r>
        <w:rPr>
          <w:b w:val="0"/>
          <w:sz w:val="22"/>
          <w:szCs w:val="22"/>
        </w:rPr>
        <w:t>.</w:t>
      </w:r>
    </w:p>
    <w:p w14:paraId="40F1DB72" w14:textId="77777777" w:rsidR="000F1DF0" w:rsidRPr="001A7711" w:rsidRDefault="000F1DF0" w:rsidP="000F1DF0">
      <w:pPr>
        <w:spacing w:after="60" w:line="276" w:lineRule="auto"/>
        <w:ind w:left="681" w:firstLine="227"/>
        <w:rPr>
          <w:rFonts w:ascii="Garamond" w:hAnsi="Garamond" w:cs="Arial"/>
          <w:b/>
          <w:i/>
          <w:sz w:val="22"/>
          <w:szCs w:val="22"/>
        </w:rPr>
      </w:pPr>
    </w:p>
    <w:p w14:paraId="197C6E4C" w14:textId="77777777" w:rsidR="000F1DF0" w:rsidRPr="00BF3D3A" w:rsidRDefault="000F1DF0" w:rsidP="000F1DF0">
      <w:pPr>
        <w:spacing w:line="276" w:lineRule="auto"/>
        <w:jc w:val="center"/>
        <w:rPr>
          <w:rFonts w:ascii="Garamond" w:hAnsi="Garamond" w:cs="Arial"/>
          <w:b/>
          <w:sz w:val="22"/>
          <w:szCs w:val="22"/>
        </w:rPr>
      </w:pPr>
      <w:r w:rsidRPr="00BF3D3A">
        <w:rPr>
          <w:rFonts w:ascii="Garamond" w:hAnsi="Garamond" w:cs="Arial"/>
          <w:b/>
          <w:sz w:val="22"/>
          <w:szCs w:val="22"/>
        </w:rPr>
        <w:t>I</w:t>
      </w:r>
      <w:r>
        <w:rPr>
          <w:rFonts w:ascii="Garamond" w:hAnsi="Garamond" w:cs="Arial"/>
          <w:b/>
          <w:sz w:val="22"/>
          <w:szCs w:val="22"/>
        </w:rPr>
        <w:t>I</w:t>
      </w:r>
      <w:r w:rsidRPr="00BF3D3A">
        <w:rPr>
          <w:rFonts w:ascii="Garamond" w:hAnsi="Garamond" w:cs="Arial"/>
          <w:b/>
          <w:sz w:val="22"/>
          <w:szCs w:val="22"/>
        </w:rPr>
        <w:t>I.</w:t>
      </w:r>
    </w:p>
    <w:p w14:paraId="55A010D5" w14:textId="77777777" w:rsidR="000F1DF0" w:rsidRDefault="000F1DF0" w:rsidP="0078458F">
      <w:pPr>
        <w:spacing w:after="120" w:line="276" w:lineRule="auto"/>
        <w:jc w:val="center"/>
        <w:rPr>
          <w:rFonts w:ascii="Garamond" w:hAnsi="Garamond" w:cs="Arial"/>
          <w:b/>
          <w:sz w:val="22"/>
          <w:szCs w:val="22"/>
        </w:rPr>
      </w:pPr>
      <w:r w:rsidRPr="00BF3D3A">
        <w:rPr>
          <w:rFonts w:ascii="Garamond" w:hAnsi="Garamond" w:cs="Arial"/>
          <w:b/>
          <w:sz w:val="22"/>
          <w:szCs w:val="22"/>
        </w:rPr>
        <w:t xml:space="preserve">Předmět </w:t>
      </w:r>
      <w:r>
        <w:rPr>
          <w:rFonts w:ascii="Garamond" w:hAnsi="Garamond" w:cs="Arial"/>
          <w:b/>
          <w:sz w:val="22"/>
          <w:szCs w:val="22"/>
        </w:rPr>
        <w:t>S</w:t>
      </w:r>
      <w:r w:rsidRPr="00BF3D3A">
        <w:rPr>
          <w:rFonts w:ascii="Garamond" w:hAnsi="Garamond" w:cs="Arial"/>
          <w:b/>
          <w:sz w:val="22"/>
          <w:szCs w:val="22"/>
        </w:rPr>
        <w:t>mlouvy</w:t>
      </w:r>
    </w:p>
    <w:p w14:paraId="78B29032" w14:textId="77777777" w:rsidR="000F1DF0" w:rsidRPr="00E83A65" w:rsidRDefault="000F1DF0" w:rsidP="000F1DF0">
      <w:pPr>
        <w:pStyle w:val="Odstavecseseznamem"/>
        <w:numPr>
          <w:ilvl w:val="1"/>
          <w:numId w:val="14"/>
        </w:numPr>
        <w:spacing w:after="120" w:line="276" w:lineRule="auto"/>
        <w:ind w:left="567" w:hanging="567"/>
        <w:jc w:val="both"/>
        <w:rPr>
          <w:rFonts w:ascii="Garamond" w:hAnsi="Garamond"/>
          <w:sz w:val="22"/>
          <w:szCs w:val="22"/>
        </w:rPr>
      </w:pPr>
      <w:r>
        <w:rPr>
          <w:rFonts w:ascii="Garamond" w:hAnsi="Garamond" w:cs="Arial"/>
          <w:sz w:val="22"/>
          <w:szCs w:val="22"/>
        </w:rPr>
        <w:t>Zhotovitel</w:t>
      </w:r>
      <w:r w:rsidRPr="00E83A65">
        <w:rPr>
          <w:rFonts w:ascii="Garamond" w:hAnsi="Garamond" w:cs="Arial"/>
          <w:sz w:val="22"/>
          <w:szCs w:val="22"/>
        </w:rPr>
        <w:t xml:space="preserve"> se v rozsahu a za podmínek stanovených touto Smlouvou zavazuje </w:t>
      </w:r>
      <w:r>
        <w:rPr>
          <w:rFonts w:ascii="Garamond" w:hAnsi="Garamond" w:cs="Arial"/>
          <w:sz w:val="22"/>
          <w:szCs w:val="22"/>
        </w:rPr>
        <w:t>zhotovit pro</w:t>
      </w:r>
      <w:r w:rsidRPr="00E83A65">
        <w:rPr>
          <w:rFonts w:ascii="Garamond" w:hAnsi="Garamond" w:cs="Arial"/>
          <w:sz w:val="22"/>
          <w:szCs w:val="22"/>
        </w:rPr>
        <w:t xml:space="preserve"> </w:t>
      </w:r>
      <w:r>
        <w:rPr>
          <w:rFonts w:ascii="Garamond" w:hAnsi="Garamond" w:cs="Arial"/>
          <w:sz w:val="22"/>
          <w:szCs w:val="22"/>
        </w:rPr>
        <w:t>Objednatele</w:t>
      </w:r>
      <w:r w:rsidRPr="00E83A65">
        <w:rPr>
          <w:rFonts w:ascii="Garamond" w:hAnsi="Garamond" w:cs="Arial"/>
          <w:sz w:val="22"/>
          <w:szCs w:val="22"/>
        </w:rPr>
        <w:t xml:space="preserve"> </w:t>
      </w:r>
      <w:r>
        <w:rPr>
          <w:rFonts w:ascii="Garamond" w:hAnsi="Garamond"/>
          <w:sz w:val="22"/>
          <w:szCs w:val="22"/>
        </w:rPr>
        <w:t>simulátor sanitního vozu</w:t>
      </w:r>
      <w:r w:rsidRPr="00E83A65">
        <w:rPr>
          <w:rFonts w:ascii="Garamond" w:hAnsi="Garamond"/>
          <w:sz w:val="22"/>
          <w:szCs w:val="22"/>
        </w:rPr>
        <w:t xml:space="preserve"> </w:t>
      </w:r>
      <w:r w:rsidRPr="00E83A65">
        <w:rPr>
          <w:rFonts w:ascii="Garamond" w:hAnsi="Garamond" w:cs="Arial"/>
          <w:sz w:val="22"/>
          <w:szCs w:val="22"/>
        </w:rPr>
        <w:t xml:space="preserve">(dále též </w:t>
      </w:r>
      <w:r>
        <w:rPr>
          <w:rFonts w:ascii="Garamond" w:hAnsi="Garamond" w:cs="Arial"/>
          <w:sz w:val="22"/>
          <w:szCs w:val="22"/>
        </w:rPr>
        <w:t>„Dílo“</w:t>
      </w:r>
      <w:r w:rsidR="00D66197">
        <w:rPr>
          <w:rFonts w:ascii="Garamond" w:hAnsi="Garamond" w:cs="Arial"/>
          <w:sz w:val="22"/>
          <w:szCs w:val="22"/>
        </w:rPr>
        <w:t xml:space="preserve"> nebo </w:t>
      </w:r>
      <w:r>
        <w:rPr>
          <w:rFonts w:ascii="Garamond" w:hAnsi="Garamond" w:cs="Arial"/>
          <w:sz w:val="22"/>
          <w:szCs w:val="22"/>
        </w:rPr>
        <w:t>„Zařízení“</w:t>
      </w:r>
      <w:r w:rsidRPr="00E83A65">
        <w:rPr>
          <w:rFonts w:ascii="Garamond" w:hAnsi="Garamond" w:cs="Arial"/>
          <w:sz w:val="22"/>
          <w:szCs w:val="22"/>
        </w:rPr>
        <w:t>)</w:t>
      </w:r>
      <w:r>
        <w:rPr>
          <w:rFonts w:ascii="Garamond" w:hAnsi="Garamond" w:cs="Arial"/>
          <w:sz w:val="22"/>
          <w:szCs w:val="22"/>
        </w:rPr>
        <w:t xml:space="preserve"> dle technických požadavků vyplývajících z</w:t>
      </w:r>
      <w:r w:rsidR="00C61182">
        <w:rPr>
          <w:rFonts w:ascii="Garamond" w:hAnsi="Garamond" w:cs="Arial"/>
          <w:sz w:val="22"/>
          <w:szCs w:val="22"/>
        </w:rPr>
        <w:t> čl.</w:t>
      </w:r>
      <w:r>
        <w:rPr>
          <w:rFonts w:ascii="Garamond" w:hAnsi="Garamond" w:cs="Arial"/>
          <w:sz w:val="22"/>
          <w:szCs w:val="22"/>
        </w:rPr>
        <w:t xml:space="preserve"> 3.2</w:t>
      </w:r>
      <w:r w:rsidR="005F4BEF">
        <w:rPr>
          <w:rFonts w:ascii="Garamond" w:hAnsi="Garamond" w:cs="Arial"/>
          <w:sz w:val="22"/>
          <w:szCs w:val="22"/>
        </w:rPr>
        <w:t>.</w:t>
      </w:r>
      <w:r>
        <w:rPr>
          <w:rFonts w:ascii="Garamond" w:hAnsi="Garamond" w:cs="Arial"/>
          <w:sz w:val="22"/>
          <w:szCs w:val="22"/>
        </w:rPr>
        <w:t xml:space="preserve"> této Smlouvy</w:t>
      </w:r>
      <w:r w:rsidRPr="00E83A65">
        <w:rPr>
          <w:rFonts w:ascii="Garamond" w:hAnsi="Garamond" w:cs="Arial"/>
          <w:sz w:val="22"/>
          <w:szCs w:val="22"/>
        </w:rPr>
        <w:t xml:space="preserve">. </w:t>
      </w:r>
      <w:r>
        <w:rPr>
          <w:rFonts w:ascii="Garamond" w:hAnsi="Garamond" w:cs="Arial"/>
          <w:sz w:val="22"/>
          <w:szCs w:val="22"/>
        </w:rPr>
        <w:t>Zhotovitel</w:t>
      </w:r>
      <w:r w:rsidRPr="00E83A65">
        <w:rPr>
          <w:rFonts w:ascii="Garamond" w:hAnsi="Garamond" w:cs="Arial"/>
          <w:sz w:val="22"/>
          <w:szCs w:val="22"/>
        </w:rPr>
        <w:t xml:space="preserve"> se zavazuje, že </w:t>
      </w:r>
      <w:r>
        <w:rPr>
          <w:rFonts w:ascii="Garamond" w:hAnsi="Garamond" w:cs="Arial"/>
          <w:sz w:val="22"/>
          <w:szCs w:val="22"/>
        </w:rPr>
        <w:t>provede</w:t>
      </w:r>
      <w:r w:rsidRPr="00E83A65">
        <w:rPr>
          <w:rFonts w:ascii="Garamond" w:hAnsi="Garamond" w:cs="Arial"/>
          <w:sz w:val="22"/>
          <w:szCs w:val="22"/>
        </w:rPr>
        <w:t xml:space="preserve"> takové </w:t>
      </w:r>
      <w:r>
        <w:rPr>
          <w:rFonts w:ascii="Garamond" w:hAnsi="Garamond" w:cs="Arial"/>
          <w:sz w:val="22"/>
          <w:szCs w:val="22"/>
        </w:rPr>
        <w:t>Dílo,</w:t>
      </w:r>
      <w:r w:rsidRPr="00E83A65">
        <w:rPr>
          <w:rFonts w:ascii="Garamond" w:hAnsi="Garamond" w:cs="Arial"/>
          <w:sz w:val="22"/>
          <w:szCs w:val="22"/>
        </w:rPr>
        <w:t xml:space="preserve"> které deklaroval v rámci své nabídky ke shora uvedené veřejné zakázce. </w:t>
      </w:r>
    </w:p>
    <w:p w14:paraId="7552BFAD" w14:textId="6C3C3A45" w:rsidR="000F1DF0" w:rsidRDefault="002724BE" w:rsidP="000F1DF0">
      <w:pPr>
        <w:pStyle w:val="Odstavecseseznamem"/>
        <w:spacing w:after="120" w:line="276" w:lineRule="auto"/>
        <w:ind w:left="567"/>
        <w:jc w:val="both"/>
        <w:rPr>
          <w:rFonts w:ascii="Garamond" w:hAnsi="Garamond" w:cs="Arial"/>
          <w:sz w:val="22"/>
          <w:szCs w:val="22"/>
        </w:rPr>
      </w:pPr>
      <w:r>
        <w:rPr>
          <w:rFonts w:ascii="Garamond" w:hAnsi="Garamond" w:cs="Arial"/>
          <w:sz w:val="22"/>
          <w:szCs w:val="22"/>
        </w:rPr>
        <w:t>Dílo musí být</w:t>
      </w:r>
      <w:r w:rsidR="000F1DF0" w:rsidRPr="005178ED">
        <w:rPr>
          <w:rFonts w:ascii="Garamond" w:hAnsi="Garamond" w:cs="Arial"/>
          <w:sz w:val="22"/>
          <w:szCs w:val="22"/>
        </w:rPr>
        <w:t xml:space="preserve"> plně funkční a zcela kompletní a musí být zhotoveno ve sjednaném množství, jakosti, provedení, místě a čase. Zhotovitel provede </w:t>
      </w:r>
      <w:r w:rsidR="000F1DF0">
        <w:rPr>
          <w:rFonts w:ascii="Garamond" w:hAnsi="Garamond" w:cs="Arial"/>
          <w:sz w:val="22"/>
          <w:szCs w:val="22"/>
        </w:rPr>
        <w:t>D</w:t>
      </w:r>
      <w:r w:rsidR="000F1DF0" w:rsidRPr="005178ED">
        <w:rPr>
          <w:rFonts w:ascii="Garamond" w:hAnsi="Garamond" w:cs="Arial"/>
          <w:sz w:val="22"/>
          <w:szCs w:val="22"/>
        </w:rPr>
        <w:t xml:space="preserve">ílo s potřebnou péčí, v ujednaném čase, obstará vše, co je k provedení potřeba a při provádění </w:t>
      </w:r>
      <w:r w:rsidR="000F1DF0">
        <w:rPr>
          <w:rFonts w:ascii="Garamond" w:hAnsi="Garamond" w:cs="Arial"/>
          <w:sz w:val="22"/>
          <w:szCs w:val="22"/>
        </w:rPr>
        <w:t>D</w:t>
      </w:r>
      <w:r w:rsidR="000F1DF0" w:rsidRPr="005178ED">
        <w:rPr>
          <w:rFonts w:ascii="Garamond" w:hAnsi="Garamond" w:cs="Arial"/>
          <w:sz w:val="22"/>
          <w:szCs w:val="22"/>
        </w:rPr>
        <w:t>íla postupuje samostatně.</w:t>
      </w:r>
    </w:p>
    <w:p w14:paraId="0290573F" w14:textId="77777777" w:rsidR="00121B8D" w:rsidRPr="00121B8D" w:rsidRDefault="00121B8D" w:rsidP="00121B8D">
      <w:pPr>
        <w:tabs>
          <w:tab w:val="left" w:pos="567"/>
        </w:tabs>
        <w:spacing w:after="60" w:line="276" w:lineRule="auto"/>
        <w:jc w:val="both"/>
        <w:rPr>
          <w:rFonts w:ascii="Garamond" w:hAnsi="Garamond"/>
          <w:i/>
          <w:sz w:val="22"/>
          <w:szCs w:val="22"/>
        </w:rPr>
      </w:pPr>
      <w:r>
        <w:rPr>
          <w:rFonts w:ascii="Garamond" w:hAnsi="Garamond"/>
          <w:i/>
          <w:sz w:val="22"/>
          <w:szCs w:val="22"/>
        </w:rPr>
        <w:tab/>
      </w:r>
      <w:r w:rsidRPr="00121B8D">
        <w:rPr>
          <w:rFonts w:ascii="Garamond" w:hAnsi="Garamond"/>
          <w:i/>
          <w:sz w:val="22"/>
          <w:szCs w:val="22"/>
        </w:rPr>
        <w:t>Název projektu: Koncept koordinace a realizace přeshraniční spolupráce zdravotnických záchranných služeb</w:t>
      </w:r>
    </w:p>
    <w:p w14:paraId="766FC80D" w14:textId="77777777" w:rsidR="00121B8D" w:rsidRPr="005178ED" w:rsidRDefault="00121B8D" w:rsidP="00121B8D">
      <w:pPr>
        <w:pStyle w:val="Odstavecseseznamem"/>
        <w:spacing w:after="120" w:line="276" w:lineRule="auto"/>
        <w:ind w:left="567"/>
        <w:jc w:val="both"/>
        <w:rPr>
          <w:rFonts w:ascii="Garamond" w:hAnsi="Garamond"/>
          <w:sz w:val="22"/>
          <w:szCs w:val="22"/>
        </w:rPr>
      </w:pPr>
      <w:r w:rsidRPr="00EA0223">
        <w:rPr>
          <w:rFonts w:ascii="Garamond" w:hAnsi="Garamond"/>
          <w:i/>
          <w:sz w:val="22"/>
          <w:szCs w:val="22"/>
        </w:rPr>
        <w:t>Číslo projektu: 30</w:t>
      </w:r>
    </w:p>
    <w:p w14:paraId="395A9575" w14:textId="77777777" w:rsidR="000F1DF0" w:rsidRPr="00F906BC" w:rsidRDefault="000F1DF0" w:rsidP="000F1DF0">
      <w:pPr>
        <w:pStyle w:val="Odstavecseseznamem"/>
        <w:numPr>
          <w:ilvl w:val="1"/>
          <w:numId w:val="14"/>
        </w:numPr>
        <w:spacing w:after="120" w:line="276" w:lineRule="auto"/>
        <w:ind w:left="567" w:hanging="567"/>
        <w:jc w:val="both"/>
        <w:rPr>
          <w:rFonts w:ascii="Garamond" w:hAnsi="Garamond"/>
          <w:sz w:val="22"/>
          <w:szCs w:val="22"/>
        </w:rPr>
      </w:pPr>
      <w:r w:rsidRPr="001777AE">
        <w:rPr>
          <w:rFonts w:ascii="Garamond" w:hAnsi="Garamond" w:cs="Arial"/>
          <w:sz w:val="22"/>
          <w:szCs w:val="22"/>
        </w:rPr>
        <w:t xml:space="preserve">Minimální technické požadavky na </w:t>
      </w:r>
      <w:r>
        <w:rPr>
          <w:rFonts w:ascii="Garamond" w:hAnsi="Garamond" w:cs="Arial"/>
          <w:sz w:val="22"/>
          <w:szCs w:val="22"/>
        </w:rPr>
        <w:t>Dílo</w:t>
      </w:r>
      <w:r w:rsidRPr="001777AE">
        <w:rPr>
          <w:rFonts w:ascii="Garamond" w:hAnsi="Garamond" w:cs="Arial"/>
          <w:sz w:val="22"/>
          <w:szCs w:val="22"/>
        </w:rPr>
        <w:t xml:space="preserve"> jsou uvedeny v Příloze č. 1 této Smlouvy, která tvoří </w:t>
      </w:r>
      <w:r w:rsidRPr="001A510D">
        <w:rPr>
          <w:rFonts w:ascii="Garamond" w:hAnsi="Garamond" w:cs="Arial"/>
          <w:sz w:val="22"/>
          <w:szCs w:val="22"/>
        </w:rPr>
        <w:t xml:space="preserve">její </w:t>
      </w:r>
      <w:r w:rsidRPr="00DA30A6">
        <w:rPr>
          <w:rFonts w:ascii="Garamond" w:hAnsi="Garamond" w:cs="Arial"/>
          <w:sz w:val="22"/>
          <w:szCs w:val="22"/>
        </w:rPr>
        <w:t>nedílnou součást. Další specifikace Díla bude uvedena v </w:t>
      </w:r>
      <w:r w:rsidR="00DA30A6" w:rsidRPr="00DA30A6">
        <w:rPr>
          <w:rFonts w:ascii="Garamond" w:hAnsi="Garamond" w:cs="Arial"/>
          <w:sz w:val="22"/>
          <w:szCs w:val="22"/>
        </w:rPr>
        <w:t>grafickém návrhu simulátoru</w:t>
      </w:r>
      <w:r w:rsidR="00B94842">
        <w:rPr>
          <w:rFonts w:ascii="Garamond" w:hAnsi="Garamond" w:cs="Arial"/>
          <w:sz w:val="22"/>
          <w:szCs w:val="22"/>
        </w:rPr>
        <w:t xml:space="preserve"> (obsahujícím vnitřní uspořádání simulátoru a vnější podobu simulátoru)</w:t>
      </w:r>
      <w:r w:rsidRPr="00DA30A6">
        <w:rPr>
          <w:rFonts w:ascii="Garamond" w:hAnsi="Garamond" w:cs="Arial"/>
          <w:sz w:val="22"/>
          <w:szCs w:val="22"/>
        </w:rPr>
        <w:t>, kter</w:t>
      </w:r>
      <w:r w:rsidR="00DA30A6">
        <w:rPr>
          <w:rFonts w:ascii="Garamond" w:hAnsi="Garamond" w:cs="Arial"/>
          <w:sz w:val="22"/>
          <w:szCs w:val="22"/>
        </w:rPr>
        <w:t>ý</w:t>
      </w:r>
      <w:r w:rsidRPr="00DA30A6">
        <w:rPr>
          <w:rFonts w:ascii="Garamond" w:hAnsi="Garamond" w:cs="Arial"/>
          <w:sz w:val="22"/>
          <w:szCs w:val="22"/>
        </w:rPr>
        <w:t xml:space="preserve"> vznikne po podpisu Smlouvy na základě vzájemné součinnosti mezi Objednatelem a Zhotovitelem </w:t>
      </w:r>
      <w:r w:rsidR="00DA30A6" w:rsidRPr="00F906BC">
        <w:rPr>
          <w:rFonts w:ascii="Garamond" w:hAnsi="Garamond" w:cs="Arial"/>
          <w:sz w:val="22"/>
          <w:szCs w:val="22"/>
        </w:rPr>
        <w:t>a jeho</w:t>
      </w:r>
      <w:r w:rsidRPr="00F906BC">
        <w:rPr>
          <w:rFonts w:ascii="Garamond" w:hAnsi="Garamond" w:cs="Arial"/>
          <w:sz w:val="22"/>
          <w:szCs w:val="22"/>
        </w:rPr>
        <w:t xml:space="preserve"> předmětem bude upřesnění </w:t>
      </w:r>
      <w:r w:rsidR="00DA30A6" w:rsidRPr="00F906BC">
        <w:rPr>
          <w:rFonts w:ascii="Garamond" w:hAnsi="Garamond" w:cs="Arial"/>
          <w:sz w:val="22"/>
          <w:szCs w:val="22"/>
        </w:rPr>
        <w:t>umístění jednotlivých součástí simulátoru</w:t>
      </w:r>
      <w:r w:rsidRPr="00F906BC">
        <w:rPr>
          <w:rFonts w:ascii="Garamond" w:hAnsi="Garamond" w:cs="Arial"/>
          <w:sz w:val="22"/>
          <w:szCs w:val="22"/>
        </w:rPr>
        <w:t xml:space="preserve">. </w:t>
      </w:r>
      <w:r w:rsidR="000C0EAC" w:rsidRPr="00F906BC">
        <w:rPr>
          <w:rFonts w:ascii="Garamond" w:hAnsi="Garamond" w:cs="Arial"/>
          <w:sz w:val="22"/>
          <w:szCs w:val="22"/>
        </w:rPr>
        <w:t>Zhotovitel dodá grafický návrh</w:t>
      </w:r>
      <w:r w:rsidR="006047CE" w:rsidRPr="00F906BC">
        <w:rPr>
          <w:rFonts w:ascii="Garamond" w:hAnsi="Garamond" w:cs="Arial"/>
          <w:sz w:val="22"/>
          <w:szCs w:val="22"/>
        </w:rPr>
        <w:t xml:space="preserve"> simulátoru</w:t>
      </w:r>
      <w:r w:rsidR="000C0EAC" w:rsidRPr="00F906BC">
        <w:rPr>
          <w:rFonts w:ascii="Garamond" w:hAnsi="Garamond" w:cs="Arial"/>
          <w:sz w:val="22"/>
          <w:szCs w:val="22"/>
        </w:rPr>
        <w:t xml:space="preserve"> Objednateli ke schválení do 10 pracovních dnů od uzavření této Smlouvy, a to na mailov</w:t>
      </w:r>
      <w:r w:rsidR="00C61182">
        <w:rPr>
          <w:rFonts w:ascii="Garamond" w:hAnsi="Garamond" w:cs="Arial"/>
          <w:sz w:val="22"/>
          <w:szCs w:val="22"/>
        </w:rPr>
        <w:t>ou</w:t>
      </w:r>
      <w:r w:rsidR="000C0EAC" w:rsidRPr="00F906BC">
        <w:rPr>
          <w:rFonts w:ascii="Garamond" w:hAnsi="Garamond" w:cs="Arial"/>
          <w:sz w:val="22"/>
          <w:szCs w:val="22"/>
        </w:rPr>
        <w:t xml:space="preserve"> adres</w:t>
      </w:r>
      <w:r w:rsidR="00C61182">
        <w:rPr>
          <w:rFonts w:ascii="Garamond" w:hAnsi="Garamond" w:cs="Arial"/>
          <w:sz w:val="22"/>
          <w:szCs w:val="22"/>
        </w:rPr>
        <w:t>u</w:t>
      </w:r>
      <w:r w:rsidR="000C0EAC" w:rsidRPr="00F906BC">
        <w:rPr>
          <w:rFonts w:ascii="Garamond" w:hAnsi="Garamond" w:cs="Arial"/>
          <w:sz w:val="22"/>
          <w:szCs w:val="22"/>
        </w:rPr>
        <w:t xml:space="preserve"> kontaktní osob</w:t>
      </w:r>
      <w:r w:rsidR="00C61182">
        <w:rPr>
          <w:rFonts w:ascii="Garamond" w:hAnsi="Garamond" w:cs="Arial"/>
          <w:sz w:val="22"/>
          <w:szCs w:val="22"/>
        </w:rPr>
        <w:t>y</w:t>
      </w:r>
      <w:r w:rsidR="000C0EAC" w:rsidRPr="00F906BC">
        <w:rPr>
          <w:rFonts w:ascii="Garamond" w:hAnsi="Garamond" w:cs="Arial"/>
          <w:sz w:val="22"/>
          <w:szCs w:val="22"/>
        </w:rPr>
        <w:t xml:space="preserve"> Objednatele uvedené v čl. 7.7. této Smlouvy. Objednatel pak nejpozději do 5 pracovních dnů od obdržení grafického návrhu odsouhlasí</w:t>
      </w:r>
      <w:r w:rsidR="006047CE" w:rsidRPr="00F906BC">
        <w:rPr>
          <w:rFonts w:ascii="Garamond" w:hAnsi="Garamond" w:cs="Arial"/>
          <w:sz w:val="22"/>
          <w:szCs w:val="22"/>
        </w:rPr>
        <w:t xml:space="preserve"> nebo připomínkuje</w:t>
      </w:r>
      <w:r w:rsidR="000C0EAC" w:rsidRPr="00F906BC">
        <w:rPr>
          <w:rFonts w:ascii="Garamond" w:hAnsi="Garamond" w:cs="Arial"/>
          <w:sz w:val="22"/>
          <w:szCs w:val="22"/>
        </w:rPr>
        <w:t xml:space="preserve"> Zhotoviteli jeho konečnou podobu</w:t>
      </w:r>
      <w:r w:rsidRPr="00F906BC">
        <w:rPr>
          <w:rFonts w:ascii="Garamond" w:hAnsi="Garamond" w:cs="Arial"/>
          <w:sz w:val="22"/>
          <w:szCs w:val="22"/>
        </w:rPr>
        <w:t xml:space="preserve">. </w:t>
      </w:r>
    </w:p>
    <w:p w14:paraId="63248849" w14:textId="77777777" w:rsidR="000F1DF0" w:rsidRPr="00AC6DF2" w:rsidRDefault="000F1DF0" w:rsidP="00EF7B55">
      <w:pPr>
        <w:pStyle w:val="Odstavecseseznamem"/>
        <w:numPr>
          <w:ilvl w:val="1"/>
          <w:numId w:val="14"/>
        </w:numPr>
        <w:spacing w:after="120" w:line="276" w:lineRule="auto"/>
        <w:ind w:left="567" w:hanging="567"/>
        <w:jc w:val="both"/>
        <w:rPr>
          <w:rFonts w:ascii="Garamond" w:hAnsi="Garamond"/>
          <w:sz w:val="22"/>
          <w:szCs w:val="22"/>
        </w:rPr>
      </w:pPr>
      <w:r w:rsidRPr="005178ED">
        <w:rPr>
          <w:rFonts w:ascii="Garamond" w:hAnsi="Garamond" w:cs="Arial"/>
          <w:sz w:val="22"/>
          <w:szCs w:val="22"/>
        </w:rPr>
        <w:t xml:space="preserve">Vlastníkem </w:t>
      </w:r>
      <w:r>
        <w:rPr>
          <w:rFonts w:ascii="Garamond" w:hAnsi="Garamond" w:cs="Arial"/>
          <w:sz w:val="22"/>
          <w:szCs w:val="22"/>
        </w:rPr>
        <w:t>D</w:t>
      </w:r>
      <w:r w:rsidRPr="005178ED">
        <w:rPr>
          <w:rFonts w:ascii="Garamond" w:hAnsi="Garamond" w:cs="Arial"/>
          <w:sz w:val="22"/>
          <w:szCs w:val="22"/>
        </w:rPr>
        <w:t>íla je od počátku zahájení plnění Objednatel</w:t>
      </w:r>
      <w:r w:rsidDel="00862B05">
        <w:rPr>
          <w:rFonts w:ascii="Garamond" w:hAnsi="Garamond" w:cs="Arial"/>
          <w:sz w:val="22"/>
          <w:szCs w:val="22"/>
        </w:rPr>
        <w:t xml:space="preserve"> </w:t>
      </w:r>
      <w:r w:rsidRPr="001777AE">
        <w:rPr>
          <w:rFonts w:ascii="Garamond" w:hAnsi="Garamond" w:cs="Arial"/>
          <w:sz w:val="22"/>
          <w:szCs w:val="22"/>
        </w:rPr>
        <w:t xml:space="preserve">a </w:t>
      </w:r>
      <w:r>
        <w:rPr>
          <w:rFonts w:ascii="Garamond" w:hAnsi="Garamond" w:cs="Arial"/>
          <w:sz w:val="22"/>
          <w:szCs w:val="22"/>
        </w:rPr>
        <w:t>Objednatel</w:t>
      </w:r>
      <w:r w:rsidRPr="001777AE">
        <w:rPr>
          <w:rFonts w:ascii="Garamond" w:hAnsi="Garamond" w:cs="Arial"/>
          <w:sz w:val="22"/>
          <w:szCs w:val="22"/>
        </w:rPr>
        <w:t xml:space="preserve"> se zavazuje </w:t>
      </w:r>
      <w:r>
        <w:rPr>
          <w:rFonts w:ascii="Garamond" w:hAnsi="Garamond" w:cs="Arial"/>
          <w:sz w:val="22"/>
          <w:szCs w:val="22"/>
        </w:rPr>
        <w:t xml:space="preserve">Dílo od </w:t>
      </w:r>
      <w:r w:rsidRPr="00AC6DF2">
        <w:rPr>
          <w:rFonts w:ascii="Garamond" w:hAnsi="Garamond" w:cs="Arial"/>
          <w:sz w:val="22"/>
          <w:szCs w:val="22"/>
        </w:rPr>
        <w:t xml:space="preserve">Zhotovitele převzít a uhradit za něj sjednanou cenu způsobem uvedeným v čl. </w:t>
      </w:r>
      <w:r w:rsidR="00AC6DF2" w:rsidRPr="00AC6DF2">
        <w:rPr>
          <w:rFonts w:ascii="Garamond" w:hAnsi="Garamond" w:cs="Arial"/>
          <w:sz w:val="22"/>
          <w:szCs w:val="22"/>
        </w:rPr>
        <w:t>VI</w:t>
      </w:r>
      <w:r w:rsidRPr="00AC6DF2">
        <w:rPr>
          <w:rFonts w:ascii="Garamond" w:hAnsi="Garamond" w:cs="Arial"/>
          <w:sz w:val="22"/>
          <w:szCs w:val="22"/>
        </w:rPr>
        <w:t>. této Smlouvy.</w:t>
      </w:r>
    </w:p>
    <w:p w14:paraId="0B8D501C" w14:textId="77777777" w:rsidR="000F1DF0" w:rsidRPr="001777AE" w:rsidRDefault="006047CE" w:rsidP="000F1DF0">
      <w:pPr>
        <w:pStyle w:val="Odstavecseseznamem"/>
        <w:numPr>
          <w:ilvl w:val="1"/>
          <w:numId w:val="14"/>
        </w:numPr>
        <w:spacing w:line="276" w:lineRule="auto"/>
        <w:ind w:left="567" w:hanging="567"/>
        <w:jc w:val="both"/>
        <w:rPr>
          <w:rFonts w:ascii="Garamond" w:hAnsi="Garamond"/>
          <w:sz w:val="22"/>
          <w:szCs w:val="22"/>
        </w:rPr>
      </w:pPr>
      <w:r>
        <w:rPr>
          <w:rFonts w:ascii="Garamond" w:hAnsi="Garamond" w:cs="Arial"/>
          <w:sz w:val="22"/>
          <w:szCs w:val="22"/>
        </w:rPr>
        <w:t xml:space="preserve">Dílo musí </w:t>
      </w:r>
      <w:r w:rsidR="00392FA7">
        <w:rPr>
          <w:rFonts w:ascii="Garamond" w:hAnsi="Garamond" w:cs="Arial"/>
          <w:sz w:val="22"/>
          <w:szCs w:val="22"/>
        </w:rPr>
        <w:t>dále</w:t>
      </w:r>
      <w:r>
        <w:rPr>
          <w:rFonts w:ascii="Garamond" w:hAnsi="Garamond" w:cs="Arial"/>
          <w:sz w:val="22"/>
          <w:szCs w:val="22"/>
        </w:rPr>
        <w:t xml:space="preserve"> splňovat následující technické parametry</w:t>
      </w:r>
      <w:r w:rsidR="000F1DF0" w:rsidRPr="001777AE">
        <w:rPr>
          <w:rFonts w:ascii="Garamond" w:hAnsi="Garamond" w:cs="Arial"/>
          <w:sz w:val="22"/>
          <w:szCs w:val="22"/>
        </w:rPr>
        <w:t xml:space="preserve">: </w:t>
      </w:r>
    </w:p>
    <w:p w14:paraId="4746F1C0" w14:textId="77777777" w:rsidR="005A54E1" w:rsidRPr="000737DC" w:rsidRDefault="005A54E1" w:rsidP="00181A3A">
      <w:pPr>
        <w:numPr>
          <w:ilvl w:val="0"/>
          <w:numId w:val="2"/>
        </w:numPr>
        <w:spacing w:line="276" w:lineRule="auto"/>
        <w:ind w:hanging="294"/>
        <w:jc w:val="both"/>
        <w:rPr>
          <w:rFonts w:ascii="Garamond" w:hAnsi="Garamond" w:cs="Arial"/>
          <w:sz w:val="22"/>
          <w:szCs w:val="22"/>
        </w:rPr>
      </w:pPr>
      <w:r w:rsidRPr="000737DC">
        <w:rPr>
          <w:rFonts w:ascii="Garamond" w:hAnsi="Garamond" w:cs="Arial"/>
          <w:sz w:val="22"/>
          <w:szCs w:val="22"/>
        </w:rPr>
        <w:t>celková váha simulátoru nesmí překročit nosnost stropu 350kg/m</w:t>
      </w:r>
      <w:r w:rsidRPr="000737DC">
        <w:rPr>
          <w:rFonts w:ascii="Garamond" w:hAnsi="Garamond" w:cs="Arial"/>
          <w:sz w:val="22"/>
          <w:szCs w:val="22"/>
          <w:vertAlign w:val="superscript"/>
        </w:rPr>
        <w:t>2</w:t>
      </w:r>
    </w:p>
    <w:p w14:paraId="07B539B5" w14:textId="77777777" w:rsidR="006047CE" w:rsidRPr="000737DC" w:rsidRDefault="005A54E1" w:rsidP="00181A3A">
      <w:pPr>
        <w:numPr>
          <w:ilvl w:val="0"/>
          <w:numId w:val="2"/>
        </w:numPr>
        <w:spacing w:line="276" w:lineRule="auto"/>
        <w:ind w:hanging="294"/>
        <w:jc w:val="both"/>
        <w:rPr>
          <w:rFonts w:ascii="Garamond" w:hAnsi="Garamond" w:cs="Arial"/>
          <w:sz w:val="22"/>
          <w:szCs w:val="22"/>
        </w:rPr>
      </w:pPr>
      <w:r w:rsidRPr="000737DC">
        <w:rPr>
          <w:rFonts w:ascii="Garamond" w:hAnsi="Garamond" w:cs="Arial"/>
          <w:sz w:val="22"/>
          <w:szCs w:val="22"/>
        </w:rPr>
        <w:t>simulátor bude stát na podstavci odpovídajícím</w:t>
      </w:r>
      <w:r w:rsidR="00C61182" w:rsidRPr="000737DC">
        <w:rPr>
          <w:rFonts w:ascii="Garamond" w:hAnsi="Garamond" w:cs="Arial"/>
          <w:sz w:val="22"/>
          <w:szCs w:val="22"/>
        </w:rPr>
        <w:t>u</w:t>
      </w:r>
      <w:r w:rsidRPr="000737DC">
        <w:rPr>
          <w:rFonts w:ascii="Garamond" w:hAnsi="Garamond" w:cs="Arial"/>
          <w:sz w:val="22"/>
          <w:szCs w:val="22"/>
        </w:rPr>
        <w:t xml:space="preserve"> výšce podvozku sanitky, která je využívána při provozu na pozemních komunikacích; podstavec musí být vytvořen tak, aby váha simulátoru byla rozložena na co největší plochu, nikoliv jen na několik bodů z důvodu </w:t>
      </w:r>
      <w:r w:rsidR="00D260E1">
        <w:rPr>
          <w:rFonts w:ascii="Garamond" w:hAnsi="Garamond" w:cs="Arial"/>
          <w:sz w:val="22"/>
          <w:szCs w:val="22"/>
        </w:rPr>
        <w:t xml:space="preserve">omezené </w:t>
      </w:r>
      <w:r w:rsidRPr="000737DC">
        <w:rPr>
          <w:rFonts w:ascii="Garamond" w:hAnsi="Garamond" w:cs="Arial"/>
          <w:sz w:val="22"/>
          <w:szCs w:val="22"/>
        </w:rPr>
        <w:t>nosnosti stropu</w:t>
      </w:r>
    </w:p>
    <w:p w14:paraId="4E7377E5" w14:textId="77777777" w:rsidR="005A54E1" w:rsidRPr="000737DC" w:rsidRDefault="006047CE" w:rsidP="00EF7B55">
      <w:pPr>
        <w:pStyle w:val="Odstavecseseznamem"/>
        <w:numPr>
          <w:ilvl w:val="0"/>
          <w:numId w:val="2"/>
        </w:numPr>
        <w:spacing w:after="120" w:line="276" w:lineRule="auto"/>
        <w:ind w:left="714" w:hanging="357"/>
        <w:jc w:val="both"/>
        <w:rPr>
          <w:rFonts w:ascii="Garamond" w:hAnsi="Garamond"/>
          <w:sz w:val="22"/>
          <w:szCs w:val="22"/>
        </w:rPr>
      </w:pPr>
      <w:r w:rsidRPr="000737DC">
        <w:rPr>
          <w:rFonts w:ascii="Garamond" w:hAnsi="Garamond" w:cs="Arial"/>
          <w:iCs/>
          <w:color w:val="070707"/>
          <w:sz w:val="22"/>
          <w:szCs w:val="22"/>
          <w:shd w:val="clear" w:color="auto" w:fill="FFFFFF"/>
        </w:rPr>
        <w:t>vybavení simulátoru se bude řídit vyhláškou ČSN EN 1789 + A1</w:t>
      </w:r>
    </w:p>
    <w:p w14:paraId="3ECB6D4D" w14:textId="77777777" w:rsidR="00E0603F" w:rsidRDefault="006047CE" w:rsidP="00F906BC">
      <w:pPr>
        <w:spacing w:after="60" w:line="276" w:lineRule="auto"/>
        <w:ind w:left="720" w:hanging="578"/>
        <w:jc w:val="both"/>
        <w:rPr>
          <w:rFonts w:ascii="Garamond" w:hAnsi="Garamond" w:cs="Arial"/>
          <w:sz w:val="22"/>
          <w:szCs w:val="22"/>
        </w:rPr>
      </w:pPr>
      <w:r w:rsidRPr="002E04D7">
        <w:rPr>
          <w:rFonts w:ascii="Garamond" w:eastAsia="Times New Roman" w:hAnsi="Garamond" w:cs="Arial"/>
          <w:sz w:val="22"/>
          <w:szCs w:val="22"/>
        </w:rPr>
        <w:t>3.4.1</w:t>
      </w:r>
      <w:r w:rsidR="00F906BC" w:rsidRPr="002E04D7">
        <w:rPr>
          <w:rFonts w:ascii="Garamond" w:eastAsia="Times New Roman" w:hAnsi="Garamond" w:cs="Arial"/>
          <w:sz w:val="22"/>
          <w:szCs w:val="22"/>
        </w:rPr>
        <w:t>.</w:t>
      </w:r>
      <w:r>
        <w:rPr>
          <w:rFonts w:ascii="Garamond" w:hAnsi="Garamond" w:cs="Arial"/>
          <w:sz w:val="22"/>
          <w:szCs w:val="22"/>
        </w:rPr>
        <w:t xml:space="preserve"> Součástí plnění musí být:</w:t>
      </w:r>
      <w:r w:rsidR="005A54E1">
        <w:rPr>
          <w:rFonts w:ascii="Garamond" w:hAnsi="Garamond" w:cs="Arial"/>
          <w:sz w:val="22"/>
          <w:szCs w:val="22"/>
        </w:rPr>
        <w:t xml:space="preserve"> </w:t>
      </w:r>
    </w:p>
    <w:p w14:paraId="1D2CE609" w14:textId="77777777" w:rsidR="006047CE" w:rsidRPr="000737DC" w:rsidRDefault="006047CE" w:rsidP="006047CE">
      <w:pPr>
        <w:numPr>
          <w:ilvl w:val="0"/>
          <w:numId w:val="2"/>
        </w:numPr>
        <w:spacing w:line="276" w:lineRule="auto"/>
        <w:ind w:hanging="294"/>
        <w:jc w:val="both"/>
        <w:rPr>
          <w:rFonts w:ascii="Garamond" w:hAnsi="Garamond" w:cs="Arial"/>
          <w:sz w:val="22"/>
          <w:szCs w:val="22"/>
        </w:rPr>
      </w:pPr>
      <w:r w:rsidRPr="000737DC">
        <w:rPr>
          <w:rFonts w:ascii="Garamond" w:hAnsi="Garamond" w:cs="Arial"/>
          <w:bCs/>
          <w:iCs/>
          <w:sz w:val="22"/>
          <w:szCs w:val="22"/>
        </w:rPr>
        <w:t>návrh úložného prostoru pod tělem simulátoru</w:t>
      </w:r>
      <w:r w:rsidR="00C61182" w:rsidRPr="000737DC">
        <w:rPr>
          <w:rFonts w:ascii="Garamond" w:hAnsi="Garamond" w:cs="Arial"/>
          <w:bCs/>
          <w:iCs/>
          <w:sz w:val="22"/>
          <w:szCs w:val="22"/>
        </w:rPr>
        <w:t xml:space="preserve"> (v podstavci)</w:t>
      </w:r>
      <w:r w:rsidRPr="000737DC">
        <w:rPr>
          <w:rFonts w:ascii="Garamond" w:hAnsi="Garamond" w:cs="Arial"/>
          <w:bCs/>
          <w:iCs/>
          <w:sz w:val="22"/>
          <w:szCs w:val="22"/>
        </w:rPr>
        <w:t>, který bude součástí grafického návrhu vyhotoveného Zhotovitelem</w:t>
      </w:r>
    </w:p>
    <w:p w14:paraId="5E81B08C" w14:textId="77777777" w:rsidR="005A54E1" w:rsidRPr="000737DC" w:rsidRDefault="005A54E1" w:rsidP="00181A3A">
      <w:pPr>
        <w:numPr>
          <w:ilvl w:val="0"/>
          <w:numId w:val="2"/>
        </w:numPr>
        <w:spacing w:line="276" w:lineRule="auto"/>
        <w:ind w:hanging="294"/>
        <w:jc w:val="both"/>
        <w:rPr>
          <w:rFonts w:ascii="Garamond" w:hAnsi="Garamond" w:cs="Arial"/>
          <w:sz w:val="22"/>
          <w:szCs w:val="22"/>
        </w:rPr>
      </w:pPr>
      <w:r w:rsidRPr="000737DC">
        <w:rPr>
          <w:rFonts w:ascii="Garamond" w:hAnsi="Garamond" w:cs="Arial"/>
          <w:sz w:val="22"/>
          <w:szCs w:val="22"/>
        </w:rPr>
        <w:t>doprava Zařízení do místa plnění včetně jeho vykládky, manipulace a ustavení na míst</w:t>
      </w:r>
      <w:r w:rsidR="004C3927" w:rsidRPr="000737DC">
        <w:rPr>
          <w:rFonts w:ascii="Garamond" w:hAnsi="Garamond" w:cs="Arial"/>
          <w:sz w:val="22"/>
          <w:szCs w:val="22"/>
        </w:rPr>
        <w:t>o určené Objednatelem</w:t>
      </w:r>
      <w:r w:rsidRPr="000737DC">
        <w:rPr>
          <w:rFonts w:ascii="Garamond" w:hAnsi="Garamond" w:cs="Arial"/>
          <w:sz w:val="22"/>
          <w:szCs w:val="22"/>
        </w:rPr>
        <w:t xml:space="preserve"> </w:t>
      </w:r>
    </w:p>
    <w:p w14:paraId="305EDD6D" w14:textId="77777777" w:rsidR="005A54E1" w:rsidRPr="000737DC" w:rsidRDefault="005A54E1" w:rsidP="00181A3A">
      <w:pPr>
        <w:numPr>
          <w:ilvl w:val="0"/>
          <w:numId w:val="2"/>
        </w:numPr>
        <w:spacing w:line="276" w:lineRule="auto"/>
        <w:ind w:hanging="294"/>
        <w:jc w:val="both"/>
        <w:rPr>
          <w:rFonts w:ascii="Garamond" w:hAnsi="Garamond" w:cs="Arial"/>
          <w:sz w:val="22"/>
          <w:szCs w:val="22"/>
        </w:rPr>
      </w:pPr>
      <w:r w:rsidRPr="000737DC">
        <w:rPr>
          <w:rFonts w:ascii="Garamond" w:hAnsi="Garamond" w:cs="Arial"/>
          <w:sz w:val="22"/>
          <w:szCs w:val="22"/>
        </w:rPr>
        <w:t>uvedení Zařízení do plnohodnotného provozu</w:t>
      </w:r>
    </w:p>
    <w:p w14:paraId="42616E06" w14:textId="77777777" w:rsidR="005A54E1" w:rsidRPr="000737DC" w:rsidRDefault="005A54E1" w:rsidP="00181A3A">
      <w:pPr>
        <w:numPr>
          <w:ilvl w:val="0"/>
          <w:numId w:val="2"/>
        </w:numPr>
        <w:spacing w:line="276" w:lineRule="auto"/>
        <w:ind w:hanging="294"/>
        <w:jc w:val="both"/>
        <w:rPr>
          <w:rFonts w:ascii="Garamond" w:hAnsi="Garamond" w:cs="Arial"/>
          <w:sz w:val="22"/>
          <w:szCs w:val="22"/>
        </w:rPr>
      </w:pPr>
      <w:r w:rsidRPr="000737DC">
        <w:rPr>
          <w:rFonts w:ascii="Garamond" w:hAnsi="Garamond" w:cs="Arial"/>
          <w:sz w:val="22"/>
          <w:szCs w:val="22"/>
        </w:rPr>
        <w:t xml:space="preserve">dodávka technické dokumentace všech součástí Zařízení </w:t>
      </w:r>
      <w:r w:rsidRPr="000737DC">
        <w:rPr>
          <w:rFonts w:ascii="Garamond" w:hAnsi="Garamond" w:cs="Arial"/>
          <w:bCs/>
          <w:iCs/>
          <w:sz w:val="22"/>
          <w:szCs w:val="22"/>
        </w:rPr>
        <w:t>v českém jazyce v elektronické podobě</w:t>
      </w:r>
      <w:r w:rsidRPr="000737DC">
        <w:rPr>
          <w:rFonts w:ascii="Garamond" w:hAnsi="Garamond" w:cs="Arial"/>
          <w:sz w:val="22"/>
          <w:szCs w:val="22"/>
        </w:rPr>
        <w:t xml:space="preserve"> </w:t>
      </w:r>
    </w:p>
    <w:p w14:paraId="2EC6A456" w14:textId="77777777" w:rsidR="005A54E1" w:rsidRPr="000737DC" w:rsidRDefault="005A54E1" w:rsidP="00181A3A">
      <w:pPr>
        <w:numPr>
          <w:ilvl w:val="0"/>
          <w:numId w:val="2"/>
        </w:numPr>
        <w:spacing w:line="276" w:lineRule="auto"/>
        <w:ind w:hanging="294"/>
        <w:jc w:val="both"/>
        <w:rPr>
          <w:rFonts w:ascii="Garamond" w:hAnsi="Garamond" w:cs="Arial"/>
          <w:i/>
          <w:sz w:val="22"/>
          <w:szCs w:val="22"/>
        </w:rPr>
      </w:pPr>
      <w:r w:rsidRPr="000737DC">
        <w:rPr>
          <w:rFonts w:ascii="Garamond" w:hAnsi="Garamond" w:cs="Arial"/>
          <w:sz w:val="22"/>
          <w:szCs w:val="22"/>
        </w:rPr>
        <w:t xml:space="preserve">dodávka uživatelských příruček a návodů </w:t>
      </w:r>
      <w:r w:rsidRPr="000737DC">
        <w:rPr>
          <w:rFonts w:ascii="Garamond" w:hAnsi="Garamond" w:cs="Arial"/>
          <w:bCs/>
          <w:iCs/>
          <w:sz w:val="22"/>
          <w:szCs w:val="22"/>
        </w:rPr>
        <w:t>v českém nebo anglickém jazyce v elektronické podobě</w:t>
      </w:r>
    </w:p>
    <w:p w14:paraId="159B4E03" w14:textId="77777777" w:rsidR="005A54E1" w:rsidRPr="000737DC" w:rsidRDefault="005A54E1" w:rsidP="00181A3A">
      <w:pPr>
        <w:numPr>
          <w:ilvl w:val="0"/>
          <w:numId w:val="2"/>
        </w:numPr>
        <w:spacing w:line="276" w:lineRule="auto"/>
        <w:ind w:hanging="294"/>
        <w:jc w:val="both"/>
        <w:rPr>
          <w:rFonts w:ascii="Garamond" w:hAnsi="Garamond" w:cs="Arial"/>
          <w:i/>
          <w:sz w:val="22"/>
          <w:szCs w:val="22"/>
        </w:rPr>
      </w:pPr>
      <w:r w:rsidRPr="000737DC">
        <w:rPr>
          <w:rStyle w:val="Zstupntext"/>
          <w:rFonts w:ascii="Garamond" w:hAnsi="Garamond" w:cs="Arial"/>
          <w:color w:val="auto"/>
          <w:sz w:val="22"/>
          <w:szCs w:val="22"/>
        </w:rPr>
        <w:t>zaškolení obsluhy na dodaném Zařízení v předpokládaném počtu 8 hodin</w:t>
      </w:r>
      <w:r w:rsidR="00AE672E" w:rsidRPr="000737DC">
        <w:rPr>
          <w:rStyle w:val="Zstupntext"/>
          <w:rFonts w:ascii="Garamond" w:hAnsi="Garamond" w:cs="Arial"/>
          <w:color w:val="auto"/>
          <w:sz w:val="22"/>
          <w:szCs w:val="22"/>
        </w:rPr>
        <w:t>,</w:t>
      </w:r>
      <w:r w:rsidRPr="000737DC">
        <w:rPr>
          <w:rFonts w:ascii="Garamond" w:hAnsi="Garamond" w:cs="Arial"/>
          <w:sz w:val="22"/>
          <w:szCs w:val="22"/>
        </w:rPr>
        <w:t xml:space="preserve"> </w:t>
      </w:r>
    </w:p>
    <w:p w14:paraId="020C899B" w14:textId="77777777" w:rsidR="005A54E1" w:rsidRPr="000737DC" w:rsidRDefault="005A54E1" w:rsidP="00181A3A">
      <w:pPr>
        <w:pStyle w:val="Odstavecseseznamem"/>
        <w:numPr>
          <w:ilvl w:val="0"/>
          <w:numId w:val="3"/>
        </w:numPr>
        <w:spacing w:line="276" w:lineRule="auto"/>
        <w:ind w:left="709" w:hanging="283"/>
        <w:jc w:val="both"/>
        <w:rPr>
          <w:rFonts w:ascii="Garamond" w:hAnsi="Garamond"/>
          <w:sz w:val="22"/>
          <w:szCs w:val="22"/>
        </w:rPr>
      </w:pPr>
      <w:r w:rsidRPr="000737DC">
        <w:rPr>
          <w:rFonts w:ascii="Garamond" w:hAnsi="Garamond" w:cs="Arial"/>
          <w:sz w:val="22"/>
          <w:szCs w:val="22"/>
        </w:rPr>
        <w:t>záruka</w:t>
      </w:r>
      <w:r w:rsidR="009A018B" w:rsidRPr="000737DC">
        <w:rPr>
          <w:rFonts w:ascii="Garamond" w:hAnsi="Garamond" w:cs="Arial"/>
          <w:sz w:val="22"/>
          <w:szCs w:val="22"/>
        </w:rPr>
        <w:t xml:space="preserve"> za jakost</w:t>
      </w:r>
      <w:r w:rsidRPr="000737DC">
        <w:rPr>
          <w:rFonts w:ascii="Garamond" w:hAnsi="Garamond" w:cs="Arial"/>
          <w:sz w:val="22"/>
          <w:szCs w:val="22"/>
        </w:rPr>
        <w:t xml:space="preserve"> na Zařízení v minimální délce 24 měsíců </w:t>
      </w:r>
      <w:r w:rsidR="00392FA7" w:rsidRPr="000737DC">
        <w:rPr>
          <w:rFonts w:ascii="Garamond" w:hAnsi="Garamond" w:cs="Arial"/>
          <w:sz w:val="22"/>
          <w:szCs w:val="22"/>
        </w:rPr>
        <w:t xml:space="preserve">od </w:t>
      </w:r>
      <w:r w:rsidR="009A018B" w:rsidRPr="000737DC">
        <w:rPr>
          <w:rFonts w:ascii="Garamond" w:hAnsi="Garamond" w:cs="Arial"/>
          <w:sz w:val="22"/>
          <w:szCs w:val="22"/>
        </w:rPr>
        <w:t>podpisu předávacího protok</w:t>
      </w:r>
      <w:r w:rsidR="00392FA7" w:rsidRPr="000737DC">
        <w:rPr>
          <w:rFonts w:ascii="Garamond" w:hAnsi="Garamond" w:cs="Arial"/>
          <w:sz w:val="22"/>
          <w:szCs w:val="22"/>
        </w:rPr>
        <w:t>o</w:t>
      </w:r>
      <w:r w:rsidR="009A018B" w:rsidRPr="000737DC">
        <w:rPr>
          <w:rFonts w:ascii="Garamond" w:hAnsi="Garamond" w:cs="Arial"/>
          <w:sz w:val="22"/>
          <w:szCs w:val="22"/>
        </w:rPr>
        <w:t>lu</w:t>
      </w:r>
      <w:r w:rsidRPr="000737DC">
        <w:rPr>
          <w:rFonts w:ascii="Garamond" w:hAnsi="Garamond" w:cs="Arial"/>
          <w:sz w:val="22"/>
          <w:szCs w:val="22"/>
        </w:rPr>
        <w:t xml:space="preserve">, </w:t>
      </w:r>
    </w:p>
    <w:p w14:paraId="3607C1D9" w14:textId="2685799C" w:rsidR="00887A4C" w:rsidRPr="00343C86" w:rsidRDefault="00887A4C" w:rsidP="007F4118">
      <w:pPr>
        <w:pStyle w:val="Odstavecseseznamem"/>
        <w:numPr>
          <w:ilvl w:val="1"/>
          <w:numId w:val="14"/>
        </w:numPr>
        <w:spacing w:line="276" w:lineRule="auto"/>
        <w:ind w:left="567" w:hanging="567"/>
        <w:jc w:val="both"/>
        <w:rPr>
          <w:rFonts w:ascii="Garamond" w:hAnsi="Garamond"/>
          <w:sz w:val="22"/>
          <w:szCs w:val="22"/>
        </w:rPr>
      </w:pPr>
      <w:r>
        <w:rPr>
          <w:rFonts w:ascii="Garamond" w:hAnsi="Garamond" w:cs="Arial"/>
          <w:sz w:val="22"/>
          <w:szCs w:val="22"/>
        </w:rPr>
        <w:lastRenderedPageBreak/>
        <w:t xml:space="preserve">Zhotovitel se dále zavazuje zajišťovat </w:t>
      </w:r>
      <w:r w:rsidRPr="00343C86">
        <w:rPr>
          <w:rFonts w:ascii="Garamond" w:hAnsi="Garamond" w:cs="Arial"/>
          <w:sz w:val="22"/>
          <w:szCs w:val="22"/>
        </w:rPr>
        <w:t>servisní podpor</w:t>
      </w:r>
      <w:r>
        <w:rPr>
          <w:rFonts w:ascii="Garamond" w:hAnsi="Garamond" w:cs="Arial"/>
          <w:sz w:val="22"/>
          <w:szCs w:val="22"/>
        </w:rPr>
        <w:t>u</w:t>
      </w:r>
      <w:r w:rsidRPr="00343C86">
        <w:rPr>
          <w:rFonts w:ascii="Garamond" w:hAnsi="Garamond" w:cs="Arial"/>
          <w:sz w:val="22"/>
          <w:szCs w:val="22"/>
        </w:rPr>
        <w:t xml:space="preserve"> resuscitačních modelů a figurín </w:t>
      </w:r>
      <w:r>
        <w:rPr>
          <w:rFonts w:ascii="Garamond" w:hAnsi="Garamond" w:cs="Arial"/>
          <w:sz w:val="22"/>
          <w:szCs w:val="22"/>
        </w:rPr>
        <w:t xml:space="preserve">a to po celou dobu </w:t>
      </w:r>
      <w:r w:rsidRPr="00343C86">
        <w:rPr>
          <w:rFonts w:ascii="Garamond" w:hAnsi="Garamond" w:cs="Arial"/>
          <w:sz w:val="22"/>
          <w:szCs w:val="22"/>
        </w:rPr>
        <w:t>záruky</w:t>
      </w:r>
      <w:r>
        <w:rPr>
          <w:rFonts w:ascii="Garamond" w:hAnsi="Garamond" w:cs="Arial"/>
          <w:sz w:val="22"/>
          <w:szCs w:val="22"/>
        </w:rPr>
        <w:t xml:space="preserve"> za Dílo</w:t>
      </w:r>
      <w:r w:rsidRPr="00343C86">
        <w:rPr>
          <w:rFonts w:ascii="Garamond" w:hAnsi="Garamond" w:cs="Arial"/>
          <w:sz w:val="22"/>
          <w:szCs w:val="22"/>
        </w:rPr>
        <w:t>.</w:t>
      </w:r>
    </w:p>
    <w:p w14:paraId="62A460B3" w14:textId="77777777" w:rsidR="00887A4C" w:rsidRPr="007F4118" w:rsidRDefault="00887A4C" w:rsidP="007F4118">
      <w:pPr>
        <w:spacing w:line="276" w:lineRule="auto"/>
        <w:jc w:val="both"/>
        <w:rPr>
          <w:rFonts w:ascii="Garamond" w:hAnsi="Garamond"/>
          <w:sz w:val="22"/>
          <w:szCs w:val="22"/>
        </w:rPr>
      </w:pPr>
    </w:p>
    <w:p w14:paraId="571E8CB7" w14:textId="77777777" w:rsidR="000F1DF0" w:rsidRPr="00BF3D3A" w:rsidRDefault="000F1DF0" w:rsidP="00AC66A1">
      <w:pPr>
        <w:spacing w:before="480" w:line="276" w:lineRule="auto"/>
        <w:jc w:val="center"/>
        <w:rPr>
          <w:rFonts w:ascii="Garamond" w:hAnsi="Garamond" w:cs="Arial"/>
          <w:b/>
          <w:sz w:val="22"/>
          <w:szCs w:val="22"/>
        </w:rPr>
      </w:pPr>
      <w:r>
        <w:rPr>
          <w:rFonts w:ascii="Garamond" w:hAnsi="Garamond" w:cs="Arial"/>
          <w:b/>
          <w:sz w:val="22"/>
          <w:szCs w:val="22"/>
        </w:rPr>
        <w:t>I</w:t>
      </w:r>
      <w:r w:rsidR="00C2091F">
        <w:rPr>
          <w:rFonts w:ascii="Garamond" w:hAnsi="Garamond" w:cs="Arial"/>
          <w:b/>
          <w:sz w:val="22"/>
          <w:szCs w:val="22"/>
        </w:rPr>
        <w:t>V</w:t>
      </w:r>
      <w:r w:rsidRPr="00BF3D3A">
        <w:rPr>
          <w:rFonts w:ascii="Garamond" w:hAnsi="Garamond" w:cs="Arial"/>
          <w:b/>
          <w:sz w:val="22"/>
          <w:szCs w:val="22"/>
        </w:rPr>
        <w:t>.</w:t>
      </w:r>
    </w:p>
    <w:p w14:paraId="4A093294" w14:textId="77777777" w:rsidR="000F1DF0" w:rsidRDefault="000F1DF0" w:rsidP="0078458F">
      <w:pPr>
        <w:spacing w:after="120" w:line="276" w:lineRule="auto"/>
        <w:jc w:val="center"/>
        <w:rPr>
          <w:rFonts w:ascii="Garamond" w:hAnsi="Garamond" w:cs="Arial"/>
          <w:b/>
          <w:sz w:val="22"/>
          <w:szCs w:val="22"/>
        </w:rPr>
      </w:pPr>
      <w:bookmarkStart w:id="1" w:name="_Toc328466053"/>
      <w:bookmarkStart w:id="2" w:name="_Toc331144124"/>
      <w:bookmarkStart w:id="3" w:name="_Toc331147249"/>
      <w:bookmarkStart w:id="4" w:name="_Toc331492335"/>
      <w:bookmarkStart w:id="5" w:name="_Toc332027170"/>
      <w:bookmarkStart w:id="6" w:name="_Toc332288372"/>
      <w:bookmarkStart w:id="7" w:name="_Toc332288562"/>
      <w:bookmarkStart w:id="8" w:name="_Toc332778303"/>
      <w:bookmarkStart w:id="9" w:name="_Toc332778482"/>
      <w:r w:rsidRPr="00BF3D3A">
        <w:rPr>
          <w:rFonts w:ascii="Garamond" w:hAnsi="Garamond" w:cs="Arial"/>
          <w:b/>
          <w:sz w:val="22"/>
          <w:szCs w:val="22"/>
        </w:rPr>
        <w:t>Doba a místo plnění</w:t>
      </w:r>
      <w:bookmarkEnd w:id="1"/>
      <w:bookmarkEnd w:id="2"/>
      <w:bookmarkEnd w:id="3"/>
      <w:bookmarkEnd w:id="4"/>
      <w:bookmarkEnd w:id="5"/>
      <w:bookmarkEnd w:id="6"/>
      <w:bookmarkEnd w:id="7"/>
      <w:bookmarkEnd w:id="8"/>
      <w:bookmarkEnd w:id="9"/>
    </w:p>
    <w:p w14:paraId="5DE63965" w14:textId="64B2FE6F" w:rsidR="00090788" w:rsidRPr="00090788" w:rsidRDefault="00090788" w:rsidP="00887A4C">
      <w:pPr>
        <w:pStyle w:val="Odstavecseseznamem"/>
        <w:numPr>
          <w:ilvl w:val="1"/>
          <w:numId w:val="18"/>
        </w:numPr>
        <w:spacing w:after="120" w:line="276" w:lineRule="auto"/>
        <w:ind w:left="567" w:hanging="567"/>
        <w:jc w:val="both"/>
        <w:rPr>
          <w:rFonts w:ascii="Garamond" w:hAnsi="Garamond"/>
          <w:sz w:val="22"/>
          <w:szCs w:val="22"/>
        </w:rPr>
      </w:pPr>
      <w:r w:rsidRPr="001C7439">
        <w:rPr>
          <w:rFonts w:ascii="Garamond" w:hAnsi="Garamond"/>
          <w:sz w:val="22"/>
          <w:szCs w:val="22"/>
        </w:rPr>
        <w:t xml:space="preserve">Zhotovitel se zavazuje, že celé Dílo provede a veškeré povinnosti dle </w:t>
      </w:r>
      <w:r w:rsidR="00900B21" w:rsidRPr="001C7439">
        <w:rPr>
          <w:rFonts w:ascii="Garamond" w:hAnsi="Garamond"/>
          <w:sz w:val="22"/>
          <w:szCs w:val="22"/>
        </w:rPr>
        <w:t>čl. III.</w:t>
      </w:r>
      <w:r w:rsidR="00887A4C">
        <w:rPr>
          <w:rFonts w:ascii="Garamond" w:hAnsi="Garamond"/>
          <w:sz w:val="22"/>
          <w:szCs w:val="22"/>
        </w:rPr>
        <w:t xml:space="preserve"> (s výjimkou odst. 3.5.) </w:t>
      </w:r>
      <w:r w:rsidR="001C7439" w:rsidRPr="001C7439">
        <w:rPr>
          <w:rFonts w:ascii="Garamond" w:hAnsi="Garamond"/>
          <w:sz w:val="22"/>
          <w:szCs w:val="22"/>
        </w:rPr>
        <w:t xml:space="preserve"> splní</w:t>
      </w:r>
      <w:r w:rsidRPr="001C7439">
        <w:rPr>
          <w:rFonts w:ascii="Garamond" w:hAnsi="Garamond"/>
          <w:sz w:val="22"/>
          <w:szCs w:val="22"/>
        </w:rPr>
        <w:t xml:space="preserve"> do </w:t>
      </w:r>
      <w:r w:rsidR="001C7439" w:rsidRPr="001C7439">
        <w:rPr>
          <w:rFonts w:ascii="Garamond" w:hAnsi="Garamond"/>
          <w:sz w:val="22"/>
          <w:szCs w:val="22"/>
        </w:rPr>
        <w:t>2</w:t>
      </w:r>
      <w:r w:rsidRPr="001C7439">
        <w:rPr>
          <w:rFonts w:ascii="Garamond" w:hAnsi="Garamond"/>
          <w:sz w:val="22"/>
          <w:szCs w:val="22"/>
        </w:rPr>
        <w:t xml:space="preserve"> (</w:t>
      </w:r>
      <w:r w:rsidR="001C7439" w:rsidRPr="001C7439">
        <w:rPr>
          <w:rFonts w:ascii="Garamond" w:hAnsi="Garamond"/>
          <w:sz w:val="22"/>
          <w:szCs w:val="22"/>
        </w:rPr>
        <w:t>dvou</w:t>
      </w:r>
      <w:r w:rsidRPr="001C7439">
        <w:rPr>
          <w:rFonts w:ascii="Garamond" w:hAnsi="Garamond"/>
          <w:sz w:val="22"/>
          <w:szCs w:val="22"/>
        </w:rPr>
        <w:t>) měsíců od účinnosti této Smlouvy</w:t>
      </w:r>
      <w:r w:rsidR="001C7439" w:rsidRPr="001C7439">
        <w:rPr>
          <w:rFonts w:ascii="Garamond" w:hAnsi="Garamond"/>
          <w:sz w:val="22"/>
          <w:szCs w:val="22"/>
        </w:rPr>
        <w:t>, nejpozději do dne 15. 6. 201</w:t>
      </w:r>
      <w:r w:rsidR="0068783A">
        <w:rPr>
          <w:rFonts w:ascii="Garamond" w:hAnsi="Garamond"/>
          <w:sz w:val="22"/>
          <w:szCs w:val="22"/>
        </w:rPr>
        <w:t>9</w:t>
      </w:r>
      <w:r w:rsidRPr="001C7439">
        <w:rPr>
          <w:rFonts w:ascii="Garamond" w:hAnsi="Garamond"/>
          <w:sz w:val="22"/>
          <w:szCs w:val="22"/>
        </w:rPr>
        <w:t xml:space="preserve">. </w:t>
      </w:r>
      <w:r w:rsidRPr="001C7439">
        <w:rPr>
          <w:rFonts w:ascii="Garamond" w:hAnsi="Garamond" w:cs="Arial"/>
          <w:sz w:val="22"/>
          <w:szCs w:val="22"/>
        </w:rPr>
        <w:t xml:space="preserve">Zhotovitel je povinen </w:t>
      </w:r>
      <w:r w:rsidR="00887A4C">
        <w:rPr>
          <w:rFonts w:ascii="Garamond" w:hAnsi="Garamond" w:cs="Arial"/>
          <w:sz w:val="22"/>
          <w:szCs w:val="22"/>
        </w:rPr>
        <w:t xml:space="preserve">předem </w:t>
      </w:r>
      <w:r w:rsidRPr="001C7439">
        <w:rPr>
          <w:rFonts w:ascii="Garamond" w:hAnsi="Garamond" w:cs="Arial"/>
          <w:sz w:val="22"/>
          <w:szCs w:val="22"/>
        </w:rPr>
        <w:t>oznámit</w:t>
      </w:r>
      <w:r w:rsidRPr="001777AE">
        <w:rPr>
          <w:rFonts w:ascii="Garamond" w:hAnsi="Garamond" w:cs="Arial"/>
          <w:sz w:val="22"/>
          <w:szCs w:val="22"/>
        </w:rPr>
        <w:t xml:space="preserve"> </w:t>
      </w:r>
      <w:r>
        <w:rPr>
          <w:rFonts w:ascii="Garamond" w:hAnsi="Garamond" w:cs="Arial"/>
          <w:sz w:val="22"/>
          <w:szCs w:val="22"/>
        </w:rPr>
        <w:t>Objednateli</w:t>
      </w:r>
      <w:r w:rsidRPr="001777AE">
        <w:rPr>
          <w:rFonts w:ascii="Garamond" w:hAnsi="Garamond" w:cs="Arial"/>
          <w:sz w:val="22"/>
          <w:szCs w:val="22"/>
        </w:rPr>
        <w:t xml:space="preserve"> </w:t>
      </w:r>
      <w:r w:rsidRPr="0072506E">
        <w:rPr>
          <w:rFonts w:ascii="Garamond" w:hAnsi="Garamond" w:cs="Arial"/>
          <w:sz w:val="22"/>
          <w:szCs w:val="22"/>
        </w:rPr>
        <w:t xml:space="preserve">termín dodání a instalace </w:t>
      </w:r>
      <w:r>
        <w:rPr>
          <w:rFonts w:ascii="Garamond" w:hAnsi="Garamond" w:cs="Arial"/>
          <w:sz w:val="22"/>
          <w:szCs w:val="22"/>
        </w:rPr>
        <w:t>Zařízení u Objednatele</w:t>
      </w:r>
      <w:r w:rsidR="00D260E1">
        <w:rPr>
          <w:rFonts w:ascii="Garamond" w:hAnsi="Garamond" w:cs="Arial"/>
          <w:sz w:val="22"/>
          <w:szCs w:val="22"/>
        </w:rPr>
        <w:t>, a to</w:t>
      </w:r>
      <w:r w:rsidRPr="00887A4C">
        <w:rPr>
          <w:rFonts w:ascii="Garamond" w:hAnsi="Garamond" w:cs="Arial"/>
          <w:sz w:val="22"/>
          <w:szCs w:val="22"/>
        </w:rPr>
        <w:t xml:space="preserve"> </w:t>
      </w:r>
      <w:r w:rsidR="007A7F1F">
        <w:rPr>
          <w:rFonts w:ascii="Garamond" w:hAnsi="Garamond" w:cs="Arial"/>
          <w:sz w:val="22"/>
          <w:szCs w:val="22"/>
        </w:rPr>
        <w:br/>
      </w:r>
      <w:r w:rsidRPr="00887A4C">
        <w:rPr>
          <w:rFonts w:ascii="Garamond" w:hAnsi="Garamond" w:cs="Arial"/>
          <w:sz w:val="22"/>
          <w:szCs w:val="22"/>
        </w:rPr>
        <w:t>v předstihu alespoň 10 pracovních dnů.</w:t>
      </w:r>
    </w:p>
    <w:p w14:paraId="6434CB87" w14:textId="77777777" w:rsidR="00C2091F" w:rsidRPr="00887A4C" w:rsidRDefault="00DF7E7E" w:rsidP="00887A4C">
      <w:pPr>
        <w:pStyle w:val="Odstavecseseznamem"/>
        <w:numPr>
          <w:ilvl w:val="1"/>
          <w:numId w:val="18"/>
        </w:numPr>
        <w:spacing w:after="120" w:line="276" w:lineRule="auto"/>
        <w:ind w:left="567" w:hanging="567"/>
        <w:jc w:val="both"/>
        <w:rPr>
          <w:rFonts w:ascii="Garamond" w:hAnsi="Garamond" w:cs="Arial"/>
          <w:sz w:val="22"/>
          <w:szCs w:val="22"/>
        </w:rPr>
      </w:pPr>
      <w:r w:rsidRPr="00887A4C">
        <w:rPr>
          <w:rFonts w:ascii="Garamond" w:hAnsi="Garamond" w:cs="Arial"/>
          <w:color w:val="000000" w:themeColor="text1"/>
          <w:sz w:val="22"/>
          <w:szCs w:val="22"/>
        </w:rPr>
        <w:t xml:space="preserve">O předání a převzetí Díla včetně splnění všech požadavků uvedených v čl. 3.4. této Smlouvy bude sepsán předávací protokol podepsaný oběma smluvními stranami. V případě, že bude Dílo vykazovat </w:t>
      </w:r>
      <w:r w:rsidRPr="00435008">
        <w:rPr>
          <w:rFonts w:ascii="Garamond" w:hAnsi="Garamond" w:cs="Arial"/>
          <w:sz w:val="22"/>
          <w:szCs w:val="22"/>
        </w:rPr>
        <w:t xml:space="preserve">drobné vady či nedodělky, jež však nebudou bránit řádnému užívání Zařízení, </w:t>
      </w:r>
      <w:r w:rsidR="00F44542" w:rsidRPr="00435008">
        <w:rPr>
          <w:rFonts w:ascii="Garamond" w:hAnsi="Garamond" w:cs="Arial"/>
          <w:sz w:val="22"/>
          <w:szCs w:val="22"/>
        </w:rPr>
        <w:br/>
      </w:r>
      <w:r w:rsidRPr="00887A4C">
        <w:rPr>
          <w:rFonts w:ascii="Garamond" w:hAnsi="Garamond" w:cs="Arial"/>
          <w:sz w:val="22"/>
          <w:szCs w:val="22"/>
        </w:rPr>
        <w:t>a nevyužije-li Objednatel svého práva nepřevzít Dílo dle čl. 4.</w:t>
      </w:r>
      <w:r w:rsidR="00373C0A" w:rsidRPr="00887A4C">
        <w:rPr>
          <w:rFonts w:ascii="Garamond" w:hAnsi="Garamond" w:cs="Arial"/>
          <w:sz w:val="22"/>
          <w:szCs w:val="22"/>
        </w:rPr>
        <w:t>3</w:t>
      </w:r>
      <w:r w:rsidRPr="00887A4C">
        <w:rPr>
          <w:rFonts w:ascii="Garamond" w:hAnsi="Garamond" w:cs="Arial"/>
          <w:sz w:val="22"/>
          <w:szCs w:val="22"/>
        </w:rPr>
        <w:t xml:space="preserve">. této Smlouvy, bude v protokolu </w:t>
      </w:r>
      <w:r w:rsidR="00F44542" w:rsidRPr="00887A4C">
        <w:rPr>
          <w:rFonts w:ascii="Garamond" w:hAnsi="Garamond" w:cs="Arial"/>
          <w:sz w:val="22"/>
          <w:szCs w:val="22"/>
        </w:rPr>
        <w:br/>
      </w:r>
      <w:r w:rsidRPr="00887A4C">
        <w:rPr>
          <w:rFonts w:ascii="Garamond" w:hAnsi="Garamond" w:cs="Arial"/>
          <w:sz w:val="22"/>
          <w:szCs w:val="22"/>
        </w:rPr>
        <w:t>o předání a převzetí Díla uveden soupis zjištěných vad a nedodělků včetně způsobu jejich odstranění s uvedením lhůty, v níž je Zhotovitel povinen tyto vady a nedodělky odstranit.</w:t>
      </w:r>
    </w:p>
    <w:p w14:paraId="5870F333" w14:textId="77777777" w:rsidR="00A03FB2" w:rsidRPr="00A03FB2" w:rsidRDefault="00A03FB2" w:rsidP="00A03FB2">
      <w:pPr>
        <w:pStyle w:val="Odstavecseseznamem"/>
        <w:numPr>
          <w:ilvl w:val="1"/>
          <w:numId w:val="18"/>
        </w:numPr>
        <w:spacing w:after="120" w:line="276" w:lineRule="auto"/>
        <w:ind w:left="567" w:hanging="567"/>
        <w:jc w:val="both"/>
        <w:rPr>
          <w:rFonts w:ascii="Garamond" w:hAnsi="Garamond" w:cs="Arial"/>
          <w:sz w:val="22"/>
          <w:szCs w:val="22"/>
        </w:rPr>
      </w:pPr>
      <w:r w:rsidRPr="00A03FB2">
        <w:rPr>
          <w:rFonts w:ascii="Garamond" w:hAnsi="Garamond" w:cs="Arial"/>
          <w:sz w:val="22"/>
          <w:szCs w:val="22"/>
        </w:rPr>
        <w:t>Objednatel není povinen převzít Dílo, které by vykazovalo vady či nedodělky, byť by samy o sobě ani ve spojení s jinými nebránily řádnému užívání Díla. V takovém případě vystaví Objednatel Zhotoviteli zápis o nepřevzetí Díla spolu s uvedením důvodů nepřevzetí.</w:t>
      </w:r>
    </w:p>
    <w:p w14:paraId="002EE0B8" w14:textId="77777777" w:rsidR="000F1DF0" w:rsidRPr="00CD4F6C" w:rsidRDefault="000F1DF0" w:rsidP="00CE65A8">
      <w:pPr>
        <w:pStyle w:val="Odstavecseseznamem"/>
        <w:numPr>
          <w:ilvl w:val="1"/>
          <w:numId w:val="18"/>
        </w:numPr>
        <w:spacing w:after="120" w:line="276" w:lineRule="auto"/>
        <w:ind w:left="567" w:hanging="567"/>
        <w:jc w:val="both"/>
        <w:rPr>
          <w:rFonts w:ascii="Garamond" w:hAnsi="Garamond" w:cs="Arial"/>
          <w:sz w:val="22"/>
          <w:szCs w:val="22"/>
        </w:rPr>
      </w:pPr>
      <w:r w:rsidRPr="00CD4F6C">
        <w:rPr>
          <w:rFonts w:ascii="Garamond" w:hAnsi="Garamond"/>
          <w:sz w:val="22"/>
          <w:szCs w:val="22"/>
        </w:rPr>
        <w:t>Mís</w:t>
      </w:r>
      <w:r w:rsidRPr="00CD4F6C">
        <w:rPr>
          <w:rFonts w:ascii="Garamond" w:hAnsi="Garamond" w:cs="Arial"/>
          <w:sz w:val="22"/>
          <w:szCs w:val="22"/>
        </w:rPr>
        <w:t>t</w:t>
      </w:r>
      <w:r w:rsidRPr="00CD4F6C">
        <w:rPr>
          <w:rFonts w:ascii="Garamond" w:hAnsi="Garamond"/>
          <w:sz w:val="22"/>
          <w:szCs w:val="22"/>
        </w:rPr>
        <w:t xml:space="preserve">em plnění je </w:t>
      </w:r>
      <w:r w:rsidR="00CE65A8" w:rsidRPr="00CE65A8">
        <w:rPr>
          <w:rFonts w:ascii="Garamond" w:hAnsi="Garamond"/>
          <w:sz w:val="22"/>
          <w:szCs w:val="22"/>
        </w:rPr>
        <w:t>Kollárova 19, Plzeň, místnost č. 106</w:t>
      </w:r>
      <w:r w:rsidR="006551ED">
        <w:rPr>
          <w:rFonts w:ascii="Garamond" w:hAnsi="Garamond"/>
          <w:sz w:val="22"/>
          <w:szCs w:val="22"/>
        </w:rPr>
        <w:t>.</w:t>
      </w:r>
    </w:p>
    <w:p w14:paraId="216FA99E" w14:textId="77777777" w:rsidR="00A03FB2" w:rsidRPr="00A03FB2" w:rsidRDefault="00A03FB2" w:rsidP="00AC66A1">
      <w:pPr>
        <w:spacing w:before="480" w:line="276" w:lineRule="auto"/>
        <w:jc w:val="center"/>
        <w:rPr>
          <w:rFonts w:ascii="Garamond" w:hAnsi="Garamond"/>
          <w:b/>
          <w:sz w:val="22"/>
          <w:szCs w:val="22"/>
        </w:rPr>
      </w:pPr>
      <w:r w:rsidRPr="00A03FB2">
        <w:rPr>
          <w:rFonts w:ascii="Garamond" w:hAnsi="Garamond"/>
          <w:b/>
          <w:sz w:val="22"/>
          <w:szCs w:val="22"/>
        </w:rPr>
        <w:t>V.</w:t>
      </w:r>
    </w:p>
    <w:p w14:paraId="53CAE3C5" w14:textId="77777777" w:rsidR="00A03FB2" w:rsidRPr="00A03FB2" w:rsidRDefault="00A03FB2" w:rsidP="0078458F">
      <w:pPr>
        <w:spacing w:after="120" w:line="276" w:lineRule="auto"/>
        <w:jc w:val="center"/>
        <w:rPr>
          <w:rFonts w:ascii="Garamond" w:hAnsi="Garamond"/>
          <w:b/>
          <w:sz w:val="22"/>
          <w:szCs w:val="22"/>
        </w:rPr>
      </w:pPr>
      <w:r w:rsidRPr="00A03FB2">
        <w:rPr>
          <w:rFonts w:ascii="Garamond" w:hAnsi="Garamond"/>
          <w:b/>
          <w:sz w:val="22"/>
          <w:szCs w:val="22"/>
        </w:rPr>
        <w:t>Vlastnické právo a nebezpečí škody na díle</w:t>
      </w:r>
    </w:p>
    <w:p w14:paraId="2990EED5" w14:textId="77777777" w:rsidR="00A03FB2" w:rsidRPr="00A03FB2" w:rsidRDefault="00A03FB2" w:rsidP="00A03FB2">
      <w:pPr>
        <w:pStyle w:val="Odstavecseseznamem"/>
        <w:numPr>
          <w:ilvl w:val="1"/>
          <w:numId w:val="19"/>
        </w:numPr>
        <w:spacing w:after="120" w:line="276" w:lineRule="auto"/>
        <w:ind w:left="567" w:hanging="567"/>
        <w:jc w:val="both"/>
        <w:rPr>
          <w:rFonts w:ascii="Garamond" w:hAnsi="Garamond" w:cs="Arial"/>
          <w:b/>
          <w:sz w:val="22"/>
          <w:szCs w:val="22"/>
        </w:rPr>
      </w:pPr>
      <w:r w:rsidRPr="00A03FB2">
        <w:rPr>
          <w:rFonts w:ascii="Garamond" w:hAnsi="Garamond"/>
          <w:sz w:val="22"/>
          <w:szCs w:val="22"/>
        </w:rPr>
        <w:t>Vlastníkem Díla je od počátku zahájení plnění Objednatel.</w:t>
      </w:r>
    </w:p>
    <w:p w14:paraId="38273B4B" w14:textId="77777777" w:rsidR="009B50E2" w:rsidRPr="009B50E2" w:rsidRDefault="00A03FB2" w:rsidP="00A03FB2">
      <w:pPr>
        <w:pStyle w:val="Odstavecseseznamem"/>
        <w:numPr>
          <w:ilvl w:val="1"/>
          <w:numId w:val="19"/>
        </w:numPr>
        <w:spacing w:after="120" w:line="276" w:lineRule="auto"/>
        <w:ind w:left="567" w:hanging="567"/>
        <w:jc w:val="both"/>
        <w:rPr>
          <w:rFonts w:ascii="Garamond" w:hAnsi="Garamond" w:cs="Arial"/>
          <w:b/>
          <w:sz w:val="22"/>
          <w:szCs w:val="22"/>
        </w:rPr>
      </w:pPr>
      <w:r w:rsidRPr="003E288F">
        <w:rPr>
          <w:rFonts w:ascii="Garamond" w:hAnsi="Garamond"/>
          <w:sz w:val="22"/>
          <w:szCs w:val="22"/>
        </w:rPr>
        <w:t xml:space="preserve">Nebezpečí škody na zhotoveném </w:t>
      </w:r>
      <w:r>
        <w:rPr>
          <w:rFonts w:ascii="Garamond" w:hAnsi="Garamond"/>
          <w:sz w:val="22"/>
          <w:szCs w:val="22"/>
        </w:rPr>
        <w:t>D</w:t>
      </w:r>
      <w:r w:rsidRPr="003E288F">
        <w:rPr>
          <w:rFonts w:ascii="Garamond" w:hAnsi="Garamond"/>
          <w:sz w:val="22"/>
          <w:szCs w:val="22"/>
        </w:rPr>
        <w:t xml:space="preserve">íle nese </w:t>
      </w:r>
      <w:r>
        <w:rPr>
          <w:rFonts w:ascii="Garamond" w:hAnsi="Garamond"/>
          <w:sz w:val="22"/>
          <w:szCs w:val="22"/>
        </w:rPr>
        <w:t xml:space="preserve">od uzavření Smlouvy do doby předání řádně provedeného Díla Zhotovitel. Objednatel nese nebezpečí škody na zhotoveném Díle ode dne </w:t>
      </w:r>
      <w:r w:rsidRPr="005178ED">
        <w:rPr>
          <w:rFonts w:ascii="Garamond" w:hAnsi="Garamond"/>
          <w:sz w:val="22"/>
          <w:szCs w:val="22"/>
        </w:rPr>
        <w:t>podpisu protokolu</w:t>
      </w:r>
      <w:r>
        <w:rPr>
          <w:rFonts w:ascii="Garamond" w:hAnsi="Garamond"/>
          <w:sz w:val="22"/>
          <w:szCs w:val="22"/>
        </w:rPr>
        <w:t xml:space="preserve"> o </w:t>
      </w:r>
      <w:r w:rsidR="00EB4D40">
        <w:rPr>
          <w:rFonts w:ascii="Garamond" w:hAnsi="Garamond"/>
          <w:sz w:val="22"/>
          <w:szCs w:val="22"/>
        </w:rPr>
        <w:t xml:space="preserve">předání a </w:t>
      </w:r>
      <w:r>
        <w:rPr>
          <w:rFonts w:ascii="Garamond" w:hAnsi="Garamond"/>
          <w:sz w:val="22"/>
          <w:szCs w:val="22"/>
        </w:rPr>
        <w:t>převzetí Díla.</w:t>
      </w:r>
      <w:r w:rsidR="009B50E2">
        <w:rPr>
          <w:rFonts w:ascii="Garamond" w:hAnsi="Garamond"/>
          <w:sz w:val="22"/>
          <w:szCs w:val="22"/>
        </w:rPr>
        <w:t xml:space="preserve"> </w:t>
      </w:r>
    </w:p>
    <w:p w14:paraId="541A84E3" w14:textId="77777777" w:rsidR="007C6D5D" w:rsidRPr="007C6D5D" w:rsidRDefault="004C3927" w:rsidP="007C6D5D">
      <w:pPr>
        <w:pStyle w:val="Odstavecseseznamem"/>
        <w:numPr>
          <w:ilvl w:val="1"/>
          <w:numId w:val="19"/>
        </w:numPr>
        <w:spacing w:after="60" w:line="276" w:lineRule="auto"/>
        <w:ind w:left="567" w:hanging="567"/>
        <w:jc w:val="both"/>
        <w:rPr>
          <w:rFonts w:ascii="Garamond" w:hAnsi="Garamond" w:cs="Arial"/>
          <w:b/>
          <w:sz w:val="22"/>
          <w:szCs w:val="22"/>
        </w:rPr>
      </w:pPr>
      <w:r w:rsidRPr="007C6D5D">
        <w:rPr>
          <w:rFonts w:ascii="Garamond" w:hAnsi="Garamond" w:cs="Arial"/>
          <w:sz w:val="22"/>
          <w:szCs w:val="22"/>
        </w:rPr>
        <w:t xml:space="preserve">Zhotovitel podpisem této </w:t>
      </w:r>
      <w:r w:rsidR="007C6D5D" w:rsidRPr="007C6D5D">
        <w:rPr>
          <w:rFonts w:ascii="Garamond" w:hAnsi="Garamond" w:cs="Arial"/>
          <w:sz w:val="22"/>
          <w:szCs w:val="22"/>
        </w:rPr>
        <w:t>S</w:t>
      </w:r>
      <w:r w:rsidRPr="007C6D5D">
        <w:rPr>
          <w:rFonts w:ascii="Garamond" w:hAnsi="Garamond" w:cs="Arial"/>
          <w:sz w:val="22"/>
          <w:szCs w:val="22"/>
        </w:rPr>
        <w:t>mlouvy prohlašuje, že má uzavřenou pojistnou smlouvu na pojištění odpovědnosti za škod</w:t>
      </w:r>
      <w:r w:rsidR="00EB4D40">
        <w:rPr>
          <w:rFonts w:ascii="Garamond" w:hAnsi="Garamond" w:cs="Arial"/>
          <w:sz w:val="22"/>
          <w:szCs w:val="22"/>
        </w:rPr>
        <w:t>u</w:t>
      </w:r>
      <w:r w:rsidRPr="007C6D5D">
        <w:rPr>
          <w:rFonts w:ascii="Garamond" w:hAnsi="Garamond" w:cs="Arial"/>
          <w:sz w:val="22"/>
          <w:szCs w:val="22"/>
        </w:rPr>
        <w:t>, která splňuje minimálně rozsah pojištění uvedený v následující části tohoto článku. Pojištění musí po celou dobu, po níž má pojištění trvat, splňovat minimálně tyto všeobecné požadavky</w:t>
      </w:r>
      <w:r w:rsidR="007C6D5D">
        <w:rPr>
          <w:rFonts w:ascii="Garamond" w:hAnsi="Garamond" w:cs="Arial"/>
          <w:sz w:val="22"/>
          <w:szCs w:val="22"/>
        </w:rPr>
        <w:t>:</w:t>
      </w:r>
    </w:p>
    <w:p w14:paraId="1868CDBC" w14:textId="77777777" w:rsidR="007C6D5D" w:rsidRPr="007C6D5D" w:rsidRDefault="007C6D5D" w:rsidP="007C6D5D">
      <w:pPr>
        <w:pStyle w:val="Odstavecseseznamem"/>
        <w:spacing w:after="120" w:line="276" w:lineRule="auto"/>
        <w:ind w:left="567"/>
        <w:jc w:val="both"/>
        <w:rPr>
          <w:rFonts w:ascii="Garamond" w:hAnsi="Garamond" w:cs="Arial"/>
          <w:b/>
          <w:sz w:val="22"/>
          <w:szCs w:val="22"/>
        </w:rPr>
      </w:pPr>
      <w:r w:rsidRPr="007C6D5D">
        <w:rPr>
          <w:rFonts w:ascii="Garamond" w:hAnsi="Garamond" w:cs="Arial"/>
          <w:sz w:val="22"/>
          <w:szCs w:val="22"/>
        </w:rPr>
        <w:t xml:space="preserve">a) Zhotovitel musí mít obecné pojištění odpovědnosti za škodu způsobenou třetím osobám </w:t>
      </w:r>
      <w:r w:rsidRPr="007C6D5D">
        <w:rPr>
          <w:rFonts w:ascii="Garamond" w:hAnsi="Garamond" w:cs="Arial"/>
          <w:sz w:val="22"/>
          <w:szCs w:val="22"/>
        </w:rPr>
        <w:br/>
        <w:t xml:space="preserve">s pojistným limitem minimálně </w:t>
      </w:r>
      <w:r>
        <w:rPr>
          <w:rFonts w:ascii="Garamond" w:hAnsi="Garamond" w:cs="Arial"/>
          <w:sz w:val="22"/>
          <w:szCs w:val="22"/>
        </w:rPr>
        <w:t>5</w:t>
      </w:r>
      <w:r w:rsidRPr="007C6D5D">
        <w:rPr>
          <w:rFonts w:ascii="Garamond" w:hAnsi="Garamond" w:cs="Arial"/>
          <w:sz w:val="22"/>
          <w:szCs w:val="22"/>
        </w:rPr>
        <w:t xml:space="preserve">00.000,- Kč (slovy: </w:t>
      </w:r>
      <w:r w:rsidR="003C5D07">
        <w:rPr>
          <w:rFonts w:ascii="Garamond" w:hAnsi="Garamond" w:cs="Arial"/>
          <w:sz w:val="22"/>
          <w:szCs w:val="22"/>
        </w:rPr>
        <w:t>pět set tisíc</w:t>
      </w:r>
      <w:r w:rsidRPr="007C6D5D">
        <w:rPr>
          <w:rFonts w:ascii="Garamond" w:hAnsi="Garamond" w:cs="Arial"/>
          <w:sz w:val="22"/>
          <w:szCs w:val="22"/>
        </w:rPr>
        <w:t xml:space="preserve"> korun českých) nebo s ekvivalentní částkou v EUR v souvislosti s oprávněními k podnikání dle vymezeného předmětu této </w:t>
      </w:r>
      <w:r w:rsidR="003C5D07">
        <w:rPr>
          <w:rFonts w:ascii="Garamond" w:hAnsi="Garamond" w:cs="Arial"/>
          <w:sz w:val="22"/>
          <w:szCs w:val="22"/>
        </w:rPr>
        <w:t>S</w:t>
      </w:r>
      <w:r w:rsidRPr="007C6D5D">
        <w:rPr>
          <w:rFonts w:ascii="Garamond" w:hAnsi="Garamond" w:cs="Arial"/>
          <w:sz w:val="22"/>
          <w:szCs w:val="22"/>
        </w:rPr>
        <w:t>mlouvy pro území EU.</w:t>
      </w:r>
    </w:p>
    <w:p w14:paraId="07A973E7" w14:textId="63F547AA" w:rsidR="004C3927" w:rsidRPr="00A03FB2" w:rsidRDefault="007C6D5D" w:rsidP="003C5D07">
      <w:pPr>
        <w:pStyle w:val="Odstavecseseznamem"/>
        <w:spacing w:after="120" w:line="276" w:lineRule="auto"/>
        <w:ind w:left="567"/>
        <w:jc w:val="both"/>
        <w:rPr>
          <w:rFonts w:ascii="Garamond" w:hAnsi="Garamond" w:cs="Arial"/>
          <w:b/>
          <w:sz w:val="22"/>
          <w:szCs w:val="22"/>
        </w:rPr>
      </w:pPr>
      <w:r w:rsidRPr="004C5507">
        <w:rPr>
          <w:rFonts w:ascii="Garamond" w:hAnsi="Garamond" w:cs="Arial"/>
          <w:sz w:val="22"/>
          <w:szCs w:val="22"/>
        </w:rPr>
        <w:t>b) Zhotovitel je jako pojistník povinen udržovat pojištění</w:t>
      </w:r>
      <w:r>
        <w:rPr>
          <w:rFonts w:ascii="Garamond" w:hAnsi="Garamond" w:cs="Arial"/>
          <w:sz w:val="22"/>
          <w:szCs w:val="22"/>
        </w:rPr>
        <w:t xml:space="preserve"> dle podmínek uvedených v čl. </w:t>
      </w:r>
      <w:r w:rsidR="00CB027A">
        <w:rPr>
          <w:rFonts w:ascii="Garamond" w:hAnsi="Garamond" w:cs="Arial"/>
          <w:sz w:val="22"/>
          <w:szCs w:val="22"/>
        </w:rPr>
        <w:t>5</w:t>
      </w:r>
      <w:r>
        <w:rPr>
          <w:rFonts w:ascii="Garamond" w:hAnsi="Garamond" w:cs="Arial"/>
          <w:sz w:val="22"/>
          <w:szCs w:val="22"/>
        </w:rPr>
        <w:t>.</w:t>
      </w:r>
      <w:r w:rsidR="00AE60EA">
        <w:rPr>
          <w:rFonts w:ascii="Garamond" w:hAnsi="Garamond" w:cs="Arial"/>
          <w:sz w:val="22"/>
          <w:szCs w:val="22"/>
        </w:rPr>
        <w:t>3</w:t>
      </w:r>
      <w:r>
        <w:rPr>
          <w:rFonts w:ascii="Garamond" w:hAnsi="Garamond" w:cs="Arial"/>
          <w:sz w:val="22"/>
          <w:szCs w:val="22"/>
        </w:rPr>
        <w:t>. této Smlouvy,</w:t>
      </w:r>
      <w:r w:rsidRPr="004C5507">
        <w:rPr>
          <w:rFonts w:ascii="Garamond" w:hAnsi="Garamond" w:cs="Arial"/>
          <w:sz w:val="22"/>
          <w:szCs w:val="22"/>
        </w:rPr>
        <w:t xml:space="preserve"> a to beze změn po celou dobu plnění </w:t>
      </w:r>
      <w:r>
        <w:rPr>
          <w:rFonts w:ascii="Garamond" w:hAnsi="Garamond" w:cs="Arial"/>
          <w:sz w:val="22"/>
          <w:szCs w:val="22"/>
        </w:rPr>
        <w:t>D</w:t>
      </w:r>
      <w:r w:rsidRPr="004C5507">
        <w:rPr>
          <w:rFonts w:ascii="Garamond" w:hAnsi="Garamond" w:cs="Arial"/>
          <w:sz w:val="22"/>
          <w:szCs w:val="22"/>
        </w:rPr>
        <w:t xml:space="preserve">íla až do doby </w:t>
      </w:r>
      <w:r w:rsidR="00CB027A">
        <w:rPr>
          <w:rFonts w:ascii="Garamond" w:hAnsi="Garamond" w:cs="Arial"/>
          <w:sz w:val="22"/>
          <w:szCs w:val="22"/>
        </w:rPr>
        <w:t xml:space="preserve">jeho </w:t>
      </w:r>
      <w:r w:rsidRPr="004C5507">
        <w:rPr>
          <w:rFonts w:ascii="Garamond" w:hAnsi="Garamond" w:cs="Arial"/>
          <w:sz w:val="22"/>
          <w:szCs w:val="22"/>
        </w:rPr>
        <w:t>pře</w:t>
      </w:r>
      <w:r w:rsidR="00CB027A">
        <w:rPr>
          <w:rFonts w:ascii="Garamond" w:hAnsi="Garamond" w:cs="Arial"/>
          <w:sz w:val="22"/>
          <w:szCs w:val="22"/>
        </w:rPr>
        <w:t>dání</w:t>
      </w:r>
      <w:r w:rsidRPr="004C5507">
        <w:rPr>
          <w:rFonts w:ascii="Garamond" w:hAnsi="Garamond" w:cs="Arial"/>
          <w:sz w:val="22"/>
          <w:szCs w:val="22"/>
        </w:rPr>
        <w:t xml:space="preserve"> </w:t>
      </w:r>
      <w:r w:rsidR="00CB027A">
        <w:rPr>
          <w:rFonts w:ascii="Garamond" w:hAnsi="Garamond" w:cs="Arial"/>
          <w:sz w:val="22"/>
          <w:szCs w:val="22"/>
        </w:rPr>
        <w:t xml:space="preserve">bez vad a nedodělků </w:t>
      </w:r>
      <w:r>
        <w:rPr>
          <w:rFonts w:ascii="Garamond" w:hAnsi="Garamond" w:cs="Arial"/>
          <w:sz w:val="22"/>
          <w:szCs w:val="22"/>
        </w:rPr>
        <w:t>O</w:t>
      </w:r>
      <w:r w:rsidRPr="004C5507">
        <w:rPr>
          <w:rFonts w:ascii="Garamond" w:hAnsi="Garamond" w:cs="Arial"/>
          <w:sz w:val="22"/>
          <w:szCs w:val="22"/>
        </w:rPr>
        <w:t>bjednatel</w:t>
      </w:r>
      <w:r w:rsidR="00CB027A">
        <w:rPr>
          <w:rFonts w:ascii="Garamond" w:hAnsi="Garamond" w:cs="Arial"/>
          <w:sz w:val="22"/>
          <w:szCs w:val="22"/>
        </w:rPr>
        <w:t>i</w:t>
      </w:r>
      <w:r w:rsidRPr="004C5507">
        <w:rPr>
          <w:rFonts w:ascii="Garamond" w:hAnsi="Garamond" w:cs="Arial"/>
          <w:sz w:val="22"/>
          <w:szCs w:val="22"/>
        </w:rPr>
        <w:t xml:space="preserve">. Na žádost </w:t>
      </w:r>
      <w:r>
        <w:rPr>
          <w:rFonts w:ascii="Garamond" w:hAnsi="Garamond" w:cs="Arial"/>
          <w:sz w:val="22"/>
          <w:szCs w:val="22"/>
        </w:rPr>
        <w:t>O</w:t>
      </w:r>
      <w:r w:rsidRPr="004C5507">
        <w:rPr>
          <w:rFonts w:ascii="Garamond" w:hAnsi="Garamond" w:cs="Arial"/>
          <w:sz w:val="22"/>
          <w:szCs w:val="22"/>
        </w:rPr>
        <w:t xml:space="preserve">bjednatele je zhotovitel povinen předložit důkazy, že pojištění </w:t>
      </w:r>
      <w:r w:rsidR="007A7F1F">
        <w:rPr>
          <w:rFonts w:ascii="Garamond" w:hAnsi="Garamond" w:cs="Arial"/>
          <w:sz w:val="22"/>
          <w:szCs w:val="22"/>
        </w:rPr>
        <w:br/>
      </w:r>
      <w:r w:rsidRPr="004C5507">
        <w:rPr>
          <w:rFonts w:ascii="Garamond" w:hAnsi="Garamond" w:cs="Arial"/>
          <w:sz w:val="22"/>
          <w:szCs w:val="22"/>
        </w:rPr>
        <w:t xml:space="preserve">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w:t>
      </w:r>
      <w:r w:rsidRPr="004C5507">
        <w:rPr>
          <w:rFonts w:ascii="Garamond" w:hAnsi="Garamond" w:cs="Arial"/>
          <w:sz w:val="22"/>
          <w:szCs w:val="22"/>
        </w:rPr>
        <w:lastRenderedPageBreak/>
        <w:t xml:space="preserve">původnímu stavu, je </w:t>
      </w:r>
      <w:r>
        <w:rPr>
          <w:rFonts w:ascii="Garamond" w:hAnsi="Garamond" w:cs="Arial"/>
          <w:sz w:val="22"/>
          <w:szCs w:val="22"/>
        </w:rPr>
        <w:t>Z</w:t>
      </w:r>
      <w:r w:rsidRPr="004C5507">
        <w:rPr>
          <w:rFonts w:ascii="Garamond" w:hAnsi="Garamond" w:cs="Arial"/>
          <w:sz w:val="22"/>
          <w:szCs w:val="22"/>
        </w:rPr>
        <w:t>hotovitel po</w:t>
      </w:r>
      <w:r w:rsidR="00CB027A">
        <w:rPr>
          <w:rFonts w:ascii="Garamond" w:hAnsi="Garamond" w:cs="Arial"/>
          <w:sz w:val="22"/>
          <w:szCs w:val="22"/>
        </w:rPr>
        <w:t>vinen učinit příslušná opatření</w:t>
      </w:r>
      <w:r w:rsidRPr="004C5507">
        <w:rPr>
          <w:rFonts w:ascii="Garamond" w:hAnsi="Garamond" w:cs="Arial"/>
          <w:sz w:val="22"/>
          <w:szCs w:val="22"/>
        </w:rPr>
        <w:t xml:space="preserve">, aby pojištění bylo udrženo tak, jak je požadováno. V případě porušení povinnosti </w:t>
      </w:r>
      <w:r>
        <w:rPr>
          <w:rFonts w:ascii="Garamond" w:hAnsi="Garamond" w:cs="Arial"/>
          <w:sz w:val="22"/>
          <w:szCs w:val="22"/>
        </w:rPr>
        <w:t>Z</w:t>
      </w:r>
      <w:r w:rsidRPr="004C5507">
        <w:rPr>
          <w:rFonts w:ascii="Garamond" w:hAnsi="Garamond" w:cs="Arial"/>
          <w:sz w:val="22"/>
          <w:szCs w:val="22"/>
        </w:rPr>
        <w:t>hotovitele v oblasti pojištění ve smyslu ust</w:t>
      </w:r>
      <w:r w:rsidR="00F44542">
        <w:rPr>
          <w:rFonts w:ascii="Garamond" w:hAnsi="Garamond" w:cs="Arial"/>
          <w:sz w:val="22"/>
          <w:szCs w:val="22"/>
        </w:rPr>
        <w:t>anovení</w:t>
      </w:r>
      <w:r w:rsidRPr="004C5507">
        <w:rPr>
          <w:rFonts w:ascii="Garamond" w:hAnsi="Garamond" w:cs="Arial"/>
          <w:sz w:val="22"/>
          <w:szCs w:val="22"/>
        </w:rPr>
        <w:t xml:space="preserve"> </w:t>
      </w:r>
      <w:r>
        <w:rPr>
          <w:rFonts w:ascii="Garamond" w:hAnsi="Garamond" w:cs="Arial"/>
          <w:sz w:val="22"/>
          <w:szCs w:val="22"/>
        </w:rPr>
        <w:t>čl.</w:t>
      </w:r>
      <w:r w:rsidRPr="004C5507">
        <w:rPr>
          <w:rFonts w:ascii="Garamond" w:hAnsi="Garamond" w:cs="Arial"/>
          <w:sz w:val="22"/>
          <w:szCs w:val="22"/>
        </w:rPr>
        <w:t xml:space="preserve"> </w:t>
      </w:r>
      <w:r w:rsidR="00CB027A">
        <w:rPr>
          <w:rFonts w:ascii="Garamond" w:hAnsi="Garamond" w:cs="Arial"/>
          <w:sz w:val="22"/>
          <w:szCs w:val="22"/>
        </w:rPr>
        <w:t>5</w:t>
      </w:r>
      <w:r>
        <w:rPr>
          <w:rFonts w:ascii="Garamond" w:hAnsi="Garamond" w:cs="Arial"/>
          <w:sz w:val="22"/>
          <w:szCs w:val="22"/>
        </w:rPr>
        <w:t>.</w:t>
      </w:r>
      <w:r w:rsidR="00AE60EA">
        <w:rPr>
          <w:rFonts w:ascii="Garamond" w:hAnsi="Garamond" w:cs="Arial"/>
          <w:sz w:val="22"/>
          <w:szCs w:val="22"/>
        </w:rPr>
        <w:t>3</w:t>
      </w:r>
      <w:r>
        <w:rPr>
          <w:rFonts w:ascii="Garamond" w:hAnsi="Garamond" w:cs="Arial"/>
          <w:sz w:val="22"/>
          <w:szCs w:val="22"/>
        </w:rPr>
        <w:t xml:space="preserve">. </w:t>
      </w:r>
      <w:r w:rsidRPr="004C5507">
        <w:rPr>
          <w:rFonts w:ascii="Garamond" w:hAnsi="Garamond" w:cs="Arial"/>
          <w:sz w:val="22"/>
          <w:szCs w:val="22"/>
        </w:rPr>
        <w:t xml:space="preserve">této </w:t>
      </w:r>
      <w:r w:rsidR="00CB027A">
        <w:rPr>
          <w:rFonts w:ascii="Garamond" w:hAnsi="Garamond" w:cs="Arial"/>
          <w:sz w:val="22"/>
          <w:szCs w:val="22"/>
        </w:rPr>
        <w:t>S</w:t>
      </w:r>
      <w:r w:rsidRPr="004C5507">
        <w:rPr>
          <w:rFonts w:ascii="Garamond" w:hAnsi="Garamond" w:cs="Arial"/>
          <w:sz w:val="22"/>
          <w:szCs w:val="22"/>
        </w:rPr>
        <w:t xml:space="preserve">mlouvy (zejména povinnosti </w:t>
      </w:r>
      <w:r>
        <w:rPr>
          <w:rFonts w:ascii="Garamond" w:hAnsi="Garamond" w:cs="Arial"/>
          <w:sz w:val="22"/>
          <w:szCs w:val="22"/>
        </w:rPr>
        <w:t>Z</w:t>
      </w:r>
      <w:r w:rsidRPr="004C5507">
        <w:rPr>
          <w:rFonts w:ascii="Garamond" w:hAnsi="Garamond" w:cs="Arial"/>
          <w:sz w:val="22"/>
          <w:szCs w:val="22"/>
        </w:rPr>
        <w:t xml:space="preserve">hotovitele mít sjednáno předmětné pojištění ve stanovené výši po celou dobu plnění </w:t>
      </w:r>
      <w:r>
        <w:rPr>
          <w:rFonts w:ascii="Garamond" w:hAnsi="Garamond" w:cs="Arial"/>
          <w:sz w:val="22"/>
          <w:szCs w:val="22"/>
        </w:rPr>
        <w:t>S</w:t>
      </w:r>
      <w:r w:rsidR="00CB027A">
        <w:rPr>
          <w:rFonts w:ascii="Garamond" w:hAnsi="Garamond" w:cs="Arial"/>
          <w:sz w:val="22"/>
          <w:szCs w:val="22"/>
        </w:rPr>
        <w:t>mlouvy</w:t>
      </w:r>
      <w:r w:rsidRPr="004C5507">
        <w:rPr>
          <w:rFonts w:ascii="Garamond" w:hAnsi="Garamond" w:cs="Arial"/>
          <w:sz w:val="22"/>
          <w:szCs w:val="22"/>
        </w:rPr>
        <w:t xml:space="preserve">), je </w:t>
      </w:r>
      <w:r>
        <w:rPr>
          <w:rFonts w:ascii="Garamond" w:hAnsi="Garamond" w:cs="Arial"/>
          <w:sz w:val="22"/>
          <w:szCs w:val="22"/>
        </w:rPr>
        <w:t>O</w:t>
      </w:r>
      <w:r w:rsidRPr="004C5507">
        <w:rPr>
          <w:rFonts w:ascii="Garamond" w:hAnsi="Garamond" w:cs="Arial"/>
          <w:sz w:val="22"/>
          <w:szCs w:val="22"/>
        </w:rPr>
        <w:t xml:space="preserve">bjednatel oprávněn požadovat po </w:t>
      </w:r>
      <w:r>
        <w:rPr>
          <w:rFonts w:ascii="Garamond" w:hAnsi="Garamond" w:cs="Arial"/>
          <w:sz w:val="22"/>
          <w:szCs w:val="22"/>
        </w:rPr>
        <w:t>Z</w:t>
      </w:r>
      <w:r w:rsidRPr="004C5507">
        <w:rPr>
          <w:rFonts w:ascii="Garamond" w:hAnsi="Garamond" w:cs="Arial"/>
          <w:sz w:val="22"/>
          <w:szCs w:val="22"/>
        </w:rPr>
        <w:t>hotoviteli za</w:t>
      </w:r>
      <w:r w:rsidR="00CB027A">
        <w:rPr>
          <w:rFonts w:ascii="Garamond" w:hAnsi="Garamond" w:cs="Arial"/>
          <w:sz w:val="22"/>
          <w:szCs w:val="22"/>
        </w:rPr>
        <w:t>placení smluvní pokuty ve výši 2</w:t>
      </w:r>
      <w:r w:rsidRPr="004C5507">
        <w:rPr>
          <w:rFonts w:ascii="Garamond" w:hAnsi="Garamond" w:cs="Arial"/>
          <w:sz w:val="22"/>
          <w:szCs w:val="22"/>
        </w:rPr>
        <w:t>0.000,-</w:t>
      </w:r>
      <w:r w:rsidR="00CB027A">
        <w:rPr>
          <w:rFonts w:ascii="Garamond" w:hAnsi="Garamond" w:cs="Arial"/>
          <w:sz w:val="22"/>
          <w:szCs w:val="22"/>
        </w:rPr>
        <w:t xml:space="preserve"> </w:t>
      </w:r>
      <w:r w:rsidRPr="004C5507">
        <w:rPr>
          <w:rFonts w:ascii="Garamond" w:hAnsi="Garamond" w:cs="Arial"/>
          <w:sz w:val="22"/>
          <w:szCs w:val="22"/>
        </w:rPr>
        <w:t>Kč za porušení této povinnosti</w:t>
      </w:r>
      <w:r>
        <w:rPr>
          <w:rFonts w:ascii="Garamond" w:hAnsi="Garamond" w:cs="Arial"/>
          <w:sz w:val="22"/>
          <w:szCs w:val="22"/>
        </w:rPr>
        <w:t xml:space="preserve">, a to </w:t>
      </w:r>
      <w:r w:rsidR="007A7F1F">
        <w:rPr>
          <w:rFonts w:ascii="Garamond" w:hAnsi="Garamond" w:cs="Arial"/>
          <w:sz w:val="22"/>
          <w:szCs w:val="22"/>
        </w:rPr>
        <w:br/>
      </w:r>
      <w:r w:rsidR="00EB4D40">
        <w:rPr>
          <w:rFonts w:ascii="Garamond" w:hAnsi="Garamond" w:cs="Arial"/>
          <w:sz w:val="22"/>
          <w:szCs w:val="22"/>
        </w:rPr>
        <w:t xml:space="preserve">i </w:t>
      </w:r>
      <w:r>
        <w:rPr>
          <w:rFonts w:ascii="Garamond" w:hAnsi="Garamond" w:cs="Arial"/>
          <w:sz w:val="22"/>
          <w:szCs w:val="22"/>
        </w:rPr>
        <w:t>opakovaně</w:t>
      </w:r>
      <w:r w:rsidRPr="004C5507">
        <w:rPr>
          <w:rFonts w:ascii="Garamond" w:hAnsi="Garamond" w:cs="Arial"/>
          <w:sz w:val="22"/>
          <w:szCs w:val="22"/>
        </w:rPr>
        <w:t xml:space="preserve">. Zaplacením smluvní pokuty není dotčeno právo </w:t>
      </w:r>
      <w:r>
        <w:rPr>
          <w:rFonts w:ascii="Garamond" w:hAnsi="Garamond" w:cs="Arial"/>
          <w:sz w:val="22"/>
          <w:szCs w:val="22"/>
        </w:rPr>
        <w:t>O</w:t>
      </w:r>
      <w:r w:rsidRPr="004C5507">
        <w:rPr>
          <w:rFonts w:ascii="Garamond" w:hAnsi="Garamond" w:cs="Arial"/>
          <w:sz w:val="22"/>
          <w:szCs w:val="22"/>
        </w:rPr>
        <w:t xml:space="preserve">bjednatele na náhradu újmy </w:t>
      </w:r>
      <w:r w:rsidR="007A7F1F">
        <w:rPr>
          <w:rFonts w:ascii="Garamond" w:hAnsi="Garamond" w:cs="Arial"/>
          <w:sz w:val="22"/>
          <w:szCs w:val="22"/>
        </w:rPr>
        <w:br/>
      </w:r>
      <w:r w:rsidRPr="004C5507">
        <w:rPr>
          <w:rFonts w:ascii="Garamond" w:hAnsi="Garamond" w:cs="Arial"/>
          <w:sz w:val="22"/>
          <w:szCs w:val="22"/>
        </w:rPr>
        <w:t>v souvislosti s porušením této povinnosti</w:t>
      </w:r>
      <w:r>
        <w:rPr>
          <w:rFonts w:ascii="Garamond" w:hAnsi="Garamond" w:cs="Arial"/>
          <w:sz w:val="22"/>
          <w:szCs w:val="22"/>
        </w:rPr>
        <w:t>,</w:t>
      </w:r>
      <w:r w:rsidRPr="004C5507">
        <w:rPr>
          <w:rFonts w:ascii="Garamond" w:hAnsi="Garamond" w:cs="Arial"/>
          <w:sz w:val="22"/>
          <w:szCs w:val="22"/>
        </w:rPr>
        <w:t xml:space="preserve"> a to i v rozsahu, který převyšuje tuto smluvní pokutu.</w:t>
      </w:r>
      <w:r>
        <w:rPr>
          <w:rFonts w:ascii="Garamond" w:hAnsi="Garamond" w:cs="Arial"/>
          <w:sz w:val="22"/>
          <w:szCs w:val="22"/>
        </w:rPr>
        <w:t xml:space="preserve"> </w:t>
      </w:r>
      <w:r w:rsidRPr="00073DA2">
        <w:rPr>
          <w:rFonts w:ascii="Garamond" w:hAnsi="Garamond" w:cs="Arial"/>
          <w:sz w:val="22"/>
          <w:szCs w:val="22"/>
        </w:rPr>
        <w:t xml:space="preserve">Pro vyloučení pochybností se uvádí, že rizika související s úhradou spoluúčasti, případně s tím, že skutečná škoda způsobená pojistnou událostí bude vyšší než pojistná částka, nese pouze </w:t>
      </w:r>
      <w:r>
        <w:rPr>
          <w:rFonts w:ascii="Garamond" w:hAnsi="Garamond" w:cs="Arial"/>
          <w:sz w:val="22"/>
          <w:szCs w:val="22"/>
        </w:rPr>
        <w:t>Z</w:t>
      </w:r>
      <w:r w:rsidRPr="00073DA2">
        <w:rPr>
          <w:rFonts w:ascii="Garamond" w:hAnsi="Garamond" w:cs="Arial"/>
          <w:sz w:val="22"/>
          <w:szCs w:val="22"/>
        </w:rPr>
        <w:t>hotovitel.</w:t>
      </w:r>
    </w:p>
    <w:p w14:paraId="0AD006CA" w14:textId="77777777" w:rsidR="000F1DF0" w:rsidRPr="00BF3D3A" w:rsidRDefault="000F1DF0" w:rsidP="00AC66A1">
      <w:pPr>
        <w:spacing w:before="480" w:line="276" w:lineRule="auto"/>
        <w:jc w:val="center"/>
        <w:rPr>
          <w:rFonts w:ascii="Garamond" w:hAnsi="Garamond" w:cs="Arial"/>
          <w:b/>
          <w:sz w:val="22"/>
          <w:szCs w:val="22"/>
        </w:rPr>
      </w:pPr>
      <w:r w:rsidRPr="00BF3D3A">
        <w:rPr>
          <w:rFonts w:ascii="Garamond" w:hAnsi="Garamond" w:cs="Arial"/>
          <w:b/>
          <w:sz w:val="22"/>
          <w:szCs w:val="22"/>
        </w:rPr>
        <w:t>V</w:t>
      </w:r>
      <w:r w:rsidR="00472AF2">
        <w:rPr>
          <w:rFonts w:ascii="Garamond" w:hAnsi="Garamond" w:cs="Arial"/>
          <w:b/>
          <w:sz w:val="22"/>
          <w:szCs w:val="22"/>
        </w:rPr>
        <w:t>I</w:t>
      </w:r>
      <w:r w:rsidRPr="00BF3D3A">
        <w:rPr>
          <w:rFonts w:ascii="Garamond" w:hAnsi="Garamond" w:cs="Arial"/>
          <w:b/>
          <w:sz w:val="22"/>
          <w:szCs w:val="22"/>
        </w:rPr>
        <w:t>.</w:t>
      </w:r>
    </w:p>
    <w:p w14:paraId="69A12AC1" w14:textId="77777777" w:rsidR="00A03FB2" w:rsidRPr="00A03FB2" w:rsidRDefault="00A03FB2" w:rsidP="0078458F">
      <w:pPr>
        <w:pStyle w:val="Odstavecseseznamem"/>
        <w:spacing w:after="120" w:line="276" w:lineRule="auto"/>
        <w:ind w:left="0"/>
        <w:jc w:val="center"/>
        <w:rPr>
          <w:rFonts w:ascii="Garamond" w:hAnsi="Garamond" w:cs="Arial"/>
          <w:b/>
          <w:sz w:val="22"/>
          <w:szCs w:val="22"/>
        </w:rPr>
      </w:pPr>
      <w:bookmarkStart w:id="10" w:name="_Toc328466054"/>
      <w:bookmarkStart w:id="11" w:name="_Toc331144125"/>
      <w:bookmarkStart w:id="12" w:name="_Toc331147250"/>
      <w:bookmarkStart w:id="13" w:name="_Toc331492336"/>
      <w:bookmarkStart w:id="14" w:name="_Toc332027171"/>
      <w:bookmarkStart w:id="15" w:name="_Toc332288373"/>
      <w:bookmarkStart w:id="16" w:name="_Toc332288563"/>
      <w:bookmarkStart w:id="17" w:name="_Toc332778304"/>
      <w:bookmarkStart w:id="18" w:name="_Toc332778483"/>
      <w:r w:rsidRPr="00A03FB2">
        <w:rPr>
          <w:rFonts w:ascii="Garamond" w:hAnsi="Garamond" w:cs="Arial"/>
          <w:b/>
          <w:sz w:val="22"/>
          <w:szCs w:val="22"/>
        </w:rPr>
        <w:t>Cena za Dílo a platební podmínky</w:t>
      </w:r>
      <w:bookmarkEnd w:id="10"/>
      <w:bookmarkEnd w:id="11"/>
      <w:bookmarkEnd w:id="12"/>
      <w:bookmarkEnd w:id="13"/>
      <w:bookmarkEnd w:id="14"/>
      <w:bookmarkEnd w:id="15"/>
      <w:bookmarkEnd w:id="16"/>
      <w:bookmarkEnd w:id="17"/>
      <w:bookmarkEnd w:id="18"/>
    </w:p>
    <w:p w14:paraId="66F210DE" w14:textId="77777777" w:rsidR="00472AF2" w:rsidRPr="000A0013" w:rsidRDefault="00472AF2" w:rsidP="000A0013">
      <w:pPr>
        <w:pStyle w:val="Odstavecseseznamem"/>
        <w:numPr>
          <w:ilvl w:val="1"/>
          <w:numId w:val="20"/>
        </w:numPr>
        <w:spacing w:after="120" w:line="276" w:lineRule="auto"/>
        <w:ind w:left="567" w:hanging="567"/>
        <w:jc w:val="both"/>
        <w:rPr>
          <w:rFonts w:ascii="Garamond" w:hAnsi="Garamond" w:cs="Arial"/>
          <w:b/>
          <w:sz w:val="22"/>
          <w:szCs w:val="22"/>
        </w:rPr>
      </w:pPr>
      <w:r w:rsidRPr="000A0013">
        <w:rPr>
          <w:rFonts w:ascii="Garamond" w:hAnsi="Garamond"/>
          <w:sz w:val="22"/>
          <w:szCs w:val="22"/>
        </w:rPr>
        <w:t>Cena za Dílo je stanovena dohodou smluvních stran a vychází z cenové nabídky Zhotovitele, kalkulované v rámci zadávacího řízení na předmět plnění této Smlouvy.</w:t>
      </w:r>
    </w:p>
    <w:p w14:paraId="6F7DFDEC" w14:textId="3C90189F" w:rsidR="00472AF2" w:rsidRPr="00472AF2" w:rsidRDefault="00472AF2" w:rsidP="000A0013">
      <w:pPr>
        <w:spacing w:after="60" w:line="276" w:lineRule="auto"/>
        <w:ind w:left="567"/>
        <w:jc w:val="both"/>
        <w:rPr>
          <w:rFonts w:ascii="Garamond" w:hAnsi="Garamond" w:cs="Arial"/>
          <w:b/>
          <w:sz w:val="22"/>
          <w:szCs w:val="22"/>
        </w:rPr>
      </w:pPr>
      <w:r w:rsidRPr="00472AF2">
        <w:rPr>
          <w:rFonts w:ascii="Garamond" w:hAnsi="Garamond"/>
          <w:sz w:val="22"/>
          <w:szCs w:val="22"/>
        </w:rPr>
        <w:t xml:space="preserve">Objednatel se zavazuje </w:t>
      </w:r>
      <w:r w:rsidR="00AE60EA" w:rsidRPr="00AE60EA">
        <w:rPr>
          <w:rFonts w:ascii="Garamond" w:hAnsi="Garamond"/>
          <w:sz w:val="22"/>
          <w:szCs w:val="22"/>
        </w:rPr>
        <w:t>zaplatit</w:t>
      </w:r>
      <w:r w:rsidR="00AE60EA">
        <w:rPr>
          <w:rFonts w:ascii="Garamond" w:hAnsi="Garamond"/>
          <w:b/>
          <w:sz w:val="22"/>
          <w:szCs w:val="22"/>
        </w:rPr>
        <w:t xml:space="preserve"> </w:t>
      </w:r>
      <w:r w:rsidRPr="00472AF2">
        <w:rPr>
          <w:rFonts w:ascii="Garamond" w:hAnsi="Garamond"/>
          <w:sz w:val="22"/>
          <w:szCs w:val="22"/>
        </w:rPr>
        <w:t xml:space="preserve">Zhotoviteli </w:t>
      </w:r>
      <w:r w:rsidRPr="003D4A47">
        <w:rPr>
          <w:rFonts w:ascii="Garamond" w:hAnsi="Garamond"/>
          <w:sz w:val="22"/>
          <w:szCs w:val="22"/>
        </w:rPr>
        <w:t xml:space="preserve">sjednanou cenu ve výši </w:t>
      </w:r>
      <w:r w:rsidR="00377B32">
        <w:rPr>
          <w:rFonts w:ascii="Garamond" w:hAnsi="Garamond"/>
          <w:sz w:val="22"/>
          <w:szCs w:val="22"/>
        </w:rPr>
        <w:t>2.461.900,00</w:t>
      </w:r>
      <w:r w:rsidRPr="003D4A47">
        <w:rPr>
          <w:rFonts w:ascii="Garamond" w:hAnsi="Garamond"/>
          <w:sz w:val="22"/>
          <w:szCs w:val="22"/>
        </w:rPr>
        <w:t xml:space="preserve"> Kč bez DPH (slovy: </w:t>
      </w:r>
      <w:r w:rsidR="00377B32">
        <w:rPr>
          <w:rFonts w:ascii="Garamond" w:hAnsi="Garamond"/>
          <w:sz w:val="22"/>
          <w:szCs w:val="22"/>
        </w:rPr>
        <w:t xml:space="preserve">dva miliony čtyři sta šedesát jeden tisíc devět set </w:t>
      </w:r>
      <w:r w:rsidRPr="00472AF2">
        <w:rPr>
          <w:rFonts w:ascii="Garamond" w:hAnsi="Garamond"/>
          <w:sz w:val="22"/>
          <w:szCs w:val="22"/>
        </w:rPr>
        <w:t>korun českých),</w:t>
      </w:r>
    </w:p>
    <w:p w14:paraId="4F832871" w14:textId="556B7011" w:rsidR="00472AF2" w:rsidRPr="00472AF2" w:rsidRDefault="00472AF2" w:rsidP="000A0013">
      <w:pPr>
        <w:spacing w:after="60" w:line="276" w:lineRule="auto"/>
        <w:ind w:left="425" w:firstLine="142"/>
        <w:jc w:val="both"/>
        <w:rPr>
          <w:rFonts w:ascii="Garamond" w:hAnsi="Garamond"/>
          <w:sz w:val="22"/>
          <w:szCs w:val="22"/>
        </w:rPr>
      </w:pPr>
      <w:r w:rsidRPr="00472AF2">
        <w:rPr>
          <w:rFonts w:ascii="Garamond" w:hAnsi="Garamond"/>
          <w:sz w:val="22"/>
          <w:szCs w:val="22"/>
        </w:rPr>
        <w:t xml:space="preserve">DPH činí </w:t>
      </w:r>
      <w:r w:rsidR="00377B32">
        <w:rPr>
          <w:rFonts w:ascii="Garamond" w:hAnsi="Garamond"/>
          <w:sz w:val="22"/>
          <w:szCs w:val="22"/>
        </w:rPr>
        <w:t xml:space="preserve">21 </w:t>
      </w:r>
      <w:r w:rsidRPr="00472AF2">
        <w:rPr>
          <w:rFonts w:ascii="Garamond" w:hAnsi="Garamond"/>
          <w:sz w:val="22"/>
          <w:szCs w:val="22"/>
        </w:rPr>
        <w:t xml:space="preserve">%, </w:t>
      </w:r>
    </w:p>
    <w:p w14:paraId="75B34B7E" w14:textId="71D95CAF" w:rsidR="00472AF2" w:rsidRDefault="00472AF2" w:rsidP="000A0013">
      <w:pPr>
        <w:spacing w:after="120" w:line="276" w:lineRule="auto"/>
        <w:ind w:left="567"/>
        <w:jc w:val="both"/>
        <w:rPr>
          <w:rFonts w:ascii="Garamond" w:hAnsi="Garamond"/>
          <w:sz w:val="22"/>
          <w:szCs w:val="22"/>
        </w:rPr>
      </w:pPr>
      <w:r w:rsidRPr="003D4A47">
        <w:rPr>
          <w:rFonts w:ascii="Garamond" w:hAnsi="Garamond"/>
          <w:sz w:val="22"/>
          <w:szCs w:val="22"/>
        </w:rPr>
        <w:t xml:space="preserve">cena včetně DPH činí </w:t>
      </w:r>
      <w:r w:rsidR="00377B32" w:rsidRPr="00377B32">
        <w:rPr>
          <w:rFonts w:ascii="Garamond" w:hAnsi="Garamond"/>
          <w:sz w:val="22"/>
          <w:szCs w:val="22"/>
        </w:rPr>
        <w:t>2.978.899,00</w:t>
      </w:r>
      <w:r w:rsidRPr="003D4A47">
        <w:rPr>
          <w:rFonts w:ascii="Garamond" w:hAnsi="Garamond"/>
          <w:sz w:val="22"/>
          <w:szCs w:val="22"/>
        </w:rPr>
        <w:t xml:space="preserve"> Kč (slovy: </w:t>
      </w:r>
      <w:r w:rsidR="00377B32" w:rsidRPr="00377B32">
        <w:rPr>
          <w:rFonts w:ascii="Garamond" w:hAnsi="Garamond"/>
          <w:sz w:val="22"/>
          <w:szCs w:val="22"/>
        </w:rPr>
        <w:t>dva miliony devět set sedmdesát osm tisíc osm set devadesát devět</w:t>
      </w:r>
      <w:r w:rsidR="00377B32">
        <w:rPr>
          <w:rFonts w:ascii="Garamond" w:hAnsi="Garamond"/>
          <w:sz w:val="22"/>
          <w:szCs w:val="22"/>
        </w:rPr>
        <w:t xml:space="preserve"> </w:t>
      </w:r>
      <w:r w:rsidRPr="00472AF2">
        <w:rPr>
          <w:rFonts w:ascii="Garamond" w:hAnsi="Garamond"/>
          <w:sz w:val="22"/>
          <w:szCs w:val="22"/>
        </w:rPr>
        <w:t>korun českých).</w:t>
      </w:r>
    </w:p>
    <w:p w14:paraId="285B2146" w14:textId="77777777" w:rsidR="005F2CF9" w:rsidRPr="00502472" w:rsidRDefault="005F2CF9" w:rsidP="005F2CF9">
      <w:pPr>
        <w:pStyle w:val="Odstavecseseznamem"/>
        <w:numPr>
          <w:ilvl w:val="1"/>
          <w:numId w:val="20"/>
        </w:numPr>
        <w:spacing w:after="120" w:line="276" w:lineRule="auto"/>
        <w:ind w:left="567" w:hanging="567"/>
        <w:jc w:val="both"/>
        <w:rPr>
          <w:rFonts w:ascii="Garamond" w:hAnsi="Garamond" w:cs="Arial"/>
          <w:b/>
          <w:sz w:val="22"/>
          <w:szCs w:val="22"/>
        </w:rPr>
      </w:pPr>
      <w:r w:rsidRPr="004C5507">
        <w:rPr>
          <w:rFonts w:ascii="Garamond" w:hAnsi="Garamond"/>
          <w:sz w:val="22"/>
          <w:szCs w:val="22"/>
        </w:rPr>
        <w:t xml:space="preserve">Cena za </w:t>
      </w:r>
      <w:r>
        <w:rPr>
          <w:rFonts w:ascii="Garamond" w:hAnsi="Garamond"/>
          <w:sz w:val="22"/>
          <w:szCs w:val="22"/>
        </w:rPr>
        <w:t>D</w:t>
      </w:r>
      <w:r w:rsidRPr="004C5507">
        <w:rPr>
          <w:rFonts w:ascii="Garamond" w:hAnsi="Garamond"/>
          <w:sz w:val="22"/>
          <w:szCs w:val="22"/>
        </w:rPr>
        <w:t xml:space="preserve">ílo je sjednána jako nejvýše přípustná, včetně všech poplatků a veškerých dalších nákladů Zhotovitele spojených s provedením Díla dle této Smlouvy. Cena za dílo je překročitelná pouze v případě, dojde-li v průběhu </w:t>
      </w:r>
      <w:r>
        <w:rPr>
          <w:rFonts w:ascii="Garamond" w:hAnsi="Garamond"/>
          <w:sz w:val="22"/>
          <w:szCs w:val="22"/>
        </w:rPr>
        <w:t>plnění předmětu této Smlouvy</w:t>
      </w:r>
      <w:r w:rsidRPr="004C5507">
        <w:rPr>
          <w:rFonts w:ascii="Garamond" w:hAnsi="Garamond"/>
          <w:sz w:val="22"/>
          <w:szCs w:val="22"/>
        </w:rPr>
        <w:t xml:space="preserve"> ke změně daňových předpisů s dopadem na cenu </w:t>
      </w:r>
      <w:r>
        <w:rPr>
          <w:rFonts w:ascii="Garamond" w:hAnsi="Garamond"/>
          <w:sz w:val="22"/>
          <w:szCs w:val="22"/>
        </w:rPr>
        <w:t>D</w:t>
      </w:r>
      <w:r w:rsidRPr="004C5507">
        <w:rPr>
          <w:rFonts w:ascii="Garamond" w:hAnsi="Garamond"/>
          <w:sz w:val="22"/>
          <w:szCs w:val="22"/>
        </w:rPr>
        <w:t xml:space="preserve">íla. Objednatel jiné překročení ceny </w:t>
      </w:r>
      <w:r>
        <w:rPr>
          <w:rFonts w:ascii="Garamond" w:hAnsi="Garamond"/>
          <w:sz w:val="22"/>
          <w:szCs w:val="22"/>
        </w:rPr>
        <w:t>D</w:t>
      </w:r>
      <w:r w:rsidRPr="004C5507">
        <w:rPr>
          <w:rFonts w:ascii="Garamond" w:hAnsi="Garamond"/>
          <w:sz w:val="22"/>
          <w:szCs w:val="22"/>
        </w:rPr>
        <w:t>íla nepřipouští.</w:t>
      </w:r>
    </w:p>
    <w:p w14:paraId="4B1835FF" w14:textId="77777777" w:rsidR="005F2CF9" w:rsidRPr="005F2CF9" w:rsidRDefault="00C365CB" w:rsidP="00AE60EA">
      <w:pPr>
        <w:pStyle w:val="Odstavecseseznamem"/>
        <w:numPr>
          <w:ilvl w:val="1"/>
          <w:numId w:val="20"/>
        </w:numPr>
        <w:spacing w:after="120" w:line="276" w:lineRule="auto"/>
        <w:ind w:left="567" w:hanging="567"/>
        <w:jc w:val="both"/>
        <w:rPr>
          <w:rFonts w:ascii="Garamond" w:hAnsi="Garamond" w:cs="Arial"/>
          <w:b/>
          <w:sz w:val="22"/>
          <w:szCs w:val="22"/>
        </w:rPr>
      </w:pPr>
      <w:r>
        <w:rPr>
          <w:rFonts w:ascii="Garamond" w:hAnsi="Garamond" w:cs="Arial"/>
          <w:color w:val="000000"/>
          <w:sz w:val="22"/>
          <w:szCs w:val="22"/>
        </w:rPr>
        <w:t>C</w:t>
      </w:r>
      <w:r w:rsidR="005F2CF9" w:rsidRPr="001F43F6">
        <w:rPr>
          <w:rFonts w:ascii="Garamond" w:hAnsi="Garamond" w:cs="Arial"/>
          <w:color w:val="000000"/>
          <w:sz w:val="22"/>
          <w:szCs w:val="22"/>
        </w:rPr>
        <w:t>ena za Díl</w:t>
      </w:r>
      <w:r w:rsidR="005F2CF9">
        <w:rPr>
          <w:rFonts w:ascii="Garamond" w:hAnsi="Garamond" w:cs="Arial"/>
          <w:color w:val="000000"/>
          <w:sz w:val="22"/>
          <w:szCs w:val="22"/>
        </w:rPr>
        <w:t>o</w:t>
      </w:r>
      <w:r w:rsidR="005F2CF9" w:rsidRPr="001F43F6">
        <w:rPr>
          <w:rFonts w:ascii="Garamond" w:hAnsi="Garamond" w:cs="Arial"/>
          <w:color w:val="000000"/>
          <w:sz w:val="22"/>
          <w:szCs w:val="22"/>
        </w:rPr>
        <w:t xml:space="preserve"> bude Objednatelem Zhotoviteli uhrazena</w:t>
      </w:r>
      <w:r w:rsidR="005F2CF9">
        <w:rPr>
          <w:rFonts w:ascii="Garamond" w:hAnsi="Garamond" w:cs="Arial"/>
          <w:color w:val="000000"/>
          <w:sz w:val="22"/>
          <w:szCs w:val="22"/>
        </w:rPr>
        <w:t xml:space="preserve"> </w:t>
      </w:r>
      <w:r w:rsidR="00121B8D" w:rsidRPr="005F2CF9">
        <w:rPr>
          <w:rFonts w:ascii="Garamond" w:hAnsi="Garamond" w:cs="Arial"/>
          <w:sz w:val="22"/>
          <w:szCs w:val="22"/>
        </w:rPr>
        <w:t xml:space="preserve">jako jednorázová platba po </w:t>
      </w:r>
      <w:r w:rsidR="00DB4B28">
        <w:rPr>
          <w:rFonts w:ascii="Garamond" w:hAnsi="Garamond" w:cs="Arial"/>
          <w:sz w:val="22"/>
          <w:szCs w:val="22"/>
        </w:rPr>
        <w:t xml:space="preserve">podpisu </w:t>
      </w:r>
      <w:r w:rsidR="00121B8D">
        <w:rPr>
          <w:rFonts w:ascii="Garamond" w:hAnsi="Garamond" w:cs="Arial"/>
          <w:sz w:val="22"/>
          <w:szCs w:val="22"/>
        </w:rPr>
        <w:t>protokolu o předání a převzetí Díla oběma smluvními stranami</w:t>
      </w:r>
      <w:r w:rsidR="00121B8D" w:rsidRPr="005F4BEF">
        <w:rPr>
          <w:rFonts w:ascii="Garamond" w:hAnsi="Garamond" w:cs="Arial"/>
          <w:sz w:val="22"/>
          <w:szCs w:val="22"/>
        </w:rPr>
        <w:t>.</w:t>
      </w:r>
    </w:p>
    <w:p w14:paraId="7ADC60FC" w14:textId="77777777" w:rsidR="00E0603F" w:rsidRDefault="00502472">
      <w:pPr>
        <w:pStyle w:val="Odstavecseseznamem"/>
        <w:numPr>
          <w:ilvl w:val="1"/>
          <w:numId w:val="20"/>
        </w:numPr>
        <w:tabs>
          <w:tab w:val="left" w:pos="993"/>
        </w:tabs>
        <w:spacing w:after="120" w:line="276" w:lineRule="auto"/>
        <w:ind w:left="567" w:hanging="567"/>
        <w:jc w:val="both"/>
        <w:rPr>
          <w:rFonts w:ascii="Garamond" w:hAnsi="Garamond" w:cs="Arial"/>
          <w:sz w:val="22"/>
          <w:szCs w:val="22"/>
        </w:rPr>
      </w:pPr>
      <w:r w:rsidRPr="00C365CB">
        <w:rPr>
          <w:rFonts w:ascii="Garamond" w:hAnsi="Garamond" w:cs="Arial"/>
          <w:sz w:val="22"/>
          <w:szCs w:val="22"/>
        </w:rPr>
        <w:t>Objednatel uhradí Zhotoviteli sjednan</w:t>
      </w:r>
      <w:r w:rsidR="00121B8D">
        <w:rPr>
          <w:rFonts w:ascii="Garamond" w:hAnsi="Garamond" w:cs="Arial"/>
          <w:sz w:val="22"/>
          <w:szCs w:val="22"/>
        </w:rPr>
        <w:t>ou</w:t>
      </w:r>
      <w:r w:rsidRPr="00C365CB">
        <w:rPr>
          <w:rFonts w:ascii="Garamond" w:hAnsi="Garamond" w:cs="Arial"/>
          <w:sz w:val="22"/>
          <w:szCs w:val="22"/>
        </w:rPr>
        <w:t xml:space="preserve"> cen</w:t>
      </w:r>
      <w:r w:rsidR="00121B8D">
        <w:rPr>
          <w:rFonts w:ascii="Garamond" w:hAnsi="Garamond" w:cs="Arial"/>
          <w:sz w:val="22"/>
          <w:szCs w:val="22"/>
        </w:rPr>
        <w:t>u</w:t>
      </w:r>
      <w:r w:rsidR="00B46265">
        <w:rPr>
          <w:rFonts w:ascii="Garamond" w:hAnsi="Garamond" w:cs="Arial"/>
          <w:sz w:val="22"/>
          <w:szCs w:val="22"/>
        </w:rPr>
        <w:t xml:space="preserve"> za Dílo</w:t>
      </w:r>
      <w:r w:rsidRPr="00C365CB">
        <w:rPr>
          <w:rFonts w:ascii="Garamond" w:hAnsi="Garamond" w:cs="Arial"/>
          <w:sz w:val="22"/>
          <w:szCs w:val="22"/>
        </w:rPr>
        <w:t xml:space="preserve"> na základě vystaven</w:t>
      </w:r>
      <w:r w:rsidR="00121B8D">
        <w:rPr>
          <w:rFonts w:ascii="Garamond" w:hAnsi="Garamond" w:cs="Arial"/>
          <w:sz w:val="22"/>
          <w:szCs w:val="22"/>
        </w:rPr>
        <w:t>é</w:t>
      </w:r>
      <w:r w:rsidRPr="00C365CB">
        <w:rPr>
          <w:rFonts w:ascii="Garamond" w:hAnsi="Garamond" w:cs="Arial"/>
          <w:sz w:val="22"/>
          <w:szCs w:val="22"/>
        </w:rPr>
        <w:t xml:space="preserve"> </w:t>
      </w:r>
      <w:r w:rsidRPr="00554D5B">
        <w:rPr>
          <w:rFonts w:ascii="Garamond" w:hAnsi="Garamond" w:cs="Arial"/>
          <w:sz w:val="22"/>
          <w:szCs w:val="22"/>
        </w:rPr>
        <w:t>faktur</w:t>
      </w:r>
      <w:r w:rsidR="00121B8D">
        <w:rPr>
          <w:rFonts w:ascii="Garamond" w:hAnsi="Garamond" w:cs="Arial"/>
          <w:sz w:val="22"/>
          <w:szCs w:val="22"/>
        </w:rPr>
        <w:t>y</w:t>
      </w:r>
      <w:r w:rsidRPr="00554D5B">
        <w:rPr>
          <w:rFonts w:ascii="Garamond" w:hAnsi="Garamond" w:cs="Arial"/>
          <w:sz w:val="22"/>
          <w:szCs w:val="22"/>
        </w:rPr>
        <w:t xml:space="preserve"> se lhůtou splatnosti 30 dnů od řádného doručení </w:t>
      </w:r>
      <w:r w:rsidRPr="00C365CB">
        <w:rPr>
          <w:rFonts w:ascii="Garamond" w:hAnsi="Garamond" w:cs="Arial"/>
          <w:sz w:val="22"/>
          <w:szCs w:val="22"/>
        </w:rPr>
        <w:t>uveden</w:t>
      </w:r>
      <w:r w:rsidR="00121B8D">
        <w:rPr>
          <w:rFonts w:ascii="Garamond" w:hAnsi="Garamond" w:cs="Arial"/>
          <w:sz w:val="22"/>
          <w:szCs w:val="22"/>
        </w:rPr>
        <w:t>ého</w:t>
      </w:r>
      <w:r w:rsidRPr="00C365CB">
        <w:rPr>
          <w:rFonts w:ascii="Garamond" w:hAnsi="Garamond" w:cs="Arial"/>
          <w:sz w:val="22"/>
          <w:szCs w:val="22"/>
        </w:rPr>
        <w:t xml:space="preserve"> doklad</w:t>
      </w:r>
      <w:r w:rsidR="00121B8D">
        <w:rPr>
          <w:rFonts w:ascii="Garamond" w:hAnsi="Garamond" w:cs="Arial"/>
          <w:sz w:val="22"/>
          <w:szCs w:val="22"/>
        </w:rPr>
        <w:t>u</w:t>
      </w:r>
      <w:r w:rsidRPr="00C365CB">
        <w:rPr>
          <w:rFonts w:ascii="Garamond" w:hAnsi="Garamond" w:cs="Arial"/>
          <w:sz w:val="22"/>
          <w:szCs w:val="22"/>
        </w:rPr>
        <w:t xml:space="preserve"> – faktur</w:t>
      </w:r>
      <w:r w:rsidR="00121B8D">
        <w:rPr>
          <w:rFonts w:ascii="Garamond" w:hAnsi="Garamond" w:cs="Arial"/>
          <w:sz w:val="22"/>
          <w:szCs w:val="22"/>
        </w:rPr>
        <w:t>y</w:t>
      </w:r>
      <w:r w:rsidRPr="00C365CB">
        <w:rPr>
          <w:rFonts w:ascii="Garamond" w:hAnsi="Garamond" w:cs="Arial"/>
          <w:sz w:val="22"/>
          <w:szCs w:val="22"/>
        </w:rPr>
        <w:t xml:space="preserve"> Zhotovitelem Objednateli.</w:t>
      </w:r>
      <w:r w:rsidR="00E92C5A" w:rsidRPr="00C365CB">
        <w:rPr>
          <w:rFonts w:ascii="Garamond" w:hAnsi="Garamond" w:cs="Arial"/>
          <w:sz w:val="22"/>
          <w:szCs w:val="22"/>
        </w:rPr>
        <w:t xml:space="preserve"> Objednatel si jednostranně vyhrazuje právo prodloužit lhůtu splatnosti faktury až o 30 kalendářních dní. Tato skutečnost nezakládá prodlení Objednatele s hrazením ceny dle této Smlouvy.</w:t>
      </w:r>
    </w:p>
    <w:p w14:paraId="73818C38" w14:textId="77777777" w:rsidR="00502472" w:rsidRPr="000E0C6B" w:rsidRDefault="00502472" w:rsidP="00502472">
      <w:pPr>
        <w:pStyle w:val="Odstavecseseznamem"/>
        <w:numPr>
          <w:ilvl w:val="1"/>
          <w:numId w:val="20"/>
        </w:numPr>
        <w:spacing w:after="120" w:line="276" w:lineRule="auto"/>
        <w:ind w:left="567" w:hanging="567"/>
        <w:jc w:val="both"/>
        <w:rPr>
          <w:rFonts w:ascii="Garamond" w:hAnsi="Garamond" w:cs="Arial"/>
          <w:sz w:val="22"/>
          <w:szCs w:val="22"/>
        </w:rPr>
      </w:pPr>
      <w:r>
        <w:rPr>
          <w:rFonts w:ascii="Garamond" w:hAnsi="Garamond" w:cs="Arial"/>
          <w:sz w:val="22"/>
          <w:szCs w:val="22"/>
        </w:rPr>
        <w:t>Zhotovitel</w:t>
      </w:r>
      <w:r w:rsidRPr="00734776">
        <w:rPr>
          <w:rFonts w:ascii="Garamond" w:hAnsi="Garamond" w:cs="Arial"/>
          <w:sz w:val="22"/>
          <w:szCs w:val="22"/>
        </w:rPr>
        <w:t xml:space="preserve"> bude oprávněn fakturovat </w:t>
      </w:r>
      <w:r w:rsidR="001823DB">
        <w:rPr>
          <w:rFonts w:ascii="Garamond" w:hAnsi="Garamond" w:cs="Arial"/>
          <w:sz w:val="22"/>
          <w:szCs w:val="22"/>
        </w:rPr>
        <w:t xml:space="preserve">sjednanou </w:t>
      </w:r>
      <w:r w:rsidRPr="00734776">
        <w:rPr>
          <w:rFonts w:ascii="Garamond" w:hAnsi="Garamond" w:cs="Arial"/>
          <w:sz w:val="22"/>
          <w:szCs w:val="22"/>
        </w:rPr>
        <w:t>cen</w:t>
      </w:r>
      <w:r w:rsidR="001823DB">
        <w:rPr>
          <w:rFonts w:ascii="Garamond" w:hAnsi="Garamond" w:cs="Arial"/>
          <w:sz w:val="22"/>
          <w:szCs w:val="22"/>
        </w:rPr>
        <w:t>u</w:t>
      </w:r>
      <w:r w:rsidRPr="00734776">
        <w:rPr>
          <w:rFonts w:ascii="Garamond" w:hAnsi="Garamond" w:cs="Arial"/>
          <w:sz w:val="22"/>
          <w:szCs w:val="22"/>
        </w:rPr>
        <w:t xml:space="preserve"> následující pracovní den od okamžiku podpisu protokolu</w:t>
      </w:r>
      <w:r w:rsidR="00DB4B28">
        <w:rPr>
          <w:rFonts w:ascii="Garamond" w:hAnsi="Garamond" w:cs="Arial"/>
          <w:sz w:val="22"/>
          <w:szCs w:val="22"/>
        </w:rPr>
        <w:t xml:space="preserve"> o předání a převzetí Díla</w:t>
      </w:r>
      <w:r w:rsidRPr="00A3471A">
        <w:rPr>
          <w:rFonts w:ascii="Garamond" w:hAnsi="Garamond" w:cs="Arial"/>
          <w:sz w:val="22"/>
          <w:szCs w:val="22"/>
        </w:rPr>
        <w:t xml:space="preserve">. </w:t>
      </w:r>
      <w:r w:rsidRPr="00A3471A">
        <w:rPr>
          <w:rFonts w:ascii="Garamond" w:hAnsi="Garamond"/>
          <w:sz w:val="22"/>
          <w:szCs w:val="22"/>
        </w:rPr>
        <w:t>Přílohou faktury bude kopie příslušného protokolu, jež bude</w:t>
      </w:r>
      <w:r w:rsidRPr="00684285">
        <w:rPr>
          <w:rFonts w:ascii="Garamond" w:hAnsi="Garamond"/>
          <w:sz w:val="22"/>
          <w:szCs w:val="22"/>
        </w:rPr>
        <w:t xml:space="preserve"> deklarovat </w:t>
      </w:r>
      <w:r>
        <w:rPr>
          <w:rFonts w:ascii="Garamond" w:hAnsi="Garamond"/>
          <w:sz w:val="22"/>
          <w:szCs w:val="22"/>
        </w:rPr>
        <w:t>provedení</w:t>
      </w:r>
      <w:r w:rsidRPr="00684285">
        <w:rPr>
          <w:rFonts w:ascii="Garamond" w:hAnsi="Garamond"/>
          <w:sz w:val="22"/>
          <w:szCs w:val="22"/>
        </w:rPr>
        <w:t xml:space="preserve"> fakturovaného plnění.</w:t>
      </w:r>
    </w:p>
    <w:p w14:paraId="4BED371B" w14:textId="77777777" w:rsidR="000E0C6B" w:rsidRPr="006654BA" w:rsidRDefault="000E0C6B" w:rsidP="00502472">
      <w:pPr>
        <w:pStyle w:val="Odstavecseseznamem"/>
        <w:numPr>
          <w:ilvl w:val="1"/>
          <w:numId w:val="20"/>
        </w:numPr>
        <w:spacing w:after="120" w:line="276" w:lineRule="auto"/>
        <w:ind w:left="567" w:hanging="567"/>
        <w:jc w:val="both"/>
        <w:rPr>
          <w:rFonts w:ascii="Garamond" w:hAnsi="Garamond" w:cs="Arial"/>
          <w:sz w:val="22"/>
          <w:szCs w:val="22"/>
        </w:rPr>
      </w:pPr>
      <w:r w:rsidRPr="00BF3D3A">
        <w:rPr>
          <w:rFonts w:ascii="Garamond" w:hAnsi="Garamond"/>
          <w:sz w:val="22"/>
          <w:szCs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Pr>
          <w:rFonts w:ascii="Garamond" w:hAnsi="Garamond"/>
          <w:sz w:val="22"/>
          <w:szCs w:val="22"/>
        </w:rPr>
        <w:t xml:space="preserve">Objednatel </w:t>
      </w:r>
      <w:r w:rsidRPr="00BF3D3A">
        <w:rPr>
          <w:rFonts w:ascii="Garamond" w:hAnsi="Garamond"/>
          <w:sz w:val="22"/>
          <w:szCs w:val="22"/>
        </w:rPr>
        <w:t xml:space="preserve">oprávněn ji vrátit ve lhůtě splatnosti zpět </w:t>
      </w:r>
      <w:r>
        <w:rPr>
          <w:rFonts w:ascii="Garamond" w:hAnsi="Garamond"/>
          <w:sz w:val="22"/>
          <w:szCs w:val="22"/>
        </w:rPr>
        <w:t>Zhotoviteli</w:t>
      </w:r>
      <w:r w:rsidRPr="00BF3D3A">
        <w:rPr>
          <w:rFonts w:ascii="Garamond" w:hAnsi="Garamond"/>
          <w:sz w:val="22"/>
          <w:szCs w:val="22"/>
        </w:rPr>
        <w:t xml:space="preserve"> k doplnění, aniž se tak dostane do prodlení se splatností. Lhůta splatnosti počíná běžet znovu od opětovného doručení náležitě doplněné či opravené faktury </w:t>
      </w:r>
      <w:r>
        <w:rPr>
          <w:rFonts w:ascii="Garamond" w:hAnsi="Garamond"/>
          <w:sz w:val="22"/>
          <w:szCs w:val="22"/>
        </w:rPr>
        <w:t>Objednateli</w:t>
      </w:r>
      <w:r w:rsidRPr="00BF3D3A">
        <w:rPr>
          <w:rFonts w:ascii="Garamond" w:hAnsi="Garamond"/>
          <w:sz w:val="22"/>
          <w:szCs w:val="22"/>
        </w:rPr>
        <w:t>.</w:t>
      </w:r>
      <w:r>
        <w:rPr>
          <w:rFonts w:ascii="Garamond" w:hAnsi="Garamond"/>
          <w:sz w:val="22"/>
          <w:szCs w:val="22"/>
        </w:rPr>
        <w:t xml:space="preserve"> </w:t>
      </w:r>
      <w:r w:rsidR="00EB4D40">
        <w:rPr>
          <w:rFonts w:ascii="Garamond" w:hAnsi="Garamond"/>
          <w:sz w:val="22"/>
          <w:szCs w:val="22"/>
        </w:rPr>
        <w:t>F</w:t>
      </w:r>
      <w:r>
        <w:rPr>
          <w:rFonts w:ascii="Garamond" w:hAnsi="Garamond"/>
          <w:sz w:val="22"/>
          <w:szCs w:val="22"/>
        </w:rPr>
        <w:t xml:space="preserve">aktura </w:t>
      </w:r>
      <w:r w:rsidR="00EB4D40">
        <w:rPr>
          <w:rFonts w:ascii="Garamond" w:hAnsi="Garamond"/>
          <w:sz w:val="22"/>
          <w:szCs w:val="22"/>
        </w:rPr>
        <w:t xml:space="preserve">za dodání Díla </w:t>
      </w:r>
      <w:r>
        <w:rPr>
          <w:rFonts w:ascii="Garamond" w:hAnsi="Garamond"/>
          <w:sz w:val="22"/>
          <w:szCs w:val="22"/>
        </w:rPr>
        <w:t>musí obsahovat identifikační údaje projektu, ze kterého je Dílo financováno, a to číslo projektu a jeho název.</w:t>
      </w:r>
    </w:p>
    <w:p w14:paraId="6667DCE6" w14:textId="77777777" w:rsidR="006654BA" w:rsidRPr="006654BA" w:rsidRDefault="001823DB" w:rsidP="00502472">
      <w:pPr>
        <w:pStyle w:val="Odstavecseseznamem"/>
        <w:numPr>
          <w:ilvl w:val="1"/>
          <w:numId w:val="20"/>
        </w:numPr>
        <w:spacing w:after="120" w:line="276" w:lineRule="auto"/>
        <w:ind w:left="567" w:hanging="567"/>
        <w:jc w:val="both"/>
        <w:rPr>
          <w:rFonts w:ascii="Garamond" w:hAnsi="Garamond" w:cs="Arial"/>
          <w:sz w:val="22"/>
          <w:szCs w:val="22"/>
        </w:rPr>
      </w:pPr>
      <w:r>
        <w:rPr>
          <w:rFonts w:ascii="Garamond" w:hAnsi="Garamond"/>
          <w:sz w:val="22"/>
          <w:szCs w:val="22"/>
        </w:rPr>
        <w:t>Sjednaná</w:t>
      </w:r>
      <w:r w:rsidR="006654BA" w:rsidRPr="00860794">
        <w:rPr>
          <w:rFonts w:ascii="Garamond" w:hAnsi="Garamond"/>
          <w:sz w:val="22"/>
          <w:szCs w:val="22"/>
        </w:rPr>
        <w:t xml:space="preserve"> cen</w:t>
      </w:r>
      <w:r>
        <w:rPr>
          <w:rFonts w:ascii="Garamond" w:hAnsi="Garamond"/>
          <w:sz w:val="22"/>
          <w:szCs w:val="22"/>
        </w:rPr>
        <w:t>a za</w:t>
      </w:r>
      <w:r w:rsidR="006654BA">
        <w:rPr>
          <w:rFonts w:ascii="Garamond" w:hAnsi="Garamond"/>
          <w:sz w:val="22"/>
          <w:szCs w:val="22"/>
        </w:rPr>
        <w:t xml:space="preserve"> Díl</w:t>
      </w:r>
      <w:r>
        <w:rPr>
          <w:rFonts w:ascii="Garamond" w:hAnsi="Garamond"/>
          <w:sz w:val="22"/>
          <w:szCs w:val="22"/>
        </w:rPr>
        <w:t>o</w:t>
      </w:r>
      <w:r w:rsidR="006654BA" w:rsidRPr="00860794">
        <w:rPr>
          <w:rFonts w:ascii="Garamond" w:hAnsi="Garamond"/>
          <w:sz w:val="22"/>
          <w:szCs w:val="22"/>
        </w:rPr>
        <w:t xml:space="preserve"> bude </w:t>
      </w:r>
      <w:r w:rsidR="006654BA">
        <w:rPr>
          <w:rFonts w:ascii="Garamond" w:hAnsi="Garamond"/>
          <w:sz w:val="22"/>
          <w:szCs w:val="22"/>
        </w:rPr>
        <w:t>Objednatelem</w:t>
      </w:r>
      <w:r w:rsidR="006654BA" w:rsidRPr="00860794">
        <w:rPr>
          <w:rFonts w:ascii="Garamond" w:hAnsi="Garamond"/>
          <w:sz w:val="22"/>
          <w:szCs w:val="22"/>
        </w:rPr>
        <w:t xml:space="preserve"> uhrazena na bankovní účet</w:t>
      </w:r>
      <w:r w:rsidR="006654BA">
        <w:rPr>
          <w:rFonts w:ascii="Garamond" w:hAnsi="Garamond"/>
          <w:sz w:val="22"/>
          <w:szCs w:val="22"/>
        </w:rPr>
        <w:t xml:space="preserve"> Zhotovitele uvedený v záhlaví této Smlouvy. Povinnost uhradit fakturovanou cen</w:t>
      </w:r>
      <w:r>
        <w:rPr>
          <w:rFonts w:ascii="Garamond" w:hAnsi="Garamond"/>
          <w:sz w:val="22"/>
          <w:szCs w:val="22"/>
        </w:rPr>
        <w:t>u</w:t>
      </w:r>
      <w:r w:rsidR="006654BA">
        <w:rPr>
          <w:rFonts w:ascii="Garamond" w:hAnsi="Garamond"/>
          <w:sz w:val="22"/>
          <w:szCs w:val="22"/>
        </w:rPr>
        <w:t xml:space="preserve"> Díla bude Objednatelem splněna v okamžiku připsání celé výše </w:t>
      </w:r>
      <w:r w:rsidR="004E6048">
        <w:rPr>
          <w:rFonts w:ascii="Garamond" w:hAnsi="Garamond"/>
          <w:sz w:val="22"/>
          <w:szCs w:val="22"/>
        </w:rPr>
        <w:t xml:space="preserve">sjednané </w:t>
      </w:r>
      <w:r w:rsidR="006654BA">
        <w:rPr>
          <w:rFonts w:ascii="Garamond" w:hAnsi="Garamond"/>
          <w:sz w:val="22"/>
          <w:szCs w:val="22"/>
        </w:rPr>
        <w:t>ceny Díla na bankovní účet Zhotovitele.</w:t>
      </w:r>
    </w:p>
    <w:p w14:paraId="39925872" w14:textId="77777777" w:rsidR="006654BA" w:rsidRPr="006654BA" w:rsidRDefault="006654BA" w:rsidP="00502472">
      <w:pPr>
        <w:pStyle w:val="Odstavecseseznamem"/>
        <w:numPr>
          <w:ilvl w:val="1"/>
          <w:numId w:val="20"/>
        </w:numPr>
        <w:spacing w:after="120" w:line="276" w:lineRule="auto"/>
        <w:ind w:left="567" w:hanging="567"/>
        <w:jc w:val="both"/>
        <w:rPr>
          <w:rFonts w:ascii="Garamond" w:hAnsi="Garamond" w:cs="Arial"/>
          <w:sz w:val="22"/>
          <w:szCs w:val="22"/>
        </w:rPr>
      </w:pPr>
      <w:r w:rsidRPr="00EB284A">
        <w:rPr>
          <w:rFonts w:ascii="Garamond" w:hAnsi="Garamond"/>
          <w:sz w:val="22"/>
          <w:szCs w:val="22"/>
        </w:rPr>
        <w:t>Kupující neposkytuje zálohy na úhradu ceny plnění.</w:t>
      </w:r>
    </w:p>
    <w:p w14:paraId="3E57CEAD" w14:textId="77777777" w:rsidR="006654BA" w:rsidRPr="00502472" w:rsidRDefault="006654BA" w:rsidP="00502472">
      <w:pPr>
        <w:pStyle w:val="Odstavecseseznamem"/>
        <w:numPr>
          <w:ilvl w:val="1"/>
          <w:numId w:val="20"/>
        </w:numPr>
        <w:spacing w:after="120" w:line="276" w:lineRule="auto"/>
        <w:ind w:left="567" w:hanging="567"/>
        <w:jc w:val="both"/>
        <w:rPr>
          <w:rFonts w:ascii="Garamond" w:hAnsi="Garamond" w:cs="Arial"/>
          <w:sz w:val="22"/>
          <w:szCs w:val="22"/>
        </w:rPr>
      </w:pPr>
      <w:r>
        <w:rPr>
          <w:rFonts w:ascii="Garamond" w:hAnsi="Garamond"/>
          <w:sz w:val="22"/>
          <w:szCs w:val="22"/>
        </w:rPr>
        <w:t>Objednatel</w:t>
      </w:r>
      <w:r w:rsidRPr="00BF3D3A">
        <w:rPr>
          <w:rFonts w:ascii="Garamond" w:hAnsi="Garamond"/>
          <w:sz w:val="22"/>
          <w:szCs w:val="22"/>
        </w:rPr>
        <w:t xml:space="preserve"> je oprávněn započíst jakoukoli smluvní pokutu, kterou je povinen uhradit </w:t>
      </w:r>
      <w:r>
        <w:rPr>
          <w:rFonts w:ascii="Garamond" w:hAnsi="Garamond"/>
          <w:sz w:val="22"/>
          <w:szCs w:val="22"/>
        </w:rPr>
        <w:t>Zhotoviteli</w:t>
      </w:r>
      <w:r w:rsidRPr="00BF3D3A">
        <w:rPr>
          <w:rFonts w:ascii="Garamond" w:hAnsi="Garamond"/>
          <w:sz w:val="22"/>
          <w:szCs w:val="22"/>
        </w:rPr>
        <w:t>, proti fakturované</w:t>
      </w:r>
      <w:r>
        <w:rPr>
          <w:rFonts w:ascii="Garamond" w:hAnsi="Garamond"/>
          <w:sz w:val="22"/>
          <w:szCs w:val="22"/>
        </w:rPr>
        <w:t xml:space="preserve"> ceně za Dílo</w:t>
      </w:r>
      <w:r w:rsidRPr="00BF3D3A">
        <w:rPr>
          <w:rFonts w:ascii="Garamond" w:hAnsi="Garamond"/>
          <w:sz w:val="22"/>
          <w:szCs w:val="22"/>
        </w:rPr>
        <w:t>.</w:t>
      </w:r>
    </w:p>
    <w:p w14:paraId="49A0A4B4" w14:textId="77777777" w:rsidR="000971CF" w:rsidRPr="00BF3D3A" w:rsidRDefault="000971CF" w:rsidP="00AC66A1">
      <w:pPr>
        <w:spacing w:before="480" w:line="276" w:lineRule="auto"/>
        <w:ind w:left="709" w:hanging="709"/>
        <w:jc w:val="center"/>
        <w:rPr>
          <w:rFonts w:ascii="Garamond" w:hAnsi="Garamond" w:cs="Arial"/>
          <w:b/>
          <w:sz w:val="22"/>
          <w:szCs w:val="22"/>
        </w:rPr>
      </w:pPr>
      <w:r w:rsidRPr="00BF3D3A">
        <w:rPr>
          <w:rFonts w:ascii="Garamond" w:hAnsi="Garamond" w:cs="Arial"/>
          <w:b/>
          <w:sz w:val="22"/>
          <w:szCs w:val="22"/>
        </w:rPr>
        <w:t>V</w:t>
      </w:r>
      <w:r>
        <w:rPr>
          <w:rFonts w:ascii="Garamond" w:hAnsi="Garamond" w:cs="Arial"/>
          <w:b/>
          <w:sz w:val="22"/>
          <w:szCs w:val="22"/>
        </w:rPr>
        <w:t>II</w:t>
      </w:r>
      <w:r w:rsidRPr="00BF3D3A">
        <w:rPr>
          <w:rFonts w:ascii="Garamond" w:hAnsi="Garamond" w:cs="Arial"/>
          <w:b/>
          <w:sz w:val="22"/>
          <w:szCs w:val="22"/>
        </w:rPr>
        <w:t>.</w:t>
      </w:r>
    </w:p>
    <w:p w14:paraId="32DB6FC6" w14:textId="77777777" w:rsidR="000971CF" w:rsidRPr="00BF3D3A" w:rsidRDefault="000971CF" w:rsidP="0078458F">
      <w:pPr>
        <w:spacing w:after="120" w:line="276" w:lineRule="auto"/>
        <w:jc w:val="center"/>
        <w:rPr>
          <w:rFonts w:ascii="Garamond" w:hAnsi="Garamond" w:cs="Arial"/>
          <w:b/>
          <w:sz w:val="22"/>
          <w:szCs w:val="22"/>
        </w:rPr>
      </w:pPr>
      <w:r w:rsidRPr="00573176">
        <w:rPr>
          <w:rFonts w:ascii="Garamond" w:hAnsi="Garamond" w:cs="Arial"/>
          <w:b/>
          <w:sz w:val="22"/>
          <w:szCs w:val="22"/>
        </w:rPr>
        <w:t>Práva a povinnosti smluvních stran</w:t>
      </w:r>
    </w:p>
    <w:p w14:paraId="275BC55D" w14:textId="77777777" w:rsidR="000971CF" w:rsidRPr="00847B9A" w:rsidRDefault="000971CF" w:rsidP="00847B9A">
      <w:pPr>
        <w:pStyle w:val="Odstavecseseznamem"/>
        <w:numPr>
          <w:ilvl w:val="1"/>
          <w:numId w:val="28"/>
        </w:numPr>
        <w:spacing w:after="120" w:line="276" w:lineRule="auto"/>
        <w:ind w:left="567" w:hanging="567"/>
        <w:jc w:val="both"/>
        <w:rPr>
          <w:rFonts w:ascii="Garamond" w:hAnsi="Garamond"/>
          <w:sz w:val="22"/>
          <w:szCs w:val="22"/>
        </w:rPr>
      </w:pPr>
      <w:r w:rsidRPr="00847B9A">
        <w:rPr>
          <w:rFonts w:ascii="Garamond" w:hAnsi="Garamond" w:cs="Tahoma"/>
          <w:sz w:val="22"/>
          <w:szCs w:val="22"/>
        </w:rPr>
        <w:t xml:space="preserve">Zhotovitel je povinen provést Dílo za podmínek stanovených v této Smlouvě. Dílo musí odpovídat </w:t>
      </w:r>
      <w:r w:rsidRPr="005F4BEF">
        <w:rPr>
          <w:rFonts w:ascii="Garamond" w:hAnsi="Garamond" w:cs="Tahoma"/>
          <w:sz w:val="22"/>
          <w:szCs w:val="22"/>
        </w:rPr>
        <w:t xml:space="preserve">technickým požadavkům specifikovaným v čl. </w:t>
      </w:r>
      <w:r w:rsidR="005F4BEF" w:rsidRPr="005F4BEF">
        <w:rPr>
          <w:rFonts w:ascii="Garamond" w:hAnsi="Garamond" w:cs="Tahoma"/>
          <w:sz w:val="22"/>
          <w:szCs w:val="22"/>
        </w:rPr>
        <w:t>III.</w:t>
      </w:r>
      <w:r w:rsidRPr="005F4BEF">
        <w:rPr>
          <w:rFonts w:ascii="Garamond" w:hAnsi="Garamond" w:cs="Tahoma"/>
          <w:sz w:val="22"/>
          <w:szCs w:val="22"/>
        </w:rPr>
        <w:t xml:space="preserve"> této Smlouvy a přílohách, na něž článek</w:t>
      </w:r>
      <w:r w:rsidRPr="00847B9A">
        <w:rPr>
          <w:rFonts w:ascii="Garamond" w:hAnsi="Garamond" w:cs="Tahoma"/>
          <w:sz w:val="22"/>
          <w:szCs w:val="22"/>
        </w:rPr>
        <w:t xml:space="preserve"> odkazuje, a musí být bez jakýchkoliv faktických i právních vad.</w:t>
      </w:r>
    </w:p>
    <w:p w14:paraId="06AF50BD" w14:textId="77777777" w:rsidR="000971CF" w:rsidRPr="007D1B94" w:rsidRDefault="000971CF" w:rsidP="00847B9A">
      <w:pPr>
        <w:pStyle w:val="Odstavecseseznamem"/>
        <w:numPr>
          <w:ilvl w:val="1"/>
          <w:numId w:val="28"/>
        </w:numPr>
        <w:spacing w:after="120" w:line="276" w:lineRule="auto"/>
        <w:ind w:left="567" w:hanging="567"/>
        <w:jc w:val="both"/>
        <w:rPr>
          <w:rFonts w:ascii="Garamond" w:hAnsi="Garamond"/>
          <w:sz w:val="22"/>
          <w:szCs w:val="22"/>
        </w:rPr>
      </w:pPr>
      <w:r>
        <w:rPr>
          <w:rFonts w:ascii="Garamond" w:hAnsi="Garamond"/>
          <w:sz w:val="22"/>
          <w:szCs w:val="22"/>
        </w:rPr>
        <w:t>Zhotovitel</w:t>
      </w:r>
      <w:r w:rsidRPr="007D1B94">
        <w:rPr>
          <w:rFonts w:ascii="Garamond" w:hAnsi="Garamond"/>
          <w:sz w:val="22"/>
          <w:szCs w:val="22"/>
        </w:rPr>
        <w:t xml:space="preserve"> není oprávněn postoupit jakákoliv práva anebo povinnosti z této Smlouvy na třetí osoby bez předchozího písemného souhlasu </w:t>
      </w:r>
      <w:r>
        <w:rPr>
          <w:rFonts w:ascii="Garamond" w:hAnsi="Garamond"/>
          <w:sz w:val="22"/>
          <w:szCs w:val="22"/>
        </w:rPr>
        <w:t>Objednatele</w:t>
      </w:r>
      <w:r w:rsidRPr="007D1B94">
        <w:rPr>
          <w:rFonts w:ascii="Garamond" w:hAnsi="Garamond"/>
          <w:sz w:val="22"/>
          <w:szCs w:val="22"/>
        </w:rPr>
        <w:t>.</w:t>
      </w:r>
    </w:p>
    <w:p w14:paraId="0EB90EDF" w14:textId="77777777" w:rsidR="000971CF" w:rsidRDefault="000971CF" w:rsidP="00847B9A">
      <w:pPr>
        <w:pStyle w:val="Odstavecseseznamem"/>
        <w:numPr>
          <w:ilvl w:val="1"/>
          <w:numId w:val="28"/>
        </w:numPr>
        <w:spacing w:after="120" w:line="276" w:lineRule="auto"/>
        <w:ind w:left="567" w:hanging="567"/>
        <w:jc w:val="both"/>
        <w:rPr>
          <w:rFonts w:ascii="Garamond" w:hAnsi="Garamond" w:cs="Tahoma"/>
          <w:sz w:val="22"/>
          <w:szCs w:val="22"/>
        </w:rPr>
      </w:pPr>
      <w:r>
        <w:rPr>
          <w:rFonts w:ascii="Garamond" w:hAnsi="Garamond"/>
          <w:sz w:val="22"/>
          <w:szCs w:val="22"/>
        </w:rPr>
        <w:t>Zhotovitel</w:t>
      </w:r>
      <w:r w:rsidRPr="00AD7D61">
        <w:rPr>
          <w:rFonts w:ascii="Garamond" w:hAnsi="Garamond"/>
          <w:sz w:val="22"/>
          <w:szCs w:val="22"/>
        </w:rPr>
        <w:t xml:space="preserve"> souhlasí s tím, že jakékoliv jeho pohledávky vůči </w:t>
      </w:r>
      <w:r>
        <w:rPr>
          <w:rFonts w:ascii="Garamond" w:hAnsi="Garamond"/>
          <w:sz w:val="22"/>
          <w:szCs w:val="22"/>
        </w:rPr>
        <w:t>Objednateli, které vzniknou na </w:t>
      </w:r>
      <w:r w:rsidRPr="00AD7D61">
        <w:rPr>
          <w:rFonts w:ascii="Garamond" w:hAnsi="Garamond"/>
          <w:sz w:val="22"/>
          <w:szCs w:val="22"/>
        </w:rPr>
        <w:t>základě této Smlouvy, nebude moci postoupit ani započítat jednostranným právním úkonem.</w:t>
      </w:r>
    </w:p>
    <w:p w14:paraId="6C7C3AEE" w14:textId="77777777" w:rsidR="000971CF" w:rsidRDefault="000971CF" w:rsidP="00847B9A">
      <w:pPr>
        <w:pStyle w:val="Odstavecseseznamem"/>
        <w:numPr>
          <w:ilvl w:val="1"/>
          <w:numId w:val="28"/>
        </w:numPr>
        <w:spacing w:after="120" w:line="276" w:lineRule="auto"/>
        <w:ind w:left="567" w:hanging="567"/>
        <w:jc w:val="both"/>
      </w:pPr>
      <w:r>
        <w:rPr>
          <w:rFonts w:ascii="Garamond" w:hAnsi="Garamond"/>
          <w:sz w:val="22"/>
          <w:szCs w:val="22"/>
        </w:rPr>
        <w:t>Zhotovitel</w:t>
      </w:r>
      <w:r w:rsidRPr="00AD7D61">
        <w:rPr>
          <w:rFonts w:ascii="Garamond" w:hAnsi="Garamond"/>
          <w:sz w:val="22"/>
          <w:szCs w:val="22"/>
        </w:rPr>
        <w:t xml:space="preserve"> odpovídá </w:t>
      </w:r>
      <w:r>
        <w:rPr>
          <w:rFonts w:ascii="Garamond" w:hAnsi="Garamond"/>
          <w:sz w:val="22"/>
          <w:szCs w:val="22"/>
        </w:rPr>
        <w:t>Objednateli</w:t>
      </w:r>
      <w:r w:rsidRPr="00AD7D61">
        <w:rPr>
          <w:rFonts w:ascii="Garamond" w:hAnsi="Garamond"/>
          <w:sz w:val="22"/>
          <w:szCs w:val="22"/>
        </w:rPr>
        <w:t xml:space="preserve"> za </w:t>
      </w:r>
      <w:r>
        <w:rPr>
          <w:rFonts w:ascii="Garamond" w:hAnsi="Garamond"/>
          <w:sz w:val="22"/>
          <w:szCs w:val="22"/>
        </w:rPr>
        <w:t>újm</w:t>
      </w:r>
      <w:r w:rsidRPr="00AD7D61">
        <w:rPr>
          <w:rFonts w:ascii="Garamond" w:hAnsi="Garamond"/>
          <w:sz w:val="22"/>
          <w:szCs w:val="22"/>
        </w:rPr>
        <w:t xml:space="preserve">u způsobenou porušením povinností podle této Smlouvy </w:t>
      </w:r>
      <w:r>
        <w:rPr>
          <w:rFonts w:ascii="Garamond" w:hAnsi="Garamond"/>
          <w:sz w:val="22"/>
          <w:szCs w:val="22"/>
        </w:rPr>
        <w:t>n</w:t>
      </w:r>
      <w:r w:rsidRPr="00AD7D61">
        <w:rPr>
          <w:rFonts w:ascii="Garamond" w:hAnsi="Garamond"/>
          <w:sz w:val="22"/>
          <w:szCs w:val="22"/>
        </w:rPr>
        <w:t>ebo povinnosti stanovené obecně závazným právním předpisem</w:t>
      </w:r>
      <w:r w:rsidRPr="00EB284A">
        <w:rPr>
          <w:rFonts w:ascii="Garamond" w:hAnsi="Garamond"/>
          <w:sz w:val="22"/>
          <w:szCs w:val="22"/>
        </w:rPr>
        <w:t xml:space="preserve">. </w:t>
      </w:r>
      <w:r w:rsidRPr="00EB284A">
        <w:rPr>
          <w:rFonts w:ascii="Garamond" w:eastAsia="MS Mincho" w:hAnsi="Garamond" w:cs="Arial"/>
          <w:sz w:val="22"/>
          <w:szCs w:val="22"/>
        </w:rPr>
        <w:t xml:space="preserve">Ujednáními o smluvní pokutě dle této Smlouvy není dotčen nárok </w:t>
      </w:r>
      <w:r>
        <w:rPr>
          <w:rFonts w:ascii="Garamond" w:eastAsia="MS Mincho" w:hAnsi="Garamond" w:cs="Arial"/>
          <w:sz w:val="22"/>
          <w:szCs w:val="22"/>
        </w:rPr>
        <w:t>Objednatele</w:t>
      </w:r>
      <w:r w:rsidRPr="00EB284A">
        <w:rPr>
          <w:rFonts w:ascii="Garamond" w:eastAsia="MS Mincho" w:hAnsi="Garamond" w:cs="Arial"/>
          <w:sz w:val="22"/>
          <w:szCs w:val="22"/>
        </w:rPr>
        <w:t xml:space="preserve"> na náhradu</w:t>
      </w:r>
      <w:r>
        <w:rPr>
          <w:rFonts w:ascii="Garamond" w:eastAsia="MS Mincho" w:hAnsi="Garamond" w:cs="Arial"/>
          <w:sz w:val="22"/>
          <w:szCs w:val="22"/>
        </w:rPr>
        <w:t xml:space="preserve"> újmy (materiální i nemateriální)</w:t>
      </w:r>
      <w:r w:rsidRPr="00EB284A">
        <w:rPr>
          <w:rFonts w:ascii="Garamond" w:eastAsia="MS Mincho" w:hAnsi="Garamond" w:cs="Arial"/>
          <w:sz w:val="22"/>
          <w:szCs w:val="22"/>
        </w:rPr>
        <w:t>, která převyšuje příslušnou smluvní pokutu dle této Smlouvy.</w:t>
      </w:r>
    </w:p>
    <w:p w14:paraId="74EDA5F5" w14:textId="77777777" w:rsidR="000971CF" w:rsidRPr="00147618" w:rsidRDefault="000971CF" w:rsidP="00847B9A">
      <w:pPr>
        <w:pStyle w:val="Odstavecseseznamem"/>
        <w:numPr>
          <w:ilvl w:val="1"/>
          <w:numId w:val="28"/>
        </w:numPr>
        <w:spacing w:after="120" w:line="276" w:lineRule="auto"/>
        <w:ind w:left="567" w:hanging="567"/>
        <w:jc w:val="both"/>
        <w:rPr>
          <w:rFonts w:ascii="Garamond" w:hAnsi="Garamond"/>
          <w:sz w:val="22"/>
          <w:szCs w:val="22"/>
        </w:rPr>
      </w:pPr>
      <w:r>
        <w:rPr>
          <w:rFonts w:ascii="Garamond" w:hAnsi="Garamond" w:cs="Arial"/>
          <w:sz w:val="22"/>
          <w:szCs w:val="22"/>
        </w:rPr>
        <w:t>Zhotovitel</w:t>
      </w:r>
      <w:r w:rsidRPr="00147618">
        <w:rPr>
          <w:rFonts w:ascii="Garamond" w:hAnsi="Garamond" w:cs="Arial"/>
          <w:sz w:val="22"/>
          <w:szCs w:val="22"/>
        </w:rPr>
        <w:t xml:space="preserve"> bere na vědomí, že podle § 2 písm. e) zákona č. 320/2001 Sb., o finanční kontrole ve veřejné správě, v</w:t>
      </w:r>
      <w:r>
        <w:rPr>
          <w:rFonts w:ascii="Garamond" w:hAnsi="Garamond" w:cs="Arial"/>
          <w:sz w:val="22"/>
          <w:szCs w:val="22"/>
        </w:rPr>
        <w:t>e znění pozdějších předpisů</w:t>
      </w:r>
      <w:r w:rsidRPr="00147618">
        <w:rPr>
          <w:rFonts w:ascii="Garamond" w:hAnsi="Garamond" w:cs="Arial"/>
          <w:sz w:val="22"/>
          <w:szCs w:val="22"/>
        </w:rPr>
        <w:t xml:space="preserve">, je osobou povinnou spolupůsobit při výkonu finanční kontroly. </w:t>
      </w:r>
    </w:p>
    <w:p w14:paraId="5C049E9D" w14:textId="77777777" w:rsidR="000971CF" w:rsidRPr="00C36F53" w:rsidRDefault="000971CF" w:rsidP="00847B9A">
      <w:pPr>
        <w:pStyle w:val="Odstavecseseznamem"/>
        <w:numPr>
          <w:ilvl w:val="1"/>
          <w:numId w:val="28"/>
        </w:numPr>
        <w:spacing w:after="120" w:line="276" w:lineRule="auto"/>
        <w:ind w:left="567" w:hanging="567"/>
        <w:jc w:val="both"/>
        <w:rPr>
          <w:rFonts w:ascii="Garamond" w:hAnsi="Garamond"/>
          <w:sz w:val="22"/>
          <w:szCs w:val="22"/>
        </w:rPr>
      </w:pPr>
      <w:r w:rsidRPr="00C36F53">
        <w:rPr>
          <w:rFonts w:ascii="Garamond" w:hAnsi="Garamond"/>
          <w:sz w:val="22"/>
          <w:szCs w:val="22"/>
        </w:rPr>
        <w:t xml:space="preserve">Smluvní strany se dohodly a </w:t>
      </w:r>
      <w:r>
        <w:rPr>
          <w:rFonts w:ascii="Garamond" w:hAnsi="Garamond"/>
          <w:sz w:val="22"/>
          <w:szCs w:val="22"/>
        </w:rPr>
        <w:t>Zhotovitel</w:t>
      </w:r>
      <w:r w:rsidRPr="00C36F53">
        <w:rPr>
          <w:rFonts w:ascii="Garamond" w:hAnsi="Garamond"/>
          <w:sz w:val="22"/>
          <w:szCs w:val="22"/>
        </w:rPr>
        <w:t xml:space="preserve"> určil, že osobou oprávněnou k jednání za </w:t>
      </w:r>
      <w:r>
        <w:rPr>
          <w:rFonts w:ascii="Garamond" w:hAnsi="Garamond"/>
          <w:sz w:val="22"/>
          <w:szCs w:val="22"/>
        </w:rPr>
        <w:t>Zhotovitele</w:t>
      </w:r>
      <w:r w:rsidRPr="00C36F53">
        <w:rPr>
          <w:rFonts w:ascii="Garamond" w:hAnsi="Garamond"/>
          <w:sz w:val="22"/>
          <w:szCs w:val="22"/>
        </w:rPr>
        <w:t xml:space="preserve"> ve věcech, které se týkají této Smlouvy a její realizace, je:</w:t>
      </w:r>
    </w:p>
    <w:p w14:paraId="3845DB8E" w14:textId="2ACF9553" w:rsidR="000971CF" w:rsidRPr="00FA6AF4" w:rsidRDefault="000971CF" w:rsidP="00847B9A">
      <w:pPr>
        <w:widowControl w:val="0"/>
        <w:autoSpaceDE w:val="0"/>
        <w:autoSpaceDN w:val="0"/>
        <w:adjustRightInd w:val="0"/>
        <w:ind w:firstLine="567"/>
        <w:jc w:val="both"/>
        <w:textAlignment w:val="baseline"/>
        <w:rPr>
          <w:rFonts w:ascii="Garamond" w:hAnsi="Garamond"/>
          <w:sz w:val="22"/>
          <w:szCs w:val="22"/>
        </w:rPr>
      </w:pPr>
      <w:r w:rsidRPr="00FA6AF4">
        <w:rPr>
          <w:rFonts w:ascii="Garamond" w:hAnsi="Garamond"/>
          <w:sz w:val="22"/>
          <w:szCs w:val="22"/>
        </w:rPr>
        <w:t>jméno:</w:t>
      </w:r>
      <w:r w:rsidRPr="00FA6AF4">
        <w:rPr>
          <w:rFonts w:ascii="Garamond" w:hAnsi="Garamond"/>
          <w:sz w:val="22"/>
          <w:szCs w:val="22"/>
        </w:rPr>
        <w:tab/>
      </w:r>
      <w:r w:rsidR="00C41E9B">
        <w:rPr>
          <w:rFonts w:ascii="Garamond" w:hAnsi="Garamond"/>
          <w:sz w:val="22"/>
          <w:szCs w:val="22"/>
        </w:rPr>
        <w:t>xxxx</w:t>
      </w:r>
    </w:p>
    <w:p w14:paraId="6B04AD5A" w14:textId="2DD49467" w:rsidR="000971CF" w:rsidRPr="00FA6AF4" w:rsidRDefault="000971CF" w:rsidP="00847B9A">
      <w:pPr>
        <w:widowControl w:val="0"/>
        <w:autoSpaceDE w:val="0"/>
        <w:autoSpaceDN w:val="0"/>
        <w:adjustRightInd w:val="0"/>
        <w:ind w:firstLine="567"/>
        <w:jc w:val="both"/>
        <w:textAlignment w:val="baseline"/>
        <w:rPr>
          <w:rFonts w:ascii="Garamond" w:hAnsi="Garamond"/>
          <w:sz w:val="22"/>
          <w:szCs w:val="22"/>
        </w:rPr>
      </w:pPr>
      <w:r w:rsidRPr="00FA6AF4">
        <w:rPr>
          <w:rFonts w:ascii="Garamond" w:hAnsi="Garamond"/>
          <w:sz w:val="22"/>
          <w:szCs w:val="22"/>
        </w:rPr>
        <w:t>tel.:</w:t>
      </w:r>
      <w:r w:rsidRPr="00FA6AF4">
        <w:rPr>
          <w:rFonts w:ascii="Garamond" w:hAnsi="Garamond"/>
          <w:sz w:val="22"/>
          <w:szCs w:val="22"/>
        </w:rPr>
        <w:tab/>
      </w:r>
      <w:r w:rsidR="00C41E9B">
        <w:rPr>
          <w:rFonts w:ascii="Garamond" w:hAnsi="Garamond"/>
          <w:sz w:val="22"/>
          <w:szCs w:val="22"/>
        </w:rPr>
        <w:t>xxxx</w:t>
      </w:r>
    </w:p>
    <w:p w14:paraId="2D7B3C93" w14:textId="60DE835B" w:rsidR="000971CF" w:rsidRPr="00FA6AF4" w:rsidRDefault="000971CF" w:rsidP="00847B9A">
      <w:pPr>
        <w:widowControl w:val="0"/>
        <w:autoSpaceDE w:val="0"/>
        <w:autoSpaceDN w:val="0"/>
        <w:adjustRightInd w:val="0"/>
        <w:ind w:firstLine="567"/>
        <w:jc w:val="both"/>
        <w:textAlignment w:val="baseline"/>
        <w:rPr>
          <w:rFonts w:ascii="Garamond" w:hAnsi="Garamond"/>
          <w:sz w:val="22"/>
          <w:szCs w:val="22"/>
        </w:rPr>
      </w:pPr>
      <w:r w:rsidRPr="00FA6AF4">
        <w:rPr>
          <w:rFonts w:ascii="Garamond" w:hAnsi="Garamond"/>
          <w:sz w:val="22"/>
          <w:szCs w:val="22"/>
        </w:rPr>
        <w:t>e-mail:</w:t>
      </w:r>
      <w:r w:rsidRPr="00FA6AF4">
        <w:rPr>
          <w:rFonts w:ascii="Garamond" w:hAnsi="Garamond"/>
          <w:sz w:val="22"/>
          <w:szCs w:val="22"/>
        </w:rPr>
        <w:tab/>
      </w:r>
      <w:r w:rsidR="00C41E9B">
        <w:rPr>
          <w:rFonts w:ascii="Garamond" w:hAnsi="Garamond"/>
          <w:sz w:val="22"/>
          <w:szCs w:val="22"/>
        </w:rPr>
        <w:t>xxxx</w:t>
      </w:r>
    </w:p>
    <w:p w14:paraId="6BCF9603" w14:textId="77777777" w:rsidR="00847B9A" w:rsidRDefault="00847B9A" w:rsidP="00847B9A">
      <w:pPr>
        <w:tabs>
          <w:tab w:val="left" w:pos="-3840"/>
        </w:tabs>
        <w:spacing w:line="276" w:lineRule="auto"/>
        <w:ind w:left="709" w:hanging="567"/>
        <w:jc w:val="both"/>
        <w:rPr>
          <w:rFonts w:ascii="Garamond" w:hAnsi="Garamond"/>
          <w:sz w:val="22"/>
          <w:szCs w:val="22"/>
        </w:rPr>
      </w:pPr>
      <w:r>
        <w:rPr>
          <w:rFonts w:ascii="Garamond" w:hAnsi="Garamond"/>
          <w:sz w:val="22"/>
          <w:szCs w:val="22"/>
        </w:rPr>
        <w:tab/>
      </w:r>
    </w:p>
    <w:p w14:paraId="15BADD4A" w14:textId="77777777" w:rsidR="000971CF" w:rsidRPr="0066744F" w:rsidRDefault="00847B9A" w:rsidP="00847B9A">
      <w:pPr>
        <w:tabs>
          <w:tab w:val="left" w:pos="-3840"/>
        </w:tabs>
        <w:spacing w:after="120" w:line="276" w:lineRule="auto"/>
        <w:ind w:left="567" w:hanging="425"/>
        <w:jc w:val="both"/>
        <w:rPr>
          <w:rFonts w:ascii="Garamond" w:hAnsi="Garamond"/>
          <w:sz w:val="22"/>
          <w:szCs w:val="22"/>
        </w:rPr>
      </w:pPr>
      <w:r>
        <w:rPr>
          <w:rFonts w:ascii="Garamond" w:hAnsi="Garamond"/>
          <w:sz w:val="22"/>
          <w:szCs w:val="22"/>
        </w:rPr>
        <w:tab/>
      </w:r>
      <w:r w:rsidR="000971CF" w:rsidRPr="0066744F">
        <w:rPr>
          <w:rFonts w:ascii="Garamond" w:hAnsi="Garamond"/>
          <w:sz w:val="22"/>
          <w:szCs w:val="22"/>
        </w:rPr>
        <w:t xml:space="preserve">Změna této osoby musí být </w:t>
      </w:r>
      <w:r w:rsidR="000971CF">
        <w:rPr>
          <w:rFonts w:ascii="Garamond" w:hAnsi="Garamond"/>
          <w:sz w:val="22"/>
          <w:szCs w:val="22"/>
        </w:rPr>
        <w:t>Objednateli</w:t>
      </w:r>
      <w:r w:rsidR="000971CF" w:rsidRPr="0066744F">
        <w:rPr>
          <w:rFonts w:ascii="Garamond" w:hAnsi="Garamond"/>
          <w:sz w:val="22"/>
          <w:szCs w:val="22"/>
        </w:rPr>
        <w:t xml:space="preserve"> neprodleně písemně oznámena, přičemž je účinná okamžikem doručení tohoto písemného oznámení </w:t>
      </w:r>
      <w:r w:rsidR="000971CF">
        <w:rPr>
          <w:rFonts w:ascii="Garamond" w:hAnsi="Garamond"/>
          <w:sz w:val="22"/>
          <w:szCs w:val="22"/>
        </w:rPr>
        <w:t>Objednateli</w:t>
      </w:r>
      <w:r w:rsidR="000971CF" w:rsidRPr="0066744F">
        <w:rPr>
          <w:rFonts w:ascii="Garamond" w:hAnsi="Garamond"/>
          <w:sz w:val="22"/>
          <w:szCs w:val="22"/>
        </w:rPr>
        <w:t>.</w:t>
      </w:r>
    </w:p>
    <w:p w14:paraId="3CC81E73" w14:textId="77777777" w:rsidR="000971CF" w:rsidRPr="00484486" w:rsidRDefault="000971CF" w:rsidP="00847B9A">
      <w:pPr>
        <w:pStyle w:val="Odstavecseseznamem"/>
        <w:numPr>
          <w:ilvl w:val="1"/>
          <w:numId w:val="28"/>
        </w:numPr>
        <w:spacing w:after="120" w:line="276" w:lineRule="auto"/>
        <w:ind w:left="567" w:hanging="567"/>
        <w:jc w:val="both"/>
        <w:rPr>
          <w:rFonts w:ascii="Garamond" w:hAnsi="Garamond"/>
          <w:sz w:val="22"/>
          <w:szCs w:val="22"/>
        </w:rPr>
      </w:pPr>
      <w:r w:rsidRPr="00484486">
        <w:rPr>
          <w:rFonts w:ascii="Garamond" w:hAnsi="Garamond"/>
          <w:sz w:val="22"/>
          <w:szCs w:val="22"/>
        </w:rPr>
        <w:t xml:space="preserve">Smluvní strany se dohodly a </w:t>
      </w:r>
      <w:r>
        <w:rPr>
          <w:rFonts w:ascii="Garamond" w:hAnsi="Garamond"/>
          <w:sz w:val="22"/>
          <w:szCs w:val="22"/>
        </w:rPr>
        <w:t>Objednatel</w:t>
      </w:r>
      <w:r w:rsidRPr="00484486">
        <w:rPr>
          <w:rFonts w:ascii="Garamond" w:hAnsi="Garamond"/>
          <w:sz w:val="22"/>
          <w:szCs w:val="22"/>
        </w:rPr>
        <w:t xml:space="preserve"> určil, že osobou oprávněnou k jednání za </w:t>
      </w:r>
      <w:r>
        <w:rPr>
          <w:rFonts w:ascii="Garamond" w:hAnsi="Garamond"/>
          <w:sz w:val="22"/>
          <w:szCs w:val="22"/>
        </w:rPr>
        <w:t>Objednatele</w:t>
      </w:r>
      <w:r w:rsidRPr="00484486">
        <w:rPr>
          <w:rFonts w:ascii="Garamond" w:hAnsi="Garamond"/>
          <w:sz w:val="22"/>
          <w:szCs w:val="22"/>
        </w:rPr>
        <w:t xml:space="preserve"> ve věcech, které se týkají této Smlouvy a její realizace</w:t>
      </w:r>
      <w:r>
        <w:rPr>
          <w:rFonts w:ascii="Garamond" w:hAnsi="Garamond"/>
          <w:sz w:val="22"/>
          <w:szCs w:val="22"/>
        </w:rPr>
        <w:t>,</w:t>
      </w:r>
      <w:r w:rsidRPr="00484486">
        <w:rPr>
          <w:rFonts w:ascii="Garamond" w:hAnsi="Garamond"/>
          <w:sz w:val="22"/>
          <w:szCs w:val="22"/>
        </w:rPr>
        <w:t xml:space="preserve"> je:</w:t>
      </w:r>
    </w:p>
    <w:p w14:paraId="6444EEF4" w14:textId="65780D92" w:rsidR="000971CF" w:rsidRPr="00E35331" w:rsidRDefault="000971CF" w:rsidP="000971CF">
      <w:pPr>
        <w:ind w:left="567"/>
        <w:jc w:val="both"/>
        <w:rPr>
          <w:rFonts w:ascii="Garamond" w:hAnsi="Garamond"/>
          <w:bCs/>
          <w:sz w:val="22"/>
          <w:szCs w:val="22"/>
        </w:rPr>
      </w:pPr>
      <w:r w:rsidRPr="00E35331">
        <w:rPr>
          <w:rFonts w:ascii="Garamond" w:hAnsi="Garamond"/>
          <w:sz w:val="22"/>
          <w:szCs w:val="22"/>
        </w:rPr>
        <w:t>jméno:</w:t>
      </w:r>
      <w:r w:rsidRPr="00E35331">
        <w:rPr>
          <w:rFonts w:ascii="Garamond" w:hAnsi="Garamond"/>
          <w:sz w:val="22"/>
          <w:szCs w:val="22"/>
        </w:rPr>
        <w:tab/>
      </w:r>
      <w:r w:rsidR="00C41E9B">
        <w:rPr>
          <w:rFonts w:ascii="Garamond" w:hAnsi="Garamond"/>
          <w:sz w:val="22"/>
          <w:szCs w:val="22"/>
        </w:rPr>
        <w:t>xxxx</w:t>
      </w:r>
      <w:r w:rsidRPr="00E35331">
        <w:rPr>
          <w:rFonts w:ascii="Garamond" w:hAnsi="Garamond"/>
          <w:sz w:val="22"/>
          <w:szCs w:val="22"/>
        </w:rPr>
        <w:tab/>
      </w:r>
    </w:p>
    <w:p w14:paraId="438FE3ED" w14:textId="21B5D42C" w:rsidR="000971CF" w:rsidRPr="00E35331" w:rsidRDefault="000971CF" w:rsidP="000971CF">
      <w:pPr>
        <w:ind w:left="567"/>
        <w:jc w:val="both"/>
        <w:rPr>
          <w:rFonts w:ascii="Garamond" w:hAnsi="Garamond"/>
          <w:sz w:val="22"/>
          <w:szCs w:val="22"/>
        </w:rPr>
      </w:pPr>
      <w:r w:rsidRPr="00E35331">
        <w:rPr>
          <w:rFonts w:ascii="Garamond" w:hAnsi="Garamond"/>
          <w:sz w:val="22"/>
          <w:szCs w:val="22"/>
        </w:rPr>
        <w:t>tel.:</w:t>
      </w:r>
      <w:r w:rsidRPr="00E35331">
        <w:rPr>
          <w:rFonts w:ascii="Garamond" w:hAnsi="Garamond"/>
          <w:sz w:val="22"/>
          <w:szCs w:val="22"/>
        </w:rPr>
        <w:tab/>
      </w:r>
      <w:r w:rsidR="00C41E9B">
        <w:rPr>
          <w:rFonts w:ascii="Garamond" w:hAnsi="Garamond"/>
          <w:sz w:val="22"/>
          <w:szCs w:val="22"/>
        </w:rPr>
        <w:t>xxxx</w:t>
      </w:r>
    </w:p>
    <w:p w14:paraId="0227DA69" w14:textId="3424BE84" w:rsidR="00AE672E" w:rsidRDefault="000971CF" w:rsidP="00AE672E">
      <w:pPr>
        <w:ind w:left="567"/>
        <w:jc w:val="both"/>
        <w:rPr>
          <w:rFonts w:ascii="Garamond" w:hAnsi="Garamond"/>
          <w:color w:val="FF0000"/>
          <w:sz w:val="22"/>
          <w:szCs w:val="22"/>
        </w:rPr>
      </w:pPr>
      <w:r w:rsidRPr="00E35331">
        <w:rPr>
          <w:rFonts w:ascii="Garamond" w:hAnsi="Garamond"/>
          <w:sz w:val="22"/>
          <w:szCs w:val="22"/>
        </w:rPr>
        <w:t>e-mail:</w:t>
      </w:r>
      <w:r w:rsidRPr="006B7AB0">
        <w:rPr>
          <w:rFonts w:ascii="Garamond" w:hAnsi="Garamond"/>
          <w:color w:val="FF0000"/>
          <w:sz w:val="22"/>
          <w:szCs w:val="22"/>
        </w:rPr>
        <w:tab/>
      </w:r>
      <w:hyperlink r:id="rId10" w:history="1">
        <w:r w:rsidR="00C41E9B" w:rsidRPr="00C41E9B">
          <w:rPr>
            <w:rStyle w:val="Hypertextovodkaz"/>
            <w:rFonts w:ascii="Garamond" w:hAnsi="Garamond"/>
            <w:color w:val="auto"/>
            <w:sz w:val="22"/>
            <w:szCs w:val="22"/>
            <w:u w:val="none"/>
          </w:rPr>
          <w:t>xxxx</w:t>
        </w:r>
      </w:hyperlink>
    </w:p>
    <w:p w14:paraId="4DF2A36B" w14:textId="77777777" w:rsidR="00AE672E" w:rsidRDefault="000971CF" w:rsidP="00AE672E">
      <w:pPr>
        <w:tabs>
          <w:tab w:val="left" w:pos="-3840"/>
        </w:tabs>
        <w:spacing w:line="276" w:lineRule="auto"/>
        <w:ind w:left="567" w:hanging="567"/>
        <w:jc w:val="both"/>
        <w:rPr>
          <w:rFonts w:ascii="Garamond" w:hAnsi="Garamond"/>
          <w:sz w:val="22"/>
          <w:szCs w:val="22"/>
        </w:rPr>
      </w:pPr>
      <w:r>
        <w:rPr>
          <w:rFonts w:ascii="Garamond" w:hAnsi="Garamond"/>
          <w:sz w:val="22"/>
          <w:szCs w:val="22"/>
        </w:rPr>
        <w:tab/>
      </w:r>
    </w:p>
    <w:p w14:paraId="70741F54" w14:textId="77777777" w:rsidR="000971CF" w:rsidRPr="0066744F" w:rsidRDefault="00AE672E" w:rsidP="000971CF">
      <w:pPr>
        <w:tabs>
          <w:tab w:val="left" w:pos="-3840"/>
        </w:tabs>
        <w:spacing w:after="120" w:line="276" w:lineRule="auto"/>
        <w:ind w:left="567" w:hanging="567"/>
        <w:jc w:val="both"/>
        <w:rPr>
          <w:rFonts w:ascii="Garamond" w:hAnsi="Garamond"/>
          <w:sz w:val="22"/>
          <w:szCs w:val="22"/>
          <w:highlight w:val="yellow"/>
        </w:rPr>
      </w:pPr>
      <w:r>
        <w:rPr>
          <w:rFonts w:ascii="Garamond" w:hAnsi="Garamond"/>
          <w:sz w:val="22"/>
          <w:szCs w:val="22"/>
        </w:rPr>
        <w:tab/>
      </w:r>
      <w:r w:rsidR="000971CF">
        <w:rPr>
          <w:rFonts w:ascii="Garamond" w:hAnsi="Garamond"/>
          <w:sz w:val="22"/>
          <w:szCs w:val="22"/>
        </w:rPr>
        <w:t>Změna</w:t>
      </w:r>
      <w:r w:rsidR="000971CF" w:rsidRPr="0066744F">
        <w:rPr>
          <w:rFonts w:ascii="Garamond" w:hAnsi="Garamond"/>
          <w:sz w:val="22"/>
          <w:szCs w:val="22"/>
        </w:rPr>
        <w:t xml:space="preserve"> </w:t>
      </w:r>
      <w:r w:rsidR="000971CF">
        <w:rPr>
          <w:rFonts w:ascii="Garamond" w:hAnsi="Garamond"/>
          <w:sz w:val="22"/>
          <w:szCs w:val="22"/>
        </w:rPr>
        <w:t xml:space="preserve">této </w:t>
      </w:r>
      <w:r w:rsidR="000971CF" w:rsidRPr="0066744F">
        <w:rPr>
          <w:rFonts w:ascii="Garamond" w:hAnsi="Garamond"/>
          <w:sz w:val="22"/>
          <w:szCs w:val="22"/>
        </w:rPr>
        <w:t>osob</w:t>
      </w:r>
      <w:r w:rsidR="000971CF">
        <w:rPr>
          <w:rFonts w:ascii="Garamond" w:hAnsi="Garamond"/>
          <w:sz w:val="22"/>
          <w:szCs w:val="22"/>
        </w:rPr>
        <w:t>y</w:t>
      </w:r>
      <w:r w:rsidR="000971CF" w:rsidRPr="0066744F">
        <w:rPr>
          <w:rFonts w:ascii="Garamond" w:hAnsi="Garamond"/>
          <w:sz w:val="22"/>
          <w:szCs w:val="22"/>
        </w:rPr>
        <w:t xml:space="preserve"> musí být </w:t>
      </w:r>
      <w:r w:rsidR="000971CF">
        <w:rPr>
          <w:rFonts w:ascii="Garamond" w:hAnsi="Garamond"/>
          <w:sz w:val="22"/>
          <w:szCs w:val="22"/>
        </w:rPr>
        <w:t>Zhotoviteli</w:t>
      </w:r>
      <w:r w:rsidR="000971CF" w:rsidRPr="0066744F">
        <w:rPr>
          <w:rFonts w:ascii="Garamond" w:hAnsi="Garamond"/>
          <w:sz w:val="22"/>
          <w:szCs w:val="22"/>
        </w:rPr>
        <w:t xml:space="preserve"> neprodleně písemně oznámena, přičemž je účinná okamžikem doručení tohoto písemného oznámení </w:t>
      </w:r>
      <w:r w:rsidR="000971CF">
        <w:rPr>
          <w:rFonts w:ascii="Garamond" w:hAnsi="Garamond"/>
          <w:sz w:val="22"/>
          <w:szCs w:val="22"/>
        </w:rPr>
        <w:t>Zhotoviteli</w:t>
      </w:r>
      <w:r w:rsidR="000971CF" w:rsidRPr="0066744F">
        <w:rPr>
          <w:rFonts w:ascii="Garamond" w:hAnsi="Garamond"/>
          <w:sz w:val="22"/>
          <w:szCs w:val="22"/>
        </w:rPr>
        <w:t>.</w:t>
      </w:r>
    </w:p>
    <w:p w14:paraId="31E2DA18" w14:textId="77777777" w:rsidR="000971CF" w:rsidRDefault="000971CF" w:rsidP="00847B9A">
      <w:pPr>
        <w:pStyle w:val="Odstavecseseznamem"/>
        <w:numPr>
          <w:ilvl w:val="1"/>
          <w:numId w:val="28"/>
        </w:numPr>
        <w:spacing w:after="120" w:line="276" w:lineRule="auto"/>
        <w:ind w:left="567" w:hanging="567"/>
        <w:jc w:val="both"/>
        <w:rPr>
          <w:rFonts w:ascii="Garamond" w:hAnsi="Garamond"/>
          <w:sz w:val="22"/>
          <w:szCs w:val="22"/>
        </w:rPr>
      </w:pPr>
      <w:r>
        <w:rPr>
          <w:rFonts w:ascii="Garamond" w:hAnsi="Garamond"/>
          <w:sz w:val="22"/>
          <w:szCs w:val="22"/>
        </w:rPr>
        <w:t>Zhotovitel</w:t>
      </w:r>
      <w:r w:rsidRPr="0066744F">
        <w:rPr>
          <w:rFonts w:ascii="Garamond" w:hAnsi="Garamond"/>
          <w:sz w:val="22"/>
          <w:szCs w:val="22"/>
        </w:rPr>
        <w:t xml:space="preserve"> bere na vědomí a souhlasí s tím, že tato Smlouva bude uveřejněna na profilu zadavatele</w:t>
      </w:r>
      <w:r w:rsidRPr="004F3A1E">
        <w:rPr>
          <w:rFonts w:ascii="Garamond" w:hAnsi="Garamond"/>
          <w:sz w:val="22"/>
          <w:szCs w:val="22"/>
        </w:rPr>
        <w:t xml:space="preserve"> </w:t>
      </w:r>
      <w:r>
        <w:rPr>
          <w:rFonts w:ascii="Garamond" w:hAnsi="Garamond"/>
          <w:sz w:val="22"/>
          <w:szCs w:val="22"/>
        </w:rPr>
        <w:t>Objednatele</w:t>
      </w:r>
      <w:r w:rsidRPr="004F3A1E">
        <w:rPr>
          <w:rFonts w:ascii="Garamond" w:hAnsi="Garamond"/>
          <w:sz w:val="22"/>
          <w:szCs w:val="22"/>
        </w:rPr>
        <w:t xml:space="preserve"> ve smyslu ust. § 219 odst. 1 ZZVZ nebo v souladu se zák. č. 340/2015 Sb. </w:t>
      </w:r>
      <w:r>
        <w:rPr>
          <w:rFonts w:ascii="Garamond" w:hAnsi="Garamond"/>
          <w:sz w:val="22"/>
          <w:szCs w:val="22"/>
        </w:rPr>
        <w:br/>
      </w:r>
      <w:r w:rsidRPr="004F3A1E">
        <w:rPr>
          <w:rFonts w:ascii="Garamond" w:hAnsi="Garamond"/>
          <w:sz w:val="22"/>
          <w:szCs w:val="22"/>
        </w:rPr>
        <w:t>v registru smluv, stejně tak jako bude uveřejněna výše skutečně uhrazené ceny za plnění předmětu této Smlouvy, a to ve lhůtách a způsobem uvedeným v ust. § 219 odst. 3 ZZVZ.</w:t>
      </w:r>
    </w:p>
    <w:p w14:paraId="66D598DE" w14:textId="77777777" w:rsidR="000971CF" w:rsidRDefault="000971CF" w:rsidP="00847B9A">
      <w:pPr>
        <w:pStyle w:val="Odstavecseseznamem"/>
        <w:numPr>
          <w:ilvl w:val="1"/>
          <w:numId w:val="28"/>
        </w:numPr>
        <w:spacing w:after="120" w:line="276" w:lineRule="auto"/>
        <w:ind w:left="567" w:hanging="567"/>
        <w:jc w:val="both"/>
        <w:rPr>
          <w:rFonts w:ascii="Garamond" w:hAnsi="Garamond"/>
          <w:sz w:val="22"/>
          <w:szCs w:val="22"/>
        </w:rPr>
      </w:pPr>
      <w:r>
        <w:rPr>
          <w:rFonts w:ascii="Garamond" w:hAnsi="Garamond"/>
          <w:sz w:val="22"/>
          <w:szCs w:val="22"/>
        </w:rPr>
        <w:t>Objednatel</w:t>
      </w:r>
      <w:r w:rsidRPr="004F3A1E">
        <w:rPr>
          <w:rFonts w:ascii="Garamond" w:hAnsi="Garamond"/>
          <w:sz w:val="22"/>
          <w:szCs w:val="22"/>
        </w:rPr>
        <w:t xml:space="preserve"> dává na vědomí a </w:t>
      </w:r>
      <w:r>
        <w:rPr>
          <w:rFonts w:ascii="Garamond" w:hAnsi="Garamond"/>
          <w:sz w:val="22"/>
          <w:szCs w:val="22"/>
        </w:rPr>
        <w:t>Zhotovitel</w:t>
      </w:r>
      <w:r w:rsidRPr="004F3A1E">
        <w:rPr>
          <w:rFonts w:ascii="Garamond" w:hAnsi="Garamond"/>
          <w:sz w:val="22"/>
          <w:szCs w:val="22"/>
        </w:rPr>
        <w:t xml:space="preserve"> bere na vědomí, že </w:t>
      </w:r>
      <w:r>
        <w:rPr>
          <w:rFonts w:ascii="Garamond" w:hAnsi="Garamond"/>
          <w:sz w:val="22"/>
          <w:szCs w:val="22"/>
        </w:rPr>
        <w:t>Objednatel</w:t>
      </w:r>
      <w:r w:rsidRPr="004F3A1E">
        <w:rPr>
          <w:rFonts w:ascii="Garamond" w:hAnsi="Garamond"/>
          <w:sz w:val="22"/>
          <w:szCs w:val="22"/>
        </w:rPr>
        <w:t xml:space="preserve"> není v daném smluvním vztahu podnikatelem</w:t>
      </w:r>
      <w:r>
        <w:rPr>
          <w:rFonts w:ascii="Garamond" w:hAnsi="Garamond"/>
          <w:sz w:val="22"/>
          <w:szCs w:val="22"/>
        </w:rPr>
        <w:t>.</w:t>
      </w:r>
    </w:p>
    <w:p w14:paraId="2B5667CC" w14:textId="77777777" w:rsidR="000F1DF0" w:rsidRDefault="000F1DF0" w:rsidP="00AC66A1">
      <w:pPr>
        <w:spacing w:before="480" w:line="276" w:lineRule="auto"/>
        <w:jc w:val="center"/>
        <w:rPr>
          <w:rFonts w:ascii="Garamond" w:hAnsi="Garamond" w:cs="Arial"/>
          <w:b/>
          <w:sz w:val="22"/>
          <w:szCs w:val="22"/>
        </w:rPr>
      </w:pPr>
      <w:bookmarkStart w:id="19" w:name="_Toc328466057"/>
      <w:bookmarkStart w:id="20" w:name="_Toc331144128"/>
      <w:bookmarkStart w:id="21" w:name="_Toc331147253"/>
      <w:bookmarkStart w:id="22" w:name="_Toc331492339"/>
      <w:bookmarkStart w:id="23" w:name="_Toc332027174"/>
      <w:bookmarkStart w:id="24" w:name="_Toc332288376"/>
      <w:bookmarkStart w:id="25" w:name="_Toc332288566"/>
      <w:bookmarkStart w:id="26" w:name="_Toc332778305"/>
      <w:bookmarkStart w:id="27" w:name="_Toc332778484"/>
      <w:r w:rsidRPr="00847B9A">
        <w:rPr>
          <w:rFonts w:ascii="Garamond" w:hAnsi="Garamond" w:cs="Arial"/>
          <w:b/>
          <w:sz w:val="22"/>
          <w:szCs w:val="22"/>
        </w:rPr>
        <w:t>V</w:t>
      </w:r>
      <w:r w:rsidR="00847B9A" w:rsidRPr="00847B9A">
        <w:rPr>
          <w:rFonts w:ascii="Garamond" w:hAnsi="Garamond" w:cs="Arial"/>
          <w:b/>
          <w:sz w:val="22"/>
          <w:szCs w:val="22"/>
        </w:rPr>
        <w:t>II</w:t>
      </w:r>
      <w:r w:rsidRPr="00847B9A">
        <w:rPr>
          <w:rFonts w:ascii="Garamond" w:hAnsi="Garamond" w:cs="Arial"/>
          <w:b/>
          <w:sz w:val="22"/>
          <w:szCs w:val="22"/>
        </w:rPr>
        <w:t>I.</w:t>
      </w:r>
      <w:bookmarkEnd w:id="19"/>
      <w:bookmarkEnd w:id="20"/>
      <w:bookmarkEnd w:id="21"/>
      <w:bookmarkEnd w:id="22"/>
      <w:bookmarkEnd w:id="23"/>
      <w:bookmarkEnd w:id="24"/>
      <w:bookmarkEnd w:id="25"/>
      <w:bookmarkEnd w:id="26"/>
      <w:bookmarkEnd w:id="27"/>
    </w:p>
    <w:p w14:paraId="2CD8CD36" w14:textId="77777777" w:rsidR="000F1DF0" w:rsidRDefault="00206305" w:rsidP="0078458F">
      <w:pPr>
        <w:spacing w:after="120" w:line="276" w:lineRule="auto"/>
        <w:jc w:val="center"/>
        <w:rPr>
          <w:rFonts w:ascii="Garamond" w:hAnsi="Garamond" w:cs="Arial"/>
          <w:b/>
          <w:sz w:val="22"/>
          <w:szCs w:val="22"/>
        </w:rPr>
      </w:pPr>
      <w:r>
        <w:rPr>
          <w:rFonts w:ascii="Garamond" w:hAnsi="Garamond" w:cs="Arial"/>
          <w:b/>
          <w:sz w:val="22"/>
          <w:szCs w:val="22"/>
        </w:rPr>
        <w:t>Záruka za jakost</w:t>
      </w:r>
    </w:p>
    <w:p w14:paraId="14454AC4" w14:textId="77777777" w:rsidR="00E0603F" w:rsidRDefault="002D3FE7" w:rsidP="00184D7E">
      <w:pPr>
        <w:pStyle w:val="Odstavecseseznamem"/>
        <w:numPr>
          <w:ilvl w:val="1"/>
          <w:numId w:val="29"/>
        </w:numPr>
        <w:spacing w:after="120" w:line="276" w:lineRule="auto"/>
        <w:ind w:left="567" w:hanging="567"/>
        <w:jc w:val="both"/>
        <w:rPr>
          <w:rFonts w:ascii="Garamond" w:hAnsi="Garamond"/>
          <w:sz w:val="22"/>
          <w:szCs w:val="22"/>
        </w:rPr>
      </w:pPr>
      <w:r w:rsidRPr="00847B9A">
        <w:rPr>
          <w:rFonts w:ascii="Garamond" w:hAnsi="Garamond"/>
          <w:sz w:val="22"/>
          <w:szCs w:val="22"/>
        </w:rPr>
        <w:t xml:space="preserve">Zhotovitel poskytuje záruku za jakost Díla v minimální délce 24 měsíců. </w:t>
      </w:r>
      <w:r w:rsidRPr="00847B9A">
        <w:rPr>
          <w:rFonts w:ascii="Garamond" w:hAnsi="Garamond" w:cs="Arial"/>
          <w:sz w:val="22"/>
          <w:szCs w:val="22"/>
        </w:rPr>
        <w:t xml:space="preserve">Záruční doba počíná běžet </w:t>
      </w:r>
      <w:r w:rsidR="00A4326B" w:rsidRPr="00184D7E">
        <w:rPr>
          <w:rFonts w:ascii="Garamond" w:hAnsi="Garamond" w:cs="Arial"/>
          <w:sz w:val="22"/>
          <w:szCs w:val="22"/>
        </w:rPr>
        <w:t>podpisem protokolu</w:t>
      </w:r>
      <w:r w:rsidR="00184D7E">
        <w:rPr>
          <w:rFonts w:ascii="Garamond" w:hAnsi="Garamond" w:cs="Arial"/>
          <w:sz w:val="22"/>
          <w:szCs w:val="22"/>
        </w:rPr>
        <w:t xml:space="preserve"> o předání a převzetí</w:t>
      </w:r>
      <w:r w:rsidR="00A4326B" w:rsidRPr="00184D7E">
        <w:rPr>
          <w:rFonts w:ascii="Garamond" w:hAnsi="Garamond" w:cs="Arial"/>
          <w:sz w:val="22"/>
          <w:szCs w:val="22"/>
        </w:rPr>
        <w:t xml:space="preserve"> </w:t>
      </w:r>
      <w:r w:rsidRPr="00184D7E">
        <w:rPr>
          <w:rFonts w:ascii="Garamond" w:hAnsi="Garamond" w:cs="Arial"/>
          <w:sz w:val="22"/>
          <w:szCs w:val="22"/>
        </w:rPr>
        <w:t>Díla ve smyslu čl</w:t>
      </w:r>
      <w:r w:rsidR="005F4BEF" w:rsidRPr="00184D7E">
        <w:rPr>
          <w:rFonts w:ascii="Garamond" w:hAnsi="Garamond" w:cs="Arial"/>
          <w:sz w:val="22"/>
          <w:szCs w:val="22"/>
        </w:rPr>
        <w:t>. IV.</w:t>
      </w:r>
      <w:r w:rsidRPr="00184D7E">
        <w:rPr>
          <w:rFonts w:ascii="Garamond" w:hAnsi="Garamond" w:cs="Arial"/>
          <w:sz w:val="22"/>
          <w:szCs w:val="22"/>
        </w:rPr>
        <w:t xml:space="preserve"> této Smlouvy. Záruka se nevztahuje na</w:t>
      </w:r>
      <w:r w:rsidRPr="005F4BEF">
        <w:rPr>
          <w:rFonts w:ascii="Garamond" w:hAnsi="Garamond" w:cs="Arial"/>
          <w:sz w:val="22"/>
          <w:szCs w:val="22"/>
        </w:rPr>
        <w:t xml:space="preserve"> vady</w:t>
      </w:r>
      <w:r w:rsidRPr="00847B9A">
        <w:rPr>
          <w:rFonts w:ascii="Garamond" w:hAnsi="Garamond" w:cs="Arial"/>
          <w:sz w:val="22"/>
          <w:szCs w:val="22"/>
        </w:rPr>
        <w:t xml:space="preserve"> způsobené neodbornou manipulací či zásahem, vyšší mocí nebo mechanickým poškozením Zařízení Objednatelem.</w:t>
      </w:r>
      <w:r w:rsidR="00554D5B">
        <w:rPr>
          <w:rFonts w:ascii="Garamond" w:hAnsi="Garamond" w:cs="Arial"/>
          <w:sz w:val="22"/>
          <w:szCs w:val="22"/>
        </w:rPr>
        <w:t xml:space="preserve"> </w:t>
      </w:r>
    </w:p>
    <w:p w14:paraId="4151F2E1" w14:textId="77777777" w:rsidR="002D3FE7" w:rsidRPr="00207B71" w:rsidRDefault="002D3FE7" w:rsidP="00D5108E">
      <w:pPr>
        <w:pStyle w:val="Odstavecseseznamem"/>
        <w:numPr>
          <w:ilvl w:val="1"/>
          <w:numId w:val="29"/>
        </w:numPr>
        <w:spacing w:after="60" w:line="276" w:lineRule="auto"/>
        <w:ind w:left="567" w:hanging="567"/>
        <w:jc w:val="both"/>
        <w:rPr>
          <w:rFonts w:ascii="Garamond" w:hAnsi="Garamond" w:cs="Arial"/>
          <w:sz w:val="22"/>
          <w:szCs w:val="22"/>
        </w:rPr>
      </w:pPr>
      <w:r>
        <w:rPr>
          <w:rFonts w:ascii="Garamond" w:hAnsi="Garamond" w:cs="Arial"/>
          <w:sz w:val="22"/>
          <w:szCs w:val="22"/>
        </w:rPr>
        <w:t>Zhotovitel</w:t>
      </w:r>
      <w:r w:rsidRPr="00207B71">
        <w:rPr>
          <w:rFonts w:ascii="Garamond" w:hAnsi="Garamond" w:cs="Arial"/>
          <w:sz w:val="22"/>
          <w:szCs w:val="22"/>
        </w:rPr>
        <w:t xml:space="preserve"> je povinen po dobu záruky za jakost poskytovat bezplatně služby záručního servisu, a to v následujícím rozsahu a za následujících podmínek:</w:t>
      </w:r>
    </w:p>
    <w:p w14:paraId="7FDF8BFC" w14:textId="77777777" w:rsidR="002D3FE7" w:rsidRDefault="002D3FE7" w:rsidP="00D5108E">
      <w:pPr>
        <w:pStyle w:val="Odstavecseseznamem"/>
        <w:numPr>
          <w:ilvl w:val="1"/>
          <w:numId w:val="26"/>
        </w:numPr>
        <w:spacing w:line="276" w:lineRule="auto"/>
        <w:ind w:left="851" w:hanging="284"/>
        <w:contextualSpacing/>
        <w:jc w:val="both"/>
        <w:rPr>
          <w:rFonts w:ascii="Garamond" w:hAnsi="Garamond" w:cs="Arial"/>
          <w:sz w:val="22"/>
          <w:szCs w:val="22"/>
        </w:rPr>
      </w:pPr>
      <w:r w:rsidRPr="00147618">
        <w:rPr>
          <w:rFonts w:ascii="Garamond" w:hAnsi="Garamond" w:cs="Arial"/>
          <w:sz w:val="22"/>
          <w:szCs w:val="22"/>
        </w:rPr>
        <w:t xml:space="preserve">v rámci záručního servisu bude </w:t>
      </w:r>
      <w:r>
        <w:rPr>
          <w:rFonts w:ascii="Garamond" w:hAnsi="Garamond" w:cs="Arial"/>
          <w:sz w:val="22"/>
          <w:szCs w:val="22"/>
        </w:rPr>
        <w:t xml:space="preserve">Zhotovitel </w:t>
      </w:r>
      <w:r w:rsidRPr="00147618">
        <w:rPr>
          <w:rFonts w:ascii="Garamond" w:hAnsi="Garamond" w:cs="Arial"/>
          <w:sz w:val="22"/>
          <w:szCs w:val="22"/>
        </w:rPr>
        <w:t xml:space="preserve">poskytovat veškeré servisní úkony tak, aby po celou výše uvedenou dobu záruky </w:t>
      </w:r>
      <w:r>
        <w:rPr>
          <w:rFonts w:ascii="Garamond" w:hAnsi="Garamond" w:cs="Arial"/>
          <w:sz w:val="22"/>
          <w:szCs w:val="22"/>
        </w:rPr>
        <w:t>Dílo</w:t>
      </w:r>
      <w:r w:rsidRPr="00147618">
        <w:rPr>
          <w:rFonts w:ascii="Garamond" w:hAnsi="Garamond" w:cs="Arial"/>
          <w:sz w:val="22"/>
          <w:szCs w:val="22"/>
        </w:rPr>
        <w:t xml:space="preserve"> splňovalo požadavky </w:t>
      </w:r>
      <w:r>
        <w:rPr>
          <w:rFonts w:ascii="Garamond" w:hAnsi="Garamond" w:cs="Arial"/>
          <w:sz w:val="22"/>
          <w:szCs w:val="22"/>
        </w:rPr>
        <w:t>Objednatele</w:t>
      </w:r>
      <w:r w:rsidRPr="00147618">
        <w:rPr>
          <w:rFonts w:ascii="Garamond" w:hAnsi="Garamond" w:cs="Arial"/>
          <w:sz w:val="22"/>
          <w:szCs w:val="22"/>
        </w:rPr>
        <w:t xml:space="preserve"> specifikované v zadávací dokumentaci</w:t>
      </w:r>
      <w:r>
        <w:rPr>
          <w:rFonts w:ascii="Garamond" w:hAnsi="Garamond" w:cs="Arial"/>
          <w:sz w:val="22"/>
          <w:szCs w:val="22"/>
        </w:rPr>
        <w:t xml:space="preserve"> ke shora uvedené veřejné zakázce a v této Smlouvě</w:t>
      </w:r>
      <w:r w:rsidRPr="00147618">
        <w:rPr>
          <w:rFonts w:ascii="Garamond" w:hAnsi="Garamond" w:cs="Arial"/>
          <w:sz w:val="22"/>
          <w:szCs w:val="22"/>
        </w:rPr>
        <w:t>;</w:t>
      </w:r>
      <w:r>
        <w:rPr>
          <w:rFonts w:ascii="Garamond" w:hAnsi="Garamond" w:cs="Arial"/>
          <w:sz w:val="22"/>
          <w:szCs w:val="22"/>
        </w:rPr>
        <w:t xml:space="preserve"> </w:t>
      </w:r>
    </w:p>
    <w:p w14:paraId="3E0A321E" w14:textId="77777777" w:rsidR="002D3FE7" w:rsidRPr="00D5108E" w:rsidRDefault="002D3FE7" w:rsidP="00D5108E">
      <w:pPr>
        <w:pStyle w:val="Odstavecseseznamem"/>
        <w:numPr>
          <w:ilvl w:val="1"/>
          <w:numId w:val="26"/>
        </w:numPr>
        <w:spacing w:after="120" w:line="276" w:lineRule="auto"/>
        <w:ind w:left="851" w:hanging="284"/>
        <w:jc w:val="both"/>
        <w:rPr>
          <w:rFonts w:ascii="Garamond" w:hAnsi="Garamond" w:cs="Arial"/>
          <w:sz w:val="22"/>
          <w:szCs w:val="22"/>
        </w:rPr>
      </w:pPr>
      <w:r w:rsidRPr="00510AB1">
        <w:rPr>
          <w:rFonts w:ascii="Garamond" w:hAnsi="Garamond" w:cs="Arial"/>
          <w:sz w:val="22"/>
          <w:szCs w:val="22"/>
        </w:rPr>
        <w:t xml:space="preserve">úkony v rámci záručního servisu se rozumí výměna/oprava vadných (nefunkčních) dílů </w:t>
      </w:r>
      <w:r w:rsidRPr="00D5108E">
        <w:rPr>
          <w:rFonts w:ascii="Garamond" w:hAnsi="Garamond" w:cs="Arial"/>
          <w:sz w:val="22"/>
          <w:szCs w:val="22"/>
        </w:rPr>
        <w:t xml:space="preserve">a příslušenství, odstraňování vad Díla či vad způsobených provozem Zařízení, provádění kalibrací a validací Zařízení.  </w:t>
      </w:r>
    </w:p>
    <w:p w14:paraId="28316E35" w14:textId="77777777" w:rsidR="002D3FE7" w:rsidRPr="00FA4111" w:rsidRDefault="002D3FE7" w:rsidP="00847B9A">
      <w:pPr>
        <w:pStyle w:val="Odstavecseseznamem"/>
        <w:numPr>
          <w:ilvl w:val="1"/>
          <w:numId w:val="29"/>
        </w:numPr>
        <w:spacing w:after="120" w:line="276" w:lineRule="auto"/>
        <w:ind w:left="567" w:hanging="567"/>
        <w:jc w:val="both"/>
        <w:rPr>
          <w:rFonts w:ascii="Garamond" w:hAnsi="Garamond" w:cs="Arial"/>
          <w:sz w:val="22"/>
          <w:szCs w:val="22"/>
        </w:rPr>
      </w:pPr>
      <w:r>
        <w:rPr>
          <w:rFonts w:ascii="Garamond" w:hAnsi="Garamond" w:cs="Tahoma"/>
          <w:sz w:val="22"/>
          <w:szCs w:val="22"/>
        </w:rPr>
        <w:t>Zhotovitel</w:t>
      </w:r>
      <w:r w:rsidRPr="00D52530">
        <w:rPr>
          <w:rFonts w:ascii="Garamond" w:hAnsi="Garamond" w:cs="Tahoma"/>
          <w:sz w:val="22"/>
          <w:szCs w:val="22"/>
        </w:rPr>
        <w:t xml:space="preserve"> bude poskytovat </w:t>
      </w:r>
      <w:r>
        <w:rPr>
          <w:rFonts w:ascii="Garamond" w:hAnsi="Garamond" w:cs="Tahoma"/>
          <w:sz w:val="22"/>
          <w:szCs w:val="22"/>
        </w:rPr>
        <w:t xml:space="preserve">Objednateli bezplatně konzultace a technickou podporu vztahující se k Zařízení po dobu trvání záruční doby. </w:t>
      </w:r>
      <w:r w:rsidRPr="00FE4CC1">
        <w:rPr>
          <w:rFonts w:ascii="Garamond" w:hAnsi="Garamond" w:cs="Tahoma"/>
          <w:sz w:val="22"/>
          <w:szCs w:val="22"/>
        </w:rPr>
        <w:t xml:space="preserve">Konzultace a technická podpora vztahující se k Dílu bude </w:t>
      </w:r>
      <w:r w:rsidRPr="008826A4">
        <w:rPr>
          <w:rFonts w:ascii="Garamond" w:hAnsi="Garamond" w:cs="Tahoma"/>
          <w:sz w:val="22"/>
          <w:szCs w:val="22"/>
        </w:rPr>
        <w:t xml:space="preserve">probíhat telefonicky či prostřednictvím mailových adres kontaktních osob uvedených v čl. </w:t>
      </w:r>
      <w:r w:rsidR="008826A4" w:rsidRPr="008826A4">
        <w:rPr>
          <w:rFonts w:ascii="Garamond" w:hAnsi="Garamond" w:cs="Tahoma"/>
          <w:sz w:val="22"/>
          <w:szCs w:val="22"/>
        </w:rPr>
        <w:t>7</w:t>
      </w:r>
      <w:r w:rsidRPr="008826A4">
        <w:rPr>
          <w:rFonts w:ascii="Garamond" w:hAnsi="Garamond" w:cs="Tahoma"/>
          <w:sz w:val="22"/>
          <w:szCs w:val="22"/>
        </w:rPr>
        <w:t xml:space="preserve">.6. </w:t>
      </w:r>
      <w:r w:rsidR="00A447BC">
        <w:rPr>
          <w:rFonts w:ascii="Garamond" w:hAnsi="Garamond" w:cs="Tahoma"/>
          <w:sz w:val="22"/>
          <w:szCs w:val="22"/>
        </w:rPr>
        <w:br/>
      </w:r>
      <w:r w:rsidRPr="008826A4">
        <w:rPr>
          <w:rFonts w:ascii="Garamond" w:hAnsi="Garamond" w:cs="Tahoma"/>
          <w:sz w:val="22"/>
          <w:szCs w:val="22"/>
        </w:rPr>
        <w:t xml:space="preserve">a </w:t>
      </w:r>
      <w:r w:rsidR="008826A4" w:rsidRPr="008826A4">
        <w:rPr>
          <w:rFonts w:ascii="Garamond" w:hAnsi="Garamond" w:cs="Tahoma"/>
          <w:sz w:val="22"/>
          <w:szCs w:val="22"/>
        </w:rPr>
        <w:t>7</w:t>
      </w:r>
      <w:r w:rsidRPr="008826A4">
        <w:rPr>
          <w:rFonts w:ascii="Garamond" w:hAnsi="Garamond" w:cs="Tahoma"/>
          <w:sz w:val="22"/>
          <w:szCs w:val="22"/>
        </w:rPr>
        <w:t>.7. této Smlouvy, přičemž Zhotovitel je povinen poskytnout odpovídající reakci do 2 pracovních</w:t>
      </w:r>
      <w:r>
        <w:rPr>
          <w:rFonts w:ascii="Garamond" w:hAnsi="Garamond" w:cs="Tahoma"/>
          <w:sz w:val="22"/>
          <w:szCs w:val="22"/>
        </w:rPr>
        <w:t xml:space="preserve"> dnů</w:t>
      </w:r>
      <w:r w:rsidRPr="00EA428E">
        <w:rPr>
          <w:rFonts w:ascii="Garamond" w:hAnsi="Garamond" w:cs="Tahoma"/>
          <w:sz w:val="22"/>
          <w:szCs w:val="22"/>
        </w:rPr>
        <w:t>.</w:t>
      </w:r>
      <w:r w:rsidRPr="00147618">
        <w:rPr>
          <w:rFonts w:ascii="Garamond" w:hAnsi="Garamond" w:cs="Arial"/>
          <w:sz w:val="22"/>
          <w:szCs w:val="22"/>
        </w:rPr>
        <w:t xml:space="preserve"> </w:t>
      </w:r>
    </w:p>
    <w:p w14:paraId="0B5DC1C5" w14:textId="6D5C7942" w:rsidR="002D3FE7" w:rsidRDefault="002D3FE7" w:rsidP="00847B9A">
      <w:pPr>
        <w:pStyle w:val="Odstavecseseznamem"/>
        <w:numPr>
          <w:ilvl w:val="1"/>
          <w:numId w:val="29"/>
        </w:numPr>
        <w:spacing w:after="120" w:line="276" w:lineRule="auto"/>
        <w:ind w:left="567" w:hanging="567"/>
        <w:jc w:val="both"/>
        <w:rPr>
          <w:rFonts w:ascii="Garamond" w:hAnsi="Garamond" w:cs="Arial"/>
          <w:sz w:val="22"/>
          <w:szCs w:val="22"/>
        </w:rPr>
      </w:pPr>
      <w:r>
        <w:rPr>
          <w:rFonts w:ascii="Garamond" w:hAnsi="Garamond" w:cs="Arial"/>
          <w:sz w:val="22"/>
          <w:szCs w:val="22"/>
        </w:rPr>
        <w:t>Objednatel</w:t>
      </w:r>
      <w:r w:rsidRPr="004800C1">
        <w:rPr>
          <w:rFonts w:ascii="Garamond" w:hAnsi="Garamond" w:cs="Arial"/>
          <w:sz w:val="22"/>
          <w:szCs w:val="22"/>
        </w:rPr>
        <w:t xml:space="preserve"> je povinen písemně (mailem na adresu</w:t>
      </w:r>
      <w:r w:rsidR="00C41E9B">
        <w:rPr>
          <w:rFonts w:ascii="Garamond" w:hAnsi="Garamond" w:cs="Arial"/>
          <w:sz w:val="22"/>
          <w:szCs w:val="22"/>
        </w:rPr>
        <w:t xml:space="preserve"> xxxx</w:t>
      </w:r>
      <w:r w:rsidRPr="004800C1">
        <w:rPr>
          <w:rFonts w:ascii="Garamond" w:hAnsi="Garamond" w:cs="Arial"/>
          <w:sz w:val="22"/>
          <w:szCs w:val="22"/>
        </w:rPr>
        <w:t xml:space="preserve">) ohlásit </w:t>
      </w:r>
      <w:r>
        <w:rPr>
          <w:rFonts w:ascii="Garamond" w:hAnsi="Garamond" w:cs="Arial"/>
          <w:sz w:val="22"/>
          <w:szCs w:val="22"/>
        </w:rPr>
        <w:t>Zhotoviteli</w:t>
      </w:r>
      <w:r w:rsidRPr="004800C1">
        <w:rPr>
          <w:rFonts w:ascii="Garamond" w:hAnsi="Garamond" w:cs="Arial"/>
          <w:sz w:val="22"/>
          <w:szCs w:val="22"/>
        </w:rPr>
        <w:t xml:space="preserve"> záruční vady neprodleně poté, co je zjistí.</w:t>
      </w:r>
    </w:p>
    <w:p w14:paraId="26DF663B" w14:textId="288B68F8" w:rsidR="002D3FE7" w:rsidRDefault="002D3FE7" w:rsidP="00847B9A">
      <w:pPr>
        <w:pStyle w:val="Odstavecseseznamem"/>
        <w:numPr>
          <w:ilvl w:val="1"/>
          <w:numId w:val="29"/>
        </w:numPr>
        <w:spacing w:after="120" w:line="276" w:lineRule="auto"/>
        <w:ind w:left="567" w:hanging="567"/>
        <w:jc w:val="both"/>
        <w:rPr>
          <w:rFonts w:ascii="Garamond" w:hAnsi="Garamond" w:cs="Arial"/>
          <w:sz w:val="22"/>
          <w:szCs w:val="22"/>
        </w:rPr>
      </w:pPr>
      <w:r w:rsidRPr="004800C1">
        <w:rPr>
          <w:rFonts w:ascii="Garamond" w:hAnsi="Garamond" w:cs="Arial"/>
          <w:sz w:val="22"/>
          <w:szCs w:val="22"/>
        </w:rPr>
        <w:t xml:space="preserve">V záruční </w:t>
      </w:r>
      <w:r w:rsidR="00435008">
        <w:rPr>
          <w:rFonts w:ascii="Garamond" w:hAnsi="Garamond" w:cs="Arial"/>
          <w:sz w:val="22"/>
          <w:szCs w:val="22"/>
        </w:rPr>
        <w:t>dob</w:t>
      </w:r>
      <w:r w:rsidRPr="004800C1">
        <w:rPr>
          <w:rFonts w:ascii="Garamond" w:hAnsi="Garamond" w:cs="Arial"/>
          <w:sz w:val="22"/>
          <w:szCs w:val="22"/>
        </w:rPr>
        <w:t xml:space="preserve">ě je </w:t>
      </w:r>
      <w:r>
        <w:rPr>
          <w:rFonts w:ascii="Garamond" w:hAnsi="Garamond" w:cs="Arial"/>
          <w:sz w:val="22"/>
          <w:szCs w:val="22"/>
        </w:rPr>
        <w:t>Zhotovitel</w:t>
      </w:r>
      <w:r w:rsidRPr="004800C1">
        <w:rPr>
          <w:rFonts w:ascii="Garamond" w:hAnsi="Garamond" w:cs="Arial"/>
          <w:sz w:val="22"/>
          <w:szCs w:val="22"/>
        </w:rPr>
        <w:t xml:space="preserve"> povinen odstraňovat reklamované vady, popřípadě uspokojit jiný nárok </w:t>
      </w:r>
      <w:r>
        <w:rPr>
          <w:rFonts w:ascii="Garamond" w:hAnsi="Garamond" w:cs="Arial"/>
          <w:sz w:val="22"/>
          <w:szCs w:val="22"/>
        </w:rPr>
        <w:t>Objednatele</w:t>
      </w:r>
      <w:r w:rsidRPr="004800C1">
        <w:rPr>
          <w:rFonts w:ascii="Garamond" w:hAnsi="Garamond" w:cs="Arial"/>
          <w:sz w:val="22"/>
          <w:szCs w:val="22"/>
        </w:rPr>
        <w:t xml:space="preserve"> z vadného plnění, a to tak, že </w:t>
      </w:r>
      <w:r>
        <w:rPr>
          <w:rFonts w:ascii="Garamond" w:hAnsi="Garamond" w:cs="Arial"/>
          <w:sz w:val="22"/>
          <w:szCs w:val="22"/>
        </w:rPr>
        <w:t>Zhotovitel</w:t>
      </w:r>
      <w:r w:rsidRPr="004800C1">
        <w:rPr>
          <w:rFonts w:ascii="Garamond" w:hAnsi="Garamond" w:cs="Arial"/>
          <w:sz w:val="22"/>
          <w:szCs w:val="22"/>
        </w:rPr>
        <w:t xml:space="preserve"> nastoupí k odstranění vady ve lhůtě </w:t>
      </w:r>
      <w:r w:rsidRPr="006B6203">
        <w:rPr>
          <w:rFonts w:ascii="Garamond" w:hAnsi="Garamond" w:cs="Arial"/>
          <w:sz w:val="22"/>
          <w:szCs w:val="22"/>
        </w:rPr>
        <w:t xml:space="preserve">nejpozději do 3 pracovních dnů od nahlášení vady Objednatelem Zhotoviteli </w:t>
      </w:r>
      <w:r w:rsidR="006B6203" w:rsidRPr="006B6203">
        <w:rPr>
          <w:rFonts w:ascii="Garamond" w:hAnsi="Garamond" w:cs="Arial"/>
          <w:sz w:val="22"/>
          <w:szCs w:val="22"/>
        </w:rPr>
        <w:t>dle čl. 8</w:t>
      </w:r>
      <w:r w:rsidRPr="006B6203">
        <w:rPr>
          <w:rFonts w:ascii="Garamond" w:hAnsi="Garamond" w:cs="Arial"/>
          <w:sz w:val="22"/>
          <w:szCs w:val="22"/>
        </w:rPr>
        <w:t>.4. této</w:t>
      </w:r>
      <w:r>
        <w:rPr>
          <w:rFonts w:ascii="Garamond" w:hAnsi="Garamond" w:cs="Arial"/>
          <w:sz w:val="22"/>
          <w:szCs w:val="22"/>
        </w:rPr>
        <w:t xml:space="preserve"> Smlouvy, nebude-li písemně dohodnuta lhůta jiná. Zhotovitel bere na </w:t>
      </w:r>
      <w:r w:rsidRPr="004800C1">
        <w:rPr>
          <w:rFonts w:ascii="Garamond" w:hAnsi="Garamond" w:cs="Arial"/>
          <w:sz w:val="22"/>
          <w:szCs w:val="22"/>
        </w:rPr>
        <w:t xml:space="preserve">vědomí, že k odstranění vad může nastoupit v pracovní den v době od 9:00 hodin do 16:00 hodin. Nástupem k odstranění vady </w:t>
      </w:r>
      <w:r w:rsidRPr="006B6203">
        <w:rPr>
          <w:rFonts w:ascii="Garamond" w:hAnsi="Garamond" w:cs="Arial"/>
          <w:sz w:val="22"/>
          <w:szCs w:val="22"/>
        </w:rPr>
        <w:t xml:space="preserve">se rozumí dostavení se oprávněného zástupce Zhotovitele do </w:t>
      </w:r>
      <w:r w:rsidR="006B6203">
        <w:rPr>
          <w:rFonts w:ascii="Garamond" w:hAnsi="Garamond" w:cs="Arial"/>
          <w:sz w:val="22"/>
          <w:szCs w:val="22"/>
        </w:rPr>
        <w:t xml:space="preserve">místa plnění </w:t>
      </w:r>
      <w:r w:rsidRPr="006B6203">
        <w:rPr>
          <w:rFonts w:ascii="Garamond" w:hAnsi="Garamond" w:cs="Arial"/>
          <w:sz w:val="22"/>
          <w:szCs w:val="22"/>
        </w:rPr>
        <w:t xml:space="preserve">dle čl. </w:t>
      </w:r>
      <w:r w:rsidR="00EB4D40">
        <w:rPr>
          <w:rFonts w:ascii="Garamond" w:hAnsi="Garamond" w:cs="Arial"/>
          <w:sz w:val="22"/>
          <w:szCs w:val="22"/>
        </w:rPr>
        <w:t>4.4.</w:t>
      </w:r>
      <w:r w:rsidRPr="006B6203">
        <w:rPr>
          <w:rFonts w:ascii="Garamond" w:hAnsi="Garamond" w:cs="Arial"/>
          <w:sz w:val="22"/>
          <w:szCs w:val="22"/>
        </w:rPr>
        <w:t xml:space="preserve"> této</w:t>
      </w:r>
      <w:r>
        <w:rPr>
          <w:rFonts w:ascii="Garamond" w:hAnsi="Garamond" w:cs="Arial"/>
          <w:sz w:val="22"/>
          <w:szCs w:val="22"/>
        </w:rPr>
        <w:t xml:space="preserve"> Smlouvy</w:t>
      </w:r>
      <w:r w:rsidRPr="004800C1">
        <w:rPr>
          <w:rFonts w:ascii="Garamond" w:hAnsi="Garamond" w:cs="Arial"/>
          <w:sz w:val="22"/>
          <w:szCs w:val="22"/>
        </w:rPr>
        <w:t xml:space="preserve"> za účelem odstranění </w:t>
      </w:r>
      <w:r>
        <w:rPr>
          <w:rFonts w:ascii="Garamond" w:hAnsi="Garamond" w:cs="Arial"/>
          <w:sz w:val="22"/>
          <w:szCs w:val="22"/>
        </w:rPr>
        <w:t xml:space="preserve">Objednatelem </w:t>
      </w:r>
      <w:r w:rsidRPr="004800C1">
        <w:rPr>
          <w:rFonts w:ascii="Garamond" w:hAnsi="Garamond" w:cs="Arial"/>
          <w:sz w:val="22"/>
          <w:szCs w:val="22"/>
        </w:rPr>
        <w:t xml:space="preserve">oznámené vady </w:t>
      </w:r>
      <w:r>
        <w:rPr>
          <w:rFonts w:ascii="Garamond" w:hAnsi="Garamond" w:cs="Arial"/>
          <w:sz w:val="22"/>
          <w:szCs w:val="22"/>
        </w:rPr>
        <w:t>Díla</w:t>
      </w:r>
      <w:r w:rsidRPr="004800C1">
        <w:rPr>
          <w:rFonts w:ascii="Garamond" w:hAnsi="Garamond" w:cs="Arial"/>
          <w:sz w:val="22"/>
          <w:szCs w:val="22"/>
        </w:rPr>
        <w:t xml:space="preserve">. V případě, že konec lhůty k nástupu na odstranění vad připadne na dobu mimo rozmezí uvedené výše a nebude-li mezi smluvními stranami dohodnuto jinak, je </w:t>
      </w:r>
      <w:r>
        <w:rPr>
          <w:rFonts w:ascii="Garamond" w:hAnsi="Garamond" w:cs="Arial"/>
          <w:sz w:val="22"/>
          <w:szCs w:val="22"/>
        </w:rPr>
        <w:t>Zhotovitel</w:t>
      </w:r>
      <w:r w:rsidRPr="004800C1">
        <w:rPr>
          <w:rFonts w:ascii="Garamond" w:hAnsi="Garamond" w:cs="Arial"/>
          <w:sz w:val="22"/>
          <w:szCs w:val="22"/>
        </w:rPr>
        <w:t xml:space="preserve"> povinen nastoupit k odstranění nahlášené vady v nejbližším možném termínu. V případě výskytu vady po dobu běhu záruční doby se záruční doba prodlužuje o dobu od oznámení</w:t>
      </w:r>
      <w:r w:rsidRPr="004800C1">
        <w:rPr>
          <w:rFonts w:ascii="Garamond" w:hAnsi="Garamond"/>
          <w:sz w:val="22"/>
          <w:szCs w:val="22"/>
        </w:rPr>
        <w:t xml:space="preserve"> </w:t>
      </w:r>
      <w:r w:rsidRPr="004800C1">
        <w:rPr>
          <w:rFonts w:ascii="Garamond" w:hAnsi="Garamond" w:cs="Arial"/>
          <w:sz w:val="22"/>
          <w:szCs w:val="22"/>
        </w:rPr>
        <w:t xml:space="preserve">vady </w:t>
      </w:r>
      <w:r>
        <w:rPr>
          <w:rFonts w:ascii="Garamond" w:hAnsi="Garamond" w:cs="Arial"/>
          <w:sz w:val="22"/>
          <w:szCs w:val="22"/>
        </w:rPr>
        <w:t>Objednatelem Zhotoviteli</w:t>
      </w:r>
      <w:r w:rsidRPr="004800C1">
        <w:rPr>
          <w:rFonts w:ascii="Garamond" w:hAnsi="Garamond" w:cs="Arial"/>
          <w:sz w:val="22"/>
          <w:szCs w:val="22"/>
        </w:rPr>
        <w:t xml:space="preserve"> po její odstranění </w:t>
      </w:r>
      <w:r>
        <w:rPr>
          <w:rFonts w:ascii="Garamond" w:hAnsi="Garamond" w:cs="Arial"/>
          <w:sz w:val="22"/>
          <w:szCs w:val="22"/>
        </w:rPr>
        <w:t>Zhotovitelem</w:t>
      </w:r>
      <w:r w:rsidRPr="004800C1">
        <w:rPr>
          <w:rFonts w:ascii="Garamond" w:hAnsi="Garamond" w:cs="Arial"/>
          <w:sz w:val="22"/>
          <w:szCs w:val="22"/>
        </w:rPr>
        <w:t>.</w:t>
      </w:r>
      <w:r>
        <w:rPr>
          <w:rFonts w:ascii="Garamond" w:hAnsi="Garamond" w:cs="Arial"/>
          <w:sz w:val="22"/>
          <w:szCs w:val="22"/>
        </w:rPr>
        <w:t xml:space="preserve"> </w:t>
      </w:r>
    </w:p>
    <w:p w14:paraId="636199BB" w14:textId="0746CA4A" w:rsidR="002D3FE7" w:rsidRDefault="002D3FE7" w:rsidP="00847B9A">
      <w:pPr>
        <w:pStyle w:val="Odstavecseseznamem"/>
        <w:numPr>
          <w:ilvl w:val="1"/>
          <w:numId w:val="29"/>
        </w:numPr>
        <w:spacing w:after="120" w:line="276" w:lineRule="auto"/>
        <w:ind w:left="567" w:hanging="567"/>
        <w:jc w:val="both"/>
        <w:rPr>
          <w:rFonts w:ascii="Garamond" w:hAnsi="Garamond" w:cs="Arial"/>
          <w:sz w:val="22"/>
          <w:szCs w:val="22"/>
        </w:rPr>
      </w:pPr>
      <w:r w:rsidRPr="00F3588D">
        <w:rPr>
          <w:rFonts w:ascii="Garamond" w:hAnsi="Garamond" w:cs="Arial"/>
          <w:sz w:val="22"/>
          <w:szCs w:val="22"/>
        </w:rPr>
        <w:t xml:space="preserve">Nedohodnou-li se smluvní strany písemně jinak, pak platí, že vada bude odstraněna nejdéle do </w:t>
      </w:r>
      <w:r>
        <w:rPr>
          <w:rFonts w:ascii="Garamond" w:hAnsi="Garamond" w:cs="Arial"/>
          <w:sz w:val="22"/>
          <w:szCs w:val="22"/>
        </w:rPr>
        <w:t>15</w:t>
      </w:r>
      <w:r w:rsidRPr="00F3588D">
        <w:rPr>
          <w:rFonts w:ascii="Garamond" w:hAnsi="Garamond" w:cs="Arial"/>
          <w:sz w:val="22"/>
          <w:szCs w:val="22"/>
        </w:rPr>
        <w:t xml:space="preserve"> kalendářních dnů.</w:t>
      </w:r>
      <w:r w:rsidRPr="00F3588D">
        <w:rPr>
          <w:rFonts w:ascii="Arial" w:hAnsi="Arial" w:cs="Arial"/>
          <w:sz w:val="20"/>
          <w:szCs w:val="20"/>
        </w:rPr>
        <w:t xml:space="preserve"> </w:t>
      </w:r>
      <w:r w:rsidRPr="00F3588D">
        <w:rPr>
          <w:rFonts w:ascii="Garamond" w:hAnsi="Garamond" w:cs="Arial"/>
          <w:sz w:val="22"/>
          <w:szCs w:val="22"/>
        </w:rPr>
        <w:t xml:space="preserve">Záruční vada je včas uplatněná odesláním ohlášení nejdéle v poslední den záruční </w:t>
      </w:r>
      <w:r w:rsidR="00435008">
        <w:rPr>
          <w:rFonts w:ascii="Garamond" w:hAnsi="Garamond" w:cs="Arial"/>
          <w:sz w:val="22"/>
          <w:szCs w:val="22"/>
        </w:rPr>
        <w:t>dob</w:t>
      </w:r>
      <w:r w:rsidRPr="00F3588D">
        <w:rPr>
          <w:rFonts w:ascii="Garamond" w:hAnsi="Garamond" w:cs="Arial"/>
          <w:sz w:val="22"/>
          <w:szCs w:val="22"/>
        </w:rPr>
        <w:t>y.</w:t>
      </w:r>
      <w:r>
        <w:rPr>
          <w:rFonts w:ascii="Garamond" w:hAnsi="Garamond" w:cs="Arial"/>
          <w:sz w:val="22"/>
          <w:szCs w:val="22"/>
        </w:rPr>
        <w:t xml:space="preserve"> </w:t>
      </w:r>
    </w:p>
    <w:p w14:paraId="325392E5" w14:textId="77777777" w:rsidR="00206305" w:rsidRDefault="00847B9A" w:rsidP="00AC66A1">
      <w:pPr>
        <w:pStyle w:val="Odstavecseseznamem"/>
        <w:spacing w:before="480" w:line="276" w:lineRule="auto"/>
        <w:ind w:left="0"/>
        <w:jc w:val="center"/>
        <w:rPr>
          <w:rFonts w:ascii="Garamond" w:hAnsi="Garamond" w:cs="Arial"/>
          <w:b/>
          <w:sz w:val="22"/>
          <w:szCs w:val="22"/>
        </w:rPr>
      </w:pPr>
      <w:r>
        <w:rPr>
          <w:rFonts w:ascii="Garamond" w:hAnsi="Garamond" w:cs="Arial"/>
          <w:b/>
          <w:sz w:val="22"/>
          <w:szCs w:val="22"/>
        </w:rPr>
        <w:t>IX.</w:t>
      </w:r>
    </w:p>
    <w:p w14:paraId="4B372D9D" w14:textId="77777777" w:rsidR="00C1022D" w:rsidRPr="00340A53" w:rsidRDefault="00C1022D" w:rsidP="0078458F">
      <w:pPr>
        <w:pStyle w:val="Odstavecseseznamem"/>
        <w:spacing w:after="120" w:line="276" w:lineRule="auto"/>
        <w:ind w:left="0"/>
        <w:jc w:val="center"/>
        <w:rPr>
          <w:rFonts w:ascii="Garamond" w:hAnsi="Garamond" w:cs="Arial"/>
          <w:b/>
          <w:sz w:val="22"/>
          <w:szCs w:val="22"/>
        </w:rPr>
      </w:pPr>
      <w:r w:rsidRPr="00340A53">
        <w:rPr>
          <w:rFonts w:ascii="Garamond" w:hAnsi="Garamond" w:cs="Arial"/>
          <w:b/>
          <w:sz w:val="22"/>
          <w:szCs w:val="22"/>
        </w:rPr>
        <w:t>Smluvní pokuty</w:t>
      </w:r>
    </w:p>
    <w:p w14:paraId="1EDDB262" w14:textId="293E04EF" w:rsidR="00C1022D" w:rsidRPr="00134112" w:rsidRDefault="00C1022D" w:rsidP="00134112">
      <w:pPr>
        <w:pStyle w:val="Odstavecseseznamem"/>
        <w:numPr>
          <w:ilvl w:val="1"/>
          <w:numId w:val="30"/>
        </w:numPr>
        <w:spacing w:after="120" w:line="276" w:lineRule="auto"/>
        <w:ind w:left="567" w:hanging="567"/>
        <w:jc w:val="both"/>
        <w:rPr>
          <w:rFonts w:ascii="Garamond" w:hAnsi="Garamond"/>
          <w:sz w:val="22"/>
          <w:szCs w:val="22"/>
        </w:rPr>
      </w:pPr>
      <w:r w:rsidRPr="00184D7E">
        <w:rPr>
          <w:rFonts w:ascii="Garamond" w:hAnsi="Garamond" w:cs="Arial"/>
          <w:sz w:val="22"/>
          <w:szCs w:val="22"/>
        </w:rPr>
        <w:t>V případě prodlení Zhotovitele s </w:t>
      </w:r>
      <w:r w:rsidR="00435008">
        <w:rPr>
          <w:rFonts w:ascii="Garamond" w:hAnsi="Garamond" w:cs="Arial"/>
          <w:sz w:val="22"/>
          <w:szCs w:val="22"/>
        </w:rPr>
        <w:t>provedením</w:t>
      </w:r>
      <w:r w:rsidR="00435008" w:rsidRPr="00184D7E">
        <w:rPr>
          <w:rFonts w:ascii="Garamond" w:hAnsi="Garamond" w:cs="Arial"/>
          <w:sz w:val="22"/>
          <w:szCs w:val="22"/>
        </w:rPr>
        <w:t xml:space="preserve"> </w:t>
      </w:r>
      <w:r w:rsidR="000C0EAC" w:rsidRPr="00184D7E">
        <w:rPr>
          <w:rFonts w:ascii="Garamond" w:hAnsi="Garamond" w:cs="Arial"/>
          <w:sz w:val="22"/>
          <w:szCs w:val="22"/>
        </w:rPr>
        <w:t>Díla</w:t>
      </w:r>
      <w:r w:rsidRPr="00184D7E">
        <w:rPr>
          <w:rFonts w:ascii="Garamond" w:hAnsi="Garamond" w:cs="Arial"/>
          <w:sz w:val="22"/>
          <w:szCs w:val="22"/>
        </w:rPr>
        <w:t xml:space="preserve"> oproti termínu stanovenému v čl. 4.1.</w:t>
      </w:r>
      <w:r w:rsidR="005A4E78">
        <w:rPr>
          <w:rFonts w:ascii="Garamond" w:hAnsi="Garamond" w:cs="Arial"/>
          <w:sz w:val="22"/>
          <w:szCs w:val="22"/>
        </w:rPr>
        <w:t xml:space="preserve"> věta první</w:t>
      </w:r>
      <w:r w:rsidRPr="00184D7E">
        <w:rPr>
          <w:rFonts w:ascii="Garamond" w:hAnsi="Garamond" w:cs="Arial"/>
          <w:sz w:val="22"/>
          <w:szCs w:val="22"/>
        </w:rPr>
        <w:t xml:space="preserve"> této Smlouvy</w:t>
      </w:r>
      <w:r w:rsidRPr="00134112">
        <w:rPr>
          <w:rFonts w:ascii="Garamond" w:hAnsi="Garamond" w:cs="Arial"/>
          <w:sz w:val="22"/>
          <w:szCs w:val="22"/>
        </w:rPr>
        <w:t xml:space="preserve"> je Zhotovitel povinen zaplatit smluvní pokutu ve výši 0,</w:t>
      </w:r>
      <w:r w:rsidR="00AC6DF2">
        <w:rPr>
          <w:rFonts w:ascii="Garamond" w:hAnsi="Garamond" w:cs="Arial"/>
          <w:sz w:val="22"/>
          <w:szCs w:val="22"/>
        </w:rPr>
        <w:t>1</w:t>
      </w:r>
      <w:r w:rsidRPr="00134112">
        <w:rPr>
          <w:rFonts w:ascii="Garamond" w:hAnsi="Garamond" w:cs="Arial"/>
          <w:sz w:val="22"/>
          <w:szCs w:val="22"/>
        </w:rPr>
        <w:t xml:space="preserve"> % z ceny Díla bez DPH za každý, byť i jen započatý, den prodlení</w:t>
      </w:r>
      <w:r w:rsidR="00BE76A3">
        <w:rPr>
          <w:rFonts w:ascii="Garamond" w:hAnsi="Garamond" w:cs="Arial"/>
          <w:sz w:val="22"/>
          <w:szCs w:val="22"/>
        </w:rPr>
        <w:t>.</w:t>
      </w:r>
    </w:p>
    <w:p w14:paraId="3A1124FB" w14:textId="4B500ACF" w:rsidR="00C1022D" w:rsidRPr="005A4E78" w:rsidRDefault="00C1022D" w:rsidP="00134112">
      <w:pPr>
        <w:pStyle w:val="Odstavecseseznamem"/>
        <w:numPr>
          <w:ilvl w:val="1"/>
          <w:numId w:val="30"/>
        </w:numPr>
        <w:spacing w:after="120" w:line="276" w:lineRule="auto"/>
        <w:ind w:left="567" w:hanging="567"/>
        <w:jc w:val="both"/>
        <w:rPr>
          <w:rFonts w:ascii="Garamond" w:hAnsi="Garamond"/>
          <w:sz w:val="22"/>
          <w:szCs w:val="22"/>
        </w:rPr>
      </w:pPr>
      <w:r w:rsidRPr="008826A4">
        <w:rPr>
          <w:rFonts w:ascii="Garamond" w:hAnsi="Garamond" w:cs="Arial"/>
          <w:sz w:val="22"/>
          <w:szCs w:val="22"/>
        </w:rPr>
        <w:t>V případě nedodržení lhůt na straně Zhotovitele či Objednatele uvedených v čl. 3.2. této Smlouvy</w:t>
      </w:r>
      <w:r w:rsidRPr="00D33425">
        <w:rPr>
          <w:rFonts w:ascii="Garamond" w:hAnsi="Garamond" w:cs="Arial"/>
          <w:sz w:val="22"/>
          <w:szCs w:val="22"/>
        </w:rPr>
        <w:t xml:space="preserve"> </w:t>
      </w:r>
      <w:r w:rsidRPr="00AC6DF2">
        <w:rPr>
          <w:rFonts w:ascii="Garamond" w:hAnsi="Garamond" w:cs="Arial"/>
          <w:sz w:val="22"/>
          <w:szCs w:val="22"/>
        </w:rPr>
        <w:t>je ta smluvní strana, jež se ocitla v prodlení, povinna zaplatit smluvní pokutu ve výši 0,0</w:t>
      </w:r>
      <w:r w:rsidR="00AC6DF2" w:rsidRPr="00AC6DF2">
        <w:rPr>
          <w:rFonts w:ascii="Garamond" w:hAnsi="Garamond" w:cs="Arial"/>
          <w:sz w:val="22"/>
          <w:szCs w:val="22"/>
        </w:rPr>
        <w:t>5</w:t>
      </w:r>
      <w:r w:rsidRPr="00AC6DF2">
        <w:rPr>
          <w:rFonts w:ascii="Garamond" w:hAnsi="Garamond" w:cs="Arial"/>
          <w:sz w:val="22"/>
          <w:szCs w:val="22"/>
        </w:rPr>
        <w:t xml:space="preserve"> %</w:t>
      </w:r>
      <w:r w:rsidRPr="00D33425">
        <w:rPr>
          <w:rFonts w:ascii="Garamond" w:hAnsi="Garamond" w:cs="Arial"/>
          <w:sz w:val="22"/>
          <w:szCs w:val="22"/>
        </w:rPr>
        <w:t xml:space="preserve"> </w:t>
      </w:r>
      <w:r>
        <w:rPr>
          <w:rFonts w:ascii="Garamond" w:hAnsi="Garamond" w:cs="Arial"/>
          <w:sz w:val="22"/>
          <w:szCs w:val="22"/>
        </w:rPr>
        <w:br/>
      </w:r>
      <w:r w:rsidRPr="00D33425">
        <w:rPr>
          <w:rFonts w:ascii="Garamond" w:hAnsi="Garamond" w:cs="Arial"/>
          <w:sz w:val="22"/>
          <w:szCs w:val="22"/>
        </w:rPr>
        <w:t>z ceny</w:t>
      </w:r>
      <w:r>
        <w:rPr>
          <w:rFonts w:ascii="Garamond" w:hAnsi="Garamond" w:cs="Arial"/>
          <w:sz w:val="22"/>
          <w:szCs w:val="22"/>
        </w:rPr>
        <w:t xml:space="preserve"> Díla</w:t>
      </w:r>
      <w:r w:rsidRPr="00D33425">
        <w:rPr>
          <w:rFonts w:ascii="Garamond" w:hAnsi="Garamond" w:cs="Arial"/>
          <w:sz w:val="22"/>
          <w:szCs w:val="22"/>
        </w:rPr>
        <w:t xml:space="preserve"> bez DPH za každý, byť i jen započatý, den prodlení.</w:t>
      </w:r>
    </w:p>
    <w:p w14:paraId="3EC480AF" w14:textId="58BB73B3" w:rsidR="005A4E78" w:rsidRPr="00D33425" w:rsidRDefault="005A4E78" w:rsidP="005A4E78">
      <w:pPr>
        <w:pStyle w:val="Odstavecseseznamem"/>
        <w:numPr>
          <w:ilvl w:val="1"/>
          <w:numId w:val="30"/>
        </w:numPr>
        <w:spacing w:after="120" w:line="276" w:lineRule="auto"/>
        <w:ind w:left="567" w:hanging="567"/>
        <w:jc w:val="both"/>
        <w:rPr>
          <w:rFonts w:ascii="Garamond" w:hAnsi="Garamond"/>
          <w:sz w:val="22"/>
          <w:szCs w:val="22"/>
        </w:rPr>
      </w:pPr>
      <w:r w:rsidRPr="008826A4">
        <w:rPr>
          <w:rFonts w:ascii="Garamond" w:hAnsi="Garamond" w:cs="Arial"/>
          <w:sz w:val="22"/>
          <w:szCs w:val="22"/>
        </w:rPr>
        <w:t xml:space="preserve">V případě nedodržení lhůt na straně Zhotovitele </w:t>
      </w:r>
      <w:r>
        <w:rPr>
          <w:rFonts w:ascii="Garamond" w:hAnsi="Garamond" w:cs="Arial"/>
          <w:sz w:val="22"/>
          <w:szCs w:val="22"/>
        </w:rPr>
        <w:t>uvedených v čl. 4.2</w:t>
      </w:r>
      <w:r w:rsidRPr="008826A4">
        <w:rPr>
          <w:rFonts w:ascii="Garamond" w:hAnsi="Garamond" w:cs="Arial"/>
          <w:sz w:val="22"/>
          <w:szCs w:val="22"/>
        </w:rPr>
        <w:t>.</w:t>
      </w:r>
      <w:r>
        <w:rPr>
          <w:rFonts w:ascii="Garamond" w:hAnsi="Garamond" w:cs="Arial"/>
          <w:sz w:val="22"/>
          <w:szCs w:val="22"/>
        </w:rPr>
        <w:t xml:space="preserve"> </w:t>
      </w:r>
      <w:r w:rsidRPr="008826A4">
        <w:rPr>
          <w:rFonts w:ascii="Garamond" w:hAnsi="Garamond" w:cs="Arial"/>
          <w:sz w:val="22"/>
          <w:szCs w:val="22"/>
        </w:rPr>
        <w:t>této Smlouvy</w:t>
      </w:r>
      <w:r w:rsidRPr="00D33425">
        <w:rPr>
          <w:rFonts w:ascii="Garamond" w:hAnsi="Garamond" w:cs="Arial"/>
          <w:sz w:val="22"/>
          <w:szCs w:val="22"/>
        </w:rPr>
        <w:t xml:space="preserve"> </w:t>
      </w:r>
      <w:r w:rsidRPr="00AC6DF2">
        <w:rPr>
          <w:rFonts w:ascii="Garamond" w:hAnsi="Garamond" w:cs="Arial"/>
          <w:sz w:val="22"/>
          <w:szCs w:val="22"/>
        </w:rPr>
        <w:t xml:space="preserve">je </w:t>
      </w:r>
      <w:r>
        <w:rPr>
          <w:rFonts w:ascii="Garamond" w:hAnsi="Garamond" w:cs="Arial"/>
          <w:sz w:val="22"/>
          <w:szCs w:val="22"/>
        </w:rPr>
        <w:t xml:space="preserve">Zhotovitel povinen </w:t>
      </w:r>
      <w:r w:rsidRPr="00AC6DF2">
        <w:rPr>
          <w:rFonts w:ascii="Garamond" w:hAnsi="Garamond" w:cs="Arial"/>
          <w:sz w:val="22"/>
          <w:szCs w:val="22"/>
        </w:rPr>
        <w:t>zaplatit smluvní pokutu ve výši 0,0</w:t>
      </w:r>
      <w:r>
        <w:rPr>
          <w:rFonts w:ascii="Garamond" w:hAnsi="Garamond" w:cs="Arial"/>
          <w:sz w:val="22"/>
          <w:szCs w:val="22"/>
        </w:rPr>
        <w:t>1</w:t>
      </w:r>
      <w:r w:rsidRPr="00AC6DF2">
        <w:rPr>
          <w:rFonts w:ascii="Garamond" w:hAnsi="Garamond" w:cs="Arial"/>
          <w:sz w:val="22"/>
          <w:szCs w:val="22"/>
        </w:rPr>
        <w:t xml:space="preserve"> %</w:t>
      </w:r>
      <w:r w:rsidRPr="00D33425">
        <w:rPr>
          <w:rFonts w:ascii="Garamond" w:hAnsi="Garamond" w:cs="Arial"/>
          <w:sz w:val="22"/>
          <w:szCs w:val="22"/>
        </w:rPr>
        <w:t xml:space="preserve"> z ceny</w:t>
      </w:r>
      <w:r>
        <w:rPr>
          <w:rFonts w:ascii="Garamond" w:hAnsi="Garamond" w:cs="Arial"/>
          <w:sz w:val="22"/>
          <w:szCs w:val="22"/>
        </w:rPr>
        <w:t xml:space="preserve"> Díla</w:t>
      </w:r>
      <w:r w:rsidRPr="00D33425">
        <w:rPr>
          <w:rFonts w:ascii="Garamond" w:hAnsi="Garamond" w:cs="Arial"/>
          <w:sz w:val="22"/>
          <w:szCs w:val="22"/>
        </w:rPr>
        <w:t xml:space="preserve"> bez DPH za každý, byť i jen započatý, den prodlení.</w:t>
      </w:r>
    </w:p>
    <w:p w14:paraId="138988B4" w14:textId="77777777" w:rsidR="00C1022D" w:rsidRPr="00184D7E" w:rsidRDefault="000C0EAC" w:rsidP="00134112">
      <w:pPr>
        <w:pStyle w:val="Odstavecseseznamem"/>
        <w:numPr>
          <w:ilvl w:val="1"/>
          <w:numId w:val="30"/>
        </w:numPr>
        <w:spacing w:after="120" w:line="276" w:lineRule="auto"/>
        <w:ind w:left="567" w:hanging="567"/>
        <w:jc w:val="both"/>
        <w:rPr>
          <w:rFonts w:ascii="Garamond" w:hAnsi="Garamond" w:cs="Arial"/>
          <w:sz w:val="22"/>
          <w:szCs w:val="22"/>
        </w:rPr>
      </w:pPr>
      <w:r w:rsidRPr="00184D7E">
        <w:rPr>
          <w:rFonts w:ascii="Garamond" w:hAnsi="Garamond" w:cs="Arial"/>
          <w:sz w:val="22"/>
          <w:szCs w:val="22"/>
        </w:rPr>
        <w:t>V případě nedodržení lhůty uvedené v čl</w:t>
      </w:r>
      <w:r w:rsidR="00E352C7" w:rsidRPr="00184D7E">
        <w:rPr>
          <w:rFonts w:ascii="Garamond" w:hAnsi="Garamond" w:cs="Arial"/>
          <w:sz w:val="22"/>
          <w:szCs w:val="22"/>
        </w:rPr>
        <w:t>.</w:t>
      </w:r>
      <w:r w:rsidR="00AE672E">
        <w:rPr>
          <w:rFonts w:ascii="Garamond" w:hAnsi="Garamond" w:cs="Arial"/>
          <w:sz w:val="22"/>
          <w:szCs w:val="22"/>
        </w:rPr>
        <w:t xml:space="preserve"> </w:t>
      </w:r>
      <w:r w:rsidRPr="00184D7E">
        <w:rPr>
          <w:rFonts w:ascii="Garamond" w:hAnsi="Garamond" w:cs="Arial"/>
          <w:sz w:val="22"/>
          <w:szCs w:val="22"/>
        </w:rPr>
        <w:t>8.3., 8.5. a 8.6. této Smlouvy, či lhůty jinak písemně dohodnuté, je Objednatel oprávněn uplatnit na Zhotoviteli smluvní pokutu ve výši 0,0</w:t>
      </w:r>
      <w:r w:rsidR="00EB4D40">
        <w:rPr>
          <w:rFonts w:ascii="Garamond" w:hAnsi="Garamond" w:cs="Arial"/>
          <w:sz w:val="22"/>
          <w:szCs w:val="22"/>
        </w:rPr>
        <w:t>5</w:t>
      </w:r>
      <w:r w:rsidRPr="00184D7E">
        <w:rPr>
          <w:rFonts w:ascii="Garamond" w:hAnsi="Garamond" w:cs="Arial"/>
          <w:sz w:val="22"/>
          <w:szCs w:val="22"/>
        </w:rPr>
        <w:t xml:space="preserve"> % z ceny za dodání Díla bez DPH za každý, byť i jen započatý, den prodlení</w:t>
      </w:r>
      <w:r w:rsidR="00C1022D" w:rsidRPr="00184D7E">
        <w:rPr>
          <w:rFonts w:ascii="Garamond" w:hAnsi="Garamond" w:cs="Arial"/>
          <w:sz w:val="22"/>
          <w:szCs w:val="22"/>
        </w:rPr>
        <w:t>.</w:t>
      </w:r>
    </w:p>
    <w:p w14:paraId="336F66BD" w14:textId="77777777" w:rsidR="00C1022D" w:rsidRDefault="00C1022D" w:rsidP="00134112">
      <w:pPr>
        <w:pStyle w:val="Odstavecseseznamem"/>
        <w:numPr>
          <w:ilvl w:val="1"/>
          <w:numId w:val="30"/>
        </w:numPr>
        <w:spacing w:after="120" w:line="276" w:lineRule="auto"/>
        <w:ind w:left="567" w:hanging="567"/>
        <w:jc w:val="both"/>
        <w:rPr>
          <w:rFonts w:ascii="Garamond" w:hAnsi="Garamond" w:cs="Arial"/>
          <w:sz w:val="22"/>
          <w:szCs w:val="22"/>
        </w:rPr>
      </w:pPr>
      <w:r w:rsidRPr="00A76A90">
        <w:rPr>
          <w:rFonts w:ascii="Garamond" w:hAnsi="Garamond" w:cs="Arial"/>
          <w:sz w:val="22"/>
          <w:szCs w:val="22"/>
        </w:rPr>
        <w:t xml:space="preserve">V případě prodlení </w:t>
      </w:r>
      <w:r>
        <w:rPr>
          <w:rFonts w:ascii="Garamond" w:hAnsi="Garamond" w:cs="Arial"/>
          <w:sz w:val="22"/>
          <w:szCs w:val="22"/>
        </w:rPr>
        <w:t xml:space="preserve">Objednatele </w:t>
      </w:r>
      <w:r w:rsidRPr="00A76A90">
        <w:rPr>
          <w:rFonts w:ascii="Garamond" w:hAnsi="Garamond" w:cs="Arial"/>
          <w:sz w:val="22"/>
          <w:szCs w:val="22"/>
        </w:rPr>
        <w:t xml:space="preserve">s úhradou faktury je </w:t>
      </w:r>
      <w:r>
        <w:rPr>
          <w:rFonts w:ascii="Garamond" w:hAnsi="Garamond" w:cs="Arial"/>
          <w:sz w:val="22"/>
          <w:szCs w:val="22"/>
        </w:rPr>
        <w:t>Zhotovitel</w:t>
      </w:r>
      <w:r w:rsidRPr="00A76A90">
        <w:rPr>
          <w:rFonts w:ascii="Garamond" w:hAnsi="Garamond" w:cs="Arial"/>
          <w:sz w:val="22"/>
          <w:szCs w:val="22"/>
        </w:rPr>
        <w:t xml:space="preserve"> oprávněn uplatnit vůči </w:t>
      </w:r>
      <w:r>
        <w:rPr>
          <w:rFonts w:ascii="Garamond" w:hAnsi="Garamond" w:cs="Arial"/>
          <w:sz w:val="22"/>
          <w:szCs w:val="22"/>
        </w:rPr>
        <w:t>Objednateli</w:t>
      </w:r>
      <w:r w:rsidRPr="00A76A90">
        <w:rPr>
          <w:rFonts w:ascii="Garamond" w:hAnsi="Garamond" w:cs="Arial"/>
          <w:sz w:val="22"/>
          <w:szCs w:val="22"/>
        </w:rPr>
        <w:t xml:space="preserve"> úrok z </w:t>
      </w:r>
      <w:r w:rsidRPr="00451F40">
        <w:rPr>
          <w:rFonts w:ascii="Garamond" w:hAnsi="Garamond" w:cs="Arial"/>
          <w:sz w:val="22"/>
          <w:szCs w:val="22"/>
        </w:rPr>
        <w:t>prodlení ve výši 0,05 % z dlužné částky za každý, byť i jen započatý</w:t>
      </w:r>
      <w:r>
        <w:rPr>
          <w:rFonts w:ascii="Garamond" w:hAnsi="Garamond" w:cs="Arial"/>
          <w:sz w:val="22"/>
          <w:szCs w:val="22"/>
        </w:rPr>
        <w:t>,</w:t>
      </w:r>
      <w:r w:rsidRPr="00451F40">
        <w:rPr>
          <w:rFonts w:ascii="Garamond" w:hAnsi="Garamond" w:cs="Arial"/>
          <w:sz w:val="22"/>
          <w:szCs w:val="22"/>
        </w:rPr>
        <w:t xml:space="preserve"> den prodlení s úhradou faktury.</w:t>
      </w:r>
    </w:p>
    <w:p w14:paraId="53C51FAD" w14:textId="77777777" w:rsidR="002D1270" w:rsidRPr="002D1270" w:rsidRDefault="00C1022D" w:rsidP="00134112">
      <w:pPr>
        <w:pStyle w:val="Odstavecseseznamem"/>
        <w:numPr>
          <w:ilvl w:val="1"/>
          <w:numId w:val="30"/>
        </w:numPr>
        <w:spacing w:after="120" w:line="276" w:lineRule="auto"/>
        <w:ind w:left="567" w:hanging="567"/>
        <w:jc w:val="both"/>
        <w:rPr>
          <w:rFonts w:ascii="Garamond" w:hAnsi="Garamond" w:cs="Arial"/>
          <w:sz w:val="22"/>
          <w:szCs w:val="22"/>
        </w:rPr>
      </w:pPr>
      <w:r w:rsidRPr="001C2FAB">
        <w:rPr>
          <w:rFonts w:ascii="Garamond" w:hAnsi="Garamond"/>
          <w:sz w:val="22"/>
          <w:szCs w:val="22"/>
        </w:rPr>
        <w:t xml:space="preserve">Smluvní pokuty uplatňované dle této </w:t>
      </w:r>
      <w:r>
        <w:rPr>
          <w:rFonts w:ascii="Garamond" w:hAnsi="Garamond"/>
          <w:sz w:val="22"/>
          <w:szCs w:val="22"/>
        </w:rPr>
        <w:t>S</w:t>
      </w:r>
      <w:r w:rsidRPr="001C2FAB">
        <w:rPr>
          <w:rFonts w:ascii="Garamond" w:hAnsi="Garamond"/>
          <w:sz w:val="22"/>
          <w:szCs w:val="22"/>
        </w:rPr>
        <w:t xml:space="preserve">mlouvy jsou splatné do </w:t>
      </w:r>
      <w:r>
        <w:rPr>
          <w:rFonts w:ascii="Garamond" w:hAnsi="Garamond"/>
          <w:sz w:val="22"/>
          <w:szCs w:val="22"/>
        </w:rPr>
        <w:t>30 (</w:t>
      </w:r>
      <w:r w:rsidRPr="001C2FAB">
        <w:rPr>
          <w:rFonts w:ascii="Garamond" w:hAnsi="Garamond"/>
          <w:sz w:val="22"/>
          <w:szCs w:val="22"/>
        </w:rPr>
        <w:t xml:space="preserve">třiceti) dnů od data, kdy byla povinné straně doručena písemná výzva k zaplacení smluvní pokuty ze strany oprávněné strany, </w:t>
      </w:r>
      <w:r>
        <w:rPr>
          <w:rFonts w:ascii="Garamond" w:hAnsi="Garamond"/>
          <w:sz w:val="22"/>
          <w:szCs w:val="22"/>
        </w:rPr>
        <w:br/>
      </w:r>
      <w:r w:rsidRPr="001C2FAB">
        <w:rPr>
          <w:rFonts w:ascii="Garamond" w:hAnsi="Garamond"/>
          <w:sz w:val="22"/>
          <w:szCs w:val="22"/>
        </w:rPr>
        <w:t xml:space="preserve">a to na účet oprávněné strany uvedený v záhlaví této </w:t>
      </w:r>
      <w:r>
        <w:rPr>
          <w:rFonts w:ascii="Garamond" w:hAnsi="Garamond"/>
          <w:sz w:val="22"/>
          <w:szCs w:val="22"/>
        </w:rPr>
        <w:t>S</w:t>
      </w:r>
      <w:r w:rsidRPr="001C2FAB">
        <w:rPr>
          <w:rFonts w:ascii="Garamond" w:hAnsi="Garamond"/>
          <w:sz w:val="22"/>
          <w:szCs w:val="22"/>
        </w:rPr>
        <w:t>mlouvy.</w:t>
      </w:r>
    </w:p>
    <w:p w14:paraId="4C5D0078" w14:textId="77777777" w:rsidR="000F1DF0" w:rsidRDefault="00BE76A3" w:rsidP="00134112">
      <w:pPr>
        <w:pStyle w:val="Odstavecseseznamem"/>
        <w:numPr>
          <w:ilvl w:val="1"/>
          <w:numId w:val="30"/>
        </w:numPr>
        <w:spacing w:after="120" w:line="276" w:lineRule="auto"/>
        <w:ind w:left="567" w:hanging="567"/>
        <w:jc w:val="both"/>
        <w:rPr>
          <w:rFonts w:ascii="Garamond" w:hAnsi="Garamond" w:cs="Arial"/>
          <w:sz w:val="22"/>
          <w:szCs w:val="22"/>
        </w:rPr>
      </w:pPr>
      <w:r>
        <w:rPr>
          <w:rFonts w:ascii="Garamond" w:hAnsi="Garamond"/>
          <w:sz w:val="22"/>
          <w:szCs w:val="22"/>
        </w:rPr>
        <w:t>Uplatněním smluvní pokuty</w:t>
      </w:r>
      <w:r w:rsidR="008D6D8B">
        <w:rPr>
          <w:rFonts w:ascii="Garamond" w:hAnsi="Garamond"/>
          <w:sz w:val="22"/>
          <w:szCs w:val="22"/>
        </w:rPr>
        <w:t xml:space="preserve"> </w:t>
      </w:r>
      <w:r w:rsidRPr="00134112">
        <w:rPr>
          <w:rFonts w:ascii="Garamond" w:hAnsi="Garamond" w:cs="Arial"/>
          <w:sz w:val="22"/>
          <w:szCs w:val="22"/>
        </w:rPr>
        <w:t>není dotčen nárok na náhradu újmy (majetkové i nemajetkové)</w:t>
      </w:r>
      <w:r w:rsidR="008D6D8B">
        <w:rPr>
          <w:rFonts w:ascii="Garamond" w:hAnsi="Garamond" w:cs="Arial"/>
          <w:sz w:val="22"/>
          <w:szCs w:val="22"/>
        </w:rPr>
        <w:t>.</w:t>
      </w:r>
    </w:p>
    <w:p w14:paraId="26E7E685" w14:textId="77777777" w:rsidR="000F1DF0" w:rsidRPr="00933BE6" w:rsidRDefault="000F1DF0" w:rsidP="00134112">
      <w:pPr>
        <w:pStyle w:val="Odstavecseseznamem"/>
        <w:tabs>
          <w:tab w:val="left" w:pos="-108"/>
          <w:tab w:val="left" w:pos="0"/>
        </w:tabs>
        <w:spacing w:after="240" w:line="276" w:lineRule="auto"/>
        <w:ind w:left="425"/>
        <w:contextualSpacing/>
        <w:jc w:val="both"/>
        <w:rPr>
          <w:rFonts w:ascii="Garamond" w:hAnsi="Garamond" w:cs="Arial"/>
          <w:sz w:val="2"/>
          <w:szCs w:val="2"/>
        </w:rPr>
      </w:pPr>
    </w:p>
    <w:p w14:paraId="29833783" w14:textId="77777777" w:rsidR="000F1DF0" w:rsidRPr="00205EA4" w:rsidRDefault="00134112" w:rsidP="00AC66A1">
      <w:pPr>
        <w:pStyle w:val="Odstavecseseznamem"/>
        <w:tabs>
          <w:tab w:val="left" w:pos="246"/>
        </w:tabs>
        <w:spacing w:before="480" w:line="276" w:lineRule="auto"/>
        <w:ind w:left="0"/>
        <w:jc w:val="center"/>
        <w:rPr>
          <w:rFonts w:ascii="Garamond" w:hAnsi="Garamond"/>
          <w:b/>
          <w:sz w:val="22"/>
          <w:szCs w:val="22"/>
        </w:rPr>
      </w:pPr>
      <w:r w:rsidRPr="00134112">
        <w:rPr>
          <w:rFonts w:ascii="Garamond" w:hAnsi="Garamond" w:cs="Arial"/>
          <w:b/>
          <w:sz w:val="22"/>
          <w:szCs w:val="22"/>
        </w:rPr>
        <w:t>X</w:t>
      </w:r>
      <w:r w:rsidR="000F1DF0" w:rsidRPr="00134112">
        <w:rPr>
          <w:rFonts w:ascii="Garamond" w:hAnsi="Garamond" w:cs="Arial"/>
          <w:b/>
          <w:sz w:val="22"/>
          <w:szCs w:val="22"/>
        </w:rPr>
        <w:t>.</w:t>
      </w:r>
    </w:p>
    <w:p w14:paraId="29F56319" w14:textId="77777777" w:rsidR="000F1DF0" w:rsidRPr="005025B2" w:rsidRDefault="000F1DF0" w:rsidP="0078458F">
      <w:pPr>
        <w:spacing w:after="120" w:line="276" w:lineRule="auto"/>
        <w:jc w:val="center"/>
        <w:rPr>
          <w:rFonts w:ascii="Garamond" w:hAnsi="Garamond"/>
          <w:b/>
          <w:sz w:val="22"/>
          <w:szCs w:val="22"/>
        </w:rPr>
      </w:pPr>
      <w:r>
        <w:rPr>
          <w:rFonts w:ascii="Garamond" w:hAnsi="Garamond"/>
          <w:b/>
          <w:sz w:val="22"/>
          <w:szCs w:val="22"/>
        </w:rPr>
        <w:t>Odstoupení od Smlouvy</w:t>
      </w:r>
    </w:p>
    <w:p w14:paraId="45E78D00" w14:textId="77777777" w:rsidR="000F1DF0" w:rsidRPr="00134112" w:rsidRDefault="000F1DF0" w:rsidP="00134112">
      <w:pPr>
        <w:pStyle w:val="Odstavecseseznamem"/>
        <w:numPr>
          <w:ilvl w:val="1"/>
          <w:numId w:val="31"/>
        </w:numPr>
        <w:spacing w:before="120" w:after="120" w:line="276" w:lineRule="auto"/>
        <w:ind w:left="567" w:hanging="567"/>
        <w:jc w:val="both"/>
        <w:rPr>
          <w:rFonts w:ascii="Garamond" w:hAnsi="Garamond" w:cs="Arial"/>
          <w:sz w:val="22"/>
          <w:szCs w:val="22"/>
        </w:rPr>
      </w:pPr>
      <w:r w:rsidRPr="00134112">
        <w:rPr>
          <w:rFonts w:ascii="Garamond" w:hAnsi="Garamond"/>
          <w:sz w:val="22"/>
          <w:szCs w:val="22"/>
        </w:rPr>
        <w:t>Odstoupit od Smlouvy lze pouze z důvodů stanovených v</w:t>
      </w:r>
      <w:r w:rsidR="00F27166" w:rsidRPr="00134112">
        <w:rPr>
          <w:rFonts w:ascii="Garamond" w:hAnsi="Garamond"/>
          <w:sz w:val="22"/>
          <w:szCs w:val="22"/>
        </w:rPr>
        <w:t xml:space="preserve"> této</w:t>
      </w:r>
      <w:r w:rsidRPr="00134112">
        <w:rPr>
          <w:rFonts w:ascii="Garamond" w:hAnsi="Garamond"/>
          <w:sz w:val="22"/>
          <w:szCs w:val="22"/>
        </w:rPr>
        <w:t xml:space="preserve"> Smlouvě nebo zákonem.</w:t>
      </w:r>
    </w:p>
    <w:p w14:paraId="5F190773" w14:textId="77777777" w:rsidR="000F1DF0" w:rsidRPr="001D464A" w:rsidRDefault="000F1DF0" w:rsidP="00134112">
      <w:pPr>
        <w:pStyle w:val="Odstavecseseznamem"/>
        <w:numPr>
          <w:ilvl w:val="1"/>
          <w:numId w:val="31"/>
        </w:numPr>
        <w:spacing w:before="120" w:after="120" w:line="276" w:lineRule="auto"/>
        <w:ind w:left="567" w:hanging="567"/>
        <w:jc w:val="both"/>
        <w:rPr>
          <w:rFonts w:ascii="Garamond" w:hAnsi="Garamond" w:cs="Arial"/>
          <w:sz w:val="22"/>
          <w:szCs w:val="22"/>
        </w:rPr>
      </w:pPr>
      <w:r w:rsidRPr="00DD15F5">
        <w:rPr>
          <w:rFonts w:ascii="Garamond" w:hAnsi="Garamond" w:cs="Arial"/>
          <w:sz w:val="22"/>
          <w:szCs w:val="22"/>
        </w:rPr>
        <w:t>Od</w:t>
      </w:r>
      <w:r w:rsidRPr="001D464A">
        <w:rPr>
          <w:rFonts w:ascii="Garamond" w:hAnsi="Garamond" w:cs="Arial"/>
          <w:sz w:val="22"/>
          <w:szCs w:val="22"/>
        </w:rPr>
        <w:t xml:space="preserve"> této Smlouvy může smluvní strana dotčená porušením povinnosti jednostranně odstoupit pro podstatné porušení této Smlouvy, přičemž za podstatné porušení této Smlouvy se </w:t>
      </w:r>
      <w:r w:rsidR="00F27166">
        <w:rPr>
          <w:rFonts w:ascii="Garamond" w:hAnsi="Garamond" w:cs="Arial"/>
          <w:sz w:val="22"/>
          <w:szCs w:val="22"/>
        </w:rPr>
        <w:t>považuje zejména</w:t>
      </w:r>
      <w:r w:rsidRPr="001D464A">
        <w:rPr>
          <w:rFonts w:ascii="Garamond" w:hAnsi="Garamond" w:cs="Arial"/>
          <w:sz w:val="22"/>
          <w:szCs w:val="22"/>
        </w:rPr>
        <w:t xml:space="preserve">: </w:t>
      </w:r>
    </w:p>
    <w:p w14:paraId="5E3FA76F" w14:textId="77777777" w:rsidR="000F1DF0" w:rsidRPr="001D464A" w:rsidRDefault="00F27166" w:rsidP="00D3362D">
      <w:pPr>
        <w:pStyle w:val="Odstavecseseznamem"/>
        <w:numPr>
          <w:ilvl w:val="0"/>
          <w:numId w:val="10"/>
        </w:numPr>
        <w:tabs>
          <w:tab w:val="left" w:pos="993"/>
        </w:tabs>
        <w:spacing w:before="60" w:line="276" w:lineRule="auto"/>
        <w:ind w:left="993" w:hanging="426"/>
        <w:jc w:val="both"/>
        <w:rPr>
          <w:rFonts w:ascii="Garamond" w:hAnsi="Garamond" w:cs="Arial"/>
          <w:sz w:val="22"/>
          <w:szCs w:val="22"/>
        </w:rPr>
      </w:pPr>
      <w:r w:rsidRPr="001D464A">
        <w:rPr>
          <w:rFonts w:ascii="Garamond" w:hAnsi="Garamond" w:cs="Arial"/>
          <w:sz w:val="22"/>
          <w:szCs w:val="22"/>
        </w:rPr>
        <w:t xml:space="preserve">na straně </w:t>
      </w:r>
      <w:r>
        <w:rPr>
          <w:rFonts w:ascii="Garamond" w:hAnsi="Garamond" w:cs="Arial"/>
          <w:sz w:val="22"/>
          <w:szCs w:val="22"/>
        </w:rPr>
        <w:t>Objednatele</w:t>
      </w:r>
      <w:r w:rsidRPr="001D464A">
        <w:rPr>
          <w:rFonts w:ascii="Garamond" w:hAnsi="Garamond" w:cs="Arial"/>
          <w:sz w:val="22"/>
          <w:szCs w:val="22"/>
        </w:rPr>
        <w:t xml:space="preserve"> </w:t>
      </w:r>
      <w:r w:rsidR="00DD4AF6">
        <w:rPr>
          <w:rFonts w:ascii="Garamond" w:hAnsi="Garamond" w:cs="Arial"/>
          <w:sz w:val="22"/>
          <w:szCs w:val="22"/>
        </w:rPr>
        <w:t>ne</w:t>
      </w:r>
      <w:r w:rsidRPr="001D464A">
        <w:rPr>
          <w:rFonts w:ascii="Garamond" w:hAnsi="Garamond" w:cs="Arial"/>
          <w:sz w:val="22"/>
          <w:szCs w:val="22"/>
        </w:rPr>
        <w:t xml:space="preserve">zaplacení </w:t>
      </w:r>
      <w:r w:rsidR="001823DB">
        <w:rPr>
          <w:rFonts w:ascii="Garamond" w:hAnsi="Garamond" w:cs="Arial"/>
          <w:sz w:val="22"/>
          <w:szCs w:val="22"/>
        </w:rPr>
        <w:t xml:space="preserve">sjednané ceny za Dílo </w:t>
      </w:r>
      <w:r w:rsidRPr="001D464A">
        <w:rPr>
          <w:rFonts w:ascii="Garamond" w:hAnsi="Garamond" w:cs="Arial"/>
          <w:sz w:val="22"/>
          <w:szCs w:val="22"/>
        </w:rPr>
        <w:t xml:space="preserve">ve lhůtě delší </w:t>
      </w:r>
      <w:r w:rsidR="00DD4AF6">
        <w:rPr>
          <w:rFonts w:ascii="Garamond" w:hAnsi="Garamond" w:cs="Arial"/>
          <w:sz w:val="22"/>
          <w:szCs w:val="22"/>
        </w:rPr>
        <w:t>6</w:t>
      </w:r>
      <w:r w:rsidRPr="001D464A">
        <w:rPr>
          <w:rFonts w:ascii="Garamond" w:hAnsi="Garamond" w:cs="Arial"/>
          <w:sz w:val="22"/>
          <w:szCs w:val="22"/>
        </w:rPr>
        <w:t>0 dní po dni vystavení příslušné faktury</w:t>
      </w:r>
      <w:r w:rsidR="000F1DF0" w:rsidRPr="001D464A">
        <w:rPr>
          <w:rFonts w:ascii="Garamond" w:hAnsi="Garamond" w:cs="Arial"/>
          <w:sz w:val="22"/>
          <w:szCs w:val="22"/>
        </w:rPr>
        <w:t xml:space="preserve">, </w:t>
      </w:r>
    </w:p>
    <w:p w14:paraId="4B07334D" w14:textId="77777777" w:rsidR="000F1DF0" w:rsidRPr="001D464A" w:rsidRDefault="00F27166" w:rsidP="00D3362D">
      <w:pPr>
        <w:pStyle w:val="Odstavecseseznamem"/>
        <w:numPr>
          <w:ilvl w:val="0"/>
          <w:numId w:val="10"/>
        </w:numPr>
        <w:tabs>
          <w:tab w:val="left" w:pos="993"/>
        </w:tabs>
        <w:spacing w:before="60" w:line="276" w:lineRule="auto"/>
        <w:ind w:left="993" w:hanging="426"/>
        <w:jc w:val="both"/>
        <w:rPr>
          <w:rFonts w:ascii="Garamond" w:hAnsi="Garamond" w:cs="Arial"/>
          <w:sz w:val="22"/>
          <w:szCs w:val="22"/>
        </w:rPr>
      </w:pPr>
      <w:r w:rsidRPr="001D464A">
        <w:rPr>
          <w:rFonts w:ascii="Garamond" w:hAnsi="Garamond" w:cs="Arial"/>
          <w:sz w:val="22"/>
          <w:szCs w:val="22"/>
        </w:rPr>
        <w:t xml:space="preserve">na straně </w:t>
      </w:r>
      <w:r>
        <w:rPr>
          <w:rFonts w:ascii="Garamond" w:hAnsi="Garamond" w:cs="Arial"/>
          <w:sz w:val="22"/>
          <w:szCs w:val="22"/>
        </w:rPr>
        <w:t>Zhotovitele</w:t>
      </w:r>
      <w:r w:rsidRPr="001D464A">
        <w:rPr>
          <w:rFonts w:ascii="Garamond" w:hAnsi="Garamond" w:cs="Arial"/>
          <w:sz w:val="22"/>
          <w:szCs w:val="22"/>
        </w:rPr>
        <w:t xml:space="preserve">, jestliže byť i část </w:t>
      </w:r>
      <w:r>
        <w:rPr>
          <w:rFonts w:ascii="Garamond" w:hAnsi="Garamond" w:cs="Arial"/>
          <w:sz w:val="22"/>
          <w:szCs w:val="22"/>
        </w:rPr>
        <w:t>Díla</w:t>
      </w:r>
      <w:r w:rsidRPr="001D464A">
        <w:rPr>
          <w:rFonts w:ascii="Garamond" w:hAnsi="Garamond" w:cs="Arial"/>
          <w:sz w:val="22"/>
          <w:szCs w:val="22"/>
        </w:rPr>
        <w:t xml:space="preserve"> nebude řádně dodána v dohodnutém termínu, nebude</w:t>
      </w:r>
      <w:r>
        <w:rPr>
          <w:rFonts w:ascii="Garamond" w:hAnsi="Garamond" w:cs="Arial"/>
          <w:sz w:val="22"/>
          <w:szCs w:val="22"/>
        </w:rPr>
        <w:t>-li</w:t>
      </w:r>
      <w:r w:rsidRPr="001D464A">
        <w:rPr>
          <w:rFonts w:ascii="Garamond" w:hAnsi="Garamond" w:cs="Arial"/>
          <w:sz w:val="22"/>
          <w:szCs w:val="22"/>
        </w:rPr>
        <w:t xml:space="preserve"> písemně dohodnuto jinak</w:t>
      </w:r>
      <w:r w:rsidR="000F1DF0" w:rsidRPr="001D464A">
        <w:rPr>
          <w:rFonts w:ascii="Garamond" w:hAnsi="Garamond" w:cs="Arial"/>
          <w:sz w:val="22"/>
          <w:szCs w:val="22"/>
        </w:rPr>
        <w:t>,</w:t>
      </w:r>
    </w:p>
    <w:p w14:paraId="6E47F2FA" w14:textId="77777777" w:rsidR="000F1DF0" w:rsidRPr="001D464A" w:rsidRDefault="000F1DF0" w:rsidP="00D3362D">
      <w:pPr>
        <w:pStyle w:val="Odstavecseseznamem"/>
        <w:numPr>
          <w:ilvl w:val="0"/>
          <w:numId w:val="10"/>
        </w:numPr>
        <w:tabs>
          <w:tab w:val="left" w:pos="993"/>
        </w:tabs>
        <w:spacing w:before="60" w:line="276" w:lineRule="auto"/>
        <w:ind w:left="993" w:hanging="426"/>
        <w:jc w:val="both"/>
        <w:rPr>
          <w:rFonts w:ascii="Garamond" w:hAnsi="Garamond" w:cs="Arial"/>
          <w:sz w:val="22"/>
          <w:szCs w:val="22"/>
        </w:rPr>
      </w:pPr>
      <w:r w:rsidRPr="001D464A">
        <w:rPr>
          <w:rFonts w:ascii="Garamond" w:hAnsi="Garamond" w:cs="Arial"/>
          <w:sz w:val="22"/>
          <w:szCs w:val="22"/>
        </w:rPr>
        <w:t xml:space="preserve">na straně </w:t>
      </w:r>
      <w:r w:rsidR="00F27166">
        <w:rPr>
          <w:rFonts w:ascii="Garamond" w:hAnsi="Garamond" w:cs="Arial"/>
          <w:sz w:val="22"/>
          <w:szCs w:val="22"/>
        </w:rPr>
        <w:t>Zhotovitele</w:t>
      </w:r>
      <w:r w:rsidRPr="001D464A">
        <w:rPr>
          <w:rFonts w:ascii="Garamond" w:hAnsi="Garamond" w:cs="Arial"/>
          <w:sz w:val="22"/>
          <w:szCs w:val="22"/>
        </w:rPr>
        <w:t xml:space="preserve">, jestliže </w:t>
      </w:r>
      <w:r w:rsidR="00F27166">
        <w:rPr>
          <w:rFonts w:ascii="Garamond" w:hAnsi="Garamond" w:cs="Arial"/>
          <w:sz w:val="22"/>
          <w:szCs w:val="22"/>
        </w:rPr>
        <w:t>Dílo</w:t>
      </w:r>
      <w:r w:rsidRPr="001D464A">
        <w:rPr>
          <w:rFonts w:ascii="Garamond" w:hAnsi="Garamond" w:cs="Arial"/>
          <w:sz w:val="22"/>
          <w:szCs w:val="22"/>
        </w:rPr>
        <w:t xml:space="preserve"> nebude mít vlastnosti deklarované </w:t>
      </w:r>
      <w:r w:rsidR="00F27166">
        <w:rPr>
          <w:rFonts w:ascii="Garamond" w:hAnsi="Garamond" w:cs="Arial"/>
          <w:sz w:val="22"/>
          <w:szCs w:val="22"/>
        </w:rPr>
        <w:t>Zhotovitelem</w:t>
      </w:r>
      <w:r w:rsidRPr="001D464A">
        <w:rPr>
          <w:rFonts w:ascii="Garamond" w:hAnsi="Garamond" w:cs="Arial"/>
          <w:sz w:val="22"/>
          <w:szCs w:val="22"/>
        </w:rPr>
        <w:t xml:space="preserve"> v této Smlouvě,</w:t>
      </w:r>
    </w:p>
    <w:p w14:paraId="59415123" w14:textId="77777777" w:rsidR="000F1DF0" w:rsidRPr="001D464A" w:rsidRDefault="00F27166" w:rsidP="00D3362D">
      <w:pPr>
        <w:pStyle w:val="Odstavecseseznamem"/>
        <w:numPr>
          <w:ilvl w:val="0"/>
          <w:numId w:val="10"/>
        </w:numPr>
        <w:tabs>
          <w:tab w:val="left" w:pos="993"/>
        </w:tabs>
        <w:spacing w:before="60" w:line="276" w:lineRule="auto"/>
        <w:ind w:left="993" w:hanging="426"/>
        <w:jc w:val="both"/>
        <w:rPr>
          <w:rFonts w:ascii="Garamond" w:hAnsi="Garamond" w:cs="Arial"/>
          <w:sz w:val="22"/>
          <w:szCs w:val="22"/>
        </w:rPr>
      </w:pPr>
      <w:r w:rsidRPr="001D464A">
        <w:rPr>
          <w:rFonts w:ascii="Garamond" w:hAnsi="Garamond" w:cs="Arial"/>
          <w:sz w:val="22"/>
          <w:szCs w:val="22"/>
        </w:rPr>
        <w:t xml:space="preserve">na straně </w:t>
      </w:r>
      <w:r>
        <w:rPr>
          <w:rFonts w:ascii="Garamond" w:hAnsi="Garamond" w:cs="Arial"/>
          <w:sz w:val="22"/>
          <w:szCs w:val="22"/>
        </w:rPr>
        <w:t>Zhotovitele</w:t>
      </w:r>
      <w:r w:rsidRPr="001D464A">
        <w:rPr>
          <w:rFonts w:ascii="Garamond" w:hAnsi="Garamond" w:cs="Arial"/>
          <w:sz w:val="22"/>
          <w:szCs w:val="22"/>
        </w:rPr>
        <w:t xml:space="preserve">, jestliže </w:t>
      </w:r>
      <w:r>
        <w:rPr>
          <w:rFonts w:ascii="Garamond" w:hAnsi="Garamond" w:cs="Arial"/>
          <w:sz w:val="22"/>
          <w:szCs w:val="22"/>
        </w:rPr>
        <w:t>Zhotovitel</w:t>
      </w:r>
      <w:r w:rsidRPr="001D464A">
        <w:rPr>
          <w:rFonts w:ascii="Garamond" w:hAnsi="Garamond" w:cs="Arial"/>
          <w:sz w:val="22"/>
          <w:szCs w:val="22"/>
        </w:rPr>
        <w:t xml:space="preserve"> neodstraní vady ve lhůtě stanovené Smlouvou nebo v případě opakující se závady</w:t>
      </w:r>
      <w:r w:rsidR="000F1DF0" w:rsidRPr="001D464A">
        <w:rPr>
          <w:rFonts w:ascii="Garamond" w:hAnsi="Garamond" w:cs="Arial"/>
          <w:sz w:val="22"/>
          <w:szCs w:val="22"/>
        </w:rPr>
        <w:t>,</w:t>
      </w:r>
    </w:p>
    <w:p w14:paraId="39D29058" w14:textId="77777777" w:rsidR="000F1DF0" w:rsidRDefault="00F27166" w:rsidP="00D3362D">
      <w:pPr>
        <w:pStyle w:val="Odstavecseseznamem"/>
        <w:numPr>
          <w:ilvl w:val="0"/>
          <w:numId w:val="10"/>
        </w:numPr>
        <w:tabs>
          <w:tab w:val="left" w:pos="993"/>
        </w:tabs>
        <w:spacing w:before="60" w:line="276" w:lineRule="auto"/>
        <w:ind w:left="993" w:hanging="426"/>
        <w:jc w:val="both"/>
        <w:rPr>
          <w:rFonts w:ascii="Garamond" w:hAnsi="Garamond" w:cs="Arial"/>
          <w:sz w:val="22"/>
          <w:szCs w:val="22"/>
        </w:rPr>
      </w:pPr>
      <w:r w:rsidRPr="001D464A">
        <w:rPr>
          <w:rFonts w:ascii="Garamond" w:hAnsi="Garamond" w:cs="Arial"/>
          <w:sz w:val="22"/>
          <w:szCs w:val="22"/>
        </w:rPr>
        <w:t xml:space="preserve">na straně </w:t>
      </w:r>
      <w:r>
        <w:rPr>
          <w:rFonts w:ascii="Garamond" w:hAnsi="Garamond" w:cs="Arial"/>
          <w:sz w:val="22"/>
          <w:szCs w:val="22"/>
        </w:rPr>
        <w:t>Zhotovitele</w:t>
      </w:r>
      <w:r w:rsidRPr="001D464A">
        <w:rPr>
          <w:rFonts w:ascii="Garamond" w:hAnsi="Garamond" w:cs="Arial"/>
          <w:sz w:val="22"/>
          <w:szCs w:val="22"/>
        </w:rPr>
        <w:t>, jestliže ve své nabídce v rámci veř</w:t>
      </w:r>
      <w:r w:rsidR="00D3362D">
        <w:rPr>
          <w:rFonts w:ascii="Garamond" w:hAnsi="Garamond" w:cs="Arial"/>
          <w:sz w:val="22"/>
          <w:szCs w:val="22"/>
        </w:rPr>
        <w:t xml:space="preserve">ejné zakázky, která předcházela </w:t>
      </w:r>
      <w:r w:rsidRPr="001D464A">
        <w:rPr>
          <w:rFonts w:ascii="Garamond" w:hAnsi="Garamond" w:cs="Arial"/>
          <w:sz w:val="22"/>
          <w:szCs w:val="22"/>
        </w:rPr>
        <w:t>uzavření této Smlouvy, uvedl informace nebo doklady, které neodpovídají skutečnosti a měly nebo mohly mít vliv na výsledek zadávacího řízení</w:t>
      </w:r>
      <w:r w:rsidR="000F1DF0" w:rsidRPr="001D464A">
        <w:rPr>
          <w:rFonts w:ascii="Garamond" w:hAnsi="Garamond" w:cs="Arial"/>
          <w:sz w:val="22"/>
          <w:szCs w:val="22"/>
        </w:rPr>
        <w:t>.</w:t>
      </w:r>
    </w:p>
    <w:p w14:paraId="5DF857A2" w14:textId="3AD19F30" w:rsidR="00F27166" w:rsidRDefault="00F27166" w:rsidP="00134112">
      <w:pPr>
        <w:pStyle w:val="Odstavecseseznamem"/>
        <w:numPr>
          <w:ilvl w:val="1"/>
          <w:numId w:val="31"/>
        </w:numPr>
        <w:spacing w:before="120" w:after="120" w:line="276" w:lineRule="auto"/>
        <w:ind w:left="567" w:hanging="567"/>
        <w:jc w:val="both"/>
        <w:rPr>
          <w:rFonts w:ascii="Garamond" w:hAnsi="Garamond"/>
          <w:sz w:val="22"/>
          <w:szCs w:val="22"/>
        </w:rPr>
      </w:pPr>
      <w:r w:rsidRPr="00263091">
        <w:rPr>
          <w:rFonts w:ascii="Garamond" w:hAnsi="Garamond"/>
          <w:sz w:val="22"/>
          <w:szCs w:val="22"/>
        </w:rPr>
        <w:t xml:space="preserve">Obě smluvní strany berou na vědomí, že odstoupení je jednostranný právní úkon, jehož účinky nastávají doručením projevu vůle oprávněné strany odstoupit druhé straně, pokud v této Smlouvě není sjednáno jinak. </w:t>
      </w:r>
      <w:r>
        <w:rPr>
          <w:rFonts w:ascii="Garamond" w:hAnsi="Garamond"/>
          <w:sz w:val="22"/>
          <w:szCs w:val="22"/>
        </w:rPr>
        <w:t xml:space="preserve">Odstoupením od Smlouvy nezaniká vlastnické právo Objednatele ke zhotovovanému Dílu. Zhotovitel nemá v případě odstoupení Objednatele právo na úhradu nákladů za skladování opatřeného materiálu či opatřeného zařízení. </w:t>
      </w:r>
      <w:r w:rsidRPr="00263091">
        <w:rPr>
          <w:rFonts w:ascii="Garamond" w:hAnsi="Garamond"/>
          <w:sz w:val="22"/>
          <w:szCs w:val="22"/>
        </w:rPr>
        <w:t xml:space="preserve">Odstoupení </w:t>
      </w:r>
      <w:r>
        <w:rPr>
          <w:rFonts w:ascii="Garamond" w:hAnsi="Garamond"/>
          <w:sz w:val="22"/>
          <w:szCs w:val="22"/>
        </w:rPr>
        <w:t>Objednatele</w:t>
      </w:r>
      <w:r w:rsidRPr="00263091">
        <w:rPr>
          <w:rFonts w:ascii="Garamond" w:hAnsi="Garamond"/>
          <w:sz w:val="22"/>
          <w:szCs w:val="22"/>
        </w:rPr>
        <w:t xml:space="preserve"> se nedotýká nároku na náhradu újmy </w:t>
      </w:r>
      <w:r w:rsidR="00435008">
        <w:rPr>
          <w:rFonts w:ascii="Garamond" w:hAnsi="Garamond"/>
          <w:sz w:val="22"/>
          <w:szCs w:val="22"/>
        </w:rPr>
        <w:t>Objednatele</w:t>
      </w:r>
      <w:r w:rsidR="00435008" w:rsidRPr="00263091">
        <w:rPr>
          <w:rFonts w:ascii="Garamond" w:hAnsi="Garamond"/>
          <w:sz w:val="22"/>
          <w:szCs w:val="22"/>
        </w:rPr>
        <w:t xml:space="preserve"> </w:t>
      </w:r>
      <w:r w:rsidRPr="00263091">
        <w:rPr>
          <w:rFonts w:ascii="Garamond" w:hAnsi="Garamond"/>
          <w:sz w:val="22"/>
          <w:szCs w:val="22"/>
        </w:rPr>
        <w:t>vzniklé porušením Smlouvy</w:t>
      </w:r>
      <w:r w:rsidR="00435008">
        <w:rPr>
          <w:rFonts w:ascii="Garamond" w:hAnsi="Garamond"/>
          <w:sz w:val="22"/>
          <w:szCs w:val="22"/>
        </w:rPr>
        <w:t xml:space="preserve"> Zhotovitelem</w:t>
      </w:r>
      <w:r w:rsidRPr="00263091">
        <w:rPr>
          <w:rFonts w:ascii="Garamond" w:hAnsi="Garamond"/>
          <w:sz w:val="22"/>
          <w:szCs w:val="22"/>
        </w:rPr>
        <w:t>, nároku na zaplacení smluvních pokut a dalších práv a povinností, u nichž to vyplývá z příslušných ustanovení občanského zákoníku nebo z ustanovení Smlouvy, které podle projevené vůle stran nebo vzhledem ke své povaze mají trvat i po ukončení Smlouvy ve smyslu ust. § 2005 občanského zákoníku, není-li výslovně sjednáno v této Smlouvě jinak.</w:t>
      </w:r>
    </w:p>
    <w:p w14:paraId="1B46CFA0" w14:textId="77777777" w:rsidR="000F1DF0" w:rsidRPr="00BF3D3A" w:rsidRDefault="00134112" w:rsidP="00AC66A1">
      <w:pPr>
        <w:autoSpaceDE w:val="0"/>
        <w:autoSpaceDN w:val="0"/>
        <w:adjustRightInd w:val="0"/>
        <w:spacing w:before="480" w:line="276" w:lineRule="auto"/>
        <w:jc w:val="center"/>
        <w:rPr>
          <w:rFonts w:ascii="Garamond" w:hAnsi="Garamond" w:cs="Calibri,Bold"/>
          <w:b/>
          <w:bCs/>
          <w:sz w:val="22"/>
          <w:szCs w:val="22"/>
        </w:rPr>
      </w:pPr>
      <w:r w:rsidRPr="00134112">
        <w:rPr>
          <w:rFonts w:ascii="Garamond" w:hAnsi="Garamond" w:cs="Calibri,Bold"/>
          <w:b/>
          <w:bCs/>
          <w:sz w:val="22"/>
          <w:szCs w:val="22"/>
        </w:rPr>
        <w:t>XI</w:t>
      </w:r>
      <w:r w:rsidR="000F1DF0" w:rsidRPr="00134112">
        <w:rPr>
          <w:rFonts w:ascii="Garamond" w:hAnsi="Garamond" w:cs="Calibri,Bold"/>
          <w:b/>
          <w:bCs/>
          <w:sz w:val="22"/>
          <w:szCs w:val="22"/>
        </w:rPr>
        <w:t>.</w:t>
      </w:r>
    </w:p>
    <w:p w14:paraId="0697E493" w14:textId="77777777" w:rsidR="000F1DF0" w:rsidRDefault="000F1DF0" w:rsidP="0078458F">
      <w:pPr>
        <w:autoSpaceDE w:val="0"/>
        <w:autoSpaceDN w:val="0"/>
        <w:adjustRightInd w:val="0"/>
        <w:spacing w:after="120" w:line="276" w:lineRule="auto"/>
        <w:jc w:val="center"/>
        <w:rPr>
          <w:rFonts w:ascii="Garamond" w:hAnsi="Garamond" w:cs="Calibri,Bold"/>
          <w:b/>
          <w:bCs/>
          <w:sz w:val="22"/>
          <w:szCs w:val="22"/>
        </w:rPr>
      </w:pPr>
      <w:r>
        <w:rPr>
          <w:rFonts w:ascii="Garamond" w:hAnsi="Garamond" w:cs="Calibri,Bold"/>
          <w:b/>
          <w:bCs/>
          <w:sz w:val="22"/>
          <w:szCs w:val="22"/>
        </w:rPr>
        <w:t>Společná a z</w:t>
      </w:r>
      <w:r w:rsidRPr="00BF3D3A">
        <w:rPr>
          <w:rFonts w:ascii="Garamond" w:hAnsi="Garamond" w:cs="Calibri,Bold"/>
          <w:b/>
          <w:bCs/>
          <w:sz w:val="22"/>
          <w:szCs w:val="22"/>
        </w:rPr>
        <w:t>ávěrečná ustanovení</w:t>
      </w:r>
    </w:p>
    <w:p w14:paraId="0C289EC4" w14:textId="77777777" w:rsidR="00CD3E6C" w:rsidRPr="00C76947" w:rsidRDefault="00CD3E6C" w:rsidP="00134112">
      <w:pPr>
        <w:pStyle w:val="Odstavecseseznamem"/>
        <w:numPr>
          <w:ilvl w:val="1"/>
          <w:numId w:val="32"/>
        </w:numPr>
        <w:spacing w:after="120" w:line="276" w:lineRule="auto"/>
        <w:ind w:left="567" w:hanging="567"/>
        <w:jc w:val="both"/>
        <w:rPr>
          <w:rFonts w:ascii="Garamond" w:hAnsi="Garamond"/>
          <w:sz w:val="22"/>
          <w:szCs w:val="22"/>
        </w:rPr>
      </w:pPr>
      <w:r w:rsidRPr="00C76947">
        <w:rPr>
          <w:rFonts w:ascii="Garamond" w:hAnsi="Garamond"/>
          <w:spacing w:val="4"/>
          <w:sz w:val="22"/>
          <w:szCs w:val="22"/>
        </w:rPr>
        <w:t>Zhotovitel bere na vědomí, že Objednatel je subjektem povinným zveřejňovat smlouvy dle zákona č. 340/2015 Sb., o zvláštních podmínkách účinnosti některých smluv, uveřejňování těchto smluv a o registru smluv, ve znění pozdějších předpisů (dále jen „zák. č. 340/2015 Sb.).</w:t>
      </w:r>
    </w:p>
    <w:p w14:paraId="0D5F83FF" w14:textId="77777777" w:rsidR="00CD3E6C" w:rsidRPr="00CD3E6C" w:rsidRDefault="00CD3E6C" w:rsidP="00CD3E6C">
      <w:pPr>
        <w:pStyle w:val="Odstavecseseznamem"/>
        <w:numPr>
          <w:ilvl w:val="1"/>
          <w:numId w:val="32"/>
        </w:numPr>
        <w:spacing w:after="120" w:line="276" w:lineRule="auto"/>
        <w:ind w:left="567" w:hanging="567"/>
        <w:jc w:val="both"/>
        <w:rPr>
          <w:rFonts w:ascii="Garamond" w:hAnsi="Garamond"/>
          <w:sz w:val="22"/>
          <w:szCs w:val="22"/>
        </w:rPr>
      </w:pPr>
      <w:r w:rsidRPr="00134112">
        <w:rPr>
          <w:rFonts w:ascii="Garamond" w:eastAsia="MS Mincho" w:hAnsi="Garamond"/>
          <w:sz w:val="22"/>
          <w:szCs w:val="22"/>
        </w:rPr>
        <w:t xml:space="preserve">Smlouva nabývá platnosti dnem jejího uzavření, tj. dnem podpisu Smlouvy oprávněnými zástupci obou smluvních stran. Účinnosti předmětná Smlouva nabývá v souladu se zák. č. 340/2015 Sb., dnem jejího zveřejnění v registru smluv, které zajistí Objednatel. </w:t>
      </w:r>
    </w:p>
    <w:p w14:paraId="2457895B" w14:textId="77777777" w:rsidR="000F1DF0" w:rsidRPr="00863E9D" w:rsidRDefault="000F1DF0" w:rsidP="00134112">
      <w:pPr>
        <w:pStyle w:val="Odstavecseseznamem"/>
        <w:numPr>
          <w:ilvl w:val="1"/>
          <w:numId w:val="32"/>
        </w:numPr>
        <w:spacing w:after="120" w:line="276" w:lineRule="auto"/>
        <w:ind w:left="567" w:hanging="567"/>
        <w:jc w:val="both"/>
        <w:rPr>
          <w:rFonts w:ascii="Garamond" w:hAnsi="Garamond"/>
          <w:sz w:val="22"/>
          <w:szCs w:val="22"/>
        </w:rPr>
      </w:pPr>
      <w:r w:rsidRPr="00863E9D">
        <w:rPr>
          <w:rFonts w:ascii="Garamond" w:hAnsi="Garamond"/>
          <w:sz w:val="22"/>
          <w:szCs w:val="22"/>
        </w:rPr>
        <w:t>Veškeré změny či doplnění Smlouvy lze učinit pouze na základě písemné dohody smluvních stran. Takové dohody musí mít podobu datovaných, číslovaných a oběma smluvními stranami podepsaných dodatků Smlouvy.</w:t>
      </w:r>
      <w:r w:rsidR="00C95F1A">
        <w:rPr>
          <w:rFonts w:ascii="Garamond" w:hAnsi="Garamond"/>
          <w:sz w:val="22"/>
          <w:szCs w:val="22"/>
        </w:rPr>
        <w:t xml:space="preserve"> </w:t>
      </w:r>
      <w:r w:rsidR="00C95F1A" w:rsidRPr="00B5351E">
        <w:rPr>
          <w:rFonts w:ascii="Garamond" w:hAnsi="Garamond"/>
          <w:sz w:val="22"/>
          <w:szCs w:val="22"/>
        </w:rPr>
        <w:t>Není-li ve Smlouvě stanoveno jinak, bude každé oznámení, souhlas, či jiná komunikace činěno výhradně písemnou formou, jakákoliv jednání smluvních stran činěná po telefonu či ústně jsou právně neúčinná.</w:t>
      </w:r>
    </w:p>
    <w:p w14:paraId="4D3D38FB" w14:textId="77777777" w:rsidR="00134112" w:rsidRDefault="000F1DF0" w:rsidP="00134112">
      <w:pPr>
        <w:pStyle w:val="Odstavecseseznamem"/>
        <w:numPr>
          <w:ilvl w:val="1"/>
          <w:numId w:val="32"/>
        </w:numPr>
        <w:spacing w:after="120" w:line="276" w:lineRule="auto"/>
        <w:ind w:left="567" w:hanging="567"/>
        <w:jc w:val="both"/>
        <w:rPr>
          <w:rFonts w:ascii="Garamond" w:hAnsi="Garamond"/>
          <w:sz w:val="22"/>
          <w:szCs w:val="22"/>
        </w:rPr>
      </w:pPr>
      <w:r w:rsidRPr="00863E9D">
        <w:rPr>
          <w:rFonts w:ascii="Garamond" w:hAnsi="Garamond"/>
          <w:sz w:val="22"/>
          <w:szCs w:val="22"/>
        </w:rPr>
        <w:t xml:space="preserve">Nastanou-li u některé ze </w:t>
      </w:r>
      <w:r>
        <w:rPr>
          <w:rFonts w:ascii="Garamond" w:hAnsi="Garamond"/>
          <w:sz w:val="22"/>
          <w:szCs w:val="22"/>
        </w:rPr>
        <w:t xml:space="preserve">smluvních </w:t>
      </w:r>
      <w:r w:rsidRPr="00863E9D">
        <w:rPr>
          <w:rFonts w:ascii="Garamond" w:hAnsi="Garamond"/>
          <w:sz w:val="22"/>
          <w:szCs w:val="22"/>
        </w:rPr>
        <w:t xml:space="preserve">stran skutečnosti bránící řádnému plnění této Smlouvy, je povinna to ihned bez zbytečného odkladu oznámit druhé </w:t>
      </w:r>
      <w:r>
        <w:rPr>
          <w:rFonts w:ascii="Garamond" w:hAnsi="Garamond"/>
          <w:sz w:val="22"/>
          <w:szCs w:val="22"/>
        </w:rPr>
        <w:t xml:space="preserve">smluvní </w:t>
      </w:r>
      <w:r w:rsidRPr="00863E9D">
        <w:rPr>
          <w:rFonts w:ascii="Garamond" w:hAnsi="Garamond"/>
          <w:sz w:val="22"/>
          <w:szCs w:val="22"/>
        </w:rPr>
        <w:t xml:space="preserve">straně a vyvolat jednání zástupců </w:t>
      </w:r>
      <w:r w:rsidR="00C95F1A">
        <w:rPr>
          <w:rFonts w:ascii="Garamond" w:hAnsi="Garamond"/>
          <w:sz w:val="22"/>
          <w:szCs w:val="22"/>
        </w:rPr>
        <w:t>Objednatele</w:t>
      </w:r>
      <w:r w:rsidR="00C95F1A" w:rsidRPr="007B17FE">
        <w:rPr>
          <w:rFonts w:ascii="Garamond" w:hAnsi="Garamond"/>
          <w:sz w:val="22"/>
          <w:szCs w:val="22"/>
        </w:rPr>
        <w:t xml:space="preserve"> a </w:t>
      </w:r>
      <w:r w:rsidR="00C95F1A">
        <w:rPr>
          <w:rFonts w:ascii="Garamond" w:hAnsi="Garamond"/>
          <w:sz w:val="22"/>
          <w:szCs w:val="22"/>
        </w:rPr>
        <w:t>Zhotovitele</w:t>
      </w:r>
      <w:r w:rsidRPr="00863E9D">
        <w:rPr>
          <w:rFonts w:ascii="Garamond" w:hAnsi="Garamond"/>
          <w:sz w:val="22"/>
          <w:szCs w:val="22"/>
        </w:rPr>
        <w:t>.</w:t>
      </w:r>
      <w:r w:rsidR="00134112">
        <w:rPr>
          <w:rFonts w:ascii="Garamond" w:hAnsi="Garamond"/>
          <w:sz w:val="22"/>
          <w:szCs w:val="22"/>
        </w:rPr>
        <w:t xml:space="preserve"> </w:t>
      </w:r>
    </w:p>
    <w:p w14:paraId="40BFD59E" w14:textId="77777777" w:rsidR="00C95F1A" w:rsidRPr="00134112" w:rsidRDefault="00C95F1A" w:rsidP="00134112">
      <w:pPr>
        <w:pStyle w:val="Odstavecseseznamem"/>
        <w:numPr>
          <w:ilvl w:val="1"/>
          <w:numId w:val="32"/>
        </w:numPr>
        <w:spacing w:after="120" w:line="276" w:lineRule="auto"/>
        <w:ind w:left="567" w:hanging="567"/>
        <w:jc w:val="both"/>
        <w:rPr>
          <w:rFonts w:ascii="Garamond" w:hAnsi="Garamond"/>
          <w:sz w:val="22"/>
          <w:szCs w:val="22"/>
        </w:rPr>
      </w:pPr>
      <w:r w:rsidRPr="00134112">
        <w:rPr>
          <w:rFonts w:ascii="Garamond" w:hAnsi="Garamond"/>
          <w:sz w:val="22"/>
          <w:szCs w:val="22"/>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14:paraId="1A72DF79" w14:textId="77777777" w:rsidR="000F1DF0" w:rsidRPr="006D18E8" w:rsidRDefault="000F1DF0" w:rsidP="00134112">
      <w:pPr>
        <w:pStyle w:val="Odstavecseseznamem"/>
        <w:numPr>
          <w:ilvl w:val="1"/>
          <w:numId w:val="32"/>
        </w:numPr>
        <w:spacing w:after="120" w:line="276" w:lineRule="auto"/>
        <w:ind w:left="567" w:hanging="567"/>
        <w:jc w:val="both"/>
        <w:rPr>
          <w:rFonts w:ascii="Garamond" w:hAnsi="Garamond"/>
          <w:sz w:val="22"/>
          <w:szCs w:val="22"/>
        </w:rPr>
      </w:pPr>
      <w:r w:rsidRPr="006D18E8">
        <w:rPr>
          <w:rFonts w:ascii="Garamond" w:hAnsi="Garamond"/>
          <w:sz w:val="22"/>
          <w:szCs w:val="22"/>
        </w:rPr>
        <w:t xml:space="preserve">Smluvní strany budou vždy usilovat o smírné urovnání případných sporů vzniklých ze </w:t>
      </w:r>
      <w:r>
        <w:rPr>
          <w:rFonts w:ascii="Garamond" w:hAnsi="Garamond"/>
          <w:sz w:val="22"/>
          <w:szCs w:val="22"/>
        </w:rPr>
        <w:t>S</w:t>
      </w:r>
      <w:r w:rsidRPr="006D18E8">
        <w:rPr>
          <w:rFonts w:ascii="Garamond" w:hAnsi="Garamond"/>
          <w:sz w:val="22"/>
          <w:szCs w:val="22"/>
        </w:rPr>
        <w:t xml:space="preserve">mlouvy. Případné spory vzniklé z této </w:t>
      </w:r>
      <w:r>
        <w:rPr>
          <w:rFonts w:ascii="Garamond" w:hAnsi="Garamond"/>
          <w:sz w:val="22"/>
          <w:szCs w:val="22"/>
        </w:rPr>
        <w:t>S</w:t>
      </w:r>
      <w:r w:rsidRPr="006D18E8">
        <w:rPr>
          <w:rFonts w:ascii="Garamond" w:hAnsi="Garamond"/>
          <w:sz w:val="22"/>
          <w:szCs w:val="22"/>
        </w:rPr>
        <w:t xml:space="preserve">mlouvy budou řešeny podle platné právní úpravy věcně a místně příslušnými orgány České republiky. Smluvní strany sjednávají ve smyslu ustanovení § 89a zákona č. 99/1963 Sb., občanského soudního řádu, </w:t>
      </w:r>
      <w:r>
        <w:rPr>
          <w:rFonts w:ascii="Garamond" w:hAnsi="Garamond"/>
          <w:sz w:val="22"/>
          <w:szCs w:val="22"/>
        </w:rPr>
        <w:t xml:space="preserve">ve znění pozdějších předpisů, </w:t>
      </w:r>
      <w:r w:rsidRPr="006D18E8">
        <w:rPr>
          <w:rFonts w:ascii="Garamond" w:hAnsi="Garamond"/>
          <w:sz w:val="22"/>
          <w:szCs w:val="22"/>
        </w:rPr>
        <w:t xml:space="preserve">pro spory vyplývající z této </w:t>
      </w:r>
      <w:r>
        <w:rPr>
          <w:rFonts w:ascii="Garamond" w:hAnsi="Garamond"/>
          <w:sz w:val="22"/>
          <w:szCs w:val="22"/>
        </w:rPr>
        <w:t>S</w:t>
      </w:r>
      <w:r w:rsidRPr="006D18E8">
        <w:rPr>
          <w:rFonts w:ascii="Garamond" w:hAnsi="Garamond"/>
          <w:sz w:val="22"/>
          <w:szCs w:val="22"/>
        </w:rPr>
        <w:t xml:space="preserve">mlouvy či s touto </w:t>
      </w:r>
      <w:r>
        <w:rPr>
          <w:rFonts w:ascii="Garamond" w:hAnsi="Garamond"/>
          <w:sz w:val="22"/>
          <w:szCs w:val="22"/>
        </w:rPr>
        <w:t>S</w:t>
      </w:r>
      <w:r w:rsidRPr="006D18E8">
        <w:rPr>
          <w:rFonts w:ascii="Garamond" w:hAnsi="Garamond"/>
          <w:sz w:val="22"/>
          <w:szCs w:val="22"/>
        </w:rPr>
        <w:t xml:space="preserve">mlouvou související místní příslušnost Okresního soudu Plzeň – město, případně Krajského soudu v Plzni. </w:t>
      </w:r>
    </w:p>
    <w:p w14:paraId="43F3ECF7" w14:textId="77777777" w:rsidR="000F1DF0" w:rsidRPr="001D464A" w:rsidRDefault="000F1DF0" w:rsidP="005B2F54">
      <w:pPr>
        <w:pStyle w:val="Odstavecseseznamem"/>
        <w:numPr>
          <w:ilvl w:val="1"/>
          <w:numId w:val="32"/>
        </w:numPr>
        <w:spacing w:after="60" w:line="276" w:lineRule="auto"/>
        <w:ind w:left="567" w:hanging="567"/>
        <w:jc w:val="both"/>
        <w:rPr>
          <w:rFonts w:ascii="Garamond" w:hAnsi="Garamond"/>
          <w:sz w:val="22"/>
          <w:szCs w:val="22"/>
        </w:rPr>
      </w:pPr>
      <w:r w:rsidRPr="001D464A">
        <w:rPr>
          <w:rFonts w:ascii="Garamond" w:hAnsi="Garamond"/>
          <w:sz w:val="22"/>
          <w:szCs w:val="22"/>
        </w:rPr>
        <w:t>Nedílnou součástí této Smlouvy j</w:t>
      </w:r>
      <w:r w:rsidR="009E7868">
        <w:rPr>
          <w:rFonts w:ascii="Garamond" w:hAnsi="Garamond"/>
          <w:sz w:val="22"/>
          <w:szCs w:val="22"/>
        </w:rPr>
        <w:t>sou následující přílohy</w:t>
      </w:r>
      <w:r w:rsidRPr="001D464A">
        <w:rPr>
          <w:rFonts w:ascii="Garamond" w:hAnsi="Garamond"/>
          <w:sz w:val="22"/>
          <w:szCs w:val="22"/>
        </w:rPr>
        <w:t>:</w:t>
      </w:r>
    </w:p>
    <w:p w14:paraId="7FD6888F" w14:textId="77777777" w:rsidR="000F1DF0" w:rsidRDefault="000F1DF0" w:rsidP="00582C08">
      <w:pPr>
        <w:pStyle w:val="Odstavecseseznamem"/>
        <w:numPr>
          <w:ilvl w:val="0"/>
          <w:numId w:val="22"/>
        </w:numPr>
        <w:spacing w:line="276" w:lineRule="auto"/>
        <w:ind w:left="1139" w:hanging="357"/>
        <w:jc w:val="both"/>
        <w:rPr>
          <w:rFonts w:ascii="Garamond" w:hAnsi="Garamond" w:cs="Calibri"/>
          <w:sz w:val="22"/>
          <w:szCs w:val="22"/>
        </w:rPr>
      </w:pPr>
      <w:r w:rsidRPr="005B5946">
        <w:rPr>
          <w:rFonts w:ascii="Garamond" w:hAnsi="Garamond" w:cs="Calibri"/>
          <w:sz w:val="22"/>
          <w:szCs w:val="22"/>
        </w:rPr>
        <w:t xml:space="preserve">Příloha č. 1 – </w:t>
      </w:r>
      <w:r w:rsidR="00582C08" w:rsidRPr="005B5946">
        <w:rPr>
          <w:rFonts w:ascii="Garamond" w:hAnsi="Garamond" w:cs="Calibri"/>
          <w:sz w:val="22"/>
          <w:szCs w:val="22"/>
        </w:rPr>
        <w:t>t</w:t>
      </w:r>
      <w:r w:rsidRPr="005B5946">
        <w:rPr>
          <w:rFonts w:ascii="Garamond" w:hAnsi="Garamond" w:cs="Calibri"/>
          <w:sz w:val="22"/>
          <w:szCs w:val="22"/>
        </w:rPr>
        <w:t>echnická specifikace</w:t>
      </w:r>
      <w:r w:rsidR="005B2F54" w:rsidRPr="005B5946">
        <w:rPr>
          <w:rFonts w:ascii="Garamond" w:hAnsi="Garamond" w:cs="Calibri"/>
          <w:sz w:val="22"/>
          <w:szCs w:val="22"/>
        </w:rPr>
        <w:t xml:space="preserve"> </w:t>
      </w:r>
      <w:r w:rsidR="005A4E78" w:rsidRPr="005B5946">
        <w:rPr>
          <w:rFonts w:ascii="Garamond" w:hAnsi="Garamond" w:cs="Calibri"/>
          <w:sz w:val="22"/>
          <w:szCs w:val="22"/>
        </w:rPr>
        <w:t>Zařízení</w:t>
      </w:r>
    </w:p>
    <w:p w14:paraId="6441C511" w14:textId="77777777" w:rsidR="002A166A" w:rsidRPr="005B5946" w:rsidRDefault="002A166A" w:rsidP="002A166A">
      <w:pPr>
        <w:pStyle w:val="Odstavecseseznamem"/>
        <w:spacing w:line="276" w:lineRule="auto"/>
        <w:ind w:left="1139"/>
        <w:jc w:val="both"/>
        <w:rPr>
          <w:rFonts w:ascii="Garamond" w:hAnsi="Garamond" w:cs="Calibri"/>
          <w:sz w:val="22"/>
          <w:szCs w:val="22"/>
        </w:rPr>
      </w:pPr>
    </w:p>
    <w:p w14:paraId="4A320567" w14:textId="77777777" w:rsidR="000F1DF0" w:rsidRDefault="000F1DF0" w:rsidP="00134112">
      <w:pPr>
        <w:pStyle w:val="Odstavecseseznamem"/>
        <w:numPr>
          <w:ilvl w:val="1"/>
          <w:numId w:val="32"/>
        </w:numPr>
        <w:spacing w:after="120" w:line="276" w:lineRule="auto"/>
        <w:ind w:left="567" w:hanging="567"/>
        <w:jc w:val="both"/>
        <w:rPr>
          <w:rFonts w:ascii="Garamond" w:hAnsi="Garamond" w:cs="Calibri"/>
          <w:sz w:val="22"/>
          <w:szCs w:val="22"/>
        </w:rPr>
      </w:pPr>
      <w:r w:rsidRPr="001D464A">
        <w:rPr>
          <w:rFonts w:ascii="Garamond" w:hAnsi="Garamond"/>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r w:rsidRPr="001D464A">
        <w:rPr>
          <w:rFonts w:ascii="Garamond" w:hAnsi="Garamond" w:cs="Calibri"/>
          <w:sz w:val="22"/>
          <w:szCs w:val="22"/>
        </w:rPr>
        <w:t>.</w:t>
      </w:r>
    </w:p>
    <w:p w14:paraId="7C060D4B" w14:textId="77777777" w:rsidR="00435008" w:rsidRPr="00A15240" w:rsidRDefault="00435008" w:rsidP="00435008">
      <w:pPr>
        <w:pStyle w:val="Odstavecseseznamem"/>
        <w:numPr>
          <w:ilvl w:val="1"/>
          <w:numId w:val="32"/>
        </w:numPr>
        <w:spacing w:after="120" w:line="276" w:lineRule="auto"/>
        <w:ind w:left="567" w:hanging="567"/>
        <w:jc w:val="both"/>
        <w:rPr>
          <w:rFonts w:ascii="Garamond" w:hAnsi="Garamond"/>
          <w:sz w:val="22"/>
          <w:szCs w:val="22"/>
        </w:rPr>
      </w:pPr>
      <w:r w:rsidRPr="00A15240">
        <w:rPr>
          <w:rFonts w:ascii="Garamond" w:hAnsi="Garamond"/>
          <w:sz w:val="22"/>
          <w:szCs w:val="22"/>
        </w:rPr>
        <w:t>Smlouva je vyhotovena v elektronické podobě, se zaručenými elektronickými podpisy zástupců smluvních stran založenými na kvalifikovaném certifikátu.</w:t>
      </w:r>
    </w:p>
    <w:p w14:paraId="0F38DE06" w14:textId="77777777" w:rsidR="000F1DF0" w:rsidRDefault="000F1DF0" w:rsidP="000F1DF0">
      <w:pPr>
        <w:autoSpaceDE w:val="0"/>
        <w:autoSpaceDN w:val="0"/>
        <w:adjustRightInd w:val="0"/>
        <w:spacing w:after="120"/>
        <w:ind w:left="426" w:hanging="426"/>
        <w:jc w:val="both"/>
        <w:rPr>
          <w:rFonts w:ascii="Garamond" w:hAnsi="Garamond" w:cs="Calibri"/>
          <w:sz w:val="22"/>
          <w:szCs w:val="22"/>
        </w:rPr>
      </w:pPr>
    </w:p>
    <w:p w14:paraId="13AA55B0" w14:textId="35DC9FA3" w:rsidR="0049294C" w:rsidRPr="00BF3D3A" w:rsidRDefault="0049294C" w:rsidP="0049294C">
      <w:pPr>
        <w:tabs>
          <w:tab w:val="left" w:pos="4253"/>
        </w:tabs>
        <w:spacing w:before="240" w:after="120" w:line="276" w:lineRule="auto"/>
        <w:ind w:left="4950" w:hanging="4950"/>
        <w:rPr>
          <w:rFonts w:ascii="Garamond" w:hAnsi="Garamond"/>
          <w:sz w:val="22"/>
          <w:szCs w:val="22"/>
        </w:rPr>
      </w:pPr>
      <w:r>
        <w:rPr>
          <w:rFonts w:ascii="Garamond" w:hAnsi="Garamond"/>
          <w:sz w:val="22"/>
          <w:szCs w:val="22"/>
        </w:rPr>
        <w:t>V Plzni dne</w:t>
      </w:r>
      <w:r>
        <w:rPr>
          <w:rFonts w:ascii="Garamond" w:hAnsi="Garamond"/>
          <w:sz w:val="22"/>
          <w:szCs w:val="22"/>
        </w:rPr>
        <w:tab/>
      </w:r>
      <w:r>
        <w:rPr>
          <w:rFonts w:ascii="Garamond" w:hAnsi="Garamond"/>
          <w:sz w:val="22"/>
          <w:szCs w:val="22"/>
        </w:rPr>
        <w:tab/>
      </w:r>
      <w:r w:rsidR="00B34926">
        <w:rPr>
          <w:rFonts w:ascii="Garamond" w:hAnsi="Garamond"/>
          <w:sz w:val="22"/>
          <w:szCs w:val="22"/>
        </w:rPr>
        <w:t>V Praze dne</w:t>
      </w:r>
    </w:p>
    <w:p w14:paraId="08A5FBAF" w14:textId="77777777" w:rsidR="0049294C" w:rsidRDefault="0049294C" w:rsidP="0049294C">
      <w:pPr>
        <w:tabs>
          <w:tab w:val="left" w:pos="4536"/>
        </w:tabs>
        <w:spacing w:after="120" w:line="276" w:lineRule="auto"/>
      </w:pPr>
      <w:r w:rsidRPr="00BF3D3A">
        <w:rPr>
          <w:rFonts w:ascii="Garamond" w:hAnsi="Garamond"/>
          <w:sz w:val="22"/>
          <w:szCs w:val="22"/>
        </w:rPr>
        <w:t xml:space="preserve">Za </w:t>
      </w:r>
      <w:r>
        <w:rPr>
          <w:rFonts w:ascii="Garamond" w:hAnsi="Garamond"/>
          <w:sz w:val="22"/>
          <w:szCs w:val="22"/>
        </w:rPr>
        <w:t>Objednatele</w:t>
      </w:r>
      <w:r w:rsidRPr="00BF3D3A">
        <w:rPr>
          <w:rFonts w:ascii="Garamond" w:hAnsi="Garamond"/>
          <w:sz w:val="22"/>
          <w:szCs w:val="22"/>
        </w:rPr>
        <w:t>:</w:t>
      </w:r>
      <w:r w:rsidRPr="00BF3D3A">
        <w:rPr>
          <w:rFonts w:ascii="Garamond" w:hAnsi="Garamond"/>
          <w:sz w:val="22"/>
          <w:szCs w:val="22"/>
        </w:rPr>
        <w:tab/>
      </w:r>
      <w:r>
        <w:rPr>
          <w:rFonts w:ascii="Garamond" w:hAnsi="Garamond"/>
          <w:sz w:val="22"/>
          <w:szCs w:val="22"/>
        </w:rPr>
        <w:tab/>
      </w:r>
      <w:r w:rsidRPr="00BF3D3A">
        <w:rPr>
          <w:rFonts w:ascii="Garamond" w:hAnsi="Garamond"/>
          <w:sz w:val="22"/>
          <w:szCs w:val="22"/>
        </w:rPr>
        <w:t xml:space="preserve">Za </w:t>
      </w:r>
      <w:r>
        <w:rPr>
          <w:rFonts w:ascii="Garamond" w:hAnsi="Garamond"/>
          <w:sz w:val="22"/>
          <w:szCs w:val="22"/>
        </w:rPr>
        <w:t>Zhotovitele</w:t>
      </w:r>
      <w:r w:rsidRPr="00BF3D3A">
        <w:rPr>
          <w:rFonts w:ascii="Garamond" w:hAnsi="Garamond"/>
          <w:sz w:val="22"/>
          <w:szCs w:val="22"/>
        </w:rPr>
        <w:t>:</w:t>
      </w:r>
    </w:p>
    <w:p w14:paraId="62B52BA2" w14:textId="77777777" w:rsidR="0049294C" w:rsidRDefault="0049294C" w:rsidP="0049294C">
      <w:pPr>
        <w:spacing w:after="120" w:line="276" w:lineRule="auto"/>
      </w:pPr>
    </w:p>
    <w:p w14:paraId="5B57D57E" w14:textId="77777777" w:rsidR="0049294C" w:rsidRDefault="0049294C" w:rsidP="0049294C">
      <w:pPr>
        <w:spacing w:after="120" w:line="276" w:lineRule="auto"/>
      </w:pPr>
    </w:p>
    <w:p w14:paraId="53A63557" w14:textId="77777777" w:rsidR="0049294C" w:rsidRDefault="0049294C" w:rsidP="0049294C">
      <w:pPr>
        <w:spacing w:after="120" w:line="276" w:lineRule="auto"/>
      </w:pPr>
      <w:r>
        <w:t>……………………………………</w:t>
      </w:r>
      <w:r>
        <w:tab/>
      </w:r>
      <w:r>
        <w:tab/>
      </w:r>
      <w:r>
        <w:tab/>
        <w:t>……………………………………</w:t>
      </w:r>
    </w:p>
    <w:p w14:paraId="2A591A08" w14:textId="38910A0F" w:rsidR="0049294C" w:rsidRDefault="0049294C" w:rsidP="0049294C">
      <w:pPr>
        <w:tabs>
          <w:tab w:val="decimal" w:pos="0"/>
        </w:tabs>
        <w:spacing w:line="276" w:lineRule="auto"/>
        <w:rPr>
          <w:rFonts w:ascii="Garamond" w:hAnsi="Garamond" w:cs="Arial"/>
          <w:sz w:val="22"/>
          <w:szCs w:val="22"/>
          <w:highlight w:val="cyan"/>
        </w:rPr>
      </w:pPr>
      <w:r w:rsidRPr="00C1668B">
        <w:rPr>
          <w:rFonts w:ascii="Garamond" w:hAnsi="Garamond"/>
          <w:sz w:val="22"/>
          <w:szCs w:val="22"/>
        </w:rPr>
        <w:t xml:space="preserve">  </w:t>
      </w:r>
      <w:r>
        <w:rPr>
          <w:rFonts w:ascii="Garamond" w:hAnsi="Garamond"/>
          <w:sz w:val="22"/>
          <w:szCs w:val="22"/>
        </w:rPr>
        <w:t xml:space="preserve">     </w:t>
      </w:r>
      <w:r w:rsidRPr="00C1668B">
        <w:rPr>
          <w:rFonts w:ascii="Garamond" w:hAnsi="Garamond"/>
          <w:sz w:val="22"/>
          <w:szCs w:val="22"/>
        </w:rPr>
        <w:t>Západočeská univerzita v Plzni</w:t>
      </w:r>
      <w:r w:rsidRPr="00C1668B">
        <w:rPr>
          <w:rFonts w:ascii="Garamond" w:hAnsi="Garamond"/>
          <w:sz w:val="22"/>
          <w:szCs w:val="22"/>
        </w:rPr>
        <w:tab/>
        <w:t xml:space="preserve">           </w:t>
      </w:r>
      <w:r>
        <w:rPr>
          <w:rFonts w:ascii="Garamond" w:hAnsi="Garamond"/>
          <w:sz w:val="22"/>
          <w:szCs w:val="22"/>
        </w:rPr>
        <w:t xml:space="preserve">              </w:t>
      </w:r>
      <w:r w:rsidR="00B34926">
        <w:rPr>
          <w:rFonts w:ascii="Garamond" w:hAnsi="Garamond" w:cs="Arial"/>
          <w:sz w:val="22"/>
          <w:szCs w:val="22"/>
        </w:rPr>
        <w:t>CHEIRÓN a.s.</w:t>
      </w:r>
    </w:p>
    <w:p w14:paraId="37486D10" w14:textId="402F6BB4" w:rsidR="0049294C" w:rsidRDefault="0049294C" w:rsidP="0049294C">
      <w:pPr>
        <w:tabs>
          <w:tab w:val="decimal" w:pos="0"/>
        </w:tabs>
        <w:spacing w:line="276" w:lineRule="auto"/>
        <w:rPr>
          <w:rFonts w:ascii="Garamond" w:hAnsi="Garamond" w:cs="Arial"/>
          <w:sz w:val="22"/>
          <w:szCs w:val="22"/>
        </w:rPr>
      </w:pPr>
      <w:r>
        <w:rPr>
          <w:rFonts w:ascii="Garamond" w:hAnsi="Garamond"/>
          <w:sz w:val="22"/>
          <w:szCs w:val="22"/>
        </w:rPr>
        <w:t xml:space="preserve">    </w:t>
      </w:r>
      <w:r w:rsidRPr="00C1668B">
        <w:rPr>
          <w:rFonts w:ascii="Garamond" w:hAnsi="Garamond"/>
          <w:sz w:val="22"/>
          <w:szCs w:val="22"/>
        </w:rPr>
        <w:t>doc. Dr. RNDr. Miroslav Holeček</w:t>
      </w:r>
      <w:r>
        <w:rPr>
          <w:rFonts w:ascii="Garamond" w:hAnsi="Garamond"/>
          <w:sz w:val="22"/>
          <w:szCs w:val="22"/>
        </w:rPr>
        <w:tab/>
      </w:r>
      <w:r>
        <w:rPr>
          <w:rFonts w:ascii="Garamond" w:hAnsi="Garamond"/>
          <w:sz w:val="22"/>
          <w:szCs w:val="22"/>
        </w:rPr>
        <w:tab/>
      </w:r>
      <w:r>
        <w:rPr>
          <w:rFonts w:ascii="Garamond" w:hAnsi="Garamond"/>
          <w:sz w:val="22"/>
          <w:szCs w:val="22"/>
        </w:rPr>
        <w:tab/>
      </w:r>
      <w:r w:rsidR="00B34926">
        <w:rPr>
          <w:rFonts w:ascii="Garamond" w:hAnsi="Garamond"/>
          <w:sz w:val="22"/>
          <w:szCs w:val="22"/>
        </w:rPr>
        <w:t>Ing. Jindřich Petřík, MBA</w:t>
      </w:r>
    </w:p>
    <w:p w14:paraId="708CD594" w14:textId="61E92A1F" w:rsidR="0049294C" w:rsidRPr="0049294C" w:rsidRDefault="0049294C" w:rsidP="0049294C">
      <w:pPr>
        <w:tabs>
          <w:tab w:val="decimal" w:pos="0"/>
        </w:tabs>
        <w:spacing w:line="276" w:lineRule="auto"/>
        <w:rPr>
          <w:rFonts w:ascii="Garamond" w:hAnsi="Garamond" w:cs="Arial"/>
          <w:sz w:val="22"/>
          <w:szCs w:val="22"/>
          <w:highlight w:val="cyan"/>
        </w:rPr>
      </w:pPr>
      <w:r>
        <w:rPr>
          <w:rFonts w:ascii="Garamond" w:hAnsi="Garamond"/>
          <w:sz w:val="22"/>
          <w:szCs w:val="22"/>
        </w:rPr>
        <w:tab/>
        <w:t xml:space="preserve">          </w:t>
      </w:r>
      <w:r w:rsidRPr="00C1668B">
        <w:rPr>
          <w:rFonts w:ascii="Garamond" w:hAnsi="Garamond"/>
          <w:sz w:val="22"/>
          <w:szCs w:val="22"/>
        </w:rPr>
        <w:t>rektor</w:t>
      </w:r>
      <w:r w:rsidR="00B34926">
        <w:rPr>
          <w:rFonts w:ascii="Garamond" w:hAnsi="Garamond"/>
          <w:sz w:val="22"/>
          <w:szCs w:val="22"/>
        </w:rPr>
        <w:tab/>
      </w:r>
      <w:r w:rsidR="00B34926">
        <w:rPr>
          <w:rFonts w:ascii="Garamond" w:hAnsi="Garamond"/>
          <w:sz w:val="22"/>
          <w:szCs w:val="22"/>
        </w:rPr>
        <w:tab/>
      </w:r>
      <w:r w:rsidR="00B34926">
        <w:rPr>
          <w:rFonts w:ascii="Garamond" w:hAnsi="Garamond"/>
          <w:sz w:val="22"/>
          <w:szCs w:val="22"/>
        </w:rPr>
        <w:tab/>
      </w:r>
      <w:r w:rsidR="00B34926">
        <w:rPr>
          <w:rFonts w:ascii="Garamond" w:hAnsi="Garamond"/>
          <w:sz w:val="22"/>
          <w:szCs w:val="22"/>
        </w:rPr>
        <w:tab/>
      </w:r>
      <w:r w:rsidR="00B34926">
        <w:rPr>
          <w:rFonts w:ascii="Garamond" w:hAnsi="Garamond"/>
          <w:sz w:val="22"/>
          <w:szCs w:val="22"/>
        </w:rPr>
        <w:tab/>
        <w:t>předseda představenstva</w:t>
      </w:r>
    </w:p>
    <w:p w14:paraId="65EA75A4" w14:textId="77777777" w:rsidR="0049294C" w:rsidRDefault="0049294C" w:rsidP="0049294C">
      <w:pPr>
        <w:tabs>
          <w:tab w:val="decimal" w:pos="0"/>
        </w:tabs>
        <w:spacing w:line="276" w:lineRule="auto"/>
        <w:rPr>
          <w:rFonts w:ascii="Garamond" w:hAnsi="Garamond" w:cs="Arial"/>
          <w:sz w:val="22"/>
          <w:szCs w:val="22"/>
          <w:highlight w:val="cyan"/>
        </w:rPr>
      </w:pPr>
    </w:p>
    <w:p w14:paraId="6EAFFD8D" w14:textId="77777777" w:rsidR="0049294C" w:rsidRDefault="0049294C" w:rsidP="0049294C">
      <w:pPr>
        <w:tabs>
          <w:tab w:val="decimal" w:pos="0"/>
        </w:tabs>
        <w:spacing w:line="276" w:lineRule="auto"/>
        <w:rPr>
          <w:rFonts w:ascii="Garamond" w:hAnsi="Garamond" w:cs="Arial"/>
          <w:sz w:val="22"/>
          <w:szCs w:val="22"/>
          <w:highlight w:val="cyan"/>
        </w:rPr>
      </w:pPr>
    </w:p>
    <w:p w14:paraId="709EF66B" w14:textId="77777777" w:rsidR="0049294C" w:rsidRDefault="0049294C" w:rsidP="0049294C">
      <w:pPr>
        <w:tabs>
          <w:tab w:val="decimal" w:pos="0"/>
        </w:tabs>
        <w:spacing w:line="276" w:lineRule="auto"/>
        <w:rPr>
          <w:rFonts w:ascii="Garamond" w:hAnsi="Garamond" w:cs="Arial"/>
          <w:sz w:val="22"/>
          <w:szCs w:val="22"/>
          <w:highlight w:val="cyan"/>
        </w:rPr>
      </w:pPr>
    </w:p>
    <w:p w14:paraId="1D604BCD" w14:textId="77777777" w:rsidR="0049294C" w:rsidRPr="00C1668B" w:rsidRDefault="0049294C" w:rsidP="0049294C">
      <w:pPr>
        <w:tabs>
          <w:tab w:val="decimal" w:pos="0"/>
        </w:tabs>
        <w:spacing w:line="276" w:lineRule="auto"/>
      </w:pPr>
      <w:r w:rsidRPr="00C1668B">
        <w:rPr>
          <w:rFonts w:ascii="Garamond" w:hAnsi="Garamond"/>
          <w:sz w:val="22"/>
          <w:szCs w:val="22"/>
        </w:rPr>
        <w:t xml:space="preserve">                                                                  </w:t>
      </w:r>
      <w:r w:rsidRPr="00C1668B">
        <w:rPr>
          <w:rFonts w:ascii="Garamond" w:hAnsi="Garamond" w:cs="Arial"/>
          <w:sz w:val="22"/>
          <w:szCs w:val="22"/>
        </w:rPr>
        <w:tab/>
      </w:r>
      <w:r w:rsidRPr="00C1668B">
        <w:rPr>
          <w:rFonts w:ascii="Garamond" w:hAnsi="Garamond" w:cs="Arial"/>
          <w:sz w:val="22"/>
          <w:szCs w:val="22"/>
        </w:rPr>
        <w:tab/>
        <w:t xml:space="preserve">                         </w:t>
      </w:r>
    </w:p>
    <w:p w14:paraId="1248C4BA" w14:textId="77777777" w:rsidR="0049294C" w:rsidRPr="00C1668B" w:rsidRDefault="0049294C" w:rsidP="0049294C">
      <w:pPr>
        <w:spacing w:after="120" w:line="276" w:lineRule="auto"/>
        <w:rPr>
          <w:rFonts w:ascii="Garamond" w:hAnsi="Garamond" w:cs="Arial"/>
          <w:sz w:val="22"/>
          <w:szCs w:val="22"/>
        </w:rPr>
      </w:pPr>
      <w:r w:rsidRPr="00C1668B">
        <w:rPr>
          <w:rFonts w:ascii="Garamond" w:hAnsi="Garamond"/>
          <w:sz w:val="22"/>
          <w:szCs w:val="22"/>
        </w:rPr>
        <w:tab/>
      </w:r>
    </w:p>
    <w:p w14:paraId="0CAFD177" w14:textId="77777777" w:rsidR="000F1DF0" w:rsidRDefault="000F1DF0" w:rsidP="000F1DF0">
      <w:pPr>
        <w:autoSpaceDE w:val="0"/>
        <w:autoSpaceDN w:val="0"/>
        <w:adjustRightInd w:val="0"/>
        <w:spacing w:after="120"/>
        <w:ind w:left="426" w:hanging="426"/>
        <w:jc w:val="both"/>
        <w:rPr>
          <w:rFonts w:ascii="Garamond" w:hAnsi="Garamond"/>
          <w:sz w:val="22"/>
          <w:szCs w:val="22"/>
        </w:rPr>
      </w:pPr>
    </w:p>
    <w:sectPr w:rsidR="000F1DF0" w:rsidSect="00206305">
      <w:footerReference w:type="default" r:id="rId11"/>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D4540" w14:textId="77777777" w:rsidR="006B5011" w:rsidRDefault="006B5011" w:rsidP="000F1DF0">
      <w:r>
        <w:separator/>
      </w:r>
    </w:p>
  </w:endnote>
  <w:endnote w:type="continuationSeparator" w:id="0">
    <w:p w14:paraId="10EF186A" w14:textId="77777777" w:rsidR="006B5011" w:rsidRDefault="006B5011" w:rsidP="000F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D2588" w14:textId="77777777" w:rsidR="000F1DF0" w:rsidRPr="008D03E1" w:rsidRDefault="000F1DF0" w:rsidP="000F1DF0">
    <w:pPr>
      <w:pStyle w:val="Zpat"/>
      <w:jc w:val="center"/>
      <w:rPr>
        <w:szCs w:val="20"/>
      </w:rPr>
    </w:pPr>
    <w:r>
      <w:rPr>
        <w:rFonts w:ascii="Garamond" w:hAnsi="Garamond"/>
        <w:noProof/>
        <w:sz w:val="18"/>
      </w:rPr>
      <w:drawing>
        <wp:inline distT="0" distB="0" distL="0" distR="0" wp14:anchorId="655FCE94" wp14:editId="2784F895">
          <wp:extent cx="2033778" cy="496824"/>
          <wp:effectExtent l="0" t="0" r="508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Z _CZ_rgb.jpg"/>
                  <pic:cNvPicPr/>
                </pic:nvPicPr>
                <pic:blipFill>
                  <a:blip r:embed="rId1">
                    <a:extLst>
                      <a:ext uri="{28A0092B-C50C-407E-A947-70E740481C1C}">
                        <a14:useLocalDpi xmlns:a14="http://schemas.microsoft.com/office/drawing/2010/main" val="0"/>
                      </a:ext>
                    </a:extLst>
                  </a:blip>
                  <a:stretch>
                    <a:fillRect/>
                  </a:stretch>
                </pic:blipFill>
                <pic:spPr>
                  <a:xfrm>
                    <a:off x="0" y="0"/>
                    <a:ext cx="2033778" cy="496824"/>
                  </a:xfrm>
                  <a:prstGeom prst="rect">
                    <a:avLst/>
                  </a:prstGeom>
                </pic:spPr>
              </pic:pic>
            </a:graphicData>
          </a:graphic>
        </wp:inline>
      </w:drawing>
    </w:r>
    <w:r>
      <w:rPr>
        <w:szCs w:val="20"/>
      </w:rPr>
      <w:t xml:space="preserve">               </w:t>
    </w:r>
    <w:r>
      <w:rPr>
        <w:noProof/>
      </w:rPr>
      <w:drawing>
        <wp:inline distT="0" distB="0" distL="0" distR="0" wp14:anchorId="3341266D" wp14:editId="656BE336">
          <wp:extent cx="1886712" cy="532638"/>
          <wp:effectExtent l="0" t="0" r="0" b="127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Hinweis_CZ_rgb.jpg"/>
                  <pic:cNvPicPr/>
                </pic:nvPicPr>
                <pic:blipFill>
                  <a:blip r:embed="rId2">
                    <a:extLst>
                      <a:ext uri="{28A0092B-C50C-407E-A947-70E740481C1C}">
                        <a14:useLocalDpi xmlns:a14="http://schemas.microsoft.com/office/drawing/2010/main" val="0"/>
                      </a:ext>
                    </a:extLst>
                  </a:blip>
                  <a:stretch>
                    <a:fillRect/>
                  </a:stretch>
                </pic:blipFill>
                <pic:spPr>
                  <a:xfrm>
                    <a:off x="0" y="0"/>
                    <a:ext cx="1886712" cy="532638"/>
                  </a:xfrm>
                  <a:prstGeom prst="rect">
                    <a:avLst/>
                  </a:prstGeom>
                </pic:spPr>
              </pic:pic>
            </a:graphicData>
          </a:graphic>
        </wp:inline>
      </w:drawing>
    </w:r>
  </w:p>
  <w:p w14:paraId="7C158DE5" w14:textId="77777777" w:rsidR="000F1DF0" w:rsidRDefault="000F1D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72E79" w14:textId="77777777" w:rsidR="006B5011" w:rsidRDefault="006B5011" w:rsidP="000F1DF0">
      <w:r>
        <w:separator/>
      </w:r>
    </w:p>
  </w:footnote>
  <w:footnote w:type="continuationSeparator" w:id="0">
    <w:p w14:paraId="525991BE" w14:textId="77777777" w:rsidR="006B5011" w:rsidRDefault="006B5011" w:rsidP="000F1D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CB6"/>
    <w:multiLevelType w:val="multilevel"/>
    <w:tmpl w:val="0A0259F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12469CC"/>
    <w:multiLevelType w:val="hybridMultilevel"/>
    <w:tmpl w:val="FAE003F4"/>
    <w:lvl w:ilvl="0" w:tplc="04050003">
      <w:start w:val="1"/>
      <w:numFmt w:val="bullet"/>
      <w:lvlText w:val="o"/>
      <w:lvlJc w:val="left"/>
      <w:pPr>
        <w:ind w:left="1429" w:hanging="360"/>
      </w:pPr>
      <w:rPr>
        <w:rFonts w:ascii="Courier New" w:hAnsi="Courier New" w:cs="Courier New"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nsid w:val="086542C1"/>
    <w:multiLevelType w:val="multilevel"/>
    <w:tmpl w:val="3FA06550"/>
    <w:lvl w:ilvl="0">
      <w:start w:val="6"/>
      <w:numFmt w:val="decimal"/>
      <w:lvlText w:val="%1."/>
      <w:lvlJc w:val="left"/>
      <w:pPr>
        <w:ind w:left="360" w:hanging="360"/>
      </w:pPr>
      <w:rPr>
        <w:rFonts w:cs="Times New Roman" w:hint="default"/>
        <w:b w:val="0"/>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3">
    <w:nsid w:val="170C4DBF"/>
    <w:multiLevelType w:val="multilevel"/>
    <w:tmpl w:val="13C4AE5A"/>
    <w:lvl w:ilvl="0">
      <w:start w:val="8"/>
      <w:numFmt w:val="decimal"/>
      <w:lvlText w:val="%1."/>
      <w:lvlJc w:val="left"/>
      <w:pPr>
        <w:ind w:left="360" w:hanging="360"/>
      </w:pPr>
      <w:rPr>
        <w:rFonts w:cs="Tahoma" w:hint="default"/>
      </w:rPr>
    </w:lvl>
    <w:lvl w:ilvl="1">
      <w:start w:val="1"/>
      <w:numFmt w:val="decimal"/>
      <w:lvlText w:val="%1.%2."/>
      <w:lvlJc w:val="left"/>
      <w:pPr>
        <w:ind w:left="720" w:hanging="720"/>
      </w:pPr>
      <w:rPr>
        <w:rFonts w:ascii="Garamond" w:hAnsi="Garamond" w:cs="Tahoma" w:hint="default"/>
        <w:sz w:val="22"/>
        <w:szCs w:val="22"/>
      </w:rPr>
    </w:lvl>
    <w:lvl w:ilvl="2">
      <w:start w:val="1"/>
      <w:numFmt w:val="decimal"/>
      <w:lvlText w:val="%1.%2.%3."/>
      <w:lvlJc w:val="left"/>
      <w:pPr>
        <w:ind w:left="1004" w:hanging="720"/>
      </w:pPr>
      <w:rPr>
        <w:rFonts w:cs="Tahoma" w:hint="default"/>
      </w:rPr>
    </w:lvl>
    <w:lvl w:ilvl="3">
      <w:start w:val="1"/>
      <w:numFmt w:val="decimal"/>
      <w:lvlText w:val="%1.%2.%3.%4."/>
      <w:lvlJc w:val="left"/>
      <w:pPr>
        <w:ind w:left="1506" w:hanging="1080"/>
      </w:pPr>
      <w:rPr>
        <w:rFonts w:cs="Tahoma" w:hint="default"/>
      </w:rPr>
    </w:lvl>
    <w:lvl w:ilvl="4">
      <w:start w:val="1"/>
      <w:numFmt w:val="decimal"/>
      <w:lvlText w:val="%1.%2.%3.%4.%5."/>
      <w:lvlJc w:val="left"/>
      <w:pPr>
        <w:ind w:left="1648" w:hanging="1080"/>
      </w:pPr>
      <w:rPr>
        <w:rFonts w:cs="Tahoma" w:hint="default"/>
      </w:rPr>
    </w:lvl>
    <w:lvl w:ilvl="5">
      <w:start w:val="1"/>
      <w:numFmt w:val="decimal"/>
      <w:lvlText w:val="%1.%2.%3.%4.%5.%6."/>
      <w:lvlJc w:val="left"/>
      <w:pPr>
        <w:ind w:left="2150" w:hanging="1440"/>
      </w:pPr>
      <w:rPr>
        <w:rFonts w:cs="Tahoma" w:hint="default"/>
      </w:rPr>
    </w:lvl>
    <w:lvl w:ilvl="6">
      <w:start w:val="1"/>
      <w:numFmt w:val="decimal"/>
      <w:lvlText w:val="%1.%2.%3.%4.%5.%6.%7."/>
      <w:lvlJc w:val="left"/>
      <w:pPr>
        <w:ind w:left="2292" w:hanging="1440"/>
      </w:pPr>
      <w:rPr>
        <w:rFonts w:cs="Tahoma" w:hint="default"/>
      </w:rPr>
    </w:lvl>
    <w:lvl w:ilvl="7">
      <w:start w:val="1"/>
      <w:numFmt w:val="decimal"/>
      <w:lvlText w:val="%1.%2.%3.%4.%5.%6.%7.%8."/>
      <w:lvlJc w:val="left"/>
      <w:pPr>
        <w:ind w:left="2794" w:hanging="1800"/>
      </w:pPr>
      <w:rPr>
        <w:rFonts w:cs="Tahoma" w:hint="default"/>
      </w:rPr>
    </w:lvl>
    <w:lvl w:ilvl="8">
      <w:start w:val="1"/>
      <w:numFmt w:val="decimal"/>
      <w:lvlText w:val="%1.%2.%3.%4.%5.%6.%7.%8.%9."/>
      <w:lvlJc w:val="left"/>
      <w:pPr>
        <w:ind w:left="2936" w:hanging="1800"/>
      </w:pPr>
      <w:rPr>
        <w:rFonts w:cs="Tahoma" w:hint="default"/>
      </w:rPr>
    </w:lvl>
  </w:abstractNum>
  <w:abstractNum w:abstractNumId="4">
    <w:nsid w:val="207D1949"/>
    <w:multiLevelType w:val="multilevel"/>
    <w:tmpl w:val="DE668D6C"/>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i w:val="0"/>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5">
    <w:nsid w:val="23D671A1"/>
    <w:multiLevelType w:val="multilevel"/>
    <w:tmpl w:val="FB906BDE"/>
    <w:lvl w:ilvl="0">
      <w:start w:val="10"/>
      <w:numFmt w:val="decimal"/>
      <w:lvlText w:val="%1."/>
      <w:lvlJc w:val="left"/>
      <w:pPr>
        <w:ind w:left="405" w:hanging="405"/>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1004" w:hanging="720"/>
      </w:pPr>
      <w:rPr>
        <w:rFonts w:cs="Arial" w:hint="default"/>
      </w:rPr>
    </w:lvl>
    <w:lvl w:ilvl="3">
      <w:start w:val="1"/>
      <w:numFmt w:val="decimal"/>
      <w:lvlText w:val="%1.%2.%3.%4."/>
      <w:lvlJc w:val="left"/>
      <w:pPr>
        <w:ind w:left="1506" w:hanging="1080"/>
      </w:pPr>
      <w:rPr>
        <w:rFonts w:cs="Arial" w:hint="default"/>
      </w:rPr>
    </w:lvl>
    <w:lvl w:ilvl="4">
      <w:start w:val="1"/>
      <w:numFmt w:val="decimal"/>
      <w:lvlText w:val="%1.%2.%3.%4.%5."/>
      <w:lvlJc w:val="left"/>
      <w:pPr>
        <w:ind w:left="1648" w:hanging="1080"/>
      </w:pPr>
      <w:rPr>
        <w:rFonts w:cs="Arial" w:hint="default"/>
      </w:rPr>
    </w:lvl>
    <w:lvl w:ilvl="5">
      <w:start w:val="1"/>
      <w:numFmt w:val="decimal"/>
      <w:lvlText w:val="%1.%2.%3.%4.%5.%6."/>
      <w:lvlJc w:val="left"/>
      <w:pPr>
        <w:ind w:left="2150" w:hanging="1440"/>
      </w:pPr>
      <w:rPr>
        <w:rFonts w:cs="Arial" w:hint="default"/>
      </w:rPr>
    </w:lvl>
    <w:lvl w:ilvl="6">
      <w:start w:val="1"/>
      <w:numFmt w:val="decimal"/>
      <w:lvlText w:val="%1.%2.%3.%4.%5.%6.%7."/>
      <w:lvlJc w:val="left"/>
      <w:pPr>
        <w:ind w:left="2292" w:hanging="1440"/>
      </w:pPr>
      <w:rPr>
        <w:rFonts w:cs="Arial" w:hint="default"/>
      </w:rPr>
    </w:lvl>
    <w:lvl w:ilvl="7">
      <w:start w:val="1"/>
      <w:numFmt w:val="decimal"/>
      <w:lvlText w:val="%1.%2.%3.%4.%5.%6.%7.%8."/>
      <w:lvlJc w:val="left"/>
      <w:pPr>
        <w:ind w:left="2794" w:hanging="1800"/>
      </w:pPr>
      <w:rPr>
        <w:rFonts w:cs="Arial" w:hint="default"/>
      </w:rPr>
    </w:lvl>
    <w:lvl w:ilvl="8">
      <w:start w:val="1"/>
      <w:numFmt w:val="decimal"/>
      <w:lvlText w:val="%1.%2.%3.%4.%5.%6.%7.%8.%9."/>
      <w:lvlJc w:val="left"/>
      <w:pPr>
        <w:ind w:left="2936" w:hanging="1800"/>
      </w:pPr>
      <w:rPr>
        <w:rFonts w:cs="Arial" w:hint="default"/>
      </w:rPr>
    </w:lvl>
  </w:abstractNum>
  <w:abstractNum w:abstractNumId="6">
    <w:nsid w:val="254615B9"/>
    <w:multiLevelType w:val="multilevel"/>
    <w:tmpl w:val="41EC7E9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59E4C08"/>
    <w:multiLevelType w:val="multilevel"/>
    <w:tmpl w:val="222099D6"/>
    <w:lvl w:ilvl="0">
      <w:start w:val="7"/>
      <w:numFmt w:val="decimal"/>
      <w:lvlText w:val="%1."/>
      <w:lvlJc w:val="left"/>
      <w:pPr>
        <w:ind w:left="360" w:hanging="360"/>
      </w:pPr>
      <w:rPr>
        <w:rFonts w:cs="Tahoma" w:hint="default"/>
      </w:rPr>
    </w:lvl>
    <w:lvl w:ilvl="1">
      <w:start w:val="1"/>
      <w:numFmt w:val="decimal"/>
      <w:lvlText w:val="%1.%2."/>
      <w:lvlJc w:val="left"/>
      <w:pPr>
        <w:ind w:left="720" w:hanging="720"/>
      </w:pPr>
      <w:rPr>
        <w:rFonts w:ascii="Garamond" w:hAnsi="Garamond" w:cs="Tahoma" w:hint="default"/>
        <w:sz w:val="22"/>
        <w:szCs w:val="22"/>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1800" w:hanging="1800"/>
      </w:pPr>
      <w:rPr>
        <w:rFonts w:cs="Tahoma" w:hint="default"/>
      </w:rPr>
    </w:lvl>
  </w:abstractNum>
  <w:abstractNum w:abstractNumId="9">
    <w:nsid w:val="26BE750C"/>
    <w:multiLevelType w:val="multilevel"/>
    <w:tmpl w:val="7F78B26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EA932A7"/>
    <w:multiLevelType w:val="multilevel"/>
    <w:tmpl w:val="D9BCA7D2"/>
    <w:lvl w:ilvl="0">
      <w:start w:val="5"/>
      <w:numFmt w:val="decimal"/>
      <w:lvlText w:val="%1."/>
      <w:lvlJc w:val="left"/>
      <w:pPr>
        <w:ind w:left="360" w:hanging="360"/>
      </w:pPr>
      <w:rPr>
        <w:rFonts w:cs="Times New Roman" w:hint="default"/>
        <w:b w:val="0"/>
        <w:sz w:val="24"/>
      </w:rPr>
    </w:lvl>
    <w:lvl w:ilvl="1">
      <w:start w:val="1"/>
      <w:numFmt w:val="decimal"/>
      <w:lvlText w:val="%1.%2."/>
      <w:lvlJc w:val="left"/>
      <w:pPr>
        <w:ind w:left="720" w:hanging="720"/>
      </w:pPr>
      <w:rPr>
        <w:rFonts w:cs="Times New Roman" w:hint="default"/>
        <w:b w:val="0"/>
        <w:sz w:val="22"/>
        <w:szCs w:val="22"/>
      </w:rPr>
    </w:lvl>
    <w:lvl w:ilvl="2">
      <w:start w:val="1"/>
      <w:numFmt w:val="decimal"/>
      <w:lvlText w:val="%1.%2.%3."/>
      <w:lvlJc w:val="left"/>
      <w:pPr>
        <w:ind w:left="720" w:hanging="720"/>
      </w:pPr>
      <w:rPr>
        <w:rFonts w:cs="Times New Roman" w:hint="default"/>
        <w:b w:val="0"/>
        <w:sz w:val="24"/>
      </w:rPr>
    </w:lvl>
    <w:lvl w:ilvl="3">
      <w:start w:val="1"/>
      <w:numFmt w:val="decimal"/>
      <w:lvlText w:val="%1.%2.%3.%4."/>
      <w:lvlJc w:val="left"/>
      <w:pPr>
        <w:ind w:left="1080" w:hanging="1080"/>
      </w:pPr>
      <w:rPr>
        <w:rFonts w:cs="Times New Roman" w:hint="default"/>
        <w:b w:val="0"/>
        <w:sz w:val="24"/>
      </w:rPr>
    </w:lvl>
    <w:lvl w:ilvl="4">
      <w:start w:val="1"/>
      <w:numFmt w:val="decimal"/>
      <w:lvlText w:val="%1.%2.%3.%4.%5."/>
      <w:lvlJc w:val="left"/>
      <w:pPr>
        <w:ind w:left="1080" w:hanging="1080"/>
      </w:pPr>
      <w:rPr>
        <w:rFonts w:cs="Times New Roman" w:hint="default"/>
        <w:b w:val="0"/>
        <w:sz w:val="24"/>
      </w:rPr>
    </w:lvl>
    <w:lvl w:ilvl="5">
      <w:start w:val="1"/>
      <w:numFmt w:val="decimal"/>
      <w:lvlText w:val="%1.%2.%3.%4.%5.%6."/>
      <w:lvlJc w:val="left"/>
      <w:pPr>
        <w:ind w:left="1440" w:hanging="1440"/>
      </w:pPr>
      <w:rPr>
        <w:rFonts w:cs="Times New Roman" w:hint="default"/>
        <w:b w:val="0"/>
        <w:sz w:val="24"/>
      </w:rPr>
    </w:lvl>
    <w:lvl w:ilvl="6">
      <w:start w:val="1"/>
      <w:numFmt w:val="decimal"/>
      <w:lvlText w:val="%1.%2.%3.%4.%5.%6.%7."/>
      <w:lvlJc w:val="left"/>
      <w:pPr>
        <w:ind w:left="1440" w:hanging="1440"/>
      </w:pPr>
      <w:rPr>
        <w:rFonts w:cs="Times New Roman" w:hint="default"/>
        <w:b w:val="0"/>
        <w:sz w:val="24"/>
      </w:rPr>
    </w:lvl>
    <w:lvl w:ilvl="7">
      <w:start w:val="1"/>
      <w:numFmt w:val="decimal"/>
      <w:lvlText w:val="%1.%2.%3.%4.%5.%6.%7.%8."/>
      <w:lvlJc w:val="left"/>
      <w:pPr>
        <w:ind w:left="1800" w:hanging="1800"/>
      </w:pPr>
      <w:rPr>
        <w:rFonts w:cs="Times New Roman" w:hint="default"/>
        <w:b w:val="0"/>
        <w:sz w:val="24"/>
      </w:rPr>
    </w:lvl>
    <w:lvl w:ilvl="8">
      <w:start w:val="1"/>
      <w:numFmt w:val="decimal"/>
      <w:lvlText w:val="%1.%2.%3.%4.%5.%6.%7.%8.%9."/>
      <w:lvlJc w:val="left"/>
      <w:pPr>
        <w:ind w:left="2160" w:hanging="2160"/>
      </w:pPr>
      <w:rPr>
        <w:rFonts w:cs="Times New Roman" w:hint="default"/>
        <w:b w:val="0"/>
        <w:sz w:val="24"/>
      </w:rPr>
    </w:lvl>
  </w:abstractNum>
  <w:abstractNum w:abstractNumId="11">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nsid w:val="3C94274F"/>
    <w:multiLevelType w:val="multilevel"/>
    <w:tmpl w:val="7A185E08"/>
    <w:lvl w:ilvl="0">
      <w:start w:val="1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F167C4A"/>
    <w:multiLevelType w:val="hybridMultilevel"/>
    <w:tmpl w:val="7D848EB8"/>
    <w:lvl w:ilvl="0" w:tplc="E5B0578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1256EBB"/>
    <w:multiLevelType w:val="hybridMultilevel"/>
    <w:tmpl w:val="AB80000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73344EB"/>
    <w:multiLevelType w:val="hybridMultilevel"/>
    <w:tmpl w:val="48E610DE"/>
    <w:lvl w:ilvl="0" w:tplc="0405001B">
      <w:start w:val="1"/>
      <w:numFmt w:val="lowerRoman"/>
      <w:lvlText w:val="%1."/>
      <w:lvlJc w:val="righ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9A92598"/>
    <w:multiLevelType w:val="hybridMultilevel"/>
    <w:tmpl w:val="3AA4FAE6"/>
    <w:lvl w:ilvl="0" w:tplc="04050017">
      <w:start w:val="1"/>
      <w:numFmt w:val="lowerLetter"/>
      <w:lvlText w:val="%1)"/>
      <w:lvlJc w:val="left"/>
      <w:pPr>
        <w:ind w:left="1143" w:hanging="360"/>
      </w:pPr>
      <w:rPr>
        <w:rFonts w:hint="default"/>
      </w:rPr>
    </w:lvl>
    <w:lvl w:ilvl="1" w:tplc="04050003">
      <w:start w:val="1"/>
      <w:numFmt w:val="bullet"/>
      <w:lvlText w:val="o"/>
      <w:lvlJc w:val="left"/>
      <w:pPr>
        <w:ind w:left="1863" w:hanging="360"/>
      </w:pPr>
      <w:rPr>
        <w:rFonts w:ascii="Courier New" w:hAnsi="Courier New" w:cs="Courier New" w:hint="default"/>
      </w:rPr>
    </w:lvl>
    <w:lvl w:ilvl="2" w:tplc="04050005" w:tentative="1">
      <w:start w:val="1"/>
      <w:numFmt w:val="bullet"/>
      <w:lvlText w:val=""/>
      <w:lvlJc w:val="left"/>
      <w:pPr>
        <w:ind w:left="2583" w:hanging="360"/>
      </w:pPr>
      <w:rPr>
        <w:rFonts w:ascii="Wingdings" w:hAnsi="Wingdings" w:hint="default"/>
      </w:rPr>
    </w:lvl>
    <w:lvl w:ilvl="3" w:tplc="04050001" w:tentative="1">
      <w:start w:val="1"/>
      <w:numFmt w:val="bullet"/>
      <w:lvlText w:val=""/>
      <w:lvlJc w:val="left"/>
      <w:pPr>
        <w:ind w:left="3303" w:hanging="360"/>
      </w:pPr>
      <w:rPr>
        <w:rFonts w:ascii="Symbol" w:hAnsi="Symbol" w:hint="default"/>
      </w:rPr>
    </w:lvl>
    <w:lvl w:ilvl="4" w:tplc="04050003" w:tentative="1">
      <w:start w:val="1"/>
      <w:numFmt w:val="bullet"/>
      <w:lvlText w:val="o"/>
      <w:lvlJc w:val="left"/>
      <w:pPr>
        <w:ind w:left="4023" w:hanging="360"/>
      </w:pPr>
      <w:rPr>
        <w:rFonts w:ascii="Courier New" w:hAnsi="Courier New" w:cs="Courier New" w:hint="default"/>
      </w:rPr>
    </w:lvl>
    <w:lvl w:ilvl="5" w:tplc="04050005" w:tentative="1">
      <w:start w:val="1"/>
      <w:numFmt w:val="bullet"/>
      <w:lvlText w:val=""/>
      <w:lvlJc w:val="left"/>
      <w:pPr>
        <w:ind w:left="4743" w:hanging="360"/>
      </w:pPr>
      <w:rPr>
        <w:rFonts w:ascii="Wingdings" w:hAnsi="Wingdings" w:hint="default"/>
      </w:rPr>
    </w:lvl>
    <w:lvl w:ilvl="6" w:tplc="04050001" w:tentative="1">
      <w:start w:val="1"/>
      <w:numFmt w:val="bullet"/>
      <w:lvlText w:val=""/>
      <w:lvlJc w:val="left"/>
      <w:pPr>
        <w:ind w:left="5463" w:hanging="360"/>
      </w:pPr>
      <w:rPr>
        <w:rFonts w:ascii="Symbol" w:hAnsi="Symbol" w:hint="default"/>
      </w:rPr>
    </w:lvl>
    <w:lvl w:ilvl="7" w:tplc="04050003" w:tentative="1">
      <w:start w:val="1"/>
      <w:numFmt w:val="bullet"/>
      <w:lvlText w:val="o"/>
      <w:lvlJc w:val="left"/>
      <w:pPr>
        <w:ind w:left="6183" w:hanging="360"/>
      </w:pPr>
      <w:rPr>
        <w:rFonts w:ascii="Courier New" w:hAnsi="Courier New" w:cs="Courier New" w:hint="default"/>
      </w:rPr>
    </w:lvl>
    <w:lvl w:ilvl="8" w:tplc="04050005" w:tentative="1">
      <w:start w:val="1"/>
      <w:numFmt w:val="bullet"/>
      <w:lvlText w:val=""/>
      <w:lvlJc w:val="left"/>
      <w:pPr>
        <w:ind w:left="6903" w:hanging="360"/>
      </w:pPr>
      <w:rPr>
        <w:rFonts w:ascii="Wingdings" w:hAnsi="Wingdings" w:hint="default"/>
      </w:rPr>
    </w:lvl>
  </w:abstractNum>
  <w:abstractNum w:abstractNumId="17">
    <w:nsid w:val="4E3174AC"/>
    <w:multiLevelType w:val="hybridMultilevel"/>
    <w:tmpl w:val="62106AE0"/>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F4D7181"/>
    <w:multiLevelType w:val="hybridMultilevel"/>
    <w:tmpl w:val="72907F8C"/>
    <w:lvl w:ilvl="0" w:tplc="04050001">
      <w:start w:val="1"/>
      <w:numFmt w:val="bullet"/>
      <w:lvlText w:val=""/>
      <w:lvlJc w:val="left"/>
      <w:pPr>
        <w:ind w:left="1141" w:hanging="360"/>
      </w:pPr>
      <w:rPr>
        <w:rFonts w:ascii="Symbol" w:hAnsi="Symbol" w:hint="default"/>
      </w:rPr>
    </w:lvl>
    <w:lvl w:ilvl="1" w:tplc="04050003" w:tentative="1">
      <w:start w:val="1"/>
      <w:numFmt w:val="bullet"/>
      <w:lvlText w:val="o"/>
      <w:lvlJc w:val="left"/>
      <w:pPr>
        <w:ind w:left="1861" w:hanging="360"/>
      </w:pPr>
      <w:rPr>
        <w:rFonts w:ascii="Courier New" w:hAnsi="Courier New" w:cs="Courier New" w:hint="default"/>
      </w:rPr>
    </w:lvl>
    <w:lvl w:ilvl="2" w:tplc="04050005" w:tentative="1">
      <w:start w:val="1"/>
      <w:numFmt w:val="bullet"/>
      <w:lvlText w:val=""/>
      <w:lvlJc w:val="left"/>
      <w:pPr>
        <w:ind w:left="2581" w:hanging="360"/>
      </w:pPr>
      <w:rPr>
        <w:rFonts w:ascii="Wingdings" w:hAnsi="Wingdings" w:hint="default"/>
      </w:rPr>
    </w:lvl>
    <w:lvl w:ilvl="3" w:tplc="04050001" w:tentative="1">
      <w:start w:val="1"/>
      <w:numFmt w:val="bullet"/>
      <w:lvlText w:val=""/>
      <w:lvlJc w:val="left"/>
      <w:pPr>
        <w:ind w:left="3301" w:hanging="360"/>
      </w:pPr>
      <w:rPr>
        <w:rFonts w:ascii="Symbol" w:hAnsi="Symbol" w:hint="default"/>
      </w:rPr>
    </w:lvl>
    <w:lvl w:ilvl="4" w:tplc="04050003" w:tentative="1">
      <w:start w:val="1"/>
      <w:numFmt w:val="bullet"/>
      <w:lvlText w:val="o"/>
      <w:lvlJc w:val="left"/>
      <w:pPr>
        <w:ind w:left="4021" w:hanging="360"/>
      </w:pPr>
      <w:rPr>
        <w:rFonts w:ascii="Courier New" w:hAnsi="Courier New" w:cs="Courier New" w:hint="default"/>
      </w:rPr>
    </w:lvl>
    <w:lvl w:ilvl="5" w:tplc="04050005" w:tentative="1">
      <w:start w:val="1"/>
      <w:numFmt w:val="bullet"/>
      <w:lvlText w:val=""/>
      <w:lvlJc w:val="left"/>
      <w:pPr>
        <w:ind w:left="4741" w:hanging="360"/>
      </w:pPr>
      <w:rPr>
        <w:rFonts w:ascii="Wingdings" w:hAnsi="Wingdings" w:hint="default"/>
      </w:rPr>
    </w:lvl>
    <w:lvl w:ilvl="6" w:tplc="04050001" w:tentative="1">
      <w:start w:val="1"/>
      <w:numFmt w:val="bullet"/>
      <w:lvlText w:val=""/>
      <w:lvlJc w:val="left"/>
      <w:pPr>
        <w:ind w:left="5461" w:hanging="360"/>
      </w:pPr>
      <w:rPr>
        <w:rFonts w:ascii="Symbol" w:hAnsi="Symbol" w:hint="default"/>
      </w:rPr>
    </w:lvl>
    <w:lvl w:ilvl="7" w:tplc="04050003" w:tentative="1">
      <w:start w:val="1"/>
      <w:numFmt w:val="bullet"/>
      <w:lvlText w:val="o"/>
      <w:lvlJc w:val="left"/>
      <w:pPr>
        <w:ind w:left="6181" w:hanging="360"/>
      </w:pPr>
      <w:rPr>
        <w:rFonts w:ascii="Courier New" w:hAnsi="Courier New" w:cs="Courier New" w:hint="default"/>
      </w:rPr>
    </w:lvl>
    <w:lvl w:ilvl="8" w:tplc="04050005" w:tentative="1">
      <w:start w:val="1"/>
      <w:numFmt w:val="bullet"/>
      <w:lvlText w:val=""/>
      <w:lvlJc w:val="left"/>
      <w:pPr>
        <w:ind w:left="6901" w:hanging="360"/>
      </w:pPr>
      <w:rPr>
        <w:rFonts w:ascii="Wingdings" w:hAnsi="Wingdings" w:hint="default"/>
      </w:rPr>
    </w:lvl>
  </w:abstractNum>
  <w:abstractNum w:abstractNumId="19">
    <w:nsid w:val="52413E0B"/>
    <w:multiLevelType w:val="hybridMultilevel"/>
    <w:tmpl w:val="E2E6373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8433CC5"/>
    <w:multiLevelType w:val="multilevel"/>
    <w:tmpl w:val="432409F8"/>
    <w:lvl w:ilvl="0">
      <w:start w:val="10"/>
      <w:numFmt w:val="decimal"/>
      <w:lvlText w:val="%1."/>
      <w:lvlJc w:val="left"/>
      <w:pPr>
        <w:ind w:left="405" w:hanging="4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59AE1FD3"/>
    <w:multiLevelType w:val="multilevel"/>
    <w:tmpl w:val="C25027E0"/>
    <w:lvl w:ilvl="0">
      <w:start w:val="6"/>
      <w:numFmt w:val="decimal"/>
      <w:lvlText w:val="%1"/>
      <w:lvlJc w:val="left"/>
      <w:pPr>
        <w:ind w:left="360" w:hanging="360"/>
      </w:pPr>
      <w:rPr>
        <w:rFonts w:hint="default"/>
      </w:rPr>
    </w:lvl>
    <w:lvl w:ilvl="1">
      <w:start w:val="4"/>
      <w:numFmt w:val="decimal"/>
      <w:lvlText w:val="%1.%2"/>
      <w:lvlJc w:val="left"/>
      <w:pPr>
        <w:ind w:left="535" w:hanging="360"/>
      </w:pPr>
      <w:rPr>
        <w:rFonts w:hint="default"/>
        <w:b w:val="0"/>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23">
    <w:nsid w:val="62A75A43"/>
    <w:multiLevelType w:val="multilevel"/>
    <w:tmpl w:val="EE4A3FC8"/>
    <w:lvl w:ilvl="0">
      <w:start w:val="3"/>
      <w:numFmt w:val="decimal"/>
      <w:lvlText w:val="%1."/>
      <w:lvlJc w:val="left"/>
      <w:pPr>
        <w:ind w:left="360" w:hanging="360"/>
      </w:pPr>
      <w:rPr>
        <w:rFonts w:cs="Arial" w:hint="default"/>
      </w:rPr>
    </w:lvl>
    <w:lvl w:ilvl="1">
      <w:start w:val="1"/>
      <w:numFmt w:val="decimal"/>
      <w:lvlText w:val="%1.%2."/>
      <w:lvlJc w:val="left"/>
      <w:pPr>
        <w:ind w:left="1080" w:hanging="72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2160" w:hanging="108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4320" w:hanging="1800"/>
      </w:pPr>
      <w:rPr>
        <w:rFonts w:cs="Arial" w:hint="default"/>
      </w:rPr>
    </w:lvl>
    <w:lvl w:ilvl="8">
      <w:start w:val="1"/>
      <w:numFmt w:val="decimal"/>
      <w:lvlText w:val="%1.%2.%3.%4.%5.%6.%7.%8.%9."/>
      <w:lvlJc w:val="left"/>
      <w:pPr>
        <w:ind w:left="4680" w:hanging="1800"/>
      </w:pPr>
      <w:rPr>
        <w:rFonts w:cs="Arial" w:hint="default"/>
      </w:rPr>
    </w:lvl>
  </w:abstractNum>
  <w:abstractNum w:abstractNumId="24">
    <w:nsid w:val="63742779"/>
    <w:multiLevelType w:val="multilevel"/>
    <w:tmpl w:val="079AE7E8"/>
    <w:lvl w:ilvl="0">
      <w:start w:val="9"/>
      <w:numFmt w:val="decimal"/>
      <w:lvlText w:val="%1."/>
      <w:lvlJc w:val="left"/>
      <w:pPr>
        <w:ind w:left="360" w:hanging="36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5">
    <w:nsid w:val="653E3B5A"/>
    <w:multiLevelType w:val="hybridMultilevel"/>
    <w:tmpl w:val="9620D71E"/>
    <w:lvl w:ilvl="0" w:tplc="B1429F6E">
      <w:start w:val="1"/>
      <w:numFmt w:val="bullet"/>
      <w:lvlText w:val=""/>
      <w:lvlJc w:val="left"/>
      <w:pPr>
        <w:tabs>
          <w:tab w:val="num" w:pos="720"/>
        </w:tabs>
        <w:ind w:left="720" w:hanging="360"/>
      </w:pPr>
      <w:rPr>
        <w:rFonts w:ascii="Symbol" w:hAnsi="Symbol" w:hint="default"/>
        <w:color w:val="auto"/>
      </w:rPr>
    </w:lvl>
    <w:lvl w:ilvl="1" w:tplc="9B86EECC">
      <w:start w:val="1"/>
      <w:numFmt w:val="decimal"/>
      <w:lvlText w:val="%2)"/>
      <w:lvlJc w:val="left"/>
      <w:pPr>
        <w:tabs>
          <w:tab w:val="num" w:pos="1440"/>
        </w:tabs>
        <w:ind w:left="1440" w:hanging="360"/>
      </w:pPr>
      <w:rPr>
        <w:rFonts w:cs="Times New Roman" w:hint="default"/>
        <w:color w:val="auto"/>
      </w:rPr>
    </w:lvl>
    <w:lvl w:ilvl="2" w:tplc="0405001B">
      <w:start w:val="1"/>
      <w:numFmt w:val="lowerRoman"/>
      <w:lvlText w:val="%3."/>
      <w:lvlJc w:val="right"/>
      <w:pPr>
        <w:tabs>
          <w:tab w:val="num" w:pos="2160"/>
        </w:tabs>
        <w:ind w:left="2160" w:hanging="180"/>
      </w:pPr>
      <w:rPr>
        <w:rFonts w:cs="Times New Roman"/>
      </w:rPr>
    </w:lvl>
    <w:lvl w:ilvl="3" w:tplc="3C3E784A">
      <w:start w:val="1"/>
      <w:numFmt w:val="lowerLetter"/>
      <w:lvlText w:val="%4)"/>
      <w:lvlJc w:val="left"/>
      <w:pPr>
        <w:ind w:left="2880" w:hanging="360"/>
      </w:pPr>
      <w:rPr>
        <w:rFonts w:hint="default"/>
        <w:b w:val="0"/>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6FE8673B"/>
    <w:multiLevelType w:val="multilevel"/>
    <w:tmpl w:val="4072A31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23C3BF2"/>
    <w:multiLevelType w:val="multilevel"/>
    <w:tmpl w:val="C1463BE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8">
    <w:nsid w:val="72A26FA1"/>
    <w:multiLevelType w:val="hybridMultilevel"/>
    <w:tmpl w:val="996409AC"/>
    <w:lvl w:ilvl="0" w:tplc="AA0E54F6">
      <w:start w:val="1"/>
      <w:numFmt w:val="bullet"/>
      <w:lvlText w:val="-"/>
      <w:lvlJc w:val="left"/>
      <w:pPr>
        <w:ind w:left="360" w:hanging="360"/>
      </w:pPr>
      <w:rPr>
        <w:rFonts w:ascii="Symbol" w:hAnsi="Symbol" w:hint="default"/>
      </w:rPr>
    </w:lvl>
    <w:lvl w:ilvl="1" w:tplc="AA0E54F6">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77DA2EF1"/>
    <w:multiLevelType w:val="hybridMultilevel"/>
    <w:tmpl w:val="48E610DE"/>
    <w:lvl w:ilvl="0" w:tplc="0405001B">
      <w:start w:val="1"/>
      <w:numFmt w:val="lowerRoman"/>
      <w:lvlText w:val="%1."/>
      <w:lvlJc w:val="righ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83E3986"/>
    <w:multiLevelType w:val="hybridMultilevel"/>
    <w:tmpl w:val="990E5D0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8436633"/>
    <w:multiLevelType w:val="hybridMultilevel"/>
    <w:tmpl w:val="E22681E4"/>
    <w:lvl w:ilvl="0" w:tplc="AA0E54F6">
      <w:start w:val="1"/>
      <w:numFmt w:val="bullet"/>
      <w:lvlText w:val="-"/>
      <w:lvlJc w:val="left"/>
      <w:pPr>
        <w:ind w:left="360" w:hanging="360"/>
      </w:pPr>
      <w:rPr>
        <w:rFonts w:ascii="Symbol" w:hAnsi="Symbol" w:hint="default"/>
      </w:rPr>
    </w:lvl>
    <w:lvl w:ilvl="1" w:tplc="04050017">
      <w:start w:val="1"/>
      <w:numFmt w:val="lowerLetter"/>
      <w:lvlText w:val="%2)"/>
      <w:lvlJc w:val="left"/>
      <w:pPr>
        <w:ind w:left="1069"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33"/>
  </w:num>
  <w:num w:numId="2">
    <w:abstractNumId w:val="31"/>
  </w:num>
  <w:num w:numId="3">
    <w:abstractNumId w:val="1"/>
  </w:num>
  <w:num w:numId="4">
    <w:abstractNumId w:val="22"/>
  </w:num>
  <w:num w:numId="5">
    <w:abstractNumId w:val="11"/>
  </w:num>
  <w:num w:numId="6">
    <w:abstractNumId w:val="7"/>
  </w:num>
  <w:num w:numId="7">
    <w:abstractNumId w:val="21"/>
  </w:num>
  <w:num w:numId="8">
    <w:abstractNumId w:val="4"/>
  </w:num>
  <w:num w:numId="9">
    <w:abstractNumId w:val="28"/>
  </w:num>
  <w:num w:numId="10">
    <w:abstractNumId w:val="16"/>
  </w:num>
  <w:num w:numId="11">
    <w:abstractNumId w:val="25"/>
  </w:num>
  <w:num w:numId="12">
    <w:abstractNumId w:val="9"/>
  </w:num>
  <w:num w:numId="13">
    <w:abstractNumId w:val="6"/>
  </w:num>
  <w:num w:numId="14">
    <w:abstractNumId w:val="23"/>
  </w:num>
  <w:num w:numId="15">
    <w:abstractNumId w:val="19"/>
  </w:num>
  <w:num w:numId="16">
    <w:abstractNumId w:val="15"/>
  </w:num>
  <w:num w:numId="17">
    <w:abstractNumId w:val="30"/>
  </w:num>
  <w:num w:numId="18">
    <w:abstractNumId w:val="0"/>
  </w:num>
  <w:num w:numId="19">
    <w:abstractNumId w:val="10"/>
  </w:num>
  <w:num w:numId="20">
    <w:abstractNumId w:val="2"/>
  </w:num>
  <w:num w:numId="21">
    <w:abstractNumId w:val="13"/>
  </w:num>
  <w:num w:numId="22">
    <w:abstractNumId w:val="18"/>
  </w:num>
  <w:num w:numId="23">
    <w:abstractNumId w:val="14"/>
  </w:num>
  <w:num w:numId="24">
    <w:abstractNumId w:val="5"/>
  </w:num>
  <w:num w:numId="25">
    <w:abstractNumId w:val="27"/>
  </w:num>
  <w:num w:numId="26">
    <w:abstractNumId w:val="32"/>
  </w:num>
  <w:num w:numId="27">
    <w:abstractNumId w:val="3"/>
  </w:num>
  <w:num w:numId="28">
    <w:abstractNumId w:val="8"/>
  </w:num>
  <w:num w:numId="29">
    <w:abstractNumId w:val="26"/>
  </w:num>
  <w:num w:numId="30">
    <w:abstractNumId w:val="24"/>
  </w:num>
  <w:num w:numId="31">
    <w:abstractNumId w:val="20"/>
  </w:num>
  <w:num w:numId="32">
    <w:abstractNumId w:val="12"/>
  </w:num>
  <w:num w:numId="33">
    <w:abstractNumId w:val="2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DF0"/>
    <w:rsid w:val="000737DC"/>
    <w:rsid w:val="00075BD7"/>
    <w:rsid w:val="00076BEE"/>
    <w:rsid w:val="00090788"/>
    <w:rsid w:val="000971CF"/>
    <w:rsid w:val="000A0013"/>
    <w:rsid w:val="000C0EAC"/>
    <w:rsid w:val="000C6827"/>
    <w:rsid w:val="000D2B12"/>
    <w:rsid w:val="000D2B90"/>
    <w:rsid w:val="000E0C6B"/>
    <w:rsid w:val="000F1DF0"/>
    <w:rsid w:val="001045FC"/>
    <w:rsid w:val="00110C9E"/>
    <w:rsid w:val="00112048"/>
    <w:rsid w:val="0011631C"/>
    <w:rsid w:val="00121B8D"/>
    <w:rsid w:val="00127408"/>
    <w:rsid w:val="00133889"/>
    <w:rsid w:val="00134112"/>
    <w:rsid w:val="001675A9"/>
    <w:rsid w:val="0017160A"/>
    <w:rsid w:val="00181A3A"/>
    <w:rsid w:val="001823DB"/>
    <w:rsid w:val="00184D7E"/>
    <w:rsid w:val="00190CF7"/>
    <w:rsid w:val="001A012C"/>
    <w:rsid w:val="001C7439"/>
    <w:rsid w:val="001D26AD"/>
    <w:rsid w:val="00206305"/>
    <w:rsid w:val="002254E5"/>
    <w:rsid w:val="00260C36"/>
    <w:rsid w:val="002724BE"/>
    <w:rsid w:val="00296E64"/>
    <w:rsid w:val="002A166A"/>
    <w:rsid w:val="002A4BD9"/>
    <w:rsid w:val="002D1270"/>
    <w:rsid w:val="002D3FE7"/>
    <w:rsid w:val="002E04D7"/>
    <w:rsid w:val="002E6595"/>
    <w:rsid w:val="00312D9B"/>
    <w:rsid w:val="003229E7"/>
    <w:rsid w:val="00340B14"/>
    <w:rsid w:val="0034670F"/>
    <w:rsid w:val="00373C0A"/>
    <w:rsid w:val="00376FA3"/>
    <w:rsid w:val="00377B32"/>
    <w:rsid w:val="0039062F"/>
    <w:rsid w:val="00391427"/>
    <w:rsid w:val="00392FA7"/>
    <w:rsid w:val="003C5D07"/>
    <w:rsid w:val="003D4A47"/>
    <w:rsid w:val="003E1E15"/>
    <w:rsid w:val="003F3B6C"/>
    <w:rsid w:val="003F3F25"/>
    <w:rsid w:val="003F6B0D"/>
    <w:rsid w:val="0040177D"/>
    <w:rsid w:val="00402869"/>
    <w:rsid w:val="0043152B"/>
    <w:rsid w:val="0043225E"/>
    <w:rsid w:val="00435008"/>
    <w:rsid w:val="00472AF2"/>
    <w:rsid w:val="0049294C"/>
    <w:rsid w:val="00494D20"/>
    <w:rsid w:val="004A2A71"/>
    <w:rsid w:val="004B4D70"/>
    <w:rsid w:val="004C3927"/>
    <w:rsid w:val="004C3B65"/>
    <w:rsid w:val="004E6048"/>
    <w:rsid w:val="00502472"/>
    <w:rsid w:val="005544BE"/>
    <w:rsid w:val="00554D5B"/>
    <w:rsid w:val="005576A8"/>
    <w:rsid w:val="00576731"/>
    <w:rsid w:val="00582C08"/>
    <w:rsid w:val="005A0EBC"/>
    <w:rsid w:val="005A4E78"/>
    <w:rsid w:val="005A54E1"/>
    <w:rsid w:val="005B2F54"/>
    <w:rsid w:val="005B3890"/>
    <w:rsid w:val="005B5946"/>
    <w:rsid w:val="005F2CF9"/>
    <w:rsid w:val="005F4BEF"/>
    <w:rsid w:val="005F7908"/>
    <w:rsid w:val="00604112"/>
    <w:rsid w:val="006047CE"/>
    <w:rsid w:val="006551ED"/>
    <w:rsid w:val="006654BA"/>
    <w:rsid w:val="00666E39"/>
    <w:rsid w:val="0068783A"/>
    <w:rsid w:val="00687924"/>
    <w:rsid w:val="006925AD"/>
    <w:rsid w:val="006B5011"/>
    <w:rsid w:val="006B6203"/>
    <w:rsid w:val="006D381E"/>
    <w:rsid w:val="006F24B3"/>
    <w:rsid w:val="00711EB6"/>
    <w:rsid w:val="00745A1D"/>
    <w:rsid w:val="007700D1"/>
    <w:rsid w:val="007753D6"/>
    <w:rsid w:val="007825C5"/>
    <w:rsid w:val="0078458F"/>
    <w:rsid w:val="007A65C6"/>
    <w:rsid w:val="007A7F1F"/>
    <w:rsid w:val="007C1E88"/>
    <w:rsid w:val="007C46F9"/>
    <w:rsid w:val="007C6D5D"/>
    <w:rsid w:val="007F0F98"/>
    <w:rsid w:val="007F4118"/>
    <w:rsid w:val="00812163"/>
    <w:rsid w:val="008159C9"/>
    <w:rsid w:val="00847B9A"/>
    <w:rsid w:val="00853F92"/>
    <w:rsid w:val="00867CDF"/>
    <w:rsid w:val="0087691A"/>
    <w:rsid w:val="008826A4"/>
    <w:rsid w:val="0088493D"/>
    <w:rsid w:val="00887A4C"/>
    <w:rsid w:val="008A3930"/>
    <w:rsid w:val="008A5CDD"/>
    <w:rsid w:val="008D6D8B"/>
    <w:rsid w:val="00900B21"/>
    <w:rsid w:val="009133BA"/>
    <w:rsid w:val="0093171D"/>
    <w:rsid w:val="00931752"/>
    <w:rsid w:val="00962443"/>
    <w:rsid w:val="00966D90"/>
    <w:rsid w:val="00970AE3"/>
    <w:rsid w:val="009A018B"/>
    <w:rsid w:val="009B50E2"/>
    <w:rsid w:val="009E6154"/>
    <w:rsid w:val="009E6AE1"/>
    <w:rsid w:val="009E7868"/>
    <w:rsid w:val="00A0021A"/>
    <w:rsid w:val="00A03FB2"/>
    <w:rsid w:val="00A320C9"/>
    <w:rsid w:val="00A340AB"/>
    <w:rsid w:val="00A4326B"/>
    <w:rsid w:val="00A447BC"/>
    <w:rsid w:val="00A47536"/>
    <w:rsid w:val="00A60DFA"/>
    <w:rsid w:val="00A81650"/>
    <w:rsid w:val="00A81EE8"/>
    <w:rsid w:val="00AC66A1"/>
    <w:rsid w:val="00AC6DF2"/>
    <w:rsid w:val="00AC752D"/>
    <w:rsid w:val="00AE60EA"/>
    <w:rsid w:val="00AE672E"/>
    <w:rsid w:val="00AF0A50"/>
    <w:rsid w:val="00B34926"/>
    <w:rsid w:val="00B46265"/>
    <w:rsid w:val="00B84F12"/>
    <w:rsid w:val="00B94842"/>
    <w:rsid w:val="00BB3578"/>
    <w:rsid w:val="00BB4252"/>
    <w:rsid w:val="00BD1B8D"/>
    <w:rsid w:val="00BE76A3"/>
    <w:rsid w:val="00BF5522"/>
    <w:rsid w:val="00C1022D"/>
    <w:rsid w:val="00C2091F"/>
    <w:rsid w:val="00C365CB"/>
    <w:rsid w:val="00C41E9B"/>
    <w:rsid w:val="00C61182"/>
    <w:rsid w:val="00C76947"/>
    <w:rsid w:val="00C8161F"/>
    <w:rsid w:val="00C95F1A"/>
    <w:rsid w:val="00CB027A"/>
    <w:rsid w:val="00CD3E6C"/>
    <w:rsid w:val="00CD4F6C"/>
    <w:rsid w:val="00CE65A8"/>
    <w:rsid w:val="00D00331"/>
    <w:rsid w:val="00D04F2D"/>
    <w:rsid w:val="00D13636"/>
    <w:rsid w:val="00D260E1"/>
    <w:rsid w:val="00D3362D"/>
    <w:rsid w:val="00D41E89"/>
    <w:rsid w:val="00D445C7"/>
    <w:rsid w:val="00D5108E"/>
    <w:rsid w:val="00D53FF9"/>
    <w:rsid w:val="00D66197"/>
    <w:rsid w:val="00D7557A"/>
    <w:rsid w:val="00D876B8"/>
    <w:rsid w:val="00DA30A6"/>
    <w:rsid w:val="00DB4B28"/>
    <w:rsid w:val="00DB57A2"/>
    <w:rsid w:val="00DC6BB7"/>
    <w:rsid w:val="00DD4AF6"/>
    <w:rsid w:val="00DF7E7E"/>
    <w:rsid w:val="00E0603F"/>
    <w:rsid w:val="00E11B23"/>
    <w:rsid w:val="00E352C7"/>
    <w:rsid w:val="00E35331"/>
    <w:rsid w:val="00E7294A"/>
    <w:rsid w:val="00E92C5A"/>
    <w:rsid w:val="00EA0223"/>
    <w:rsid w:val="00EB4D40"/>
    <w:rsid w:val="00EE258A"/>
    <w:rsid w:val="00EF7B55"/>
    <w:rsid w:val="00F20DC4"/>
    <w:rsid w:val="00F24418"/>
    <w:rsid w:val="00F27166"/>
    <w:rsid w:val="00F44542"/>
    <w:rsid w:val="00F906BC"/>
    <w:rsid w:val="00F94469"/>
    <w:rsid w:val="00F94AB2"/>
    <w:rsid w:val="00F94F51"/>
    <w:rsid w:val="00FC49BB"/>
    <w:rsid w:val="00FD7D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1DF0"/>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0F1DF0"/>
    <w:pPr>
      <w:keepNext/>
      <w:jc w:val="center"/>
      <w:outlineLvl w:val="0"/>
    </w:pPr>
    <w:rPr>
      <w:b/>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1DF0"/>
    <w:rPr>
      <w:rFonts w:ascii="Times New Roman" w:eastAsia="MS Mincho" w:hAnsi="Times New Roman" w:cs="Times New Roman"/>
      <w:b/>
      <w:sz w:val="20"/>
      <w:szCs w:val="28"/>
      <w:lang w:eastAsia="cs-CZ"/>
    </w:rPr>
  </w:style>
  <w:style w:type="character" w:styleId="Odkaznakoment">
    <w:name w:val="annotation reference"/>
    <w:basedOn w:val="Standardnpsmoodstavce"/>
    <w:semiHidden/>
    <w:rsid w:val="000F1DF0"/>
    <w:rPr>
      <w:rFonts w:cs="Times New Roman"/>
      <w:sz w:val="16"/>
    </w:rPr>
  </w:style>
  <w:style w:type="paragraph" w:styleId="Textkomente">
    <w:name w:val="annotation text"/>
    <w:basedOn w:val="Normln"/>
    <w:link w:val="TextkomenteChar"/>
    <w:rsid w:val="000F1DF0"/>
    <w:rPr>
      <w:sz w:val="20"/>
      <w:szCs w:val="20"/>
    </w:rPr>
  </w:style>
  <w:style w:type="character" w:customStyle="1" w:styleId="TextkomenteChar">
    <w:name w:val="Text komentáře Char"/>
    <w:basedOn w:val="Standardnpsmoodstavce"/>
    <w:link w:val="Textkomente"/>
    <w:rsid w:val="000F1DF0"/>
    <w:rPr>
      <w:rFonts w:ascii="Times New Roman" w:eastAsia="MS Mincho" w:hAnsi="Times New Roman" w:cs="Times New Roman"/>
      <w:sz w:val="20"/>
      <w:szCs w:val="20"/>
      <w:lang w:eastAsia="cs-CZ"/>
    </w:rPr>
  </w:style>
  <w:style w:type="paragraph" w:styleId="Zkladntext">
    <w:name w:val="Body Text"/>
    <w:basedOn w:val="Normln"/>
    <w:link w:val="ZkladntextChar"/>
    <w:rsid w:val="000F1DF0"/>
    <w:pPr>
      <w:spacing w:after="120"/>
    </w:pPr>
  </w:style>
  <w:style w:type="character" w:customStyle="1" w:styleId="ZkladntextChar">
    <w:name w:val="Základní text Char"/>
    <w:basedOn w:val="Standardnpsmoodstavce"/>
    <w:link w:val="Zkladntext"/>
    <w:rsid w:val="000F1DF0"/>
    <w:rPr>
      <w:rFonts w:ascii="Times New Roman" w:eastAsia="MS Mincho" w:hAnsi="Times New Roman" w:cs="Times New Roman"/>
      <w:sz w:val="24"/>
      <w:szCs w:val="24"/>
      <w:lang w:eastAsia="cs-CZ"/>
    </w:rPr>
  </w:style>
  <w:style w:type="paragraph" w:styleId="Textpoznpodarou">
    <w:name w:val="footnote text"/>
    <w:basedOn w:val="Normln"/>
    <w:link w:val="TextpoznpodarouChar"/>
    <w:uiPriority w:val="99"/>
    <w:rsid w:val="000F1DF0"/>
    <w:rPr>
      <w:sz w:val="20"/>
      <w:szCs w:val="20"/>
    </w:rPr>
  </w:style>
  <w:style w:type="character" w:customStyle="1" w:styleId="TextpoznpodarouChar">
    <w:name w:val="Text pozn. pod čarou Char"/>
    <w:basedOn w:val="Standardnpsmoodstavce"/>
    <w:link w:val="Textpoznpodarou"/>
    <w:uiPriority w:val="99"/>
    <w:rsid w:val="000F1DF0"/>
    <w:rPr>
      <w:rFonts w:ascii="Times New Roman" w:eastAsia="MS Mincho" w:hAnsi="Times New Roman" w:cs="Times New Roman"/>
      <w:sz w:val="20"/>
      <w:szCs w:val="20"/>
      <w:lang w:eastAsia="cs-CZ"/>
    </w:rPr>
  </w:style>
  <w:style w:type="character" w:styleId="Znakapoznpodarou">
    <w:name w:val="footnote reference"/>
    <w:basedOn w:val="Standardnpsmoodstavce"/>
    <w:uiPriority w:val="99"/>
    <w:rsid w:val="000F1DF0"/>
    <w:rPr>
      <w:rFonts w:cs="Times New Roman"/>
      <w:vertAlign w:val="superscript"/>
    </w:rPr>
  </w:style>
  <w:style w:type="paragraph" w:styleId="Odstavecseseznamem">
    <w:name w:val="List Paragraph"/>
    <w:aliases w:val="Smlouva-Odst."/>
    <w:basedOn w:val="Normln"/>
    <w:link w:val="OdstavecseseznamemChar"/>
    <w:uiPriority w:val="34"/>
    <w:qFormat/>
    <w:rsid w:val="000F1DF0"/>
    <w:pPr>
      <w:ind w:left="708"/>
    </w:pPr>
    <w:rPr>
      <w:rFonts w:eastAsia="Times New Roman"/>
    </w:rPr>
  </w:style>
  <w:style w:type="paragraph" w:customStyle="1" w:styleId="Odstavec1">
    <w:name w:val="Odstavec 1."/>
    <w:basedOn w:val="Normln"/>
    <w:uiPriority w:val="99"/>
    <w:rsid w:val="000F1DF0"/>
    <w:pPr>
      <w:keepNext/>
      <w:numPr>
        <w:numId w:val="1"/>
      </w:numPr>
      <w:spacing w:before="360" w:after="120"/>
    </w:pPr>
    <w:rPr>
      <w:rFonts w:eastAsia="Times New Roman"/>
      <w:b/>
      <w:bCs/>
    </w:rPr>
  </w:style>
  <w:style w:type="paragraph" w:customStyle="1" w:styleId="Odstavec11">
    <w:name w:val="Odstavec 1.1"/>
    <w:basedOn w:val="Normln"/>
    <w:uiPriority w:val="99"/>
    <w:rsid w:val="000F1DF0"/>
    <w:pPr>
      <w:numPr>
        <w:ilvl w:val="1"/>
        <w:numId w:val="1"/>
      </w:numPr>
      <w:spacing w:before="120"/>
    </w:pPr>
    <w:rPr>
      <w:rFonts w:eastAsia="Times New Roman"/>
      <w:sz w:val="20"/>
    </w:rPr>
  </w:style>
  <w:style w:type="character" w:styleId="Zstupntext">
    <w:name w:val="Placeholder Text"/>
    <w:basedOn w:val="Standardnpsmoodstavce"/>
    <w:uiPriority w:val="99"/>
    <w:semiHidden/>
    <w:rsid w:val="000F1DF0"/>
    <w:rPr>
      <w:rFonts w:cs="Times New Roman"/>
      <w:color w:val="808080"/>
    </w:rPr>
  </w:style>
  <w:style w:type="character" w:customStyle="1" w:styleId="OdstavecseseznamemChar">
    <w:name w:val="Odstavec se seznamem Char"/>
    <w:aliases w:val="Smlouva-Odst. Char"/>
    <w:link w:val="Odstavecseseznamem"/>
    <w:uiPriority w:val="34"/>
    <w:locked/>
    <w:rsid w:val="000F1DF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F1DF0"/>
    <w:rPr>
      <w:rFonts w:ascii="Tahoma" w:hAnsi="Tahoma" w:cs="Tahoma"/>
      <w:sz w:val="16"/>
      <w:szCs w:val="16"/>
    </w:rPr>
  </w:style>
  <w:style w:type="character" w:customStyle="1" w:styleId="TextbublinyChar">
    <w:name w:val="Text bubliny Char"/>
    <w:basedOn w:val="Standardnpsmoodstavce"/>
    <w:link w:val="Textbubliny"/>
    <w:uiPriority w:val="99"/>
    <w:semiHidden/>
    <w:rsid w:val="000F1DF0"/>
    <w:rPr>
      <w:rFonts w:ascii="Tahoma" w:eastAsia="MS Mincho" w:hAnsi="Tahoma" w:cs="Tahoma"/>
      <w:sz w:val="16"/>
      <w:szCs w:val="16"/>
      <w:lang w:eastAsia="cs-CZ"/>
    </w:rPr>
  </w:style>
  <w:style w:type="paragraph" w:styleId="Zhlav">
    <w:name w:val="header"/>
    <w:basedOn w:val="Normln"/>
    <w:link w:val="ZhlavChar"/>
    <w:uiPriority w:val="99"/>
    <w:unhideWhenUsed/>
    <w:rsid w:val="000F1DF0"/>
    <w:pPr>
      <w:tabs>
        <w:tab w:val="center" w:pos="4536"/>
        <w:tab w:val="right" w:pos="9072"/>
      </w:tabs>
    </w:pPr>
  </w:style>
  <w:style w:type="character" w:customStyle="1" w:styleId="ZhlavChar">
    <w:name w:val="Záhlaví Char"/>
    <w:basedOn w:val="Standardnpsmoodstavce"/>
    <w:link w:val="Zhlav"/>
    <w:uiPriority w:val="99"/>
    <w:rsid w:val="000F1DF0"/>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0F1DF0"/>
    <w:pPr>
      <w:tabs>
        <w:tab w:val="center" w:pos="4536"/>
        <w:tab w:val="right" w:pos="9072"/>
      </w:tabs>
    </w:pPr>
  </w:style>
  <w:style w:type="character" w:customStyle="1" w:styleId="ZpatChar">
    <w:name w:val="Zápatí Char"/>
    <w:basedOn w:val="Standardnpsmoodstavce"/>
    <w:link w:val="Zpat"/>
    <w:uiPriority w:val="99"/>
    <w:rsid w:val="000F1DF0"/>
    <w:rPr>
      <w:rFonts w:ascii="Times New Roman" w:eastAsia="MS Mincho" w:hAnsi="Times New Roman" w:cs="Times New Roman"/>
      <w:sz w:val="24"/>
      <w:szCs w:val="24"/>
      <w:lang w:eastAsia="cs-CZ"/>
    </w:rPr>
  </w:style>
  <w:style w:type="paragraph" w:styleId="Nzev">
    <w:name w:val="Title"/>
    <w:basedOn w:val="Normln"/>
    <w:link w:val="NzevChar"/>
    <w:qFormat/>
    <w:rsid w:val="000F1DF0"/>
    <w:pPr>
      <w:jc w:val="center"/>
    </w:pPr>
    <w:rPr>
      <w:rFonts w:eastAsia="Times New Roman"/>
      <w:b/>
      <w:sz w:val="30"/>
      <w:szCs w:val="30"/>
    </w:rPr>
  </w:style>
  <w:style w:type="character" w:customStyle="1" w:styleId="NzevChar">
    <w:name w:val="Název Char"/>
    <w:basedOn w:val="Standardnpsmoodstavce"/>
    <w:link w:val="Nzev"/>
    <w:rsid w:val="000F1DF0"/>
    <w:rPr>
      <w:rFonts w:ascii="Times New Roman" w:eastAsia="Times New Roman" w:hAnsi="Times New Roman" w:cs="Times New Roman"/>
      <w:b/>
      <w:sz w:val="30"/>
      <w:szCs w:val="30"/>
      <w:lang w:eastAsia="cs-CZ"/>
    </w:rPr>
  </w:style>
  <w:style w:type="paragraph" w:customStyle="1" w:styleId="Nadpislnku">
    <w:name w:val="Nadpis článku"/>
    <w:basedOn w:val="Normln"/>
    <w:link w:val="NadpislnkuChar"/>
    <w:uiPriority w:val="99"/>
    <w:rsid w:val="000F1DF0"/>
    <w:pPr>
      <w:spacing w:after="200"/>
      <w:jc w:val="center"/>
    </w:pPr>
    <w:rPr>
      <w:rFonts w:ascii="Garamond" w:eastAsia="Calibri" w:hAnsi="Garamond"/>
      <w:b/>
    </w:rPr>
  </w:style>
  <w:style w:type="character" w:customStyle="1" w:styleId="NadpislnkuChar">
    <w:name w:val="Nadpis článku Char"/>
    <w:link w:val="Nadpislnku"/>
    <w:uiPriority w:val="99"/>
    <w:locked/>
    <w:rsid w:val="000F1DF0"/>
    <w:rPr>
      <w:rFonts w:ascii="Garamond" w:eastAsia="Calibri" w:hAnsi="Garamond" w:cs="Times New Roman"/>
      <w:b/>
      <w:sz w:val="24"/>
      <w:szCs w:val="24"/>
      <w:lang w:eastAsia="cs-CZ"/>
    </w:rPr>
  </w:style>
  <w:style w:type="character" w:styleId="Hypertextovodkaz">
    <w:name w:val="Hyperlink"/>
    <w:basedOn w:val="Standardnpsmoodstavce"/>
    <w:uiPriority w:val="99"/>
    <w:rsid w:val="000971CF"/>
    <w:rPr>
      <w:rFonts w:cs="Times New Roman"/>
      <w:color w:val="0000FF"/>
      <w:u w:val="single"/>
    </w:rPr>
  </w:style>
  <w:style w:type="paragraph" w:customStyle="1" w:styleId="E-rove1">
    <w:name w:val="E - úroveň 1"/>
    <w:basedOn w:val="Normln"/>
    <w:autoRedefine/>
    <w:uiPriority w:val="99"/>
    <w:rsid w:val="00582C08"/>
    <w:pPr>
      <w:numPr>
        <w:numId w:val="33"/>
      </w:numPr>
      <w:shd w:val="clear" w:color="auto" w:fill="CCFFFF"/>
      <w:ind w:left="540" w:hanging="540"/>
      <w:jc w:val="both"/>
    </w:pPr>
    <w:rPr>
      <w:rFonts w:ascii="Arial" w:hAnsi="Arial" w:cs="Arial"/>
      <w:b/>
      <w:noProof/>
      <w:szCs w:val="28"/>
    </w:rPr>
  </w:style>
  <w:style w:type="paragraph" w:styleId="Pedmtkomente">
    <w:name w:val="annotation subject"/>
    <w:basedOn w:val="Textkomente"/>
    <w:next w:val="Textkomente"/>
    <w:link w:val="PedmtkomenteChar"/>
    <w:uiPriority w:val="99"/>
    <w:semiHidden/>
    <w:unhideWhenUsed/>
    <w:rsid w:val="00BF5522"/>
    <w:rPr>
      <w:b/>
      <w:bCs/>
    </w:rPr>
  </w:style>
  <w:style w:type="character" w:customStyle="1" w:styleId="PedmtkomenteChar">
    <w:name w:val="Předmět komentáře Char"/>
    <w:basedOn w:val="TextkomenteChar"/>
    <w:link w:val="Pedmtkomente"/>
    <w:uiPriority w:val="99"/>
    <w:semiHidden/>
    <w:rsid w:val="00BF5522"/>
    <w:rPr>
      <w:rFonts w:ascii="Times New Roman" w:eastAsia="MS Mincho"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1DF0"/>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0F1DF0"/>
    <w:pPr>
      <w:keepNext/>
      <w:jc w:val="center"/>
      <w:outlineLvl w:val="0"/>
    </w:pPr>
    <w:rPr>
      <w:b/>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1DF0"/>
    <w:rPr>
      <w:rFonts w:ascii="Times New Roman" w:eastAsia="MS Mincho" w:hAnsi="Times New Roman" w:cs="Times New Roman"/>
      <w:b/>
      <w:sz w:val="20"/>
      <w:szCs w:val="28"/>
      <w:lang w:eastAsia="cs-CZ"/>
    </w:rPr>
  </w:style>
  <w:style w:type="character" w:styleId="Odkaznakoment">
    <w:name w:val="annotation reference"/>
    <w:basedOn w:val="Standardnpsmoodstavce"/>
    <w:semiHidden/>
    <w:rsid w:val="000F1DF0"/>
    <w:rPr>
      <w:rFonts w:cs="Times New Roman"/>
      <w:sz w:val="16"/>
    </w:rPr>
  </w:style>
  <w:style w:type="paragraph" w:styleId="Textkomente">
    <w:name w:val="annotation text"/>
    <w:basedOn w:val="Normln"/>
    <w:link w:val="TextkomenteChar"/>
    <w:rsid w:val="000F1DF0"/>
    <w:rPr>
      <w:sz w:val="20"/>
      <w:szCs w:val="20"/>
    </w:rPr>
  </w:style>
  <w:style w:type="character" w:customStyle="1" w:styleId="TextkomenteChar">
    <w:name w:val="Text komentáře Char"/>
    <w:basedOn w:val="Standardnpsmoodstavce"/>
    <w:link w:val="Textkomente"/>
    <w:rsid w:val="000F1DF0"/>
    <w:rPr>
      <w:rFonts w:ascii="Times New Roman" w:eastAsia="MS Mincho" w:hAnsi="Times New Roman" w:cs="Times New Roman"/>
      <w:sz w:val="20"/>
      <w:szCs w:val="20"/>
      <w:lang w:eastAsia="cs-CZ"/>
    </w:rPr>
  </w:style>
  <w:style w:type="paragraph" w:styleId="Zkladntext">
    <w:name w:val="Body Text"/>
    <w:basedOn w:val="Normln"/>
    <w:link w:val="ZkladntextChar"/>
    <w:rsid w:val="000F1DF0"/>
    <w:pPr>
      <w:spacing w:after="120"/>
    </w:pPr>
  </w:style>
  <w:style w:type="character" w:customStyle="1" w:styleId="ZkladntextChar">
    <w:name w:val="Základní text Char"/>
    <w:basedOn w:val="Standardnpsmoodstavce"/>
    <w:link w:val="Zkladntext"/>
    <w:rsid w:val="000F1DF0"/>
    <w:rPr>
      <w:rFonts w:ascii="Times New Roman" w:eastAsia="MS Mincho" w:hAnsi="Times New Roman" w:cs="Times New Roman"/>
      <w:sz w:val="24"/>
      <w:szCs w:val="24"/>
      <w:lang w:eastAsia="cs-CZ"/>
    </w:rPr>
  </w:style>
  <w:style w:type="paragraph" w:styleId="Textpoznpodarou">
    <w:name w:val="footnote text"/>
    <w:basedOn w:val="Normln"/>
    <w:link w:val="TextpoznpodarouChar"/>
    <w:uiPriority w:val="99"/>
    <w:rsid w:val="000F1DF0"/>
    <w:rPr>
      <w:sz w:val="20"/>
      <w:szCs w:val="20"/>
    </w:rPr>
  </w:style>
  <w:style w:type="character" w:customStyle="1" w:styleId="TextpoznpodarouChar">
    <w:name w:val="Text pozn. pod čarou Char"/>
    <w:basedOn w:val="Standardnpsmoodstavce"/>
    <w:link w:val="Textpoznpodarou"/>
    <w:uiPriority w:val="99"/>
    <w:rsid w:val="000F1DF0"/>
    <w:rPr>
      <w:rFonts w:ascii="Times New Roman" w:eastAsia="MS Mincho" w:hAnsi="Times New Roman" w:cs="Times New Roman"/>
      <w:sz w:val="20"/>
      <w:szCs w:val="20"/>
      <w:lang w:eastAsia="cs-CZ"/>
    </w:rPr>
  </w:style>
  <w:style w:type="character" w:styleId="Znakapoznpodarou">
    <w:name w:val="footnote reference"/>
    <w:basedOn w:val="Standardnpsmoodstavce"/>
    <w:uiPriority w:val="99"/>
    <w:rsid w:val="000F1DF0"/>
    <w:rPr>
      <w:rFonts w:cs="Times New Roman"/>
      <w:vertAlign w:val="superscript"/>
    </w:rPr>
  </w:style>
  <w:style w:type="paragraph" w:styleId="Odstavecseseznamem">
    <w:name w:val="List Paragraph"/>
    <w:aliases w:val="Smlouva-Odst."/>
    <w:basedOn w:val="Normln"/>
    <w:link w:val="OdstavecseseznamemChar"/>
    <w:uiPriority w:val="34"/>
    <w:qFormat/>
    <w:rsid w:val="000F1DF0"/>
    <w:pPr>
      <w:ind w:left="708"/>
    </w:pPr>
    <w:rPr>
      <w:rFonts w:eastAsia="Times New Roman"/>
    </w:rPr>
  </w:style>
  <w:style w:type="paragraph" w:customStyle="1" w:styleId="Odstavec1">
    <w:name w:val="Odstavec 1."/>
    <w:basedOn w:val="Normln"/>
    <w:uiPriority w:val="99"/>
    <w:rsid w:val="000F1DF0"/>
    <w:pPr>
      <w:keepNext/>
      <w:numPr>
        <w:numId w:val="1"/>
      </w:numPr>
      <w:spacing w:before="360" w:after="120"/>
    </w:pPr>
    <w:rPr>
      <w:rFonts w:eastAsia="Times New Roman"/>
      <w:b/>
      <w:bCs/>
    </w:rPr>
  </w:style>
  <w:style w:type="paragraph" w:customStyle="1" w:styleId="Odstavec11">
    <w:name w:val="Odstavec 1.1"/>
    <w:basedOn w:val="Normln"/>
    <w:uiPriority w:val="99"/>
    <w:rsid w:val="000F1DF0"/>
    <w:pPr>
      <w:numPr>
        <w:ilvl w:val="1"/>
        <w:numId w:val="1"/>
      </w:numPr>
      <w:spacing w:before="120"/>
    </w:pPr>
    <w:rPr>
      <w:rFonts w:eastAsia="Times New Roman"/>
      <w:sz w:val="20"/>
    </w:rPr>
  </w:style>
  <w:style w:type="character" w:styleId="Zstupntext">
    <w:name w:val="Placeholder Text"/>
    <w:basedOn w:val="Standardnpsmoodstavce"/>
    <w:uiPriority w:val="99"/>
    <w:semiHidden/>
    <w:rsid w:val="000F1DF0"/>
    <w:rPr>
      <w:rFonts w:cs="Times New Roman"/>
      <w:color w:val="808080"/>
    </w:rPr>
  </w:style>
  <w:style w:type="character" w:customStyle="1" w:styleId="OdstavecseseznamemChar">
    <w:name w:val="Odstavec se seznamem Char"/>
    <w:aliases w:val="Smlouva-Odst. Char"/>
    <w:link w:val="Odstavecseseznamem"/>
    <w:uiPriority w:val="34"/>
    <w:locked/>
    <w:rsid w:val="000F1DF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F1DF0"/>
    <w:rPr>
      <w:rFonts w:ascii="Tahoma" w:hAnsi="Tahoma" w:cs="Tahoma"/>
      <w:sz w:val="16"/>
      <w:szCs w:val="16"/>
    </w:rPr>
  </w:style>
  <w:style w:type="character" w:customStyle="1" w:styleId="TextbublinyChar">
    <w:name w:val="Text bubliny Char"/>
    <w:basedOn w:val="Standardnpsmoodstavce"/>
    <w:link w:val="Textbubliny"/>
    <w:uiPriority w:val="99"/>
    <w:semiHidden/>
    <w:rsid w:val="000F1DF0"/>
    <w:rPr>
      <w:rFonts w:ascii="Tahoma" w:eastAsia="MS Mincho" w:hAnsi="Tahoma" w:cs="Tahoma"/>
      <w:sz w:val="16"/>
      <w:szCs w:val="16"/>
      <w:lang w:eastAsia="cs-CZ"/>
    </w:rPr>
  </w:style>
  <w:style w:type="paragraph" w:styleId="Zhlav">
    <w:name w:val="header"/>
    <w:basedOn w:val="Normln"/>
    <w:link w:val="ZhlavChar"/>
    <w:uiPriority w:val="99"/>
    <w:unhideWhenUsed/>
    <w:rsid w:val="000F1DF0"/>
    <w:pPr>
      <w:tabs>
        <w:tab w:val="center" w:pos="4536"/>
        <w:tab w:val="right" w:pos="9072"/>
      </w:tabs>
    </w:pPr>
  </w:style>
  <w:style w:type="character" w:customStyle="1" w:styleId="ZhlavChar">
    <w:name w:val="Záhlaví Char"/>
    <w:basedOn w:val="Standardnpsmoodstavce"/>
    <w:link w:val="Zhlav"/>
    <w:uiPriority w:val="99"/>
    <w:rsid w:val="000F1DF0"/>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0F1DF0"/>
    <w:pPr>
      <w:tabs>
        <w:tab w:val="center" w:pos="4536"/>
        <w:tab w:val="right" w:pos="9072"/>
      </w:tabs>
    </w:pPr>
  </w:style>
  <w:style w:type="character" w:customStyle="1" w:styleId="ZpatChar">
    <w:name w:val="Zápatí Char"/>
    <w:basedOn w:val="Standardnpsmoodstavce"/>
    <w:link w:val="Zpat"/>
    <w:uiPriority w:val="99"/>
    <w:rsid w:val="000F1DF0"/>
    <w:rPr>
      <w:rFonts w:ascii="Times New Roman" w:eastAsia="MS Mincho" w:hAnsi="Times New Roman" w:cs="Times New Roman"/>
      <w:sz w:val="24"/>
      <w:szCs w:val="24"/>
      <w:lang w:eastAsia="cs-CZ"/>
    </w:rPr>
  </w:style>
  <w:style w:type="paragraph" w:styleId="Nzev">
    <w:name w:val="Title"/>
    <w:basedOn w:val="Normln"/>
    <w:link w:val="NzevChar"/>
    <w:qFormat/>
    <w:rsid w:val="000F1DF0"/>
    <w:pPr>
      <w:jc w:val="center"/>
    </w:pPr>
    <w:rPr>
      <w:rFonts w:eastAsia="Times New Roman"/>
      <w:b/>
      <w:sz w:val="30"/>
      <w:szCs w:val="30"/>
    </w:rPr>
  </w:style>
  <w:style w:type="character" w:customStyle="1" w:styleId="NzevChar">
    <w:name w:val="Název Char"/>
    <w:basedOn w:val="Standardnpsmoodstavce"/>
    <w:link w:val="Nzev"/>
    <w:rsid w:val="000F1DF0"/>
    <w:rPr>
      <w:rFonts w:ascii="Times New Roman" w:eastAsia="Times New Roman" w:hAnsi="Times New Roman" w:cs="Times New Roman"/>
      <w:b/>
      <w:sz w:val="30"/>
      <w:szCs w:val="30"/>
      <w:lang w:eastAsia="cs-CZ"/>
    </w:rPr>
  </w:style>
  <w:style w:type="paragraph" w:customStyle="1" w:styleId="Nadpislnku">
    <w:name w:val="Nadpis článku"/>
    <w:basedOn w:val="Normln"/>
    <w:link w:val="NadpislnkuChar"/>
    <w:uiPriority w:val="99"/>
    <w:rsid w:val="000F1DF0"/>
    <w:pPr>
      <w:spacing w:after="200"/>
      <w:jc w:val="center"/>
    </w:pPr>
    <w:rPr>
      <w:rFonts w:ascii="Garamond" w:eastAsia="Calibri" w:hAnsi="Garamond"/>
      <w:b/>
    </w:rPr>
  </w:style>
  <w:style w:type="character" w:customStyle="1" w:styleId="NadpislnkuChar">
    <w:name w:val="Nadpis článku Char"/>
    <w:link w:val="Nadpislnku"/>
    <w:uiPriority w:val="99"/>
    <w:locked/>
    <w:rsid w:val="000F1DF0"/>
    <w:rPr>
      <w:rFonts w:ascii="Garamond" w:eastAsia="Calibri" w:hAnsi="Garamond" w:cs="Times New Roman"/>
      <w:b/>
      <w:sz w:val="24"/>
      <w:szCs w:val="24"/>
      <w:lang w:eastAsia="cs-CZ"/>
    </w:rPr>
  </w:style>
  <w:style w:type="character" w:styleId="Hypertextovodkaz">
    <w:name w:val="Hyperlink"/>
    <w:basedOn w:val="Standardnpsmoodstavce"/>
    <w:uiPriority w:val="99"/>
    <w:rsid w:val="000971CF"/>
    <w:rPr>
      <w:rFonts w:cs="Times New Roman"/>
      <w:color w:val="0000FF"/>
      <w:u w:val="single"/>
    </w:rPr>
  </w:style>
  <w:style w:type="paragraph" w:customStyle="1" w:styleId="E-rove1">
    <w:name w:val="E - úroveň 1"/>
    <w:basedOn w:val="Normln"/>
    <w:autoRedefine/>
    <w:uiPriority w:val="99"/>
    <w:rsid w:val="00582C08"/>
    <w:pPr>
      <w:numPr>
        <w:numId w:val="33"/>
      </w:numPr>
      <w:shd w:val="clear" w:color="auto" w:fill="CCFFFF"/>
      <w:ind w:left="540" w:hanging="540"/>
      <w:jc w:val="both"/>
    </w:pPr>
    <w:rPr>
      <w:rFonts w:ascii="Arial" w:hAnsi="Arial" w:cs="Arial"/>
      <w:b/>
      <w:noProof/>
      <w:szCs w:val="28"/>
    </w:rPr>
  </w:style>
  <w:style w:type="paragraph" w:styleId="Pedmtkomente">
    <w:name w:val="annotation subject"/>
    <w:basedOn w:val="Textkomente"/>
    <w:next w:val="Textkomente"/>
    <w:link w:val="PedmtkomenteChar"/>
    <w:uiPriority w:val="99"/>
    <w:semiHidden/>
    <w:unhideWhenUsed/>
    <w:rsid w:val="00BF5522"/>
    <w:rPr>
      <w:b/>
      <w:bCs/>
    </w:rPr>
  </w:style>
  <w:style w:type="character" w:customStyle="1" w:styleId="PedmtkomenteChar">
    <w:name w:val="Předmět komentáře Char"/>
    <w:basedOn w:val="TextkomenteChar"/>
    <w:link w:val="Pedmtkomente"/>
    <w:uiPriority w:val="99"/>
    <w:semiHidden/>
    <w:rsid w:val="00BF5522"/>
    <w:rPr>
      <w:rFonts w:ascii="Times New Roman" w:eastAsia="MS Mincho"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ukaz@fzs.zcu.cz"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0B5D9-7DB3-4D2A-A2E3-D2BED3139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3182</Words>
  <Characters>18774</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Kvasničková</dc:creator>
  <cp:lastModifiedBy>Blanka GREBEŇOVÁ</cp:lastModifiedBy>
  <cp:revision>2</cp:revision>
  <cp:lastPrinted>2019-01-22T06:57:00Z</cp:lastPrinted>
  <dcterms:created xsi:type="dcterms:W3CDTF">2019-04-10T06:53:00Z</dcterms:created>
  <dcterms:modified xsi:type="dcterms:W3CDTF">2019-04-10T06:53:00Z</dcterms:modified>
</cp:coreProperties>
</file>