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F5" w:rsidRDefault="00C275F5" w:rsidP="00C275F5">
      <w:pPr>
        <w:rPr>
          <w:rFonts w:ascii="Calibri" w:hAnsi="Calibri"/>
        </w:rPr>
      </w:pPr>
      <w:r w:rsidRPr="00372AF5">
        <w:rPr>
          <w:rStyle w:val="Siln"/>
          <w:rFonts w:ascii="Calibri" w:hAnsi="Calibri"/>
        </w:rPr>
        <w:t>Národní památkový ústav</w:t>
      </w:r>
      <w:r>
        <w:rPr>
          <w:rStyle w:val="Siln"/>
          <w:rFonts w:ascii="Calibri" w:hAnsi="Calibri"/>
        </w:rPr>
        <w:t>,</w:t>
      </w:r>
      <w:r>
        <w:rPr>
          <w:rFonts w:ascii="Calibri" w:hAnsi="Calibri"/>
        </w:rPr>
        <w:t xml:space="preserve"> státní příspěvková organizace</w:t>
      </w:r>
    </w:p>
    <w:p w:rsidR="00C275F5" w:rsidRDefault="00C275F5" w:rsidP="00C275F5">
      <w:pPr>
        <w:rPr>
          <w:rFonts w:ascii="Calibri" w:hAnsi="Calibri"/>
        </w:rPr>
      </w:pPr>
      <w:r w:rsidRPr="00372AF5">
        <w:rPr>
          <w:rFonts w:ascii="Calibri" w:hAnsi="Calibri"/>
        </w:rPr>
        <w:t>IČ</w:t>
      </w:r>
      <w:r>
        <w:rPr>
          <w:rFonts w:ascii="Calibri" w:hAnsi="Calibri"/>
        </w:rPr>
        <w:t>O</w:t>
      </w:r>
      <w:r w:rsidRPr="00372AF5">
        <w:rPr>
          <w:rFonts w:ascii="Calibri" w:hAnsi="Calibri"/>
        </w:rPr>
        <w:t>: 75032333, DIČ: CZ75032333,</w:t>
      </w:r>
    </w:p>
    <w:p w:rsidR="00C275F5" w:rsidRPr="00372AF5" w:rsidRDefault="00C275F5" w:rsidP="00C275F5">
      <w:pPr>
        <w:rPr>
          <w:rFonts w:ascii="Calibri" w:hAnsi="Calibri"/>
        </w:rPr>
      </w:pPr>
      <w:r>
        <w:rPr>
          <w:rFonts w:ascii="Calibri" w:hAnsi="Calibri"/>
        </w:rPr>
        <w:t xml:space="preserve">se sídlem: </w:t>
      </w:r>
      <w:r w:rsidRPr="00372AF5">
        <w:rPr>
          <w:rFonts w:ascii="Calibri" w:hAnsi="Calibri"/>
        </w:rPr>
        <w:t xml:space="preserve">Valdštejnské nám. </w:t>
      </w:r>
      <w:r>
        <w:rPr>
          <w:rFonts w:ascii="Calibri" w:hAnsi="Calibri"/>
        </w:rPr>
        <w:t>162/</w:t>
      </w:r>
      <w:r w:rsidRPr="00372AF5">
        <w:rPr>
          <w:rFonts w:ascii="Calibri" w:hAnsi="Calibri"/>
        </w:rPr>
        <w:t>3, PSČ 118 01 Praha 1 – Malá Strana,</w:t>
      </w:r>
    </w:p>
    <w:p w:rsidR="00C275F5" w:rsidRPr="00AF1485" w:rsidRDefault="00C275F5" w:rsidP="00C275F5">
      <w:pPr>
        <w:rPr>
          <w:rFonts w:ascii="Calibri" w:hAnsi="Calibri"/>
          <w:bCs/>
        </w:rPr>
      </w:pPr>
      <w:r w:rsidRPr="00AF1485">
        <w:rPr>
          <w:rFonts w:ascii="Calibri" w:hAnsi="Calibri"/>
          <w:bCs/>
        </w:rPr>
        <w:t xml:space="preserve">jednající generální ředitelkou Ing. arch. Naděždou </w:t>
      </w:r>
      <w:proofErr w:type="spellStart"/>
      <w:r w:rsidRPr="00AF1485">
        <w:rPr>
          <w:rFonts w:ascii="Calibri" w:hAnsi="Calibri"/>
          <w:bCs/>
        </w:rPr>
        <w:t>Goryczkovou</w:t>
      </w:r>
      <w:proofErr w:type="spellEnd"/>
    </w:p>
    <w:p w:rsidR="00C275F5" w:rsidRPr="00AF1485" w:rsidRDefault="00C275F5" w:rsidP="00C275F5">
      <w:pPr>
        <w:rPr>
          <w:rFonts w:ascii="Calibri" w:hAnsi="Calibri"/>
          <w:b/>
          <w:bCs/>
        </w:rPr>
      </w:pPr>
      <w:r w:rsidRPr="00AF1485">
        <w:rPr>
          <w:rFonts w:ascii="Calibri" w:hAnsi="Calibri"/>
          <w:b/>
          <w:bCs/>
        </w:rPr>
        <w:t>kterou zastupuje: Územní památková správa v Kroměříži</w:t>
      </w:r>
    </w:p>
    <w:p w:rsidR="00C275F5" w:rsidRPr="00AF1485" w:rsidRDefault="00C275F5" w:rsidP="00C275F5">
      <w:pPr>
        <w:rPr>
          <w:rFonts w:ascii="Calibri" w:hAnsi="Calibri"/>
          <w:bCs/>
        </w:rPr>
      </w:pPr>
      <w:r w:rsidRPr="00AF1485">
        <w:rPr>
          <w:rFonts w:ascii="Calibri" w:hAnsi="Calibri"/>
          <w:bCs/>
        </w:rPr>
        <w:t>se sídlem Sněmovní nám. 1, 767 01 Kroměříž</w:t>
      </w:r>
    </w:p>
    <w:p w:rsidR="00C275F5" w:rsidRPr="00AF1485" w:rsidRDefault="00C275F5" w:rsidP="00C275F5">
      <w:pPr>
        <w:rPr>
          <w:rFonts w:ascii="Calibri" w:hAnsi="Calibri"/>
          <w:bCs/>
        </w:rPr>
      </w:pPr>
      <w:r w:rsidRPr="00AF1485">
        <w:rPr>
          <w:rFonts w:ascii="Calibri" w:hAnsi="Calibri"/>
          <w:bCs/>
        </w:rPr>
        <w:t>jednající: PhDr. Zuzana Šulcová, kastelánka Státního hradu Bouzov,</w:t>
      </w:r>
    </w:p>
    <w:p w:rsidR="00C275F5" w:rsidRPr="00AF1485" w:rsidRDefault="00C275F5" w:rsidP="00C275F5">
      <w:pPr>
        <w:rPr>
          <w:rFonts w:ascii="Calibri" w:hAnsi="Calibri"/>
        </w:rPr>
      </w:pPr>
      <w:r w:rsidRPr="00AF1485">
        <w:rPr>
          <w:rFonts w:ascii="Calibri" w:hAnsi="Calibri"/>
        </w:rPr>
        <w:t>Bankovní spojení: ČNB, č. účtu: 500005-60039011/0710</w:t>
      </w:r>
    </w:p>
    <w:p w:rsidR="00C275F5" w:rsidRPr="005C311A" w:rsidRDefault="00C275F5" w:rsidP="00C275F5">
      <w:pPr>
        <w:rPr>
          <w:rFonts w:ascii="Calibri" w:hAnsi="Calibri"/>
        </w:rPr>
      </w:pPr>
      <w:r w:rsidRPr="007A6FA0">
        <w:rPr>
          <w:rFonts w:ascii="Calibri" w:hAnsi="Calibri"/>
          <w:highlight w:val="lightGray"/>
        </w:rPr>
        <w:t xml:space="preserve"> </w:t>
      </w:r>
      <w:r w:rsidRPr="005C311A">
        <w:rPr>
          <w:rFonts w:ascii="Calibri" w:hAnsi="Calibri"/>
        </w:rPr>
        <w:t>(dále jen „</w:t>
      </w:r>
      <w:r w:rsidRPr="005C311A">
        <w:rPr>
          <w:rFonts w:ascii="Calibri" w:hAnsi="Calibri"/>
          <w:b/>
        </w:rPr>
        <w:t>pronajímatel</w:t>
      </w:r>
      <w:r w:rsidRPr="005C311A">
        <w:rPr>
          <w:rFonts w:ascii="Calibri" w:hAnsi="Calibri"/>
        </w:rPr>
        <w:t>“)</w:t>
      </w:r>
    </w:p>
    <w:p w:rsidR="00C275F5" w:rsidRPr="005C311A" w:rsidRDefault="00C275F5" w:rsidP="00C275F5">
      <w:pPr>
        <w:rPr>
          <w:rFonts w:ascii="Calibri" w:hAnsi="Calibri"/>
        </w:rPr>
      </w:pPr>
    </w:p>
    <w:p w:rsidR="00C275F5" w:rsidRPr="005C311A" w:rsidRDefault="00C275F5" w:rsidP="00C275F5">
      <w:pPr>
        <w:rPr>
          <w:rFonts w:ascii="Calibri" w:hAnsi="Calibri"/>
        </w:rPr>
      </w:pPr>
      <w:r w:rsidRPr="005C311A">
        <w:rPr>
          <w:rFonts w:ascii="Calibri" w:hAnsi="Calibri"/>
        </w:rPr>
        <w:t>a</w:t>
      </w:r>
    </w:p>
    <w:p w:rsidR="00C275F5" w:rsidRPr="005C311A" w:rsidRDefault="00C275F5" w:rsidP="00C275F5">
      <w:pPr>
        <w:rPr>
          <w:rFonts w:ascii="Calibri" w:hAnsi="Calibri"/>
        </w:rPr>
      </w:pPr>
    </w:p>
    <w:p w:rsidR="00C275F5" w:rsidRDefault="00C275F5" w:rsidP="00C275F5">
      <w:pPr>
        <w:rPr>
          <w:rFonts w:ascii="Times New Roman" w:hAnsi="Times New Roman"/>
          <w:b/>
          <w:bCs/>
          <w:sz w:val="24"/>
        </w:rPr>
      </w:pPr>
      <w:r w:rsidRPr="005D0DDC">
        <w:rPr>
          <w:rFonts w:ascii="Times New Roman" w:hAnsi="Times New Roman"/>
          <w:b/>
          <w:bCs/>
          <w:sz w:val="24"/>
        </w:rPr>
        <w:t>U N I T  and  S O F A, s.r.o.</w:t>
      </w:r>
    </w:p>
    <w:p w:rsidR="00C275F5" w:rsidRPr="00B71F56" w:rsidRDefault="00C275F5" w:rsidP="00C275F5">
      <w:pPr>
        <w:rPr>
          <w:rFonts w:ascii="Times New Roman" w:hAnsi="Times New Roman"/>
          <w:sz w:val="24"/>
        </w:rPr>
      </w:pPr>
      <w:r w:rsidRPr="005D0DDC">
        <w:rPr>
          <w:rFonts w:ascii="Times New Roman" w:hAnsi="Times New Roman"/>
          <w:sz w:val="24"/>
        </w:rPr>
        <w:t>Salvátorská</w:t>
      </w:r>
      <w:r>
        <w:rPr>
          <w:rFonts w:ascii="Times New Roman" w:hAnsi="Times New Roman"/>
          <w:sz w:val="24"/>
        </w:rPr>
        <w:t xml:space="preserve"> 1092/10</w:t>
      </w:r>
      <w:r w:rsidRPr="00B71F56">
        <w:rPr>
          <w:rFonts w:ascii="Times New Roman" w:hAnsi="Times New Roman"/>
          <w:sz w:val="24"/>
        </w:rPr>
        <w:t>, Praha 1</w:t>
      </w:r>
    </w:p>
    <w:p w:rsidR="00C275F5" w:rsidRPr="00B71F56" w:rsidRDefault="00C275F5" w:rsidP="00C275F5">
      <w:pPr>
        <w:rPr>
          <w:rFonts w:ascii="Times New Roman" w:hAnsi="Times New Roman"/>
          <w:sz w:val="24"/>
        </w:rPr>
      </w:pPr>
      <w:r>
        <w:rPr>
          <w:rFonts w:ascii="Times New Roman" w:hAnsi="Times New Roman"/>
          <w:sz w:val="24"/>
        </w:rPr>
        <w:t>IČ</w:t>
      </w:r>
      <w:r w:rsidRPr="00B71F56">
        <w:rPr>
          <w:rFonts w:ascii="Times New Roman" w:hAnsi="Times New Roman"/>
          <w:sz w:val="24"/>
        </w:rPr>
        <w:t xml:space="preserve">: </w:t>
      </w:r>
      <w:r>
        <w:rPr>
          <w:rFonts w:ascii="Times New Roman" w:hAnsi="Times New Roman"/>
          <w:sz w:val="24"/>
        </w:rPr>
        <w:t>28919645</w:t>
      </w:r>
      <w:r w:rsidRPr="00B71F56">
        <w:rPr>
          <w:rFonts w:ascii="Times New Roman" w:hAnsi="Times New Roman"/>
          <w:sz w:val="24"/>
        </w:rPr>
        <w:t>, </w:t>
      </w:r>
    </w:p>
    <w:p w:rsidR="00C275F5" w:rsidRPr="00B71F56" w:rsidRDefault="00C275F5" w:rsidP="00C275F5">
      <w:pPr>
        <w:rPr>
          <w:rFonts w:ascii="Times New Roman" w:hAnsi="Times New Roman"/>
          <w:sz w:val="24"/>
        </w:rPr>
      </w:pPr>
      <w:r>
        <w:rPr>
          <w:rFonts w:ascii="Times New Roman" w:hAnsi="Times New Roman"/>
          <w:sz w:val="24"/>
        </w:rPr>
        <w:t>DIČ</w:t>
      </w:r>
      <w:r w:rsidRPr="00B71F56">
        <w:rPr>
          <w:rFonts w:ascii="Times New Roman" w:hAnsi="Times New Roman"/>
          <w:sz w:val="24"/>
        </w:rPr>
        <w:t xml:space="preserve">: </w:t>
      </w:r>
      <w:r>
        <w:t>CZ28919645</w:t>
      </w:r>
    </w:p>
    <w:p w:rsidR="00C275F5" w:rsidRPr="00B71F56" w:rsidRDefault="00C275F5" w:rsidP="00C275F5">
      <w:pPr>
        <w:rPr>
          <w:rFonts w:ascii="Times New Roman" w:hAnsi="Times New Roman"/>
          <w:sz w:val="24"/>
        </w:rPr>
      </w:pPr>
      <w:r w:rsidRPr="003C1E12">
        <w:rPr>
          <w:rFonts w:ascii="Calibri" w:hAnsi="Calibri"/>
        </w:rPr>
        <w:t xml:space="preserve">zastoupený: </w:t>
      </w:r>
      <w:proofErr w:type="spellStart"/>
      <w:r w:rsidR="00A23361">
        <w:rPr>
          <w:rFonts w:ascii="Times New Roman" w:hAnsi="Times New Roman"/>
          <w:b/>
          <w:bCs/>
          <w:sz w:val="24"/>
        </w:rPr>
        <w:t>xxxxxxxxxxxxxxxxx</w:t>
      </w:r>
      <w:proofErr w:type="spellEnd"/>
      <w:r>
        <w:rPr>
          <w:rFonts w:ascii="Times New Roman" w:hAnsi="Times New Roman"/>
          <w:b/>
          <w:bCs/>
          <w:sz w:val="24"/>
        </w:rPr>
        <w:t xml:space="preserve"> na základě plné moci</w:t>
      </w:r>
    </w:p>
    <w:p w:rsidR="00C275F5" w:rsidRPr="005C311A" w:rsidRDefault="00C275F5" w:rsidP="00C275F5">
      <w:pPr>
        <w:rPr>
          <w:rFonts w:ascii="Calibri" w:hAnsi="Calibri"/>
        </w:rPr>
      </w:pPr>
      <w:r w:rsidRPr="005C311A">
        <w:rPr>
          <w:rFonts w:ascii="Calibri" w:hAnsi="Calibri"/>
        </w:rPr>
        <w:t>(dále jen „</w:t>
      </w:r>
      <w:r w:rsidRPr="005C311A">
        <w:rPr>
          <w:rFonts w:ascii="Calibri" w:hAnsi="Calibri"/>
          <w:b/>
        </w:rPr>
        <w:t>nájemce</w:t>
      </w:r>
      <w:r w:rsidRPr="005C311A">
        <w:rPr>
          <w:rFonts w:ascii="Calibri" w:hAnsi="Calibri"/>
        </w:rPr>
        <w:t>“)</w:t>
      </w:r>
    </w:p>
    <w:p w:rsidR="00C275F5" w:rsidRDefault="00C275F5" w:rsidP="00C275F5">
      <w:pPr>
        <w:rPr>
          <w:rFonts w:ascii="Calibri" w:hAnsi="Calibri" w:cs="Arial"/>
        </w:rPr>
      </w:pPr>
    </w:p>
    <w:p w:rsidR="00C275F5" w:rsidRPr="000D6FCD" w:rsidRDefault="00C275F5" w:rsidP="00C275F5">
      <w:pPr>
        <w:rPr>
          <w:rFonts w:ascii="Calibri" w:hAnsi="Calibri" w:cs="Arial"/>
        </w:rPr>
      </w:pPr>
    </w:p>
    <w:p w:rsidR="00C275F5" w:rsidRPr="000D6FCD" w:rsidRDefault="00C275F5" w:rsidP="00C275F5">
      <w:pPr>
        <w:jc w:val="center"/>
        <w:rPr>
          <w:rFonts w:ascii="Calibri" w:hAnsi="Calibri" w:cs="Arial"/>
        </w:rPr>
      </w:pPr>
      <w:r w:rsidRPr="000D6FCD">
        <w:rPr>
          <w:rFonts w:ascii="Calibri" w:hAnsi="Calibri" w:cs="Arial"/>
        </w:rPr>
        <w:t>jako smluvní strany uzavřely níže uvedeného dne, měsíce a roku tuto</w:t>
      </w:r>
    </w:p>
    <w:p w:rsidR="00C275F5" w:rsidRPr="000D6FCD" w:rsidRDefault="00C275F5" w:rsidP="00C275F5">
      <w:pPr>
        <w:jc w:val="center"/>
        <w:rPr>
          <w:rFonts w:ascii="Calibri" w:hAnsi="Calibri" w:cs="Arial"/>
          <w:b/>
        </w:rPr>
      </w:pPr>
      <w:r w:rsidRPr="000D6FCD">
        <w:rPr>
          <w:rFonts w:ascii="Calibri" w:hAnsi="Calibri" w:cs="Arial"/>
          <w:b/>
        </w:rPr>
        <w:t>smlouvu o nájmu nemovité věci za účelem filmování:</w:t>
      </w:r>
    </w:p>
    <w:p w:rsidR="00C275F5" w:rsidRPr="000D6FCD" w:rsidRDefault="00C275F5" w:rsidP="00C275F5">
      <w:pPr>
        <w:pStyle w:val="Nadpis4"/>
        <w:spacing w:after="0"/>
        <w:jc w:val="center"/>
        <w:rPr>
          <w:rFonts w:cs="Arial"/>
          <w:sz w:val="22"/>
          <w:szCs w:val="22"/>
        </w:rPr>
      </w:pPr>
      <w:r w:rsidRPr="000D6FCD">
        <w:rPr>
          <w:rFonts w:cs="Arial"/>
          <w:sz w:val="22"/>
          <w:szCs w:val="22"/>
        </w:rPr>
        <w:t>Článek I.</w:t>
      </w:r>
    </w:p>
    <w:p w:rsidR="00C275F5" w:rsidRPr="001B2D63" w:rsidRDefault="00C275F5" w:rsidP="00C275F5">
      <w:pPr>
        <w:pStyle w:val="Nadpis4"/>
        <w:spacing w:before="0" w:after="0"/>
        <w:jc w:val="center"/>
        <w:rPr>
          <w:rFonts w:cs="Arial"/>
          <w:sz w:val="22"/>
          <w:szCs w:val="22"/>
        </w:rPr>
      </w:pPr>
      <w:r w:rsidRPr="000D6FCD">
        <w:rPr>
          <w:rFonts w:cs="Arial"/>
          <w:sz w:val="22"/>
          <w:szCs w:val="22"/>
        </w:rPr>
        <w:t>Úvodní ustanove</w:t>
      </w:r>
      <w:r>
        <w:rPr>
          <w:rFonts w:cs="Arial"/>
          <w:sz w:val="22"/>
          <w:szCs w:val="22"/>
        </w:rPr>
        <w:t>ní</w:t>
      </w:r>
    </w:p>
    <w:p w:rsidR="00C275F5" w:rsidRPr="005C311A" w:rsidRDefault="00C275F5" w:rsidP="00C275F5">
      <w:pPr>
        <w:numPr>
          <w:ilvl w:val="0"/>
          <w:numId w:val="8"/>
        </w:numPr>
        <w:spacing w:after="0" w:line="240" w:lineRule="auto"/>
        <w:ind w:left="426"/>
        <w:jc w:val="both"/>
        <w:rPr>
          <w:rFonts w:ascii="Calibri" w:hAnsi="Calibri" w:cs="Arial"/>
        </w:rPr>
      </w:pPr>
      <w:r w:rsidRPr="005C311A">
        <w:rPr>
          <w:rFonts w:ascii="Calibri" w:hAnsi="Calibri" w:cs="Arial"/>
        </w:rPr>
        <w:t xml:space="preserve">Pronajímatel je příslušný hospodařit s nemovitostí </w:t>
      </w:r>
      <w:bookmarkStart w:id="0" w:name="Text36"/>
      <w:r w:rsidRPr="005C311A">
        <w:rPr>
          <w:rFonts w:ascii="Calibri" w:hAnsi="Calibri" w:cs="Arial"/>
        </w:rPr>
        <w:t xml:space="preserve">ve vlastnictví státu </w:t>
      </w:r>
      <w:r>
        <w:rPr>
          <w:rFonts w:ascii="Calibri" w:hAnsi="Calibri" w:cs="Arial"/>
        </w:rPr>
        <w:t xml:space="preserve">Státní hrad Bouzov, </w:t>
      </w:r>
      <w:r w:rsidRPr="00972519">
        <w:rPr>
          <w:rFonts w:ascii="Calibri" w:hAnsi="Calibri" w:cs="Arial"/>
        </w:rPr>
        <w:t>adresa 783 25 Bouzov 8, katastrální území Bouzov, zapsané na listu vlastnictví č. 508 pro katastrální území a obec Bouzov</w:t>
      </w:r>
      <w:r w:rsidRPr="00972519" w:rsidDel="00DF2E76">
        <w:rPr>
          <w:rFonts w:ascii="Calibri" w:hAnsi="Calibri" w:cs="Arial"/>
        </w:rPr>
        <w:t xml:space="preserve"> </w:t>
      </w:r>
      <w:r w:rsidRPr="00972519">
        <w:rPr>
          <w:rFonts w:ascii="Calibri" w:hAnsi="Calibri" w:cs="Arial"/>
        </w:rPr>
        <w:t>u Katastrálního úřadu pro Olomoucký kraj, Katastrální pracoviště Olomouc. K nemovitosti náleží</w:t>
      </w:r>
      <w:r>
        <w:rPr>
          <w:rFonts w:ascii="Calibri" w:hAnsi="Calibri" w:cs="Arial"/>
        </w:rPr>
        <w:t xml:space="preserve"> pozemky, </w:t>
      </w:r>
      <w:proofErr w:type="spellStart"/>
      <w:proofErr w:type="gramStart"/>
      <w:r>
        <w:rPr>
          <w:rFonts w:ascii="Calibri" w:hAnsi="Calibri" w:cs="Arial"/>
        </w:rPr>
        <w:t>p.č</w:t>
      </w:r>
      <w:proofErr w:type="spellEnd"/>
      <w:r>
        <w:rPr>
          <w:rFonts w:ascii="Calibri" w:hAnsi="Calibri" w:cs="Arial"/>
        </w:rPr>
        <w:t>.</w:t>
      </w:r>
      <w:proofErr w:type="gramEnd"/>
      <w:r>
        <w:rPr>
          <w:rFonts w:ascii="Calibri" w:hAnsi="Calibri" w:cs="Arial"/>
        </w:rPr>
        <w:t xml:space="preserve"> 93/4, 95, 623, 625/1, 630,</w:t>
      </w:r>
      <w:r w:rsidRPr="00972519">
        <w:rPr>
          <w:rFonts w:ascii="Calibri" w:hAnsi="Calibri" w:cs="Arial"/>
        </w:rPr>
        <w:t xml:space="preserve"> budova čp. 8 na pozemku </w:t>
      </w:r>
      <w:proofErr w:type="spellStart"/>
      <w:r w:rsidRPr="00972519">
        <w:rPr>
          <w:rFonts w:ascii="Calibri" w:hAnsi="Calibri" w:cs="Arial"/>
        </w:rPr>
        <w:t>parc</w:t>
      </w:r>
      <w:proofErr w:type="spellEnd"/>
      <w:r w:rsidRPr="00972519">
        <w:rPr>
          <w:rFonts w:ascii="Calibri" w:hAnsi="Calibri" w:cs="Arial"/>
        </w:rPr>
        <w:t>.</w:t>
      </w:r>
      <w:r>
        <w:rPr>
          <w:rFonts w:ascii="Calibri" w:hAnsi="Calibri" w:cs="Arial"/>
        </w:rPr>
        <w:t xml:space="preserve"> </w:t>
      </w:r>
      <w:r w:rsidRPr="00972519">
        <w:rPr>
          <w:rFonts w:ascii="Calibri" w:hAnsi="Calibri" w:cs="Arial"/>
        </w:rPr>
        <w:t>č</w:t>
      </w:r>
      <w:r>
        <w:rPr>
          <w:rFonts w:ascii="Calibri" w:hAnsi="Calibri" w:cs="Arial"/>
        </w:rPr>
        <w:t>.</w:t>
      </w:r>
      <w:r w:rsidRPr="00972519">
        <w:rPr>
          <w:rFonts w:ascii="Calibri" w:hAnsi="Calibri" w:cs="Arial"/>
        </w:rPr>
        <w:t xml:space="preserve"> 1.</w:t>
      </w:r>
      <w:bookmarkEnd w:id="0"/>
      <w:r>
        <w:rPr>
          <w:rFonts w:ascii="Calibri" w:hAnsi="Calibri" w:cs="Arial"/>
        </w:rPr>
        <w:t xml:space="preserve"> </w:t>
      </w:r>
      <w:r w:rsidRPr="00972519">
        <w:rPr>
          <w:rFonts w:ascii="Calibri" w:hAnsi="Calibri" w:cs="Arial"/>
        </w:rPr>
        <w:t>K nemovitosti</w:t>
      </w:r>
      <w:r w:rsidRPr="005D66AD">
        <w:rPr>
          <w:rFonts w:ascii="Calibri" w:hAnsi="Calibri" w:cs="Arial"/>
        </w:rPr>
        <w:t xml:space="preserve"> náleží toto příslušenství /součást: </w:t>
      </w:r>
      <w:r>
        <w:rPr>
          <w:rFonts w:ascii="Calibri" w:hAnsi="Calibri" w:cs="Arial"/>
        </w:rPr>
        <w:t xml:space="preserve">příjezdová cesta, kolbiště v hradním parku, travnatá plocha před ohradní zdí, 1. nádvoří, galerie ve 2. NP předhradí, přízemí tzv. Remíze, rytířský sál, lovecká síň, kapitulní síň, podsebití, 2. nádvoří, malé nádvoří, </w:t>
      </w:r>
      <w:r w:rsidRPr="005C311A">
        <w:rPr>
          <w:rFonts w:ascii="Calibri" w:hAnsi="Calibri" w:cs="Arial"/>
        </w:rPr>
        <w:t>dále též jen „nemovitost“ nebo „objekt“)</w:t>
      </w:r>
    </w:p>
    <w:p w:rsidR="00C275F5" w:rsidRPr="005C311A" w:rsidRDefault="00C275F5" w:rsidP="00C275F5">
      <w:pPr>
        <w:numPr>
          <w:ilvl w:val="0"/>
          <w:numId w:val="8"/>
        </w:numPr>
        <w:spacing w:after="0" w:line="240" w:lineRule="auto"/>
        <w:ind w:left="426"/>
        <w:jc w:val="both"/>
        <w:rPr>
          <w:rFonts w:ascii="Calibri" w:hAnsi="Calibri"/>
        </w:rPr>
      </w:pPr>
      <w:r w:rsidRPr="005C311A">
        <w:rPr>
          <w:rFonts w:ascii="Calibri" w:hAnsi="Calibri" w:cs="Arial"/>
        </w:rPr>
        <w:t>Pronajímatel konstatuje, že pronájmem</w:t>
      </w:r>
      <w:r w:rsidRPr="005C311A">
        <w:rPr>
          <w:rFonts w:ascii="Calibri" w:hAnsi="Calibri"/>
        </w:rPr>
        <w:t xml:space="preserve"> nemovitosti bude dosaženo účelnějšího nebo hospodárnějšího využití věci při zachování hlavního účelu, ke kterému pronajímateli slouží.</w:t>
      </w:r>
      <w:r w:rsidRPr="0054300C">
        <w:rPr>
          <w:rFonts w:ascii="Calibri" w:hAnsi="Calibri" w:cs="Calibri"/>
        </w:rPr>
        <w:t xml:space="preserve"> </w:t>
      </w:r>
      <w:r>
        <w:rPr>
          <w:rFonts w:ascii="Calibri" w:hAnsi="Calibri" w:cs="Calibri"/>
        </w:rPr>
        <w:t xml:space="preserve">Pronajímatel současně konstatuje, že s ohledem na povahu majetku a nájmu nebyl majetek v souladu s § 19b odst. 5 </w:t>
      </w:r>
      <w:r w:rsidRPr="005C311A">
        <w:rPr>
          <w:rFonts w:ascii="Calibri" w:hAnsi="Calibri" w:cs="Arial"/>
        </w:rPr>
        <w:t>zákon</w:t>
      </w:r>
      <w:r>
        <w:rPr>
          <w:rFonts w:ascii="Calibri" w:hAnsi="Calibri" w:cs="Arial"/>
        </w:rPr>
        <w:t>em</w:t>
      </w:r>
      <w:r w:rsidRPr="005C311A">
        <w:rPr>
          <w:rFonts w:ascii="Calibri" w:hAnsi="Calibri" w:cs="Arial"/>
        </w:rPr>
        <w:t xml:space="preserve"> č. 219/2000 Sb., o majetku České republiky a jejím vystupování v právních vztazích, ve znění pozdějších předpisů,</w:t>
      </w:r>
      <w:r>
        <w:rPr>
          <w:rFonts w:ascii="Calibri" w:hAnsi="Calibri" w:cs="Calibri"/>
        </w:rPr>
        <w:t xml:space="preserve"> nabízen organizačním složkám a státním organizacím.</w:t>
      </w:r>
    </w:p>
    <w:p w:rsidR="00C275F5" w:rsidRPr="005C311A" w:rsidRDefault="00C275F5" w:rsidP="00C275F5">
      <w:pPr>
        <w:numPr>
          <w:ilvl w:val="0"/>
          <w:numId w:val="8"/>
        </w:numPr>
        <w:spacing w:after="0" w:line="240" w:lineRule="auto"/>
        <w:ind w:left="426"/>
        <w:jc w:val="both"/>
        <w:rPr>
          <w:rFonts w:ascii="Calibri" w:hAnsi="Calibri" w:cs="Arial"/>
        </w:rPr>
      </w:pPr>
      <w:r w:rsidRPr="005C311A">
        <w:rPr>
          <w:rFonts w:ascii="Calibri" w:hAnsi="Calibri" w:cs="Arial"/>
        </w:rPr>
        <w:t xml:space="preserve">Smluvní strany se dohodly, v souladu s příslušnými ustanoveními obecně závazných právních předpisů, a to zejména zákona č. 89/2012 Sb., občanský zákoník, ve znění pozdějších předpisů, a zákona č. </w:t>
      </w:r>
      <w:r w:rsidRPr="005C311A">
        <w:rPr>
          <w:rFonts w:ascii="Calibri" w:hAnsi="Calibri" w:cs="Arial"/>
        </w:rPr>
        <w:lastRenderedPageBreak/>
        <w:t>219/2000 Sb., o majetku České republiky a jejím vystupování v právních vztazích, ve znění pozdějších předpisů, na této nájemní smlouvě.</w:t>
      </w:r>
    </w:p>
    <w:p w:rsidR="00C275F5" w:rsidRPr="000D6FCD" w:rsidRDefault="00C275F5" w:rsidP="00C275F5">
      <w:pPr>
        <w:pStyle w:val="Nadpis4"/>
        <w:jc w:val="center"/>
        <w:rPr>
          <w:rFonts w:cs="Arial"/>
          <w:sz w:val="22"/>
          <w:szCs w:val="22"/>
        </w:rPr>
      </w:pPr>
      <w:r w:rsidRPr="000D6FCD">
        <w:rPr>
          <w:rFonts w:cs="Arial"/>
          <w:sz w:val="22"/>
          <w:szCs w:val="22"/>
        </w:rPr>
        <w:t>Článek II.</w:t>
      </w:r>
    </w:p>
    <w:p w:rsidR="00C275F5" w:rsidRPr="000D6FCD" w:rsidRDefault="00C275F5" w:rsidP="00C275F5">
      <w:pPr>
        <w:jc w:val="center"/>
        <w:rPr>
          <w:rFonts w:ascii="Calibri" w:hAnsi="Calibri" w:cs="Arial"/>
          <w:b/>
        </w:rPr>
      </w:pPr>
      <w:r w:rsidRPr="000D6FCD">
        <w:rPr>
          <w:rFonts w:ascii="Calibri" w:hAnsi="Calibri"/>
          <w:b/>
        </w:rPr>
        <w:t>Předmět smlouvy</w:t>
      </w:r>
    </w:p>
    <w:p w:rsidR="00C275F5" w:rsidRPr="00AF1485" w:rsidRDefault="00C275F5" w:rsidP="00C275F5">
      <w:pPr>
        <w:numPr>
          <w:ilvl w:val="0"/>
          <w:numId w:val="10"/>
        </w:numPr>
        <w:spacing w:after="0" w:line="240" w:lineRule="auto"/>
        <w:ind w:left="426"/>
        <w:jc w:val="both"/>
        <w:rPr>
          <w:rFonts w:ascii="Calibri" w:hAnsi="Calibri"/>
        </w:rPr>
      </w:pPr>
      <w:r w:rsidRPr="005C311A">
        <w:rPr>
          <w:rFonts w:ascii="Calibri" w:hAnsi="Calibri"/>
        </w:rPr>
        <w:t>Pronajímatel přenechává nájemci v souladu s touto smlouvou a obecně závaznými právními předpisy k dočasnému užívání následující část nemovitosti specifikované v čl. I. této smlouvy:</w:t>
      </w:r>
      <w:r>
        <w:rPr>
          <w:rFonts w:ascii="Calibri" w:hAnsi="Calibri"/>
        </w:rPr>
        <w:t xml:space="preserve"> </w:t>
      </w:r>
      <w:r w:rsidRPr="00AF1485">
        <w:rPr>
          <w:rFonts w:ascii="Calibri" w:hAnsi="Calibri"/>
        </w:rPr>
        <w:t>(dále jen „předmět nájmu“)</w:t>
      </w:r>
    </w:p>
    <w:p w:rsidR="00C275F5" w:rsidRPr="000D6FCD" w:rsidRDefault="00C275F5" w:rsidP="00C275F5">
      <w:pPr>
        <w:ind w:left="426"/>
        <w:rPr>
          <w:rFonts w:ascii="Calibri" w:hAnsi="Calibri"/>
        </w:rPr>
      </w:pPr>
      <w:r w:rsidRPr="000D6FCD">
        <w:rPr>
          <w:rFonts w:ascii="Calibri" w:hAnsi="Calibri"/>
        </w:rPr>
        <w:t xml:space="preserve"> a nájemce předmět nájmu v souladu s touto smlouvou a obecně závaznými právními předpisy podle této smlouvy přijímá do užívání a zavazuje se za to pronajímateli zaplatit nájemné. </w:t>
      </w:r>
    </w:p>
    <w:p w:rsidR="00C275F5" w:rsidRPr="00B469A4" w:rsidRDefault="00C275F5" w:rsidP="00C275F5">
      <w:pPr>
        <w:numPr>
          <w:ilvl w:val="0"/>
          <w:numId w:val="10"/>
        </w:numPr>
        <w:spacing w:after="0" w:line="240" w:lineRule="auto"/>
        <w:ind w:left="426"/>
        <w:jc w:val="both"/>
        <w:rPr>
          <w:rFonts w:ascii="Calibri" w:hAnsi="Calibri"/>
          <w:color w:val="000000"/>
        </w:rPr>
      </w:pPr>
      <w:r w:rsidRPr="00B469A4">
        <w:rPr>
          <w:rFonts w:ascii="Calibri" w:hAnsi="Calibri"/>
          <w:color w:val="000000"/>
        </w:rPr>
        <w:t>Spo</w:t>
      </w:r>
      <w:r>
        <w:rPr>
          <w:rFonts w:ascii="Calibri" w:hAnsi="Calibri"/>
          <w:color w:val="000000"/>
        </w:rPr>
        <w:t>lu s předmětem nájmu uvedeným</w:t>
      </w:r>
      <w:r w:rsidRPr="00B469A4">
        <w:rPr>
          <w:rFonts w:ascii="Calibri" w:hAnsi="Calibri"/>
          <w:color w:val="000000"/>
        </w:rPr>
        <w:t xml:space="preserve"> v čl. II., odst. 1 této smlouvy poskytuje pronajímatel nájemci na dobu nájmu oprávnění užívat movité věci, které jsou rovněž předmětem nájmu</w:t>
      </w:r>
      <w:bookmarkStart w:id="1" w:name="Text44"/>
      <w:r>
        <w:rPr>
          <w:rFonts w:ascii="Calibri" w:hAnsi="Calibri"/>
          <w:color w:val="000000"/>
        </w:rPr>
        <w:t xml:space="preserve"> běžné zařizovací předměty, které nejsou prohlášeny za kulturní památku</w:t>
      </w:r>
      <w:r w:rsidRPr="00B469A4">
        <w:rPr>
          <w:rFonts w:ascii="Calibri" w:hAnsi="Calibri"/>
          <w:color w:val="000000"/>
        </w:rPr>
        <w:t>:</w:t>
      </w:r>
      <w:r w:rsidRPr="00B469A4">
        <w:rPr>
          <w:rFonts w:ascii="Calibri" w:hAnsi="Calibri" w:cs="Arial"/>
        </w:rPr>
        <w:t xml:space="preserve"> </w:t>
      </w:r>
      <w:bookmarkEnd w:id="1"/>
      <w:r>
        <w:rPr>
          <w:rFonts w:ascii="Calibri" w:hAnsi="Calibri" w:cs="Arial"/>
          <w:i/>
        </w:rPr>
        <w:t>jídelní stoly (5 ks, židle 20 ks</w:t>
      </w:r>
      <w:r w:rsidRPr="00B469A4">
        <w:rPr>
          <w:rFonts w:ascii="Calibri" w:hAnsi="Calibri" w:cs="Arial"/>
          <w:i/>
        </w:rPr>
        <w:t xml:space="preserve"> </w:t>
      </w:r>
      <w:r w:rsidRPr="00B469A4">
        <w:rPr>
          <w:rFonts w:ascii="Calibri" w:hAnsi="Calibri"/>
          <w:color w:val="000000"/>
        </w:rPr>
        <w:t>(dále jen „mobiliář“)</w:t>
      </w:r>
      <w:r w:rsidRPr="00B469A4">
        <w:rPr>
          <w:rFonts w:ascii="Calibri" w:hAnsi="Calibri"/>
          <w:i/>
          <w:color w:val="000000"/>
        </w:rPr>
        <w:t>.</w:t>
      </w:r>
    </w:p>
    <w:p w:rsidR="00C275F5" w:rsidRPr="000D6FCD" w:rsidRDefault="00C275F5" w:rsidP="00C275F5">
      <w:pPr>
        <w:numPr>
          <w:ilvl w:val="0"/>
          <w:numId w:val="10"/>
        </w:numPr>
        <w:spacing w:after="0" w:line="240" w:lineRule="auto"/>
        <w:ind w:left="426"/>
        <w:jc w:val="both"/>
        <w:rPr>
          <w:rFonts w:ascii="Calibri" w:hAnsi="Calibri"/>
          <w:color w:val="000000"/>
        </w:rPr>
      </w:pPr>
      <w:r w:rsidRPr="000D6FCD">
        <w:rPr>
          <w:rFonts w:ascii="Calibri" w:hAnsi="Calibri" w:cs="Arial"/>
        </w:rPr>
        <w:t>Mobiliář je nájemce oprávněn užívat vhodným způsobem v souladu s touto smlouvu</w:t>
      </w:r>
      <w:r>
        <w:rPr>
          <w:rFonts w:ascii="Calibri" w:hAnsi="Calibri" w:cs="Arial"/>
        </w:rPr>
        <w:t>.</w:t>
      </w:r>
    </w:p>
    <w:p w:rsidR="00C275F5" w:rsidRPr="001B2D63" w:rsidRDefault="00C275F5" w:rsidP="00C275F5">
      <w:pPr>
        <w:numPr>
          <w:ilvl w:val="0"/>
          <w:numId w:val="10"/>
        </w:numPr>
        <w:spacing w:after="0" w:line="240" w:lineRule="auto"/>
        <w:ind w:left="426"/>
        <w:jc w:val="both"/>
        <w:rPr>
          <w:rFonts w:ascii="Calibri" w:hAnsi="Calibri" w:cs="Arial"/>
        </w:rPr>
      </w:pPr>
      <w:r w:rsidRPr="000D6FCD">
        <w:rPr>
          <w:rFonts w:ascii="Calibri" w:hAnsi="Calibri" w:cs="Arial"/>
        </w:rPr>
        <w:t>O předán</w:t>
      </w:r>
      <w:r w:rsidRPr="000D6FCD">
        <w:rPr>
          <w:rFonts w:ascii="Calibri" w:hAnsi="Calibri" w:cs="Arial"/>
          <w:snapToGrid w:val="0"/>
        </w:rPr>
        <w:t>í a převzetí předmětu nájmu je n</w:t>
      </w:r>
      <w:r w:rsidRPr="000D6FCD">
        <w:rPr>
          <w:rFonts w:ascii="Calibri" w:hAnsi="Calibri" w:cs="Arial"/>
        </w:rPr>
        <w:t>utno sepsat zápis, ve kterém se uvede stav předávaného a přebíraného předmětu nájmu a další rozhodné skutečnosti, včetně údajů pro stanovení výše úhrady za služby. V zápise budou také uvedeny bližší podmínky pro výkon činností nájemce a zajištění BOZP a PO.</w:t>
      </w:r>
    </w:p>
    <w:p w:rsidR="00C275F5" w:rsidRPr="000D6FCD" w:rsidRDefault="00C275F5" w:rsidP="00C275F5">
      <w:pPr>
        <w:rPr>
          <w:rFonts w:ascii="Calibri" w:hAnsi="Calibri" w:cs="Arial"/>
        </w:rPr>
      </w:pPr>
    </w:p>
    <w:p w:rsidR="00C275F5" w:rsidRPr="000D6FCD" w:rsidRDefault="00C275F5" w:rsidP="00C275F5">
      <w:pPr>
        <w:jc w:val="center"/>
        <w:rPr>
          <w:rFonts w:ascii="Calibri" w:hAnsi="Calibri" w:cs="Arial"/>
          <w:b/>
        </w:rPr>
      </w:pPr>
      <w:r w:rsidRPr="000D6FCD">
        <w:rPr>
          <w:rFonts w:ascii="Calibri" w:hAnsi="Calibri" w:cs="Arial"/>
          <w:b/>
        </w:rPr>
        <w:t>Článek III.</w:t>
      </w:r>
    </w:p>
    <w:p w:rsidR="00C275F5" w:rsidRPr="000D6FCD" w:rsidRDefault="00C275F5" w:rsidP="00C275F5">
      <w:pPr>
        <w:jc w:val="center"/>
        <w:rPr>
          <w:rFonts w:ascii="Calibri" w:hAnsi="Calibri" w:cs="Arial"/>
          <w:b/>
        </w:rPr>
      </w:pPr>
      <w:r w:rsidRPr="000D6FCD">
        <w:rPr>
          <w:rFonts w:ascii="Calibri" w:hAnsi="Calibri" w:cs="Arial"/>
          <w:b/>
        </w:rPr>
        <w:t>Účel náj</w:t>
      </w:r>
      <w:r>
        <w:rPr>
          <w:rFonts w:ascii="Calibri" w:hAnsi="Calibri" w:cs="Arial"/>
          <w:b/>
        </w:rPr>
        <w:t>mu</w:t>
      </w:r>
    </w:p>
    <w:p w:rsidR="00C275F5" w:rsidRPr="000F2EF1" w:rsidRDefault="00C275F5" w:rsidP="00C275F5">
      <w:pPr>
        <w:numPr>
          <w:ilvl w:val="0"/>
          <w:numId w:val="1"/>
        </w:numPr>
        <w:spacing w:after="0" w:line="240" w:lineRule="auto"/>
        <w:jc w:val="both"/>
        <w:rPr>
          <w:rFonts w:ascii="Calibri" w:hAnsi="Calibri"/>
        </w:rPr>
      </w:pPr>
      <w:r w:rsidRPr="005C311A">
        <w:rPr>
          <w:rFonts w:ascii="Calibri" w:hAnsi="Calibri" w:cs="Arial"/>
        </w:rPr>
        <w:t>Předmět nájmu bude nájemcem užíván výlučně k následujícímu účelu a činnostem:</w:t>
      </w:r>
      <w:r w:rsidRPr="005C311A">
        <w:rPr>
          <w:rFonts w:ascii="Calibri" w:hAnsi="Calibri" w:cs="Arial"/>
        </w:rPr>
        <w:br/>
      </w:r>
      <w:bookmarkStart w:id="2" w:name="Text40"/>
      <w:r w:rsidRPr="000F2EF1">
        <w:rPr>
          <w:rFonts w:ascii="Calibri" w:hAnsi="Calibri"/>
          <w:i/>
        </w:rPr>
        <w:t xml:space="preserve">- filmování, stavba dekorací za </w:t>
      </w:r>
      <w:r>
        <w:rPr>
          <w:rFonts w:ascii="Calibri" w:hAnsi="Calibri"/>
          <w:i/>
        </w:rPr>
        <w:t xml:space="preserve">účelem vytvoření </w:t>
      </w:r>
      <w:r w:rsidRPr="003835C3">
        <w:rPr>
          <w:rFonts w:ascii="Calibri" w:hAnsi="Calibri"/>
          <w:i/>
        </w:rPr>
        <w:t xml:space="preserve">filmového </w:t>
      </w:r>
      <w:proofErr w:type="gramStart"/>
      <w:r w:rsidRPr="003835C3">
        <w:rPr>
          <w:rFonts w:ascii="Calibri" w:hAnsi="Calibri"/>
          <w:i/>
        </w:rPr>
        <w:t>projektu</w:t>
      </w:r>
      <w:r>
        <w:rPr>
          <w:rFonts w:ascii="Calibri" w:hAnsi="Calibri"/>
          <w:i/>
        </w:rPr>
        <w:t xml:space="preserve"> </w:t>
      </w:r>
      <w:r w:rsidRPr="003835C3">
        <w:rPr>
          <w:rFonts w:ascii="Calibri" w:hAnsi="Calibri"/>
          <w:i/>
        </w:rPr>
        <w:t>,,LFTK</w:t>
      </w:r>
      <w:proofErr w:type="gramEnd"/>
      <w:r w:rsidRPr="003835C3">
        <w:rPr>
          <w:rFonts w:ascii="Calibri" w:hAnsi="Calibri"/>
          <w:i/>
        </w:rPr>
        <w:t xml:space="preserve"> - Dop</w:t>
      </w:r>
      <w:r>
        <w:rPr>
          <w:rFonts w:ascii="Calibri" w:hAnsi="Calibri"/>
          <w:i/>
        </w:rPr>
        <w:t>i</w:t>
      </w:r>
      <w:r w:rsidRPr="003835C3">
        <w:rPr>
          <w:rFonts w:ascii="Calibri" w:hAnsi="Calibri"/>
          <w:i/>
        </w:rPr>
        <w:t>s pro krále"</w:t>
      </w:r>
      <w:r w:rsidRPr="000F2EF1">
        <w:rPr>
          <w:rFonts w:ascii="Calibri" w:hAnsi="Calibri"/>
        </w:rPr>
        <w:t>.</w:t>
      </w:r>
    </w:p>
    <w:bookmarkEnd w:id="2"/>
    <w:p w:rsidR="00C275F5" w:rsidRPr="000D6FCD" w:rsidRDefault="00C275F5" w:rsidP="00C275F5">
      <w:pPr>
        <w:numPr>
          <w:ilvl w:val="0"/>
          <w:numId w:val="1"/>
        </w:numPr>
        <w:spacing w:after="0" w:line="240" w:lineRule="auto"/>
        <w:jc w:val="both"/>
        <w:rPr>
          <w:rFonts w:ascii="Calibri" w:hAnsi="Calibri"/>
        </w:rPr>
      </w:pPr>
      <w:r w:rsidRPr="000D6FCD">
        <w:rPr>
          <w:rFonts w:ascii="Calibri" w:hAnsi="Calibri"/>
        </w:rPr>
        <w:t xml:space="preserve">Za porušení povinnosti uvedené v odst. 1 tohoto </w:t>
      </w:r>
      <w:r w:rsidRPr="003835C3">
        <w:rPr>
          <w:rFonts w:ascii="Calibri" w:hAnsi="Calibri"/>
        </w:rPr>
        <w:t>článku, jakož i porušení podmínek užívání mobiliáře</w:t>
      </w:r>
      <w:r w:rsidRPr="000D6FCD">
        <w:rPr>
          <w:rFonts w:ascii="Calibri" w:hAnsi="Calibri"/>
        </w:rPr>
        <w:t xml:space="preserve">, je-li sjednán, je nájemce povinen zaplatit smluvní </w:t>
      </w:r>
      <w:r w:rsidRPr="003835C3">
        <w:rPr>
          <w:rFonts w:ascii="Calibri" w:hAnsi="Calibri"/>
        </w:rPr>
        <w:t xml:space="preserve">pokutu </w:t>
      </w:r>
      <w:r w:rsidRPr="003835C3">
        <w:rPr>
          <w:rFonts w:ascii="Calibri" w:hAnsi="Calibri"/>
          <w:snapToGrid w:val="0"/>
        </w:rPr>
        <w:t xml:space="preserve">ve výši </w:t>
      </w:r>
      <w:r w:rsidRPr="003835C3">
        <w:rPr>
          <w:rFonts w:ascii="Calibri" w:hAnsi="Calibri"/>
          <w:b/>
          <w:snapToGrid w:val="0"/>
        </w:rPr>
        <w:t>10 000 Kč</w:t>
      </w:r>
      <w:r w:rsidRPr="003835C3">
        <w:rPr>
          <w:rFonts w:ascii="Calibri" w:hAnsi="Calibri"/>
        </w:rPr>
        <w:t xml:space="preserve"> za každý</w:t>
      </w:r>
      <w:r w:rsidRPr="000D6FCD">
        <w:rPr>
          <w:rFonts w:ascii="Calibri" w:hAnsi="Calibri"/>
        </w:rPr>
        <w:t xml:space="preserve"> tako</w:t>
      </w:r>
      <w:r w:rsidRPr="000D6FCD">
        <w:rPr>
          <w:rFonts w:ascii="Calibri" w:hAnsi="Calibri"/>
          <w:snapToGrid w:val="0"/>
        </w:rPr>
        <w:t>výto případ.</w:t>
      </w:r>
    </w:p>
    <w:p w:rsidR="00C275F5" w:rsidRPr="000D6FCD" w:rsidRDefault="00C275F5" w:rsidP="00C275F5">
      <w:pPr>
        <w:numPr>
          <w:ilvl w:val="0"/>
          <w:numId w:val="1"/>
        </w:numPr>
        <w:spacing w:after="0" w:line="240" w:lineRule="auto"/>
        <w:jc w:val="both"/>
        <w:rPr>
          <w:rFonts w:ascii="Calibri" w:hAnsi="Calibri" w:cs="Arial"/>
        </w:rPr>
      </w:pPr>
      <w:r w:rsidRPr="000D6FCD">
        <w:rPr>
          <w:rFonts w:ascii="Calibri" w:hAnsi="Calibri" w:cs="Arial"/>
        </w:rPr>
        <w:t>Nájemce prohlašuje, že je mu stav předmětu nájmu znám, pro účel této smlouvy je vhodný a v takovémto stavu jej k dočasnému užívání přijímá.</w:t>
      </w:r>
    </w:p>
    <w:p w:rsidR="00C275F5" w:rsidRDefault="00C275F5" w:rsidP="00C275F5">
      <w:pPr>
        <w:jc w:val="center"/>
        <w:rPr>
          <w:rFonts w:ascii="Calibri" w:hAnsi="Calibri" w:cs="Arial"/>
          <w:b/>
        </w:rPr>
      </w:pPr>
    </w:p>
    <w:p w:rsidR="00C275F5" w:rsidRPr="000D6FCD" w:rsidRDefault="00C275F5" w:rsidP="00C275F5">
      <w:pPr>
        <w:jc w:val="center"/>
        <w:rPr>
          <w:rFonts w:ascii="Calibri" w:hAnsi="Calibri" w:cs="Arial"/>
          <w:b/>
        </w:rPr>
      </w:pPr>
      <w:r w:rsidRPr="000D6FCD">
        <w:rPr>
          <w:rFonts w:ascii="Calibri" w:hAnsi="Calibri" w:cs="Arial"/>
          <w:b/>
        </w:rPr>
        <w:t>Článek IV.</w:t>
      </w:r>
    </w:p>
    <w:p w:rsidR="00C275F5" w:rsidRPr="001B2D63" w:rsidRDefault="00C275F5" w:rsidP="00C275F5">
      <w:pPr>
        <w:jc w:val="center"/>
        <w:rPr>
          <w:rFonts w:ascii="Calibri" w:hAnsi="Calibri" w:cs="Arial"/>
          <w:b/>
        </w:rPr>
      </w:pPr>
      <w:r w:rsidRPr="000D6FCD">
        <w:rPr>
          <w:rFonts w:ascii="Calibri" w:hAnsi="Calibri" w:cs="Arial"/>
          <w:b/>
        </w:rPr>
        <w:t>Cena nájmu, jeho splatnost a způsob úhrady</w:t>
      </w:r>
    </w:p>
    <w:p w:rsidR="00C275F5" w:rsidRDefault="00C275F5" w:rsidP="00C275F5">
      <w:pPr>
        <w:numPr>
          <w:ilvl w:val="0"/>
          <w:numId w:val="9"/>
        </w:numPr>
        <w:spacing w:after="0" w:line="240" w:lineRule="auto"/>
        <w:jc w:val="both"/>
        <w:rPr>
          <w:rFonts w:ascii="Calibri" w:hAnsi="Calibri" w:cs="Arial"/>
        </w:rPr>
      </w:pPr>
      <w:r>
        <w:rPr>
          <w:rFonts w:ascii="Calibri" w:hAnsi="Calibri" w:cs="Arial"/>
        </w:rPr>
        <w:t>Cena nájmu je stanovena minimálně ve výši v místě a v čase obvyklé.</w:t>
      </w:r>
    </w:p>
    <w:p w:rsidR="00C275F5" w:rsidRPr="00DA0C12" w:rsidRDefault="00C275F5" w:rsidP="00C275F5">
      <w:pPr>
        <w:numPr>
          <w:ilvl w:val="0"/>
          <w:numId w:val="9"/>
        </w:numPr>
        <w:spacing w:after="0" w:line="240" w:lineRule="auto"/>
        <w:jc w:val="both"/>
        <w:rPr>
          <w:rFonts w:ascii="Calibri" w:hAnsi="Calibri"/>
          <w:color w:val="000000"/>
        </w:rPr>
      </w:pPr>
      <w:r w:rsidRPr="005C311A">
        <w:rPr>
          <w:rFonts w:ascii="Calibri" w:hAnsi="Calibri" w:cs="Arial"/>
        </w:rPr>
        <w:t>Nájemné za sjednanou dobu nájmu činí</w:t>
      </w:r>
      <w:r>
        <w:rPr>
          <w:rFonts w:ascii="Calibri" w:hAnsi="Calibri" w:cs="Arial"/>
        </w:rPr>
        <w:t xml:space="preserve"> 669.000 Kč (slovy šest set tisíc korun českých)</w:t>
      </w:r>
      <w:r w:rsidRPr="005C311A">
        <w:rPr>
          <w:rFonts w:ascii="Calibri" w:hAnsi="Calibri" w:cs="Arial"/>
        </w:rPr>
        <w:t xml:space="preserve">, </w:t>
      </w:r>
      <w:r>
        <w:rPr>
          <w:rFonts w:ascii="Calibri" w:hAnsi="Calibri" w:cs="Arial"/>
        </w:rPr>
        <w:t>osvobozeno od DPH</w:t>
      </w:r>
      <w:r w:rsidRPr="005C311A">
        <w:rPr>
          <w:rFonts w:ascii="Calibri" w:hAnsi="Calibri" w:cs="Arial"/>
        </w:rPr>
        <w:t xml:space="preserve"> (dále jen „nájemné“).</w:t>
      </w:r>
      <w:r w:rsidRPr="00DA0C12">
        <w:rPr>
          <w:rFonts w:ascii="Calibri" w:hAnsi="Calibri" w:cs="Arial"/>
          <w:color w:val="000000"/>
          <w:highlight w:val="lightGray"/>
        </w:rPr>
        <w:t xml:space="preserve"> </w:t>
      </w:r>
    </w:p>
    <w:p w:rsidR="00C275F5" w:rsidRDefault="00C275F5" w:rsidP="00C275F5">
      <w:pPr>
        <w:numPr>
          <w:ilvl w:val="0"/>
          <w:numId w:val="9"/>
        </w:numPr>
        <w:spacing w:after="0" w:line="240" w:lineRule="auto"/>
        <w:jc w:val="both"/>
        <w:rPr>
          <w:rFonts w:ascii="Calibri" w:hAnsi="Calibri" w:cs="Arial"/>
        </w:rPr>
      </w:pPr>
      <w:r>
        <w:rPr>
          <w:rFonts w:ascii="Calibri" w:hAnsi="Calibri" w:cs="Arial"/>
        </w:rPr>
        <w:t>Služby spjaté</w:t>
      </w:r>
      <w:r w:rsidRPr="00217077">
        <w:rPr>
          <w:rFonts w:ascii="Calibri" w:hAnsi="Calibri" w:cs="Arial"/>
        </w:rPr>
        <w:t xml:space="preserve"> s</w:t>
      </w:r>
      <w:r>
        <w:rPr>
          <w:rFonts w:ascii="Calibri" w:hAnsi="Calibri" w:cs="Arial"/>
        </w:rPr>
        <w:t> </w:t>
      </w:r>
      <w:r w:rsidRPr="00217077">
        <w:rPr>
          <w:rFonts w:ascii="Calibri" w:hAnsi="Calibri" w:cs="Arial"/>
        </w:rPr>
        <w:t>nájmem</w:t>
      </w:r>
      <w:r>
        <w:rPr>
          <w:rFonts w:ascii="Calibri" w:hAnsi="Calibri" w:cs="Arial"/>
        </w:rPr>
        <w:t xml:space="preserve"> činí za celou dobu pronájmu 50.000,- Kč včetně DPH v zákonné výši 21 %, (slovy padesát tisíc korun českých). </w:t>
      </w:r>
    </w:p>
    <w:p w:rsidR="00C275F5" w:rsidRPr="00191D2F" w:rsidRDefault="00C275F5" w:rsidP="00C275F5">
      <w:pPr>
        <w:numPr>
          <w:ilvl w:val="0"/>
          <w:numId w:val="9"/>
        </w:numPr>
        <w:spacing w:after="0" w:line="240" w:lineRule="auto"/>
        <w:jc w:val="both"/>
        <w:rPr>
          <w:rFonts w:ascii="Calibri" w:hAnsi="Calibri" w:cs="Arial"/>
        </w:rPr>
      </w:pPr>
      <w:r>
        <w:rPr>
          <w:rFonts w:ascii="Calibri" w:hAnsi="Calibri"/>
          <w:color w:val="000000"/>
        </w:rPr>
        <w:t>Nájemce je povinen uhradit před zahájením prací spojených s natáčením projektu uvedeného v čl. III., odst. 1. zálohu ve výši 600.000,- Kč na základě vystaveného zálohového listu.</w:t>
      </w:r>
    </w:p>
    <w:p w:rsidR="00C275F5" w:rsidRPr="00235D91" w:rsidRDefault="00C275F5" w:rsidP="00C275F5">
      <w:pPr>
        <w:numPr>
          <w:ilvl w:val="0"/>
          <w:numId w:val="9"/>
        </w:numPr>
        <w:spacing w:after="0" w:line="240" w:lineRule="auto"/>
        <w:jc w:val="both"/>
        <w:rPr>
          <w:rFonts w:ascii="Calibri" w:hAnsi="Calibri"/>
          <w:color w:val="000000"/>
        </w:rPr>
      </w:pPr>
      <w:r>
        <w:rPr>
          <w:rFonts w:ascii="Calibri" w:hAnsi="Calibri" w:cs="Arial"/>
        </w:rPr>
        <w:t>Doplatek nájemného</w:t>
      </w:r>
      <w:r>
        <w:rPr>
          <w:rFonts w:ascii="Calibri" w:hAnsi="Calibri"/>
          <w:color w:val="000000"/>
        </w:rPr>
        <w:t xml:space="preserve"> a úplata za služby spjaté s nájmem</w:t>
      </w:r>
      <w:r w:rsidRPr="00235D91">
        <w:rPr>
          <w:rFonts w:ascii="Calibri" w:hAnsi="Calibri"/>
          <w:color w:val="000000"/>
        </w:rPr>
        <w:t xml:space="preserve"> jsou splatné na základě daňového dokladu-faktury vystavené pronajímatelem se splatností 14 dní dle data uvedeného ve faktuře. </w:t>
      </w:r>
      <w:r w:rsidRPr="00235D91">
        <w:rPr>
          <w:rFonts w:ascii="Calibri" w:hAnsi="Calibri"/>
        </w:rPr>
        <w:t>Nájemné</w:t>
      </w:r>
      <w:r w:rsidRPr="00191D2F">
        <w:rPr>
          <w:rFonts w:ascii="Calibri" w:hAnsi="Calibri"/>
          <w:color w:val="000000"/>
        </w:rPr>
        <w:t xml:space="preserve"> </w:t>
      </w:r>
      <w:r>
        <w:rPr>
          <w:rFonts w:ascii="Calibri" w:hAnsi="Calibri"/>
          <w:color w:val="000000"/>
        </w:rPr>
        <w:t>a úplata za služby spjaté s nájmem</w:t>
      </w:r>
      <w:r w:rsidRPr="00235D91">
        <w:rPr>
          <w:rFonts w:ascii="Calibri" w:hAnsi="Calibri"/>
        </w:rPr>
        <w:t xml:space="preserve"> považuje za uhrazené dnem připsání částky na účet pronajímatele.</w:t>
      </w:r>
      <w:r>
        <w:t xml:space="preserve"> </w:t>
      </w:r>
      <w:r w:rsidRPr="00235D91">
        <w:rPr>
          <w:rFonts w:ascii="Calibri" w:hAnsi="Calibri"/>
          <w:color w:val="000000"/>
        </w:rPr>
        <w:t>V případě prodlení s platbami nájemného či služeb je nájemce povinen uhradit smluvní pokutu ve výši 0,5 % z dlužné částky včetně DPH za každý započatý den prodlení. Uhrazením smluvní pokuty není dotčen nárok pronajímatele na náhradu škody.</w:t>
      </w:r>
    </w:p>
    <w:p w:rsidR="00C275F5" w:rsidRDefault="00C275F5" w:rsidP="00C275F5">
      <w:pPr>
        <w:rPr>
          <w:rFonts w:ascii="Calibri" w:hAnsi="Calibri" w:cs="Arial"/>
          <w:b/>
        </w:rPr>
      </w:pPr>
    </w:p>
    <w:p w:rsidR="00C275F5" w:rsidRDefault="00C275F5" w:rsidP="00C275F5">
      <w:pPr>
        <w:rPr>
          <w:rFonts w:ascii="Calibri" w:hAnsi="Calibri" w:cs="Arial"/>
          <w:b/>
        </w:rPr>
      </w:pPr>
    </w:p>
    <w:p w:rsidR="00A23361" w:rsidRPr="000D6FCD" w:rsidRDefault="00A23361" w:rsidP="00C275F5">
      <w:pPr>
        <w:rPr>
          <w:rFonts w:ascii="Calibri" w:hAnsi="Calibri" w:cs="Arial"/>
          <w:b/>
        </w:rPr>
      </w:pPr>
    </w:p>
    <w:p w:rsidR="00C275F5" w:rsidRPr="000D6FCD" w:rsidRDefault="00C275F5" w:rsidP="00C275F5">
      <w:pPr>
        <w:jc w:val="center"/>
        <w:rPr>
          <w:rFonts w:ascii="Calibri" w:hAnsi="Calibri" w:cs="Arial"/>
          <w:b/>
        </w:rPr>
      </w:pPr>
      <w:r w:rsidRPr="000D6FCD">
        <w:rPr>
          <w:rFonts w:ascii="Calibri" w:hAnsi="Calibri" w:cs="Arial"/>
          <w:b/>
        </w:rPr>
        <w:lastRenderedPageBreak/>
        <w:t>Článek V.</w:t>
      </w:r>
    </w:p>
    <w:p w:rsidR="00C275F5" w:rsidRPr="001B2D63" w:rsidRDefault="00C275F5" w:rsidP="00C275F5">
      <w:pPr>
        <w:jc w:val="center"/>
        <w:rPr>
          <w:rFonts w:ascii="Calibri" w:hAnsi="Calibri" w:cs="Arial"/>
          <w:b/>
        </w:rPr>
      </w:pPr>
      <w:r w:rsidRPr="000D6FCD">
        <w:rPr>
          <w:rFonts w:ascii="Calibri" w:hAnsi="Calibri" w:cs="Arial"/>
          <w:b/>
        </w:rPr>
        <w:t>Služby související s nájemním v</w:t>
      </w:r>
      <w:r>
        <w:rPr>
          <w:rFonts w:ascii="Calibri" w:hAnsi="Calibri" w:cs="Arial"/>
          <w:b/>
        </w:rPr>
        <w:t>ztahem, jejich cena a splatnost</w:t>
      </w:r>
    </w:p>
    <w:p w:rsidR="00C275F5" w:rsidRPr="00D02286" w:rsidRDefault="00C275F5" w:rsidP="00C275F5">
      <w:pPr>
        <w:numPr>
          <w:ilvl w:val="0"/>
          <w:numId w:val="2"/>
        </w:numPr>
        <w:tabs>
          <w:tab w:val="clear" w:pos="720"/>
          <w:tab w:val="num" w:pos="426"/>
        </w:tabs>
        <w:spacing w:after="0" w:line="240" w:lineRule="auto"/>
        <w:ind w:left="426"/>
        <w:jc w:val="both"/>
        <w:rPr>
          <w:rFonts w:ascii="Calibri" w:hAnsi="Calibri" w:cs="Arial"/>
        </w:rPr>
      </w:pPr>
      <w:r w:rsidRPr="00D02286">
        <w:rPr>
          <w:rFonts w:ascii="Calibri" w:hAnsi="Calibri" w:cs="Arial"/>
        </w:rPr>
        <w:t>Nájemce si pro své vlastní potřeby zajistí odběr elektrické energie</w:t>
      </w:r>
      <w:r>
        <w:rPr>
          <w:rFonts w:ascii="Calibri" w:hAnsi="Calibri" w:cs="Arial"/>
        </w:rPr>
        <w:t xml:space="preserve"> a vody</w:t>
      </w:r>
      <w:r w:rsidRPr="00D02286">
        <w:rPr>
          <w:rFonts w:ascii="Calibri" w:hAnsi="Calibri" w:cs="Arial"/>
        </w:rPr>
        <w:t xml:space="preserve"> mimo zdroje předmětu nájmu.</w:t>
      </w:r>
    </w:p>
    <w:p w:rsidR="00C275F5" w:rsidRPr="00755E68" w:rsidRDefault="00C275F5" w:rsidP="00C275F5">
      <w:pPr>
        <w:numPr>
          <w:ilvl w:val="0"/>
          <w:numId w:val="2"/>
        </w:numPr>
        <w:tabs>
          <w:tab w:val="clear" w:pos="720"/>
          <w:tab w:val="num" w:pos="426"/>
        </w:tabs>
        <w:spacing w:after="0" w:line="240" w:lineRule="auto"/>
        <w:ind w:left="426"/>
        <w:jc w:val="both"/>
        <w:rPr>
          <w:rFonts w:ascii="Calibri" w:hAnsi="Calibri" w:cs="Arial"/>
        </w:rPr>
      </w:pPr>
      <w:r w:rsidRPr="00755E68">
        <w:rPr>
          <w:rFonts w:ascii="Calibri" w:hAnsi="Calibri" w:cs="Arial"/>
        </w:rPr>
        <w:t xml:space="preserve">Dojde-li v souvislosti s realizací nájemního vztahu dle této smlouvy k výkonu práce zaměstnanců pronajímatele nad jejich stanovenou pracovní dobu anebo nad rámec jejich běžné pracovní činnosti (např. při dozoru, úklidu apod.) a pronajímatel jim jako jejich zaměstnavatel poskytne za tuto práci mzdu, zavazuje se nájemce takto vynaložené náklady (tzn. mzdové a ostatní s tím související náklady) pronajímateli uhradit, a to na základě vyúčtování předloženého pronajímatelem, které bude obsahovat specifikaci zaměstnance, jeho činnosti pro nájemce a výši nákladů. Splatnost těchto nákladů se sjednává do 10 dnů od doručení vyúčtování. </w:t>
      </w:r>
      <w:r>
        <w:rPr>
          <w:rFonts w:ascii="Calibri" w:hAnsi="Calibri" w:cs="Arial"/>
        </w:rPr>
        <w:t>Nájemce se s</w:t>
      </w:r>
      <w:r w:rsidRPr="00755E68">
        <w:rPr>
          <w:rFonts w:ascii="Calibri" w:hAnsi="Calibri" w:cs="Arial"/>
        </w:rPr>
        <w:t> pronajímatele</w:t>
      </w:r>
      <w:r>
        <w:rPr>
          <w:rFonts w:ascii="Calibri" w:hAnsi="Calibri" w:cs="Arial"/>
        </w:rPr>
        <w:t>m</w:t>
      </w:r>
      <w:r w:rsidRPr="00755E68">
        <w:rPr>
          <w:rFonts w:ascii="Calibri" w:hAnsi="Calibri" w:cs="Arial"/>
        </w:rPr>
        <w:t xml:space="preserve"> </w:t>
      </w:r>
      <w:r>
        <w:rPr>
          <w:rFonts w:ascii="Calibri" w:hAnsi="Calibri" w:cs="Arial"/>
        </w:rPr>
        <w:t>dohodl, že</w:t>
      </w:r>
      <w:r w:rsidRPr="00755E68">
        <w:rPr>
          <w:rFonts w:ascii="Calibri" w:hAnsi="Calibri" w:cs="Arial"/>
        </w:rPr>
        <w:t xml:space="preserve"> uzavř</w:t>
      </w:r>
      <w:r>
        <w:rPr>
          <w:rFonts w:ascii="Calibri" w:hAnsi="Calibri" w:cs="Arial"/>
        </w:rPr>
        <w:t>e</w:t>
      </w:r>
      <w:r w:rsidRPr="00755E68">
        <w:rPr>
          <w:rFonts w:ascii="Calibri" w:hAnsi="Calibri" w:cs="Arial"/>
        </w:rPr>
        <w:t xml:space="preserve"> se zaměstnanci pronajímatele samostatné dohody, podle kterých těmto zaměstnancům uhradí jejich odměnu přímo.</w:t>
      </w:r>
    </w:p>
    <w:p w:rsidR="00C275F5" w:rsidRPr="000D6FCD" w:rsidRDefault="00C275F5" w:rsidP="00C275F5">
      <w:pPr>
        <w:ind w:left="720"/>
        <w:rPr>
          <w:rFonts w:ascii="Calibri" w:hAnsi="Calibri" w:cs="Arial"/>
        </w:rPr>
      </w:pPr>
      <w:r w:rsidRPr="000D6FCD">
        <w:rPr>
          <w:rFonts w:ascii="Calibri" w:hAnsi="Calibri" w:cs="Arial"/>
        </w:rPr>
        <w:t xml:space="preserve"> </w:t>
      </w:r>
    </w:p>
    <w:p w:rsidR="00C275F5" w:rsidRDefault="00C275F5" w:rsidP="00C275F5">
      <w:pPr>
        <w:jc w:val="center"/>
        <w:rPr>
          <w:rFonts w:ascii="Calibri" w:hAnsi="Calibri" w:cs="Arial"/>
          <w:b/>
        </w:rPr>
      </w:pPr>
      <w:r w:rsidRPr="000D6FCD">
        <w:rPr>
          <w:rFonts w:ascii="Calibri" w:hAnsi="Calibri" w:cs="Arial"/>
          <w:b/>
        </w:rPr>
        <w:t>Článek VI.</w:t>
      </w:r>
    </w:p>
    <w:p w:rsidR="00C275F5" w:rsidRPr="001B2D63" w:rsidRDefault="00C275F5" w:rsidP="00C275F5">
      <w:pPr>
        <w:jc w:val="center"/>
        <w:rPr>
          <w:rFonts w:ascii="Calibri" w:hAnsi="Calibri" w:cs="Arial"/>
          <w:b/>
        </w:rPr>
      </w:pPr>
      <w:r>
        <w:rPr>
          <w:rFonts w:ascii="Calibri" w:hAnsi="Calibri" w:cs="Arial"/>
          <w:b/>
        </w:rPr>
        <w:t>Podnájem</w:t>
      </w:r>
    </w:p>
    <w:p w:rsidR="00C275F5" w:rsidRPr="00D02286" w:rsidRDefault="00C275F5" w:rsidP="00C275F5">
      <w:pPr>
        <w:numPr>
          <w:ilvl w:val="0"/>
          <w:numId w:val="12"/>
        </w:numPr>
        <w:spacing w:after="0" w:line="240" w:lineRule="auto"/>
        <w:jc w:val="both"/>
        <w:rPr>
          <w:rFonts w:ascii="Calibri" w:hAnsi="Calibri"/>
        </w:rPr>
      </w:pPr>
      <w:r w:rsidRPr="000D6FCD">
        <w:rPr>
          <w:rFonts w:ascii="Calibri" w:hAnsi="Calibri"/>
        </w:rPr>
        <w:t xml:space="preserve">Nájemce není oprávněn přenechat předmět nájmu ani jeho část do podnájmu další osobě, s výjimkou </w:t>
      </w:r>
      <w:r w:rsidRPr="00D02286">
        <w:rPr>
          <w:rFonts w:ascii="Calibri" w:hAnsi="Calibri"/>
        </w:rPr>
        <w:t>případu předchozího písemného souhlasu pronajímatele a Ministerstva kultury.</w:t>
      </w:r>
    </w:p>
    <w:p w:rsidR="00C275F5" w:rsidRPr="00D02286" w:rsidRDefault="00C275F5" w:rsidP="00C275F5">
      <w:pPr>
        <w:numPr>
          <w:ilvl w:val="0"/>
          <w:numId w:val="12"/>
        </w:numPr>
        <w:spacing w:after="0" w:line="240" w:lineRule="auto"/>
        <w:jc w:val="both"/>
        <w:rPr>
          <w:rFonts w:ascii="Calibri" w:hAnsi="Calibri"/>
        </w:rPr>
      </w:pPr>
      <w:r w:rsidRPr="00D02286">
        <w:rPr>
          <w:rFonts w:ascii="Calibri" w:hAnsi="Calibri" w:cs="Arial"/>
        </w:rPr>
        <w:t xml:space="preserve">Za porušení povinnosti uvedené v odst. 1 tohoto článku, je </w:t>
      </w:r>
      <w:r w:rsidRPr="00D02286">
        <w:rPr>
          <w:rFonts w:ascii="Calibri" w:hAnsi="Calibri"/>
        </w:rPr>
        <w:t>nájemce</w:t>
      </w:r>
      <w:r w:rsidRPr="00D02286">
        <w:rPr>
          <w:rFonts w:ascii="Calibri" w:hAnsi="Calibri" w:cs="Arial"/>
        </w:rPr>
        <w:t xml:space="preserve"> povinen zaplatit smluvní pokutu </w:t>
      </w:r>
      <w:r w:rsidRPr="00D02286">
        <w:rPr>
          <w:rFonts w:ascii="Calibri" w:hAnsi="Calibri"/>
          <w:snapToGrid w:val="0"/>
        </w:rPr>
        <w:t xml:space="preserve">ve výši </w:t>
      </w:r>
      <w:r w:rsidRPr="00D02286">
        <w:rPr>
          <w:rFonts w:ascii="Calibri" w:hAnsi="Calibri"/>
          <w:b/>
          <w:snapToGrid w:val="0"/>
        </w:rPr>
        <w:t>50 000 Kč</w:t>
      </w:r>
      <w:r w:rsidRPr="00D02286">
        <w:rPr>
          <w:rFonts w:ascii="Calibri" w:hAnsi="Calibri" w:cs="Arial"/>
        </w:rPr>
        <w:t xml:space="preserve"> za každý tako</w:t>
      </w:r>
      <w:r w:rsidRPr="00D02286">
        <w:rPr>
          <w:rFonts w:ascii="Calibri" w:hAnsi="Calibri"/>
          <w:snapToGrid w:val="0"/>
        </w:rPr>
        <w:t xml:space="preserve">výto případ. </w:t>
      </w:r>
      <w:r w:rsidRPr="00D02286">
        <w:rPr>
          <w:rFonts w:ascii="Calibri" w:hAnsi="Calibri"/>
        </w:rPr>
        <w:t>Uhrazením smluvní pokuty není dotčen nárok pronajímatele na náhradu škody.</w:t>
      </w:r>
    </w:p>
    <w:p w:rsidR="00C275F5" w:rsidRPr="000D6FCD" w:rsidRDefault="00C275F5" w:rsidP="00C275F5">
      <w:pPr>
        <w:pStyle w:val="Zkladntextodsazen"/>
        <w:ind w:firstLine="0"/>
        <w:rPr>
          <w:rFonts w:ascii="Calibri" w:hAnsi="Calibri"/>
        </w:rPr>
      </w:pPr>
    </w:p>
    <w:p w:rsidR="00C275F5" w:rsidRPr="000D6FCD" w:rsidRDefault="00C275F5" w:rsidP="00C275F5">
      <w:pPr>
        <w:keepNext/>
        <w:jc w:val="center"/>
        <w:rPr>
          <w:rFonts w:ascii="Calibri" w:hAnsi="Calibri" w:cs="Arial"/>
          <w:b/>
        </w:rPr>
      </w:pPr>
      <w:r w:rsidRPr="000D6FCD">
        <w:rPr>
          <w:rFonts w:ascii="Calibri" w:hAnsi="Calibri" w:cs="Arial"/>
          <w:b/>
        </w:rPr>
        <w:t>Článek VII.</w:t>
      </w:r>
    </w:p>
    <w:p w:rsidR="00C275F5" w:rsidRPr="001B2D63" w:rsidRDefault="00C275F5" w:rsidP="00C275F5">
      <w:pPr>
        <w:keepNext/>
        <w:jc w:val="center"/>
        <w:rPr>
          <w:rFonts w:ascii="Calibri" w:hAnsi="Calibri" w:cs="Arial"/>
          <w:b/>
        </w:rPr>
      </w:pPr>
      <w:r>
        <w:rPr>
          <w:rFonts w:ascii="Calibri" w:hAnsi="Calibri" w:cs="Arial"/>
          <w:b/>
        </w:rPr>
        <w:t>Stavební a jiné úpravy</w:t>
      </w:r>
    </w:p>
    <w:p w:rsidR="00C275F5" w:rsidRPr="000D6FCD" w:rsidRDefault="00C275F5" w:rsidP="00C275F5">
      <w:pPr>
        <w:pStyle w:val="Zkladntext"/>
        <w:keepNext/>
        <w:numPr>
          <w:ilvl w:val="0"/>
          <w:numId w:val="6"/>
        </w:numPr>
        <w:rPr>
          <w:rFonts w:ascii="Calibri" w:hAnsi="Calibri"/>
          <w:szCs w:val="22"/>
        </w:rPr>
      </w:pPr>
      <w:r w:rsidRPr="000D6FCD">
        <w:rPr>
          <w:rFonts w:ascii="Calibri" w:hAnsi="Calibri"/>
          <w:szCs w:val="22"/>
        </w:rPr>
        <w:t xml:space="preserve">Veškeré opravy a stavební úpravy prováděné na přání nájemce, které bude nájemce v předmětu nájmu provádět, budou realizovány na jeho náklad. Nájemce je povinen veškeré stavební úpravy předmětu pronájmu písemně oznámit pronajímateli </w:t>
      </w:r>
      <w:r>
        <w:rPr>
          <w:rFonts w:ascii="Calibri" w:hAnsi="Calibri"/>
          <w:szCs w:val="22"/>
        </w:rPr>
        <w:t>a vyžádat si předem jeho písemný</w:t>
      </w:r>
      <w:r w:rsidRPr="000D6FCD">
        <w:rPr>
          <w:rFonts w:ascii="Calibri" w:hAnsi="Calibri"/>
          <w:szCs w:val="22"/>
        </w:rPr>
        <w:t xml:space="preserve"> souhlas s jejich provedením. Předchozí písemný souhlas pronajímatele je nutný i v případě pevné instalace jakýchkoliv zařízení.</w:t>
      </w:r>
      <w:r w:rsidRPr="000D6FCD" w:rsidDel="008B27CA">
        <w:rPr>
          <w:rFonts w:ascii="Calibri" w:hAnsi="Calibri"/>
          <w:szCs w:val="22"/>
        </w:rPr>
        <w:t xml:space="preserve"> </w:t>
      </w:r>
    </w:p>
    <w:p w:rsidR="00C275F5" w:rsidRPr="000D6FCD" w:rsidRDefault="00C275F5" w:rsidP="00C275F5">
      <w:pPr>
        <w:pStyle w:val="Zkladntext"/>
        <w:numPr>
          <w:ilvl w:val="0"/>
          <w:numId w:val="6"/>
        </w:numPr>
        <w:rPr>
          <w:rFonts w:ascii="Calibri" w:hAnsi="Calibri"/>
          <w:szCs w:val="22"/>
        </w:rPr>
      </w:pPr>
      <w:r w:rsidRPr="000D6FCD">
        <w:rPr>
          <w:rFonts w:ascii="Calibri" w:hAnsi="Calibri"/>
          <w:szCs w:val="22"/>
        </w:rPr>
        <w:t>Předchozí písemný souhlas pronajímatele je zapotřebí pro umístění jakékoliv reklamy či informačního zařízení (informačního štítu tabulky a podobně) na předmět nájmu. Nejpozději při předání předmětu nájmu zpět pronajímateli odstraní nájemce na svůj náklad případnou reklamu či informační zařízení.</w:t>
      </w:r>
    </w:p>
    <w:p w:rsidR="00C275F5" w:rsidRPr="000D6FCD" w:rsidRDefault="00C275F5" w:rsidP="00C275F5">
      <w:pPr>
        <w:numPr>
          <w:ilvl w:val="0"/>
          <w:numId w:val="6"/>
        </w:numPr>
        <w:spacing w:after="0" w:line="240" w:lineRule="auto"/>
        <w:jc w:val="both"/>
        <w:rPr>
          <w:rFonts w:ascii="Calibri" w:hAnsi="Calibri" w:cs="Arial"/>
        </w:rPr>
      </w:pPr>
      <w:r w:rsidRPr="000D6FCD">
        <w:rPr>
          <w:rFonts w:ascii="Calibri" w:hAnsi="Calibri" w:cs="Arial"/>
        </w:rPr>
        <w:t>Nájemce se zavazuje neprovádět jakékoliv zásahy do omítek a zdiva (včetně opírání předmětů o zdivo a vzpírání mezi zdmi), nátěry a přemísťování mobiliáře a příslušenství předmětu nájmu bez předchozího písemného souhlasu pronajímatele. Rovněž nebude zasahovat do míst s potencionálním výskytem archeologických nálezů, tj. do terénu, pod podlahy nebo zásypů kleneb.</w:t>
      </w:r>
    </w:p>
    <w:p w:rsidR="00C275F5" w:rsidRPr="000D6FCD" w:rsidRDefault="00C275F5" w:rsidP="00C275F5">
      <w:pPr>
        <w:pStyle w:val="Zkladntext"/>
        <w:numPr>
          <w:ilvl w:val="0"/>
          <w:numId w:val="6"/>
        </w:numPr>
        <w:rPr>
          <w:rFonts w:ascii="Calibri" w:hAnsi="Calibri"/>
          <w:szCs w:val="22"/>
        </w:rPr>
      </w:pPr>
      <w:r w:rsidRPr="000D6FCD">
        <w:rPr>
          <w:rFonts w:ascii="Calibri" w:hAnsi="Calibri"/>
          <w:szCs w:val="22"/>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C275F5" w:rsidRPr="000D6FCD" w:rsidRDefault="00C275F5" w:rsidP="00C275F5">
      <w:pPr>
        <w:jc w:val="center"/>
        <w:rPr>
          <w:rFonts w:ascii="Calibri" w:hAnsi="Calibri" w:cs="Arial"/>
          <w:b/>
        </w:rPr>
      </w:pPr>
    </w:p>
    <w:p w:rsidR="00C275F5" w:rsidRPr="000D6FCD" w:rsidRDefault="00C275F5" w:rsidP="00C275F5">
      <w:pPr>
        <w:jc w:val="center"/>
        <w:rPr>
          <w:rFonts w:ascii="Calibri" w:hAnsi="Calibri" w:cs="Arial"/>
          <w:b/>
        </w:rPr>
      </w:pPr>
      <w:r w:rsidRPr="000D6FCD">
        <w:rPr>
          <w:rFonts w:ascii="Calibri" w:hAnsi="Calibri" w:cs="Arial"/>
          <w:b/>
        </w:rPr>
        <w:t>Článek VIII.</w:t>
      </w:r>
    </w:p>
    <w:p w:rsidR="00C275F5" w:rsidRPr="001B2D63" w:rsidRDefault="00C275F5" w:rsidP="00C275F5">
      <w:pPr>
        <w:jc w:val="center"/>
        <w:rPr>
          <w:rFonts w:ascii="Calibri" w:hAnsi="Calibri" w:cs="Arial"/>
          <w:b/>
        </w:rPr>
      </w:pPr>
      <w:r w:rsidRPr="000D6FCD">
        <w:rPr>
          <w:rFonts w:ascii="Calibri" w:hAnsi="Calibri" w:cs="Arial"/>
          <w:b/>
        </w:rPr>
        <w:t>P</w:t>
      </w:r>
      <w:r>
        <w:rPr>
          <w:rFonts w:ascii="Calibri" w:hAnsi="Calibri" w:cs="Arial"/>
          <w:b/>
        </w:rPr>
        <w:t>ráva a povinnosti pronajímatele</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t xml:space="preserve">Pronajímatel je povinen zajistit řádný a nerušený výkon nájemních práv nájemce po celou dobu nájemního vztahu, aby bylo možno dosáhnout účelu nájmu. </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lastRenderedPageBreak/>
        <w:t>Pronajímatel má právo vyzvat nájemce a osoby, kterým nájemce umožnil vstup do předmětu nájmu, aby okamžitě zastavili jakoukoliv činnost, která by byla v rozporu s účelem nájmu, podmínkami této smlouvy nebo jakkoli ohrožovala majetek státu, životní prostředí nebo majetek a zdraví osob.</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t>Pronajímatel nenese odpovědnost za případný úraz, který by v předmětu nájmu utrpěla některá z osob nájemce v době trvání nájmu.</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t>Pronajímatel neodpovídá za škody na majetku vneseném nájemcem do areálu předmětu nájmu, které by nájemci způsobily třetí osoby.</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t>Pronajímatel má právo stanovit osoby podílející se na provozním, památkovém dozoru při realizaci filmu dle této smlouvy.</w:t>
      </w:r>
    </w:p>
    <w:p w:rsidR="00C275F5" w:rsidRPr="000D6FCD" w:rsidRDefault="00C275F5" w:rsidP="00C275F5">
      <w:pPr>
        <w:pStyle w:val="Zkladntext3"/>
        <w:numPr>
          <w:ilvl w:val="0"/>
          <w:numId w:val="3"/>
        </w:numPr>
        <w:rPr>
          <w:rFonts w:ascii="Calibri" w:hAnsi="Calibri" w:cs="Arial"/>
          <w:szCs w:val="22"/>
        </w:rPr>
      </w:pPr>
      <w:r w:rsidRPr="000D6FCD">
        <w:rPr>
          <w:rFonts w:ascii="Calibri" w:hAnsi="Calibri" w:cs="Arial"/>
          <w:szCs w:val="22"/>
        </w:rPr>
        <w:t>Pronajímatel souhlasí, aby nájemce nebo jím pověřené osoby, nebude-li dohodnuto jinak, byly za podmínek</w:t>
      </w:r>
      <w:r w:rsidRPr="000D6FCD">
        <w:rPr>
          <w:rFonts w:ascii="Calibri" w:hAnsi="Calibri" w:cs="Arial"/>
          <w:iCs/>
          <w:szCs w:val="22"/>
        </w:rPr>
        <w:t xml:space="preserve"> této smlouvy oprávněny:</w:t>
      </w:r>
    </w:p>
    <w:p w:rsidR="00C275F5" w:rsidRPr="000D6FCD" w:rsidRDefault="00C275F5" w:rsidP="00C275F5">
      <w:pPr>
        <w:pStyle w:val="Zkladntext3"/>
        <w:numPr>
          <w:ilvl w:val="1"/>
          <w:numId w:val="3"/>
        </w:numPr>
        <w:tabs>
          <w:tab w:val="left" w:pos="851"/>
        </w:tabs>
        <w:ind w:left="851"/>
        <w:rPr>
          <w:rFonts w:ascii="Calibri" w:hAnsi="Calibri" w:cs="Arial"/>
          <w:szCs w:val="22"/>
        </w:rPr>
      </w:pPr>
      <w:r w:rsidRPr="000D6FCD">
        <w:rPr>
          <w:rFonts w:ascii="Calibri" w:hAnsi="Calibri" w:cs="Arial"/>
          <w:szCs w:val="22"/>
        </w:rPr>
        <w:t>vstupovat do areálu/předmětu nájmu a využívat jej dle své potřeby po dobu nájmu zde stanovené, včetně práva zkoušet a natáčet obrazy, snímat zvuk za účelem využití v audiovizuálním díle, reklamním spotu k tomuto dílu a při jeho propagaci;</w:t>
      </w:r>
    </w:p>
    <w:p w:rsidR="00C275F5" w:rsidRPr="000D6FCD" w:rsidRDefault="00C275F5" w:rsidP="00C275F5">
      <w:pPr>
        <w:pStyle w:val="Zkladntext3"/>
        <w:numPr>
          <w:ilvl w:val="1"/>
          <w:numId w:val="3"/>
        </w:numPr>
        <w:tabs>
          <w:tab w:val="left" w:pos="851"/>
        </w:tabs>
        <w:ind w:left="851"/>
        <w:rPr>
          <w:rFonts w:ascii="Calibri" w:hAnsi="Calibri" w:cs="Arial"/>
          <w:szCs w:val="22"/>
        </w:rPr>
      </w:pPr>
      <w:r w:rsidRPr="000D6FCD">
        <w:rPr>
          <w:rFonts w:ascii="Calibri" w:hAnsi="Calibri" w:cs="Arial"/>
          <w:szCs w:val="22"/>
        </w:rPr>
        <w:t>vnášet a umísťovat do předmětu nájmu filmovací techniku, rekvizity či jiné předměty nezbytné pro natáčení;</w:t>
      </w:r>
    </w:p>
    <w:p w:rsidR="00C275F5" w:rsidRPr="000D6FCD" w:rsidRDefault="00C275F5" w:rsidP="00C275F5">
      <w:pPr>
        <w:pStyle w:val="Zkladntext3"/>
        <w:numPr>
          <w:ilvl w:val="1"/>
          <w:numId w:val="3"/>
        </w:numPr>
        <w:tabs>
          <w:tab w:val="left" w:pos="851"/>
        </w:tabs>
        <w:ind w:left="851"/>
        <w:rPr>
          <w:rFonts w:ascii="Calibri" w:hAnsi="Calibri" w:cs="Arial"/>
          <w:szCs w:val="22"/>
        </w:rPr>
      </w:pPr>
      <w:r w:rsidRPr="000D6FCD">
        <w:rPr>
          <w:rFonts w:ascii="Calibri" w:hAnsi="Calibri" w:cs="Arial"/>
          <w:szCs w:val="22"/>
        </w:rPr>
        <w:t>prezentovat předmět nájmu jako jiné fiktivní místo dle požadavku příběhu natáčeného díla;</w:t>
      </w:r>
    </w:p>
    <w:p w:rsidR="00C275F5" w:rsidRPr="000D6FCD" w:rsidRDefault="00C275F5" w:rsidP="00C275F5">
      <w:pPr>
        <w:pStyle w:val="Zkladntext3"/>
        <w:numPr>
          <w:ilvl w:val="1"/>
          <w:numId w:val="3"/>
        </w:numPr>
        <w:tabs>
          <w:tab w:val="left" w:pos="851"/>
        </w:tabs>
        <w:ind w:left="851"/>
        <w:rPr>
          <w:rFonts w:ascii="Calibri" w:hAnsi="Calibri" w:cs="Arial"/>
          <w:szCs w:val="22"/>
        </w:rPr>
      </w:pPr>
      <w:r w:rsidRPr="000D6FCD">
        <w:rPr>
          <w:rFonts w:ascii="Calibri" w:hAnsi="Calibri" w:cs="Arial"/>
          <w:szCs w:val="22"/>
        </w:rPr>
        <w:t>provádět na své vlastní náklady pronajímatelem předem odsouhlasené změny a úpravy předmětu nájmu (interiéru a exteriéru);</w:t>
      </w:r>
    </w:p>
    <w:p w:rsidR="00C275F5" w:rsidRPr="001B2D63" w:rsidRDefault="00C275F5" w:rsidP="00C275F5">
      <w:pPr>
        <w:pStyle w:val="Zkladntext3"/>
        <w:numPr>
          <w:ilvl w:val="0"/>
          <w:numId w:val="3"/>
        </w:numPr>
        <w:rPr>
          <w:rFonts w:ascii="Calibri" w:hAnsi="Calibri" w:cs="Arial"/>
          <w:szCs w:val="22"/>
        </w:rPr>
      </w:pPr>
      <w:r w:rsidRPr="000D6FCD">
        <w:rPr>
          <w:rFonts w:ascii="Calibri" w:hAnsi="Calibri" w:cs="Arial"/>
          <w:szCs w:val="22"/>
        </w:rPr>
        <w:t>pořídit záznamy předmětu nájmu nebo v předmětu nájmu pro prvotní záznam audiovizuálního díla a/nebo fotografie předmětu nájmu nebo v něm v souvislosti s pořízením takových záznamů a k zařazení takových záznamů do audiovizuálního díla a k použití těchto záznamů anebo fotografií při užití audiovizuálního díla nebo jakéhokoliv jiného díla nebo v souvislosti s nimi, jakýmkoli způsobem, bez časového a územního omezení. Nájemce je oprávněn poskytnout výše uvedená svolení a oprávnění třetí osobě nebo osobám podle vlastního uvážení, včetně možnosti dále poskytnout nabytá svolení nebo oprávnění nebo jejich části.</w:t>
      </w:r>
    </w:p>
    <w:p w:rsidR="00C275F5" w:rsidRDefault="00C275F5" w:rsidP="00C275F5">
      <w:pPr>
        <w:jc w:val="center"/>
        <w:rPr>
          <w:rFonts w:ascii="Calibri" w:hAnsi="Calibri" w:cs="Arial"/>
          <w:b/>
        </w:rPr>
      </w:pPr>
    </w:p>
    <w:p w:rsidR="00C275F5" w:rsidRPr="000D6FCD" w:rsidRDefault="00C275F5" w:rsidP="00C275F5">
      <w:pPr>
        <w:jc w:val="center"/>
        <w:rPr>
          <w:rFonts w:ascii="Calibri" w:hAnsi="Calibri" w:cs="Arial"/>
          <w:b/>
        </w:rPr>
      </w:pPr>
      <w:r w:rsidRPr="000D6FCD">
        <w:rPr>
          <w:rFonts w:ascii="Calibri" w:hAnsi="Calibri" w:cs="Arial"/>
          <w:b/>
        </w:rPr>
        <w:t>Článek IX.</w:t>
      </w:r>
    </w:p>
    <w:p w:rsidR="00C275F5" w:rsidRPr="000D6FCD" w:rsidRDefault="00C275F5" w:rsidP="00C275F5">
      <w:pPr>
        <w:jc w:val="center"/>
        <w:rPr>
          <w:rFonts w:ascii="Calibri" w:hAnsi="Calibri" w:cs="Arial"/>
          <w:b/>
        </w:rPr>
      </w:pPr>
      <w:r>
        <w:rPr>
          <w:rFonts w:ascii="Calibri" w:hAnsi="Calibri" w:cs="Arial"/>
          <w:b/>
        </w:rPr>
        <w:t>Práva a povinnosti nájemce</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Nájemce je povinen umožnit pronajímateli výkon jeho práv vyplývajících z této nájemní smlouvy a obecně závazných předpisů.</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C275F5" w:rsidRPr="005C311A" w:rsidRDefault="00C275F5" w:rsidP="00C275F5">
      <w:pPr>
        <w:numPr>
          <w:ilvl w:val="0"/>
          <w:numId w:val="4"/>
        </w:numPr>
        <w:autoSpaceDE w:val="0"/>
        <w:autoSpaceDN w:val="0"/>
        <w:adjustRightInd w:val="0"/>
        <w:spacing w:after="0" w:line="235" w:lineRule="atLeast"/>
        <w:jc w:val="both"/>
        <w:rPr>
          <w:rFonts w:ascii="Calibri" w:hAnsi="Calibri" w:cs="Arial"/>
        </w:rPr>
      </w:pPr>
      <w:r w:rsidRPr="005C311A">
        <w:rPr>
          <w:rFonts w:ascii="Calibri" w:hAnsi="Calibri" w:cs="Arial"/>
        </w:rPr>
        <w:t xml:space="preserve">Nájemce bere na vědomí, že předmět nájmu je </w:t>
      </w:r>
      <w:r w:rsidRPr="00B5331C">
        <w:rPr>
          <w:rFonts w:ascii="Calibri" w:hAnsi="Calibri" w:cs="Arial"/>
        </w:rPr>
        <w:t>součástí</w:t>
      </w:r>
      <w:r>
        <w:rPr>
          <w:rFonts w:ascii="Calibri" w:hAnsi="Calibri" w:cs="Arial"/>
        </w:rPr>
        <w:t xml:space="preserve"> národní kulturní památky</w:t>
      </w:r>
      <w:r w:rsidRPr="00B5331C">
        <w:rPr>
          <w:rFonts w:ascii="Calibri" w:hAnsi="Calibri" w:cs="Arial"/>
        </w:rPr>
        <w:t xml:space="preserve"> a zavazuj</w:t>
      </w:r>
      <w:r w:rsidRPr="005C311A">
        <w:rPr>
          <w:rFonts w:ascii="Calibri" w:hAnsi="Calibri" w:cs="Arial"/>
        </w:rPr>
        <w:t xml:space="preserve">e se dodržovat všechny obecně závazné právní předpisy, zejména předpisy na úseku památkové péče, bezpečnostní a protipožární předpisy a určit osobu odpovědnou za dodržování těchto předpisů. </w:t>
      </w:r>
      <w:r>
        <w:rPr>
          <w:rFonts w:ascii="Calibri" w:hAnsi="Calibri" w:cs="Arial"/>
        </w:rPr>
        <w:t xml:space="preserve">Nájemce odpovídá za plnění těchto povinností i třetími osobami, které pro nájemce vykonávají činnost. </w:t>
      </w:r>
      <w:r w:rsidRPr="005C311A">
        <w:rPr>
          <w:rFonts w:ascii="Calibri" w:hAnsi="Calibri" w:cs="Arial"/>
        </w:rPr>
        <w:t>Nájemce je povinen počínat si v předmětu nájmu tak, aby nezavdal svým jednáním příčinu ke vzniku požáru nebo jiné živelní události.</w:t>
      </w:r>
    </w:p>
    <w:p w:rsidR="00C275F5" w:rsidRPr="00F70C57" w:rsidRDefault="00C275F5" w:rsidP="00C275F5">
      <w:pPr>
        <w:numPr>
          <w:ilvl w:val="0"/>
          <w:numId w:val="4"/>
        </w:numPr>
        <w:autoSpaceDE w:val="0"/>
        <w:autoSpaceDN w:val="0"/>
        <w:adjustRightInd w:val="0"/>
        <w:spacing w:after="0" w:line="235" w:lineRule="atLeast"/>
        <w:jc w:val="both"/>
        <w:rPr>
          <w:rFonts w:ascii="Calibri" w:hAnsi="Calibri"/>
        </w:rPr>
      </w:pPr>
      <w:r w:rsidRPr="005C311A">
        <w:rPr>
          <w:rFonts w:ascii="Calibri" w:hAnsi="Calibri" w:cs="Arial"/>
        </w:rPr>
        <w:t>Nájemce v předmětu nájmu zajišťuje bezpečnost a ochranu zdraví svých zaměstnanců při práci s ohledem na rizika možného ohrožení jejich života a zdraví, která se týkají výkonu práce (dále jen „rizika“)</w:t>
      </w:r>
      <w:r w:rsidRPr="005C311A">
        <w:rPr>
          <w:rFonts w:ascii="Calibri" w:hAnsi="Calibri"/>
        </w:rPr>
        <w:t xml:space="preserve">, jakož i bezpečnost dalších osob v předmětu nájmu se nacházejících, </w:t>
      </w:r>
      <w:r w:rsidRPr="005C311A">
        <w:rPr>
          <w:rFonts w:ascii="Calibri" w:hAnsi="Calibri" w:cs="Arial"/>
        </w:rPr>
        <w:t>a požární ochranu ve smyslu obecně závazných předpisů a je odpovědný za dodržování ustanovení těchto předpisů a za škody, které vzniknou jeho činností</w:t>
      </w:r>
      <w:r w:rsidRPr="005C311A">
        <w:rPr>
          <w:rFonts w:ascii="Calibri" w:hAnsi="Calibri"/>
        </w:rPr>
        <w:t xml:space="preserve"> nebo v souvislosti s touto činností</w:t>
      </w:r>
      <w:r w:rsidRPr="005C311A">
        <w:rPr>
          <w:rFonts w:ascii="Calibri" w:hAnsi="Calibri" w:cs="Arial"/>
        </w:rPr>
        <w:t>.</w:t>
      </w:r>
    </w:p>
    <w:p w:rsidR="00C275F5" w:rsidRPr="003C08C3" w:rsidRDefault="00C275F5" w:rsidP="00C275F5">
      <w:pPr>
        <w:pStyle w:val="Zkladntext3"/>
        <w:numPr>
          <w:ilvl w:val="0"/>
          <w:numId w:val="4"/>
        </w:numPr>
        <w:rPr>
          <w:rFonts w:ascii="Calibri" w:hAnsi="Calibri" w:cs="Arial"/>
          <w:szCs w:val="22"/>
        </w:rPr>
      </w:pPr>
      <w:r>
        <w:rPr>
          <w:rFonts w:ascii="Calibri" w:hAnsi="Calibri" w:cs="Arial"/>
          <w:szCs w:val="22"/>
        </w:rPr>
        <w:t>Pronajímatel má právo provádět kontrolu zabezpečování bezpečnosti práce a protipožární ochrany. Nájemce je povinen být pří kontrolách součinný.</w:t>
      </w:r>
    </w:p>
    <w:p w:rsidR="00C275F5" w:rsidRPr="005C311A" w:rsidRDefault="00C275F5" w:rsidP="00C275F5">
      <w:pPr>
        <w:numPr>
          <w:ilvl w:val="0"/>
          <w:numId w:val="4"/>
        </w:numPr>
        <w:autoSpaceDE w:val="0"/>
        <w:autoSpaceDN w:val="0"/>
        <w:adjustRightInd w:val="0"/>
        <w:spacing w:after="0" w:line="235" w:lineRule="atLeast"/>
        <w:jc w:val="both"/>
        <w:rPr>
          <w:rFonts w:ascii="Calibri" w:hAnsi="Calibri"/>
        </w:rPr>
      </w:pPr>
      <w:r w:rsidRPr="005C311A">
        <w:rPr>
          <w:rFonts w:ascii="Calibri" w:hAnsi="Calibri"/>
        </w:rPr>
        <w:t xml:space="preserve">Nájemce se zavazuje </w:t>
      </w:r>
      <w:r w:rsidRPr="005C311A">
        <w:rPr>
          <w:rFonts w:ascii="Calibri" w:hAnsi="Calibri" w:cs="Arial"/>
          <w:kern w:val="24"/>
        </w:rPr>
        <w:t>viditelně označ</w:t>
      </w:r>
      <w:r>
        <w:rPr>
          <w:rFonts w:ascii="Calibri" w:hAnsi="Calibri" w:cs="Arial"/>
          <w:kern w:val="24"/>
        </w:rPr>
        <w:t>it</w:t>
      </w:r>
      <w:r w:rsidRPr="005C311A">
        <w:rPr>
          <w:rFonts w:ascii="Calibri" w:hAnsi="Calibri" w:cs="Arial"/>
          <w:kern w:val="24"/>
        </w:rPr>
        <w:t xml:space="preserve"> </w:t>
      </w:r>
      <w:r>
        <w:rPr>
          <w:rFonts w:ascii="Calibri" w:hAnsi="Calibri" w:cs="Arial"/>
          <w:kern w:val="24"/>
        </w:rPr>
        <w:t xml:space="preserve">osoby, které si účastní natáčení identifikačními páskami </w:t>
      </w:r>
      <w:r w:rsidRPr="005C311A">
        <w:rPr>
          <w:rFonts w:ascii="Calibri" w:hAnsi="Calibri" w:cs="Arial"/>
          <w:kern w:val="24"/>
        </w:rPr>
        <w:t>a dále se řídit veškerými bezpečnostními opatřeními podle pokynů vedoucího správy památkového objektu; jiným osobám nesmí nájemce umožnit vstup do objektu.</w:t>
      </w:r>
    </w:p>
    <w:p w:rsidR="00C275F5" w:rsidRPr="00154C02" w:rsidRDefault="00C275F5" w:rsidP="00C275F5">
      <w:pPr>
        <w:numPr>
          <w:ilvl w:val="0"/>
          <w:numId w:val="4"/>
        </w:numPr>
        <w:autoSpaceDE w:val="0"/>
        <w:autoSpaceDN w:val="0"/>
        <w:adjustRightInd w:val="0"/>
        <w:spacing w:after="0" w:line="235" w:lineRule="atLeast"/>
        <w:jc w:val="both"/>
        <w:rPr>
          <w:rFonts w:ascii="Calibri" w:hAnsi="Calibri" w:cs="Arial"/>
        </w:rPr>
      </w:pPr>
      <w:r w:rsidRPr="00154C02">
        <w:rPr>
          <w:rFonts w:ascii="Calibri" w:hAnsi="Calibri" w:cs="Arial"/>
        </w:rPr>
        <w:lastRenderedPageBreak/>
        <w:t xml:space="preserve">Nájemce se zavazuje během užívání předmětu nájmu dodržovat organizační a bezpečnostní pokyny odpovědných zaměstnanců pronajímatele. </w:t>
      </w:r>
    </w:p>
    <w:p w:rsidR="00C275F5" w:rsidRPr="00154C02" w:rsidRDefault="00C275F5" w:rsidP="00C275F5">
      <w:pPr>
        <w:numPr>
          <w:ilvl w:val="0"/>
          <w:numId w:val="4"/>
        </w:numPr>
        <w:autoSpaceDE w:val="0"/>
        <w:autoSpaceDN w:val="0"/>
        <w:adjustRightInd w:val="0"/>
        <w:spacing w:after="0" w:line="235" w:lineRule="atLeast"/>
        <w:jc w:val="both"/>
        <w:rPr>
          <w:rFonts w:ascii="Calibri" w:hAnsi="Calibri" w:cs="Arial"/>
        </w:rPr>
      </w:pPr>
      <w:r w:rsidRPr="00154C02">
        <w:rPr>
          <w:rFonts w:ascii="Calibri" w:hAnsi="Calibri" w:cs="Arial"/>
        </w:rPr>
        <w:t>Nájemce je povinen předmět nájmu užívat tak, aby nedocházelo k rušení návštěvnického provozu památkového objektu ve správě pronajímatele, kde se předmět nájmu nachází. Provádění prací s vysokým hlukem nebo vibracemi předem projedná s pronajímatelem.</w:t>
      </w:r>
    </w:p>
    <w:p w:rsidR="00C275F5" w:rsidRPr="00154C02" w:rsidRDefault="00C275F5" w:rsidP="00C275F5">
      <w:pPr>
        <w:numPr>
          <w:ilvl w:val="0"/>
          <w:numId w:val="4"/>
        </w:numPr>
        <w:autoSpaceDE w:val="0"/>
        <w:autoSpaceDN w:val="0"/>
        <w:adjustRightInd w:val="0"/>
        <w:spacing w:after="0" w:line="235" w:lineRule="atLeast"/>
        <w:jc w:val="both"/>
        <w:rPr>
          <w:rFonts w:ascii="Calibri" w:hAnsi="Calibri" w:cs="Arial"/>
        </w:rPr>
      </w:pPr>
      <w:r w:rsidRPr="00154C02">
        <w:rPr>
          <w:rFonts w:ascii="Calibri" w:hAnsi="Calibri" w:cs="Arial"/>
        </w:rPr>
        <w:t>Nájemce je povinen o předmět nájmu řádně pečovat, udržovat v předmětu nájmu pořádek a průběžně odstraňovat veškerý vyprodukovaný odpad na vlastní náklady.</w:t>
      </w:r>
    </w:p>
    <w:p w:rsidR="00C275F5" w:rsidRPr="005C311A" w:rsidRDefault="00C275F5" w:rsidP="00C275F5">
      <w:pPr>
        <w:numPr>
          <w:ilvl w:val="0"/>
          <w:numId w:val="4"/>
        </w:numPr>
        <w:autoSpaceDE w:val="0"/>
        <w:autoSpaceDN w:val="0"/>
        <w:adjustRightInd w:val="0"/>
        <w:spacing w:after="0" w:line="235" w:lineRule="atLeast"/>
        <w:jc w:val="both"/>
        <w:rPr>
          <w:rFonts w:ascii="Calibri" w:hAnsi="Calibri" w:cs="Arial"/>
        </w:rPr>
      </w:pPr>
      <w:r w:rsidRPr="00154C02">
        <w:rPr>
          <w:rFonts w:ascii="Calibri" w:hAnsi="Calibri" w:cs="Arial"/>
        </w:rPr>
        <w:t>Nájemce si bude počínat tak, aby nedošlo ke škodě na majetku pronajímatele, na majetku a</w:t>
      </w:r>
      <w:r w:rsidRPr="005C311A">
        <w:rPr>
          <w:rFonts w:ascii="Calibri" w:hAnsi="Calibri" w:cs="Arial"/>
        </w:rPr>
        <w:t xml:space="preserve"> zdraví dalších osob. Jakékoliv závady nebo škodní události bude neprodleně hlásit pronajímateli.</w:t>
      </w:r>
    </w:p>
    <w:p w:rsidR="00C275F5" w:rsidRPr="005C311A" w:rsidRDefault="00C275F5" w:rsidP="00C275F5">
      <w:pPr>
        <w:numPr>
          <w:ilvl w:val="0"/>
          <w:numId w:val="4"/>
        </w:numPr>
        <w:autoSpaceDE w:val="0"/>
        <w:autoSpaceDN w:val="0"/>
        <w:adjustRightInd w:val="0"/>
        <w:spacing w:after="0" w:line="235" w:lineRule="atLeast"/>
        <w:jc w:val="both"/>
        <w:rPr>
          <w:rFonts w:ascii="Calibri" w:hAnsi="Calibri" w:cs="Arial"/>
        </w:rPr>
      </w:pPr>
      <w:r w:rsidRPr="005C311A">
        <w:rPr>
          <w:rFonts w:ascii="Calibri" w:hAnsi="Calibri" w:cs="Arial"/>
        </w:rPr>
        <w:t>Nájemce se zavazuje neprovádět jakékoliv zásahy do omítek a zdiva (včetně opírání předmětů o zdivo a vzpírání mezi zdmi), nátěry a přemísťování mobiliáře a příslušenství předmětu nájmu</w:t>
      </w:r>
      <w:r w:rsidRPr="005C311A">
        <w:rPr>
          <w:rFonts w:ascii="Calibri" w:hAnsi="Calibri"/>
        </w:rPr>
        <w:t xml:space="preserve"> </w:t>
      </w:r>
      <w:r w:rsidRPr="005C311A">
        <w:rPr>
          <w:rFonts w:ascii="Calibri" w:hAnsi="Calibri" w:cs="Arial"/>
        </w:rPr>
        <w:t xml:space="preserve">bez předchozího písemného souhlasu pronajímatele. Rovněž nebude zasahovat do terénních situací a archeologických území. </w:t>
      </w:r>
    </w:p>
    <w:p w:rsidR="00C275F5" w:rsidRPr="005C311A" w:rsidRDefault="00C275F5" w:rsidP="00C275F5">
      <w:pPr>
        <w:numPr>
          <w:ilvl w:val="0"/>
          <w:numId w:val="4"/>
        </w:numPr>
        <w:autoSpaceDE w:val="0"/>
        <w:autoSpaceDN w:val="0"/>
        <w:adjustRightInd w:val="0"/>
        <w:spacing w:after="0" w:line="235" w:lineRule="atLeast"/>
        <w:jc w:val="both"/>
        <w:rPr>
          <w:rFonts w:ascii="Calibri" w:hAnsi="Calibri" w:cs="Arial"/>
        </w:rPr>
      </w:pPr>
      <w:r w:rsidRPr="005C311A">
        <w:rPr>
          <w:rFonts w:ascii="Calibri" w:hAnsi="Calibri" w:cs="Arial"/>
        </w:rPr>
        <w:t xml:space="preserve">Nájemce odpovídá za všechny osoby, kterým umožní přístup do předmětu nájmu. Nájemce odpovídá za škodu, které tyto osoby způsobí. </w:t>
      </w:r>
    </w:p>
    <w:p w:rsidR="00C275F5" w:rsidRPr="005C311A" w:rsidRDefault="00C275F5" w:rsidP="00C275F5">
      <w:pPr>
        <w:numPr>
          <w:ilvl w:val="0"/>
          <w:numId w:val="4"/>
        </w:numPr>
        <w:autoSpaceDE w:val="0"/>
        <w:autoSpaceDN w:val="0"/>
        <w:adjustRightInd w:val="0"/>
        <w:spacing w:after="0" w:line="235" w:lineRule="atLeast"/>
        <w:jc w:val="both"/>
        <w:rPr>
          <w:rFonts w:ascii="Calibri" w:hAnsi="Calibri" w:cs="Arial"/>
        </w:rPr>
      </w:pPr>
      <w:r w:rsidRPr="005C311A">
        <w:rPr>
          <w:rFonts w:ascii="Calibri" w:hAnsi="Calibri" w:cs="Arial"/>
        </w:rPr>
        <w:t>Nájemce se zavazuje dodržovat a zajistit, že v předmětu nájmu nebude používán otevřený oheň s výjimkou pronajímatelem odsouhlaseného scénického ohně a že nebude kouřeno (s výjimkou k tomu vyhrazených míst, které určí pronajímatel).</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Pronajímatel neodpovídá za škody na majetku vneseném nájemcem do předmětu nájmu a ani za škody na majetku vneseném do předmětu nájmu jinými osobami se souhlasem nájemce.</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Pronajímatel neodpovídá za bezpečnost, zdraví a majetek osob, které se zdržují v předmětu nájmu a ani za škody osobám vzniklé při provozování činnosti uvedené v čl. III</w:t>
      </w:r>
      <w:r>
        <w:rPr>
          <w:rFonts w:ascii="Calibri" w:hAnsi="Calibri" w:cs="Arial"/>
        </w:rPr>
        <w:t xml:space="preserve"> </w:t>
      </w:r>
      <w:proofErr w:type="gramStart"/>
      <w:r w:rsidRPr="005C311A">
        <w:rPr>
          <w:rFonts w:ascii="Calibri" w:hAnsi="Calibri" w:cs="Arial"/>
        </w:rPr>
        <w:t>této</w:t>
      </w:r>
      <w:proofErr w:type="gramEnd"/>
      <w:r w:rsidRPr="005C311A">
        <w:rPr>
          <w:rFonts w:ascii="Calibri" w:hAnsi="Calibri" w:cs="Arial"/>
        </w:rPr>
        <w:t xml:space="preserve"> smlouvy.</w:t>
      </w:r>
    </w:p>
    <w:p w:rsidR="00C275F5" w:rsidRPr="005C311A" w:rsidRDefault="00C275F5" w:rsidP="00C275F5">
      <w:pPr>
        <w:numPr>
          <w:ilvl w:val="0"/>
          <w:numId w:val="4"/>
        </w:numPr>
        <w:spacing w:after="0" w:line="240" w:lineRule="auto"/>
        <w:jc w:val="both"/>
        <w:rPr>
          <w:rFonts w:ascii="Calibri" w:hAnsi="Calibri"/>
        </w:rPr>
      </w:pPr>
      <w:r w:rsidRPr="005C311A">
        <w:rPr>
          <w:rFonts w:ascii="Calibri" w:hAnsi="Calibri" w:cs="Arial"/>
        </w:rPr>
        <w:t>Pronajímatel</w:t>
      </w:r>
      <w:r w:rsidRPr="005C311A">
        <w:rPr>
          <w:rFonts w:ascii="Calibri" w:hAnsi="Calibri"/>
        </w:rPr>
        <w:t xml:space="preserve"> neodpovídá za škody způsobené nájemci v důsledku živelní události.</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Nájemce neohrozí bezpečnost objektu, zachová mlčenlivost o věcech, které mohou souviset se zabezpečením objektu, a v této souvislosti se bude řídit pokyny oprávněných pracovníků pronajímatele. Totéž platí pro jakoukoliv formu zdokumentování bezpečnostního zařízení.</w:t>
      </w:r>
    </w:p>
    <w:p w:rsidR="00C275F5" w:rsidRPr="005C311A" w:rsidRDefault="00C275F5" w:rsidP="00C275F5">
      <w:pPr>
        <w:numPr>
          <w:ilvl w:val="0"/>
          <w:numId w:val="4"/>
        </w:numPr>
        <w:spacing w:after="0" w:line="240" w:lineRule="auto"/>
        <w:jc w:val="both"/>
        <w:rPr>
          <w:rFonts w:ascii="Calibri" w:hAnsi="Calibri" w:cs="Arial"/>
        </w:rPr>
      </w:pPr>
      <w:r w:rsidRPr="005C311A">
        <w:rPr>
          <w:rFonts w:ascii="Calibri" w:hAnsi="Calibri" w:cs="Arial"/>
        </w:rPr>
        <w:t>Nájemce se tímto zavazuje, že v době mezi 22-06 hodinou bude dodržovat co možná nejmenší míru hlučnosti a zároveň hlučnější techniku a zařízení bude používat jen v nutném případě, a to na co možná nejkratší dobu.</w:t>
      </w:r>
    </w:p>
    <w:p w:rsidR="00C275F5" w:rsidRPr="005C311A" w:rsidRDefault="00C275F5" w:rsidP="00C275F5">
      <w:pPr>
        <w:pStyle w:val="Stednmka21"/>
        <w:numPr>
          <w:ilvl w:val="0"/>
          <w:numId w:val="4"/>
        </w:numPr>
        <w:jc w:val="both"/>
        <w:rPr>
          <w:rFonts w:ascii="Calibri" w:hAnsi="Calibri" w:cs="Arial"/>
          <w:sz w:val="22"/>
          <w:szCs w:val="22"/>
        </w:rPr>
      </w:pPr>
      <w:r w:rsidRPr="005C311A">
        <w:rPr>
          <w:rFonts w:ascii="Calibri" w:hAnsi="Calibri" w:cs="Arial"/>
          <w:bCs/>
          <w:sz w:val="22"/>
          <w:szCs w:val="22"/>
        </w:rPr>
        <w:t>Nájemce se zavazuje po skončení natáčení uvést předmět nájmu do původního stavu, nebude-li sjednáno jinak, a zajistí konečný úklid.</w:t>
      </w:r>
    </w:p>
    <w:p w:rsidR="00C275F5" w:rsidRPr="005C311A" w:rsidRDefault="00C275F5" w:rsidP="00C275F5">
      <w:pPr>
        <w:pStyle w:val="Stednmka21"/>
        <w:numPr>
          <w:ilvl w:val="0"/>
          <w:numId w:val="4"/>
        </w:numPr>
        <w:jc w:val="both"/>
        <w:rPr>
          <w:rFonts w:ascii="Calibri" w:hAnsi="Calibri" w:cs="Arial"/>
          <w:sz w:val="22"/>
          <w:szCs w:val="22"/>
        </w:rPr>
      </w:pPr>
      <w:r w:rsidRPr="005C311A">
        <w:rPr>
          <w:rFonts w:ascii="Calibri" w:hAnsi="Calibri" w:cs="Arial"/>
          <w:sz w:val="22"/>
          <w:szCs w:val="22"/>
        </w:rPr>
        <w:t>Nájemce je povinen zachovat na příjezdové komunikaci, ve vjezdu i na vnitřních plochách objektu kulturní památky dostatek místa, aby mohla projet vozidla nezbytná pro rychlý zásah v případě ohrožení života, zdraví, nebo majetku v areálu kulturní památky, vozidla služební a zásobovací, případně vozidla patřící obyvatelům a návštěvníkům objektu.</w:t>
      </w:r>
    </w:p>
    <w:p w:rsidR="00C275F5" w:rsidRPr="00B94B66" w:rsidRDefault="00C275F5" w:rsidP="00C275F5">
      <w:pPr>
        <w:pStyle w:val="Stednmka21"/>
        <w:numPr>
          <w:ilvl w:val="0"/>
          <w:numId w:val="4"/>
        </w:numPr>
        <w:jc w:val="both"/>
        <w:rPr>
          <w:rFonts w:ascii="Calibri" w:hAnsi="Calibri"/>
          <w:sz w:val="22"/>
          <w:szCs w:val="22"/>
        </w:rPr>
      </w:pPr>
      <w:r w:rsidRPr="00B94B66">
        <w:rPr>
          <w:rFonts w:ascii="Calibri" w:hAnsi="Calibri" w:cs="Arial"/>
          <w:sz w:val="22"/>
          <w:szCs w:val="22"/>
        </w:rPr>
        <w:t xml:space="preserve">Smluvní strany sjednávají pro případ porušení některé povinnosti nájemce dle tohoto článku smluvní pokutu ve výši 10.000,- Kč za každé takové porušení s tím, že nárok na náhradu škody tím není dotčen. </w:t>
      </w:r>
    </w:p>
    <w:p w:rsidR="00C275F5" w:rsidRPr="00B94B66" w:rsidRDefault="00C275F5" w:rsidP="00C275F5">
      <w:pPr>
        <w:numPr>
          <w:ilvl w:val="0"/>
          <w:numId w:val="4"/>
        </w:numPr>
        <w:spacing w:after="0" w:line="240" w:lineRule="auto"/>
        <w:jc w:val="both"/>
        <w:rPr>
          <w:rFonts w:ascii="Calibri" w:hAnsi="Calibri" w:cs="Arial"/>
        </w:rPr>
      </w:pPr>
      <w:r w:rsidRPr="00B94B66">
        <w:rPr>
          <w:rFonts w:ascii="Calibri" w:hAnsi="Calibri" w:cs="Arial"/>
        </w:rPr>
        <w:t>Nájemce bere na vědomí, že v areálu objektu je instalován kamerový systém a dochází tak ke zprac</w:t>
      </w:r>
      <w:r>
        <w:rPr>
          <w:rFonts w:ascii="Calibri" w:hAnsi="Calibri" w:cs="Arial"/>
        </w:rPr>
        <w:t>ování osobních údajů osob, které</w:t>
      </w:r>
      <w:r w:rsidRPr="00B94B66">
        <w:rPr>
          <w:rFonts w:ascii="Calibri" w:hAnsi="Calibri" w:cs="Arial"/>
        </w:rPr>
        <w:t xml:space="preserve"> vstupují do monitorovaného prostoru. </w:t>
      </w:r>
    </w:p>
    <w:p w:rsidR="00C275F5" w:rsidRDefault="00C275F5" w:rsidP="00C275F5">
      <w:pPr>
        <w:jc w:val="center"/>
        <w:rPr>
          <w:rFonts w:ascii="Calibri" w:hAnsi="Calibri" w:cs="Arial"/>
          <w:b/>
        </w:rPr>
      </w:pPr>
    </w:p>
    <w:p w:rsidR="00C275F5" w:rsidRPr="000D6FCD" w:rsidRDefault="00C275F5" w:rsidP="00C275F5">
      <w:pPr>
        <w:jc w:val="center"/>
        <w:rPr>
          <w:rFonts w:ascii="Calibri" w:hAnsi="Calibri" w:cs="Arial"/>
          <w:b/>
        </w:rPr>
      </w:pPr>
      <w:r w:rsidRPr="000D6FCD">
        <w:rPr>
          <w:rFonts w:ascii="Calibri" w:hAnsi="Calibri" w:cs="Arial"/>
          <w:b/>
        </w:rPr>
        <w:t>Článek X.</w:t>
      </w:r>
    </w:p>
    <w:p w:rsidR="00C275F5" w:rsidRPr="001B2D63" w:rsidRDefault="00C275F5" w:rsidP="00C275F5">
      <w:pPr>
        <w:jc w:val="center"/>
        <w:rPr>
          <w:rFonts w:ascii="Calibri" w:hAnsi="Calibri" w:cs="Arial"/>
          <w:b/>
        </w:rPr>
      </w:pPr>
      <w:r>
        <w:rPr>
          <w:rFonts w:ascii="Calibri" w:hAnsi="Calibri" w:cs="Arial"/>
          <w:b/>
        </w:rPr>
        <w:t>Doba nájmu</w:t>
      </w:r>
    </w:p>
    <w:p w:rsidR="00C275F5" w:rsidRPr="008B08B9" w:rsidRDefault="00C275F5" w:rsidP="00C275F5">
      <w:pPr>
        <w:numPr>
          <w:ilvl w:val="0"/>
          <w:numId w:val="5"/>
        </w:numPr>
        <w:spacing w:after="0" w:line="240" w:lineRule="auto"/>
        <w:ind w:left="360"/>
        <w:jc w:val="both"/>
        <w:rPr>
          <w:rFonts w:ascii="Calibri" w:hAnsi="Calibri" w:cs="Arial"/>
        </w:rPr>
      </w:pPr>
      <w:r w:rsidRPr="005C311A">
        <w:rPr>
          <w:rFonts w:ascii="Calibri" w:hAnsi="Calibri" w:cs="Arial"/>
        </w:rPr>
        <w:t xml:space="preserve">Tato smlouva se uzavírá na dobu určitou, a to od </w:t>
      </w:r>
      <w:bookmarkStart w:id="3" w:name="Text46"/>
      <w:r>
        <w:rPr>
          <w:rFonts w:ascii="Calibri" w:hAnsi="Calibri" w:cs="Arial"/>
        </w:rPr>
        <w:t>10. 4. 201</w:t>
      </w:r>
      <w:bookmarkEnd w:id="3"/>
      <w:r>
        <w:rPr>
          <w:rFonts w:ascii="Calibri" w:hAnsi="Calibri" w:cs="Arial"/>
        </w:rPr>
        <w:t>9 9.00 hodin</w:t>
      </w:r>
      <w:r w:rsidRPr="008B08B9">
        <w:rPr>
          <w:rFonts w:ascii="Calibri" w:hAnsi="Calibri" w:cs="Arial"/>
        </w:rPr>
        <w:t xml:space="preserve"> do </w:t>
      </w:r>
      <w:bookmarkStart w:id="4" w:name="Text47"/>
      <w:r>
        <w:rPr>
          <w:rFonts w:ascii="Calibri" w:hAnsi="Calibri" w:cs="Arial"/>
        </w:rPr>
        <w:t>19. 4. 201</w:t>
      </w:r>
      <w:bookmarkEnd w:id="4"/>
      <w:r>
        <w:rPr>
          <w:rFonts w:ascii="Calibri" w:hAnsi="Calibri" w:cs="Arial"/>
        </w:rPr>
        <w:t>9 20.00 hodin</w:t>
      </w:r>
      <w:r w:rsidRPr="008B08B9">
        <w:rPr>
          <w:rFonts w:ascii="Calibri" w:hAnsi="Calibri" w:cs="Arial"/>
        </w:rPr>
        <w:t>.</w:t>
      </w:r>
    </w:p>
    <w:p w:rsidR="00C275F5" w:rsidRDefault="00C275F5" w:rsidP="00C275F5">
      <w:pPr>
        <w:numPr>
          <w:ilvl w:val="0"/>
          <w:numId w:val="5"/>
        </w:numPr>
        <w:spacing w:after="0" w:line="240" w:lineRule="auto"/>
        <w:ind w:left="360"/>
        <w:jc w:val="both"/>
        <w:rPr>
          <w:rFonts w:ascii="Calibri" w:hAnsi="Calibri"/>
        </w:rPr>
      </w:pPr>
      <w:r w:rsidRPr="005C311A">
        <w:rPr>
          <w:rFonts w:ascii="Calibri" w:hAnsi="Calibri" w:cs="Arial"/>
        </w:rPr>
        <w:t>Pronajímatel je oprávněn vypovědět nájem bez výpovědní doby v případech, kdy nájemce porušuje své povinnosti zvlášť závažným</w:t>
      </w:r>
      <w:r w:rsidRPr="005C311A">
        <w:rPr>
          <w:rFonts w:ascii="Calibri" w:hAnsi="Calibri"/>
        </w:rPr>
        <w:t xml:space="preserve"> způsobem. Za zvlášť závažné porušení povinností nájemcem se považuje zejména:</w:t>
      </w:r>
    </w:p>
    <w:p w:rsidR="00C275F5" w:rsidRDefault="00C275F5" w:rsidP="00C275F5">
      <w:pPr>
        <w:spacing w:after="0" w:line="240" w:lineRule="auto"/>
        <w:ind w:left="360"/>
        <w:jc w:val="both"/>
        <w:rPr>
          <w:rFonts w:ascii="Calibri" w:hAnsi="Calibri"/>
        </w:rPr>
      </w:pPr>
    </w:p>
    <w:p w:rsidR="00C275F5" w:rsidRPr="005C311A" w:rsidRDefault="00C275F5" w:rsidP="00C275F5">
      <w:pPr>
        <w:spacing w:after="0" w:line="240" w:lineRule="auto"/>
        <w:ind w:left="360"/>
        <w:jc w:val="both"/>
        <w:rPr>
          <w:rFonts w:ascii="Calibri" w:hAnsi="Calibri"/>
        </w:rPr>
      </w:pPr>
    </w:p>
    <w:p w:rsidR="00C275F5" w:rsidRPr="005C311A" w:rsidRDefault="00C275F5" w:rsidP="00C275F5">
      <w:pPr>
        <w:pStyle w:val="psm"/>
        <w:numPr>
          <w:ilvl w:val="2"/>
          <w:numId w:val="11"/>
        </w:numPr>
        <w:tabs>
          <w:tab w:val="clear" w:pos="2160"/>
        </w:tabs>
        <w:ind w:left="1134"/>
      </w:pPr>
      <w:r w:rsidRPr="005C311A">
        <w:lastRenderedPageBreak/>
        <w:t xml:space="preserve">jestliže nájemce </w:t>
      </w:r>
      <w:r w:rsidRPr="005C311A">
        <w:rPr>
          <w:lang w:val="cs-CZ"/>
        </w:rPr>
        <w:t>řádně a včas neplní své povinnosti stanovené nájemní smlouvou,</w:t>
      </w:r>
    </w:p>
    <w:p w:rsidR="00C275F5" w:rsidRPr="005C311A" w:rsidRDefault="00C275F5" w:rsidP="00C275F5">
      <w:pPr>
        <w:pStyle w:val="psm"/>
        <w:numPr>
          <w:ilvl w:val="2"/>
          <w:numId w:val="11"/>
        </w:numPr>
        <w:tabs>
          <w:tab w:val="clear" w:pos="2160"/>
        </w:tabs>
        <w:ind w:left="1134"/>
      </w:pPr>
      <w:r w:rsidRPr="005C311A">
        <w:t xml:space="preserve">jestliže nájemce bude v prodlení s placením nájemného a služeb spojených s nájmem po dobu delší 15 dnů. </w:t>
      </w:r>
    </w:p>
    <w:p w:rsidR="00C275F5" w:rsidRPr="005C311A" w:rsidRDefault="00C275F5" w:rsidP="00C275F5">
      <w:pPr>
        <w:numPr>
          <w:ilvl w:val="0"/>
          <w:numId w:val="5"/>
        </w:numPr>
        <w:spacing w:after="0" w:line="240" w:lineRule="auto"/>
        <w:ind w:left="360"/>
        <w:jc w:val="both"/>
        <w:rPr>
          <w:rFonts w:ascii="Calibri" w:hAnsi="Calibri" w:cs="Arial"/>
        </w:rPr>
      </w:pPr>
      <w:r w:rsidRPr="005C311A">
        <w:rPr>
          <w:rFonts w:ascii="Calibri" w:hAnsi="Calibri" w:cs="Arial"/>
        </w:rPr>
        <w:t>Pronajímatel má rovněž možnost odstoupit od nájemní smlouvy, pokud přestanou být plněny podmínky podle článku I. odst. 2. smlouvy.</w:t>
      </w:r>
    </w:p>
    <w:p w:rsidR="00C275F5" w:rsidRPr="005C311A" w:rsidRDefault="00C275F5" w:rsidP="00C275F5">
      <w:pPr>
        <w:numPr>
          <w:ilvl w:val="0"/>
          <w:numId w:val="5"/>
        </w:numPr>
        <w:spacing w:after="0" w:line="240" w:lineRule="auto"/>
        <w:ind w:left="360"/>
        <w:jc w:val="both"/>
        <w:rPr>
          <w:rFonts w:ascii="Calibri" w:hAnsi="Calibri" w:cs="Arial"/>
        </w:rPr>
      </w:pPr>
      <w:r w:rsidRPr="005C311A">
        <w:rPr>
          <w:rFonts w:ascii="Calibri" w:hAnsi="Calibri" w:cs="Arial"/>
        </w:rPr>
        <w:t>Nájem zaniká dnem následujícím po doručení písemného odstoupení nebo výpovědi bez výpovědní doby nájemci.</w:t>
      </w:r>
    </w:p>
    <w:p w:rsidR="00C275F5" w:rsidRPr="005C311A" w:rsidRDefault="00C275F5" w:rsidP="00C275F5">
      <w:pPr>
        <w:numPr>
          <w:ilvl w:val="0"/>
          <w:numId w:val="5"/>
        </w:numPr>
        <w:spacing w:after="0" w:line="240" w:lineRule="auto"/>
        <w:ind w:left="360"/>
        <w:jc w:val="both"/>
        <w:rPr>
          <w:rFonts w:ascii="Calibri" w:hAnsi="Calibri" w:cs="Arial"/>
        </w:rPr>
      </w:pPr>
      <w:r w:rsidRPr="005C311A">
        <w:rPr>
          <w:rFonts w:ascii="Calibri" w:hAnsi="Calibri" w:cs="Arial"/>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w:t>
      </w:r>
      <w:r w:rsidRPr="00534F1B">
        <w:rPr>
          <w:rFonts w:ascii="Calibri" w:hAnsi="Calibri" w:cs="Arial"/>
        </w:rPr>
        <w:t>jeho část, uhradí nájemce smluvní pokutu 30.000,- Kč za každý den prodlení se splněním této</w:t>
      </w:r>
      <w:r w:rsidRPr="005C311A">
        <w:rPr>
          <w:rFonts w:ascii="Calibri" w:hAnsi="Calibri" w:cs="Arial"/>
        </w:rPr>
        <w:t xml:space="preserve"> povinnosti a to bez ohledu na jeho zavinění. Uhrazením smluvní pokuty není dotčen nárok pronajímatele na náhradu škody.</w:t>
      </w:r>
    </w:p>
    <w:p w:rsidR="00C275F5" w:rsidRPr="005C311A" w:rsidRDefault="00C275F5" w:rsidP="00C275F5">
      <w:pPr>
        <w:numPr>
          <w:ilvl w:val="0"/>
          <w:numId w:val="5"/>
        </w:numPr>
        <w:spacing w:after="0" w:line="240" w:lineRule="auto"/>
        <w:ind w:left="360"/>
        <w:jc w:val="both"/>
        <w:rPr>
          <w:rFonts w:ascii="Calibri" w:hAnsi="Calibri" w:cs="Arial"/>
        </w:rPr>
      </w:pPr>
      <w:r w:rsidRPr="005C311A">
        <w:rPr>
          <w:rFonts w:ascii="Calibri" w:hAnsi="Calibri" w:cs="Arial"/>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C275F5" w:rsidRPr="005C311A" w:rsidRDefault="00C275F5" w:rsidP="00C275F5">
      <w:pPr>
        <w:numPr>
          <w:ilvl w:val="0"/>
          <w:numId w:val="5"/>
        </w:numPr>
        <w:spacing w:after="0" w:line="240" w:lineRule="auto"/>
        <w:ind w:left="360"/>
        <w:jc w:val="both"/>
        <w:rPr>
          <w:rFonts w:ascii="Calibri" w:hAnsi="Calibri" w:cs="Arial"/>
        </w:rPr>
      </w:pPr>
      <w:r w:rsidRPr="005C311A">
        <w:rPr>
          <w:rFonts w:ascii="Calibri" w:hAnsi="Calibri"/>
        </w:rPr>
        <w:t xml:space="preserve">Smluvní strany sjednaly, že </w:t>
      </w:r>
      <w:proofErr w:type="spellStart"/>
      <w:r w:rsidRPr="005C311A">
        <w:rPr>
          <w:rFonts w:ascii="Calibri" w:hAnsi="Calibri"/>
        </w:rPr>
        <w:t>ust</w:t>
      </w:r>
      <w:proofErr w:type="spellEnd"/>
      <w:r w:rsidRPr="005C311A">
        <w:rPr>
          <w:rFonts w:ascii="Calibri" w:hAnsi="Calibri"/>
        </w:rPr>
        <w:t xml:space="preserve">. § 2230 </w:t>
      </w:r>
      <w:proofErr w:type="spellStart"/>
      <w:proofErr w:type="gramStart"/>
      <w:r w:rsidRPr="005C311A">
        <w:rPr>
          <w:rFonts w:ascii="Calibri" w:hAnsi="Calibri"/>
        </w:rPr>
        <w:t>zák.č</w:t>
      </w:r>
      <w:proofErr w:type="spellEnd"/>
      <w:r w:rsidRPr="005C311A">
        <w:rPr>
          <w:rFonts w:ascii="Calibri" w:hAnsi="Calibri"/>
        </w:rPr>
        <w:t>.</w:t>
      </w:r>
      <w:proofErr w:type="gramEnd"/>
      <w:r w:rsidRPr="005C311A">
        <w:rPr>
          <w:rFonts w:ascii="Calibri" w:hAnsi="Calibri"/>
        </w:rPr>
        <w:t xml:space="preserve"> 89/2012 Sb., občanský zákoník, v platném znění, o automatickém prodloužení nájmu se neuplatní.</w:t>
      </w:r>
    </w:p>
    <w:p w:rsidR="00C275F5" w:rsidRDefault="00C275F5" w:rsidP="00C275F5">
      <w:pPr>
        <w:rPr>
          <w:rFonts w:ascii="Calibri" w:hAnsi="Calibri" w:cs="Arial"/>
        </w:rPr>
      </w:pPr>
    </w:p>
    <w:p w:rsidR="00C275F5" w:rsidRPr="000D6FCD" w:rsidRDefault="00C275F5" w:rsidP="00C275F5">
      <w:pPr>
        <w:rPr>
          <w:rFonts w:ascii="Calibri" w:hAnsi="Calibri" w:cs="Arial"/>
        </w:rPr>
      </w:pPr>
    </w:p>
    <w:p w:rsidR="00C275F5" w:rsidRPr="000D6FCD" w:rsidRDefault="00C275F5" w:rsidP="00C275F5">
      <w:pPr>
        <w:jc w:val="center"/>
        <w:rPr>
          <w:rFonts w:ascii="Calibri" w:hAnsi="Calibri" w:cs="Arial"/>
          <w:b/>
        </w:rPr>
      </w:pPr>
      <w:r w:rsidRPr="000D6FCD">
        <w:rPr>
          <w:rFonts w:ascii="Calibri" w:hAnsi="Calibri" w:cs="Arial"/>
          <w:b/>
        </w:rPr>
        <w:t>Článek XI.</w:t>
      </w:r>
    </w:p>
    <w:p w:rsidR="00C275F5" w:rsidRPr="000D6FCD" w:rsidRDefault="00C275F5" w:rsidP="00C275F5">
      <w:pPr>
        <w:jc w:val="center"/>
        <w:rPr>
          <w:rFonts w:ascii="Calibri" w:hAnsi="Calibri" w:cs="Arial"/>
          <w:b/>
        </w:rPr>
      </w:pPr>
      <w:r>
        <w:rPr>
          <w:rFonts w:ascii="Calibri" w:hAnsi="Calibri" w:cs="Arial"/>
          <w:b/>
        </w:rPr>
        <w:t>Zvláštní ustanovení</w:t>
      </w:r>
    </w:p>
    <w:p w:rsidR="00C275F5" w:rsidRPr="00CA4128" w:rsidRDefault="00C275F5" w:rsidP="00C275F5">
      <w:pPr>
        <w:pStyle w:val="Stednmka21"/>
        <w:numPr>
          <w:ilvl w:val="1"/>
          <w:numId w:val="12"/>
        </w:numPr>
        <w:jc w:val="both"/>
        <w:rPr>
          <w:rFonts w:ascii="Calibri" w:hAnsi="Calibri" w:cs="Arial"/>
          <w:sz w:val="22"/>
          <w:szCs w:val="22"/>
        </w:rPr>
      </w:pPr>
      <w:r w:rsidRPr="000D6FCD">
        <w:rPr>
          <w:rFonts w:ascii="Calibri" w:hAnsi="Calibri" w:cs="Arial"/>
          <w:sz w:val="22"/>
          <w:szCs w:val="22"/>
        </w:rPr>
        <w:t xml:space="preserve">Nájemce se zavazuje, že </w:t>
      </w:r>
      <w:r w:rsidRPr="000D6FCD">
        <w:rPr>
          <w:rFonts w:ascii="Calibri" w:hAnsi="Calibri" w:cs="Arial"/>
          <w:kern w:val="24"/>
          <w:sz w:val="22"/>
          <w:szCs w:val="22"/>
        </w:rPr>
        <w:t xml:space="preserve">bude postupovat podle předem odsouhlaseného scénáře filmování. Pořízený filmový materiál bude zejména prostý jakýchkoli pornografických či jinak nevhodných výjevů a scén; nesmí sloužit k žádnému účelu směřujícímu k podněcování nenávisti vůči skupině osob nebo k omezování jejich práv a svobod podněcováním k některému národu, k etnické skupině, rase, náboženství, třídě nebo jiné skupině osob nebo k omezování práv a svobod jejich příslušníků. U snímků obsahujících sakrální tematiku se filmař zdrží jakýchkoliv nevhodných zobrazení způsobilých poškodit </w:t>
      </w:r>
      <w:r w:rsidRPr="00CA4128">
        <w:rPr>
          <w:rFonts w:ascii="Calibri" w:hAnsi="Calibri" w:cs="Arial"/>
          <w:kern w:val="24"/>
          <w:sz w:val="22"/>
          <w:szCs w:val="22"/>
        </w:rPr>
        <w:t>duchovnímu význam sakrálních předmětů či prostor a nevhodným způsobem tak působit na věřící osoby. V tomto smyslu nesmí být ani poskytnuta licence k filmovému materiálu k jeho následnému využití způsobem narušujícím ujednání obsažené v tomto článku. V opačném případě si pronajímatel vyhrazuje právo od smlouvy odstoupit, a to s okamžitou platností a požadovat po filmaři zaplacení smluvní pokuty ve výši 1.000 Kč za každý takováto případ.</w:t>
      </w:r>
    </w:p>
    <w:p w:rsidR="00C275F5" w:rsidRPr="00CA4128" w:rsidRDefault="00C275F5" w:rsidP="00C275F5">
      <w:pPr>
        <w:pStyle w:val="Stednmka21"/>
        <w:numPr>
          <w:ilvl w:val="0"/>
          <w:numId w:val="12"/>
        </w:numPr>
        <w:jc w:val="both"/>
        <w:rPr>
          <w:rFonts w:ascii="Calibri" w:hAnsi="Calibri" w:cs="Arial"/>
          <w:sz w:val="22"/>
          <w:szCs w:val="22"/>
        </w:rPr>
      </w:pPr>
      <w:r w:rsidRPr="00CA4128">
        <w:rPr>
          <w:rFonts w:ascii="Calibri" w:hAnsi="Calibri" w:cs="Arial"/>
          <w:kern w:val="24"/>
          <w:sz w:val="22"/>
          <w:szCs w:val="22"/>
        </w:rPr>
        <w:t>Nájemce se zavazuje v titulcích při využití filmového materiálu sdělit, že místem filmování byl areál hradu Bouzov, a uvede poděkování Národnímu památkovému ústavu za umožnění filmování.</w:t>
      </w:r>
    </w:p>
    <w:p w:rsidR="00C275F5" w:rsidRPr="000D6FCD" w:rsidRDefault="00C275F5" w:rsidP="00C275F5">
      <w:pPr>
        <w:pStyle w:val="Stednmka21"/>
        <w:numPr>
          <w:ilvl w:val="0"/>
          <w:numId w:val="12"/>
        </w:numPr>
        <w:jc w:val="both"/>
        <w:rPr>
          <w:rFonts w:ascii="Calibri" w:hAnsi="Calibri" w:cs="Arial"/>
          <w:sz w:val="22"/>
          <w:szCs w:val="22"/>
        </w:rPr>
      </w:pPr>
      <w:r w:rsidRPr="00CA4128">
        <w:rPr>
          <w:rFonts w:ascii="Calibri" w:hAnsi="Calibri" w:cs="Arial"/>
          <w:sz w:val="22"/>
          <w:szCs w:val="22"/>
        </w:rPr>
        <w:t>Nájemce</w:t>
      </w:r>
      <w:r w:rsidRPr="00CA4128">
        <w:rPr>
          <w:rFonts w:ascii="Calibri" w:hAnsi="Calibri" w:cs="Arial"/>
          <w:iCs/>
          <w:sz w:val="22"/>
          <w:szCs w:val="22"/>
        </w:rPr>
        <w:t xml:space="preserve"> se zavazuje nahradit pronajímateli</w:t>
      </w:r>
      <w:r w:rsidRPr="000D6FCD">
        <w:rPr>
          <w:rFonts w:ascii="Calibri" w:hAnsi="Calibri" w:cs="Arial"/>
          <w:iCs/>
          <w:sz w:val="22"/>
          <w:szCs w:val="22"/>
        </w:rPr>
        <w:t xml:space="preserve"> veškerou škodu, prokazatelně vzniklou vinou, opomenutím či nedbalostí nájemce nebo jím pověřených osob v době užívání předmětu nájmu. Pronajímatel je povinen předložit nájemci do 48 hodin po ukončení doby nájmu podrobný písemný seznam jakýchkoliv poškození předmětu nájmu, která bude považovat za poškození způsobená nájemcem. Poté pronajímatel umožní nájemci vstup do předmětu nájmu, aby nájemce mohl zkontrolovat a vyhodnotit škody na základě nároku na náhradu. Pokud nájemce uzná odpovědnost za uvedené škody, bude mu dána možnost buď tyto škody včas </w:t>
      </w:r>
      <w:proofErr w:type="gramStart"/>
      <w:r w:rsidRPr="000D6FCD">
        <w:rPr>
          <w:rFonts w:ascii="Calibri" w:hAnsi="Calibri" w:cs="Arial"/>
          <w:iCs/>
          <w:sz w:val="22"/>
          <w:szCs w:val="22"/>
        </w:rPr>
        <w:t>napravit</w:t>
      </w:r>
      <w:r>
        <w:rPr>
          <w:rFonts w:ascii="Calibri" w:hAnsi="Calibri" w:cs="Arial"/>
          <w:iCs/>
          <w:sz w:val="22"/>
          <w:szCs w:val="22"/>
        </w:rPr>
        <w:t xml:space="preserve"> </w:t>
      </w:r>
      <w:r w:rsidRPr="000D6FCD">
        <w:rPr>
          <w:rFonts w:ascii="Calibri" w:hAnsi="Calibri" w:cs="Arial"/>
          <w:iCs/>
          <w:sz w:val="22"/>
          <w:szCs w:val="22"/>
        </w:rPr>
        <w:t>nebo</w:t>
      </w:r>
      <w:proofErr w:type="gramEnd"/>
      <w:r w:rsidRPr="000D6FCD">
        <w:rPr>
          <w:rFonts w:ascii="Calibri" w:hAnsi="Calibri" w:cs="Arial"/>
          <w:iCs/>
          <w:sz w:val="22"/>
          <w:szCs w:val="22"/>
        </w:rPr>
        <w:t xml:space="preserve"> za ně poskytnout finanční náhradu.</w:t>
      </w:r>
      <w:r w:rsidRPr="000D6FCD">
        <w:rPr>
          <w:rFonts w:ascii="Calibri" w:hAnsi="Calibri" w:cs="Arial"/>
          <w:sz w:val="22"/>
          <w:szCs w:val="22"/>
        </w:rPr>
        <w:t xml:space="preserve"> Obdobně se zavazuje nahradit škodu vzniklou na životě a zdraví zúčastněných osob.</w:t>
      </w:r>
    </w:p>
    <w:p w:rsidR="00C275F5" w:rsidRPr="000D6FCD" w:rsidRDefault="00C275F5" w:rsidP="00C275F5">
      <w:pPr>
        <w:rPr>
          <w:rFonts w:ascii="Calibri" w:hAnsi="Calibri"/>
          <w:b/>
        </w:rPr>
      </w:pPr>
    </w:p>
    <w:p w:rsidR="00C275F5" w:rsidRPr="000D6FCD" w:rsidRDefault="00C275F5" w:rsidP="00C275F5">
      <w:pPr>
        <w:keepNext/>
        <w:jc w:val="center"/>
        <w:rPr>
          <w:rFonts w:ascii="Calibri" w:hAnsi="Calibri" w:cs="Arial"/>
          <w:b/>
        </w:rPr>
      </w:pPr>
      <w:r w:rsidRPr="000D6FCD">
        <w:rPr>
          <w:rFonts w:ascii="Calibri" w:hAnsi="Calibri" w:cs="Arial"/>
          <w:b/>
        </w:rPr>
        <w:lastRenderedPageBreak/>
        <w:t>XII.</w:t>
      </w:r>
    </w:p>
    <w:p w:rsidR="00C275F5" w:rsidRPr="001B2D63" w:rsidRDefault="00C275F5" w:rsidP="00C275F5">
      <w:pPr>
        <w:keepNext/>
        <w:jc w:val="center"/>
        <w:rPr>
          <w:rFonts w:ascii="Calibri" w:hAnsi="Calibri" w:cs="Arial"/>
          <w:b/>
        </w:rPr>
      </w:pPr>
      <w:r w:rsidRPr="000D6FCD">
        <w:rPr>
          <w:rFonts w:ascii="Calibri" w:hAnsi="Calibri" w:cs="Arial"/>
          <w:b/>
        </w:rPr>
        <w:t>Us</w:t>
      </w:r>
      <w:r>
        <w:rPr>
          <w:rFonts w:ascii="Calibri" w:hAnsi="Calibri" w:cs="Arial"/>
          <w:b/>
        </w:rPr>
        <w:t xml:space="preserve">tanovení přechodná a závěrečná </w:t>
      </w:r>
      <w:r w:rsidRPr="000D6FCD">
        <w:rPr>
          <w:rFonts w:ascii="Calibri" w:hAnsi="Calibri" w:cs="Arial"/>
        </w:rPr>
        <w:tab/>
      </w:r>
    </w:p>
    <w:p w:rsidR="00C275F5" w:rsidRPr="005C311A" w:rsidRDefault="00C275F5" w:rsidP="00C275F5">
      <w:pPr>
        <w:keepNext/>
        <w:numPr>
          <w:ilvl w:val="0"/>
          <w:numId w:val="7"/>
        </w:numPr>
        <w:spacing w:after="0" w:line="240" w:lineRule="auto"/>
        <w:jc w:val="both"/>
        <w:rPr>
          <w:rFonts w:ascii="Calibri" w:hAnsi="Calibri" w:cs="Arial"/>
        </w:rPr>
      </w:pPr>
      <w:r w:rsidRPr="005C311A">
        <w:rPr>
          <w:rFonts w:ascii="Calibri" w:hAnsi="Calibri" w:cs="Arial"/>
        </w:rPr>
        <w:t>Nájemce se vzdává svého práva namítat nepřiměřenou výši smluv</w:t>
      </w:r>
      <w:r>
        <w:rPr>
          <w:rFonts w:ascii="Calibri" w:hAnsi="Calibri" w:cs="Arial"/>
        </w:rPr>
        <w:t>ní pokuty u soudu ve smyslu § </w:t>
      </w:r>
      <w:r w:rsidRPr="005C311A">
        <w:rPr>
          <w:rFonts w:ascii="Calibri" w:hAnsi="Calibri" w:cs="Arial"/>
        </w:rPr>
        <w:t>2051 zákona č. 89/2012 Sb., občanský zákoník, ve znění pozdějších předpisů.</w:t>
      </w:r>
    </w:p>
    <w:p w:rsidR="00C275F5" w:rsidRDefault="00C275F5" w:rsidP="00C275F5">
      <w:pPr>
        <w:keepNext/>
        <w:numPr>
          <w:ilvl w:val="0"/>
          <w:numId w:val="7"/>
        </w:numPr>
        <w:spacing w:after="0" w:line="240" w:lineRule="auto"/>
        <w:jc w:val="both"/>
        <w:rPr>
          <w:rFonts w:ascii="Calibri" w:hAnsi="Calibri" w:cs="Arial"/>
        </w:rPr>
      </w:pPr>
      <w:r w:rsidRPr="005C311A">
        <w:rPr>
          <w:rFonts w:ascii="Calibri" w:hAnsi="Calibri" w:cs="Arial"/>
        </w:rPr>
        <w:t xml:space="preserve">Smluvní pokuty dle této smlouvy jsou splatné do 15 dnů od písemného vyúčtování odeslaného druhé smluvní straně. </w:t>
      </w:r>
    </w:p>
    <w:p w:rsidR="00C275F5" w:rsidRDefault="00C275F5" w:rsidP="00C275F5">
      <w:pPr>
        <w:numPr>
          <w:ilvl w:val="0"/>
          <w:numId w:val="7"/>
        </w:numPr>
        <w:spacing w:after="0" w:line="240" w:lineRule="auto"/>
        <w:jc w:val="both"/>
        <w:rPr>
          <w:rFonts w:ascii="Calibri" w:hAnsi="Calibri" w:cs="Arial"/>
        </w:rPr>
      </w:pPr>
      <w:r w:rsidRPr="005C311A">
        <w:rPr>
          <w:rFonts w:ascii="Calibri" w:hAnsi="Calibri" w:cs="Arial"/>
        </w:rPr>
        <w:t>O předán</w:t>
      </w:r>
      <w:r w:rsidRPr="005C311A">
        <w:rPr>
          <w:rFonts w:ascii="Calibri" w:hAnsi="Calibri" w:cs="Arial"/>
          <w:snapToGrid w:val="0"/>
        </w:rPr>
        <w:t>í a převzetí předmětu nájmu je n</w:t>
      </w:r>
      <w:r w:rsidRPr="005C311A">
        <w:rPr>
          <w:rFonts w:ascii="Calibri" w:hAnsi="Calibri" w:cs="Arial"/>
        </w:rPr>
        <w:t>utno sepsat zápis, ve kterém se uvede stav předávaného a přebíraného předmětu nájmu a další rozhodné skutečnosti, včetně údajů pro stanovení výše úhrady za služby.</w:t>
      </w:r>
      <w:r>
        <w:rPr>
          <w:rFonts w:ascii="Calibri" w:hAnsi="Calibri" w:cs="Arial"/>
        </w:rPr>
        <w:t xml:space="preserve"> V zápise budou také uvedeny bližší podmínky pro výkon činností nájemce a zajištění BOZP a PO.</w:t>
      </w:r>
    </w:p>
    <w:p w:rsidR="00C275F5" w:rsidRPr="00552F6F" w:rsidRDefault="00C275F5" w:rsidP="00C275F5">
      <w:pPr>
        <w:numPr>
          <w:ilvl w:val="0"/>
          <w:numId w:val="7"/>
        </w:numPr>
        <w:spacing w:after="0" w:line="240" w:lineRule="auto"/>
        <w:jc w:val="both"/>
        <w:rPr>
          <w:rFonts w:ascii="Calibri" w:hAnsi="Calibri"/>
        </w:rPr>
      </w:pPr>
      <w:r w:rsidRPr="00552F6F">
        <w:rPr>
          <w:rFonts w:ascii="Calibri" w:hAnsi="Calibri"/>
        </w:rPr>
        <w:t xml:space="preserve">Tato smlouva byla sepsána ve </w:t>
      </w:r>
      <w:r>
        <w:rPr>
          <w:rFonts w:ascii="Calibri" w:hAnsi="Calibri"/>
        </w:rPr>
        <w:t>třech</w:t>
      </w:r>
      <w:r w:rsidRPr="00552F6F">
        <w:rPr>
          <w:rFonts w:ascii="Calibri" w:hAnsi="Calibri"/>
        </w:rPr>
        <w:t xml:space="preserve"> vyhotoveních. </w:t>
      </w:r>
      <w:r>
        <w:rPr>
          <w:rFonts w:ascii="Calibri" w:hAnsi="Calibri"/>
        </w:rPr>
        <w:t>Pronajímatel obdržel dvě vyhotovení a nájemce jedno totožné</w:t>
      </w:r>
      <w:r w:rsidRPr="00552F6F">
        <w:rPr>
          <w:rFonts w:ascii="Calibri" w:hAnsi="Calibri"/>
        </w:rPr>
        <w:t xml:space="preserve"> vyhotovení.</w:t>
      </w:r>
    </w:p>
    <w:p w:rsidR="00C275F5" w:rsidRPr="00552F6F" w:rsidRDefault="00C275F5" w:rsidP="00C275F5">
      <w:pPr>
        <w:numPr>
          <w:ilvl w:val="0"/>
          <w:numId w:val="7"/>
        </w:numPr>
        <w:spacing w:after="0" w:line="240" w:lineRule="auto"/>
        <w:jc w:val="both"/>
        <w:rPr>
          <w:rFonts w:ascii="Calibri" w:hAnsi="Calibri"/>
        </w:rPr>
      </w:pPr>
      <w:r w:rsidRPr="00552F6F">
        <w:rPr>
          <w:rFonts w:ascii="Calibri" w:hAnsi="Calibri"/>
        </w:rPr>
        <w:t>Smluvní strany berou na vědomí, že tato smlouva může po</w:t>
      </w:r>
      <w:r>
        <w:rPr>
          <w:rFonts w:ascii="Calibri" w:hAnsi="Calibri"/>
        </w:rPr>
        <w:t>dléhat uveřejnění dle zákona č. </w:t>
      </w:r>
      <w:r w:rsidRPr="00552F6F">
        <w:rPr>
          <w:rFonts w:ascii="Calibri" w:hAnsi="Calibri"/>
        </w:rPr>
        <w:t>340/2015 Sb., o zvláštních podmínkách účinnosti některých sml</w:t>
      </w:r>
      <w:r>
        <w:rPr>
          <w:rFonts w:ascii="Calibri" w:hAnsi="Calibri"/>
        </w:rPr>
        <w:t>uv, uveřejňování těchto smluv a </w:t>
      </w:r>
      <w:r w:rsidRPr="00552F6F">
        <w:rPr>
          <w:rFonts w:ascii="Calibri" w:hAnsi="Calibri"/>
        </w:rPr>
        <w:t xml:space="preserve">o registru smluv (zákon o registru smluv), ve znění pozdějších předpisů. O tom, zda tato smlouva bude v registru uveřejněna, rozhoduje </w:t>
      </w:r>
      <w:r>
        <w:rPr>
          <w:rFonts w:ascii="Calibri" w:hAnsi="Calibri"/>
        </w:rPr>
        <w:t>pronajímatel</w:t>
      </w:r>
      <w:r w:rsidRPr="00552F6F">
        <w:rPr>
          <w:rFonts w:ascii="Calibri" w:hAnsi="Calibri"/>
        </w:rPr>
        <w:t>.</w:t>
      </w:r>
    </w:p>
    <w:p w:rsidR="00C275F5" w:rsidRPr="00552F6F" w:rsidRDefault="00C275F5" w:rsidP="00C275F5">
      <w:pPr>
        <w:numPr>
          <w:ilvl w:val="0"/>
          <w:numId w:val="7"/>
        </w:numPr>
        <w:spacing w:after="0" w:line="240" w:lineRule="auto"/>
        <w:jc w:val="both"/>
        <w:rPr>
          <w:rFonts w:ascii="Calibri" w:hAnsi="Calibri"/>
        </w:rPr>
      </w:pPr>
      <w:r w:rsidRPr="00552F6F">
        <w:rPr>
          <w:rFonts w:ascii="Calibri" w:hAnsi="Calibri"/>
        </w:rPr>
        <w:t>Tato smlouva nabývá platnosti a účinnosti dnem podpisu oběma smluvními stranami. Pokud tato smlouva podléhá povinnosti uveřejnění dle předchozího odstavce, nabude účinnosti dnem uveřejnění.</w:t>
      </w:r>
    </w:p>
    <w:p w:rsidR="00C275F5" w:rsidRPr="00552F6F" w:rsidRDefault="00C275F5" w:rsidP="00C275F5">
      <w:pPr>
        <w:numPr>
          <w:ilvl w:val="0"/>
          <w:numId w:val="7"/>
        </w:numPr>
        <w:spacing w:after="0" w:line="240" w:lineRule="auto"/>
        <w:jc w:val="both"/>
        <w:rPr>
          <w:rFonts w:ascii="Calibri" w:hAnsi="Calibri"/>
        </w:rPr>
      </w:pPr>
      <w:r w:rsidRPr="00552F6F">
        <w:rPr>
          <w:rFonts w:ascii="Calibri" w:hAnsi="Calibri"/>
        </w:rPr>
        <w:t>Smluvní strany se zavazují spolupůsobit jako osoba povinná v souladu se zákonem č. 320/2001 Sb., o finanční kontrole ve veřejné správě a o změně některých zákonů (zákon o finanční kontrole), ve znění pozdějších předpisů.</w:t>
      </w:r>
    </w:p>
    <w:p w:rsidR="00C275F5" w:rsidRPr="00552F6F" w:rsidRDefault="00C275F5" w:rsidP="00C275F5">
      <w:pPr>
        <w:numPr>
          <w:ilvl w:val="0"/>
          <w:numId w:val="7"/>
        </w:numPr>
        <w:spacing w:after="0" w:line="240" w:lineRule="auto"/>
        <w:jc w:val="both"/>
        <w:rPr>
          <w:rFonts w:ascii="Calibri" w:hAnsi="Calibri"/>
        </w:rPr>
      </w:pPr>
      <w:r w:rsidRPr="00552F6F">
        <w:rPr>
          <w:rFonts w:ascii="Calibri" w:hAnsi="Calibri"/>
        </w:rPr>
        <w:t>Smluvní strany berou na vědomí, že tato smlouva může být před</w:t>
      </w:r>
      <w:r>
        <w:rPr>
          <w:rFonts w:ascii="Calibri" w:hAnsi="Calibri"/>
        </w:rPr>
        <w:t>mětem zveřejnění dle platných a </w:t>
      </w:r>
      <w:r w:rsidRPr="00552F6F">
        <w:rPr>
          <w:rFonts w:ascii="Calibri" w:hAnsi="Calibri"/>
        </w:rPr>
        <w:t>účinných právních předpisů.</w:t>
      </w:r>
    </w:p>
    <w:p w:rsidR="00C275F5" w:rsidRPr="00552F6F" w:rsidRDefault="00C275F5" w:rsidP="00C275F5">
      <w:pPr>
        <w:numPr>
          <w:ilvl w:val="0"/>
          <w:numId w:val="7"/>
        </w:numPr>
        <w:spacing w:after="0" w:line="240" w:lineRule="auto"/>
        <w:jc w:val="both"/>
        <w:rPr>
          <w:rFonts w:ascii="Calibri" w:hAnsi="Calibri"/>
        </w:rPr>
      </w:pPr>
      <w:r w:rsidRPr="00552F6F">
        <w:rPr>
          <w:rFonts w:ascii="Calibri" w:hAnsi="Calibri"/>
        </w:rPr>
        <w:t xml:space="preserve">Smlouvu je možno měnit či doplňovat výhradně písemnými číslovanými dodatky. </w:t>
      </w:r>
    </w:p>
    <w:p w:rsidR="00C275F5" w:rsidRDefault="00C275F5" w:rsidP="00C275F5">
      <w:pPr>
        <w:numPr>
          <w:ilvl w:val="0"/>
          <w:numId w:val="7"/>
        </w:numPr>
        <w:spacing w:after="0" w:line="240" w:lineRule="auto"/>
        <w:jc w:val="both"/>
        <w:rPr>
          <w:rFonts w:ascii="Calibri" w:hAnsi="Calibri"/>
        </w:rPr>
      </w:pPr>
      <w:r w:rsidRPr="00552F6F">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C275F5" w:rsidRPr="000D6FCD" w:rsidRDefault="00C275F5" w:rsidP="00C275F5">
      <w:pPr>
        <w:pStyle w:val="Zkladntext"/>
        <w:numPr>
          <w:ilvl w:val="0"/>
          <w:numId w:val="7"/>
        </w:numPr>
        <w:rPr>
          <w:rFonts w:ascii="Calibri" w:hAnsi="Calibri"/>
          <w:szCs w:val="22"/>
        </w:rPr>
      </w:pPr>
      <w:r w:rsidRPr="000D6FCD">
        <w:rPr>
          <w:rFonts w:ascii="Calibri" w:hAnsi="Calibri"/>
          <w:iCs/>
          <w:szCs w:val="22"/>
        </w:rPr>
        <w:t xml:space="preserve">Informace k ochraně osobních údajů jsou ze strany NPÚ uveřejněny na webových stránkách </w:t>
      </w:r>
      <w:hyperlink r:id="rId7" w:history="1">
        <w:r w:rsidRPr="000D6FCD">
          <w:rPr>
            <w:rStyle w:val="Hypertextovodkaz"/>
            <w:rFonts w:ascii="Calibri" w:hAnsi="Calibri"/>
            <w:iCs/>
            <w:szCs w:val="22"/>
          </w:rPr>
          <w:t>www.npu.cz</w:t>
        </w:r>
      </w:hyperlink>
      <w:r w:rsidRPr="000D6FCD">
        <w:rPr>
          <w:rFonts w:ascii="Calibri" w:hAnsi="Calibri"/>
          <w:iCs/>
          <w:szCs w:val="22"/>
        </w:rPr>
        <w:t xml:space="preserve"> v sekci „Ochrana osobních údajů“.</w:t>
      </w:r>
    </w:p>
    <w:p w:rsidR="00C275F5" w:rsidRPr="000D6FCD" w:rsidRDefault="00C275F5" w:rsidP="00C275F5">
      <w:pPr>
        <w:rPr>
          <w:rFonts w:ascii="Calibri" w:hAnsi="Calibri" w:cs="Arial"/>
        </w:rPr>
      </w:pPr>
    </w:p>
    <w:p w:rsidR="00C275F5" w:rsidRPr="000D6FCD" w:rsidRDefault="00C275F5" w:rsidP="00C275F5">
      <w:pPr>
        <w:rPr>
          <w:rFonts w:ascii="Calibri" w:hAnsi="Calibri" w:cs="Arial"/>
        </w:rPr>
      </w:pPr>
      <w:r>
        <w:rPr>
          <w:rFonts w:ascii="Calibri" w:hAnsi="Calibri" w:cs="Arial"/>
        </w:rPr>
        <w:t>Přílohy</w:t>
      </w:r>
    </w:p>
    <w:p w:rsidR="00C275F5" w:rsidRPr="000D6FCD" w:rsidRDefault="00C275F5" w:rsidP="00C275F5">
      <w:pPr>
        <w:numPr>
          <w:ilvl w:val="0"/>
          <w:numId w:val="13"/>
        </w:numPr>
        <w:spacing w:after="0" w:line="240" w:lineRule="auto"/>
        <w:jc w:val="both"/>
        <w:rPr>
          <w:rFonts w:ascii="Calibri" w:hAnsi="Calibri" w:cs="Arial"/>
        </w:rPr>
      </w:pPr>
      <w:r w:rsidRPr="000D6FCD">
        <w:rPr>
          <w:rFonts w:ascii="Calibri" w:hAnsi="Calibri" w:cs="Arial"/>
        </w:rPr>
        <w:t>Harmonogram natáčení</w:t>
      </w:r>
    </w:p>
    <w:p w:rsidR="00C275F5" w:rsidRDefault="00C275F5" w:rsidP="00C275F5">
      <w:pPr>
        <w:numPr>
          <w:ilvl w:val="0"/>
          <w:numId w:val="13"/>
        </w:numPr>
        <w:spacing w:after="0" w:line="240" w:lineRule="auto"/>
        <w:jc w:val="both"/>
        <w:rPr>
          <w:rFonts w:ascii="Calibri" w:hAnsi="Calibri" w:cs="Arial"/>
        </w:rPr>
      </w:pPr>
      <w:r w:rsidRPr="000D6FCD">
        <w:rPr>
          <w:rFonts w:ascii="Calibri" w:hAnsi="Calibri" w:cs="Arial"/>
        </w:rPr>
        <w:t>Protokol o předání a převzetí předmětu nájmu</w:t>
      </w:r>
    </w:p>
    <w:p w:rsidR="00C275F5" w:rsidRDefault="00C275F5" w:rsidP="00C275F5">
      <w:pPr>
        <w:rPr>
          <w:rFonts w:ascii="Calibri" w:hAnsi="Calibri" w:cs="Arial"/>
        </w:rPr>
      </w:pPr>
    </w:p>
    <w:p w:rsidR="00C275F5" w:rsidRPr="000D6FCD" w:rsidRDefault="00C275F5" w:rsidP="00C275F5">
      <w:pPr>
        <w:ind w:left="720"/>
        <w:rPr>
          <w:rFonts w:ascii="Calibri" w:hAnsi="Calibri" w:cs="Arial"/>
        </w:rPr>
      </w:pPr>
    </w:p>
    <w:p w:rsidR="00C275F5" w:rsidRPr="000D6FCD" w:rsidRDefault="00C275F5" w:rsidP="00C275F5">
      <w:pPr>
        <w:rPr>
          <w:rFonts w:ascii="Calibri" w:hAnsi="Calibri" w:cs="Arial"/>
        </w:rPr>
      </w:pPr>
    </w:p>
    <w:tbl>
      <w:tblPr>
        <w:tblW w:w="0" w:type="auto"/>
        <w:jc w:val="center"/>
        <w:tblLook w:val="04A0" w:firstRow="1" w:lastRow="0" w:firstColumn="1" w:lastColumn="0" w:noHBand="0" w:noVBand="1"/>
      </w:tblPr>
      <w:tblGrid>
        <w:gridCol w:w="4606"/>
        <w:gridCol w:w="4606"/>
      </w:tblGrid>
      <w:tr w:rsidR="00C275F5" w:rsidRPr="000D6FCD" w:rsidTr="008C104F">
        <w:trPr>
          <w:jc w:val="center"/>
        </w:trPr>
        <w:tc>
          <w:tcPr>
            <w:tcW w:w="4606" w:type="dxa"/>
          </w:tcPr>
          <w:p w:rsidR="00C275F5" w:rsidRPr="000D6FCD" w:rsidRDefault="00C275F5" w:rsidP="008C104F">
            <w:pPr>
              <w:jc w:val="center"/>
              <w:rPr>
                <w:rFonts w:ascii="Calibri" w:hAnsi="Calibri"/>
              </w:rPr>
            </w:pPr>
            <w:bookmarkStart w:id="5" w:name="Text35"/>
            <w:r w:rsidRPr="000D6FCD">
              <w:rPr>
                <w:rFonts w:ascii="Calibri" w:hAnsi="Calibri"/>
              </w:rPr>
              <w:t xml:space="preserve">V </w:t>
            </w:r>
            <w:r>
              <w:rPr>
                <w:rFonts w:ascii="Calibri" w:hAnsi="Calibri"/>
              </w:rPr>
              <w:t>Bouzově</w:t>
            </w:r>
            <w:r w:rsidRPr="000D6FCD">
              <w:rPr>
                <w:rFonts w:ascii="Calibri" w:hAnsi="Calibri"/>
              </w:rPr>
              <w:t xml:space="preserve">, dne </w:t>
            </w:r>
            <w:r>
              <w:rPr>
                <w:rFonts w:ascii="Calibri" w:hAnsi="Calibri"/>
              </w:rPr>
              <w:t>9. 4. 2019</w:t>
            </w:r>
          </w:p>
          <w:p w:rsidR="00C275F5" w:rsidRPr="000D6FCD" w:rsidRDefault="00C275F5" w:rsidP="008C104F">
            <w:pPr>
              <w:jc w:val="center"/>
              <w:rPr>
                <w:rFonts w:ascii="Calibri" w:hAnsi="Calibri"/>
              </w:rPr>
            </w:pPr>
          </w:p>
          <w:p w:rsidR="00C275F5" w:rsidRPr="000D6FCD" w:rsidRDefault="00C275F5" w:rsidP="008C104F">
            <w:pPr>
              <w:jc w:val="center"/>
              <w:rPr>
                <w:rFonts w:ascii="Calibri" w:hAnsi="Calibri"/>
              </w:rPr>
            </w:pPr>
          </w:p>
          <w:p w:rsidR="00C275F5" w:rsidRPr="000D6FCD" w:rsidRDefault="00C275F5" w:rsidP="008C104F">
            <w:pPr>
              <w:jc w:val="center"/>
              <w:rPr>
                <w:rFonts w:ascii="Calibri" w:hAnsi="Calibri"/>
              </w:rPr>
            </w:pPr>
            <w:r w:rsidRPr="000D6FCD">
              <w:rPr>
                <w:rFonts w:ascii="Calibri" w:hAnsi="Calibri"/>
              </w:rPr>
              <w:t>…………………………………………..</w:t>
            </w:r>
          </w:p>
          <w:p w:rsidR="00C275F5" w:rsidRPr="000D6FCD" w:rsidRDefault="00C275F5" w:rsidP="008C104F">
            <w:pPr>
              <w:jc w:val="center"/>
              <w:rPr>
                <w:rFonts w:ascii="Calibri" w:hAnsi="Calibri"/>
              </w:rPr>
            </w:pPr>
            <w:r w:rsidRPr="000D6FCD">
              <w:rPr>
                <w:rFonts w:ascii="Calibri" w:hAnsi="Calibri"/>
              </w:rPr>
              <w:t>(podpis pronajímatele)</w:t>
            </w:r>
          </w:p>
          <w:p w:rsidR="00C275F5" w:rsidRPr="000D6FCD" w:rsidRDefault="00C275F5" w:rsidP="008C104F">
            <w:pPr>
              <w:jc w:val="center"/>
              <w:rPr>
                <w:rFonts w:ascii="Calibri" w:hAnsi="Calibri"/>
              </w:rPr>
            </w:pPr>
            <w:r w:rsidRPr="000D6FCD">
              <w:rPr>
                <w:rFonts w:ascii="Calibri" w:hAnsi="Calibri"/>
              </w:rPr>
              <w:t>/razítko/</w:t>
            </w:r>
          </w:p>
        </w:tc>
        <w:tc>
          <w:tcPr>
            <w:tcW w:w="4606" w:type="dxa"/>
          </w:tcPr>
          <w:p w:rsidR="00C275F5" w:rsidRPr="000D6FCD" w:rsidRDefault="00C275F5" w:rsidP="008C104F">
            <w:pPr>
              <w:jc w:val="center"/>
              <w:rPr>
                <w:rFonts w:ascii="Calibri" w:hAnsi="Calibri"/>
              </w:rPr>
            </w:pPr>
            <w:r w:rsidRPr="000D6FCD">
              <w:rPr>
                <w:rFonts w:ascii="Calibri" w:hAnsi="Calibri"/>
              </w:rPr>
              <w:t>V</w:t>
            </w:r>
            <w:r w:rsidR="00A23361">
              <w:rPr>
                <w:rFonts w:ascii="Calibri" w:hAnsi="Calibri"/>
              </w:rPr>
              <w:t xml:space="preserve"> Praze</w:t>
            </w:r>
            <w:r w:rsidRPr="000D6FCD">
              <w:rPr>
                <w:rFonts w:ascii="Calibri" w:hAnsi="Calibri"/>
              </w:rPr>
              <w:t xml:space="preserve">, dne </w:t>
            </w:r>
            <w:r w:rsidR="00A23361">
              <w:rPr>
                <w:rFonts w:ascii="Calibri" w:hAnsi="Calibri"/>
              </w:rPr>
              <w:t>9. 4. 2019</w:t>
            </w:r>
          </w:p>
          <w:p w:rsidR="00C275F5" w:rsidRPr="000D6FCD" w:rsidRDefault="00C275F5" w:rsidP="008C104F">
            <w:pPr>
              <w:jc w:val="center"/>
              <w:rPr>
                <w:rFonts w:ascii="Calibri" w:hAnsi="Calibri"/>
              </w:rPr>
            </w:pPr>
          </w:p>
          <w:p w:rsidR="00C275F5" w:rsidRPr="000D6FCD" w:rsidRDefault="00C275F5" w:rsidP="008C104F">
            <w:pPr>
              <w:jc w:val="center"/>
              <w:rPr>
                <w:rFonts w:ascii="Calibri" w:hAnsi="Calibri"/>
              </w:rPr>
            </w:pPr>
          </w:p>
          <w:p w:rsidR="00C275F5" w:rsidRPr="000D6FCD" w:rsidRDefault="00C275F5" w:rsidP="008C104F">
            <w:pPr>
              <w:jc w:val="center"/>
              <w:rPr>
                <w:rFonts w:ascii="Calibri" w:hAnsi="Calibri"/>
              </w:rPr>
            </w:pPr>
            <w:r w:rsidRPr="000D6FCD">
              <w:rPr>
                <w:rFonts w:ascii="Calibri" w:hAnsi="Calibri"/>
              </w:rPr>
              <w:t>…………………………………………..</w:t>
            </w:r>
          </w:p>
          <w:p w:rsidR="00C275F5" w:rsidRPr="000D6FCD" w:rsidRDefault="00C275F5" w:rsidP="008C104F">
            <w:pPr>
              <w:jc w:val="center"/>
              <w:rPr>
                <w:rFonts w:ascii="Calibri" w:hAnsi="Calibri"/>
              </w:rPr>
            </w:pPr>
            <w:r w:rsidRPr="000D6FCD">
              <w:rPr>
                <w:rFonts w:ascii="Calibri" w:hAnsi="Calibri"/>
              </w:rPr>
              <w:t>(podpis nájemce)</w:t>
            </w:r>
          </w:p>
          <w:p w:rsidR="00C275F5" w:rsidRPr="000D6FCD" w:rsidRDefault="00C275F5" w:rsidP="008C104F">
            <w:pPr>
              <w:jc w:val="center"/>
              <w:rPr>
                <w:rFonts w:ascii="Calibri" w:hAnsi="Calibri"/>
              </w:rPr>
            </w:pPr>
            <w:r w:rsidRPr="000D6FCD">
              <w:rPr>
                <w:rFonts w:ascii="Calibri" w:hAnsi="Calibri"/>
              </w:rPr>
              <w:t>/razítko/</w:t>
            </w:r>
          </w:p>
        </w:tc>
      </w:tr>
    </w:tbl>
    <w:p w:rsidR="00C275F5" w:rsidRPr="000D6FCD" w:rsidRDefault="00C275F5" w:rsidP="00C275F5">
      <w:pPr>
        <w:rPr>
          <w:rFonts w:ascii="Calibri" w:hAnsi="Calibri" w:cs="Arial"/>
        </w:rPr>
        <w:sectPr w:rsidR="00C275F5" w:rsidRPr="000D6FCD" w:rsidSect="00D269D2">
          <w:headerReference w:type="default" r:id="rId8"/>
          <w:footerReference w:type="default" r:id="rId9"/>
          <w:headerReference w:type="first" r:id="rId10"/>
          <w:pgSz w:w="11906" w:h="16838"/>
          <w:pgMar w:top="1418" w:right="1134" w:bottom="720" w:left="1134" w:header="708" w:footer="708" w:gutter="0"/>
          <w:cols w:space="708"/>
          <w:titlePg/>
          <w:docGrid w:linePitch="299"/>
        </w:sectPr>
      </w:pPr>
    </w:p>
    <w:bookmarkEnd w:id="5"/>
    <w:p w:rsidR="00C275F5" w:rsidRDefault="00C275F5" w:rsidP="00C275F5">
      <w:pPr>
        <w:rPr>
          <w:rFonts w:ascii="Calibri" w:hAnsi="Calibri" w:cs="Arial"/>
          <w:b/>
        </w:rPr>
      </w:pPr>
      <w:r>
        <w:rPr>
          <w:rFonts w:ascii="Calibri" w:hAnsi="Calibri" w:cs="Arial"/>
          <w:b/>
        </w:rPr>
        <w:lastRenderedPageBreak/>
        <w:t>Zápis</w:t>
      </w:r>
      <w:r w:rsidRPr="009E4340">
        <w:rPr>
          <w:rFonts w:ascii="Calibri" w:hAnsi="Calibri" w:cs="Arial"/>
          <w:b/>
        </w:rPr>
        <w:t xml:space="preserve"> o předání a převzetí předmětu nájmu</w:t>
      </w:r>
    </w:p>
    <w:p w:rsidR="00C275F5" w:rsidRDefault="00C275F5" w:rsidP="00C275F5">
      <w:pPr>
        <w:rPr>
          <w:rFonts w:ascii="Calibri" w:hAnsi="Calibri" w:cs="Arial"/>
          <w:b/>
        </w:rPr>
      </w:pPr>
    </w:p>
    <w:p w:rsidR="00C275F5" w:rsidRPr="00DE406F" w:rsidRDefault="00C275F5" w:rsidP="00C275F5">
      <w:pPr>
        <w:pStyle w:val="Nadpis1"/>
        <w:ind w:left="0" w:firstLine="0"/>
        <w:jc w:val="center"/>
        <w:rPr>
          <w:rFonts w:ascii="Calibri" w:eastAsia="Arial Unicode MS" w:hAnsi="Calibri" w:cs="Calibri"/>
          <w:b/>
          <w:sz w:val="22"/>
          <w:szCs w:val="22"/>
        </w:rPr>
      </w:pPr>
      <w:r w:rsidRPr="00DE406F">
        <w:rPr>
          <w:rFonts w:ascii="Calibri" w:hAnsi="Calibri" w:cs="Calibri"/>
          <w:b/>
          <w:sz w:val="22"/>
          <w:szCs w:val="22"/>
        </w:rPr>
        <w:t>Podmínky provádění vybraných činností vydané v souladu s § 101 zákona č. 262/2006 Sb., zákoník práce, ve znění pozdějších předpisů (dále jen „ZP“)</w:t>
      </w:r>
    </w:p>
    <w:p w:rsidR="00C275F5" w:rsidRPr="00DE406F" w:rsidRDefault="00C275F5" w:rsidP="00C275F5">
      <w:pPr>
        <w:rPr>
          <w:rFonts w:ascii="Calibri" w:hAnsi="Calibri" w:cs="Calibri"/>
        </w:rPr>
      </w:pPr>
    </w:p>
    <w:p w:rsidR="00C275F5" w:rsidRPr="00DE406F" w:rsidRDefault="00C275F5" w:rsidP="00C275F5">
      <w:pPr>
        <w:numPr>
          <w:ilvl w:val="0"/>
          <w:numId w:val="14"/>
        </w:numPr>
        <w:spacing w:after="0" w:line="240" w:lineRule="auto"/>
        <w:jc w:val="both"/>
        <w:rPr>
          <w:rFonts w:ascii="Calibri" w:hAnsi="Calibri" w:cs="Calibri"/>
        </w:rPr>
      </w:pPr>
      <w:r w:rsidRPr="00DE406F">
        <w:rPr>
          <w:rFonts w:ascii="Calibri" w:hAnsi="Calibri" w:cs="Calibri"/>
        </w:rPr>
        <w:t>Při filmařských pracích, musí být dodržovány platné právní předpisy a normy pro oblast bezpečnosti a ochrany zdraví při práci, hygieny (BOZP) a požární ochrany (PO) zejména ZP, zákon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a na ně navazující prováděcí právní předpisy, zejména:</w:t>
      </w:r>
    </w:p>
    <w:p w:rsidR="00C275F5" w:rsidRPr="00DE406F" w:rsidRDefault="00C275F5" w:rsidP="00C275F5">
      <w:pPr>
        <w:numPr>
          <w:ilvl w:val="0"/>
          <w:numId w:val="14"/>
        </w:numPr>
        <w:spacing w:after="0" w:line="240" w:lineRule="auto"/>
        <w:jc w:val="both"/>
        <w:rPr>
          <w:rFonts w:ascii="Calibri" w:hAnsi="Calibri" w:cs="Calibri"/>
        </w:rPr>
      </w:pPr>
      <w:r w:rsidRPr="00DE406F">
        <w:rPr>
          <w:rFonts w:ascii="Calibri" w:hAnsi="Calibri" w:cs="Calibri"/>
        </w:rPr>
        <w:t xml:space="preserve">NV č. 362/2005 Sb. o bližších minimálních požadavcích na bezpečnost a ochranu zdraví při práci na pracovištích s nebezpečím pádu z výšky a do hloubky, zejména zajistit místo pod místem prováděných prací ve výšce </w:t>
      </w:r>
    </w:p>
    <w:p w:rsidR="00C275F5" w:rsidRPr="00DE406F" w:rsidRDefault="00C275F5" w:rsidP="00C275F5">
      <w:pPr>
        <w:numPr>
          <w:ilvl w:val="0"/>
          <w:numId w:val="14"/>
        </w:numPr>
        <w:spacing w:after="0" w:line="240" w:lineRule="auto"/>
        <w:jc w:val="both"/>
        <w:rPr>
          <w:rFonts w:ascii="Calibri" w:hAnsi="Calibri" w:cs="Calibri"/>
        </w:rPr>
      </w:pPr>
      <w:r w:rsidRPr="00DE406F">
        <w:rPr>
          <w:rFonts w:ascii="Calibri" w:hAnsi="Calibri" w:cs="Calibri"/>
        </w:rPr>
        <w:t xml:space="preserve">Zákon č. 133/1985 Sb., o požární ochraně, ve znění pozdějších předpisů </w:t>
      </w:r>
    </w:p>
    <w:p w:rsidR="00C275F5" w:rsidRPr="00DE406F" w:rsidRDefault="00C275F5" w:rsidP="00C275F5">
      <w:pPr>
        <w:numPr>
          <w:ilvl w:val="0"/>
          <w:numId w:val="14"/>
        </w:numPr>
        <w:spacing w:after="0" w:line="240" w:lineRule="auto"/>
        <w:jc w:val="both"/>
        <w:rPr>
          <w:rFonts w:ascii="Calibri" w:hAnsi="Calibri" w:cs="Calibri"/>
        </w:rPr>
      </w:pPr>
      <w:r w:rsidRPr="00DE406F">
        <w:rPr>
          <w:rFonts w:ascii="Calibri" w:hAnsi="Calibri" w:cs="Calibri"/>
        </w:rPr>
        <w:t>Vyhláška MV č. 246/2001 Sb. o stanovení podmínek požární bezpečnosti a výkonu státního požárního dozoru (vyhláška o požární prevenci), ve znění pozdějších předpisů</w:t>
      </w:r>
    </w:p>
    <w:p w:rsidR="00C275F5" w:rsidRPr="00DE406F" w:rsidRDefault="00C275F5" w:rsidP="00C275F5">
      <w:pPr>
        <w:numPr>
          <w:ilvl w:val="0"/>
          <w:numId w:val="14"/>
        </w:numPr>
        <w:spacing w:after="0" w:line="240" w:lineRule="auto"/>
        <w:jc w:val="both"/>
        <w:rPr>
          <w:rFonts w:ascii="Calibri" w:hAnsi="Calibri" w:cs="Calibri"/>
        </w:rPr>
      </w:pPr>
      <w:r w:rsidRPr="00DE406F">
        <w:rPr>
          <w:rFonts w:ascii="Calibri" w:hAnsi="Calibri" w:cs="Calibri"/>
        </w:rPr>
        <w:t>Vyhláška č. 87/2000 Sb., kterou se stanoví podmínky požární bezpečnosti při svařování a nahřívání živic v tavných nádobách</w:t>
      </w:r>
    </w:p>
    <w:p w:rsidR="00C275F5" w:rsidRDefault="00C275F5" w:rsidP="00C275F5">
      <w:pPr>
        <w:rPr>
          <w:rFonts w:ascii="Calibri" w:hAnsi="Calibri" w:cs="Calibri"/>
          <w:b/>
          <w:bCs/>
        </w:rPr>
      </w:pPr>
    </w:p>
    <w:p w:rsidR="00C275F5" w:rsidRPr="00DE406F" w:rsidRDefault="00C275F5" w:rsidP="00C275F5">
      <w:pPr>
        <w:rPr>
          <w:rFonts w:ascii="Calibri" w:hAnsi="Calibri" w:cs="Calibri"/>
          <w:b/>
          <w:bCs/>
        </w:rPr>
      </w:pPr>
      <w:r w:rsidRPr="00DE406F">
        <w:rPr>
          <w:rFonts w:ascii="Calibri" w:hAnsi="Calibri" w:cs="Calibri"/>
          <w:b/>
          <w:bCs/>
        </w:rPr>
        <w:t>Rizika:</w:t>
      </w:r>
    </w:p>
    <w:p w:rsidR="00C275F5" w:rsidRPr="00DE406F" w:rsidRDefault="00C275F5" w:rsidP="00C275F5">
      <w:pPr>
        <w:rPr>
          <w:rFonts w:ascii="Calibri" w:hAnsi="Calibri" w:cs="Calibri"/>
        </w:rPr>
      </w:pPr>
    </w:p>
    <w:p w:rsidR="00C275F5" w:rsidRPr="00DE406F" w:rsidRDefault="00C275F5" w:rsidP="00C275F5">
      <w:pPr>
        <w:rPr>
          <w:rFonts w:ascii="Calibri" w:hAnsi="Calibri" w:cs="Calibri"/>
        </w:rPr>
      </w:pPr>
      <w:r w:rsidRPr="00DE406F">
        <w:rPr>
          <w:rFonts w:ascii="Calibri" w:hAnsi="Calibri" w:cs="Calibri"/>
        </w:rPr>
        <w:t>Rizika pronajímatele (NPÚ) vyskytující se v</w:t>
      </w:r>
      <w:r>
        <w:rPr>
          <w:rFonts w:ascii="Calibri" w:hAnsi="Calibri" w:cs="Calibri"/>
        </w:rPr>
        <w:t> </w:t>
      </w:r>
      <w:r w:rsidRPr="00DE406F">
        <w:rPr>
          <w:rFonts w:ascii="Calibri" w:hAnsi="Calibri" w:cs="Calibri"/>
        </w:rPr>
        <w:t>objektu</w:t>
      </w:r>
      <w:r>
        <w:rPr>
          <w:rFonts w:ascii="Calibri" w:hAnsi="Calibri" w:cs="Calibri"/>
        </w:rPr>
        <w:t>: kluzké povrchy.</w:t>
      </w:r>
      <w:r w:rsidRPr="00DE406F">
        <w:rPr>
          <w:rFonts w:ascii="Calibri" w:hAnsi="Calibri" w:cs="Calibri"/>
        </w:rPr>
        <w:t xml:space="preserve"> Dále se vyskytují v celém objektu nerovnosti na </w:t>
      </w:r>
      <w:proofErr w:type="spellStart"/>
      <w:r w:rsidRPr="00DE406F">
        <w:rPr>
          <w:rFonts w:ascii="Calibri" w:hAnsi="Calibri" w:cs="Calibri"/>
        </w:rPr>
        <w:t>pochozích</w:t>
      </w:r>
      <w:proofErr w:type="spellEnd"/>
      <w:r w:rsidRPr="00DE406F">
        <w:rPr>
          <w:rFonts w:ascii="Calibri" w:hAnsi="Calibri" w:cs="Calibri"/>
        </w:rPr>
        <w:t xml:space="preserve"> plochách. </w:t>
      </w:r>
    </w:p>
    <w:p w:rsidR="00C275F5" w:rsidRPr="00DE406F" w:rsidRDefault="00C275F5" w:rsidP="00C275F5">
      <w:pPr>
        <w:rPr>
          <w:rFonts w:ascii="Calibri" w:hAnsi="Calibri" w:cs="Calibri"/>
        </w:rPr>
      </w:pPr>
    </w:p>
    <w:p w:rsidR="00C275F5" w:rsidRPr="00DE406F" w:rsidRDefault="00C275F5" w:rsidP="00C275F5">
      <w:pPr>
        <w:rPr>
          <w:rFonts w:ascii="Calibri" w:hAnsi="Calibri" w:cs="Calibri"/>
        </w:rPr>
      </w:pPr>
      <w:r w:rsidRPr="00DE406F">
        <w:rPr>
          <w:rFonts w:ascii="Calibri" w:hAnsi="Calibri" w:cs="Calibri"/>
        </w:rPr>
        <w:t xml:space="preserve">Rizika nájemce vyplývající z jeho </w:t>
      </w:r>
      <w:r>
        <w:rPr>
          <w:rFonts w:ascii="Calibri" w:hAnsi="Calibri" w:cs="Calibri"/>
        </w:rPr>
        <w:t>činnosti v nájemních prostorách: pohyb vozidel</w:t>
      </w:r>
    </w:p>
    <w:p w:rsidR="00C275F5" w:rsidRPr="00DE406F" w:rsidRDefault="00C275F5" w:rsidP="00C275F5">
      <w:pPr>
        <w:rPr>
          <w:rFonts w:ascii="Calibri" w:hAnsi="Calibri" w:cs="Calibri"/>
        </w:rPr>
      </w:pPr>
    </w:p>
    <w:p w:rsidR="00C275F5" w:rsidRPr="00DE406F" w:rsidRDefault="00C275F5" w:rsidP="00C275F5">
      <w:pPr>
        <w:rPr>
          <w:rFonts w:ascii="Calibri" w:hAnsi="Calibri" w:cs="Calibri"/>
        </w:rPr>
      </w:pPr>
      <w:r w:rsidRPr="00DE406F">
        <w:rPr>
          <w:rFonts w:ascii="Calibri" w:hAnsi="Calibri" w:cs="Calibri"/>
        </w:rPr>
        <w:t xml:space="preserve">Převzetí rizik pronajímatelem od nájemce dne: </w:t>
      </w:r>
      <w:r>
        <w:rPr>
          <w:rFonts w:ascii="Calibri" w:hAnsi="Calibri" w:cs="Calibri"/>
        </w:rPr>
        <w:t>10. 4. 2019</w:t>
      </w:r>
    </w:p>
    <w:p w:rsidR="00C275F5" w:rsidRPr="00DE406F" w:rsidRDefault="00C275F5" w:rsidP="00C275F5">
      <w:pPr>
        <w:rPr>
          <w:rFonts w:ascii="Calibri" w:hAnsi="Calibri" w:cs="Calibri"/>
        </w:rPr>
      </w:pPr>
      <w:r w:rsidRPr="00DE406F">
        <w:rPr>
          <w:rFonts w:ascii="Calibri" w:hAnsi="Calibri" w:cs="Calibri"/>
        </w:rPr>
        <w:t>Jméno a příjmení odpovědné osoby:</w:t>
      </w:r>
      <w:r w:rsidRPr="00DE406F">
        <w:rPr>
          <w:rFonts w:ascii="Calibri" w:hAnsi="Calibri" w:cs="Calibri"/>
        </w:rPr>
        <w:tab/>
      </w:r>
      <w:proofErr w:type="spellStart"/>
      <w:r w:rsidR="00A23361">
        <w:rPr>
          <w:rFonts w:ascii="Calibri" w:hAnsi="Calibri" w:cs="Calibri"/>
        </w:rPr>
        <w:t>xxxxxxxxxxxxxxxxxx</w:t>
      </w:r>
      <w:proofErr w:type="spellEnd"/>
      <w:r w:rsidRPr="00DE406F">
        <w:rPr>
          <w:rFonts w:ascii="Calibri" w:hAnsi="Calibri" w:cs="Calibri"/>
        </w:rPr>
        <w:tab/>
      </w:r>
      <w:r w:rsidRPr="00DE406F">
        <w:rPr>
          <w:rFonts w:ascii="Calibri" w:hAnsi="Calibri" w:cs="Calibri"/>
        </w:rPr>
        <w:tab/>
        <w:t>Podpis:</w:t>
      </w:r>
    </w:p>
    <w:p w:rsidR="00C275F5" w:rsidRPr="00DE406F" w:rsidRDefault="00C275F5" w:rsidP="00C275F5">
      <w:pPr>
        <w:rPr>
          <w:rFonts w:ascii="Calibri" w:hAnsi="Calibri" w:cs="Calibri"/>
        </w:rPr>
      </w:pPr>
    </w:p>
    <w:p w:rsidR="00C275F5" w:rsidRPr="00DE406F" w:rsidRDefault="00C275F5" w:rsidP="00C275F5">
      <w:pPr>
        <w:rPr>
          <w:rFonts w:ascii="Calibri" w:hAnsi="Calibri" w:cs="Calibri"/>
        </w:rPr>
      </w:pPr>
      <w:r w:rsidRPr="00DE406F">
        <w:rPr>
          <w:rFonts w:ascii="Calibri" w:hAnsi="Calibri" w:cs="Calibri"/>
        </w:rPr>
        <w:t>Předání rizik nájemci pronajímatelem dne:</w:t>
      </w:r>
      <w:r>
        <w:rPr>
          <w:rFonts w:ascii="Calibri" w:hAnsi="Calibri" w:cs="Calibri"/>
        </w:rPr>
        <w:t xml:space="preserve"> 10. 4. 2019</w:t>
      </w:r>
    </w:p>
    <w:p w:rsidR="00C275F5" w:rsidRPr="00DE406F" w:rsidRDefault="00C275F5" w:rsidP="00C275F5">
      <w:pPr>
        <w:rPr>
          <w:rFonts w:ascii="Calibri" w:hAnsi="Calibri" w:cs="Calibri"/>
        </w:rPr>
      </w:pPr>
      <w:r w:rsidRPr="00DE406F">
        <w:rPr>
          <w:rFonts w:ascii="Calibri" w:hAnsi="Calibri" w:cs="Calibri"/>
        </w:rPr>
        <w:t>Jméno a příjmení odpovědné osoby:</w:t>
      </w:r>
      <w:r w:rsidRPr="00DE406F">
        <w:rPr>
          <w:rFonts w:ascii="Calibri" w:hAnsi="Calibri" w:cs="Calibri"/>
        </w:rPr>
        <w:tab/>
      </w:r>
      <w:proofErr w:type="spellStart"/>
      <w:r w:rsidR="00A23361">
        <w:rPr>
          <w:rFonts w:ascii="Calibri" w:hAnsi="Calibri"/>
        </w:rPr>
        <w:t>xxxxxxxxxxxxxxx</w:t>
      </w:r>
      <w:proofErr w:type="spellEnd"/>
      <w:r w:rsidRPr="00DE406F">
        <w:rPr>
          <w:rFonts w:ascii="Calibri" w:hAnsi="Calibri" w:cs="Calibri"/>
        </w:rPr>
        <w:tab/>
      </w:r>
      <w:r w:rsidRPr="00DE406F">
        <w:rPr>
          <w:rFonts w:ascii="Calibri" w:hAnsi="Calibri" w:cs="Calibri"/>
        </w:rPr>
        <w:tab/>
        <w:t>Podpis:</w:t>
      </w:r>
    </w:p>
    <w:p w:rsidR="00C275F5" w:rsidRPr="00DE406F" w:rsidRDefault="00C275F5" w:rsidP="00C275F5">
      <w:pPr>
        <w:rPr>
          <w:rFonts w:ascii="Calibri" w:hAnsi="Calibri" w:cs="Calibri"/>
        </w:rPr>
      </w:pPr>
    </w:p>
    <w:p w:rsidR="00C275F5" w:rsidRPr="00DE406F" w:rsidRDefault="00C275F5" w:rsidP="00C275F5">
      <w:pPr>
        <w:rPr>
          <w:rFonts w:ascii="Calibri" w:hAnsi="Calibri" w:cs="Calibri"/>
        </w:rPr>
      </w:pPr>
    </w:p>
    <w:p w:rsidR="00C275F5" w:rsidRDefault="00C275F5" w:rsidP="00C275F5">
      <w:pPr>
        <w:rPr>
          <w:rFonts w:ascii="Calibri" w:hAnsi="Calibri" w:cs="Calibri"/>
          <w:b/>
          <w:bCs/>
        </w:rPr>
      </w:pPr>
    </w:p>
    <w:p w:rsidR="00A23361" w:rsidRDefault="00A23361" w:rsidP="00C275F5">
      <w:pPr>
        <w:rPr>
          <w:rFonts w:ascii="Calibri" w:hAnsi="Calibri" w:cs="Calibri"/>
          <w:b/>
          <w:bCs/>
        </w:rPr>
      </w:pPr>
    </w:p>
    <w:p w:rsidR="00A23361" w:rsidRDefault="00A23361" w:rsidP="00C275F5">
      <w:pPr>
        <w:rPr>
          <w:rFonts w:ascii="Calibri" w:hAnsi="Calibri" w:cs="Calibri"/>
          <w:b/>
          <w:bCs/>
        </w:rPr>
      </w:pPr>
    </w:p>
    <w:p w:rsidR="00A23361" w:rsidRDefault="00A23361" w:rsidP="00C275F5">
      <w:pPr>
        <w:rPr>
          <w:rFonts w:ascii="Calibri" w:hAnsi="Calibri" w:cs="Calibri"/>
          <w:b/>
          <w:bCs/>
        </w:rPr>
      </w:pPr>
    </w:p>
    <w:p w:rsidR="00A23361" w:rsidRDefault="00A23361" w:rsidP="00C275F5">
      <w:pPr>
        <w:rPr>
          <w:rFonts w:ascii="Calibri" w:hAnsi="Calibri" w:cs="Calibri"/>
          <w:b/>
          <w:bCs/>
        </w:rPr>
      </w:pPr>
    </w:p>
    <w:p w:rsidR="00C275F5" w:rsidRPr="00DE406F" w:rsidRDefault="00C275F5" w:rsidP="00C275F5">
      <w:pPr>
        <w:rPr>
          <w:rFonts w:ascii="Calibri" w:hAnsi="Calibri" w:cs="Calibri"/>
        </w:rPr>
      </w:pPr>
      <w:r w:rsidRPr="00DE406F">
        <w:rPr>
          <w:rFonts w:ascii="Calibri" w:hAnsi="Calibri" w:cs="Calibri"/>
          <w:b/>
          <w:bCs/>
        </w:rPr>
        <w:lastRenderedPageBreak/>
        <w:t>Předání objektu:</w:t>
      </w:r>
    </w:p>
    <w:p w:rsidR="00C275F5" w:rsidRDefault="00C275F5" w:rsidP="00C275F5">
      <w:pPr>
        <w:rPr>
          <w:rFonts w:ascii="Calibri" w:hAnsi="Calibri" w:cs="Calibri"/>
        </w:rPr>
      </w:pPr>
      <w:r w:rsidRPr="00DE406F">
        <w:rPr>
          <w:rFonts w:ascii="Calibri" w:hAnsi="Calibri" w:cs="Calibri"/>
        </w:rPr>
        <w:t>Nájemci je předána část objektu pro účely filmování.</w:t>
      </w:r>
    </w:p>
    <w:p w:rsidR="00C275F5" w:rsidRPr="00DE406F" w:rsidRDefault="00C275F5" w:rsidP="00C275F5">
      <w:pPr>
        <w:rPr>
          <w:rFonts w:ascii="Calibri" w:hAnsi="Calibri" w:cs="Calibri"/>
        </w:rPr>
      </w:pPr>
    </w:p>
    <w:p w:rsidR="00C275F5" w:rsidRPr="00DE406F" w:rsidRDefault="00C275F5" w:rsidP="00C275F5">
      <w:pPr>
        <w:spacing w:line="480" w:lineRule="auto"/>
        <w:rPr>
          <w:rFonts w:ascii="Calibri" w:hAnsi="Calibri" w:cs="Calibri"/>
        </w:rPr>
      </w:pPr>
      <w:r w:rsidRPr="00DE406F">
        <w:rPr>
          <w:rFonts w:ascii="Calibri" w:hAnsi="Calibri" w:cs="Calibri"/>
        </w:rPr>
        <w:t>Místo pro převlékání pracovníků:</w:t>
      </w:r>
      <w:r>
        <w:rPr>
          <w:rFonts w:ascii="Calibri" w:hAnsi="Calibri" w:cs="Calibri"/>
        </w:rPr>
        <w:t xml:space="preserve"> výstavní prostory v přízemí tzv. Remíze (1. nádvoří)</w:t>
      </w:r>
    </w:p>
    <w:p w:rsidR="00C275F5" w:rsidRPr="00DE406F" w:rsidRDefault="00C275F5" w:rsidP="00C275F5">
      <w:pPr>
        <w:spacing w:line="480" w:lineRule="auto"/>
        <w:rPr>
          <w:rFonts w:ascii="Calibri" w:hAnsi="Calibri" w:cs="Calibri"/>
        </w:rPr>
      </w:pPr>
      <w:r w:rsidRPr="00DE406F">
        <w:rPr>
          <w:rFonts w:ascii="Calibri" w:hAnsi="Calibri" w:cs="Calibri"/>
        </w:rPr>
        <w:t xml:space="preserve">Místo pro umývání: </w:t>
      </w:r>
      <w:r>
        <w:rPr>
          <w:rFonts w:ascii="Calibri" w:hAnsi="Calibri" w:cs="Calibri"/>
        </w:rPr>
        <w:t>veřejné WC na 1. nádvoří</w:t>
      </w:r>
    </w:p>
    <w:p w:rsidR="00C275F5" w:rsidRPr="00DE406F" w:rsidRDefault="00C275F5" w:rsidP="00C275F5">
      <w:pPr>
        <w:spacing w:line="480" w:lineRule="auto"/>
        <w:rPr>
          <w:rFonts w:ascii="Calibri" w:hAnsi="Calibri" w:cs="Calibri"/>
        </w:rPr>
      </w:pPr>
      <w:r w:rsidRPr="00DE406F">
        <w:rPr>
          <w:rFonts w:ascii="Calibri" w:hAnsi="Calibri" w:cs="Calibri"/>
        </w:rPr>
        <w:t>Záchody:</w:t>
      </w:r>
      <w:r>
        <w:rPr>
          <w:rFonts w:ascii="Calibri" w:hAnsi="Calibri" w:cs="Calibri"/>
        </w:rPr>
        <w:t xml:space="preserve"> veřejné WC na 1. nádvoří, WC na malém nádvoří</w:t>
      </w:r>
    </w:p>
    <w:p w:rsidR="00C275F5" w:rsidRPr="00DE406F" w:rsidRDefault="00C275F5" w:rsidP="00C275F5">
      <w:pPr>
        <w:spacing w:line="480" w:lineRule="auto"/>
        <w:rPr>
          <w:rFonts w:ascii="Calibri" w:hAnsi="Calibri" w:cs="Calibri"/>
        </w:rPr>
      </w:pPr>
      <w:r w:rsidRPr="00DE406F">
        <w:rPr>
          <w:rFonts w:ascii="Calibri" w:hAnsi="Calibri" w:cs="Calibri"/>
        </w:rPr>
        <w:t>Určení místa pro skladování materiálu:</w:t>
      </w:r>
      <w:r>
        <w:rPr>
          <w:rFonts w:ascii="Calibri" w:hAnsi="Calibri" w:cs="Calibri"/>
        </w:rPr>
        <w:t xml:space="preserve"> výstavní prostory v přízemí tzv. Remíze</w:t>
      </w:r>
    </w:p>
    <w:p w:rsidR="00C275F5" w:rsidRDefault="00C275F5" w:rsidP="00C275F5">
      <w:pPr>
        <w:spacing w:line="480" w:lineRule="auto"/>
        <w:rPr>
          <w:rFonts w:ascii="Calibri" w:hAnsi="Calibri" w:cs="Calibri"/>
        </w:rPr>
      </w:pPr>
      <w:r w:rsidRPr="00DE406F">
        <w:rPr>
          <w:rFonts w:ascii="Calibri" w:hAnsi="Calibri" w:cs="Calibri"/>
        </w:rPr>
        <w:t xml:space="preserve">Určení místa připojení energií (elektro, voda, plyn): </w:t>
      </w:r>
      <w:r>
        <w:rPr>
          <w:rFonts w:ascii="Calibri" w:hAnsi="Calibri" w:cs="Calibri"/>
        </w:rPr>
        <w:t>neposkytuje se</w:t>
      </w:r>
    </w:p>
    <w:p w:rsidR="00C275F5" w:rsidRDefault="00C275F5" w:rsidP="00C275F5">
      <w:pPr>
        <w:spacing w:line="480" w:lineRule="auto"/>
        <w:rPr>
          <w:rFonts w:ascii="Calibri" w:hAnsi="Calibri" w:cs="Calibri"/>
        </w:rPr>
      </w:pPr>
      <w:r w:rsidRPr="00DE406F">
        <w:rPr>
          <w:rFonts w:ascii="Calibri" w:hAnsi="Calibri" w:cs="Calibri"/>
        </w:rPr>
        <w:t>Kancelář / místo vedení filmování:</w:t>
      </w:r>
      <w:r>
        <w:rPr>
          <w:rFonts w:ascii="Calibri" w:hAnsi="Calibri" w:cs="Calibri"/>
        </w:rPr>
        <w:t xml:space="preserve"> výstavní prostory ve 2. NP předhradí</w:t>
      </w:r>
    </w:p>
    <w:p w:rsidR="00C275F5" w:rsidRPr="00DE406F" w:rsidRDefault="00C275F5" w:rsidP="00C275F5">
      <w:pPr>
        <w:spacing w:line="480" w:lineRule="auto"/>
        <w:rPr>
          <w:rFonts w:ascii="Calibri" w:hAnsi="Calibri" w:cs="Calibri"/>
        </w:rPr>
      </w:pPr>
      <w:r>
        <w:rPr>
          <w:rFonts w:ascii="Calibri" w:hAnsi="Calibri" w:cs="Calibri"/>
        </w:rPr>
        <w:t>V</w:t>
      </w:r>
      <w:r w:rsidRPr="00DE406F">
        <w:rPr>
          <w:rFonts w:ascii="Calibri" w:hAnsi="Calibri" w:cs="Calibri"/>
        </w:rPr>
        <w:t>chody a vjezdy pr</w:t>
      </w:r>
      <w:r>
        <w:rPr>
          <w:rFonts w:ascii="Calibri" w:hAnsi="Calibri" w:cs="Calibri"/>
        </w:rPr>
        <w:t>o přístup a dopravu materiálu: vjezd v zadní části parku</w:t>
      </w:r>
    </w:p>
    <w:p w:rsidR="00C275F5" w:rsidRPr="00DE406F" w:rsidRDefault="00C275F5" w:rsidP="00C275F5">
      <w:pPr>
        <w:spacing w:line="480" w:lineRule="auto"/>
        <w:rPr>
          <w:rFonts w:ascii="Calibri" w:hAnsi="Calibri" w:cs="Calibri"/>
        </w:rPr>
      </w:pPr>
      <w:r w:rsidRPr="00DE406F">
        <w:rPr>
          <w:rFonts w:ascii="Calibri" w:hAnsi="Calibri" w:cs="Calibri"/>
        </w:rPr>
        <w:t>Určení dopravních a pěších cest:</w:t>
      </w:r>
      <w:r>
        <w:rPr>
          <w:rFonts w:ascii="Calibri" w:hAnsi="Calibri" w:cs="Calibri"/>
        </w:rPr>
        <w:t xml:space="preserve"> zadní příjezdová cesta</w:t>
      </w:r>
    </w:p>
    <w:p w:rsidR="00C275F5" w:rsidRPr="000D6FCD" w:rsidRDefault="00C275F5" w:rsidP="00C275F5">
      <w:pPr>
        <w:rPr>
          <w:rFonts w:ascii="Calibri" w:hAnsi="Calibri" w:cs="Calibri"/>
          <w:b/>
          <w:bCs/>
        </w:rPr>
      </w:pPr>
      <w:r w:rsidRPr="000D6FCD">
        <w:rPr>
          <w:rFonts w:ascii="Calibri" w:hAnsi="Calibri" w:cs="Calibri"/>
          <w:b/>
          <w:bCs/>
        </w:rPr>
        <w:t>Hlavní podmínky provádění filmování:</w:t>
      </w:r>
    </w:p>
    <w:p w:rsidR="00C275F5" w:rsidRPr="000D6FCD" w:rsidRDefault="00C275F5" w:rsidP="00C275F5">
      <w:pPr>
        <w:rPr>
          <w:rFonts w:ascii="Calibri" w:hAnsi="Calibri" w:cs="Calibri"/>
        </w:rPr>
      </w:pPr>
    </w:p>
    <w:p w:rsidR="00C275F5" w:rsidRPr="000D6FCD" w:rsidRDefault="00C275F5" w:rsidP="00C275F5">
      <w:pPr>
        <w:rPr>
          <w:rFonts w:ascii="Calibri" w:hAnsi="Calibri" w:cs="Calibri"/>
        </w:rPr>
      </w:pPr>
      <w:r w:rsidRPr="000D6FCD">
        <w:rPr>
          <w:rFonts w:ascii="Calibri" w:hAnsi="Calibri" w:cs="Calibri"/>
        </w:rPr>
        <w:t xml:space="preserve">Ukládat nebezpečné látky, zejména hořlavé kapaliny (např. barvy a ředidla) nebo tlakové lahve, lze jen na místech se souhlasem odpovědnými zástupci pronajímatele. </w:t>
      </w:r>
      <w:bookmarkStart w:id="6" w:name="_GoBack"/>
      <w:bookmarkEnd w:id="6"/>
    </w:p>
    <w:p w:rsidR="00C275F5" w:rsidRPr="000D6FCD" w:rsidRDefault="00C275F5" w:rsidP="00C275F5">
      <w:pPr>
        <w:rPr>
          <w:rFonts w:ascii="Calibri" w:hAnsi="Calibri" w:cs="Calibri"/>
        </w:rPr>
      </w:pPr>
    </w:p>
    <w:p w:rsidR="00C275F5" w:rsidRPr="000D6FCD" w:rsidRDefault="00C275F5" w:rsidP="00C275F5">
      <w:pPr>
        <w:rPr>
          <w:rFonts w:ascii="Calibri" w:hAnsi="Calibri" w:cs="Calibri"/>
        </w:rPr>
      </w:pPr>
      <w:r w:rsidRPr="000D6FCD">
        <w:rPr>
          <w:rFonts w:ascii="Calibri" w:hAnsi="Calibri" w:cs="Calibri"/>
        </w:rPr>
        <w:t xml:space="preserve">Vjezd do objektu je pouze na písemné povolení odpovědných zaměstnanců pronajímatele. Povolená rychlost v areálu je </w:t>
      </w:r>
      <w:smartTag w:uri="urn:schemas-microsoft-com:office:smarttags" w:element="metricconverter">
        <w:smartTagPr>
          <w:attr w:name="ProductID" w:val="5 km/h"/>
        </w:smartTagPr>
        <w:r w:rsidRPr="000D6FCD">
          <w:rPr>
            <w:rFonts w:ascii="Calibri" w:hAnsi="Calibri" w:cs="Calibri"/>
          </w:rPr>
          <w:t>5 km/h</w:t>
        </w:r>
      </w:smartTag>
      <w:r w:rsidRPr="000D6FCD">
        <w:rPr>
          <w:rFonts w:ascii="Calibri" w:hAnsi="Calibri" w:cs="Calibri"/>
        </w:rPr>
        <w:t>.  Při jízdě v objektech je třeba věnovat zvýšenou pozornost pohybu osob. Chovat se zde jako v pěší zóně.</w:t>
      </w:r>
    </w:p>
    <w:p w:rsidR="00C275F5" w:rsidRPr="000D6FCD" w:rsidRDefault="00C275F5" w:rsidP="00C275F5">
      <w:pPr>
        <w:rPr>
          <w:rFonts w:ascii="Calibri" w:hAnsi="Calibri" w:cs="Calibri"/>
        </w:rPr>
      </w:pPr>
    </w:p>
    <w:p w:rsidR="00C275F5" w:rsidRPr="000D6FCD" w:rsidRDefault="00C275F5" w:rsidP="00C275F5">
      <w:pPr>
        <w:rPr>
          <w:rFonts w:ascii="Calibri" w:hAnsi="Calibri" w:cs="Calibri"/>
        </w:rPr>
      </w:pPr>
      <w:r w:rsidRPr="000D6FCD">
        <w:rPr>
          <w:rFonts w:ascii="Calibri" w:hAnsi="Calibri" w:cs="Calibri"/>
        </w:rPr>
        <w:t>Dopravu materiálu a předmětů, zejména dlouhých a jinak rozměrných nebo nebezpečných v prostorách objektu, lze provádět jen takovým způsobem, aby nebyly ohroženy nezúčastněné osoby.  Materiál nesmí být ukládán na schodištích a chodbách, pokud to není bezpodmínečně nutné. Takové skladování musí být schváleno odpovědným zástupcem pronajímatele.</w:t>
      </w:r>
    </w:p>
    <w:p w:rsidR="00C275F5" w:rsidRPr="000D6FCD" w:rsidRDefault="00C275F5" w:rsidP="00C275F5">
      <w:pPr>
        <w:rPr>
          <w:rFonts w:ascii="Calibri" w:hAnsi="Calibri" w:cs="Calibri"/>
        </w:rPr>
      </w:pPr>
    </w:p>
    <w:p w:rsidR="00C275F5" w:rsidRPr="000D6FCD" w:rsidRDefault="00C275F5" w:rsidP="00C275F5">
      <w:pPr>
        <w:rPr>
          <w:rFonts w:ascii="Calibri" w:hAnsi="Calibri" w:cs="Calibri"/>
        </w:rPr>
      </w:pPr>
      <w:r w:rsidRPr="000D6FCD">
        <w:rPr>
          <w:rFonts w:ascii="Calibri" w:hAnsi="Calibri" w:cs="Calibri"/>
        </w:rPr>
        <w:t>Závady, ke kterým dojde během filmování nebo které během filmování byly zjištěny, např. elektrická pevná síť apod., oznámí bezodkladně nájemce odpovědnému zástupci pronajímatele.</w:t>
      </w:r>
    </w:p>
    <w:p w:rsidR="00C275F5" w:rsidRPr="000D6FCD" w:rsidRDefault="00C275F5" w:rsidP="00C275F5">
      <w:pPr>
        <w:rPr>
          <w:rFonts w:ascii="Calibri" w:hAnsi="Calibri" w:cs="Calibri"/>
        </w:rPr>
      </w:pPr>
    </w:p>
    <w:p w:rsidR="00C275F5" w:rsidRPr="000D6FCD" w:rsidRDefault="00C275F5" w:rsidP="00C275F5">
      <w:pPr>
        <w:rPr>
          <w:rFonts w:ascii="Calibri" w:hAnsi="Calibri" w:cs="Calibri"/>
          <w:i/>
        </w:rPr>
      </w:pPr>
      <w:r w:rsidRPr="000D6FCD">
        <w:rPr>
          <w:rFonts w:ascii="Calibri" w:hAnsi="Calibri" w:cs="Calibri"/>
          <w:i/>
        </w:rPr>
        <w:t xml:space="preserve"> </w:t>
      </w:r>
    </w:p>
    <w:p w:rsidR="00277EE1" w:rsidRDefault="00277EE1"/>
    <w:sectPr w:rsidR="00277EE1">
      <w:footerReference w:type="default" r:id="rId11"/>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42E" w:rsidRDefault="0084342E">
      <w:pPr>
        <w:spacing w:after="0" w:line="240" w:lineRule="auto"/>
      </w:pPr>
      <w:r>
        <w:separator/>
      </w:r>
    </w:p>
  </w:endnote>
  <w:endnote w:type="continuationSeparator" w:id="0">
    <w:p w:rsidR="0084342E" w:rsidRDefault="0084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5" w:rsidRPr="00D97FA5" w:rsidRDefault="00C275F5" w:rsidP="00D97FA5">
    <w:pPr>
      <w:pStyle w:val="Zpat"/>
      <w:rPr>
        <w:rFonts w:ascii="Calibri" w:hAnsi="Calibri"/>
      </w:rPr>
    </w:pPr>
    <w:r>
      <w:rPr>
        <w:rFonts w:ascii="Calibri" w:hAnsi="Calibri"/>
      </w:rPr>
      <w:tab/>
    </w:r>
    <w:r>
      <w:rPr>
        <w:rFonts w:ascii="Calibri" w:hAnsi="Calibri"/>
      </w:rPr>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A23361">
      <w:rPr>
        <w:rFonts w:ascii="Calibri" w:hAnsi="Calibri"/>
        <w:noProof/>
      </w:rPr>
      <w:t>7</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A23361">
      <w:rPr>
        <w:rFonts w:ascii="Calibri" w:hAnsi="Calibri"/>
        <w:noProof/>
      </w:rPr>
      <w:t>7</w:t>
    </w:r>
    <w:r>
      <w:rPr>
        <w:rFonts w:ascii="Calibri" w:hAnsi="Calibri"/>
      </w:rPr>
      <w:fldChar w:fldCharType="end"/>
    </w:r>
    <w:r>
      <w:rPr>
        <w:rFonts w:ascii="Calibri" w:hAnsi="Calibri"/>
      </w:rPr>
      <w:t>)</w:t>
    </w:r>
    <w:r>
      <w:rPr>
        <w:rFonts w:ascii="Calibri" w:hAnsi="Calibri"/>
      </w:rPr>
      <w:tab/>
      <w:t>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40" w:rsidRPr="00670E5F" w:rsidRDefault="0084342E">
    <w:pPr>
      <w:pStyle w:val="Zpat"/>
      <w:jc w:val="center"/>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42E" w:rsidRDefault="0084342E">
      <w:pPr>
        <w:spacing w:after="0" w:line="240" w:lineRule="auto"/>
      </w:pPr>
      <w:r>
        <w:separator/>
      </w:r>
    </w:p>
  </w:footnote>
  <w:footnote w:type="continuationSeparator" w:id="0">
    <w:p w:rsidR="0084342E" w:rsidRDefault="0084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5" w:rsidRPr="00670E5F" w:rsidRDefault="00C275F5" w:rsidP="00D43565">
    <w:pPr>
      <w:pStyle w:val="Zhlav"/>
      <w:jc w:val="right"/>
      <w:rPr>
        <w:rFonts w:ascii="Calibri" w:hAnsi="Calibr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5" w:rsidRDefault="00A23361" w:rsidP="00A23361">
    <w:pPr>
      <w:pStyle w:val="Zhlav"/>
      <w:jc w:val="right"/>
    </w:pPr>
    <w:r>
      <w:rPr>
        <w:rFonts w:cs="Arial"/>
      </w:rPr>
      <w:t>NPU-450/27927/2019</w:t>
    </w:r>
  </w:p>
  <w:p w:rsidR="00C275F5" w:rsidRDefault="00C275F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09"/>
    <w:multiLevelType w:val="hybridMultilevel"/>
    <w:tmpl w:val="9B3AAA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7052D7"/>
    <w:multiLevelType w:val="hybridMultilevel"/>
    <w:tmpl w:val="749C1D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F6AF0"/>
    <w:multiLevelType w:val="hybridMultilevel"/>
    <w:tmpl w:val="3886C650"/>
    <w:lvl w:ilvl="0" w:tplc="FAC04758">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09193F"/>
    <w:multiLevelType w:val="hybridMultilevel"/>
    <w:tmpl w:val="2FAEAA52"/>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6AF1E17"/>
    <w:multiLevelType w:val="hybridMultilevel"/>
    <w:tmpl w:val="28B62914"/>
    <w:lvl w:ilvl="0" w:tplc="04050019">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2C50B9"/>
    <w:multiLevelType w:val="hybridMultilevel"/>
    <w:tmpl w:val="2174EB38"/>
    <w:lvl w:ilvl="0" w:tplc="04050019">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3A7DF5"/>
    <w:multiLevelType w:val="hybridMultilevel"/>
    <w:tmpl w:val="1938D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4077F"/>
    <w:multiLevelType w:val="hybridMultilevel"/>
    <w:tmpl w:val="8CAE6CDE"/>
    <w:lvl w:ilvl="0" w:tplc="04050019">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02139"/>
    <w:multiLevelType w:val="hybridMultilevel"/>
    <w:tmpl w:val="1466E658"/>
    <w:lvl w:ilvl="0" w:tplc="4350C670">
      <w:start w:val="1"/>
      <w:numFmt w:val="decimal"/>
      <w:lvlText w:val="%1."/>
      <w:lvlJc w:val="left"/>
      <w:pPr>
        <w:tabs>
          <w:tab w:val="num" w:pos="720"/>
        </w:tabs>
        <w:ind w:left="720" w:hanging="360"/>
      </w:pPr>
    </w:lvl>
    <w:lvl w:ilvl="1" w:tplc="04050019">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6041ED"/>
    <w:multiLevelType w:val="hybridMultilevel"/>
    <w:tmpl w:val="CAF82350"/>
    <w:lvl w:ilvl="0" w:tplc="FAC04758">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D802AF"/>
    <w:multiLevelType w:val="hybridMultilevel"/>
    <w:tmpl w:val="9258B31E"/>
    <w:lvl w:ilvl="0" w:tplc="0405000F">
      <w:start w:val="1"/>
      <w:numFmt w:val="decimal"/>
      <w:lvlText w:val="%1."/>
      <w:lvlJc w:val="left"/>
      <w:pPr>
        <w:ind w:left="360" w:hanging="360"/>
      </w:pPr>
      <w:rPr>
        <w:rFonts w:ascii="Calibri" w:hAnsi="Calibr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F912A7"/>
    <w:multiLevelType w:val="hybridMultilevel"/>
    <w:tmpl w:val="CAF82350"/>
    <w:lvl w:ilvl="0" w:tplc="FC62CDDC">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10"/>
  </w:num>
  <w:num w:numId="3">
    <w:abstractNumId w:val="4"/>
  </w:num>
  <w:num w:numId="4">
    <w:abstractNumId w:val="12"/>
  </w:num>
  <w:num w:numId="5">
    <w:abstractNumId w:val="8"/>
  </w:num>
  <w:num w:numId="6">
    <w:abstractNumId w:val="0"/>
  </w:num>
  <w:num w:numId="7">
    <w:abstractNumId w:val="7"/>
  </w:num>
  <w:num w:numId="8">
    <w:abstractNumId w:val="5"/>
  </w:num>
  <w:num w:numId="9">
    <w:abstractNumId w:val="11"/>
  </w:num>
  <w:num w:numId="10">
    <w:abstractNumId w:val="1"/>
  </w:num>
  <w:num w:numId="11">
    <w:abstractNumId w:val="2"/>
  </w:num>
  <w:num w:numId="12">
    <w:abstractNumId w:val="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F5"/>
    <w:rsid w:val="00277EE1"/>
    <w:rsid w:val="0084342E"/>
    <w:rsid w:val="00A23361"/>
    <w:rsid w:val="00C275F5"/>
    <w:rsid w:val="00EA7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20F61"/>
  <w15:chartTrackingRefBased/>
  <w15:docId w15:val="{1AAE836F-0B7F-4BA5-9D52-892EA766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článek smlouva"/>
    <w:basedOn w:val="Normln"/>
    <w:next w:val="Normln"/>
    <w:link w:val="Nadpis1Char"/>
    <w:uiPriority w:val="9"/>
    <w:qFormat/>
    <w:rsid w:val="00C275F5"/>
    <w:pPr>
      <w:keepNext/>
      <w:spacing w:after="0" w:line="240" w:lineRule="auto"/>
      <w:ind w:left="1416" w:firstLine="708"/>
      <w:jc w:val="both"/>
      <w:outlineLvl w:val="0"/>
    </w:pPr>
    <w:rPr>
      <w:rFonts w:ascii="Arial" w:eastAsia="Times New Roman" w:hAnsi="Arial" w:cs="Times New Roman"/>
      <w:sz w:val="28"/>
      <w:szCs w:val="20"/>
      <w:lang w:eastAsia="cs-CZ"/>
    </w:rPr>
  </w:style>
  <w:style w:type="paragraph" w:styleId="Nadpis4">
    <w:name w:val="heading 4"/>
    <w:basedOn w:val="Normln"/>
    <w:next w:val="Normln"/>
    <w:link w:val="Nadpis4Char"/>
    <w:qFormat/>
    <w:rsid w:val="00C275F5"/>
    <w:pPr>
      <w:keepNext/>
      <w:spacing w:before="240" w:after="60" w:line="240" w:lineRule="auto"/>
      <w:jc w:val="both"/>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a Char"/>
    <w:basedOn w:val="Standardnpsmoodstavce"/>
    <w:link w:val="Nadpis1"/>
    <w:uiPriority w:val="9"/>
    <w:rsid w:val="00C275F5"/>
    <w:rPr>
      <w:rFonts w:ascii="Arial" w:eastAsia="Times New Roman" w:hAnsi="Arial" w:cs="Times New Roman"/>
      <w:sz w:val="28"/>
      <w:szCs w:val="20"/>
      <w:lang w:eastAsia="cs-CZ"/>
    </w:rPr>
  </w:style>
  <w:style w:type="character" w:customStyle="1" w:styleId="Nadpis4Char">
    <w:name w:val="Nadpis 4 Char"/>
    <w:basedOn w:val="Standardnpsmoodstavce"/>
    <w:link w:val="Nadpis4"/>
    <w:rsid w:val="00C275F5"/>
    <w:rPr>
      <w:rFonts w:ascii="Calibri" w:eastAsia="Times New Roman" w:hAnsi="Calibri" w:cs="Times New Roman"/>
      <w:b/>
      <w:bCs/>
      <w:sz w:val="28"/>
      <w:szCs w:val="28"/>
      <w:lang w:eastAsia="cs-CZ"/>
    </w:rPr>
  </w:style>
  <w:style w:type="paragraph" w:styleId="Zhlav">
    <w:name w:val="header"/>
    <w:basedOn w:val="Normln"/>
    <w:link w:val="ZhlavChar"/>
    <w:semiHidden/>
    <w:rsid w:val="00C275F5"/>
    <w:pPr>
      <w:tabs>
        <w:tab w:val="center" w:pos="4536"/>
        <w:tab w:val="right" w:pos="9072"/>
      </w:tabs>
      <w:spacing w:after="0" w:line="240" w:lineRule="auto"/>
      <w:jc w:val="both"/>
    </w:pPr>
    <w:rPr>
      <w:rFonts w:ascii="Arial" w:eastAsia="Times New Roman" w:hAnsi="Arial" w:cs="Times New Roman"/>
      <w:sz w:val="20"/>
      <w:szCs w:val="20"/>
      <w:lang w:eastAsia="cs-CZ"/>
    </w:rPr>
  </w:style>
  <w:style w:type="character" w:customStyle="1" w:styleId="ZhlavChar">
    <w:name w:val="Záhlaví Char"/>
    <w:basedOn w:val="Standardnpsmoodstavce"/>
    <w:link w:val="Zhlav"/>
    <w:semiHidden/>
    <w:rsid w:val="00C275F5"/>
    <w:rPr>
      <w:rFonts w:ascii="Arial" w:eastAsia="Times New Roman" w:hAnsi="Arial" w:cs="Times New Roman"/>
      <w:sz w:val="20"/>
      <w:szCs w:val="20"/>
      <w:lang w:eastAsia="cs-CZ"/>
    </w:rPr>
  </w:style>
  <w:style w:type="paragraph" w:styleId="Zpat">
    <w:name w:val="footer"/>
    <w:basedOn w:val="Normln"/>
    <w:link w:val="ZpatChar"/>
    <w:semiHidden/>
    <w:rsid w:val="00C275F5"/>
    <w:pPr>
      <w:tabs>
        <w:tab w:val="center" w:pos="4536"/>
        <w:tab w:val="right" w:pos="9072"/>
      </w:tabs>
      <w:spacing w:after="0" w:line="240" w:lineRule="auto"/>
      <w:jc w:val="both"/>
    </w:pPr>
    <w:rPr>
      <w:rFonts w:ascii="Arial" w:eastAsia="Times New Roman" w:hAnsi="Arial" w:cs="Times New Roman"/>
      <w:szCs w:val="24"/>
      <w:lang w:val="x-none" w:eastAsia="x-none"/>
    </w:rPr>
  </w:style>
  <w:style w:type="character" w:customStyle="1" w:styleId="ZpatChar">
    <w:name w:val="Zápatí Char"/>
    <w:basedOn w:val="Standardnpsmoodstavce"/>
    <w:link w:val="Zpat"/>
    <w:semiHidden/>
    <w:rsid w:val="00C275F5"/>
    <w:rPr>
      <w:rFonts w:ascii="Arial" w:eastAsia="Times New Roman" w:hAnsi="Arial" w:cs="Times New Roman"/>
      <w:szCs w:val="24"/>
      <w:lang w:val="x-none" w:eastAsia="x-none"/>
    </w:rPr>
  </w:style>
  <w:style w:type="character" w:styleId="Siln">
    <w:name w:val="Strong"/>
    <w:qFormat/>
    <w:rsid w:val="00C275F5"/>
    <w:rPr>
      <w:b/>
      <w:bCs/>
    </w:rPr>
  </w:style>
  <w:style w:type="paragraph" w:styleId="Zkladntext3">
    <w:name w:val="Body Text 3"/>
    <w:basedOn w:val="Normln"/>
    <w:link w:val="Zkladntext3Char"/>
    <w:semiHidden/>
    <w:rsid w:val="00C275F5"/>
    <w:pPr>
      <w:widowControl w:val="0"/>
      <w:spacing w:after="0" w:line="240" w:lineRule="auto"/>
      <w:jc w:val="both"/>
    </w:pPr>
    <w:rPr>
      <w:rFonts w:ascii="Arial" w:eastAsia="Times New Roman" w:hAnsi="Arial" w:cs="Times New Roman"/>
      <w:szCs w:val="20"/>
      <w:lang w:eastAsia="cs-CZ"/>
    </w:rPr>
  </w:style>
  <w:style w:type="character" w:customStyle="1" w:styleId="Zkladntext3Char">
    <w:name w:val="Základní text 3 Char"/>
    <w:basedOn w:val="Standardnpsmoodstavce"/>
    <w:link w:val="Zkladntext3"/>
    <w:semiHidden/>
    <w:rsid w:val="00C275F5"/>
    <w:rPr>
      <w:rFonts w:ascii="Arial" w:eastAsia="Times New Roman" w:hAnsi="Arial" w:cs="Times New Roman"/>
      <w:szCs w:val="20"/>
      <w:lang w:eastAsia="cs-CZ"/>
    </w:rPr>
  </w:style>
  <w:style w:type="paragraph" w:styleId="Zkladntext">
    <w:name w:val="Body Text"/>
    <w:basedOn w:val="Normln"/>
    <w:link w:val="ZkladntextChar"/>
    <w:semiHidden/>
    <w:rsid w:val="00C275F5"/>
    <w:pPr>
      <w:spacing w:after="0" w:line="240" w:lineRule="auto"/>
      <w:jc w:val="both"/>
    </w:pPr>
    <w:rPr>
      <w:rFonts w:ascii="Arial" w:eastAsia="Times New Roman" w:hAnsi="Arial" w:cs="Arial"/>
      <w:szCs w:val="24"/>
      <w:lang w:eastAsia="cs-CZ"/>
    </w:rPr>
  </w:style>
  <w:style w:type="character" w:customStyle="1" w:styleId="ZkladntextChar">
    <w:name w:val="Základní text Char"/>
    <w:basedOn w:val="Standardnpsmoodstavce"/>
    <w:link w:val="Zkladntext"/>
    <w:semiHidden/>
    <w:rsid w:val="00C275F5"/>
    <w:rPr>
      <w:rFonts w:ascii="Arial" w:eastAsia="Times New Roman" w:hAnsi="Arial" w:cs="Arial"/>
      <w:szCs w:val="24"/>
      <w:lang w:eastAsia="cs-CZ"/>
    </w:rPr>
  </w:style>
  <w:style w:type="paragraph" w:styleId="Zkladntextodsazen">
    <w:name w:val="Body Text Indent"/>
    <w:basedOn w:val="Normln"/>
    <w:link w:val="ZkladntextodsazenChar"/>
    <w:semiHidden/>
    <w:rsid w:val="00C275F5"/>
    <w:pPr>
      <w:spacing w:after="0" w:line="240" w:lineRule="auto"/>
      <w:ind w:firstLine="708"/>
      <w:jc w:val="both"/>
    </w:pPr>
    <w:rPr>
      <w:rFonts w:ascii="Arial" w:eastAsia="Times New Roman" w:hAnsi="Arial" w:cs="Arial"/>
      <w:lang w:eastAsia="cs-CZ"/>
    </w:rPr>
  </w:style>
  <w:style w:type="character" w:customStyle="1" w:styleId="ZkladntextodsazenChar">
    <w:name w:val="Základní text odsazený Char"/>
    <w:basedOn w:val="Standardnpsmoodstavce"/>
    <w:link w:val="Zkladntextodsazen"/>
    <w:semiHidden/>
    <w:rsid w:val="00C275F5"/>
    <w:rPr>
      <w:rFonts w:ascii="Arial" w:eastAsia="Times New Roman" w:hAnsi="Arial" w:cs="Arial"/>
      <w:lang w:eastAsia="cs-CZ"/>
    </w:rPr>
  </w:style>
  <w:style w:type="paragraph" w:customStyle="1" w:styleId="psm">
    <w:name w:val="písm"/>
    <w:basedOn w:val="Normln"/>
    <w:link w:val="psmChar"/>
    <w:qFormat/>
    <w:rsid w:val="00C275F5"/>
    <w:pPr>
      <w:tabs>
        <w:tab w:val="num" w:pos="360"/>
        <w:tab w:val="num" w:pos="2160"/>
      </w:tabs>
      <w:spacing w:after="60" w:line="240" w:lineRule="auto"/>
      <w:ind w:left="2160" w:hanging="180"/>
      <w:jc w:val="both"/>
      <w:outlineLvl w:val="1"/>
    </w:pPr>
    <w:rPr>
      <w:rFonts w:ascii="Calibri" w:eastAsia="Times New Roman" w:hAnsi="Calibri" w:cs="Times New Roman"/>
      <w:lang w:val="x-none" w:eastAsia="x-none"/>
    </w:rPr>
  </w:style>
  <w:style w:type="character" w:styleId="Odkaznakoment">
    <w:name w:val="annotation reference"/>
    <w:semiHidden/>
    <w:unhideWhenUsed/>
    <w:rsid w:val="00C275F5"/>
    <w:rPr>
      <w:sz w:val="16"/>
      <w:szCs w:val="16"/>
    </w:rPr>
  </w:style>
  <w:style w:type="paragraph" w:styleId="Textkomente">
    <w:name w:val="annotation text"/>
    <w:basedOn w:val="Normln"/>
    <w:link w:val="TextkomenteChar"/>
    <w:uiPriority w:val="99"/>
    <w:semiHidden/>
    <w:unhideWhenUsed/>
    <w:rsid w:val="00C275F5"/>
    <w:pPr>
      <w:spacing w:after="0" w:line="240" w:lineRule="auto"/>
      <w:jc w:val="both"/>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C275F5"/>
    <w:rPr>
      <w:rFonts w:ascii="Arial" w:eastAsia="Times New Roman" w:hAnsi="Arial" w:cs="Times New Roman"/>
      <w:sz w:val="20"/>
      <w:szCs w:val="20"/>
      <w:lang w:val="x-none" w:eastAsia="x-none"/>
    </w:rPr>
  </w:style>
  <w:style w:type="character" w:customStyle="1" w:styleId="psmChar">
    <w:name w:val="písm Char"/>
    <w:basedOn w:val="Standardnpsmoodstavce"/>
    <w:link w:val="psm"/>
    <w:rsid w:val="00C275F5"/>
    <w:rPr>
      <w:rFonts w:ascii="Calibri" w:eastAsia="Times New Roman" w:hAnsi="Calibri" w:cs="Times New Roman"/>
      <w:lang w:val="x-none" w:eastAsia="x-none"/>
    </w:rPr>
  </w:style>
  <w:style w:type="paragraph" w:customStyle="1" w:styleId="Stednmka21">
    <w:name w:val="Střední mřížka 21"/>
    <w:uiPriority w:val="1"/>
    <w:qFormat/>
    <w:rsid w:val="00C275F5"/>
    <w:pPr>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semiHidden/>
    <w:unhideWhenUsed/>
    <w:rsid w:val="00C275F5"/>
    <w:rPr>
      <w:color w:val="0000FF"/>
      <w:u w:val="single"/>
    </w:rPr>
  </w:style>
  <w:style w:type="paragraph" w:styleId="Textbubliny">
    <w:name w:val="Balloon Text"/>
    <w:basedOn w:val="Normln"/>
    <w:link w:val="TextbublinyChar"/>
    <w:uiPriority w:val="99"/>
    <w:semiHidden/>
    <w:unhideWhenUsed/>
    <w:rsid w:val="00C275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7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3598</Words>
  <Characters>21235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Šulcová</dc:creator>
  <cp:keywords/>
  <dc:description/>
  <cp:lastModifiedBy>-</cp:lastModifiedBy>
  <cp:revision>2</cp:revision>
  <dcterms:created xsi:type="dcterms:W3CDTF">2019-04-10T05:25:00Z</dcterms:created>
  <dcterms:modified xsi:type="dcterms:W3CDTF">2019-04-10T05:25:00Z</dcterms:modified>
</cp:coreProperties>
</file>