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7E" w:rsidRDefault="00A10AC7" w:rsidP="00340FF4">
      <w:pPr>
        <w:spacing w:after="120" w:line="360" w:lineRule="auto"/>
        <w:jc w:val="center"/>
        <w:rPr>
          <w:b/>
          <w:bCs/>
          <w:sz w:val="28"/>
          <w:szCs w:val="28"/>
          <w:lang w:eastAsia="cs-CZ"/>
        </w:rPr>
      </w:pPr>
      <w:bookmarkStart w:id="0" w:name="_Hlk500315366"/>
      <w:bookmarkStart w:id="1" w:name="_GoBack"/>
      <w:bookmarkEnd w:id="1"/>
      <w:r>
        <w:rPr>
          <w:b/>
          <w:bCs/>
          <w:noProof/>
          <w:sz w:val="28"/>
          <w:szCs w:val="28"/>
          <w:lang w:eastAsia="cs-CZ"/>
        </w:rPr>
        <w:drawing>
          <wp:anchor distT="0" distB="0" distL="114300" distR="114300" simplePos="0" relativeHeight="251657728" behindDoc="0" locked="0" layoutInCell="1" allowOverlap="1">
            <wp:simplePos x="0" y="0"/>
            <wp:positionH relativeFrom="column">
              <wp:posOffset>6350</wp:posOffset>
            </wp:positionH>
            <wp:positionV relativeFrom="paragraph">
              <wp:posOffset>-794385</wp:posOffset>
            </wp:positionV>
            <wp:extent cx="2292350" cy="524510"/>
            <wp:effectExtent l="0" t="0" r="0" b="0"/>
            <wp:wrapSquare wrapText="bothSides"/>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356235"/>
                    </a:xfrm>
                    <a:prstGeom prst="rect">
                      <a:avLst/>
                    </a:prstGeom>
                    <a:noFill/>
                  </pic:spPr>
                </pic:pic>
              </a:graphicData>
            </a:graphic>
            <wp14:sizeRelH relativeFrom="page">
              <wp14:pctWidth>0</wp14:pctWidth>
            </wp14:sizeRelH>
            <wp14:sizeRelV relativeFrom="page">
              <wp14:pctHeight>0</wp14:pctHeight>
            </wp14:sizeRelV>
          </wp:anchor>
        </w:drawing>
      </w:r>
    </w:p>
    <w:p w:rsidR="00CE227E" w:rsidRDefault="00CE227E" w:rsidP="00340FF4">
      <w:pPr>
        <w:spacing w:after="120" w:line="360" w:lineRule="auto"/>
        <w:jc w:val="center"/>
        <w:rPr>
          <w:b/>
          <w:bCs/>
          <w:sz w:val="28"/>
          <w:szCs w:val="28"/>
          <w:lang w:eastAsia="cs-CZ"/>
        </w:rPr>
      </w:pPr>
    </w:p>
    <w:p w:rsidR="00217320" w:rsidRPr="00253293" w:rsidRDefault="00217320" w:rsidP="00340FF4">
      <w:pPr>
        <w:spacing w:after="120" w:line="360" w:lineRule="auto"/>
        <w:jc w:val="center"/>
        <w:rPr>
          <w:b/>
          <w:bCs/>
          <w:sz w:val="28"/>
          <w:szCs w:val="28"/>
          <w:lang w:eastAsia="cs-CZ"/>
        </w:rPr>
      </w:pPr>
      <w:r>
        <w:rPr>
          <w:b/>
          <w:bCs/>
          <w:sz w:val="28"/>
          <w:szCs w:val="28"/>
          <w:lang w:eastAsia="cs-CZ"/>
        </w:rPr>
        <w:t>S</w:t>
      </w:r>
      <w:r w:rsidRPr="00253293">
        <w:rPr>
          <w:b/>
          <w:bCs/>
          <w:sz w:val="28"/>
          <w:szCs w:val="28"/>
          <w:lang w:eastAsia="cs-CZ"/>
        </w:rPr>
        <w:t xml:space="preserve">mlouva pro činnosti v oblasti poskytování služeb v oblasti BOZP </w:t>
      </w:r>
    </w:p>
    <w:p w:rsidR="00217320" w:rsidRPr="00253293" w:rsidRDefault="00217320" w:rsidP="00340FF4">
      <w:pPr>
        <w:spacing w:after="120" w:line="360" w:lineRule="auto"/>
        <w:jc w:val="center"/>
        <w:rPr>
          <w:sz w:val="28"/>
          <w:szCs w:val="28"/>
          <w:lang w:eastAsia="cs-CZ"/>
        </w:rPr>
      </w:pPr>
      <w:r w:rsidRPr="00253293">
        <w:rPr>
          <w:b/>
          <w:bCs/>
          <w:sz w:val="28"/>
          <w:szCs w:val="28"/>
          <w:lang w:eastAsia="cs-CZ"/>
        </w:rPr>
        <w:t xml:space="preserve">pro </w:t>
      </w:r>
      <w:r>
        <w:rPr>
          <w:b/>
          <w:bCs/>
          <w:sz w:val="28"/>
          <w:szCs w:val="28"/>
          <w:lang w:eastAsia="cs-CZ"/>
        </w:rPr>
        <w:t>objekt Terezy Novákové 62a, Brno</w:t>
      </w:r>
      <w:r w:rsidRPr="00253293">
        <w:rPr>
          <w:b/>
          <w:bCs/>
          <w:sz w:val="28"/>
          <w:szCs w:val="28"/>
          <w:lang w:eastAsia="cs-CZ"/>
        </w:rPr>
        <w:t xml:space="preserve"> </w:t>
      </w:r>
      <w:r w:rsidR="008705AF">
        <w:rPr>
          <w:b/>
          <w:bCs/>
          <w:sz w:val="28"/>
          <w:szCs w:val="28"/>
          <w:lang w:eastAsia="cs-CZ"/>
        </w:rPr>
        <w:t>– investiční akce snížení energetické náročnosti</w:t>
      </w:r>
    </w:p>
    <w:p w:rsidR="00217320" w:rsidRPr="00253293" w:rsidRDefault="00217320" w:rsidP="00340FF4">
      <w:pPr>
        <w:spacing w:after="120" w:line="360" w:lineRule="auto"/>
        <w:jc w:val="both"/>
        <w:rPr>
          <w:b/>
          <w:bCs/>
          <w:lang w:eastAsia="cs-CZ"/>
        </w:rPr>
      </w:pPr>
    </w:p>
    <w:p w:rsidR="00217320" w:rsidRPr="00253293" w:rsidRDefault="00217320" w:rsidP="00340FF4">
      <w:pPr>
        <w:spacing w:after="120" w:line="360" w:lineRule="auto"/>
        <w:jc w:val="both"/>
        <w:rPr>
          <w:lang w:eastAsia="cs-CZ"/>
        </w:rPr>
      </w:pPr>
      <w:r w:rsidRPr="00253293">
        <w:rPr>
          <w:rFonts w:ascii="Arial Bold" w:hAnsi="Arial Bold" w:cs="Arial Bold"/>
          <w:b/>
          <w:bCs/>
          <w:caps/>
          <w:lang w:eastAsia="cs-CZ"/>
        </w:rPr>
        <w:t>Tato Smlouva</w:t>
      </w:r>
      <w:r w:rsidRPr="00253293">
        <w:rPr>
          <w:rFonts w:ascii="Arial Bold" w:hAnsi="Arial Bold" w:cs="Arial Bold"/>
          <w:b/>
          <w:bCs/>
          <w:caps/>
          <w:sz w:val="24"/>
          <w:szCs w:val="24"/>
          <w:lang w:eastAsia="cs-CZ"/>
        </w:rPr>
        <w:t xml:space="preserve"> </w:t>
      </w:r>
      <w:r w:rsidRPr="00253293">
        <w:rPr>
          <w:lang w:eastAsia="cs-CZ"/>
        </w:rPr>
        <w:t>(dále jen „</w:t>
      </w:r>
      <w:r w:rsidRPr="007879BF">
        <w:rPr>
          <w:b/>
          <w:bCs/>
          <w:lang w:eastAsia="cs-CZ"/>
        </w:rPr>
        <w:t>S</w:t>
      </w:r>
      <w:r w:rsidRPr="00253293">
        <w:rPr>
          <w:b/>
          <w:bCs/>
          <w:lang w:eastAsia="cs-CZ"/>
        </w:rPr>
        <w:t>mlouva</w:t>
      </w:r>
      <w:r w:rsidRPr="00253293">
        <w:rPr>
          <w:lang w:eastAsia="cs-CZ"/>
        </w:rPr>
        <w:t>“)</w:t>
      </w:r>
      <w:r w:rsidRPr="00253293">
        <w:rPr>
          <w:rFonts w:ascii="Arial Bold" w:hAnsi="Arial Bold" w:cs="Arial Bold"/>
          <w:b/>
          <w:bCs/>
          <w:caps/>
          <w:sz w:val="24"/>
          <w:szCs w:val="24"/>
          <w:lang w:eastAsia="cs-CZ"/>
        </w:rPr>
        <w:t xml:space="preserve"> </w:t>
      </w:r>
      <w:r w:rsidRPr="00253293">
        <w:rPr>
          <w:kern w:val="20"/>
        </w:rPr>
        <w:t xml:space="preserve">byla uzavřena ve smyslu ustanovení </w:t>
      </w:r>
      <w:r w:rsidRPr="00253293">
        <w:rPr>
          <w:lang w:eastAsia="cs-CZ"/>
        </w:rPr>
        <w:t>§ 1746 odst. 2 a násl. zákona č. 89/2012 Sb., občanský zákoník, ve znění pozdějších předpisů (dále jen „</w:t>
      </w:r>
      <w:r w:rsidRPr="00253293">
        <w:rPr>
          <w:b/>
          <w:bCs/>
          <w:lang w:eastAsia="cs-CZ"/>
        </w:rPr>
        <w:t>Občanský zákoník</w:t>
      </w:r>
      <w:r w:rsidRPr="00253293">
        <w:rPr>
          <w:lang w:eastAsia="cs-CZ"/>
        </w:rPr>
        <w:t>“)</w:t>
      </w:r>
    </w:p>
    <w:p w:rsidR="00217320" w:rsidRDefault="00217320" w:rsidP="00340FF4">
      <w:pPr>
        <w:spacing w:after="120" w:line="360" w:lineRule="auto"/>
        <w:jc w:val="both"/>
        <w:rPr>
          <w:rFonts w:ascii="Arial Bold" w:hAnsi="Arial Bold" w:cs="Arial Bold"/>
          <w:b/>
          <w:bCs/>
          <w:caps/>
          <w:lang w:eastAsia="cs-CZ"/>
        </w:rPr>
      </w:pPr>
      <w:r w:rsidRPr="00253293">
        <w:rPr>
          <w:rFonts w:ascii="Arial Bold" w:hAnsi="Arial Bold" w:cs="Arial Bold"/>
          <w:b/>
          <w:bCs/>
          <w:caps/>
          <w:lang w:eastAsia="cs-CZ"/>
        </w:rPr>
        <w:t>MEZI:</w:t>
      </w:r>
    </w:p>
    <w:p w:rsidR="00217320" w:rsidRPr="00940B8A" w:rsidRDefault="0097328A" w:rsidP="00940B8A">
      <w:pPr>
        <w:pStyle w:val="Default"/>
        <w:spacing w:after="60"/>
        <w:rPr>
          <w:sz w:val="20"/>
          <w:szCs w:val="20"/>
        </w:rPr>
      </w:pPr>
      <w:r>
        <w:rPr>
          <w:b/>
          <w:bCs/>
          <w:sz w:val="20"/>
          <w:szCs w:val="20"/>
        </w:rPr>
        <w:t xml:space="preserve">ČR - </w:t>
      </w:r>
      <w:r w:rsidR="00217320">
        <w:rPr>
          <w:b/>
          <w:bCs/>
          <w:sz w:val="20"/>
          <w:szCs w:val="20"/>
        </w:rPr>
        <w:t>Ministerstvo práce a sociálních věcí</w:t>
      </w:r>
      <w:r w:rsidR="00217320" w:rsidRPr="00940B8A">
        <w:rPr>
          <w:b/>
          <w:bCs/>
          <w:sz w:val="20"/>
          <w:szCs w:val="20"/>
        </w:rPr>
        <w:t xml:space="preserve"> </w:t>
      </w:r>
    </w:p>
    <w:p w:rsidR="00217320" w:rsidRPr="00940B8A" w:rsidRDefault="00217320" w:rsidP="00940B8A">
      <w:pPr>
        <w:pStyle w:val="Default"/>
        <w:spacing w:after="60"/>
        <w:rPr>
          <w:sz w:val="20"/>
          <w:szCs w:val="20"/>
        </w:rPr>
      </w:pPr>
      <w:r w:rsidRPr="00940B8A">
        <w:rPr>
          <w:sz w:val="20"/>
          <w:szCs w:val="20"/>
        </w:rPr>
        <w:t xml:space="preserve">Sídlo: </w:t>
      </w:r>
      <w:r>
        <w:rPr>
          <w:sz w:val="20"/>
          <w:szCs w:val="20"/>
        </w:rPr>
        <w:t>Na poříčním právu</w:t>
      </w:r>
      <w:r w:rsidRPr="00940B8A">
        <w:rPr>
          <w:sz w:val="20"/>
          <w:szCs w:val="20"/>
        </w:rPr>
        <w:t xml:space="preserve"> </w:t>
      </w:r>
      <w:r w:rsidRPr="007879BF">
        <w:rPr>
          <w:sz w:val="20"/>
          <w:szCs w:val="20"/>
        </w:rPr>
        <w:t>1/376</w:t>
      </w:r>
      <w:r>
        <w:rPr>
          <w:sz w:val="20"/>
          <w:szCs w:val="20"/>
        </w:rPr>
        <w:t>, 128 01 Praha 2</w:t>
      </w:r>
    </w:p>
    <w:p w:rsidR="00217320" w:rsidRPr="00940B8A" w:rsidRDefault="00217320" w:rsidP="00940B8A">
      <w:pPr>
        <w:pStyle w:val="Default"/>
        <w:spacing w:after="60"/>
        <w:rPr>
          <w:sz w:val="20"/>
          <w:szCs w:val="20"/>
        </w:rPr>
      </w:pPr>
      <w:r w:rsidRPr="00940B8A">
        <w:rPr>
          <w:sz w:val="20"/>
          <w:szCs w:val="20"/>
        </w:rPr>
        <w:t xml:space="preserve">Zastupuje: </w:t>
      </w:r>
      <w:r w:rsidR="008705AF">
        <w:rPr>
          <w:sz w:val="20"/>
          <w:szCs w:val="20"/>
        </w:rPr>
        <w:t>Mgr. Ladislav Šimánek</w:t>
      </w:r>
    </w:p>
    <w:p w:rsidR="00217320" w:rsidRPr="00940B8A" w:rsidRDefault="00217320" w:rsidP="00940B8A">
      <w:pPr>
        <w:pStyle w:val="Default"/>
        <w:spacing w:after="60"/>
        <w:rPr>
          <w:sz w:val="20"/>
          <w:szCs w:val="20"/>
        </w:rPr>
      </w:pPr>
      <w:r w:rsidRPr="00940B8A">
        <w:rPr>
          <w:sz w:val="20"/>
          <w:szCs w:val="20"/>
        </w:rPr>
        <w:t xml:space="preserve">IČ: </w:t>
      </w:r>
      <w:r w:rsidRPr="007879BF">
        <w:rPr>
          <w:sz w:val="20"/>
          <w:szCs w:val="20"/>
        </w:rPr>
        <w:t>00551023</w:t>
      </w:r>
      <w:r w:rsidRPr="00940B8A">
        <w:rPr>
          <w:sz w:val="20"/>
          <w:szCs w:val="20"/>
        </w:rPr>
        <w:t xml:space="preserve"> </w:t>
      </w:r>
    </w:p>
    <w:p w:rsidR="00217320" w:rsidRPr="00940B8A" w:rsidRDefault="00217320" w:rsidP="00940B8A">
      <w:pPr>
        <w:pStyle w:val="Default"/>
        <w:spacing w:after="60"/>
        <w:rPr>
          <w:sz w:val="20"/>
          <w:szCs w:val="20"/>
        </w:rPr>
      </w:pPr>
      <w:r w:rsidRPr="00940B8A">
        <w:rPr>
          <w:sz w:val="20"/>
          <w:szCs w:val="20"/>
        </w:rPr>
        <w:t xml:space="preserve">DIČ: nejsme plátci DPH – organizační složka státu </w:t>
      </w:r>
    </w:p>
    <w:p w:rsidR="00217320" w:rsidRPr="00940B8A" w:rsidRDefault="00217320" w:rsidP="00940B8A">
      <w:pPr>
        <w:pStyle w:val="Default"/>
        <w:spacing w:after="60"/>
        <w:rPr>
          <w:sz w:val="20"/>
          <w:szCs w:val="20"/>
        </w:rPr>
      </w:pPr>
      <w:r w:rsidRPr="00940B8A">
        <w:rPr>
          <w:sz w:val="20"/>
          <w:szCs w:val="20"/>
        </w:rPr>
        <w:t xml:space="preserve">Bankovní spojení: ČNB </w:t>
      </w:r>
    </w:p>
    <w:p w:rsidR="00217320" w:rsidRPr="00940B8A" w:rsidRDefault="00217320" w:rsidP="00940B8A">
      <w:pPr>
        <w:pStyle w:val="Default"/>
        <w:spacing w:after="60"/>
        <w:rPr>
          <w:sz w:val="20"/>
          <w:szCs w:val="20"/>
        </w:rPr>
      </w:pPr>
      <w:r w:rsidRPr="00940B8A">
        <w:rPr>
          <w:sz w:val="20"/>
          <w:szCs w:val="20"/>
        </w:rPr>
        <w:t xml:space="preserve">Číslo účtu: </w:t>
      </w:r>
      <w:r w:rsidR="008705AF" w:rsidRPr="008705AF">
        <w:rPr>
          <w:sz w:val="20"/>
          <w:szCs w:val="20"/>
        </w:rPr>
        <w:t>19-2229001/0710</w:t>
      </w:r>
    </w:p>
    <w:p w:rsidR="00217320" w:rsidRPr="00940B8A" w:rsidRDefault="00217320" w:rsidP="00940B8A">
      <w:pPr>
        <w:pStyle w:val="Default"/>
        <w:spacing w:after="60"/>
        <w:rPr>
          <w:sz w:val="20"/>
          <w:szCs w:val="20"/>
        </w:rPr>
      </w:pPr>
      <w:r w:rsidRPr="00940B8A">
        <w:rPr>
          <w:sz w:val="20"/>
          <w:szCs w:val="20"/>
        </w:rPr>
        <w:t>(dále jen „</w:t>
      </w:r>
      <w:r w:rsidRPr="00940B8A">
        <w:rPr>
          <w:i/>
          <w:iCs/>
          <w:sz w:val="20"/>
          <w:szCs w:val="20"/>
        </w:rPr>
        <w:t>objednatel</w:t>
      </w:r>
      <w:r w:rsidRPr="00940B8A">
        <w:rPr>
          <w:sz w:val="20"/>
          <w:szCs w:val="20"/>
        </w:rPr>
        <w:t>“</w:t>
      </w:r>
      <w:r w:rsidRPr="00940B8A">
        <w:rPr>
          <w:i/>
          <w:iCs/>
          <w:sz w:val="20"/>
          <w:szCs w:val="20"/>
        </w:rPr>
        <w:t xml:space="preserve">) </w:t>
      </w:r>
    </w:p>
    <w:p w:rsidR="00217320" w:rsidRPr="00940B8A" w:rsidRDefault="00217320" w:rsidP="00940B8A">
      <w:pPr>
        <w:pStyle w:val="Default"/>
        <w:spacing w:after="60"/>
        <w:rPr>
          <w:b/>
          <w:bCs/>
          <w:sz w:val="20"/>
          <w:szCs w:val="20"/>
        </w:rPr>
      </w:pPr>
    </w:p>
    <w:p w:rsidR="00217320" w:rsidRPr="00940B8A" w:rsidRDefault="00217320" w:rsidP="00940B8A">
      <w:pPr>
        <w:pStyle w:val="Default"/>
        <w:spacing w:after="60"/>
        <w:rPr>
          <w:sz w:val="20"/>
          <w:szCs w:val="20"/>
        </w:rPr>
      </w:pPr>
      <w:r w:rsidRPr="00940B8A">
        <w:rPr>
          <w:b/>
          <w:bCs/>
          <w:sz w:val="20"/>
          <w:szCs w:val="20"/>
        </w:rPr>
        <w:t xml:space="preserve">a </w:t>
      </w:r>
    </w:p>
    <w:p w:rsidR="00217320" w:rsidRPr="00940B8A" w:rsidRDefault="00217320" w:rsidP="00940B8A">
      <w:pPr>
        <w:pStyle w:val="Default"/>
        <w:spacing w:after="60"/>
        <w:rPr>
          <w:b/>
          <w:bCs/>
          <w:sz w:val="20"/>
          <w:szCs w:val="20"/>
        </w:rPr>
      </w:pPr>
    </w:p>
    <w:p w:rsidR="00217320" w:rsidRPr="00940B8A" w:rsidRDefault="00137A3B" w:rsidP="00940B8A">
      <w:pPr>
        <w:pStyle w:val="Default"/>
        <w:spacing w:after="60"/>
        <w:rPr>
          <w:sz w:val="20"/>
          <w:szCs w:val="20"/>
        </w:rPr>
      </w:pPr>
      <w:r w:rsidRPr="00137A3B">
        <w:rPr>
          <w:b/>
          <w:bCs/>
          <w:sz w:val="20"/>
          <w:szCs w:val="20"/>
        </w:rPr>
        <w:t>Jiří Juráček</w:t>
      </w:r>
    </w:p>
    <w:p w:rsidR="00217320" w:rsidRPr="00940B8A" w:rsidRDefault="00217320" w:rsidP="00940B8A">
      <w:pPr>
        <w:pStyle w:val="Default"/>
        <w:spacing w:after="60"/>
        <w:rPr>
          <w:sz w:val="20"/>
          <w:szCs w:val="20"/>
        </w:rPr>
      </w:pPr>
      <w:r w:rsidRPr="00940B8A">
        <w:rPr>
          <w:sz w:val="20"/>
          <w:szCs w:val="20"/>
        </w:rPr>
        <w:t>z</w:t>
      </w:r>
      <w:r w:rsidR="008705AF">
        <w:rPr>
          <w:sz w:val="20"/>
          <w:szCs w:val="20"/>
        </w:rPr>
        <w:t>apsán v živnostenském rejstříku</w:t>
      </w:r>
      <w:r w:rsidR="00137A3B">
        <w:rPr>
          <w:sz w:val="20"/>
          <w:szCs w:val="20"/>
        </w:rPr>
        <w:t xml:space="preserve"> MÚ Slavkov u Brna, č.j. ZU/15188-15/3108-2015/PIT</w:t>
      </w:r>
    </w:p>
    <w:p w:rsidR="00217320" w:rsidRPr="00940B8A" w:rsidRDefault="008705AF" w:rsidP="00940B8A">
      <w:pPr>
        <w:pStyle w:val="Default"/>
        <w:spacing w:after="60"/>
        <w:rPr>
          <w:sz w:val="20"/>
          <w:szCs w:val="20"/>
        </w:rPr>
      </w:pPr>
      <w:r>
        <w:rPr>
          <w:sz w:val="20"/>
          <w:szCs w:val="20"/>
        </w:rPr>
        <w:t>Sídlo:</w:t>
      </w:r>
      <w:r w:rsidR="00217320" w:rsidRPr="00940B8A">
        <w:rPr>
          <w:sz w:val="20"/>
          <w:szCs w:val="20"/>
        </w:rPr>
        <w:t xml:space="preserve"> </w:t>
      </w:r>
      <w:r w:rsidR="00137A3B">
        <w:rPr>
          <w:sz w:val="20"/>
          <w:szCs w:val="20"/>
        </w:rPr>
        <w:t>Bezručova 941, 684 01 Slavkov u Brna</w:t>
      </w:r>
    </w:p>
    <w:p w:rsidR="00217320" w:rsidRPr="00940B8A" w:rsidRDefault="00217320" w:rsidP="00940B8A">
      <w:pPr>
        <w:pStyle w:val="Default"/>
        <w:spacing w:after="60"/>
        <w:rPr>
          <w:sz w:val="20"/>
          <w:szCs w:val="20"/>
        </w:rPr>
      </w:pPr>
      <w:r w:rsidRPr="00940B8A">
        <w:rPr>
          <w:sz w:val="20"/>
          <w:szCs w:val="20"/>
        </w:rPr>
        <w:t xml:space="preserve">Zastupuje: </w:t>
      </w:r>
      <w:r w:rsidR="00137A3B">
        <w:rPr>
          <w:sz w:val="20"/>
          <w:szCs w:val="20"/>
        </w:rPr>
        <w:t>Jiří Juráček</w:t>
      </w:r>
    </w:p>
    <w:p w:rsidR="00217320" w:rsidRPr="00940B8A" w:rsidRDefault="00217320" w:rsidP="00940B8A">
      <w:pPr>
        <w:pStyle w:val="Default"/>
        <w:spacing w:after="60"/>
        <w:rPr>
          <w:sz w:val="20"/>
          <w:szCs w:val="20"/>
        </w:rPr>
      </w:pPr>
      <w:r w:rsidRPr="00940B8A">
        <w:rPr>
          <w:sz w:val="20"/>
          <w:szCs w:val="20"/>
        </w:rPr>
        <w:t xml:space="preserve">IČ: </w:t>
      </w:r>
      <w:r w:rsidR="00137A3B">
        <w:rPr>
          <w:sz w:val="20"/>
          <w:szCs w:val="20"/>
        </w:rPr>
        <w:t>04215648</w:t>
      </w:r>
    </w:p>
    <w:p w:rsidR="00217320" w:rsidRPr="00940B8A" w:rsidRDefault="00217320" w:rsidP="00940B8A">
      <w:pPr>
        <w:pStyle w:val="Default"/>
        <w:spacing w:after="60"/>
        <w:rPr>
          <w:sz w:val="20"/>
          <w:szCs w:val="20"/>
        </w:rPr>
      </w:pPr>
      <w:r w:rsidRPr="00940B8A">
        <w:rPr>
          <w:sz w:val="20"/>
          <w:szCs w:val="20"/>
        </w:rPr>
        <w:t xml:space="preserve">DIČ: </w:t>
      </w:r>
      <w:r w:rsidR="00137A3B">
        <w:rPr>
          <w:sz w:val="20"/>
          <w:szCs w:val="20"/>
        </w:rPr>
        <w:t>není plátce DPH</w:t>
      </w:r>
    </w:p>
    <w:p w:rsidR="00217320" w:rsidRPr="00940B8A" w:rsidRDefault="00217320" w:rsidP="00940B8A">
      <w:pPr>
        <w:pStyle w:val="Default"/>
        <w:spacing w:after="60"/>
        <w:rPr>
          <w:sz w:val="20"/>
          <w:szCs w:val="20"/>
        </w:rPr>
      </w:pPr>
      <w:r w:rsidRPr="00940B8A">
        <w:rPr>
          <w:sz w:val="20"/>
          <w:szCs w:val="20"/>
        </w:rPr>
        <w:t xml:space="preserve">Bankovní spojení: </w:t>
      </w:r>
      <w:r w:rsidR="00137A3B">
        <w:rPr>
          <w:sz w:val="20"/>
          <w:szCs w:val="20"/>
        </w:rPr>
        <w:t>Česká spořitelna</w:t>
      </w:r>
    </w:p>
    <w:p w:rsidR="00217320" w:rsidRPr="00940B8A" w:rsidRDefault="00217320" w:rsidP="00940B8A">
      <w:pPr>
        <w:pStyle w:val="Default"/>
        <w:spacing w:after="60"/>
        <w:rPr>
          <w:sz w:val="20"/>
          <w:szCs w:val="20"/>
        </w:rPr>
      </w:pPr>
      <w:r w:rsidRPr="00940B8A">
        <w:rPr>
          <w:sz w:val="20"/>
          <w:szCs w:val="20"/>
        </w:rPr>
        <w:t xml:space="preserve">Číslo účtu: </w:t>
      </w:r>
      <w:r w:rsidR="00137A3B">
        <w:rPr>
          <w:sz w:val="20"/>
          <w:szCs w:val="20"/>
        </w:rPr>
        <w:t>4058309359/0800</w:t>
      </w:r>
    </w:p>
    <w:p w:rsidR="00217320" w:rsidRPr="00940B8A" w:rsidRDefault="00217320" w:rsidP="00940B8A">
      <w:pPr>
        <w:spacing w:after="60" w:line="240" w:lineRule="auto"/>
        <w:rPr>
          <w:i/>
          <w:iCs/>
        </w:rPr>
      </w:pPr>
      <w:r w:rsidRPr="00940B8A">
        <w:t>(dále jen „</w:t>
      </w:r>
      <w:r w:rsidRPr="00940B8A">
        <w:rPr>
          <w:i/>
          <w:iCs/>
        </w:rPr>
        <w:t>poskytovatel</w:t>
      </w:r>
      <w:r w:rsidRPr="00940B8A">
        <w:t>“</w:t>
      </w:r>
      <w:r w:rsidRPr="00940B8A">
        <w:rPr>
          <w:i/>
          <w:iCs/>
        </w:rPr>
        <w:t>)</w:t>
      </w:r>
    </w:p>
    <w:p w:rsidR="00217320" w:rsidRPr="00253293" w:rsidRDefault="00217320" w:rsidP="00340FF4">
      <w:pPr>
        <w:spacing w:after="120" w:line="360" w:lineRule="auto"/>
        <w:jc w:val="both"/>
        <w:rPr>
          <w:rFonts w:ascii="Arial Bold" w:hAnsi="Arial Bold" w:cs="Arial Bold"/>
          <w:b/>
          <w:bCs/>
          <w:caps/>
          <w:lang w:eastAsia="cs-CZ"/>
        </w:rPr>
      </w:pPr>
    </w:p>
    <w:p w:rsidR="00217320" w:rsidRPr="00253293" w:rsidRDefault="00217320" w:rsidP="00940B8A">
      <w:pPr>
        <w:tabs>
          <w:tab w:val="left" w:pos="708"/>
        </w:tabs>
        <w:spacing w:after="137" w:line="360" w:lineRule="auto"/>
        <w:jc w:val="both"/>
        <w:rPr>
          <w:kern w:val="20"/>
        </w:rPr>
      </w:pPr>
      <w:r w:rsidRPr="00253293">
        <w:rPr>
          <w:kern w:val="20"/>
        </w:rPr>
        <w:t>(dále společně jako „</w:t>
      </w:r>
      <w:r w:rsidRPr="00253293">
        <w:rPr>
          <w:b/>
          <w:bCs/>
          <w:kern w:val="20"/>
        </w:rPr>
        <w:t>Smluvní</w:t>
      </w:r>
      <w:r w:rsidRPr="00253293">
        <w:rPr>
          <w:kern w:val="20"/>
        </w:rPr>
        <w:t xml:space="preserve"> s</w:t>
      </w:r>
      <w:r w:rsidRPr="00253293">
        <w:rPr>
          <w:b/>
          <w:bCs/>
          <w:kern w:val="20"/>
        </w:rPr>
        <w:t>trany</w:t>
      </w:r>
      <w:r w:rsidRPr="00253293">
        <w:rPr>
          <w:kern w:val="20"/>
        </w:rPr>
        <w:t>“)</w:t>
      </w:r>
    </w:p>
    <w:p w:rsidR="00217320" w:rsidRDefault="00217320" w:rsidP="00340FF4">
      <w:pPr>
        <w:spacing w:after="137" w:line="360" w:lineRule="auto"/>
        <w:jc w:val="both"/>
        <w:rPr>
          <w:rFonts w:ascii="Arial Bold" w:hAnsi="Arial Bold" w:cs="Arial Bold"/>
          <w:b/>
          <w:bCs/>
          <w:caps/>
          <w:kern w:val="20"/>
        </w:rPr>
      </w:pPr>
    </w:p>
    <w:p w:rsidR="00CE227E" w:rsidRDefault="00CE227E" w:rsidP="00340FF4">
      <w:pPr>
        <w:spacing w:after="137" w:line="360" w:lineRule="auto"/>
        <w:jc w:val="both"/>
        <w:rPr>
          <w:rFonts w:ascii="Arial Bold" w:hAnsi="Arial Bold" w:cs="Arial Bold"/>
          <w:b/>
          <w:bCs/>
          <w:caps/>
          <w:kern w:val="20"/>
        </w:rPr>
      </w:pPr>
    </w:p>
    <w:p w:rsidR="00CE227E" w:rsidRDefault="00CE227E" w:rsidP="00340FF4">
      <w:pPr>
        <w:spacing w:after="137" w:line="360" w:lineRule="auto"/>
        <w:jc w:val="both"/>
        <w:rPr>
          <w:rFonts w:ascii="Arial Bold" w:hAnsi="Arial Bold" w:cs="Arial Bold"/>
          <w:b/>
          <w:bCs/>
          <w:caps/>
          <w:kern w:val="20"/>
        </w:rPr>
      </w:pPr>
    </w:p>
    <w:p w:rsidR="00CE227E" w:rsidRDefault="00CE227E" w:rsidP="00340FF4">
      <w:pPr>
        <w:spacing w:after="137" w:line="360" w:lineRule="auto"/>
        <w:jc w:val="both"/>
        <w:rPr>
          <w:rFonts w:ascii="Arial Bold" w:hAnsi="Arial Bold" w:cs="Arial Bold"/>
          <w:b/>
          <w:bCs/>
          <w:caps/>
          <w:kern w:val="20"/>
        </w:rPr>
      </w:pPr>
    </w:p>
    <w:p w:rsidR="00217320" w:rsidRPr="00253293" w:rsidRDefault="00217320" w:rsidP="00340FF4">
      <w:pPr>
        <w:spacing w:after="137" w:line="360" w:lineRule="auto"/>
        <w:jc w:val="both"/>
        <w:rPr>
          <w:rFonts w:ascii="Arial Bold" w:hAnsi="Arial Bold" w:cs="Arial Bold"/>
          <w:b/>
          <w:bCs/>
          <w:kern w:val="20"/>
          <w:sz w:val="22"/>
          <w:szCs w:val="22"/>
        </w:rPr>
      </w:pPr>
      <w:r w:rsidRPr="00253293">
        <w:rPr>
          <w:rFonts w:ascii="Arial Bold" w:hAnsi="Arial Bold" w:cs="Arial Bold"/>
          <w:b/>
          <w:bCs/>
          <w:caps/>
          <w:kern w:val="20"/>
        </w:rPr>
        <w:t>Strany SE dohodly na následujícím:</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r w:rsidRPr="00253293">
        <w:rPr>
          <w:rFonts w:ascii="Arial Bold" w:hAnsi="Arial Bold" w:cs="Arial Bold"/>
          <w:b/>
          <w:bCs/>
          <w:kern w:val="20"/>
          <w:sz w:val="22"/>
          <w:szCs w:val="22"/>
        </w:rPr>
        <w:lastRenderedPageBreak/>
        <w:t xml:space="preserve">Předmět </w:t>
      </w:r>
      <w:r>
        <w:rPr>
          <w:rFonts w:ascii="Arial Bold" w:hAnsi="Arial Bold" w:cs="Arial Bold"/>
          <w:b/>
          <w:bCs/>
          <w:kern w:val="20"/>
          <w:sz w:val="22"/>
          <w:szCs w:val="22"/>
        </w:rPr>
        <w:t>s</w:t>
      </w:r>
      <w:r w:rsidRPr="00253293">
        <w:rPr>
          <w:rFonts w:ascii="Arial Bold" w:hAnsi="Arial Bold" w:cs="Arial Bold"/>
          <w:b/>
          <w:bCs/>
          <w:kern w:val="20"/>
          <w:sz w:val="22"/>
          <w:szCs w:val="22"/>
        </w:rPr>
        <w:t>mlouvy</w:t>
      </w:r>
    </w:p>
    <w:p w:rsidR="00217320" w:rsidRPr="00253293" w:rsidRDefault="00217320" w:rsidP="00340FF4">
      <w:pPr>
        <w:numPr>
          <w:ilvl w:val="1"/>
          <w:numId w:val="3"/>
        </w:numPr>
        <w:tabs>
          <w:tab w:val="num" w:pos="1247"/>
        </w:tabs>
        <w:spacing w:after="137" w:line="360" w:lineRule="auto"/>
        <w:ind w:left="1247" w:hanging="680"/>
        <w:jc w:val="both"/>
        <w:rPr>
          <w:kern w:val="20"/>
        </w:rPr>
      </w:pPr>
      <w:bookmarkStart w:id="2" w:name="_Hlk500315157"/>
      <w:r w:rsidRPr="00253293">
        <w:rPr>
          <w:kern w:val="20"/>
        </w:rPr>
        <w:t>Předmětem této smlouvy je obecná úprava právního rámce smluvních podmínek pro poskytování služeb v oblasti BOZP, a to zejména:</w:t>
      </w:r>
    </w:p>
    <w:p w:rsidR="00217320" w:rsidRPr="008705AF" w:rsidRDefault="00217320" w:rsidP="00340FF4">
      <w:pPr>
        <w:numPr>
          <w:ilvl w:val="2"/>
          <w:numId w:val="3"/>
        </w:numPr>
        <w:spacing w:after="137" w:line="360" w:lineRule="auto"/>
        <w:jc w:val="both"/>
        <w:rPr>
          <w:kern w:val="20"/>
        </w:rPr>
      </w:pPr>
      <w:r w:rsidRPr="008705AF">
        <w:rPr>
          <w:kern w:val="20"/>
        </w:rPr>
        <w:t>provádění tematických kontrol z oblasti BOZP (dodržování požadavků legislativy) na stavbě objednatele na adrese Terezy Novákové 62a v Brně prováděných externím dodavatelem včetně dokumentace případných zjištěných závad a neshod;</w:t>
      </w:r>
    </w:p>
    <w:p w:rsidR="00217320" w:rsidRPr="008705AF" w:rsidRDefault="00217320" w:rsidP="00340FF4">
      <w:pPr>
        <w:numPr>
          <w:ilvl w:val="2"/>
          <w:numId w:val="3"/>
        </w:numPr>
        <w:spacing w:after="137" w:line="360" w:lineRule="auto"/>
        <w:jc w:val="both"/>
        <w:rPr>
          <w:kern w:val="20"/>
        </w:rPr>
      </w:pPr>
      <w:r w:rsidRPr="008705AF">
        <w:rPr>
          <w:kern w:val="20"/>
        </w:rPr>
        <w:t xml:space="preserve">zpracování rizik uvedené stavby, </w:t>
      </w:r>
    </w:p>
    <w:p w:rsidR="00217320" w:rsidRPr="008705AF" w:rsidRDefault="00217320" w:rsidP="00340FF4">
      <w:pPr>
        <w:numPr>
          <w:ilvl w:val="2"/>
          <w:numId w:val="3"/>
        </w:numPr>
        <w:spacing w:after="137" w:line="360" w:lineRule="auto"/>
        <w:jc w:val="both"/>
        <w:rPr>
          <w:kern w:val="20"/>
        </w:rPr>
      </w:pPr>
      <w:r w:rsidRPr="008705AF">
        <w:rPr>
          <w:kern w:val="20"/>
        </w:rPr>
        <w:t>průběžné provádění vstupních školení a instruktáží BOZP Zhotovitelů a jiných osob (v dikci zákona 309/2006 Sb.), podílejících se na realizaci stavby.</w:t>
      </w:r>
    </w:p>
    <w:p w:rsidR="00217320" w:rsidRPr="008705AF" w:rsidRDefault="00217320" w:rsidP="00340FF4">
      <w:pPr>
        <w:numPr>
          <w:ilvl w:val="2"/>
          <w:numId w:val="3"/>
        </w:numPr>
        <w:spacing w:after="137" w:line="360" w:lineRule="auto"/>
        <w:jc w:val="both"/>
        <w:rPr>
          <w:kern w:val="20"/>
        </w:rPr>
      </w:pPr>
      <w:r w:rsidRPr="008705AF">
        <w:rPr>
          <w:kern w:val="20"/>
        </w:rPr>
        <w:t>realizace odborných úkolů v rozsahu a termínech dle požadavků Objednatele (např. vyšetřování úrazů, zpracování periodických reportů na týdenní bázi apod.).</w:t>
      </w:r>
    </w:p>
    <w:p w:rsidR="00217320" w:rsidRPr="008705AF" w:rsidRDefault="00217320" w:rsidP="00340FF4">
      <w:pPr>
        <w:numPr>
          <w:ilvl w:val="2"/>
          <w:numId w:val="3"/>
        </w:numPr>
        <w:spacing w:after="137" w:line="360" w:lineRule="auto"/>
        <w:jc w:val="both"/>
        <w:rPr>
          <w:kern w:val="20"/>
        </w:rPr>
      </w:pPr>
      <w:r w:rsidRPr="008705AF">
        <w:rPr>
          <w:kern w:val="20"/>
        </w:rPr>
        <w:t>účast na kontrolních dnech dle požadavku Objednatele místě určeném Objednatelem;</w:t>
      </w:r>
    </w:p>
    <w:bookmarkEnd w:id="2"/>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Poskytovatel je povinen chránit jemu známé zájmy Objednatele. Poskytovatel se zavazuje při vykonávání činnosti dle této smlouvy dodržovat obecně závazné právní předpisy k zajištění bezpečnosti a ochrany zdraví při práci, </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Poskytovatel je povinen postupovat v rámci své činnosti dle této smlouvy dle pokynů Objednatele. Poskytovatel je povinen upozornit Objednatele bez zbytečného odkladu na nevhodnost pokynů daných Poskytovateli Objednatelem.</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Objednatel se zavazuje poskytovat Poskytovateli k plnění předmětu této smlouvy veškerou potřebnou a Poskytovatelem vyžádanou součinnost, zejména Poskytovatele řádně a včas informovat o všech skutečnostech, které mohou mít vliv na činnost Poskytovatele podle této smlouvy. Objednatel je rovněž povinen poskytnout Poskytovateli veškeré podklady, nezbytné pro řádné plnění této smlouvy a vyžádané Poskytovatelem za podmínky, že žádné z těchto podkladů a informací nebudou použity v rozporu s ustanoveními o nakládání s důvěrnými informacemi, či obchodním tajemstvím uvedenými níže v této smlouvě.</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Poskytovatel výslovně prohlašuje a ujišťuje, že je oprávněn k poskytování služeb ve smyslu příslušných ustanovení zákona č. 455/1991 Sb. o živnostenském podnikání, v platném znění.</w:t>
      </w:r>
    </w:p>
    <w:p w:rsidR="00217320"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Objednatel se zavazuje za řádně poskytnuté služby zaplatit Poskytovateli dohodnutou cenu, a to v souladu s platebními podmínkami definovanými v Článku  </w:t>
      </w:r>
      <w:r>
        <w:rPr>
          <w:kern w:val="20"/>
        </w:rPr>
        <w:t>5.1</w:t>
      </w:r>
      <w:r w:rsidRPr="00253293">
        <w:rPr>
          <w:kern w:val="20"/>
        </w:rPr>
        <w:t>. této smlouvy.</w:t>
      </w:r>
    </w:p>
    <w:p w:rsidR="00CE227E" w:rsidRPr="00253293" w:rsidRDefault="00CE227E" w:rsidP="00CE227E">
      <w:pPr>
        <w:tabs>
          <w:tab w:val="num" w:pos="1247"/>
        </w:tabs>
        <w:spacing w:after="137" w:line="360" w:lineRule="auto"/>
        <w:ind w:left="1247"/>
        <w:jc w:val="both"/>
        <w:rPr>
          <w:kern w:val="20"/>
        </w:rPr>
      </w:pP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bookmarkStart w:id="3" w:name="_Toc517000689"/>
      <w:bookmarkStart w:id="4" w:name="_Ref434315085"/>
      <w:bookmarkStart w:id="5" w:name="_Ref434315563"/>
      <w:bookmarkStart w:id="6" w:name="_Ref434315592"/>
      <w:r w:rsidRPr="00253293">
        <w:rPr>
          <w:rFonts w:ascii="Arial Bold" w:hAnsi="Arial Bold" w:cs="Arial Bold"/>
          <w:b/>
          <w:bCs/>
          <w:kern w:val="20"/>
          <w:sz w:val="22"/>
          <w:szCs w:val="22"/>
        </w:rPr>
        <w:t>Práva a povinnosti Poskytovatele</w:t>
      </w:r>
      <w:bookmarkEnd w:id="3"/>
      <w:bookmarkEnd w:id="4"/>
      <w:bookmarkEnd w:id="5"/>
      <w:bookmarkEnd w:id="6"/>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lastRenderedPageBreak/>
        <w:t>Poskytovatel se zavazuje, že veškeré plnění ve smyslu této smlouvy poskytne Objednateli svým jménem a na svůj účet s potřebnou odbornou péčí při respektování oprávněných zájmů Objednatele.</w:t>
      </w:r>
    </w:p>
    <w:p w:rsidR="00217320" w:rsidRPr="00253293" w:rsidRDefault="00217320" w:rsidP="00340FF4">
      <w:pPr>
        <w:numPr>
          <w:ilvl w:val="1"/>
          <w:numId w:val="3"/>
        </w:numPr>
        <w:tabs>
          <w:tab w:val="num" w:pos="1247"/>
        </w:tabs>
        <w:spacing w:after="137" w:line="360" w:lineRule="auto"/>
        <w:ind w:left="1247" w:hanging="680"/>
        <w:jc w:val="both"/>
        <w:rPr>
          <w:kern w:val="20"/>
        </w:rPr>
      </w:pPr>
      <w:bookmarkStart w:id="7" w:name="_Ref434315602"/>
      <w:r w:rsidRPr="00253293">
        <w:rPr>
          <w:kern w:val="20"/>
        </w:rPr>
        <w:t xml:space="preserve">Poskytovatel se zavazuje zajistit personální disponibilní kapacitu k realizaci předmětu této smlouvy, a </w:t>
      </w:r>
      <w:r w:rsidRPr="008705AF">
        <w:rPr>
          <w:kern w:val="20"/>
        </w:rPr>
        <w:t xml:space="preserve">to v rozsahu jedné návštěvy týdně na objektu Terezy Novákové 62a, Brno </w:t>
      </w:r>
      <w:r w:rsidR="008705AF" w:rsidRPr="008705AF">
        <w:rPr>
          <w:kern w:val="20"/>
        </w:rPr>
        <w:t>v období realizace stavby (předpoklad červenec –listopad 2018)</w:t>
      </w:r>
      <w:r w:rsidRPr="008705AF">
        <w:rPr>
          <w:kern w:val="20"/>
        </w:rPr>
        <w:t xml:space="preserve">. Návštěva bude provedena bez předchozího ohlášení, tzv. „namátková kontrola“ stavby. </w:t>
      </w:r>
      <w:bookmarkEnd w:id="7"/>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Poskytovatel oznámí Objednateli neprodleně ohrožení termínu stanoveného pro splnění sjednaných činností spolu s návrhem na opatření. V případě prodlení Poskytovatele s předáním služeb není tímto dotčen nárok Objednatele na smluvní pokutu a náhradu škody.</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Poskytovatel upozorní Objednatele na všechny okolnosti, které by mohly vést při jeho činnosti na pracovištích Objednatele k ohrožení života a zdraví pracovníků Objednatele nebo dalších osob.</w:t>
      </w:r>
    </w:p>
    <w:p w:rsidR="00217320" w:rsidRPr="00253293" w:rsidRDefault="00217320" w:rsidP="00340FF4">
      <w:pPr>
        <w:numPr>
          <w:ilvl w:val="1"/>
          <w:numId w:val="3"/>
        </w:numPr>
        <w:tabs>
          <w:tab w:val="num" w:pos="1247"/>
        </w:tabs>
        <w:spacing w:after="137" w:line="360" w:lineRule="auto"/>
        <w:ind w:left="1247" w:hanging="680"/>
        <w:jc w:val="both"/>
        <w:rPr>
          <w:kern w:val="20"/>
        </w:rPr>
      </w:pPr>
      <w:bookmarkStart w:id="8" w:name="_Ref434315578"/>
      <w:r w:rsidRPr="00253293">
        <w:rPr>
          <w:kern w:val="20"/>
        </w:rPr>
        <w:t>Poskytovatel upozorní Objednatele na všechny okolnosti, které by mohly při jeho činnosti na pracovištích Objednatele vést k ohrožení provozu nebo k ohrožení bezpečného stavu technických zařízení a objektů.</w:t>
      </w:r>
      <w:bookmarkEnd w:id="8"/>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bookmarkStart w:id="9" w:name="_Toc517000690"/>
      <w:bookmarkStart w:id="10" w:name="_Ref434315413"/>
      <w:bookmarkStart w:id="11" w:name="_Ref434315427"/>
      <w:r w:rsidRPr="00253293">
        <w:rPr>
          <w:rFonts w:ascii="Arial Bold" w:hAnsi="Arial Bold" w:cs="Arial Bold"/>
          <w:b/>
          <w:bCs/>
          <w:kern w:val="20"/>
          <w:sz w:val="22"/>
          <w:szCs w:val="22"/>
        </w:rPr>
        <w:t>Práva a povinnosti Objednatele</w:t>
      </w:r>
      <w:bookmarkEnd w:id="9"/>
      <w:bookmarkEnd w:id="10"/>
      <w:bookmarkEnd w:id="11"/>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Objednatel je oprávněn v průběhu provádění služeb kontrolovat, zda Poskytovatel provádí služby dle jeho požadavků a v rozsahu dle </w:t>
      </w:r>
      <w:r>
        <w:rPr>
          <w:kern w:val="20"/>
        </w:rPr>
        <w:t xml:space="preserve">smlouvy </w:t>
      </w:r>
      <w:r w:rsidRPr="00253293">
        <w:rPr>
          <w:kern w:val="20"/>
        </w:rPr>
        <w:t>a Poskytovatel je povinen mu tuto kontrolu umožnit a poskytnout mu k ní veškerou součinnost.</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V případě, že Objednatel požádá Poskytovatele o rozšíření předmětu plnění sjednaného v</w:t>
      </w:r>
      <w:r>
        <w:rPr>
          <w:kern w:val="20"/>
        </w:rPr>
        <w:t>e</w:t>
      </w:r>
      <w:r w:rsidRPr="00253293">
        <w:rPr>
          <w:kern w:val="20"/>
        </w:rPr>
        <w:t xml:space="preserve"> smlouvě, zavazuje se Poskytovatel uzavřít s Objednatelem dodatek smlouvy ohledně tohoto rozšířeného plnění při současném provedení tomu odpovídajících změn harmonogramu a rozpočtu, a to bez zbytečného odkladu po té, kdy se s Objednatelem dohodne na rozsahu rozšíření plnění.</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Objednatel se zavazuje poskytnout Poskytovateli podmínky potřebné pro úspěšnou realizaci služeb, především pak nezbytnou a účelnou součinnost při jeho provádění, včetně příslušných konzultací. </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Objednatel je povinen informovat Poskytovatele o všech jemu známých skutečnostech, které by mohly ovlivnit průběh služeb.</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Objednatel je povinen umožnit Poskytovateli přístup do všech prostor, v nichž se předpokládá činnost spojená se zhotovením služeb, tento přístup bude umožněn v době, dohodnuté mezi Objednatelem a Poskytovatelem.</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lastRenderedPageBreak/>
        <w:t>Objednatel je povinen zapůjčit Poskytovateli po dobu nezbytně nutnou vybrané části technické dokumentace, která bude přímo souviset s předmětem služeb, pokud jí bude mít k dispozici.</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Objednatel je povinen veškeré ústní a písemné informace předané Poskytovatelem považovat za důvěrné a určené pouze pro jeho vlastní potřebu. </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Objednatel je povinen dát Poskytovateli k dispozici přístupové kódy a hardwarové klíče, které jsou nutné k realizaci služeb, pokud je bude mít k dispozici.</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r w:rsidRPr="00253293">
        <w:rPr>
          <w:rFonts w:ascii="Arial Bold" w:hAnsi="Arial Bold" w:cs="Arial Bold"/>
          <w:b/>
          <w:bCs/>
          <w:kern w:val="20"/>
          <w:sz w:val="22"/>
          <w:szCs w:val="22"/>
        </w:rPr>
        <w:t>Termín a místo plnění</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Termín plnění</w:t>
      </w:r>
      <w:r>
        <w:rPr>
          <w:kern w:val="20"/>
        </w:rPr>
        <w:t xml:space="preserve"> je </w:t>
      </w:r>
      <w:r w:rsidR="008705AF">
        <w:rPr>
          <w:kern w:val="20"/>
        </w:rPr>
        <w:t xml:space="preserve">pět měsíců </w:t>
      </w:r>
      <w:r>
        <w:rPr>
          <w:kern w:val="20"/>
        </w:rPr>
        <w:t xml:space="preserve">od </w:t>
      </w:r>
      <w:r w:rsidR="008705AF" w:rsidRPr="008705AF">
        <w:rPr>
          <w:kern w:val="20"/>
        </w:rPr>
        <w:t>1.</w:t>
      </w:r>
      <w:r w:rsidR="008705AF">
        <w:rPr>
          <w:kern w:val="20"/>
        </w:rPr>
        <w:t xml:space="preserve"> </w:t>
      </w:r>
      <w:r w:rsidR="008705AF" w:rsidRPr="008705AF">
        <w:rPr>
          <w:kern w:val="20"/>
        </w:rPr>
        <w:t>7.</w:t>
      </w:r>
      <w:r w:rsidR="008705AF">
        <w:rPr>
          <w:kern w:val="20"/>
        </w:rPr>
        <w:t xml:space="preserve"> </w:t>
      </w:r>
      <w:r w:rsidR="008705AF" w:rsidRPr="008705AF">
        <w:rPr>
          <w:kern w:val="20"/>
        </w:rPr>
        <w:t>2018 do 30.</w:t>
      </w:r>
      <w:r w:rsidR="008705AF">
        <w:rPr>
          <w:kern w:val="20"/>
        </w:rPr>
        <w:t xml:space="preserve"> </w:t>
      </w:r>
      <w:r w:rsidR="008705AF" w:rsidRPr="008705AF">
        <w:rPr>
          <w:kern w:val="20"/>
        </w:rPr>
        <w:t>11</w:t>
      </w:r>
      <w:r w:rsidRPr="008705AF">
        <w:rPr>
          <w:kern w:val="20"/>
        </w:rPr>
        <w:t>.</w:t>
      </w:r>
      <w:r w:rsidR="008705AF">
        <w:rPr>
          <w:kern w:val="20"/>
        </w:rPr>
        <w:t xml:space="preserve"> </w:t>
      </w:r>
      <w:r w:rsidRPr="008705AF">
        <w:rPr>
          <w:kern w:val="20"/>
        </w:rPr>
        <w:t>2018.</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Místem plnění z hlediska provádění služeb je </w:t>
      </w:r>
      <w:r>
        <w:rPr>
          <w:kern w:val="20"/>
        </w:rPr>
        <w:t>objekt MPSV na adrese Terezy Novákové 62a Brno</w:t>
      </w:r>
      <w:r w:rsidRPr="00253293">
        <w:rPr>
          <w:kern w:val="20"/>
        </w:rPr>
        <w:t xml:space="preserve">. </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lang w:val="en-GB"/>
        </w:rPr>
      </w:pPr>
      <w:bookmarkStart w:id="12" w:name="_Ref434315132"/>
      <w:r w:rsidRPr="00253293">
        <w:rPr>
          <w:rFonts w:ascii="Arial Bold" w:hAnsi="Arial Bold" w:cs="Arial Bold"/>
          <w:b/>
          <w:bCs/>
          <w:kern w:val="20"/>
          <w:sz w:val="22"/>
          <w:szCs w:val="22"/>
          <w:lang w:val="en-GB"/>
        </w:rPr>
        <w:t>Cena služeb a platební podmínky</w:t>
      </w:r>
      <w:bookmarkEnd w:id="12"/>
    </w:p>
    <w:p w:rsidR="00217320" w:rsidRPr="00253293" w:rsidRDefault="00217320" w:rsidP="00340FF4">
      <w:pPr>
        <w:numPr>
          <w:ilvl w:val="1"/>
          <w:numId w:val="3"/>
        </w:numPr>
        <w:tabs>
          <w:tab w:val="num" w:pos="1247"/>
        </w:tabs>
        <w:spacing w:after="137" w:line="360" w:lineRule="auto"/>
        <w:ind w:left="1247" w:hanging="680"/>
        <w:jc w:val="both"/>
        <w:rPr>
          <w:kern w:val="20"/>
        </w:rPr>
      </w:pPr>
      <w:bookmarkStart w:id="13" w:name="_Ref434315504"/>
      <w:r w:rsidRPr="00253293">
        <w:rPr>
          <w:kern w:val="20"/>
        </w:rPr>
        <w:t>Pro účely této smlouvy se stanov</w:t>
      </w:r>
      <w:r w:rsidR="0097328A">
        <w:rPr>
          <w:kern w:val="20"/>
        </w:rPr>
        <w:t>uje následující cena poskytovatele</w:t>
      </w:r>
      <w:r w:rsidRPr="00253293">
        <w:rPr>
          <w:kern w:val="20"/>
        </w:rPr>
        <w:t>:</w:t>
      </w:r>
      <w:bookmarkEnd w:id="13"/>
    </w:p>
    <w:p w:rsidR="00217320" w:rsidRDefault="00217320" w:rsidP="00340FF4">
      <w:pPr>
        <w:spacing w:after="137" w:line="360" w:lineRule="auto"/>
        <w:ind w:left="1247"/>
        <w:jc w:val="both"/>
        <w:rPr>
          <w:kern w:val="20"/>
        </w:rPr>
      </w:pPr>
      <w:r w:rsidRPr="00253293">
        <w:rPr>
          <w:kern w:val="20"/>
        </w:rPr>
        <w:tab/>
      </w:r>
      <w:r w:rsidRPr="00253293">
        <w:rPr>
          <w:kern w:val="20"/>
        </w:rPr>
        <w:tab/>
      </w:r>
      <w:r w:rsidR="00137A3B">
        <w:rPr>
          <w:b/>
          <w:bCs/>
          <w:kern w:val="20"/>
        </w:rPr>
        <w:t>4500</w:t>
      </w:r>
      <w:r w:rsidRPr="00137A3B">
        <w:rPr>
          <w:b/>
          <w:bCs/>
          <w:kern w:val="20"/>
        </w:rPr>
        <w:t>,</w:t>
      </w:r>
      <w:r w:rsidRPr="00253293">
        <w:rPr>
          <w:b/>
          <w:bCs/>
          <w:kern w:val="20"/>
        </w:rPr>
        <w:t>- Kč bez DPH</w:t>
      </w:r>
      <w:r>
        <w:rPr>
          <w:b/>
          <w:bCs/>
          <w:kern w:val="20"/>
        </w:rPr>
        <w:t xml:space="preserve"> </w:t>
      </w:r>
      <w:r w:rsidRPr="00253293">
        <w:rPr>
          <w:b/>
          <w:bCs/>
          <w:kern w:val="20"/>
        </w:rPr>
        <w:t>/</w:t>
      </w:r>
      <w:r>
        <w:rPr>
          <w:b/>
          <w:bCs/>
          <w:kern w:val="20"/>
        </w:rPr>
        <w:t xml:space="preserve"> týden</w:t>
      </w:r>
      <w:r w:rsidRPr="00750187">
        <w:rPr>
          <w:kern w:val="20"/>
        </w:rPr>
        <w:t>, Poskytovatel není plátcem DPH</w:t>
      </w:r>
    </w:p>
    <w:p w:rsidR="00217320" w:rsidRPr="00253293" w:rsidRDefault="00217320" w:rsidP="00340FF4">
      <w:pPr>
        <w:spacing w:after="137" w:line="360" w:lineRule="auto"/>
        <w:ind w:left="1247"/>
        <w:jc w:val="both"/>
        <w:rPr>
          <w:kern w:val="20"/>
        </w:rPr>
      </w:pPr>
      <w:r w:rsidRPr="008705AF">
        <w:rPr>
          <w:kern w:val="20"/>
        </w:rPr>
        <w:t>Předpokládaný rozsah plnění je 1 návštěva týdně na výše uvedené adrese a dále telefonické / e-mailové konzultace s Objednatelem dle potřeby.</w:t>
      </w:r>
    </w:p>
    <w:p w:rsidR="00217320"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Daňový doklad musí obsahovat náležitosti daňového dokladu stanovené právními předpisy ke dni uskutečnění zdanitelného plnění. </w:t>
      </w:r>
    </w:p>
    <w:p w:rsidR="00217320" w:rsidRPr="008705AF" w:rsidRDefault="00217320" w:rsidP="00340FF4">
      <w:pPr>
        <w:numPr>
          <w:ilvl w:val="1"/>
          <w:numId w:val="3"/>
        </w:numPr>
        <w:tabs>
          <w:tab w:val="num" w:pos="1247"/>
        </w:tabs>
        <w:spacing w:after="137" w:line="360" w:lineRule="auto"/>
        <w:ind w:left="1247" w:hanging="680"/>
        <w:jc w:val="both"/>
        <w:rPr>
          <w:kern w:val="20"/>
        </w:rPr>
      </w:pPr>
      <w:r w:rsidRPr="008705AF">
        <w:rPr>
          <w:kern w:val="20"/>
        </w:rPr>
        <w:t xml:space="preserve">Fakturace bude probíhat měsíčně, faktura bude vystavena vždy k poslednímu dni daného měsíce. </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Splatnost daňových dokladů je stanovena na </w:t>
      </w:r>
      <w:r>
        <w:rPr>
          <w:kern w:val="20"/>
        </w:rPr>
        <w:t>30</w:t>
      </w:r>
      <w:r w:rsidRPr="00253293">
        <w:rPr>
          <w:kern w:val="20"/>
        </w:rPr>
        <w:t xml:space="preserve"> dní ode dne doručení daňového dokladu Objednateli. Cena za služby se považuje za zaplacenou dnem, kdy je odepsána z účtu Objednatele ve prospěch účtu Poskytovatele. </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Objednatel je oprávněn vrátit Poskytovateli ve lhůtě splatnosti daňový doklad obsahující chybné údaje anebo neobsahující náležitosti dle výše uvedeného zákona. Ve vráceném daňovém dokladu je povinen uvést důvody vrácení. Dnem vrácení daňového dokladu se přerušuje běh lhůty jeho splatnosti. Nová lhůta splatnosti běží ode dne doručení opraveného nebo doplněného daňového dokladu. </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bookmarkStart w:id="14" w:name="_Toc517000694"/>
      <w:r w:rsidRPr="00253293">
        <w:rPr>
          <w:rFonts w:ascii="Arial Bold" w:hAnsi="Arial Bold" w:cs="Arial Bold"/>
          <w:b/>
          <w:bCs/>
          <w:kern w:val="20"/>
          <w:sz w:val="22"/>
          <w:szCs w:val="22"/>
        </w:rPr>
        <w:t>Součinnost a vzájemná komunikace Smluvních stran</w:t>
      </w:r>
      <w:bookmarkEnd w:id="14"/>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Smluvní strany se zavazují vzájemně spolupracovat a poskytovat si veškeré informace nezbytné pro řádné a včasné plnění svých závazků.</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Smluvní strany jsou povinny informovat druhou Smluvní stranu o veškerých skutečnostech, které jsou nebo mohou být důležité pro řádné a včasné plnění této smlouvy.</w:t>
      </w:r>
    </w:p>
    <w:p w:rsidR="00217320" w:rsidRPr="00253293" w:rsidRDefault="00217320" w:rsidP="00340FF4">
      <w:pPr>
        <w:numPr>
          <w:ilvl w:val="1"/>
          <w:numId w:val="3"/>
        </w:numPr>
        <w:tabs>
          <w:tab w:val="num" w:pos="1247"/>
        </w:tabs>
        <w:spacing w:after="137" w:line="360" w:lineRule="auto"/>
        <w:ind w:left="1247" w:hanging="680"/>
        <w:jc w:val="both"/>
        <w:rPr>
          <w:kern w:val="20"/>
        </w:rPr>
      </w:pPr>
      <w:bookmarkStart w:id="15" w:name="_Ref437004061"/>
      <w:r w:rsidRPr="00253293">
        <w:rPr>
          <w:kern w:val="20"/>
        </w:rPr>
        <w:t>Smluvní strany jsou povinny plnit své závazky vyplývající z této smlouvy tak, aby nedocházelo k prodlení</w:t>
      </w:r>
      <w:bookmarkStart w:id="16" w:name="_Hlt459170642"/>
      <w:bookmarkEnd w:id="16"/>
      <w:r w:rsidRPr="00253293">
        <w:rPr>
          <w:kern w:val="20"/>
        </w:rPr>
        <w:t xml:space="preserve"> s plněním jednotlivých termínů a prodlení s plněním jednotlivých peněžních závazků.</w:t>
      </w:r>
      <w:bookmarkEnd w:id="15"/>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Veškerá komunikace mezi Smluvními stranami bude probíhat prostřednictvím osob uvedených v Článku </w:t>
      </w:r>
      <w:r>
        <w:rPr>
          <w:kern w:val="20"/>
          <w:lang w:val="en-GB"/>
        </w:rPr>
        <w:t>8.1 a 8.2</w:t>
      </w:r>
      <w:r w:rsidRPr="00253293">
        <w:rPr>
          <w:kern w:val="20"/>
        </w:rPr>
        <w:t xml:space="preserve"> této smlouvy, popřípadě členů statutárních orgánů smluvních stran.</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bookmarkStart w:id="17" w:name="_Toc517000700"/>
      <w:r w:rsidRPr="00253293">
        <w:rPr>
          <w:rFonts w:ascii="Arial Bold" w:hAnsi="Arial Bold" w:cs="Arial Bold"/>
          <w:b/>
          <w:bCs/>
          <w:kern w:val="20"/>
          <w:sz w:val="22"/>
          <w:szCs w:val="22"/>
        </w:rPr>
        <w:t>Platnost a účinnost smlouvy</w:t>
      </w:r>
      <w:bookmarkEnd w:id="17"/>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Tato smlouva se uzavírá na dobu určitou </w:t>
      </w:r>
      <w:r>
        <w:rPr>
          <w:kern w:val="20"/>
        </w:rPr>
        <w:t xml:space="preserve">od </w:t>
      </w:r>
      <w:r w:rsidR="008705AF" w:rsidRPr="008705AF">
        <w:rPr>
          <w:kern w:val="20"/>
        </w:rPr>
        <w:t>1.</w:t>
      </w:r>
      <w:r w:rsidR="008705AF">
        <w:rPr>
          <w:kern w:val="20"/>
        </w:rPr>
        <w:t xml:space="preserve"> </w:t>
      </w:r>
      <w:r w:rsidR="008705AF" w:rsidRPr="008705AF">
        <w:rPr>
          <w:kern w:val="20"/>
        </w:rPr>
        <w:t>7.</w:t>
      </w:r>
      <w:r w:rsidR="008705AF">
        <w:rPr>
          <w:kern w:val="20"/>
        </w:rPr>
        <w:t xml:space="preserve"> </w:t>
      </w:r>
      <w:r w:rsidR="008705AF" w:rsidRPr="008705AF">
        <w:rPr>
          <w:kern w:val="20"/>
        </w:rPr>
        <w:t>2018 do 30.</w:t>
      </w:r>
      <w:r w:rsidR="008705AF">
        <w:rPr>
          <w:kern w:val="20"/>
        </w:rPr>
        <w:t xml:space="preserve"> </w:t>
      </w:r>
      <w:r w:rsidR="008705AF" w:rsidRPr="008705AF">
        <w:rPr>
          <w:kern w:val="20"/>
        </w:rPr>
        <w:t>11</w:t>
      </w:r>
      <w:r w:rsidRPr="008705AF">
        <w:rPr>
          <w:kern w:val="20"/>
        </w:rPr>
        <w:t>.</w:t>
      </w:r>
      <w:r w:rsidR="008705AF">
        <w:rPr>
          <w:kern w:val="20"/>
        </w:rPr>
        <w:t xml:space="preserve"> </w:t>
      </w:r>
      <w:r w:rsidRPr="008705AF">
        <w:rPr>
          <w:kern w:val="20"/>
        </w:rPr>
        <w:t>2018</w:t>
      </w:r>
      <w:r w:rsidRPr="00253293">
        <w:rPr>
          <w:kern w:val="20"/>
        </w:rPr>
        <w:t xml:space="preserve"> a nabývá platnosti a účinnosti dnem pod</w:t>
      </w:r>
      <w:r w:rsidR="0097328A">
        <w:rPr>
          <w:kern w:val="20"/>
        </w:rPr>
        <w:t>pisu oprávněnými zástupci obou smluvních stran.</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Kterákoliv Smluvní strana může tuto smlouvu vypovědět písemnou výpovědí, a to i bez udání důvodu. Výpovědní lhůta činí </w:t>
      </w:r>
      <w:r>
        <w:rPr>
          <w:kern w:val="20"/>
        </w:rPr>
        <w:t>1</w:t>
      </w:r>
      <w:r w:rsidRPr="00253293">
        <w:rPr>
          <w:kern w:val="20"/>
        </w:rPr>
        <w:t xml:space="preserve"> měsíc a počíná běžet prvním dnem měsíce následujícího po doručení výpovědi druhé Smluvní straně. </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bookmarkStart w:id="18" w:name="_DV_M1956"/>
      <w:bookmarkStart w:id="19" w:name="_DV_M1957"/>
      <w:bookmarkStart w:id="20" w:name="_DV_M1958"/>
      <w:bookmarkStart w:id="21" w:name="_DV_M1960"/>
      <w:bookmarkStart w:id="22" w:name="_DV_M1962"/>
      <w:bookmarkStart w:id="23" w:name="_DV_M1963"/>
      <w:bookmarkStart w:id="24" w:name="_DV_M1964"/>
      <w:bookmarkStart w:id="25" w:name="_DV_M1967"/>
      <w:bookmarkStart w:id="26" w:name="_DV_M1968"/>
      <w:bookmarkStart w:id="27" w:name="_DV_M1969"/>
      <w:bookmarkStart w:id="28" w:name="_DV_M1970"/>
      <w:bookmarkStart w:id="29" w:name="_DV_M1971"/>
      <w:bookmarkStart w:id="30" w:name="_DV_M1972"/>
      <w:bookmarkStart w:id="31" w:name="_DV_M1973"/>
      <w:bookmarkStart w:id="32" w:name="_Ref434315644"/>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53293">
        <w:rPr>
          <w:rFonts w:ascii="Arial Bold" w:hAnsi="Arial Bold" w:cs="Arial Bold"/>
          <w:b/>
          <w:bCs/>
          <w:kern w:val="20"/>
          <w:sz w:val="22"/>
          <w:szCs w:val="22"/>
        </w:rPr>
        <w:t>Kontaktní osoby</w:t>
      </w:r>
      <w:bookmarkEnd w:id="32"/>
    </w:p>
    <w:p w:rsidR="00217320" w:rsidRDefault="00217320" w:rsidP="005446C0">
      <w:pPr>
        <w:numPr>
          <w:ilvl w:val="1"/>
          <w:numId w:val="3"/>
        </w:numPr>
        <w:tabs>
          <w:tab w:val="num" w:pos="1247"/>
        </w:tabs>
        <w:spacing w:after="137" w:line="360" w:lineRule="auto"/>
        <w:ind w:left="1247" w:hanging="680"/>
        <w:jc w:val="both"/>
        <w:rPr>
          <w:kern w:val="20"/>
        </w:rPr>
      </w:pPr>
      <w:r w:rsidRPr="00253293">
        <w:rPr>
          <w:kern w:val="20"/>
        </w:rPr>
        <w:t>Osoby oprávněné jednat jménem Objednatele v záležitostech dle této smlouvy:</w:t>
      </w:r>
    </w:p>
    <w:p w:rsidR="00217320" w:rsidRPr="00253293" w:rsidRDefault="008705AF" w:rsidP="008705AF">
      <w:pPr>
        <w:spacing w:after="137" w:line="360" w:lineRule="auto"/>
        <w:ind w:left="1247"/>
        <w:jc w:val="both"/>
        <w:rPr>
          <w:kern w:val="20"/>
        </w:rPr>
      </w:pPr>
      <w:r>
        <w:rPr>
          <w:kern w:val="20"/>
        </w:rPr>
        <w:t>J</w:t>
      </w:r>
      <w:r w:rsidR="00217320">
        <w:rPr>
          <w:kern w:val="20"/>
        </w:rPr>
        <w:t>méno</w:t>
      </w:r>
      <w:r>
        <w:rPr>
          <w:kern w:val="20"/>
        </w:rPr>
        <w:t xml:space="preserve"> Ing. Jan Cihlář</w:t>
      </w:r>
      <w:r w:rsidR="00217320" w:rsidRPr="005446C0">
        <w:rPr>
          <w:kern w:val="20"/>
        </w:rPr>
        <w:t xml:space="preserve">, tel.: </w:t>
      </w:r>
      <w:r>
        <w:rPr>
          <w:kern w:val="20"/>
        </w:rPr>
        <w:t>778543816</w:t>
      </w:r>
      <w:r w:rsidR="00217320" w:rsidRPr="005446C0">
        <w:rPr>
          <w:kern w:val="20"/>
        </w:rPr>
        <w:t xml:space="preserve">, email: </w:t>
      </w:r>
      <w:hyperlink r:id="rId8" w:history="1">
        <w:r w:rsidRPr="005E148C">
          <w:rPr>
            <w:rStyle w:val="Hypertextovodkaz"/>
            <w:rFonts w:cs="Arial"/>
            <w:kern w:val="20"/>
            <w:sz w:val="20"/>
            <w:szCs w:val="20"/>
          </w:rPr>
          <w:t>jan.cihlar@mpsv.cz</w:t>
        </w:r>
      </w:hyperlink>
      <w:r w:rsidR="00217320" w:rsidRPr="005446C0">
        <w:rPr>
          <w:kern w:val="20"/>
        </w:rPr>
        <w:t xml:space="preserve">  ve věcech smluvních a</w:t>
      </w:r>
      <w:r>
        <w:rPr>
          <w:kern w:val="20"/>
        </w:rPr>
        <w:t xml:space="preserve"> </w:t>
      </w:r>
      <w:r w:rsidR="00217320" w:rsidRPr="00253293">
        <w:rPr>
          <w:kern w:val="20"/>
        </w:rPr>
        <w:t>technických;</w:t>
      </w:r>
      <w:bookmarkStart w:id="33" w:name="_Ref437004222"/>
      <w:r>
        <w:rPr>
          <w:kern w:val="20"/>
        </w:rPr>
        <w:t xml:space="preserve"> </w:t>
      </w:r>
      <w:r w:rsidR="00217320" w:rsidRPr="00253293">
        <w:rPr>
          <w:kern w:val="20"/>
        </w:rPr>
        <w:t>nebo jiné osoby, které Objednatel písemně oznámí Poskytovateli.</w:t>
      </w:r>
      <w:bookmarkEnd w:id="33"/>
    </w:p>
    <w:p w:rsidR="00217320" w:rsidRDefault="00217320" w:rsidP="008660D0">
      <w:pPr>
        <w:numPr>
          <w:ilvl w:val="1"/>
          <w:numId w:val="3"/>
        </w:numPr>
        <w:tabs>
          <w:tab w:val="num" w:pos="1247"/>
        </w:tabs>
        <w:spacing w:after="137" w:line="360" w:lineRule="auto"/>
        <w:ind w:left="1247" w:hanging="680"/>
        <w:jc w:val="both"/>
        <w:rPr>
          <w:kern w:val="20"/>
        </w:rPr>
      </w:pPr>
      <w:r w:rsidRPr="00253293">
        <w:rPr>
          <w:kern w:val="20"/>
        </w:rPr>
        <w:t>Osoby oprávněné jednat jménem Poskytovatele v záležitostech dle této smlouvy:</w:t>
      </w:r>
    </w:p>
    <w:p w:rsidR="00217320" w:rsidRPr="008660D0" w:rsidRDefault="008705AF" w:rsidP="008660D0">
      <w:pPr>
        <w:spacing w:after="137" w:line="360" w:lineRule="auto"/>
        <w:ind w:left="1247"/>
        <w:jc w:val="both"/>
        <w:rPr>
          <w:kern w:val="20"/>
        </w:rPr>
      </w:pPr>
      <w:r>
        <w:rPr>
          <w:kern w:val="20"/>
        </w:rPr>
        <w:t xml:space="preserve">Jméno </w:t>
      </w:r>
      <w:r w:rsidR="00137A3B">
        <w:rPr>
          <w:kern w:val="20"/>
        </w:rPr>
        <w:t>Jiří Juráček</w:t>
      </w:r>
      <w:r w:rsidR="00217320" w:rsidRPr="008660D0">
        <w:rPr>
          <w:kern w:val="20"/>
        </w:rPr>
        <w:t>, tel.</w:t>
      </w:r>
      <w:r w:rsidR="00137A3B">
        <w:rPr>
          <w:kern w:val="20"/>
        </w:rPr>
        <w:t>773 191 770</w:t>
      </w:r>
      <w:r w:rsidR="00217320" w:rsidRPr="008660D0">
        <w:rPr>
          <w:kern w:val="20"/>
        </w:rPr>
        <w:t>, email:</w:t>
      </w:r>
      <w:r w:rsidR="00217320">
        <w:rPr>
          <w:kern w:val="20"/>
        </w:rPr>
        <w:t xml:space="preserve"> </w:t>
      </w:r>
      <w:r w:rsidR="00137A3B">
        <w:rPr>
          <w:kern w:val="20"/>
        </w:rPr>
        <w:t>jirkajuracek</w:t>
      </w:r>
      <w:r w:rsidR="00137A3B">
        <w:rPr>
          <w:kern w:val="20"/>
          <w:lang w:val="en-US"/>
        </w:rPr>
        <w:t>@</w:t>
      </w:r>
      <w:r w:rsidR="00137A3B">
        <w:rPr>
          <w:kern w:val="20"/>
        </w:rPr>
        <w:t>seznam.cz</w:t>
      </w:r>
      <w:r w:rsidR="00217320" w:rsidRPr="008660D0">
        <w:rPr>
          <w:kern w:val="20"/>
        </w:rPr>
        <w:t>; ve věcech smluvních i technických;</w:t>
      </w:r>
    </w:p>
    <w:p w:rsidR="00217320" w:rsidRPr="00253293" w:rsidRDefault="00217320" w:rsidP="00340FF4">
      <w:pPr>
        <w:spacing w:after="137" w:line="360" w:lineRule="auto"/>
        <w:ind w:left="1247"/>
        <w:jc w:val="both"/>
        <w:rPr>
          <w:kern w:val="20"/>
        </w:rPr>
      </w:pPr>
      <w:r w:rsidRPr="00253293">
        <w:rPr>
          <w:kern w:val="20"/>
        </w:rPr>
        <w:t>nebo jiné osoby, které Poskytovatel písemně oznámí Objednateli.</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Není-li v této smlouvě uvedeno jinak, komunikačním jazykem je český jazyk. V tomto jazyce jsou Smluvní strany povinny předkládat i veškeré dokumenty uvedené v této smlouvě.</w:t>
      </w:r>
    </w:p>
    <w:p w:rsidR="00217320" w:rsidRPr="00253293" w:rsidRDefault="00217320" w:rsidP="00340FF4">
      <w:pPr>
        <w:numPr>
          <w:ilvl w:val="0"/>
          <w:numId w:val="3"/>
        </w:numPr>
        <w:tabs>
          <w:tab w:val="num" w:pos="567"/>
        </w:tabs>
        <w:spacing w:before="280" w:after="137" w:line="360" w:lineRule="auto"/>
        <w:ind w:left="567" w:hanging="567"/>
        <w:jc w:val="both"/>
        <w:rPr>
          <w:rFonts w:ascii="Arial Bold" w:hAnsi="Arial Bold" w:cs="Arial Bold"/>
          <w:b/>
          <w:bCs/>
          <w:kern w:val="20"/>
          <w:sz w:val="22"/>
          <w:szCs w:val="22"/>
        </w:rPr>
      </w:pPr>
      <w:bookmarkStart w:id="34" w:name="_Toc517000704"/>
      <w:r w:rsidRPr="00253293">
        <w:rPr>
          <w:rFonts w:ascii="Arial Bold" w:hAnsi="Arial Bold" w:cs="Arial Bold"/>
          <w:b/>
          <w:bCs/>
          <w:kern w:val="20"/>
          <w:sz w:val="22"/>
          <w:szCs w:val="22"/>
        </w:rPr>
        <w:t>Závěrečná ujednání</w:t>
      </w:r>
      <w:bookmarkEnd w:id="34"/>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Otázky touto smlouvou výslovně neupravené se řídí příslušnými ustanoveními Občanského zákoníku.</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Tato Smlouva se řídí českým právem.</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Smluvní strany mohou měnit nebo doplňovat text této smlouvy jen formou vzestupně číslovaných písemných dodatků podepsaných oprávněnými zástupci obou Smluvních stran. Smluvní strany v této souvislosti dále sjednávají, že jakákoliv změna nebo doplnění této smlouvy může být provedena pouze písemně s podpisem obou Smluvních stran na téže listině. </w:t>
      </w:r>
    </w:p>
    <w:p w:rsidR="00217320" w:rsidRPr="00253293" w:rsidRDefault="00217320" w:rsidP="00340FF4">
      <w:pPr>
        <w:numPr>
          <w:ilvl w:val="1"/>
          <w:numId w:val="3"/>
        </w:numPr>
        <w:tabs>
          <w:tab w:val="num" w:pos="1247"/>
        </w:tabs>
        <w:spacing w:after="137" w:line="360" w:lineRule="auto"/>
        <w:ind w:left="1247" w:hanging="680"/>
        <w:jc w:val="both"/>
        <w:rPr>
          <w:kern w:val="20"/>
        </w:rPr>
      </w:pPr>
      <w:r w:rsidRPr="00253293">
        <w:rPr>
          <w:kern w:val="20"/>
        </w:rPr>
        <w:t xml:space="preserve">Tato smlouva je sepsána ve </w:t>
      </w:r>
      <w:r>
        <w:rPr>
          <w:kern w:val="20"/>
        </w:rPr>
        <w:t>2</w:t>
      </w:r>
      <w:r w:rsidRPr="00253293">
        <w:rPr>
          <w:kern w:val="20"/>
        </w:rPr>
        <w:t xml:space="preserve"> (slovy: </w:t>
      </w:r>
      <w:r>
        <w:rPr>
          <w:kern w:val="20"/>
        </w:rPr>
        <w:t>dvou)</w:t>
      </w:r>
      <w:r w:rsidRPr="00253293">
        <w:rPr>
          <w:kern w:val="20"/>
        </w:rPr>
        <w:t xml:space="preserve"> stejnopisech s platností originálu, z toho každá Smluvní strana obdrží </w:t>
      </w:r>
      <w:r>
        <w:rPr>
          <w:kern w:val="20"/>
        </w:rPr>
        <w:t>1</w:t>
      </w:r>
      <w:r w:rsidRPr="00253293">
        <w:rPr>
          <w:kern w:val="20"/>
        </w:rPr>
        <w:t xml:space="preserve"> (slovy: </w:t>
      </w:r>
      <w:r>
        <w:rPr>
          <w:kern w:val="20"/>
        </w:rPr>
        <w:t>jeden</w:t>
      </w:r>
      <w:r w:rsidRPr="00253293">
        <w:rPr>
          <w:kern w:val="20"/>
        </w:rPr>
        <w:t>) stejnopis.</w:t>
      </w:r>
    </w:p>
    <w:p w:rsidR="00217320" w:rsidRPr="00253293" w:rsidRDefault="00217320" w:rsidP="00340FF4">
      <w:pPr>
        <w:spacing w:after="137" w:line="360" w:lineRule="auto"/>
        <w:jc w:val="both"/>
        <w:rPr>
          <w:kern w:val="20"/>
        </w:rPr>
      </w:pPr>
      <w:r w:rsidRPr="00253293">
        <w:rPr>
          <w:kern w:val="20"/>
        </w:rPr>
        <w:t>Smluvní strany výslovně prohlašují, že tuto smlouvu si před podpisem přečetly a že byla uzavřena po vzájemném projednání dle jejich pravé a svobodné vůle. To stvrzují vlastnoručními podpisy svých oprávněných zástupců na této smlouvě:</w:t>
      </w:r>
    </w:p>
    <w:p w:rsidR="00217320" w:rsidRPr="00253293" w:rsidRDefault="00217320" w:rsidP="00340FF4">
      <w:pPr>
        <w:spacing w:after="137" w:line="360" w:lineRule="auto"/>
        <w:jc w:val="both"/>
        <w:rPr>
          <w:kern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782"/>
      </w:tblGrid>
      <w:tr w:rsidR="00217320" w:rsidRPr="005845D7">
        <w:tc>
          <w:tcPr>
            <w:tcW w:w="2425" w:type="pct"/>
          </w:tcPr>
          <w:p w:rsidR="00217320" w:rsidRPr="005845D7" w:rsidRDefault="00217320" w:rsidP="005845D7">
            <w:pPr>
              <w:spacing w:before="60" w:after="60" w:line="360" w:lineRule="auto"/>
              <w:rPr>
                <w:kern w:val="20"/>
                <w:lang w:eastAsia="cs-CZ"/>
              </w:rPr>
            </w:pPr>
            <w:r w:rsidRPr="005845D7">
              <w:rPr>
                <w:kern w:val="20"/>
                <w:lang w:eastAsia="cs-CZ"/>
              </w:rPr>
              <w:t xml:space="preserve">V dne </w:t>
            </w:r>
            <w:r w:rsidRPr="005845D7">
              <w:rPr>
                <w:kern w:val="20"/>
                <w:lang w:eastAsia="cs-CZ"/>
              </w:rPr>
              <w:fldChar w:fldCharType="begin">
                <w:ffData>
                  <w:name w:val=""/>
                  <w:enabled/>
                  <w:calcOnExit w:val="0"/>
                  <w:textInput>
                    <w:default w:val="______________"/>
                  </w:textInput>
                </w:ffData>
              </w:fldChar>
            </w:r>
            <w:r w:rsidRPr="005845D7">
              <w:rPr>
                <w:kern w:val="20"/>
                <w:lang w:eastAsia="cs-CZ"/>
              </w:rPr>
              <w:instrText xml:space="preserve"> FORMTEXT </w:instrText>
            </w:r>
            <w:r w:rsidRPr="005845D7">
              <w:rPr>
                <w:kern w:val="20"/>
                <w:lang w:eastAsia="cs-CZ"/>
              </w:rPr>
            </w:r>
            <w:r w:rsidRPr="005845D7">
              <w:rPr>
                <w:kern w:val="20"/>
                <w:lang w:eastAsia="cs-CZ"/>
              </w:rPr>
              <w:fldChar w:fldCharType="separate"/>
            </w:r>
            <w:r w:rsidRPr="005845D7">
              <w:rPr>
                <w:noProof/>
                <w:kern w:val="20"/>
                <w:lang w:eastAsia="cs-CZ"/>
              </w:rPr>
              <w:t>______________</w:t>
            </w:r>
            <w:r w:rsidRPr="005845D7">
              <w:rPr>
                <w:kern w:val="20"/>
                <w:lang w:eastAsia="cs-CZ"/>
              </w:rPr>
              <w:fldChar w:fldCharType="end"/>
            </w:r>
          </w:p>
        </w:tc>
        <w:tc>
          <w:tcPr>
            <w:tcW w:w="2575" w:type="pct"/>
          </w:tcPr>
          <w:p w:rsidR="00217320" w:rsidRPr="005845D7" w:rsidRDefault="00217320" w:rsidP="005845D7">
            <w:pPr>
              <w:spacing w:before="60" w:after="60" w:line="360" w:lineRule="auto"/>
              <w:rPr>
                <w:kern w:val="20"/>
                <w:lang w:eastAsia="cs-CZ"/>
              </w:rPr>
            </w:pPr>
            <w:r w:rsidRPr="005845D7">
              <w:rPr>
                <w:kern w:val="20"/>
                <w:lang w:eastAsia="cs-CZ"/>
              </w:rPr>
              <w:t xml:space="preserve">V Praze dne </w:t>
            </w:r>
            <w:r w:rsidRPr="005845D7">
              <w:rPr>
                <w:kern w:val="20"/>
                <w:lang w:eastAsia="cs-CZ"/>
              </w:rPr>
              <w:fldChar w:fldCharType="begin">
                <w:ffData>
                  <w:name w:val=""/>
                  <w:enabled/>
                  <w:calcOnExit w:val="0"/>
                  <w:textInput>
                    <w:default w:val="______________"/>
                  </w:textInput>
                </w:ffData>
              </w:fldChar>
            </w:r>
            <w:r w:rsidRPr="005845D7">
              <w:rPr>
                <w:kern w:val="20"/>
                <w:lang w:eastAsia="cs-CZ"/>
              </w:rPr>
              <w:instrText xml:space="preserve"> FORMTEXT </w:instrText>
            </w:r>
            <w:r w:rsidRPr="005845D7">
              <w:rPr>
                <w:kern w:val="20"/>
                <w:lang w:eastAsia="cs-CZ"/>
              </w:rPr>
            </w:r>
            <w:r w:rsidRPr="005845D7">
              <w:rPr>
                <w:kern w:val="20"/>
                <w:lang w:eastAsia="cs-CZ"/>
              </w:rPr>
              <w:fldChar w:fldCharType="separate"/>
            </w:r>
            <w:r w:rsidRPr="005845D7">
              <w:rPr>
                <w:noProof/>
                <w:kern w:val="20"/>
                <w:lang w:eastAsia="cs-CZ"/>
              </w:rPr>
              <w:t>______________</w:t>
            </w:r>
            <w:r w:rsidRPr="005845D7">
              <w:rPr>
                <w:kern w:val="20"/>
                <w:lang w:eastAsia="cs-CZ"/>
              </w:rPr>
              <w:fldChar w:fldCharType="end"/>
            </w:r>
          </w:p>
        </w:tc>
      </w:tr>
      <w:tr w:rsidR="00217320" w:rsidRPr="005845D7">
        <w:tc>
          <w:tcPr>
            <w:tcW w:w="2425" w:type="pct"/>
          </w:tcPr>
          <w:p w:rsidR="00217320" w:rsidRPr="005845D7" w:rsidRDefault="00217320" w:rsidP="005845D7">
            <w:pPr>
              <w:spacing w:before="60" w:after="60" w:line="360" w:lineRule="auto"/>
              <w:rPr>
                <w:kern w:val="20"/>
                <w:lang w:eastAsia="cs-CZ"/>
              </w:rPr>
            </w:pPr>
          </w:p>
        </w:tc>
        <w:tc>
          <w:tcPr>
            <w:tcW w:w="2575" w:type="pct"/>
          </w:tcPr>
          <w:p w:rsidR="00217320" w:rsidRPr="005845D7" w:rsidRDefault="00217320" w:rsidP="005845D7">
            <w:pPr>
              <w:spacing w:before="60" w:after="60" w:line="360" w:lineRule="auto"/>
              <w:rPr>
                <w:kern w:val="20"/>
                <w:lang w:eastAsia="cs-CZ"/>
              </w:rPr>
            </w:pPr>
          </w:p>
        </w:tc>
      </w:tr>
      <w:tr w:rsidR="00217320" w:rsidRPr="005845D7">
        <w:tc>
          <w:tcPr>
            <w:tcW w:w="2425" w:type="pct"/>
          </w:tcPr>
          <w:p w:rsidR="00217320" w:rsidRPr="005845D7" w:rsidRDefault="00217320" w:rsidP="005845D7">
            <w:pPr>
              <w:spacing w:before="60" w:after="60" w:line="360" w:lineRule="auto"/>
              <w:rPr>
                <w:b/>
                <w:bCs/>
                <w:kern w:val="20"/>
                <w:lang w:eastAsia="cs-CZ"/>
              </w:rPr>
            </w:pPr>
            <w:r w:rsidRPr="005845D7">
              <w:rPr>
                <w:b/>
                <w:bCs/>
                <w:kern w:val="20"/>
                <w:lang w:eastAsia="cs-CZ"/>
              </w:rPr>
              <w:t>Poskytovatel</w:t>
            </w:r>
          </w:p>
        </w:tc>
        <w:tc>
          <w:tcPr>
            <w:tcW w:w="2575" w:type="pct"/>
          </w:tcPr>
          <w:p w:rsidR="00217320" w:rsidRPr="005845D7" w:rsidRDefault="00217320" w:rsidP="005845D7">
            <w:pPr>
              <w:spacing w:before="60" w:after="60" w:line="360" w:lineRule="auto"/>
              <w:rPr>
                <w:b/>
                <w:bCs/>
                <w:kern w:val="20"/>
                <w:lang w:eastAsia="cs-CZ"/>
              </w:rPr>
            </w:pPr>
            <w:r w:rsidRPr="005845D7">
              <w:rPr>
                <w:b/>
                <w:bCs/>
                <w:kern w:val="20"/>
                <w:lang w:eastAsia="cs-CZ"/>
              </w:rPr>
              <w:t>Objednatel</w:t>
            </w:r>
          </w:p>
        </w:tc>
      </w:tr>
      <w:tr w:rsidR="00217320" w:rsidRPr="005845D7">
        <w:tc>
          <w:tcPr>
            <w:tcW w:w="2425" w:type="pct"/>
          </w:tcPr>
          <w:p w:rsidR="00217320" w:rsidRPr="005845D7" w:rsidRDefault="00217320" w:rsidP="005845D7">
            <w:pPr>
              <w:spacing w:before="60" w:after="60" w:line="360" w:lineRule="auto"/>
              <w:jc w:val="center"/>
              <w:rPr>
                <w:kern w:val="20"/>
                <w:lang w:eastAsia="cs-CZ"/>
              </w:rPr>
            </w:pPr>
          </w:p>
          <w:p w:rsidR="00217320" w:rsidRPr="005845D7" w:rsidRDefault="00217320" w:rsidP="005845D7">
            <w:pPr>
              <w:spacing w:before="60" w:after="60" w:line="360" w:lineRule="auto"/>
              <w:jc w:val="center"/>
              <w:rPr>
                <w:kern w:val="20"/>
                <w:lang w:eastAsia="cs-CZ"/>
              </w:rPr>
            </w:pPr>
          </w:p>
          <w:p w:rsidR="00217320" w:rsidRPr="005845D7" w:rsidRDefault="00217320" w:rsidP="005845D7">
            <w:pPr>
              <w:spacing w:before="60" w:after="60" w:line="360" w:lineRule="auto"/>
              <w:jc w:val="center"/>
              <w:rPr>
                <w:kern w:val="20"/>
                <w:lang w:eastAsia="cs-CZ"/>
              </w:rPr>
            </w:pPr>
            <w:r w:rsidRPr="005845D7">
              <w:rPr>
                <w:kern w:val="20"/>
                <w:lang w:eastAsia="cs-CZ"/>
              </w:rPr>
              <w:t>_________________________________</w:t>
            </w:r>
          </w:p>
          <w:p w:rsidR="00217320" w:rsidRPr="005845D7" w:rsidRDefault="00217320" w:rsidP="008705AF">
            <w:pPr>
              <w:spacing w:before="60" w:after="60" w:line="360" w:lineRule="auto"/>
              <w:jc w:val="center"/>
              <w:rPr>
                <w:kern w:val="20"/>
                <w:lang w:eastAsia="cs-CZ"/>
              </w:rPr>
            </w:pPr>
            <w:r w:rsidRPr="005845D7">
              <w:rPr>
                <w:kern w:val="20"/>
                <w:lang w:eastAsia="cs-CZ"/>
              </w:rPr>
              <w:t xml:space="preserve">Jméno: </w:t>
            </w:r>
            <w:r w:rsidR="00137A3B">
              <w:rPr>
                <w:kern w:val="20"/>
                <w:lang w:eastAsia="cs-CZ"/>
              </w:rPr>
              <w:t>Jiří Juráček</w:t>
            </w:r>
            <w:r w:rsidRPr="005845D7">
              <w:rPr>
                <w:kern w:val="20"/>
                <w:lang w:eastAsia="cs-CZ"/>
              </w:rPr>
              <w:br/>
              <w:t xml:space="preserve">Funkce: </w:t>
            </w:r>
            <w:r w:rsidR="00137A3B">
              <w:rPr>
                <w:kern w:val="20"/>
                <w:lang w:eastAsia="cs-CZ"/>
              </w:rPr>
              <w:t>majitel</w:t>
            </w:r>
          </w:p>
        </w:tc>
        <w:tc>
          <w:tcPr>
            <w:tcW w:w="2575" w:type="pct"/>
          </w:tcPr>
          <w:p w:rsidR="00217320" w:rsidRPr="005845D7" w:rsidRDefault="00217320" w:rsidP="005845D7">
            <w:pPr>
              <w:spacing w:before="60" w:after="60" w:line="360" w:lineRule="auto"/>
              <w:jc w:val="center"/>
              <w:rPr>
                <w:kern w:val="20"/>
                <w:lang w:eastAsia="cs-CZ"/>
              </w:rPr>
            </w:pPr>
          </w:p>
          <w:p w:rsidR="00217320" w:rsidRPr="005845D7" w:rsidRDefault="00217320" w:rsidP="005845D7">
            <w:pPr>
              <w:spacing w:before="60" w:after="60" w:line="360" w:lineRule="auto"/>
              <w:jc w:val="center"/>
              <w:rPr>
                <w:kern w:val="20"/>
                <w:lang w:eastAsia="cs-CZ"/>
              </w:rPr>
            </w:pPr>
          </w:p>
          <w:p w:rsidR="00217320" w:rsidRPr="005845D7" w:rsidRDefault="00217320" w:rsidP="005845D7">
            <w:pPr>
              <w:spacing w:before="60" w:after="60" w:line="360" w:lineRule="auto"/>
              <w:jc w:val="center"/>
              <w:rPr>
                <w:kern w:val="20"/>
                <w:lang w:eastAsia="cs-CZ"/>
              </w:rPr>
            </w:pPr>
            <w:r w:rsidRPr="005845D7">
              <w:rPr>
                <w:kern w:val="20"/>
                <w:lang w:eastAsia="cs-CZ"/>
              </w:rPr>
              <w:t>_________________________________</w:t>
            </w:r>
          </w:p>
          <w:p w:rsidR="00217320" w:rsidRPr="005845D7" w:rsidRDefault="00217320" w:rsidP="008705AF">
            <w:pPr>
              <w:spacing w:before="60" w:after="60" w:line="360" w:lineRule="auto"/>
              <w:jc w:val="center"/>
              <w:rPr>
                <w:kern w:val="20"/>
                <w:lang w:eastAsia="cs-CZ"/>
              </w:rPr>
            </w:pPr>
            <w:r w:rsidRPr="005845D7">
              <w:rPr>
                <w:kern w:val="20"/>
                <w:lang w:eastAsia="cs-CZ"/>
              </w:rPr>
              <w:t xml:space="preserve">Jméno: </w:t>
            </w:r>
            <w:r w:rsidR="008705AF">
              <w:rPr>
                <w:kern w:val="20"/>
                <w:lang w:eastAsia="cs-CZ"/>
              </w:rPr>
              <w:t>Mgr. Ladislav Šimánek</w:t>
            </w:r>
            <w:r w:rsidRPr="005845D7">
              <w:rPr>
                <w:kern w:val="20"/>
                <w:lang w:eastAsia="cs-CZ"/>
              </w:rPr>
              <w:br/>
              <w:t xml:space="preserve">Funkce: </w:t>
            </w:r>
            <w:r w:rsidR="008705AF">
              <w:rPr>
                <w:kern w:val="20"/>
                <w:lang w:eastAsia="cs-CZ"/>
              </w:rPr>
              <w:t>ředitel odboru 32</w:t>
            </w:r>
          </w:p>
        </w:tc>
      </w:tr>
      <w:bookmarkEnd w:id="0"/>
    </w:tbl>
    <w:p w:rsidR="00217320" w:rsidRPr="00253293" w:rsidRDefault="00217320" w:rsidP="00340FF4">
      <w:pPr>
        <w:spacing w:after="120" w:line="360" w:lineRule="auto"/>
        <w:jc w:val="both"/>
        <w:rPr>
          <w:lang w:eastAsia="cs-CZ"/>
        </w:rPr>
      </w:pPr>
    </w:p>
    <w:p w:rsidR="00217320" w:rsidRPr="007B1545" w:rsidRDefault="00217320" w:rsidP="00340FF4">
      <w:pPr>
        <w:spacing w:line="360" w:lineRule="auto"/>
      </w:pPr>
    </w:p>
    <w:sectPr w:rsidR="00217320" w:rsidRPr="007B1545" w:rsidSect="00940B8A">
      <w:footerReference w:type="default" r:id="rId9"/>
      <w:pgSz w:w="11906" w:h="16838"/>
      <w:pgMar w:top="1746" w:right="1418" w:bottom="1304" w:left="1418" w:header="765"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9D" w:rsidRDefault="00DC3C9D">
      <w:pPr>
        <w:spacing w:line="240" w:lineRule="auto"/>
      </w:pPr>
      <w:r>
        <w:separator/>
      </w:r>
    </w:p>
  </w:endnote>
  <w:endnote w:type="continuationSeparator" w:id="0">
    <w:p w:rsidR="00DC3C9D" w:rsidRDefault="00DC3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20" w:rsidRDefault="00217320" w:rsidP="000B4EA1">
    <w:pPr>
      <w:pStyle w:val="Zpat"/>
      <w:jc w:val="center"/>
      <w:rPr>
        <w:rFonts w:ascii="Arial" w:hAnsi="Arial" w:cs="Arial"/>
        <w:sz w:val="18"/>
        <w:szCs w:val="18"/>
      </w:rPr>
    </w:pPr>
    <w:r w:rsidRPr="00FE11E2">
      <w:rPr>
        <w:rFonts w:ascii="Arial" w:hAnsi="Arial" w:cs="Arial"/>
        <w:sz w:val="18"/>
        <w:szCs w:val="18"/>
      </w:rPr>
      <w:fldChar w:fldCharType="begin"/>
    </w:r>
    <w:r w:rsidRPr="00FE11E2">
      <w:rPr>
        <w:rFonts w:ascii="Arial" w:hAnsi="Arial" w:cs="Arial"/>
        <w:sz w:val="18"/>
        <w:szCs w:val="18"/>
      </w:rPr>
      <w:instrText>PAGE   \* MERGEFORMAT</w:instrText>
    </w:r>
    <w:r w:rsidRPr="00FE11E2">
      <w:rPr>
        <w:rFonts w:ascii="Arial" w:hAnsi="Arial" w:cs="Arial"/>
        <w:sz w:val="18"/>
        <w:szCs w:val="18"/>
      </w:rPr>
      <w:fldChar w:fldCharType="separate"/>
    </w:r>
    <w:r w:rsidR="00783C87">
      <w:rPr>
        <w:rFonts w:ascii="Arial" w:hAnsi="Arial" w:cs="Arial"/>
        <w:noProof/>
        <w:sz w:val="18"/>
        <w:szCs w:val="18"/>
      </w:rPr>
      <w:t>1</w:t>
    </w:r>
    <w:r w:rsidRPr="00FE11E2">
      <w:rPr>
        <w:rFonts w:ascii="Arial" w:hAnsi="Arial" w:cs="Arial"/>
        <w:sz w:val="18"/>
        <w:szCs w:val="18"/>
      </w:rPr>
      <w:fldChar w:fldCharType="end"/>
    </w:r>
    <w:r w:rsidR="00A10AC7">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-66040</wp:posOffset>
              </wp:positionV>
              <wp:extent cx="58293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B6AE5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POiV7vbAAAACAEAAA8AAABkcnMvZG93bnJldi54bWxMj8FOwzAQRO9I/IO1SFyq1k5B&#10;qIQ4FQJy40IBcd3GSxIRr9PYbQNfzyIhwXFnRrNvivXke3WgMXaBLWQLA4q4Dq7jxsLLczVfgYoJ&#10;2WEfmCx8UoR1eXpSYO7CkZ/osEmNkhKOOVpoUxpyrWPdkse4CAOxeO9h9JjkHBvtRjxKue/10pgr&#10;7bFj+dDiQHct1R+bvbcQq1faVV+zembeLppAy9394wNae3423d6ASjSlvzD84As6lMK0DXt2UfUW&#10;ZEiyMM/MJSixr7OVKNtfRZeF/j+g/AYAAP//AwBQSwECLQAUAAYACAAAACEAtoM4kv4AAADhAQAA&#10;EwAAAAAAAAAAAAAAAAAAAAAAW0NvbnRlbnRfVHlwZXNdLnhtbFBLAQItABQABgAIAAAAIQA4/SH/&#10;1gAAAJQBAAALAAAAAAAAAAAAAAAAAC8BAABfcmVscy8ucmVsc1BLAQItABQABgAIAAAAIQA934br&#10;EwIAACgEAAAOAAAAAAAAAAAAAAAAAC4CAABkcnMvZTJvRG9jLnhtbFBLAQItABQABgAIAAAAIQDz&#10;ole72wAAAAgBAAAPAAAAAAAAAAAAAAAAAG0EAABkcnMvZG93bnJldi54bWxQSwUGAAAAAAQABADz&#10;AAAAd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9D" w:rsidRDefault="00DC3C9D">
      <w:pPr>
        <w:spacing w:line="240" w:lineRule="auto"/>
      </w:pPr>
      <w:r>
        <w:separator/>
      </w:r>
    </w:p>
  </w:footnote>
  <w:footnote w:type="continuationSeparator" w:id="0">
    <w:p w:rsidR="00DC3C9D" w:rsidRDefault="00DC3C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6"/>
    <w:lvl w:ilvl="0">
      <w:start w:val="1"/>
      <w:numFmt w:val="bullet"/>
      <w:lvlText w:val=""/>
      <w:lvlJc w:val="left"/>
      <w:pPr>
        <w:tabs>
          <w:tab w:val="num" w:pos="1077"/>
        </w:tabs>
        <w:ind w:left="1077" w:hanging="360"/>
      </w:pPr>
      <w:rPr>
        <w:rFonts w:ascii="Symbol" w:hAnsi="Symbol" w:cs="Symbol"/>
      </w:rPr>
    </w:lvl>
  </w:abstractNum>
  <w:abstractNum w:abstractNumId="1" w15:restartNumberingAfterBreak="0">
    <w:nsid w:val="01362DC6"/>
    <w:multiLevelType w:val="singleLevel"/>
    <w:tmpl w:val="F6AE0F06"/>
    <w:lvl w:ilvl="0">
      <w:start w:val="1"/>
      <w:numFmt w:val="decimal"/>
      <w:pStyle w:val="N0"/>
      <w:lvlText w:val="%1."/>
      <w:legacy w:legacy="1" w:legacySpace="0" w:legacyIndent="283"/>
      <w:lvlJc w:val="left"/>
      <w:pPr>
        <w:ind w:left="283" w:hanging="283"/>
      </w:pPr>
    </w:lvl>
  </w:abstractNum>
  <w:abstractNum w:abstractNumId="2"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7194C41"/>
    <w:multiLevelType w:val="multilevel"/>
    <w:tmpl w:val="71C2C3E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287"/>
        </w:tabs>
        <w:ind w:left="1287" w:hanging="567"/>
      </w:pPr>
      <w:rPr>
        <w:rFonts w:hint="default"/>
      </w:rPr>
    </w:lvl>
    <w:lvl w:ilvl="2">
      <w:start w:val="1"/>
      <w:numFmt w:val="decimal"/>
      <w:pStyle w:val="mujpododstavec"/>
      <w:lvlText w:val="%1.%2.%3."/>
      <w:lvlJc w:val="left"/>
      <w:pPr>
        <w:tabs>
          <w:tab w:val="num" w:pos="1598"/>
        </w:tabs>
        <w:ind w:left="1404" w:hanging="504"/>
      </w:pPr>
      <w:rPr>
        <w:rFonts w:hint="default"/>
      </w:rPr>
    </w:lvl>
    <w:lvl w:ilvl="3">
      <w:start w:val="1"/>
      <w:numFmt w:val="none"/>
      <w:lvlText w:val=""/>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BA82171"/>
    <w:multiLevelType w:val="multilevel"/>
    <w:tmpl w:val="D0225D3E"/>
    <w:lvl w:ilvl="0">
      <w:start w:val="1"/>
      <w:numFmt w:val="upperRoman"/>
      <w:pStyle w:val="Nadpissmlouvy"/>
      <w:suff w:val="nothing"/>
      <w:lvlText w:val="%1. "/>
      <w:lvlJc w:val="left"/>
      <w:pPr>
        <w:ind w:left="1283" w:hanging="432"/>
      </w:pPr>
      <w:rPr>
        <w:rFonts w:hint="default"/>
      </w:rPr>
    </w:lvl>
    <w:lvl w:ilvl="1">
      <w:start w:val="1"/>
      <w:numFmt w:val="decimal"/>
      <w:pStyle w:val="Textsmlouvynormln"/>
      <w:lvlText w:val="%1/%2."/>
      <w:lvlJc w:val="left"/>
      <w:pPr>
        <w:tabs>
          <w:tab w:val="num" w:pos="576"/>
        </w:tabs>
        <w:ind w:left="576" w:hanging="576"/>
      </w:pPr>
      <w:rPr>
        <w:rFonts w:hint="default"/>
        <w:b/>
        <w:bCs/>
        <w:i w:val="0"/>
        <w:iCs w:val="0"/>
      </w:rPr>
    </w:lvl>
    <w:lvl w:ilvl="2">
      <w:start w:val="1"/>
      <w:numFmt w:val="decimal"/>
      <w:pStyle w:val="Textsmlouvynorm111"/>
      <w:isLgl/>
      <w:lvlText w:val="%1.%2.%3"/>
      <w:lvlJc w:val="left"/>
      <w:pPr>
        <w:tabs>
          <w:tab w:val="num" w:pos="1134"/>
        </w:tabs>
        <w:ind w:left="1134"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F32CB3"/>
    <w:multiLevelType w:val="multilevel"/>
    <w:tmpl w:val="AE50E460"/>
    <w:lvl w:ilvl="0">
      <w:start w:val="1"/>
      <w:numFmt w:val="decimal"/>
      <w:pStyle w:val="Nadpis11"/>
      <w:lvlText w:val="%1."/>
      <w:lvlJc w:val="left"/>
      <w:pPr>
        <w:tabs>
          <w:tab w:val="num" w:pos="360"/>
        </w:tabs>
        <w:ind w:left="720" w:hanging="720"/>
      </w:pPr>
      <w:rPr>
        <w:b/>
        <w:bCs/>
        <w:i w:val="0"/>
        <w:iCs w:val="0"/>
        <w:caps w:val="0"/>
        <w:strike w:val="0"/>
        <w:dstrike w:val="0"/>
        <w:vanish w:val="0"/>
        <w:color w:val="000000"/>
        <w:u w:val="none"/>
        <w:effect w:val="none"/>
        <w:vertAlign w:val="baseline"/>
      </w:rPr>
    </w:lvl>
    <w:lvl w:ilvl="1">
      <w:start w:val="1"/>
      <w:numFmt w:val="decimal"/>
      <w:pStyle w:val="Nadpis21"/>
      <w:isLgl/>
      <w:lvlText w:val="%1.%2"/>
      <w:lvlJc w:val="left"/>
      <w:pPr>
        <w:tabs>
          <w:tab w:val="num" w:pos="1080"/>
        </w:tabs>
        <w:ind w:left="720" w:hanging="720"/>
      </w:pPr>
      <w:rPr>
        <w:rFonts w:ascii="Arial" w:hAnsi="Arial" w:cs="Arial" w:hint="default"/>
        <w:b w:val="0"/>
        <w:bCs w:val="0"/>
        <w:i w:val="0"/>
        <w:iCs w:val="0"/>
        <w:caps w:val="0"/>
        <w:strike w:val="0"/>
        <w:dstrike w:val="0"/>
        <w:vanish w:val="0"/>
        <w:color w:val="000000"/>
        <w:u w:val="none"/>
        <w:effect w:val="none"/>
        <w:vertAlign w:val="baseline"/>
      </w:rPr>
    </w:lvl>
    <w:lvl w:ilvl="2">
      <w:start w:val="1"/>
      <w:numFmt w:val="decimal"/>
      <w:pStyle w:val="Nadpis31"/>
      <w:isLgl/>
      <w:lvlText w:val="%1.%2.%3"/>
      <w:lvlJc w:val="left"/>
      <w:pPr>
        <w:tabs>
          <w:tab w:val="num" w:pos="1790"/>
        </w:tabs>
        <w:ind w:left="1430" w:hanging="720"/>
      </w:pPr>
      <w:rPr>
        <w:b w:val="0"/>
        <w:bCs w:val="0"/>
        <w:i w:val="0"/>
        <w:iCs w:val="0"/>
        <w:caps w:val="0"/>
        <w:strike w:val="0"/>
        <w:dstrike w:val="0"/>
        <w:vanish w:val="0"/>
        <w:color w:val="000000"/>
        <w:u w:val="none"/>
        <w:effect w:val="none"/>
        <w:vertAlign w:val="baseline"/>
      </w:rPr>
    </w:lvl>
    <w:lvl w:ilvl="3">
      <w:start w:val="1"/>
      <w:numFmt w:val="upperRoman"/>
      <w:pStyle w:val="Nadpis41"/>
      <w:lvlText w:val="%4."/>
      <w:lvlJc w:val="left"/>
      <w:pPr>
        <w:tabs>
          <w:tab w:val="num" w:pos="4069"/>
        </w:tabs>
        <w:ind w:left="2989" w:hanging="720"/>
      </w:pPr>
      <w:rPr>
        <w:b w:val="0"/>
        <w:bCs w:val="0"/>
        <w:i w:val="0"/>
        <w:iCs w:val="0"/>
        <w:caps w:val="0"/>
        <w:strike w:val="0"/>
        <w:dstrike w:val="0"/>
        <w:vanish w:val="0"/>
        <w:color w:val="000000"/>
        <w:u w:val="none"/>
        <w:effect w:val="none"/>
        <w:vertAlign w:val="baseline"/>
      </w:rPr>
    </w:lvl>
    <w:lvl w:ilvl="4">
      <w:start w:val="1"/>
      <w:numFmt w:val="lowerLetter"/>
      <w:pStyle w:val="Nadpis51"/>
      <w:lvlText w:val="%5)"/>
      <w:lvlJc w:val="left"/>
      <w:pPr>
        <w:tabs>
          <w:tab w:val="num" w:pos="3240"/>
        </w:tabs>
        <w:ind w:left="1440" w:hanging="720"/>
      </w:pPr>
      <w:rPr>
        <w:b w:val="0"/>
        <w:bCs w:val="0"/>
        <w:i w:val="0"/>
        <w:iCs w:val="0"/>
        <w:caps w:val="0"/>
        <w:strike w:val="0"/>
        <w:dstrike w:val="0"/>
        <w:vanish w:val="0"/>
        <w:color w:val="000000"/>
        <w:u w:val="none"/>
        <w:effect w:val="none"/>
        <w:vertAlign w:val="baseline"/>
      </w:rPr>
    </w:lvl>
    <w:lvl w:ilvl="5">
      <w:start w:val="1"/>
      <w:numFmt w:val="lowerLetter"/>
      <w:pStyle w:val="Nadpis61"/>
      <w:lvlText w:val="%6)"/>
      <w:lvlJc w:val="left"/>
      <w:pPr>
        <w:tabs>
          <w:tab w:val="num" w:pos="3960"/>
        </w:tabs>
        <w:ind w:left="2160" w:hanging="720"/>
      </w:pPr>
      <w:rPr>
        <w:b w:val="0"/>
        <w:bCs w:val="0"/>
        <w:i w:val="0"/>
        <w:iCs w:val="0"/>
        <w:caps w:val="0"/>
        <w:strike w:val="0"/>
        <w:dstrike w:val="0"/>
        <w:vanish w:val="0"/>
        <w:color w:val="000000"/>
        <w:u w:val="none"/>
        <w:effect w:val="none"/>
        <w:vertAlign w:val="baseline"/>
      </w:rPr>
    </w:lvl>
    <w:lvl w:ilvl="6">
      <w:start w:val="1"/>
      <w:numFmt w:val="none"/>
      <w:pStyle w:val="Nadpis71"/>
      <w:suff w:val="nothing"/>
      <w:lvlText w:val=""/>
      <w:lvlJc w:val="left"/>
      <w:pPr>
        <w:ind w:left="4248" w:hanging="708"/>
      </w:pPr>
      <w:rPr>
        <w:b w:val="0"/>
        <w:bCs w:val="0"/>
        <w:i w:val="0"/>
        <w:iCs w:val="0"/>
        <w:caps w:val="0"/>
        <w:strike w:val="0"/>
        <w:dstrike w:val="0"/>
        <w:vanish w:val="0"/>
        <w:color w:val="000000"/>
        <w:u w:val="none"/>
        <w:effect w:val="none"/>
        <w:vertAlign w:val="baseline"/>
      </w:rPr>
    </w:lvl>
    <w:lvl w:ilvl="7">
      <w:start w:val="1"/>
      <w:numFmt w:val="none"/>
      <w:pStyle w:val="Nadpis81"/>
      <w:suff w:val="nothing"/>
      <w:lvlText w:val=""/>
      <w:lvlJc w:val="left"/>
      <w:pPr>
        <w:ind w:left="4956" w:hanging="708"/>
      </w:pPr>
      <w:rPr>
        <w:b w:val="0"/>
        <w:bCs w:val="0"/>
        <w:i w:val="0"/>
        <w:iCs w:val="0"/>
        <w:caps w:val="0"/>
        <w:strike w:val="0"/>
        <w:dstrike w:val="0"/>
        <w:vanish w:val="0"/>
        <w:color w:val="000000"/>
        <w:u w:val="none"/>
        <w:effect w:val="none"/>
        <w:vertAlign w:val="baseline"/>
      </w:rPr>
    </w:lvl>
    <w:lvl w:ilvl="8">
      <w:start w:val="1"/>
      <w:numFmt w:val="none"/>
      <w:pStyle w:val="Nadpis91"/>
      <w:suff w:val="nothing"/>
      <w:lvlText w:val=""/>
      <w:lvlJc w:val="left"/>
      <w:pPr>
        <w:ind w:left="5664" w:hanging="708"/>
      </w:pPr>
      <w:rPr>
        <w:b w:val="0"/>
        <w:bCs w:val="0"/>
        <w:i w:val="0"/>
        <w:iCs w:val="0"/>
        <w:caps w:val="0"/>
        <w:strike w:val="0"/>
        <w:dstrike w:val="0"/>
        <w:vanish w:val="0"/>
        <w:color w:val="000000"/>
        <w:u w:val="none"/>
        <w:effect w:val="none"/>
        <w:vertAlign w:val="baseline"/>
      </w:rPr>
    </w:lvl>
  </w:abstractNum>
  <w:abstractNum w:abstractNumId="6" w15:restartNumberingAfterBreak="0">
    <w:nsid w:val="6F987860"/>
    <w:multiLevelType w:val="multilevel"/>
    <w:tmpl w:val="6B2C1488"/>
    <w:lvl w:ilvl="0">
      <w:start w:val="1"/>
      <w:numFmt w:val="decimal"/>
      <w:pStyle w:val="Titulek"/>
      <w:lvlText w:val="%1."/>
      <w:lvlJc w:val="left"/>
      <w:pPr>
        <w:tabs>
          <w:tab w:val="num" w:pos="502"/>
        </w:tabs>
        <w:ind w:left="502" w:hanging="360"/>
      </w:pPr>
      <w:rPr>
        <w:rFonts w:hint="default"/>
      </w:rPr>
    </w:lvl>
    <w:lvl w:ilvl="1">
      <w:start w:val="1"/>
      <w:numFmt w:val="decimal"/>
      <w:pStyle w:val="11Titulek"/>
      <w:isLgl/>
      <w:lvlText w:val="%1.%2."/>
      <w:lvlJc w:val="left"/>
      <w:pPr>
        <w:tabs>
          <w:tab w:val="num" w:pos="420"/>
        </w:tabs>
        <w:ind w:left="420" w:hanging="4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cs="Arial" w:hint="default"/>
        <w:b w:val="0"/>
        <w:bCs w:val="0"/>
        <w:i w:val="0"/>
        <w:iCs w:val="0"/>
        <w:sz w:val="20"/>
        <w:szCs w:val="20"/>
      </w:rPr>
    </w:lvl>
  </w:abstractNum>
  <w:abstractNum w:abstractNumId="8" w15:restartNumberingAfterBreak="0">
    <w:nsid w:val="74065CBF"/>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93"/>
    <w:rsid w:val="00006A12"/>
    <w:rsid w:val="00046FF3"/>
    <w:rsid w:val="00065C58"/>
    <w:rsid w:val="00084A6A"/>
    <w:rsid w:val="000B4EA1"/>
    <w:rsid w:val="000D4759"/>
    <w:rsid w:val="00137A3B"/>
    <w:rsid w:val="001A558A"/>
    <w:rsid w:val="001D510B"/>
    <w:rsid w:val="001E6EA9"/>
    <w:rsid w:val="00202E38"/>
    <w:rsid w:val="00217320"/>
    <w:rsid w:val="002235ED"/>
    <w:rsid w:val="00236C70"/>
    <w:rsid w:val="00253293"/>
    <w:rsid w:val="00280E0F"/>
    <w:rsid w:val="002F0083"/>
    <w:rsid w:val="0030247B"/>
    <w:rsid w:val="00327CFB"/>
    <w:rsid w:val="00337C3E"/>
    <w:rsid w:val="00340FF4"/>
    <w:rsid w:val="0034434C"/>
    <w:rsid w:val="00364608"/>
    <w:rsid w:val="00375C16"/>
    <w:rsid w:val="00444DA3"/>
    <w:rsid w:val="004667CC"/>
    <w:rsid w:val="004B252A"/>
    <w:rsid w:val="004B3C33"/>
    <w:rsid w:val="004C5AD9"/>
    <w:rsid w:val="005446C0"/>
    <w:rsid w:val="005845D7"/>
    <w:rsid w:val="005F729D"/>
    <w:rsid w:val="0061329C"/>
    <w:rsid w:val="00664721"/>
    <w:rsid w:val="00666821"/>
    <w:rsid w:val="006F16B0"/>
    <w:rsid w:val="00736094"/>
    <w:rsid w:val="00750187"/>
    <w:rsid w:val="00783C87"/>
    <w:rsid w:val="007879BF"/>
    <w:rsid w:val="007B1545"/>
    <w:rsid w:val="007D596C"/>
    <w:rsid w:val="007F0165"/>
    <w:rsid w:val="0081474E"/>
    <w:rsid w:val="00853D7A"/>
    <w:rsid w:val="00856985"/>
    <w:rsid w:val="008660D0"/>
    <w:rsid w:val="008705AF"/>
    <w:rsid w:val="0091600D"/>
    <w:rsid w:val="00940B8A"/>
    <w:rsid w:val="0097328A"/>
    <w:rsid w:val="009C6331"/>
    <w:rsid w:val="009D6E3A"/>
    <w:rsid w:val="00A10AC7"/>
    <w:rsid w:val="00A12CEE"/>
    <w:rsid w:val="00AB3405"/>
    <w:rsid w:val="00AC58B8"/>
    <w:rsid w:val="00AE3B9E"/>
    <w:rsid w:val="00B422CF"/>
    <w:rsid w:val="00B436A4"/>
    <w:rsid w:val="00BB7AEA"/>
    <w:rsid w:val="00BF4A30"/>
    <w:rsid w:val="00C43BD8"/>
    <w:rsid w:val="00C74783"/>
    <w:rsid w:val="00C7752B"/>
    <w:rsid w:val="00CC5917"/>
    <w:rsid w:val="00CE227E"/>
    <w:rsid w:val="00D25E32"/>
    <w:rsid w:val="00D4782D"/>
    <w:rsid w:val="00D70749"/>
    <w:rsid w:val="00D910E5"/>
    <w:rsid w:val="00DA6775"/>
    <w:rsid w:val="00DC3C9D"/>
    <w:rsid w:val="00E04CEC"/>
    <w:rsid w:val="00E16A00"/>
    <w:rsid w:val="00E21500"/>
    <w:rsid w:val="00E345E4"/>
    <w:rsid w:val="00E8533E"/>
    <w:rsid w:val="00EE2B6F"/>
    <w:rsid w:val="00EE50AC"/>
    <w:rsid w:val="00EF6845"/>
    <w:rsid w:val="00F315BC"/>
    <w:rsid w:val="00FE1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66242A-C1D9-4A2E-8CC0-39AA15E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B9E"/>
    <w:pPr>
      <w:spacing w:line="276" w:lineRule="auto"/>
    </w:pPr>
    <w:rPr>
      <w:rFonts w:cs="Arial"/>
      <w:lang w:eastAsia="en-US"/>
    </w:rPr>
  </w:style>
  <w:style w:type="paragraph" w:styleId="Nadpis1">
    <w:name w:val="heading 1"/>
    <w:basedOn w:val="Normln"/>
    <w:next w:val="Normln"/>
    <w:link w:val="Nadpis1Char"/>
    <w:uiPriority w:val="99"/>
    <w:qFormat/>
    <w:rsid w:val="00AE3B9E"/>
    <w:pPr>
      <w:keepNext/>
      <w:keepLines/>
      <w:spacing w:before="240"/>
      <w:outlineLvl w:val="0"/>
    </w:pPr>
    <w:rPr>
      <w:rFonts w:eastAsia="Times New Roman"/>
      <w:color w:val="002395"/>
      <w:sz w:val="32"/>
      <w:szCs w:val="32"/>
    </w:rPr>
  </w:style>
  <w:style w:type="paragraph" w:styleId="Nadpis2">
    <w:name w:val="heading 2"/>
    <w:basedOn w:val="Normln"/>
    <w:next w:val="Normln"/>
    <w:link w:val="Nadpis2Char"/>
    <w:uiPriority w:val="99"/>
    <w:qFormat/>
    <w:rsid w:val="00AE3B9E"/>
    <w:pPr>
      <w:keepNext/>
      <w:keepLines/>
      <w:spacing w:before="40"/>
      <w:outlineLvl w:val="1"/>
    </w:pPr>
    <w:rPr>
      <w:rFonts w:eastAsia="Times New Roman"/>
      <w:color w:val="002395"/>
      <w:sz w:val="26"/>
      <w:szCs w:val="26"/>
    </w:rPr>
  </w:style>
  <w:style w:type="paragraph" w:styleId="Nadpis3">
    <w:name w:val="heading 3"/>
    <w:basedOn w:val="Normln"/>
    <w:next w:val="Normln"/>
    <w:link w:val="Nadpis3Char"/>
    <w:uiPriority w:val="99"/>
    <w:qFormat/>
    <w:rsid w:val="00AE3B9E"/>
    <w:pPr>
      <w:keepNext/>
      <w:keepLines/>
      <w:spacing w:before="40"/>
      <w:outlineLvl w:val="2"/>
    </w:pPr>
    <w:rPr>
      <w:rFonts w:eastAsia="Times New Roman"/>
      <w:color w:val="002395"/>
      <w:sz w:val="24"/>
      <w:szCs w:val="24"/>
    </w:rPr>
  </w:style>
  <w:style w:type="paragraph" w:styleId="Nadpis4">
    <w:name w:val="heading 4"/>
    <w:basedOn w:val="Normln"/>
    <w:next w:val="Normln"/>
    <w:link w:val="Nadpis4Char"/>
    <w:uiPriority w:val="99"/>
    <w:qFormat/>
    <w:rsid w:val="00AE3B9E"/>
    <w:pPr>
      <w:keepNext/>
      <w:keepLines/>
      <w:spacing w:before="40"/>
      <w:outlineLvl w:val="3"/>
    </w:pPr>
    <w:rPr>
      <w:rFonts w:eastAsia="Times New Roman"/>
      <w:i/>
      <w:iCs/>
      <w:color w:val="002395"/>
    </w:rPr>
  </w:style>
  <w:style w:type="paragraph" w:styleId="Nadpis5">
    <w:name w:val="heading 5"/>
    <w:basedOn w:val="Normln"/>
    <w:next w:val="Normln"/>
    <w:link w:val="Nadpis5Char"/>
    <w:uiPriority w:val="99"/>
    <w:qFormat/>
    <w:rsid w:val="00AE3B9E"/>
    <w:pPr>
      <w:keepNext/>
      <w:keepLines/>
      <w:spacing w:before="40"/>
      <w:outlineLvl w:val="4"/>
    </w:pPr>
    <w:rPr>
      <w:rFonts w:eastAsia="Times New Roman"/>
      <w:color w:val="002395"/>
    </w:rPr>
  </w:style>
  <w:style w:type="paragraph" w:styleId="Nadpis6">
    <w:name w:val="heading 6"/>
    <w:basedOn w:val="Normln"/>
    <w:next w:val="Normln"/>
    <w:link w:val="Nadpis6Char"/>
    <w:uiPriority w:val="99"/>
    <w:qFormat/>
    <w:rsid w:val="00AE3B9E"/>
    <w:pPr>
      <w:keepNext/>
      <w:keepLines/>
      <w:spacing w:before="40"/>
      <w:outlineLvl w:val="5"/>
    </w:pPr>
    <w:rPr>
      <w:rFonts w:eastAsia="Times New Roman"/>
      <w:color w:val="002395"/>
    </w:rPr>
  </w:style>
  <w:style w:type="paragraph" w:styleId="Nadpis7">
    <w:name w:val="heading 7"/>
    <w:basedOn w:val="Normln"/>
    <w:next w:val="Normln"/>
    <w:link w:val="Nadpis7Char"/>
    <w:uiPriority w:val="99"/>
    <w:qFormat/>
    <w:rsid w:val="00AE3B9E"/>
    <w:pPr>
      <w:keepNext/>
      <w:keepLines/>
      <w:spacing w:before="40"/>
      <w:outlineLvl w:val="6"/>
    </w:pPr>
    <w:rPr>
      <w:rFonts w:eastAsia="Times New Roman"/>
      <w:i/>
      <w:iCs/>
      <w:color w:val="002395"/>
    </w:rPr>
  </w:style>
  <w:style w:type="paragraph" w:styleId="Nadpis8">
    <w:name w:val="heading 8"/>
    <w:basedOn w:val="Normln"/>
    <w:next w:val="Normlnodsazen"/>
    <w:link w:val="Nadpis8Char"/>
    <w:uiPriority w:val="99"/>
    <w:qFormat/>
    <w:rsid w:val="00253293"/>
    <w:pPr>
      <w:autoSpaceDE w:val="0"/>
      <w:autoSpaceDN w:val="0"/>
      <w:spacing w:before="120" w:after="120"/>
      <w:jc w:val="both"/>
      <w:outlineLvl w:val="7"/>
    </w:pPr>
    <w:rPr>
      <w:rFonts w:eastAsia="Times New Roman"/>
      <w:i/>
      <w:iCs/>
      <w:lang w:eastAsia="cs-CZ"/>
    </w:rPr>
  </w:style>
  <w:style w:type="paragraph" w:styleId="Nadpis9">
    <w:name w:val="heading 9"/>
    <w:basedOn w:val="Normln"/>
    <w:next w:val="Normlnodsazen"/>
    <w:link w:val="Nadpis9Char"/>
    <w:uiPriority w:val="99"/>
    <w:qFormat/>
    <w:rsid w:val="00253293"/>
    <w:pPr>
      <w:autoSpaceDE w:val="0"/>
      <w:autoSpaceDN w:val="0"/>
      <w:spacing w:before="120" w:after="120"/>
      <w:jc w:val="both"/>
      <w:outlineLvl w:val="8"/>
    </w:pPr>
    <w:rPr>
      <w:rFonts w:eastAsia="Times New Roman"/>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E3B9E"/>
    <w:rPr>
      <w:rFonts w:ascii="Arial" w:hAnsi="Arial" w:cs="Arial"/>
      <w:color w:val="002395"/>
      <w:sz w:val="32"/>
      <w:szCs w:val="32"/>
    </w:rPr>
  </w:style>
  <w:style w:type="character" w:customStyle="1" w:styleId="Heading2Char">
    <w:name w:val="Heading 2 Char"/>
    <w:uiPriority w:val="99"/>
    <w:semiHidden/>
    <w:locked/>
    <w:rPr>
      <w:rFonts w:ascii="Cambria" w:hAnsi="Cambria" w:cs="Cambria"/>
      <w:b/>
      <w:bCs/>
      <w:i/>
      <w:iCs/>
      <w:sz w:val="28"/>
      <w:szCs w:val="28"/>
      <w:lang w:eastAsia="en-US"/>
    </w:rPr>
  </w:style>
  <w:style w:type="character" w:customStyle="1" w:styleId="Nadpis3Char">
    <w:name w:val="Nadpis 3 Char"/>
    <w:link w:val="Nadpis3"/>
    <w:uiPriority w:val="99"/>
    <w:locked/>
    <w:rsid w:val="00AE3B9E"/>
    <w:rPr>
      <w:rFonts w:ascii="Arial" w:hAnsi="Arial" w:cs="Arial"/>
      <w:color w:val="002395"/>
      <w:sz w:val="24"/>
      <w:szCs w:val="24"/>
    </w:rPr>
  </w:style>
  <w:style w:type="character" w:customStyle="1" w:styleId="Nadpis4Char">
    <w:name w:val="Nadpis 4 Char"/>
    <w:link w:val="Nadpis4"/>
    <w:uiPriority w:val="99"/>
    <w:locked/>
    <w:rsid w:val="00AE3B9E"/>
    <w:rPr>
      <w:rFonts w:ascii="Arial" w:hAnsi="Arial" w:cs="Arial"/>
      <w:i/>
      <w:iCs/>
      <w:color w:val="002395"/>
      <w:sz w:val="20"/>
      <w:szCs w:val="20"/>
    </w:rPr>
  </w:style>
  <w:style w:type="character" w:customStyle="1" w:styleId="Nadpis5Char">
    <w:name w:val="Nadpis 5 Char"/>
    <w:link w:val="Nadpis5"/>
    <w:uiPriority w:val="99"/>
    <w:locked/>
    <w:rsid w:val="00AE3B9E"/>
    <w:rPr>
      <w:rFonts w:ascii="Arial" w:hAnsi="Arial" w:cs="Arial"/>
      <w:color w:val="002395"/>
      <w:sz w:val="20"/>
      <w:szCs w:val="20"/>
    </w:rPr>
  </w:style>
  <w:style w:type="character" w:customStyle="1" w:styleId="Nadpis6Char">
    <w:name w:val="Nadpis 6 Char"/>
    <w:link w:val="Nadpis6"/>
    <w:uiPriority w:val="99"/>
    <w:locked/>
    <w:rsid w:val="00AE3B9E"/>
    <w:rPr>
      <w:rFonts w:ascii="Arial" w:hAnsi="Arial" w:cs="Arial"/>
      <w:color w:val="002395"/>
      <w:sz w:val="20"/>
      <w:szCs w:val="20"/>
    </w:rPr>
  </w:style>
  <w:style w:type="character" w:customStyle="1" w:styleId="Nadpis7Char">
    <w:name w:val="Nadpis 7 Char"/>
    <w:link w:val="Nadpis7"/>
    <w:uiPriority w:val="99"/>
    <w:locked/>
    <w:rsid w:val="00AE3B9E"/>
    <w:rPr>
      <w:rFonts w:ascii="Arial" w:hAnsi="Arial" w:cs="Arial"/>
      <w:i/>
      <w:iCs/>
      <w:color w:val="002395"/>
      <w:sz w:val="20"/>
      <w:szCs w:val="20"/>
    </w:rPr>
  </w:style>
  <w:style w:type="character" w:customStyle="1" w:styleId="Nadpis8Char">
    <w:name w:val="Nadpis 8 Char"/>
    <w:link w:val="Nadpis8"/>
    <w:uiPriority w:val="99"/>
    <w:locked/>
    <w:rsid w:val="00253293"/>
    <w:rPr>
      <w:rFonts w:ascii="Arial" w:hAnsi="Arial" w:cs="Arial"/>
      <w:i/>
      <w:iCs/>
      <w:sz w:val="20"/>
      <w:szCs w:val="20"/>
      <w:lang w:val="cs-CZ" w:eastAsia="cs-CZ"/>
    </w:rPr>
  </w:style>
  <w:style w:type="character" w:customStyle="1" w:styleId="Nadpis9Char">
    <w:name w:val="Nadpis 9 Char"/>
    <w:link w:val="Nadpis9"/>
    <w:uiPriority w:val="99"/>
    <w:locked/>
    <w:rsid w:val="00253293"/>
    <w:rPr>
      <w:rFonts w:ascii="Arial" w:hAnsi="Arial" w:cs="Arial"/>
      <w:i/>
      <w:iCs/>
      <w:sz w:val="20"/>
      <w:szCs w:val="20"/>
      <w:lang w:val="cs-CZ" w:eastAsia="cs-CZ"/>
    </w:rPr>
  </w:style>
  <w:style w:type="character" w:customStyle="1" w:styleId="Nadpis2Char">
    <w:name w:val="Nadpis 2 Char"/>
    <w:link w:val="Nadpis2"/>
    <w:uiPriority w:val="99"/>
    <w:locked/>
    <w:rsid w:val="00AE3B9E"/>
    <w:rPr>
      <w:rFonts w:ascii="Arial" w:hAnsi="Arial" w:cs="Arial"/>
      <w:color w:val="002395"/>
      <w:sz w:val="26"/>
      <w:szCs w:val="26"/>
    </w:rPr>
  </w:style>
  <w:style w:type="character" w:styleId="Zdraznnintenzivn">
    <w:name w:val="Intense Emphasis"/>
    <w:uiPriority w:val="99"/>
    <w:qFormat/>
    <w:rsid w:val="00AE3B9E"/>
    <w:rPr>
      <w:i/>
      <w:iCs/>
      <w:color w:val="002395"/>
    </w:rPr>
  </w:style>
  <w:style w:type="paragraph" w:styleId="Nadpisobsahu">
    <w:name w:val="TOC Heading"/>
    <w:basedOn w:val="Nadpis1"/>
    <w:next w:val="Normln"/>
    <w:uiPriority w:val="99"/>
    <w:qFormat/>
    <w:rsid w:val="00AE3B9E"/>
    <w:pPr>
      <w:outlineLvl w:val="9"/>
    </w:pPr>
  </w:style>
  <w:style w:type="paragraph" w:styleId="Textvbloku">
    <w:name w:val="Block Text"/>
    <w:basedOn w:val="Normln"/>
    <w:uiPriority w:val="99"/>
    <w:semiHidden/>
    <w:rsid w:val="00AE3B9E"/>
    <w:pPr>
      <w:pBdr>
        <w:top w:val="single" w:sz="2" w:space="10" w:color="002395" w:shadow="1"/>
        <w:left w:val="single" w:sz="2" w:space="10" w:color="002395" w:shadow="1"/>
        <w:bottom w:val="single" w:sz="2" w:space="10" w:color="002395" w:shadow="1"/>
        <w:right w:val="single" w:sz="2" w:space="10" w:color="002395" w:shadow="1"/>
      </w:pBdr>
      <w:ind w:left="1152" w:right="1152"/>
    </w:pPr>
    <w:rPr>
      <w:rFonts w:eastAsia="Times New Roman"/>
      <w:i/>
      <w:iCs/>
      <w:color w:val="002395"/>
    </w:rPr>
  </w:style>
  <w:style w:type="paragraph" w:styleId="Adresanaoblku">
    <w:name w:val="envelope address"/>
    <w:basedOn w:val="Normln"/>
    <w:uiPriority w:val="99"/>
    <w:rsid w:val="00253293"/>
    <w:pPr>
      <w:framePr w:w="7920" w:h="1980" w:hRule="exact" w:hSpace="141" w:wrap="auto" w:hAnchor="page" w:xAlign="center" w:yAlign="bottom"/>
      <w:spacing w:after="120"/>
      <w:ind w:left="2880"/>
    </w:pPr>
    <w:rPr>
      <w:rFonts w:ascii="Garamond" w:eastAsia="Times New Roman" w:hAnsi="Garamond" w:cs="Garamond"/>
      <w:spacing w:val="24"/>
      <w:sz w:val="28"/>
      <w:szCs w:val="28"/>
      <w:lang w:eastAsia="cs-CZ"/>
    </w:rPr>
  </w:style>
  <w:style w:type="paragraph" w:styleId="Zptenadresanaoblku">
    <w:name w:val="envelope return"/>
    <w:basedOn w:val="Normln"/>
    <w:uiPriority w:val="99"/>
    <w:rsid w:val="00253293"/>
    <w:pPr>
      <w:spacing w:after="120"/>
    </w:pPr>
    <w:rPr>
      <w:rFonts w:ascii="Garamond" w:eastAsia="Times New Roman" w:hAnsi="Garamond" w:cs="Garamond"/>
      <w:spacing w:val="24"/>
      <w:sz w:val="24"/>
      <w:szCs w:val="24"/>
      <w:lang w:eastAsia="cs-CZ"/>
    </w:rPr>
  </w:style>
  <w:style w:type="paragraph" w:styleId="Nzev">
    <w:name w:val="Title"/>
    <w:basedOn w:val="Normln"/>
    <w:link w:val="NzevChar"/>
    <w:uiPriority w:val="99"/>
    <w:qFormat/>
    <w:rsid w:val="00253293"/>
    <w:pPr>
      <w:spacing w:after="120"/>
      <w:jc w:val="center"/>
    </w:pPr>
    <w:rPr>
      <w:rFonts w:ascii="Times New Roman" w:eastAsia="Times New Roman" w:hAnsi="Times New Roman" w:cs="Times New Roman"/>
      <w:sz w:val="48"/>
      <w:szCs w:val="48"/>
      <w:lang w:eastAsia="cs-CZ"/>
    </w:rPr>
  </w:style>
  <w:style w:type="character" w:customStyle="1" w:styleId="NzevChar">
    <w:name w:val="Název Char"/>
    <w:link w:val="Nzev"/>
    <w:uiPriority w:val="99"/>
    <w:locked/>
    <w:rsid w:val="00253293"/>
    <w:rPr>
      <w:rFonts w:ascii="Times New Roman" w:hAnsi="Times New Roman" w:cs="Times New Roman"/>
      <w:sz w:val="24"/>
      <w:szCs w:val="24"/>
      <w:lang w:val="cs-CZ" w:eastAsia="cs-CZ"/>
    </w:rPr>
  </w:style>
  <w:style w:type="paragraph" w:styleId="Normlnodsazen">
    <w:name w:val="Normal Indent"/>
    <w:basedOn w:val="Normln"/>
    <w:uiPriority w:val="99"/>
    <w:rsid w:val="00253293"/>
    <w:pPr>
      <w:spacing w:after="120"/>
      <w:ind w:left="708"/>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53293"/>
    <w:pPr>
      <w:spacing w:before="480" w:after="120"/>
      <w:jc w:val="center"/>
    </w:pPr>
    <w:rPr>
      <w:rFonts w:eastAsia="Times New Roman"/>
      <w:sz w:val="22"/>
      <w:szCs w:val="22"/>
      <w:lang w:eastAsia="cs-CZ"/>
    </w:rPr>
  </w:style>
  <w:style w:type="character" w:customStyle="1" w:styleId="ZkladntextChar">
    <w:name w:val="Základní text Char"/>
    <w:link w:val="Zkladntext"/>
    <w:uiPriority w:val="99"/>
    <w:locked/>
    <w:rsid w:val="00253293"/>
    <w:rPr>
      <w:rFonts w:ascii="Arial" w:hAnsi="Arial" w:cs="Arial"/>
      <w:sz w:val="24"/>
      <w:szCs w:val="24"/>
      <w:lang w:val="cs-CZ" w:eastAsia="cs-CZ"/>
    </w:rPr>
  </w:style>
  <w:style w:type="paragraph" w:customStyle="1" w:styleId="Textsmlouvynormln">
    <w:name w:val="Text smlouvy normální"/>
    <w:basedOn w:val="Normln"/>
    <w:uiPriority w:val="99"/>
    <w:rsid w:val="00253293"/>
    <w:pPr>
      <w:numPr>
        <w:ilvl w:val="1"/>
        <w:numId w:val="1"/>
      </w:numPr>
      <w:spacing w:after="120"/>
      <w:jc w:val="both"/>
    </w:pPr>
    <w:rPr>
      <w:rFonts w:ascii="Times New Roman" w:eastAsia="Times New Roman" w:hAnsi="Times New Roman" w:cs="Times New Roman"/>
      <w:lang w:eastAsia="cs-CZ"/>
    </w:rPr>
  </w:style>
  <w:style w:type="paragraph" w:customStyle="1" w:styleId="Nadpissmlouvy">
    <w:name w:val="Nadpis smlouvy"/>
    <w:basedOn w:val="Normln"/>
    <w:uiPriority w:val="99"/>
    <w:rsid w:val="00253293"/>
    <w:pPr>
      <w:numPr>
        <w:numId w:val="1"/>
      </w:numPr>
      <w:spacing w:before="360" w:after="240"/>
      <w:jc w:val="center"/>
    </w:pPr>
    <w:rPr>
      <w:rFonts w:ascii="RomanEES" w:eastAsia="Times New Roman" w:hAnsi="RomanEES" w:cs="RomanEES"/>
      <w:b/>
      <w:bCs/>
      <w:smallCaps/>
      <w:sz w:val="24"/>
      <w:szCs w:val="24"/>
      <w:lang w:eastAsia="cs-CZ"/>
    </w:rPr>
  </w:style>
  <w:style w:type="paragraph" w:customStyle="1" w:styleId="Textsmlouvynorm111">
    <w:name w:val="Text smlouvy norm 1.1.1"/>
    <w:basedOn w:val="Textsmlouvynormln"/>
    <w:uiPriority w:val="99"/>
    <w:rsid w:val="00253293"/>
    <w:pPr>
      <w:numPr>
        <w:ilvl w:val="2"/>
      </w:numPr>
      <w:tabs>
        <w:tab w:val="clear" w:pos="1134"/>
        <w:tab w:val="num" w:pos="360"/>
      </w:tabs>
    </w:pPr>
  </w:style>
  <w:style w:type="paragraph" w:styleId="Zkladntextodsazen">
    <w:name w:val="Body Text Indent"/>
    <w:basedOn w:val="Normln"/>
    <w:link w:val="ZkladntextodsazenChar"/>
    <w:uiPriority w:val="99"/>
    <w:rsid w:val="00253293"/>
    <w:pPr>
      <w:widowControl w:val="0"/>
      <w:spacing w:after="120"/>
      <w:ind w:left="284"/>
      <w:jc w:val="both"/>
    </w:pPr>
    <w:rPr>
      <w:rFonts w:eastAsia="Times New Roman"/>
      <w:sz w:val="22"/>
      <w:szCs w:val="22"/>
      <w:lang w:eastAsia="cs-CZ"/>
    </w:rPr>
  </w:style>
  <w:style w:type="character" w:customStyle="1" w:styleId="ZkladntextodsazenChar">
    <w:name w:val="Základní text odsazený Char"/>
    <w:link w:val="Zkladntextodsazen"/>
    <w:uiPriority w:val="99"/>
    <w:locked/>
    <w:rsid w:val="00253293"/>
    <w:rPr>
      <w:rFonts w:ascii="Arial" w:hAnsi="Arial" w:cs="Arial"/>
      <w:snapToGrid w:val="0"/>
      <w:sz w:val="24"/>
      <w:szCs w:val="24"/>
      <w:lang w:val="cs-CZ" w:eastAsia="cs-CZ"/>
    </w:rPr>
  </w:style>
  <w:style w:type="paragraph" w:styleId="Zkladntext2">
    <w:name w:val="Body Text 2"/>
    <w:basedOn w:val="Normln"/>
    <w:link w:val="Zkladntext2Char"/>
    <w:uiPriority w:val="99"/>
    <w:rsid w:val="00253293"/>
    <w:pPr>
      <w:spacing w:after="120"/>
      <w:jc w:val="both"/>
    </w:pPr>
    <w:rPr>
      <w:rFonts w:eastAsia="Times New Roman"/>
      <w:sz w:val="22"/>
      <w:szCs w:val="22"/>
      <w:lang w:eastAsia="cs-CZ"/>
    </w:rPr>
  </w:style>
  <w:style w:type="character" w:customStyle="1" w:styleId="Zkladntext2Char">
    <w:name w:val="Základní text 2 Char"/>
    <w:link w:val="Zkladntext2"/>
    <w:uiPriority w:val="99"/>
    <w:locked/>
    <w:rsid w:val="00253293"/>
    <w:rPr>
      <w:rFonts w:ascii="Arial" w:hAnsi="Arial" w:cs="Arial"/>
      <w:sz w:val="24"/>
      <w:szCs w:val="24"/>
      <w:lang w:val="cs-CZ" w:eastAsia="cs-CZ"/>
    </w:rPr>
  </w:style>
  <w:style w:type="paragraph" w:styleId="Zkladntext3">
    <w:name w:val="Body Text 3"/>
    <w:basedOn w:val="Normln"/>
    <w:link w:val="Zkladntext3Char"/>
    <w:uiPriority w:val="99"/>
    <w:rsid w:val="00253293"/>
    <w:pPr>
      <w:spacing w:after="120"/>
    </w:pPr>
    <w:rPr>
      <w:rFonts w:eastAsia="Times New Roman"/>
      <w:sz w:val="22"/>
      <w:szCs w:val="22"/>
      <w:lang w:eastAsia="cs-CZ"/>
    </w:rPr>
  </w:style>
  <w:style w:type="character" w:customStyle="1" w:styleId="Zkladntext3Char">
    <w:name w:val="Základní text 3 Char"/>
    <w:link w:val="Zkladntext3"/>
    <w:uiPriority w:val="99"/>
    <w:locked/>
    <w:rsid w:val="00253293"/>
    <w:rPr>
      <w:rFonts w:ascii="Arial" w:hAnsi="Arial" w:cs="Arial"/>
      <w:sz w:val="24"/>
      <w:szCs w:val="24"/>
      <w:lang w:val="cs-CZ" w:eastAsia="cs-CZ"/>
    </w:rPr>
  </w:style>
  <w:style w:type="paragraph" w:styleId="Textbubliny">
    <w:name w:val="Balloon Text"/>
    <w:basedOn w:val="Normln"/>
    <w:link w:val="TextbublinyChar"/>
    <w:uiPriority w:val="99"/>
    <w:semiHidden/>
    <w:rsid w:val="00253293"/>
    <w:pPr>
      <w:spacing w:after="120"/>
    </w:pPr>
    <w:rPr>
      <w:rFonts w:ascii="Tahoma" w:eastAsia="Times New Roman" w:hAnsi="Tahoma" w:cs="Tahoma"/>
      <w:sz w:val="16"/>
      <w:szCs w:val="16"/>
      <w:lang w:eastAsia="cs-CZ"/>
    </w:rPr>
  </w:style>
  <w:style w:type="character" w:customStyle="1" w:styleId="TextbublinyChar">
    <w:name w:val="Text bubliny Char"/>
    <w:link w:val="Textbubliny"/>
    <w:uiPriority w:val="99"/>
    <w:semiHidden/>
    <w:locked/>
    <w:rsid w:val="00253293"/>
    <w:rPr>
      <w:rFonts w:ascii="Tahoma" w:hAnsi="Tahoma" w:cs="Tahoma"/>
      <w:sz w:val="16"/>
      <w:szCs w:val="16"/>
      <w:lang w:val="cs-CZ" w:eastAsia="cs-CZ"/>
    </w:rPr>
  </w:style>
  <w:style w:type="paragraph" w:customStyle="1" w:styleId="mujnadpis">
    <w:name w:val="muj nadpis"/>
    <w:basedOn w:val="Normln"/>
    <w:next w:val="Normlnodsazen"/>
    <w:uiPriority w:val="99"/>
    <w:rsid w:val="00253293"/>
    <w:pPr>
      <w:spacing w:after="120"/>
    </w:pPr>
    <w:rPr>
      <w:rFonts w:ascii="Times New Roman" w:eastAsia="Times New Roman" w:hAnsi="Times New Roman" w:cs="Times New Roman"/>
      <w:b/>
      <w:bCs/>
      <w:sz w:val="24"/>
      <w:szCs w:val="24"/>
      <w:lang w:eastAsia="cs-CZ"/>
    </w:rPr>
  </w:style>
  <w:style w:type="paragraph" w:customStyle="1" w:styleId="mujodstavec">
    <w:name w:val="muj odstavec"/>
    <w:basedOn w:val="Normln"/>
    <w:uiPriority w:val="99"/>
    <w:rsid w:val="00253293"/>
    <w:pPr>
      <w:spacing w:before="120" w:after="120"/>
      <w:jc w:val="both"/>
    </w:pPr>
    <w:rPr>
      <w:rFonts w:ascii="Times New Roman" w:eastAsia="Times New Roman" w:hAnsi="Times New Roman" w:cs="Times New Roman"/>
      <w:sz w:val="24"/>
      <w:szCs w:val="24"/>
      <w:lang w:eastAsia="cs-CZ"/>
    </w:rPr>
  </w:style>
  <w:style w:type="paragraph" w:customStyle="1" w:styleId="mujpododstavec">
    <w:name w:val="muj pododstavec"/>
    <w:basedOn w:val="Normln"/>
    <w:uiPriority w:val="99"/>
    <w:rsid w:val="00253293"/>
    <w:pPr>
      <w:numPr>
        <w:ilvl w:val="2"/>
        <w:numId w:val="2"/>
      </w:numPr>
      <w:tabs>
        <w:tab w:val="left" w:pos="720"/>
        <w:tab w:val="left" w:pos="8637"/>
      </w:tabs>
      <w:spacing w:before="60" w:after="60"/>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253293"/>
    <w:pPr>
      <w:tabs>
        <w:tab w:val="center" w:pos="4536"/>
        <w:tab w:val="right" w:pos="9072"/>
      </w:tabs>
      <w:spacing w:after="120"/>
    </w:pPr>
    <w:rPr>
      <w:rFonts w:ascii="Times New Roman" w:eastAsia="Times New Roman" w:hAnsi="Times New Roman" w:cs="Times New Roman"/>
      <w:sz w:val="24"/>
      <w:szCs w:val="24"/>
      <w:lang w:eastAsia="cs-CZ"/>
    </w:rPr>
  </w:style>
  <w:style w:type="character" w:customStyle="1" w:styleId="ZhlavChar">
    <w:name w:val="Záhlaví Char"/>
    <w:link w:val="Zhlav"/>
    <w:uiPriority w:val="99"/>
    <w:locked/>
    <w:rsid w:val="00253293"/>
    <w:rPr>
      <w:rFonts w:ascii="Times New Roman" w:hAnsi="Times New Roman" w:cs="Times New Roman"/>
      <w:sz w:val="24"/>
      <w:szCs w:val="24"/>
      <w:lang w:val="cs-CZ" w:eastAsia="cs-CZ"/>
    </w:rPr>
  </w:style>
  <w:style w:type="paragraph" w:styleId="Zpat">
    <w:name w:val="footer"/>
    <w:basedOn w:val="Normln"/>
    <w:link w:val="ZpatChar"/>
    <w:uiPriority w:val="99"/>
    <w:rsid w:val="00253293"/>
    <w:pPr>
      <w:tabs>
        <w:tab w:val="center" w:pos="4536"/>
        <w:tab w:val="right" w:pos="9072"/>
      </w:tabs>
      <w:spacing w:after="120"/>
    </w:pPr>
    <w:rPr>
      <w:rFonts w:ascii="Times New Roman" w:eastAsia="Times New Roman" w:hAnsi="Times New Roman" w:cs="Times New Roman"/>
      <w:sz w:val="24"/>
      <w:szCs w:val="24"/>
      <w:lang w:eastAsia="cs-CZ"/>
    </w:rPr>
  </w:style>
  <w:style w:type="character" w:customStyle="1" w:styleId="ZpatChar">
    <w:name w:val="Zápatí Char"/>
    <w:link w:val="Zpat"/>
    <w:uiPriority w:val="99"/>
    <w:locked/>
    <w:rsid w:val="00253293"/>
    <w:rPr>
      <w:rFonts w:ascii="Times New Roman" w:hAnsi="Times New Roman" w:cs="Times New Roman"/>
      <w:sz w:val="24"/>
      <w:szCs w:val="24"/>
      <w:lang w:val="cs-CZ" w:eastAsia="cs-CZ"/>
    </w:rPr>
  </w:style>
  <w:style w:type="character" w:styleId="slostrnky">
    <w:name w:val="page number"/>
    <w:uiPriority w:val="99"/>
    <w:rsid w:val="00253293"/>
    <w:rPr>
      <w:rFonts w:cs="Times New Roman"/>
    </w:rPr>
  </w:style>
  <w:style w:type="paragraph" w:styleId="Rozloendokumentu">
    <w:name w:val="Document Map"/>
    <w:basedOn w:val="Normln"/>
    <w:link w:val="RozloendokumentuChar"/>
    <w:uiPriority w:val="99"/>
    <w:semiHidden/>
    <w:rsid w:val="00253293"/>
    <w:pPr>
      <w:shd w:val="clear" w:color="auto" w:fill="000080"/>
      <w:spacing w:after="120"/>
    </w:pPr>
    <w:rPr>
      <w:rFonts w:ascii="Tahoma" w:eastAsia="Times New Roman" w:hAnsi="Tahoma" w:cs="Tahoma"/>
      <w:lang w:eastAsia="cs-CZ"/>
    </w:rPr>
  </w:style>
  <w:style w:type="character" w:customStyle="1" w:styleId="RozloendokumentuChar">
    <w:name w:val="Rozložení dokumentu Char"/>
    <w:link w:val="Rozloendokumentu"/>
    <w:uiPriority w:val="99"/>
    <w:semiHidden/>
    <w:locked/>
    <w:rsid w:val="00253293"/>
    <w:rPr>
      <w:rFonts w:ascii="Tahoma" w:hAnsi="Tahoma" w:cs="Tahoma"/>
      <w:sz w:val="20"/>
      <w:szCs w:val="20"/>
      <w:shd w:val="clear" w:color="auto" w:fill="000080"/>
      <w:lang w:val="cs-CZ" w:eastAsia="cs-CZ"/>
    </w:rPr>
  </w:style>
  <w:style w:type="paragraph" w:customStyle="1" w:styleId="Odrky">
    <w:name w:val="Odrážky"/>
    <w:basedOn w:val="Normln"/>
    <w:uiPriority w:val="99"/>
    <w:rsid w:val="00253293"/>
    <w:pPr>
      <w:tabs>
        <w:tab w:val="num" w:pos="3879"/>
      </w:tabs>
      <w:spacing w:after="120"/>
      <w:ind w:left="714" w:hanging="357"/>
      <w:jc w:val="both"/>
    </w:pPr>
    <w:rPr>
      <w:rFonts w:eastAsia="Times New Roman"/>
      <w:sz w:val="18"/>
      <w:szCs w:val="18"/>
      <w:lang w:eastAsia="cs-CZ"/>
    </w:rPr>
  </w:style>
  <w:style w:type="character" w:styleId="Odkaznakoment">
    <w:name w:val="annotation reference"/>
    <w:uiPriority w:val="99"/>
    <w:semiHidden/>
    <w:rsid w:val="00253293"/>
    <w:rPr>
      <w:rFonts w:cs="Times New Roman"/>
      <w:sz w:val="16"/>
      <w:szCs w:val="16"/>
    </w:rPr>
  </w:style>
  <w:style w:type="paragraph" w:styleId="Textkomente">
    <w:name w:val="annotation text"/>
    <w:basedOn w:val="Normln"/>
    <w:link w:val="TextkomenteChar"/>
    <w:uiPriority w:val="99"/>
    <w:semiHidden/>
    <w:rsid w:val="00253293"/>
    <w:pPr>
      <w:spacing w:after="120"/>
    </w:pPr>
    <w:rPr>
      <w:rFonts w:ascii="Times New Roman" w:eastAsia="Times New Roman" w:hAnsi="Times New Roman" w:cs="Times New Roman"/>
      <w:lang w:eastAsia="cs-CZ"/>
    </w:rPr>
  </w:style>
  <w:style w:type="character" w:customStyle="1" w:styleId="TextkomenteChar">
    <w:name w:val="Text komentáře Char"/>
    <w:link w:val="Textkomente"/>
    <w:uiPriority w:val="99"/>
    <w:locked/>
    <w:rsid w:val="00253293"/>
    <w:rPr>
      <w:rFonts w:ascii="Times New Roman" w:hAnsi="Times New Roman" w:cs="Times New Roman"/>
      <w:sz w:val="20"/>
      <w:szCs w:val="20"/>
      <w:lang w:val="cs-CZ" w:eastAsia="cs-CZ"/>
    </w:rPr>
  </w:style>
  <w:style w:type="paragraph" w:styleId="Titulek">
    <w:name w:val="caption"/>
    <w:basedOn w:val="Zkladntext"/>
    <w:uiPriority w:val="99"/>
    <w:qFormat/>
    <w:rsid w:val="00253293"/>
    <w:pPr>
      <w:numPr>
        <w:numId w:val="3"/>
      </w:numPr>
      <w:spacing w:before="280" w:after="80"/>
      <w:jc w:val="left"/>
    </w:pPr>
    <w:rPr>
      <w:rFonts w:ascii="Times New Roman" w:hAnsi="Times New Roman" w:cs="Times New Roman"/>
      <w:b/>
      <w:bCs/>
      <w:color w:val="000000"/>
      <w:sz w:val="24"/>
      <w:szCs w:val="24"/>
      <w:u w:val="single"/>
      <w:lang w:val="en-US" w:eastAsia="en-US"/>
    </w:rPr>
  </w:style>
  <w:style w:type="paragraph" w:customStyle="1" w:styleId="11Titulek">
    <w:name w:val="1.1. Titulek"/>
    <w:basedOn w:val="Zkladntext"/>
    <w:uiPriority w:val="99"/>
    <w:rsid w:val="00253293"/>
    <w:pPr>
      <w:numPr>
        <w:ilvl w:val="1"/>
        <w:numId w:val="3"/>
      </w:numPr>
      <w:tabs>
        <w:tab w:val="left" w:pos="510"/>
      </w:tabs>
      <w:spacing w:before="0" w:line="240" w:lineRule="atLeast"/>
      <w:jc w:val="left"/>
    </w:pPr>
    <w:rPr>
      <w:rFonts w:ascii="Tms Rmn" w:hAnsi="Tms Rmn" w:cs="Tms Rmn"/>
      <w:color w:val="000000"/>
      <w:sz w:val="24"/>
      <w:szCs w:val="24"/>
      <w:lang w:val="en-US" w:eastAsia="en-US"/>
    </w:rPr>
  </w:style>
  <w:style w:type="paragraph" w:styleId="Zkladntextodsazen2">
    <w:name w:val="Body Text Indent 2"/>
    <w:basedOn w:val="Normln"/>
    <w:link w:val="Zkladntextodsazen2Char"/>
    <w:uiPriority w:val="99"/>
    <w:rsid w:val="00253293"/>
    <w:pPr>
      <w:spacing w:after="120"/>
      <w:ind w:left="705"/>
    </w:pPr>
    <w:rPr>
      <w:rFonts w:eastAsia="Times New Roman"/>
      <w:sz w:val="22"/>
      <w:szCs w:val="22"/>
      <w:lang w:eastAsia="cs-CZ"/>
    </w:rPr>
  </w:style>
  <w:style w:type="character" w:customStyle="1" w:styleId="Zkladntextodsazen2Char">
    <w:name w:val="Základní text odsazený 2 Char"/>
    <w:link w:val="Zkladntextodsazen2"/>
    <w:uiPriority w:val="99"/>
    <w:locked/>
    <w:rsid w:val="00253293"/>
    <w:rPr>
      <w:rFonts w:ascii="Arial" w:hAnsi="Arial" w:cs="Arial"/>
      <w:sz w:val="24"/>
      <w:szCs w:val="24"/>
      <w:lang w:val="cs-CZ" w:eastAsia="cs-CZ"/>
    </w:rPr>
  </w:style>
  <w:style w:type="paragraph" w:styleId="Zkladntextodsazen3">
    <w:name w:val="Body Text Indent 3"/>
    <w:basedOn w:val="Normln"/>
    <w:link w:val="Zkladntextodsazen3Char"/>
    <w:uiPriority w:val="99"/>
    <w:rsid w:val="00253293"/>
    <w:pPr>
      <w:widowControl w:val="0"/>
      <w:spacing w:after="120"/>
      <w:ind w:left="705" w:hanging="705"/>
      <w:jc w:val="both"/>
    </w:pPr>
    <w:rPr>
      <w:rFonts w:eastAsia="Times New Roman"/>
      <w:sz w:val="22"/>
      <w:szCs w:val="22"/>
      <w:lang w:eastAsia="cs-CZ"/>
    </w:rPr>
  </w:style>
  <w:style w:type="character" w:customStyle="1" w:styleId="Zkladntextodsazen3Char">
    <w:name w:val="Základní text odsazený 3 Char"/>
    <w:link w:val="Zkladntextodsazen3"/>
    <w:uiPriority w:val="99"/>
    <w:locked/>
    <w:rsid w:val="00253293"/>
    <w:rPr>
      <w:rFonts w:ascii="Arial" w:hAnsi="Arial" w:cs="Arial"/>
      <w:snapToGrid w:val="0"/>
      <w:sz w:val="24"/>
      <w:szCs w:val="24"/>
      <w:lang w:val="cs-CZ" w:eastAsia="cs-CZ"/>
    </w:rPr>
  </w:style>
  <w:style w:type="paragraph" w:styleId="Pedmtkomente">
    <w:name w:val="annotation subject"/>
    <w:basedOn w:val="Textkomente"/>
    <w:next w:val="Textkomente"/>
    <w:link w:val="PedmtkomenteChar"/>
    <w:uiPriority w:val="99"/>
    <w:semiHidden/>
    <w:rsid w:val="00253293"/>
    <w:rPr>
      <w:b/>
      <w:bCs/>
    </w:rPr>
  </w:style>
  <w:style w:type="character" w:customStyle="1" w:styleId="PedmtkomenteChar">
    <w:name w:val="Předmět komentáře Char"/>
    <w:link w:val="Pedmtkomente"/>
    <w:uiPriority w:val="99"/>
    <w:semiHidden/>
    <w:locked/>
    <w:rsid w:val="00253293"/>
    <w:rPr>
      <w:rFonts w:ascii="Times New Roman" w:hAnsi="Times New Roman" w:cs="Times New Roman"/>
      <w:b/>
      <w:bCs/>
      <w:sz w:val="20"/>
      <w:szCs w:val="20"/>
      <w:lang w:val="cs-CZ" w:eastAsia="cs-CZ"/>
    </w:rPr>
  </w:style>
  <w:style w:type="paragraph" w:customStyle="1" w:styleId="odstavecZZ">
    <w:name w:val="odstavec ZZ"/>
    <w:basedOn w:val="Normln"/>
    <w:uiPriority w:val="99"/>
    <w:rsid w:val="00253293"/>
    <w:pPr>
      <w:spacing w:after="280" w:line="320" w:lineRule="atLeast"/>
      <w:jc w:val="both"/>
    </w:pPr>
    <w:rPr>
      <w:rFonts w:ascii="Tahoma" w:eastAsia="Times New Roman" w:hAnsi="Tahoma" w:cs="Tahoma"/>
      <w:sz w:val="24"/>
      <w:szCs w:val="24"/>
      <w:lang w:eastAsia="cs-CZ"/>
    </w:rPr>
  </w:style>
  <w:style w:type="paragraph" w:styleId="Revize">
    <w:name w:val="Revision"/>
    <w:hidden/>
    <w:uiPriority w:val="99"/>
    <w:semiHidden/>
    <w:rsid w:val="00253293"/>
    <w:pPr>
      <w:spacing w:after="120" w:line="276" w:lineRule="auto"/>
    </w:pPr>
    <w:rPr>
      <w:rFonts w:ascii="Times New Roman" w:eastAsia="Times New Roman" w:hAnsi="Times New Roman"/>
      <w:sz w:val="24"/>
      <w:szCs w:val="24"/>
    </w:rPr>
  </w:style>
  <w:style w:type="table" w:styleId="Mkatabulky">
    <w:name w:val="Table Grid"/>
    <w:basedOn w:val="Normlntabulka"/>
    <w:uiPriority w:val="99"/>
    <w:rsid w:val="00253293"/>
    <w:pPr>
      <w:spacing w:after="12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253293"/>
    <w:pPr>
      <w:spacing w:after="120"/>
      <w:ind w:left="720"/>
    </w:pPr>
    <w:rPr>
      <w:rFonts w:ascii="Times New Roman" w:eastAsia="Times New Roman" w:hAnsi="Times New Roman" w:cs="Times New Roman"/>
      <w:sz w:val="24"/>
      <w:szCs w:val="24"/>
      <w:lang w:eastAsia="cs-CZ"/>
    </w:rPr>
  </w:style>
  <w:style w:type="paragraph" w:customStyle="1" w:styleId="Nadpis11">
    <w:name w:val="Nadpis 11"/>
    <w:aliases w:val="h1,H1,Základní kapitola,0Überschrift 1,1Überschrift 1,2Überschrift 1,3Überschrift 1,4Überschrift 1,5Überschrift 1,6Überschrift 1,7Überschrift 1,8Überschrift 1,9Überschrift 1,10Überschrift 1,11Überschrift 1,V_Head1,Záhlaví 1,RIM,Nadpis 1T,1,DP"/>
    <w:basedOn w:val="Normln"/>
    <w:uiPriority w:val="99"/>
    <w:rsid w:val="00253293"/>
    <w:pPr>
      <w:keepNext/>
      <w:numPr>
        <w:numId w:val="4"/>
      </w:numPr>
      <w:tabs>
        <w:tab w:val="clear" w:pos="360"/>
        <w:tab w:val="num" w:pos="1209"/>
      </w:tabs>
      <w:spacing w:after="240"/>
      <w:ind w:left="1209" w:hanging="360"/>
      <w:jc w:val="both"/>
    </w:pPr>
    <w:rPr>
      <w:lang w:eastAsia="cs-CZ"/>
    </w:rPr>
  </w:style>
  <w:style w:type="character" w:customStyle="1" w:styleId="Heading2Char2">
    <w:name w:val="Heading 2 Char2"/>
    <w:aliases w:val="Podkapitola základní kapitoly Char,PA Major Section Char,Podkapitola1 Char,V_Head2 Char,V_Head21 Char,V_Head22 Char,hlavicka Char,ASAPHeading 2 Char,h2 Char,F2 Char,F21 Char,2 Char,sub-sect Char,21 Char,sub-sect1 Char,22 Char,211 Char"/>
    <w:link w:val="Nadpis21"/>
    <w:uiPriority w:val="99"/>
    <w:locked/>
    <w:rsid w:val="00253293"/>
    <w:rPr>
      <w:rFonts w:ascii="Arial" w:hAnsi="Arial" w:cs="Arial"/>
    </w:rPr>
  </w:style>
  <w:style w:type="paragraph" w:customStyle="1" w:styleId="Nadpis21">
    <w:name w:val="Nadpis 21"/>
    <w:aliases w:val="Podkapitola základní kapitoly,PA Major Section,Podkapitola1,V_Head2,V_Head21,V_Head22,hlavicka,ASAPHeading 2,h2,F2,F21,2,sub-sect,21,sub-sect1,22,sub-sect2,211,sub-sect11,Běžného textu,Nadpis 2T,Nadpis kapitoly,0Überschrift 2,1Überschrift 2,T"/>
    <w:basedOn w:val="Normln"/>
    <w:link w:val="Heading2Char2"/>
    <w:uiPriority w:val="99"/>
    <w:rsid w:val="00253293"/>
    <w:pPr>
      <w:numPr>
        <w:ilvl w:val="1"/>
        <w:numId w:val="4"/>
      </w:numPr>
      <w:spacing w:after="240"/>
      <w:jc w:val="both"/>
    </w:pPr>
    <w:rPr>
      <w:sz w:val="22"/>
      <w:szCs w:val="22"/>
      <w:lang w:val="en-US"/>
    </w:rPr>
  </w:style>
  <w:style w:type="paragraph" w:customStyle="1" w:styleId="Nadpis31">
    <w:name w:val="Nadpis 31"/>
    <w:aliases w:val="Podkapitola podkapitoly základní kapitoly,Záhlaví 3,V_Head3,V_Head31,V_Head32,Podkapitola2,h3,3,sub-sub,sub section header,subsect,h31,31,h32,32,h33,33,h34,34,h35,35,sub-sub1,sub-sub2,sub-sub3,sub-sub4,311,sub-sub11,Überschrift 3,H3,h36,36"/>
    <w:basedOn w:val="Normln"/>
    <w:uiPriority w:val="99"/>
    <w:rsid w:val="00253293"/>
    <w:pPr>
      <w:numPr>
        <w:ilvl w:val="2"/>
        <w:numId w:val="4"/>
      </w:numPr>
      <w:tabs>
        <w:tab w:val="clear" w:pos="1790"/>
        <w:tab w:val="num" w:pos="1209"/>
      </w:tabs>
      <w:spacing w:after="240"/>
      <w:ind w:left="1209" w:hanging="360"/>
      <w:jc w:val="both"/>
    </w:pPr>
    <w:rPr>
      <w:lang w:eastAsia="cs-CZ"/>
    </w:rPr>
  </w:style>
  <w:style w:type="paragraph" w:customStyle="1" w:styleId="Nadpis41">
    <w:name w:val="Nadpis 41"/>
    <w:aliases w:val="V_Head4,BP Heading 4,h4,l4,H4,Podkapitola3,Aufgabe,dash,PA Micro Section,ASAPHeading 4,Nadpis 4T,MUS4"/>
    <w:basedOn w:val="Normln"/>
    <w:uiPriority w:val="99"/>
    <w:rsid w:val="00253293"/>
    <w:pPr>
      <w:numPr>
        <w:ilvl w:val="3"/>
        <w:numId w:val="4"/>
      </w:numPr>
      <w:tabs>
        <w:tab w:val="clear" w:pos="4069"/>
        <w:tab w:val="num" w:pos="1209"/>
      </w:tabs>
      <w:spacing w:after="240"/>
      <w:ind w:left="1209" w:hanging="360"/>
      <w:jc w:val="both"/>
    </w:pPr>
  </w:style>
  <w:style w:type="paragraph" w:customStyle="1" w:styleId="Nadpis51">
    <w:name w:val="Nadpis 51"/>
    <w:aliases w:val="ASAPHeading 5,Heading 5   Appendix A to X,Appendix A to X,Heading 5   Appendix A to X1,Appendix A to X1,Heading 5   Appendix A to X2,Appendix A to X2,Heading 5   Appendix A to X11,Appendix A to X11,MUS5,Appendix Letteres Heading"/>
    <w:basedOn w:val="Normln"/>
    <w:uiPriority w:val="99"/>
    <w:rsid w:val="00253293"/>
    <w:pPr>
      <w:numPr>
        <w:ilvl w:val="4"/>
        <w:numId w:val="4"/>
      </w:numPr>
      <w:tabs>
        <w:tab w:val="clear" w:pos="3240"/>
        <w:tab w:val="num" w:pos="1209"/>
      </w:tabs>
      <w:spacing w:after="240"/>
      <w:ind w:left="1209" w:hanging="360"/>
      <w:jc w:val="both"/>
    </w:pPr>
    <w:rPr>
      <w:lang w:eastAsia="cs-CZ"/>
    </w:rPr>
  </w:style>
  <w:style w:type="paragraph" w:customStyle="1" w:styleId="Nadpis61">
    <w:name w:val="Nadpis 61"/>
    <w:aliases w:val="ASAPHeading 6,Heading 6  Appendix Y &amp; Z,Heading 6  Appendix Y &amp; Z1,Heading 6  Appendix Y &amp; Z2,Heading 6  Appendix Y &amp; Z11,MUS6"/>
    <w:basedOn w:val="Normln"/>
    <w:uiPriority w:val="99"/>
    <w:rsid w:val="00253293"/>
    <w:pPr>
      <w:numPr>
        <w:ilvl w:val="5"/>
        <w:numId w:val="4"/>
      </w:numPr>
      <w:tabs>
        <w:tab w:val="clear" w:pos="3960"/>
        <w:tab w:val="num" w:pos="1209"/>
      </w:tabs>
      <w:spacing w:after="240"/>
      <w:ind w:left="1209" w:hanging="360"/>
      <w:jc w:val="both"/>
    </w:pPr>
    <w:rPr>
      <w:lang w:eastAsia="cs-CZ"/>
    </w:rPr>
  </w:style>
  <w:style w:type="paragraph" w:customStyle="1" w:styleId="Nadpis71">
    <w:name w:val="Nadpis 71"/>
    <w:aliases w:val="ASAPHeading 7,MUS7"/>
    <w:basedOn w:val="Normln"/>
    <w:uiPriority w:val="99"/>
    <w:rsid w:val="00253293"/>
    <w:pPr>
      <w:numPr>
        <w:ilvl w:val="6"/>
        <w:numId w:val="4"/>
      </w:numPr>
      <w:tabs>
        <w:tab w:val="num" w:pos="1209"/>
      </w:tabs>
      <w:spacing w:after="120"/>
      <w:ind w:left="1209" w:hanging="360"/>
      <w:jc w:val="both"/>
    </w:pPr>
    <w:rPr>
      <w:lang w:eastAsia="cs-CZ"/>
    </w:rPr>
  </w:style>
  <w:style w:type="paragraph" w:customStyle="1" w:styleId="Nadpis81">
    <w:name w:val="Nadpis 81"/>
    <w:aliases w:val="ASAPHeading 8,MUS8"/>
    <w:basedOn w:val="Normln"/>
    <w:uiPriority w:val="99"/>
    <w:rsid w:val="00253293"/>
    <w:pPr>
      <w:numPr>
        <w:ilvl w:val="7"/>
        <w:numId w:val="4"/>
      </w:numPr>
      <w:tabs>
        <w:tab w:val="num" w:pos="1209"/>
      </w:tabs>
      <w:spacing w:after="120"/>
      <w:ind w:left="1209" w:hanging="360"/>
      <w:jc w:val="both"/>
    </w:pPr>
    <w:rPr>
      <w:lang w:eastAsia="cs-CZ"/>
    </w:rPr>
  </w:style>
  <w:style w:type="paragraph" w:customStyle="1" w:styleId="Nadpis91">
    <w:name w:val="Nadpis 91"/>
    <w:aliases w:val="h9,heading9,ASAPHeading 9,App Heading,MUS9"/>
    <w:basedOn w:val="Normln"/>
    <w:uiPriority w:val="99"/>
    <w:rsid w:val="00253293"/>
    <w:pPr>
      <w:numPr>
        <w:ilvl w:val="8"/>
        <w:numId w:val="4"/>
      </w:numPr>
      <w:tabs>
        <w:tab w:val="num" w:pos="1209"/>
      </w:tabs>
      <w:spacing w:after="120"/>
      <w:ind w:left="1209" w:hanging="360"/>
      <w:jc w:val="both"/>
    </w:pPr>
    <w:rPr>
      <w:lang w:eastAsia="cs-CZ"/>
    </w:rPr>
  </w:style>
  <w:style w:type="paragraph" w:customStyle="1" w:styleId="N0">
    <w:name w:val="N0"/>
    <w:basedOn w:val="Normln"/>
    <w:uiPriority w:val="99"/>
    <w:rsid w:val="00253293"/>
    <w:pPr>
      <w:numPr>
        <w:numId w:val="5"/>
      </w:numPr>
      <w:spacing w:after="120" w:line="320" w:lineRule="atLeast"/>
      <w:ind w:left="851" w:hanging="851"/>
      <w:jc w:val="both"/>
    </w:pPr>
    <w:rPr>
      <w:rFonts w:eastAsia="Times New Roman"/>
      <w:sz w:val="22"/>
      <w:szCs w:val="22"/>
      <w:lang w:val="de-DE" w:eastAsia="de-DE"/>
    </w:rPr>
  </w:style>
  <w:style w:type="character" w:styleId="Hypertextovodkaz">
    <w:name w:val="Hyperlink"/>
    <w:uiPriority w:val="99"/>
    <w:rsid w:val="00253293"/>
    <w:rPr>
      <w:rFonts w:cs="Times New Roman"/>
      <w:b/>
      <w:bCs/>
      <w:color w:val="1975D1"/>
      <w:sz w:val="16"/>
      <w:szCs w:val="16"/>
      <w:u w:val="none"/>
      <w:effect w:val="none"/>
    </w:rPr>
  </w:style>
  <w:style w:type="paragraph" w:customStyle="1" w:styleId="Co-names">
    <w:name w:val="Co-names"/>
    <w:basedOn w:val="Normln"/>
    <w:next w:val="Normln"/>
    <w:uiPriority w:val="99"/>
    <w:rsid w:val="00253293"/>
    <w:pPr>
      <w:spacing w:before="137" w:after="137" w:line="280" w:lineRule="atLeast"/>
      <w:jc w:val="center"/>
    </w:pPr>
    <w:rPr>
      <w:rFonts w:eastAsia="SimSun"/>
      <w:b/>
      <w:bCs/>
      <w:kern w:val="24"/>
      <w:sz w:val="24"/>
      <w:szCs w:val="24"/>
      <w:lang w:val="en-GB"/>
    </w:rPr>
  </w:style>
  <w:style w:type="paragraph" w:customStyle="1" w:styleId="CoverPageText">
    <w:name w:val="Cover Page Text"/>
    <w:basedOn w:val="Normln"/>
    <w:uiPriority w:val="99"/>
    <w:rsid w:val="00253293"/>
    <w:pPr>
      <w:spacing w:after="137" w:line="280" w:lineRule="atLeast"/>
      <w:jc w:val="center"/>
    </w:pPr>
    <w:rPr>
      <w:rFonts w:eastAsia="Times New Roman"/>
      <w:kern w:val="20"/>
      <w:sz w:val="24"/>
      <w:szCs w:val="24"/>
      <w:lang w:val="en-GB"/>
    </w:rPr>
  </w:style>
  <w:style w:type="character" w:customStyle="1" w:styleId="BodyChar">
    <w:name w:val="Body Char"/>
    <w:link w:val="Body"/>
    <w:uiPriority w:val="99"/>
    <w:locked/>
    <w:rsid w:val="00253293"/>
    <w:rPr>
      <w:rFonts w:ascii="Arial" w:hAnsi="Arial" w:cs="Arial"/>
      <w:kern w:val="20"/>
    </w:rPr>
  </w:style>
  <w:style w:type="paragraph" w:customStyle="1" w:styleId="Body">
    <w:name w:val="Body"/>
    <w:basedOn w:val="Normln"/>
    <w:link w:val="BodyChar"/>
    <w:uiPriority w:val="99"/>
    <w:rsid w:val="00253293"/>
    <w:pPr>
      <w:spacing w:after="137" w:line="280" w:lineRule="atLeast"/>
      <w:jc w:val="both"/>
    </w:pPr>
    <w:rPr>
      <w:kern w:val="20"/>
      <w:sz w:val="22"/>
      <w:szCs w:val="22"/>
      <w:lang w:val="en-US"/>
    </w:rPr>
  </w:style>
  <w:style w:type="character" w:customStyle="1" w:styleId="PartiesChar">
    <w:name w:val="Parties Char"/>
    <w:link w:val="Parties"/>
    <w:uiPriority w:val="99"/>
    <w:locked/>
    <w:rsid w:val="00253293"/>
    <w:rPr>
      <w:rFonts w:ascii="Arial" w:hAnsi="Arial" w:cs="Arial"/>
      <w:kern w:val="20"/>
    </w:rPr>
  </w:style>
  <w:style w:type="paragraph" w:customStyle="1" w:styleId="Parties">
    <w:name w:val="Parties"/>
    <w:basedOn w:val="Normln"/>
    <w:link w:val="PartiesChar"/>
    <w:uiPriority w:val="99"/>
    <w:rsid w:val="00253293"/>
    <w:pPr>
      <w:numPr>
        <w:numId w:val="6"/>
      </w:numPr>
      <w:spacing w:after="137" w:line="280" w:lineRule="atLeast"/>
      <w:jc w:val="both"/>
    </w:pPr>
    <w:rPr>
      <w:kern w:val="20"/>
      <w:sz w:val="22"/>
      <w:szCs w:val="22"/>
      <w:lang w:val="en-US"/>
    </w:rPr>
  </w:style>
  <w:style w:type="paragraph" w:customStyle="1" w:styleId="Level1">
    <w:name w:val="Level 1"/>
    <w:basedOn w:val="Normln"/>
    <w:next w:val="Normln"/>
    <w:uiPriority w:val="99"/>
    <w:rsid w:val="00253293"/>
    <w:pPr>
      <w:tabs>
        <w:tab w:val="num" w:pos="567"/>
      </w:tabs>
      <w:spacing w:before="280" w:after="137" w:line="280" w:lineRule="atLeast"/>
      <w:ind w:left="567" w:hanging="567"/>
      <w:jc w:val="both"/>
    </w:pPr>
    <w:rPr>
      <w:rFonts w:ascii="Arial Bold" w:eastAsia="Times New Roman" w:hAnsi="Arial Bold" w:cs="Arial Bold"/>
      <w:b/>
      <w:bCs/>
      <w:kern w:val="20"/>
      <w:sz w:val="22"/>
      <w:szCs w:val="22"/>
      <w:lang w:val="en-GB"/>
    </w:rPr>
  </w:style>
  <w:style w:type="paragraph" w:customStyle="1" w:styleId="Level2">
    <w:name w:val="Level 2"/>
    <w:basedOn w:val="Normln"/>
    <w:next w:val="Normln"/>
    <w:uiPriority w:val="99"/>
    <w:rsid w:val="00253293"/>
    <w:pPr>
      <w:tabs>
        <w:tab w:val="num" w:pos="1247"/>
      </w:tabs>
      <w:spacing w:after="137" w:line="280" w:lineRule="atLeast"/>
      <w:ind w:left="1247" w:hanging="680"/>
      <w:jc w:val="both"/>
    </w:pPr>
    <w:rPr>
      <w:rFonts w:ascii="Arial Bold" w:eastAsia="Times New Roman" w:hAnsi="Arial Bold" w:cs="Arial Bold"/>
      <w:b/>
      <w:bCs/>
      <w:kern w:val="20"/>
      <w:sz w:val="21"/>
      <w:szCs w:val="21"/>
      <w:lang w:val="en-GB"/>
    </w:rPr>
  </w:style>
  <w:style w:type="paragraph" w:customStyle="1" w:styleId="Level3">
    <w:name w:val="Level 3"/>
    <w:basedOn w:val="Normln"/>
    <w:next w:val="Normln"/>
    <w:link w:val="Level3Char"/>
    <w:uiPriority w:val="99"/>
    <w:rsid w:val="00253293"/>
    <w:pPr>
      <w:tabs>
        <w:tab w:val="num" w:pos="2041"/>
      </w:tabs>
      <w:spacing w:after="137" w:line="280" w:lineRule="atLeast"/>
      <w:ind w:left="2041" w:hanging="794"/>
      <w:jc w:val="both"/>
    </w:pPr>
    <w:rPr>
      <w:rFonts w:eastAsia="Times New Roman"/>
      <w:kern w:val="20"/>
      <w:lang w:val="en-GB"/>
    </w:rPr>
  </w:style>
  <w:style w:type="paragraph" w:customStyle="1" w:styleId="Level4">
    <w:name w:val="Level 4"/>
    <w:basedOn w:val="Normln"/>
    <w:next w:val="Normln"/>
    <w:uiPriority w:val="99"/>
    <w:rsid w:val="00253293"/>
    <w:pPr>
      <w:tabs>
        <w:tab w:val="num" w:pos="2722"/>
      </w:tabs>
      <w:spacing w:after="137" w:line="280" w:lineRule="atLeast"/>
      <w:ind w:left="2722" w:hanging="681"/>
      <w:jc w:val="both"/>
    </w:pPr>
    <w:rPr>
      <w:rFonts w:eastAsia="Times New Roman"/>
      <w:kern w:val="20"/>
      <w:lang w:val="en-GB"/>
    </w:rPr>
  </w:style>
  <w:style w:type="paragraph" w:customStyle="1" w:styleId="Level5">
    <w:name w:val="Level 5"/>
    <w:basedOn w:val="Normln"/>
    <w:next w:val="Normln"/>
    <w:uiPriority w:val="99"/>
    <w:rsid w:val="00253293"/>
    <w:pPr>
      <w:tabs>
        <w:tab w:val="num" w:pos="3289"/>
      </w:tabs>
      <w:spacing w:after="137" w:line="280" w:lineRule="atLeast"/>
      <w:ind w:left="3289" w:hanging="567"/>
      <w:jc w:val="both"/>
    </w:pPr>
    <w:rPr>
      <w:rFonts w:eastAsia="Times New Roman"/>
      <w:kern w:val="20"/>
      <w:lang w:val="en-GB"/>
    </w:rPr>
  </w:style>
  <w:style w:type="paragraph" w:customStyle="1" w:styleId="Level6">
    <w:name w:val="Level 6"/>
    <w:basedOn w:val="Normln"/>
    <w:next w:val="Normln"/>
    <w:uiPriority w:val="99"/>
    <w:rsid w:val="00253293"/>
    <w:pPr>
      <w:tabs>
        <w:tab w:val="num" w:pos="3969"/>
      </w:tabs>
      <w:spacing w:after="137" w:line="280" w:lineRule="atLeast"/>
      <w:ind w:left="3969" w:hanging="680"/>
      <w:jc w:val="both"/>
    </w:pPr>
    <w:rPr>
      <w:rFonts w:eastAsia="Times New Roman"/>
      <w:kern w:val="20"/>
      <w:lang w:val="en-GB"/>
    </w:rPr>
  </w:style>
  <w:style w:type="paragraph" w:customStyle="1" w:styleId="Level7">
    <w:name w:val="Level 7"/>
    <w:basedOn w:val="Normln"/>
    <w:uiPriority w:val="99"/>
    <w:rsid w:val="00253293"/>
    <w:pPr>
      <w:tabs>
        <w:tab w:val="num" w:pos="3969"/>
      </w:tabs>
      <w:spacing w:after="137" w:line="280" w:lineRule="atLeast"/>
      <w:ind w:left="3969" w:hanging="680"/>
      <w:jc w:val="both"/>
      <w:outlineLvl w:val="6"/>
    </w:pPr>
    <w:rPr>
      <w:rFonts w:eastAsia="Times New Roman"/>
      <w:kern w:val="20"/>
      <w:lang w:val="en-GB"/>
    </w:rPr>
  </w:style>
  <w:style w:type="paragraph" w:customStyle="1" w:styleId="Level8">
    <w:name w:val="Level 8"/>
    <w:basedOn w:val="Normln"/>
    <w:uiPriority w:val="99"/>
    <w:rsid w:val="00253293"/>
    <w:pPr>
      <w:tabs>
        <w:tab w:val="num" w:pos="3969"/>
      </w:tabs>
      <w:spacing w:after="137" w:line="280" w:lineRule="atLeast"/>
      <w:ind w:left="3969" w:hanging="680"/>
      <w:jc w:val="both"/>
      <w:outlineLvl w:val="7"/>
    </w:pPr>
    <w:rPr>
      <w:rFonts w:eastAsia="Times New Roman"/>
      <w:kern w:val="20"/>
      <w:lang w:val="en-GB"/>
    </w:rPr>
  </w:style>
  <w:style w:type="paragraph" w:customStyle="1" w:styleId="Level9">
    <w:name w:val="Level 9"/>
    <w:basedOn w:val="Normln"/>
    <w:uiPriority w:val="99"/>
    <w:rsid w:val="00253293"/>
    <w:pPr>
      <w:tabs>
        <w:tab w:val="num" w:pos="3969"/>
      </w:tabs>
      <w:spacing w:after="137" w:line="280" w:lineRule="atLeast"/>
      <w:ind w:left="3969" w:hanging="680"/>
      <w:jc w:val="both"/>
      <w:outlineLvl w:val="8"/>
    </w:pPr>
    <w:rPr>
      <w:rFonts w:eastAsia="Times New Roman"/>
      <w:kern w:val="20"/>
      <w:lang w:val="en-GB"/>
    </w:rPr>
  </w:style>
  <w:style w:type="paragraph" w:customStyle="1" w:styleId="Level2NotBold">
    <w:name w:val="Level 2 Not Bold"/>
    <w:basedOn w:val="Level2"/>
    <w:next w:val="Normln"/>
    <w:uiPriority w:val="99"/>
    <w:rsid w:val="00253293"/>
    <w:pPr>
      <w:tabs>
        <w:tab w:val="clear" w:pos="1247"/>
      </w:tabs>
      <w:ind w:left="0" w:firstLine="0"/>
    </w:pPr>
    <w:rPr>
      <w:rFonts w:ascii="Arial" w:hAnsi="Arial" w:cs="Arial"/>
      <w:b w:val="0"/>
      <w:bCs w:val="0"/>
      <w:sz w:val="20"/>
      <w:szCs w:val="20"/>
    </w:rPr>
  </w:style>
  <w:style w:type="paragraph" w:styleId="Zkladntext-prvnodsazen">
    <w:name w:val="Body Text First Indent"/>
    <w:basedOn w:val="Zkladntext"/>
    <w:link w:val="Zkladntext-prvnodsazenChar"/>
    <w:uiPriority w:val="99"/>
    <w:semiHidden/>
    <w:rsid w:val="00253293"/>
    <w:pPr>
      <w:spacing w:before="0"/>
      <w:ind w:firstLine="360"/>
      <w:jc w:val="left"/>
    </w:pPr>
    <w:rPr>
      <w:rFonts w:ascii="Times New Roman" w:hAnsi="Times New Roman" w:cs="Times New Roman"/>
      <w:sz w:val="24"/>
      <w:szCs w:val="24"/>
    </w:rPr>
  </w:style>
  <w:style w:type="character" w:customStyle="1" w:styleId="Zkladntext-prvnodsazenChar">
    <w:name w:val="Základní text - první odsazený Char"/>
    <w:link w:val="Zkladntext-prvnodsazen"/>
    <w:uiPriority w:val="99"/>
    <w:semiHidden/>
    <w:locked/>
    <w:rsid w:val="00253293"/>
    <w:rPr>
      <w:rFonts w:ascii="Times New Roman" w:hAnsi="Times New Roman" w:cs="Times New Roman"/>
      <w:sz w:val="24"/>
      <w:szCs w:val="24"/>
      <w:lang w:val="cs-CZ" w:eastAsia="cs-CZ"/>
    </w:rPr>
  </w:style>
  <w:style w:type="paragraph" w:customStyle="1" w:styleId="CellBody">
    <w:name w:val="CellBody"/>
    <w:basedOn w:val="Normln"/>
    <w:uiPriority w:val="99"/>
    <w:rsid w:val="00253293"/>
    <w:pPr>
      <w:spacing w:before="60" w:after="60" w:line="280" w:lineRule="atLeast"/>
    </w:pPr>
    <w:rPr>
      <w:rFonts w:eastAsia="Times New Roman"/>
      <w:kern w:val="20"/>
      <w:lang w:val="en-GB"/>
    </w:rPr>
  </w:style>
  <w:style w:type="character" w:customStyle="1" w:styleId="Level3Char">
    <w:name w:val="Level 3 Char"/>
    <w:link w:val="Level3"/>
    <w:uiPriority w:val="99"/>
    <w:locked/>
    <w:rsid w:val="00253293"/>
    <w:rPr>
      <w:rFonts w:ascii="Arial" w:hAnsi="Arial" w:cs="Arial"/>
      <w:kern w:val="20"/>
      <w:sz w:val="20"/>
      <w:szCs w:val="20"/>
      <w:lang w:val="en-GB"/>
    </w:rPr>
  </w:style>
  <w:style w:type="paragraph" w:customStyle="1" w:styleId="alpha2">
    <w:name w:val="alpha 2"/>
    <w:basedOn w:val="Normln"/>
    <w:uiPriority w:val="99"/>
    <w:rsid w:val="00253293"/>
    <w:pPr>
      <w:numPr>
        <w:numId w:val="8"/>
      </w:numPr>
      <w:spacing w:after="137" w:line="280" w:lineRule="atLeast"/>
      <w:jc w:val="both"/>
    </w:pPr>
    <w:rPr>
      <w:rFonts w:eastAsia="Times New Roman"/>
      <w:kern w:val="20"/>
      <w:lang w:val="en-GB"/>
    </w:rPr>
  </w:style>
  <w:style w:type="paragraph" w:customStyle="1" w:styleId="KMNorml1">
    <w:name w:val="KM Normál 1"/>
    <w:basedOn w:val="Zkladntext"/>
    <w:autoRedefine/>
    <w:uiPriority w:val="99"/>
    <w:rsid w:val="00253293"/>
    <w:pPr>
      <w:spacing w:before="120" w:line="240" w:lineRule="auto"/>
      <w:jc w:val="both"/>
    </w:pPr>
  </w:style>
  <w:style w:type="character" w:customStyle="1" w:styleId="UnresolvedMention">
    <w:name w:val="Unresolved Mention"/>
    <w:uiPriority w:val="99"/>
    <w:semiHidden/>
    <w:rsid w:val="00253293"/>
    <w:rPr>
      <w:rFonts w:cs="Times New Roman"/>
      <w:color w:val="808080"/>
      <w:shd w:val="clear" w:color="auto" w:fill="auto"/>
    </w:rPr>
  </w:style>
  <w:style w:type="paragraph" w:customStyle="1" w:styleId="Default">
    <w:name w:val="Default"/>
    <w:uiPriority w:val="99"/>
    <w:rsid w:val="00940B8A"/>
    <w:pPr>
      <w:autoSpaceDE w:val="0"/>
      <w:autoSpaceDN w:val="0"/>
      <w:adjustRightInd w:val="0"/>
    </w:pPr>
    <w:rPr>
      <w:rFonts w:cs="Arial"/>
      <w:color w:val="000000"/>
      <w:sz w:val="24"/>
      <w:szCs w:val="24"/>
      <w:lang w:eastAsia="en-US"/>
    </w:rPr>
  </w:style>
  <w:style w:type="numbering" w:customStyle="1" w:styleId="Styl1">
    <w:name w:val="Styl1"/>
    <w:rsid w:val="00C4474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cihlar@mpsv.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8781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pro činnosti v oblasti poskytování služeb v oblasti BOZP </vt:lpstr>
    </vt:vector>
  </TitlesOfParts>
  <Company>Hewlett-Packard</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činnosti v oblasti poskytování služeb v oblasti BOZP</dc:title>
  <dc:subject/>
  <dc:creator>Fraňová Radomila</dc:creator>
  <cp:keywords/>
  <dc:description/>
  <cp:lastModifiedBy>Kaiser Robert (MPSV)</cp:lastModifiedBy>
  <cp:revision>2</cp:revision>
  <cp:lastPrinted>2017-12-19T08:40:00Z</cp:lastPrinted>
  <dcterms:created xsi:type="dcterms:W3CDTF">2019-04-08T07:50:00Z</dcterms:created>
  <dcterms:modified xsi:type="dcterms:W3CDTF">2019-04-08T07:50:00Z</dcterms:modified>
</cp:coreProperties>
</file>