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FE10" w14:textId="4271DB0C" w:rsidR="000722A6" w:rsidRPr="00E359FE" w:rsidRDefault="000722A6" w:rsidP="003B1D3B">
      <w:pPr>
        <w:jc w:val="center"/>
        <w:rPr>
          <w:rFonts w:ascii="Arial" w:hAnsi="Arial" w:cs="Arial"/>
          <w:b/>
          <w:sz w:val="28"/>
          <w:szCs w:val="28"/>
        </w:rPr>
      </w:pPr>
      <w:r w:rsidRPr="00E359FE">
        <w:rPr>
          <w:rFonts w:ascii="Arial" w:hAnsi="Arial" w:cs="Arial"/>
          <w:b/>
          <w:sz w:val="28"/>
          <w:szCs w:val="28"/>
        </w:rPr>
        <w:t>Smlouva 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628BD93B" w14:textId="77777777" w:rsidR="00213920" w:rsidRPr="00612E8C" w:rsidRDefault="00213920" w:rsidP="00213920">
      <w:pPr>
        <w:ind w:left="2124" w:hanging="2124"/>
        <w:jc w:val="both"/>
        <w:rPr>
          <w:rFonts w:ascii="Arial" w:hAnsi="Arial" w:cs="Arial"/>
          <w:b/>
          <w:bCs/>
          <w:color w:val="000000"/>
          <w:shd w:val="clear" w:color="auto" w:fill="FFFFFF"/>
        </w:rPr>
      </w:pPr>
      <w:proofErr w:type="spellStart"/>
      <w:r w:rsidRPr="00612E8C">
        <w:rPr>
          <w:rFonts w:ascii="Arial" w:hAnsi="Arial" w:cs="Arial"/>
          <w:b/>
          <w:bCs/>
          <w:color w:val="000000"/>
          <w:shd w:val="clear" w:color="auto" w:fill="FFFFFF"/>
        </w:rPr>
        <w:t>sanofi-aventis</w:t>
      </w:r>
      <w:proofErr w:type="spellEnd"/>
      <w:r w:rsidRPr="00612E8C">
        <w:rPr>
          <w:rFonts w:ascii="Arial" w:hAnsi="Arial" w:cs="Arial"/>
          <w:b/>
          <w:bCs/>
          <w:color w:val="000000"/>
          <w:shd w:val="clear" w:color="auto" w:fill="FFFFFF"/>
        </w:rPr>
        <w:t>, s.r.o.</w:t>
      </w:r>
    </w:p>
    <w:p w14:paraId="2A19A5D2" w14:textId="77777777" w:rsidR="00213920" w:rsidRPr="00612E8C" w:rsidRDefault="00213920" w:rsidP="00213920">
      <w:pPr>
        <w:jc w:val="both"/>
        <w:rPr>
          <w:rFonts w:ascii="Arial" w:hAnsi="Arial" w:cs="Arial"/>
        </w:rPr>
      </w:pPr>
      <w:r w:rsidRPr="00612E8C">
        <w:rPr>
          <w:rFonts w:ascii="Arial" w:hAnsi="Arial" w:cs="Arial"/>
        </w:rPr>
        <w:t>sídlo: Evropská 846/176a, 160 00 Praha 6 – Vokovice</w:t>
      </w:r>
    </w:p>
    <w:p w14:paraId="34FB26A8" w14:textId="77777777" w:rsidR="00213920" w:rsidRPr="00612E8C" w:rsidRDefault="00213920" w:rsidP="00213920">
      <w:pPr>
        <w:jc w:val="both"/>
        <w:rPr>
          <w:rFonts w:ascii="Arial" w:hAnsi="Arial" w:cs="Arial"/>
        </w:rPr>
      </w:pPr>
      <w:r w:rsidRPr="00612E8C">
        <w:rPr>
          <w:rFonts w:ascii="Arial" w:hAnsi="Arial" w:cs="Arial"/>
        </w:rPr>
        <w:t>IČO: 44848200</w:t>
      </w:r>
    </w:p>
    <w:p w14:paraId="2206CBCE" w14:textId="77777777" w:rsidR="00213920" w:rsidRPr="00612E8C" w:rsidRDefault="00213920" w:rsidP="00213920">
      <w:pPr>
        <w:jc w:val="both"/>
        <w:rPr>
          <w:rFonts w:ascii="Arial" w:hAnsi="Arial" w:cs="Arial"/>
        </w:rPr>
      </w:pPr>
      <w:r w:rsidRPr="00612E8C">
        <w:rPr>
          <w:rFonts w:ascii="Arial" w:hAnsi="Arial" w:cs="Arial"/>
        </w:rPr>
        <w:t>DIČ: CZ44848200</w:t>
      </w:r>
    </w:p>
    <w:p w14:paraId="79C57054" w14:textId="434FADC6" w:rsidR="00213920" w:rsidRPr="00612E8C" w:rsidRDefault="00213920" w:rsidP="00213920">
      <w:pPr>
        <w:rPr>
          <w:rFonts w:ascii="Arial" w:hAnsi="Arial" w:cs="Arial"/>
        </w:rPr>
      </w:pPr>
      <w:r w:rsidRPr="00612E8C">
        <w:rPr>
          <w:rFonts w:ascii="Arial" w:hAnsi="Arial" w:cs="Arial"/>
        </w:rPr>
        <w:t xml:space="preserve">Bankovní spojení: </w:t>
      </w:r>
      <w:r w:rsidR="00405ABF">
        <w:rPr>
          <w:rFonts w:ascii="Arial" w:hAnsi="Arial" w:cs="Arial"/>
        </w:rPr>
        <w:t>XXXX</w:t>
      </w:r>
      <w:bookmarkStart w:id="0" w:name="_GoBack"/>
      <w:bookmarkEnd w:id="0"/>
      <w:r w:rsidRPr="00612E8C">
        <w:rPr>
          <w:rFonts w:ascii="Arial" w:hAnsi="Arial" w:cs="Arial"/>
        </w:rPr>
        <w:t xml:space="preserve"> </w:t>
      </w:r>
    </w:p>
    <w:p w14:paraId="26734632" w14:textId="77777777" w:rsidR="00213920" w:rsidRPr="00612E8C" w:rsidRDefault="00213920" w:rsidP="00213920">
      <w:pPr>
        <w:jc w:val="both"/>
        <w:rPr>
          <w:rFonts w:ascii="Arial" w:hAnsi="Arial" w:cs="Arial"/>
        </w:rPr>
      </w:pPr>
      <w:r w:rsidRPr="00612E8C">
        <w:rPr>
          <w:rFonts w:ascii="Arial" w:hAnsi="Arial" w:cs="Arial"/>
        </w:rPr>
        <w:t xml:space="preserve">Zapsaná v obchodním rejstříku vedeném Městským soudem v Praze, oddíl C, vložka 5968 </w:t>
      </w:r>
    </w:p>
    <w:p w14:paraId="2F58B36C" w14:textId="162A5995" w:rsidR="00213920" w:rsidRPr="00612E8C" w:rsidRDefault="00213920" w:rsidP="00213920">
      <w:pPr>
        <w:jc w:val="both"/>
        <w:rPr>
          <w:rFonts w:ascii="Arial" w:hAnsi="Arial" w:cs="Arial"/>
        </w:rPr>
      </w:pPr>
      <w:r w:rsidRPr="00612E8C">
        <w:rPr>
          <w:rFonts w:ascii="Arial" w:hAnsi="Arial" w:cs="Arial"/>
        </w:rPr>
        <w:t xml:space="preserve">Zastoupena </w:t>
      </w:r>
      <w:r w:rsidR="003A251B" w:rsidRPr="00784EAF">
        <w:rPr>
          <w:rFonts w:ascii="Arial" w:hAnsi="Arial" w:cs="Arial"/>
        </w:rPr>
        <w:t>[</w:t>
      </w:r>
      <w:r w:rsidR="003A251B">
        <w:rPr>
          <w:rFonts w:ascii="Arial" w:hAnsi="Arial" w:cs="Arial"/>
        </w:rPr>
        <w:t>OU OU]</w:t>
      </w:r>
      <w:r w:rsidRPr="00612E8C">
        <w:rPr>
          <w:rFonts w:ascii="Arial" w:hAnsi="Arial" w:cs="Arial"/>
        </w:rPr>
        <w:t xml:space="preserve">, </w:t>
      </w:r>
      <w:r w:rsidR="00C3554C">
        <w:rPr>
          <w:rFonts w:ascii="Arial" w:hAnsi="Arial" w:cs="Arial"/>
        </w:rPr>
        <w:t>prokurista</w:t>
      </w:r>
    </w:p>
    <w:p w14:paraId="78E8061B" w14:textId="77777777" w:rsidR="00213920" w:rsidRPr="00612E8C" w:rsidRDefault="00213920" w:rsidP="00213920">
      <w:pPr>
        <w:jc w:val="both"/>
        <w:rPr>
          <w:rFonts w:ascii="Arial" w:hAnsi="Arial" w:cs="Arial"/>
          <w:b/>
        </w:rPr>
      </w:pPr>
      <w:r w:rsidRPr="00612E8C">
        <w:rPr>
          <w:rFonts w:ascii="Arial" w:hAnsi="Arial" w:cs="Arial"/>
          <w:b/>
        </w:rPr>
        <w:t>(dále jen „Společnost“)</w:t>
      </w:r>
    </w:p>
    <w:p w14:paraId="783F2BC5" w14:textId="77777777" w:rsidR="00213920" w:rsidRPr="00612E8C" w:rsidRDefault="00213920" w:rsidP="00213920">
      <w:pPr>
        <w:ind w:left="2124" w:hanging="2124"/>
        <w:jc w:val="both"/>
        <w:rPr>
          <w:rFonts w:ascii="Arial" w:hAnsi="Arial" w:cs="Arial"/>
          <w:b/>
        </w:rPr>
      </w:pPr>
    </w:p>
    <w:p w14:paraId="2A7F2F69" w14:textId="09B262C7" w:rsidR="00213920" w:rsidRDefault="00EE2B61" w:rsidP="00213920">
      <w:pPr>
        <w:ind w:left="2124" w:hanging="2124"/>
        <w:jc w:val="both"/>
        <w:rPr>
          <w:rFonts w:ascii="Arial" w:hAnsi="Arial" w:cs="Arial"/>
          <w:b/>
        </w:rPr>
      </w:pPr>
      <w:r>
        <w:rPr>
          <w:rFonts w:ascii="Arial" w:hAnsi="Arial" w:cs="Arial"/>
          <w:b/>
        </w:rPr>
        <w:t>a</w:t>
      </w:r>
    </w:p>
    <w:p w14:paraId="6065668E" w14:textId="77777777" w:rsidR="0071206D" w:rsidRPr="00AF0DEC" w:rsidRDefault="0071206D" w:rsidP="0071206D">
      <w:pPr>
        <w:suppressAutoHyphens/>
        <w:jc w:val="both"/>
        <w:rPr>
          <w:rFonts w:ascii="Arial" w:hAnsi="Arial" w:cs="Arial"/>
          <w:b/>
          <w:lang w:eastAsia="zh-CN"/>
        </w:rPr>
      </w:pPr>
      <w:r w:rsidRPr="00AF0DEC">
        <w:rPr>
          <w:rFonts w:ascii="Arial" w:hAnsi="Arial" w:cs="Arial"/>
          <w:b/>
          <w:lang w:eastAsia="zh-CN"/>
        </w:rPr>
        <w:t>Královehradecká lékárna, a.s.</w:t>
      </w:r>
    </w:p>
    <w:p w14:paraId="2D1C3A11" w14:textId="77777777" w:rsidR="0071206D" w:rsidRPr="00AF0DEC" w:rsidRDefault="0071206D" w:rsidP="0071206D">
      <w:pPr>
        <w:suppressAutoHyphens/>
        <w:jc w:val="both"/>
        <w:rPr>
          <w:rFonts w:ascii="Arial" w:hAnsi="Arial" w:cs="Arial"/>
          <w:lang w:eastAsia="zh-CN"/>
        </w:rPr>
      </w:pPr>
      <w:r w:rsidRPr="00AF0DEC">
        <w:rPr>
          <w:rFonts w:ascii="Arial" w:hAnsi="Arial" w:cs="Arial"/>
          <w:lang w:eastAsia="zh-CN"/>
        </w:rPr>
        <w:t xml:space="preserve">Se sídlem: </w:t>
      </w:r>
      <w:r>
        <w:rPr>
          <w:rFonts w:ascii="Arial" w:hAnsi="Arial" w:cs="Arial"/>
          <w:lang w:eastAsia="zh-CN"/>
        </w:rPr>
        <w:t>Veverkova 1343/1</w:t>
      </w:r>
      <w:r w:rsidRPr="00AF0DEC">
        <w:rPr>
          <w:rFonts w:ascii="Arial" w:hAnsi="Arial" w:cs="Arial"/>
          <w:lang w:eastAsia="zh-CN"/>
        </w:rPr>
        <w:t xml:space="preserve">, Hradec Králové, 500 02 </w:t>
      </w:r>
    </w:p>
    <w:p w14:paraId="2EEC67E8" w14:textId="77777777" w:rsidR="0071206D" w:rsidRPr="00AF0DEC" w:rsidRDefault="0071206D" w:rsidP="0071206D">
      <w:pPr>
        <w:suppressAutoHyphens/>
        <w:jc w:val="both"/>
        <w:rPr>
          <w:rFonts w:ascii="Arial" w:hAnsi="Arial" w:cs="Arial"/>
          <w:lang w:eastAsia="zh-CN"/>
        </w:rPr>
      </w:pPr>
      <w:r w:rsidRPr="00AF0DEC">
        <w:rPr>
          <w:rFonts w:ascii="Arial" w:hAnsi="Arial" w:cs="Arial"/>
          <w:lang w:eastAsia="zh-CN"/>
        </w:rPr>
        <w:t>IČO: 27530981</w:t>
      </w:r>
    </w:p>
    <w:p w14:paraId="3E5AFEEE" w14:textId="77777777" w:rsidR="0071206D" w:rsidRPr="00AF0DEC" w:rsidRDefault="0071206D" w:rsidP="0071206D">
      <w:pPr>
        <w:suppressAutoHyphens/>
        <w:jc w:val="both"/>
        <w:rPr>
          <w:rFonts w:ascii="Arial" w:hAnsi="Arial" w:cs="Arial"/>
          <w:lang w:eastAsia="zh-CN"/>
        </w:rPr>
      </w:pPr>
      <w:r w:rsidRPr="00AF0DEC">
        <w:rPr>
          <w:rFonts w:ascii="Arial" w:hAnsi="Arial" w:cs="Arial"/>
          <w:lang w:eastAsia="zh-CN"/>
        </w:rPr>
        <w:t>DIČ: CZ</w:t>
      </w:r>
      <w:r>
        <w:rPr>
          <w:rFonts w:ascii="Arial" w:hAnsi="Arial" w:cs="Arial"/>
          <w:lang w:eastAsia="zh-CN"/>
        </w:rPr>
        <w:t>699004900</w:t>
      </w:r>
    </w:p>
    <w:p w14:paraId="43F2CD86" w14:textId="71BB6704" w:rsidR="0071206D" w:rsidRPr="00AF0DEC" w:rsidRDefault="0071206D" w:rsidP="0071206D">
      <w:pPr>
        <w:suppressAutoHyphens/>
        <w:jc w:val="both"/>
        <w:rPr>
          <w:rFonts w:ascii="Arial" w:hAnsi="Arial" w:cs="Arial"/>
          <w:lang w:eastAsia="zh-CN"/>
        </w:rPr>
      </w:pPr>
      <w:r w:rsidRPr="00AF0DEC">
        <w:rPr>
          <w:rFonts w:ascii="Arial" w:hAnsi="Arial" w:cs="Arial"/>
          <w:lang w:eastAsia="zh-CN"/>
        </w:rPr>
        <w:t>Bankovní spojení: [XX</w:t>
      </w:r>
      <w:r>
        <w:rPr>
          <w:rFonts w:ascii="Arial" w:hAnsi="Arial" w:cs="Arial"/>
          <w:lang w:eastAsia="zh-CN"/>
        </w:rPr>
        <w:t xml:space="preserve"> </w:t>
      </w:r>
      <w:r w:rsidRPr="00AF0DEC">
        <w:rPr>
          <w:rFonts w:ascii="Arial" w:hAnsi="Arial" w:cs="Arial"/>
          <w:lang w:eastAsia="zh-CN"/>
        </w:rPr>
        <w:t>XX]</w:t>
      </w:r>
    </w:p>
    <w:p w14:paraId="54C35815" w14:textId="77777777" w:rsidR="0071206D" w:rsidRPr="00AF0DEC" w:rsidRDefault="0071206D" w:rsidP="0071206D">
      <w:pPr>
        <w:suppressAutoHyphens/>
        <w:jc w:val="both"/>
        <w:rPr>
          <w:rFonts w:ascii="Arial" w:hAnsi="Arial" w:cs="Arial"/>
          <w:lang w:eastAsia="zh-CN"/>
        </w:rPr>
      </w:pPr>
      <w:r w:rsidRPr="00AF0DEC">
        <w:rPr>
          <w:rFonts w:ascii="Arial" w:hAnsi="Arial" w:cs="Arial"/>
          <w:lang w:eastAsia="zh-CN"/>
        </w:rPr>
        <w:t>Zapsaná v obchodním rejstříku vedeném Krajským soudem v Hradci Králové, oddíl B, vložka 2721</w:t>
      </w:r>
    </w:p>
    <w:p w14:paraId="3F3FCFD3" w14:textId="3D6C0601" w:rsidR="0071206D" w:rsidRPr="005470AA" w:rsidRDefault="0071206D" w:rsidP="0071206D">
      <w:pPr>
        <w:suppressAutoHyphens/>
        <w:rPr>
          <w:rFonts w:ascii="Arial" w:hAnsi="Arial" w:cs="Arial"/>
          <w:b/>
          <w:lang w:eastAsia="zh-CN"/>
        </w:rPr>
      </w:pPr>
      <w:r w:rsidRPr="00AF0DEC">
        <w:rPr>
          <w:rFonts w:ascii="Arial" w:hAnsi="Arial" w:cs="Arial"/>
          <w:lang w:eastAsia="zh-CN"/>
        </w:rPr>
        <w:t>Zastoupená: [OU OU], předseda představenstva</w:t>
      </w:r>
    </w:p>
    <w:p w14:paraId="4B742538" w14:textId="77777777" w:rsidR="009C46F2" w:rsidRPr="00C512AA" w:rsidRDefault="009C46F2" w:rsidP="009C46F2">
      <w:pPr>
        <w:jc w:val="both"/>
        <w:rPr>
          <w:rFonts w:ascii="Arial" w:hAnsi="Arial" w:cs="Arial"/>
          <w:b/>
          <w:bCs/>
        </w:rPr>
      </w:pPr>
      <w:r w:rsidRPr="00C512AA">
        <w:rPr>
          <w:rFonts w:ascii="Arial" w:hAnsi="Arial" w:cs="Arial"/>
          <w:b/>
          <w:bCs/>
        </w:rPr>
        <w:t>jako odběrat</w:t>
      </w:r>
      <w:r>
        <w:rPr>
          <w:rFonts w:ascii="Arial" w:hAnsi="Arial" w:cs="Arial"/>
          <w:b/>
          <w:bCs/>
        </w:rPr>
        <w:t>el na straně druhé (dále jen „Organizátor</w:t>
      </w:r>
      <w:r w:rsidRPr="00C512AA">
        <w:rPr>
          <w:rFonts w:ascii="Arial" w:hAnsi="Arial" w:cs="Arial"/>
          <w:b/>
          <w:bCs/>
        </w:rPr>
        <w:t>“).</w:t>
      </w:r>
    </w:p>
    <w:p w14:paraId="5C2EAF39" w14:textId="77777777" w:rsidR="00EE2B61" w:rsidRDefault="00EE2B61" w:rsidP="00213920">
      <w:pPr>
        <w:ind w:left="2124" w:hanging="2124"/>
        <w:jc w:val="both"/>
        <w:rPr>
          <w:rFonts w:ascii="Arial" w:hAnsi="Arial" w:cs="Arial"/>
          <w:b/>
        </w:rPr>
      </w:pPr>
    </w:p>
    <w:p w14:paraId="747EBD02" w14:textId="77777777" w:rsidR="000722A6" w:rsidRPr="00E359FE" w:rsidRDefault="000722A6" w:rsidP="000722A6">
      <w:pPr>
        <w:jc w:val="center"/>
        <w:rPr>
          <w:rFonts w:ascii="Arial" w:hAnsi="Arial" w:cs="Arial"/>
          <w:b/>
        </w:rPr>
      </w:pPr>
    </w:p>
    <w:p w14:paraId="37A2986F" w14:textId="77777777" w:rsidR="009C46F2" w:rsidRPr="00C512AA" w:rsidRDefault="009C46F2" w:rsidP="009C46F2">
      <w:pPr>
        <w:rPr>
          <w:rFonts w:ascii="Arial" w:hAnsi="Arial" w:cs="Arial"/>
          <w:b/>
          <w:bCs/>
        </w:rPr>
      </w:pPr>
    </w:p>
    <w:p w14:paraId="73BEB1D6" w14:textId="77777777" w:rsidR="009C46F2" w:rsidRPr="00C512AA" w:rsidRDefault="009C46F2" w:rsidP="009C46F2">
      <w:pPr>
        <w:jc w:val="center"/>
        <w:rPr>
          <w:rFonts w:ascii="Arial" w:hAnsi="Arial" w:cs="Arial"/>
          <w:b/>
          <w:bCs/>
        </w:rPr>
      </w:pPr>
    </w:p>
    <w:p w14:paraId="75B964F0" w14:textId="77777777" w:rsidR="009C46F2" w:rsidRPr="00C512AA" w:rsidRDefault="009C46F2" w:rsidP="009C46F2">
      <w:pPr>
        <w:pBdr>
          <w:top w:val="single" w:sz="4" w:space="1" w:color="000000"/>
          <w:left w:val="none" w:sz="0" w:space="0" w:color="000000"/>
          <w:bottom w:val="none" w:sz="0" w:space="0" w:color="000000"/>
          <w:right w:val="none" w:sz="0" w:space="0" w:color="000000"/>
        </w:pBdr>
        <w:jc w:val="center"/>
        <w:rPr>
          <w:rFonts w:ascii="Arial" w:hAnsi="Arial" w:cs="Arial"/>
          <w:b/>
          <w:bCs/>
        </w:rPr>
      </w:pPr>
    </w:p>
    <w:p w14:paraId="64623150" w14:textId="77777777" w:rsidR="009C46F2" w:rsidRPr="00C512AA" w:rsidRDefault="009C46F2" w:rsidP="009C46F2">
      <w:pPr>
        <w:jc w:val="center"/>
        <w:rPr>
          <w:rFonts w:ascii="Arial" w:hAnsi="Arial" w:cs="Arial"/>
          <w:b/>
        </w:rPr>
      </w:pPr>
      <w:r w:rsidRPr="00C512AA">
        <w:rPr>
          <w:rFonts w:ascii="Arial" w:hAnsi="Arial" w:cs="Arial"/>
          <w:b/>
        </w:rPr>
        <w:t>Smluvní strany se dohodly takto:</w:t>
      </w:r>
    </w:p>
    <w:p w14:paraId="260ABA15" w14:textId="77777777" w:rsidR="009C46F2" w:rsidRPr="00C512AA" w:rsidRDefault="009C46F2" w:rsidP="009C46F2">
      <w:pPr>
        <w:pBdr>
          <w:top w:val="none" w:sz="0" w:space="0" w:color="000000"/>
          <w:left w:val="none" w:sz="0" w:space="0" w:color="000000"/>
          <w:bottom w:val="single" w:sz="4" w:space="1" w:color="000000"/>
          <w:right w:val="none" w:sz="0" w:space="0" w:color="000000"/>
        </w:pBdr>
        <w:jc w:val="center"/>
        <w:rPr>
          <w:rFonts w:ascii="Arial" w:hAnsi="Arial" w:cs="Arial"/>
          <w:b/>
        </w:rPr>
      </w:pPr>
    </w:p>
    <w:p w14:paraId="04918050" w14:textId="77777777" w:rsidR="009C46F2" w:rsidRPr="00C512AA" w:rsidRDefault="009C46F2" w:rsidP="009C46F2">
      <w:pPr>
        <w:jc w:val="both"/>
        <w:rPr>
          <w:rFonts w:ascii="Arial" w:hAnsi="Arial" w:cs="Arial"/>
          <w:b/>
        </w:rPr>
      </w:pPr>
    </w:p>
    <w:p w14:paraId="5CF437E1" w14:textId="77777777" w:rsidR="009C46F2" w:rsidRPr="00C512AA" w:rsidRDefault="009C46F2" w:rsidP="009C46F2">
      <w:pPr>
        <w:jc w:val="center"/>
        <w:rPr>
          <w:rFonts w:ascii="Arial" w:hAnsi="Arial" w:cs="Arial"/>
        </w:rPr>
      </w:pPr>
      <w:r w:rsidRPr="00C512AA">
        <w:rPr>
          <w:rFonts w:ascii="Arial" w:hAnsi="Arial" w:cs="Arial"/>
          <w:b/>
        </w:rPr>
        <w:t>I.</w:t>
      </w:r>
    </w:p>
    <w:p w14:paraId="2010A322" w14:textId="77777777" w:rsidR="009C46F2" w:rsidRPr="00C512AA" w:rsidRDefault="009C46F2" w:rsidP="009C46F2">
      <w:pPr>
        <w:pStyle w:val="Nadpis1"/>
        <w:tabs>
          <w:tab w:val="num" w:pos="0"/>
        </w:tabs>
        <w:suppressAutoHyphens/>
        <w:ind w:left="432" w:hanging="432"/>
        <w:rPr>
          <w:rFonts w:ascii="Arial" w:eastAsia="Times New Roman" w:hAnsi="Arial" w:cs="Arial"/>
          <w:sz w:val="20"/>
        </w:rPr>
      </w:pPr>
      <w:r w:rsidRPr="00C512AA">
        <w:rPr>
          <w:rFonts w:ascii="Arial" w:eastAsia="Times New Roman" w:hAnsi="Arial" w:cs="Arial"/>
          <w:i w:val="0"/>
          <w:sz w:val="20"/>
        </w:rPr>
        <w:t>Úvodní ustanovení</w:t>
      </w:r>
    </w:p>
    <w:p w14:paraId="394F1483" w14:textId="77777777" w:rsidR="009C46F2" w:rsidRPr="00C512AA" w:rsidRDefault="009C46F2" w:rsidP="009C46F2">
      <w:pPr>
        <w:jc w:val="center"/>
        <w:rPr>
          <w:rFonts w:ascii="Arial" w:hAnsi="Arial" w:cs="Arial"/>
        </w:rPr>
      </w:pPr>
    </w:p>
    <w:p w14:paraId="29D2B22B" w14:textId="77777777" w:rsidR="009C46F2" w:rsidRDefault="009C46F2" w:rsidP="009C46F2">
      <w:pPr>
        <w:pStyle w:val="Zkladntext21"/>
        <w:numPr>
          <w:ilvl w:val="0"/>
          <w:numId w:val="17"/>
        </w:numPr>
        <w:rPr>
          <w:rFonts w:ascii="Arial" w:hAnsi="Arial" w:cs="Arial"/>
          <w:sz w:val="20"/>
        </w:rPr>
      </w:pPr>
      <w:r w:rsidRPr="00C512AA">
        <w:rPr>
          <w:rFonts w:ascii="Arial" w:hAnsi="Arial" w:cs="Arial"/>
          <w:sz w:val="20"/>
        </w:rPr>
        <w:t>Smluvní strany mají zájem na vzájemné obchodní spolupráci</w:t>
      </w:r>
      <w:r>
        <w:rPr>
          <w:rFonts w:ascii="Arial" w:hAnsi="Arial" w:cs="Arial"/>
          <w:sz w:val="20"/>
        </w:rPr>
        <w:t>.</w:t>
      </w:r>
    </w:p>
    <w:p w14:paraId="1309E787" w14:textId="77777777" w:rsidR="009C46F2" w:rsidRPr="00C512AA" w:rsidRDefault="009C46F2" w:rsidP="009C46F2">
      <w:pPr>
        <w:pStyle w:val="Zkladntext21"/>
        <w:ind w:left="1065"/>
        <w:rPr>
          <w:rFonts w:ascii="Arial" w:hAnsi="Arial" w:cs="Arial"/>
          <w:sz w:val="20"/>
        </w:rPr>
      </w:pPr>
    </w:p>
    <w:p w14:paraId="7E03D997" w14:textId="5C012B13" w:rsidR="009C46F2" w:rsidRDefault="009C46F2" w:rsidP="009C46F2">
      <w:pPr>
        <w:pStyle w:val="Zkladntext21"/>
        <w:numPr>
          <w:ilvl w:val="0"/>
          <w:numId w:val="17"/>
        </w:numPr>
        <w:rPr>
          <w:rFonts w:ascii="Arial" w:hAnsi="Arial" w:cs="Arial"/>
          <w:sz w:val="20"/>
        </w:rPr>
      </w:pPr>
      <w:r w:rsidRPr="00C512AA">
        <w:rPr>
          <w:rFonts w:ascii="Arial" w:hAnsi="Arial" w:cs="Arial"/>
          <w:sz w:val="20"/>
        </w:rPr>
        <w:t xml:space="preserve">Organizátor spolupracuje s vybranými </w:t>
      </w:r>
      <w:r>
        <w:rPr>
          <w:rFonts w:ascii="Arial" w:hAnsi="Arial" w:cs="Arial"/>
          <w:sz w:val="20"/>
        </w:rPr>
        <w:t>o</w:t>
      </w:r>
      <w:r w:rsidRPr="00C512AA">
        <w:rPr>
          <w:rFonts w:ascii="Arial" w:hAnsi="Arial" w:cs="Arial"/>
          <w:sz w:val="20"/>
        </w:rPr>
        <w:t>dběrn</w:t>
      </w:r>
      <w:r>
        <w:rPr>
          <w:rFonts w:ascii="Arial" w:hAnsi="Arial" w:cs="Arial"/>
          <w:sz w:val="20"/>
        </w:rPr>
        <w:t>ý</w:t>
      </w:r>
      <w:r w:rsidRPr="00C512AA">
        <w:rPr>
          <w:rFonts w:ascii="Arial" w:hAnsi="Arial" w:cs="Arial"/>
          <w:sz w:val="20"/>
        </w:rPr>
        <w:t>mi místy v rámci volného řetězce s</w:t>
      </w:r>
      <w:r>
        <w:rPr>
          <w:rFonts w:ascii="Arial" w:hAnsi="Arial" w:cs="Arial"/>
          <w:sz w:val="20"/>
        </w:rPr>
        <w:t> </w:t>
      </w:r>
      <w:r w:rsidRPr="00C512AA">
        <w:rPr>
          <w:rFonts w:ascii="Arial" w:hAnsi="Arial" w:cs="Arial"/>
          <w:sz w:val="20"/>
        </w:rPr>
        <w:t>označením</w:t>
      </w:r>
      <w:r>
        <w:rPr>
          <w:rFonts w:ascii="Arial" w:hAnsi="Arial" w:cs="Arial"/>
          <w:sz w:val="20"/>
        </w:rPr>
        <w:t xml:space="preserve"> Královehradecká lékárna, a.s., které jsou uvedeny v Příloze této smlouvy (dále jen „</w:t>
      </w:r>
      <w:r w:rsidRPr="008D20E5">
        <w:rPr>
          <w:rFonts w:ascii="Arial" w:hAnsi="Arial" w:cs="Arial"/>
          <w:b/>
          <w:sz w:val="20"/>
        </w:rPr>
        <w:t>Odběrná místa</w:t>
      </w:r>
      <w:r>
        <w:rPr>
          <w:rFonts w:ascii="Arial" w:hAnsi="Arial" w:cs="Arial"/>
          <w:sz w:val="20"/>
        </w:rPr>
        <w:t>“).</w:t>
      </w:r>
    </w:p>
    <w:p w14:paraId="74BF74DB" w14:textId="77777777" w:rsidR="009C46F2" w:rsidRDefault="009C46F2" w:rsidP="009C46F2">
      <w:pPr>
        <w:pStyle w:val="Odstavecseseznamem"/>
        <w:rPr>
          <w:rFonts w:ascii="Arial" w:hAnsi="Arial" w:cs="Arial"/>
        </w:rPr>
      </w:pPr>
    </w:p>
    <w:p w14:paraId="6FF2F143" w14:textId="77777777" w:rsidR="009C46F2" w:rsidRDefault="009C46F2" w:rsidP="009C46F2">
      <w:pPr>
        <w:pStyle w:val="Zkladntext21"/>
        <w:numPr>
          <w:ilvl w:val="0"/>
          <w:numId w:val="17"/>
        </w:numPr>
        <w:rPr>
          <w:rFonts w:ascii="Arial" w:hAnsi="Arial" w:cs="Arial"/>
          <w:sz w:val="20"/>
        </w:rPr>
      </w:pPr>
      <w:r w:rsidRPr="00C512AA">
        <w:rPr>
          <w:rFonts w:ascii="Arial" w:hAnsi="Arial" w:cs="Arial"/>
          <w:sz w:val="20"/>
        </w:rPr>
        <w:t>Organizátor prohlašuje, že splňuje veškeré požadavky stanovené platnými právními předpisy pro vykonání činnost</w:t>
      </w:r>
      <w:r>
        <w:rPr>
          <w:rFonts w:ascii="Arial" w:hAnsi="Arial" w:cs="Arial"/>
          <w:sz w:val="20"/>
        </w:rPr>
        <w:t>í</w:t>
      </w:r>
      <w:r w:rsidRPr="00C512AA">
        <w:rPr>
          <w:rFonts w:ascii="Arial" w:hAnsi="Arial" w:cs="Arial"/>
          <w:sz w:val="20"/>
        </w:rPr>
        <w:t xml:space="preserve"> dohodnutých v této smlouvě a je oprávněn na základě smlouvy organizovat a jednat jménem jednotlivých Odběrních míst, která jsou členy volného obchodního řetězce a jsou uvedené v </w:t>
      </w:r>
      <w:r>
        <w:rPr>
          <w:rFonts w:ascii="Arial" w:hAnsi="Arial" w:cs="Arial"/>
          <w:sz w:val="20"/>
        </w:rPr>
        <w:t>P</w:t>
      </w:r>
      <w:r w:rsidRPr="00C512AA">
        <w:rPr>
          <w:rFonts w:ascii="Arial" w:hAnsi="Arial" w:cs="Arial"/>
          <w:sz w:val="20"/>
        </w:rPr>
        <w:t xml:space="preserve">říloze k této smlouvě. </w:t>
      </w:r>
    </w:p>
    <w:p w14:paraId="561E9358" w14:textId="77777777" w:rsidR="009C46F2" w:rsidRDefault="009C46F2" w:rsidP="009C46F2">
      <w:pPr>
        <w:pStyle w:val="Odstavecseseznamem"/>
        <w:rPr>
          <w:rFonts w:ascii="Arial" w:hAnsi="Arial" w:cs="Arial"/>
        </w:rPr>
      </w:pPr>
    </w:p>
    <w:p w14:paraId="6E07887C" w14:textId="77777777" w:rsidR="009C46F2" w:rsidRPr="00C512AA" w:rsidRDefault="009C46F2" w:rsidP="009C46F2">
      <w:pPr>
        <w:pStyle w:val="Zkladntext21"/>
        <w:numPr>
          <w:ilvl w:val="0"/>
          <w:numId w:val="17"/>
        </w:numPr>
        <w:rPr>
          <w:rFonts w:ascii="Arial" w:hAnsi="Arial" w:cs="Arial"/>
          <w:sz w:val="20"/>
        </w:rPr>
      </w:pPr>
      <w:r w:rsidRPr="00C512AA">
        <w:rPr>
          <w:rFonts w:ascii="Arial" w:hAnsi="Arial" w:cs="Arial"/>
          <w:sz w:val="20"/>
        </w:rPr>
        <w:t>Odběrná místa odebírají z distribuční sítě v České republice, zahrnující případně také Společnost, výrobky uvedené v Přílohách této Smlouvy, které na tento trh uvádí Společnost, dále jen „</w:t>
      </w:r>
      <w:r w:rsidRPr="00C512AA">
        <w:rPr>
          <w:rFonts w:ascii="Arial" w:hAnsi="Arial" w:cs="Arial"/>
          <w:b/>
          <w:sz w:val="20"/>
        </w:rPr>
        <w:t>Výrobky</w:t>
      </w:r>
      <w:r w:rsidRPr="00C512AA">
        <w:rPr>
          <w:rFonts w:ascii="Arial" w:hAnsi="Arial" w:cs="Arial"/>
          <w:sz w:val="20"/>
        </w:rPr>
        <w:t>“. Podmínky odběrů Výrobků Odběrními místy nejsou touto smlouvou nijak dotčeny</w:t>
      </w:r>
      <w:r w:rsidRPr="006C3DB1">
        <w:rPr>
          <w:rFonts w:ascii="Arial" w:hAnsi="Arial" w:cs="Arial"/>
          <w:sz w:val="20"/>
        </w:rPr>
        <w:t>. Přílohy tvoří</w:t>
      </w:r>
      <w:r w:rsidRPr="00C512AA">
        <w:rPr>
          <w:rFonts w:ascii="Arial" w:hAnsi="Arial" w:cs="Arial"/>
          <w:sz w:val="20"/>
        </w:rPr>
        <w:t xml:space="preserve"> nedílnou součást této smlouvy.</w:t>
      </w:r>
    </w:p>
    <w:p w14:paraId="320BDE01" w14:textId="77777777" w:rsidR="009C46F2" w:rsidRPr="00C512AA" w:rsidRDefault="009C46F2" w:rsidP="009C46F2">
      <w:pPr>
        <w:pStyle w:val="Zkladntext21"/>
        <w:tabs>
          <w:tab w:val="left" w:pos="2880"/>
        </w:tabs>
        <w:rPr>
          <w:rFonts w:ascii="Arial" w:hAnsi="Arial" w:cs="Arial"/>
          <w:sz w:val="20"/>
        </w:rPr>
      </w:pPr>
      <w:r w:rsidRPr="00C512AA">
        <w:rPr>
          <w:rFonts w:ascii="Arial" w:hAnsi="Arial" w:cs="Arial"/>
          <w:sz w:val="20"/>
        </w:rPr>
        <w:tab/>
      </w:r>
    </w:p>
    <w:p w14:paraId="0C50A801" w14:textId="77777777" w:rsidR="009C46F2" w:rsidRPr="00C512AA" w:rsidRDefault="009C46F2" w:rsidP="009C46F2">
      <w:pPr>
        <w:pStyle w:val="Zkladntext21"/>
        <w:numPr>
          <w:ilvl w:val="0"/>
          <w:numId w:val="17"/>
        </w:numPr>
        <w:rPr>
          <w:rFonts w:ascii="Arial" w:hAnsi="Arial" w:cs="Arial"/>
          <w:sz w:val="20"/>
        </w:rPr>
      </w:pPr>
      <w:r w:rsidRPr="00C512AA">
        <w:rPr>
          <w:rFonts w:ascii="Arial" w:hAnsi="Arial" w:cs="Arial"/>
          <w:sz w:val="20"/>
        </w:rPr>
        <w:t>Účastníci této smlouvy se v rámci jejího naplňování zavazují postupovat vždy v souladu s právním řádem České republiky.</w:t>
      </w:r>
    </w:p>
    <w:p w14:paraId="0D49E776" w14:textId="77777777" w:rsidR="009C46F2" w:rsidRPr="00C512AA" w:rsidRDefault="009C46F2" w:rsidP="009C46F2">
      <w:pPr>
        <w:pStyle w:val="Odstavecseseznamem"/>
        <w:rPr>
          <w:rFonts w:ascii="Arial" w:hAnsi="Arial" w:cs="Arial"/>
        </w:rPr>
      </w:pPr>
    </w:p>
    <w:p w14:paraId="67415D13" w14:textId="77777777" w:rsidR="009C46F2" w:rsidRPr="00C512AA" w:rsidRDefault="009C46F2" w:rsidP="009C46F2">
      <w:pPr>
        <w:pStyle w:val="Zkladntext21"/>
        <w:numPr>
          <w:ilvl w:val="0"/>
          <w:numId w:val="17"/>
        </w:numPr>
        <w:rPr>
          <w:rFonts w:ascii="Arial" w:hAnsi="Arial" w:cs="Arial"/>
          <w:sz w:val="20"/>
        </w:rPr>
      </w:pPr>
      <w:r w:rsidRPr="00C512AA">
        <w:rPr>
          <w:rFonts w:ascii="Arial" w:hAnsi="Arial" w:cs="Arial"/>
          <w:sz w:val="20"/>
        </w:rPr>
        <w:t xml:space="preserve">Obě smluvní strany souhlasně konstatují, že Odběrná místa prostřednictvím spolupráce upravené dílčími písemnými kupními smlouvami s jednotlivými distributory odebírají v rámci své činnosti i výrobky Společnosti, a to v takovém množství, které je pro činnost Odběrného místa potřebná. V příslušné dílčí kupní smlouvě uzavřené mezi Organizátorem či Odběrním místem a distributorem jsou dále upraveny konkrétní obchodní vztahy zaměřené zejména </w:t>
      </w:r>
      <w:r w:rsidRPr="00C512AA">
        <w:rPr>
          <w:rFonts w:ascii="Arial" w:hAnsi="Arial" w:cs="Arial"/>
          <w:sz w:val="20"/>
        </w:rPr>
        <w:lastRenderedPageBreak/>
        <w:t>na způsob objednávek zboží, termín a místo dodání, požadavky na zboží, způsob převzetí zboží Odběrním místem, případně další ujednání ke specifikaci smluvních vztahů.</w:t>
      </w:r>
    </w:p>
    <w:p w14:paraId="519C9F7B" w14:textId="77777777" w:rsidR="009C46F2" w:rsidRPr="00C512AA" w:rsidRDefault="009C46F2" w:rsidP="009C46F2">
      <w:pPr>
        <w:pStyle w:val="Zkladntext21"/>
        <w:ind w:left="1065"/>
        <w:rPr>
          <w:rFonts w:ascii="Arial" w:hAnsi="Arial" w:cs="Arial"/>
          <w:sz w:val="20"/>
        </w:rPr>
      </w:pPr>
    </w:p>
    <w:p w14:paraId="009F1C03" w14:textId="77777777" w:rsidR="009C46F2" w:rsidRPr="00C512AA" w:rsidRDefault="009C46F2" w:rsidP="009C46F2">
      <w:pPr>
        <w:pStyle w:val="Zkladntext21"/>
        <w:numPr>
          <w:ilvl w:val="0"/>
          <w:numId w:val="17"/>
        </w:numPr>
        <w:rPr>
          <w:rFonts w:ascii="Arial" w:hAnsi="Arial" w:cs="Arial"/>
          <w:sz w:val="20"/>
        </w:rPr>
      </w:pPr>
      <w:r w:rsidRPr="00C512AA">
        <w:rPr>
          <w:rFonts w:ascii="Arial" w:hAnsi="Arial" w:cs="Arial"/>
          <w:sz w:val="20"/>
        </w:rPr>
        <w:t xml:space="preserve">Proces uzavření dílčí kupní smlouvy mezi Organizátorem nebo Odběrním místem a distributorem </w:t>
      </w:r>
      <w:r>
        <w:rPr>
          <w:rFonts w:ascii="Arial" w:hAnsi="Arial" w:cs="Arial"/>
          <w:sz w:val="20"/>
        </w:rPr>
        <w:t xml:space="preserve">ani její obsah </w:t>
      </w:r>
      <w:r w:rsidRPr="00C512AA">
        <w:rPr>
          <w:rFonts w:ascii="Arial" w:hAnsi="Arial" w:cs="Arial"/>
          <w:sz w:val="20"/>
        </w:rPr>
        <w:t>není nijak závislý na této smlouvě nebo jejích jednotlivých ustanoveních.</w:t>
      </w:r>
    </w:p>
    <w:p w14:paraId="730248E6" w14:textId="77777777" w:rsidR="009C46F2" w:rsidRPr="00C512AA" w:rsidRDefault="009C46F2" w:rsidP="009C46F2">
      <w:pPr>
        <w:pStyle w:val="Zkladntext21"/>
        <w:ind w:left="1065"/>
        <w:rPr>
          <w:rFonts w:ascii="Arial" w:hAnsi="Arial" w:cs="Arial"/>
          <w:sz w:val="20"/>
        </w:rPr>
      </w:pPr>
    </w:p>
    <w:p w14:paraId="39B38708" w14:textId="77777777" w:rsidR="009C46F2" w:rsidRPr="00C512AA" w:rsidRDefault="009C46F2" w:rsidP="009C46F2">
      <w:pPr>
        <w:pStyle w:val="Zkladntext21"/>
        <w:jc w:val="center"/>
        <w:rPr>
          <w:rFonts w:ascii="Arial" w:hAnsi="Arial" w:cs="Arial"/>
          <w:b/>
          <w:sz w:val="20"/>
        </w:rPr>
      </w:pPr>
    </w:p>
    <w:p w14:paraId="37501D71" w14:textId="77777777" w:rsidR="009C46F2" w:rsidRPr="00C512AA" w:rsidRDefault="009C46F2" w:rsidP="009C46F2">
      <w:pPr>
        <w:pStyle w:val="Zkladntext21"/>
        <w:jc w:val="center"/>
        <w:rPr>
          <w:rFonts w:ascii="Arial" w:hAnsi="Arial" w:cs="Arial"/>
          <w:b/>
          <w:sz w:val="20"/>
        </w:rPr>
      </w:pPr>
      <w:r w:rsidRPr="00C512AA">
        <w:rPr>
          <w:rFonts w:ascii="Arial" w:hAnsi="Arial" w:cs="Arial"/>
          <w:b/>
          <w:sz w:val="20"/>
        </w:rPr>
        <w:t>II.</w:t>
      </w:r>
    </w:p>
    <w:p w14:paraId="1786423C" w14:textId="77777777" w:rsidR="009C46F2" w:rsidRPr="00C512AA" w:rsidRDefault="009C46F2" w:rsidP="009C46F2">
      <w:pPr>
        <w:pStyle w:val="Zkladntext21"/>
        <w:jc w:val="center"/>
        <w:rPr>
          <w:rFonts w:ascii="Arial" w:hAnsi="Arial" w:cs="Arial"/>
          <w:b/>
          <w:sz w:val="20"/>
        </w:rPr>
      </w:pPr>
      <w:r w:rsidRPr="00C512AA">
        <w:rPr>
          <w:rFonts w:ascii="Arial" w:hAnsi="Arial" w:cs="Arial"/>
          <w:b/>
          <w:sz w:val="20"/>
        </w:rPr>
        <w:t>Předmět smlouvy</w:t>
      </w:r>
    </w:p>
    <w:p w14:paraId="14A7A488" w14:textId="77777777" w:rsidR="009C46F2" w:rsidRPr="00C512AA" w:rsidRDefault="009C46F2" w:rsidP="009C46F2">
      <w:pPr>
        <w:pStyle w:val="Zkladntext21"/>
        <w:jc w:val="center"/>
        <w:rPr>
          <w:rFonts w:ascii="Arial" w:hAnsi="Arial" w:cs="Arial"/>
          <w:b/>
          <w:sz w:val="20"/>
        </w:rPr>
      </w:pPr>
    </w:p>
    <w:p w14:paraId="7E5FB9BD" w14:textId="77777777" w:rsidR="009C46F2" w:rsidRDefault="009C46F2" w:rsidP="009C46F2">
      <w:pPr>
        <w:pStyle w:val="Zkladntext21"/>
        <w:numPr>
          <w:ilvl w:val="0"/>
          <w:numId w:val="15"/>
        </w:numPr>
        <w:rPr>
          <w:rFonts w:ascii="Arial" w:hAnsi="Arial" w:cs="Arial"/>
          <w:sz w:val="20"/>
        </w:rPr>
      </w:pPr>
      <w:r w:rsidRPr="00C512AA">
        <w:rPr>
          <w:rFonts w:ascii="Arial" w:hAnsi="Arial" w:cs="Arial"/>
          <w:sz w:val="20"/>
        </w:rPr>
        <w:t>Společnost v souladu s požadavkem Organizátora poskytne Odběrným místům prostřednictvím Organizátora za odběr Výrobků nakoupených Odběrnými místy dle Přílohy</w:t>
      </w:r>
      <w:r>
        <w:rPr>
          <w:rFonts w:ascii="Arial" w:hAnsi="Arial" w:cs="Arial"/>
          <w:sz w:val="20"/>
        </w:rPr>
        <w:t xml:space="preserve"> </w:t>
      </w:r>
      <w:r w:rsidRPr="00C512AA">
        <w:rPr>
          <w:rFonts w:ascii="Arial" w:hAnsi="Arial" w:cs="Arial"/>
          <w:sz w:val="20"/>
        </w:rPr>
        <w:t>při splnění podmínek uvedených v příslušné Příloze obratový bonus (dále jen „</w:t>
      </w:r>
      <w:r w:rsidRPr="00C512AA">
        <w:rPr>
          <w:rFonts w:ascii="Arial" w:hAnsi="Arial" w:cs="Arial"/>
          <w:b/>
          <w:sz w:val="20"/>
        </w:rPr>
        <w:t>Bonus</w:t>
      </w:r>
      <w:r w:rsidRPr="00C512AA">
        <w:rPr>
          <w:rFonts w:ascii="Arial" w:hAnsi="Arial" w:cs="Arial"/>
          <w:sz w:val="20"/>
        </w:rPr>
        <w:t>“) ve výši uvedené v příslušné Příloze za předpokladu, že odběr Výrobků v referenčním období dosáhne minimálně obratu uvedeného v příslušné Příloze. Výběr Výrobků uvedených v Příloze této smlouvy vychází z potřeb jednotlivých Odběrných</w:t>
      </w:r>
      <w:r>
        <w:rPr>
          <w:rFonts w:ascii="Arial" w:hAnsi="Arial" w:cs="Arial"/>
          <w:sz w:val="20"/>
        </w:rPr>
        <w:t xml:space="preserve"> míst.</w:t>
      </w:r>
    </w:p>
    <w:p w14:paraId="39657AAD" w14:textId="77777777" w:rsidR="009C46F2" w:rsidRDefault="009C46F2" w:rsidP="009C46F2">
      <w:pPr>
        <w:pStyle w:val="Zkladntext21"/>
        <w:ind w:left="1065"/>
        <w:rPr>
          <w:rFonts w:ascii="Arial" w:hAnsi="Arial" w:cs="Arial"/>
          <w:sz w:val="20"/>
        </w:rPr>
      </w:pPr>
    </w:p>
    <w:p w14:paraId="052011CC" w14:textId="77777777" w:rsidR="009C46F2" w:rsidRPr="004D256D" w:rsidRDefault="009C46F2" w:rsidP="009C46F2">
      <w:pPr>
        <w:pStyle w:val="Zkladntext21"/>
        <w:numPr>
          <w:ilvl w:val="0"/>
          <w:numId w:val="15"/>
        </w:numPr>
        <w:rPr>
          <w:rFonts w:ascii="Arial" w:hAnsi="Arial" w:cs="Arial"/>
          <w:sz w:val="20"/>
        </w:rPr>
      </w:pPr>
      <w:r w:rsidRPr="004D256D">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Odběrná místa nakoupí v referenčním období. Cenou balení Výrobku se pro účely tohoto ustanovení rozumí konečná cena výrobce bez obchodní přirážky distributora a bez DPH. Pro účely této Smlouvy a pro účely výpočtu obratu Výrobků se ceny Výrobků odebraných Odběrnými místy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 Částka bonusu takto vypočteného je částkou bez DPH. K této částce bude vždy připočtena DPH v sazbě platné pro příslušný výrobek a Zdravotnickému zařízení bude vyplacena celková částka Bonusu včetně DPH.</w:t>
      </w:r>
    </w:p>
    <w:p w14:paraId="3A577582" w14:textId="77777777" w:rsidR="009C46F2" w:rsidRPr="00C512AA" w:rsidRDefault="009C46F2" w:rsidP="009C46F2">
      <w:pPr>
        <w:pStyle w:val="Zkladntext21"/>
        <w:ind w:left="1065"/>
        <w:rPr>
          <w:rFonts w:ascii="Arial" w:hAnsi="Arial" w:cs="Arial"/>
          <w:sz w:val="20"/>
        </w:rPr>
      </w:pPr>
    </w:p>
    <w:p w14:paraId="4843D11F" w14:textId="77777777" w:rsidR="009C46F2" w:rsidRPr="00C512AA" w:rsidRDefault="009C46F2" w:rsidP="009C46F2">
      <w:pPr>
        <w:pStyle w:val="Zkladntext21"/>
        <w:numPr>
          <w:ilvl w:val="0"/>
          <w:numId w:val="15"/>
        </w:numPr>
        <w:rPr>
          <w:rFonts w:ascii="Arial" w:hAnsi="Arial" w:cs="Arial"/>
          <w:sz w:val="20"/>
        </w:rPr>
      </w:pPr>
      <w:r w:rsidRPr="00C512AA">
        <w:rPr>
          <w:rFonts w:ascii="Arial" w:hAnsi="Arial" w:cs="Arial"/>
          <w:sz w:val="20"/>
        </w:rPr>
        <w:t xml:space="preserve">Dojde – </w:t>
      </w:r>
      <w:proofErr w:type="spellStart"/>
      <w:r w:rsidRPr="00C512AA">
        <w:rPr>
          <w:rFonts w:ascii="Arial" w:hAnsi="Arial" w:cs="Arial"/>
          <w:sz w:val="20"/>
        </w:rPr>
        <w:t>li</w:t>
      </w:r>
      <w:proofErr w:type="spellEnd"/>
      <w:r w:rsidRPr="00C512AA">
        <w:rPr>
          <w:rFonts w:ascii="Arial" w:hAnsi="Arial" w:cs="Arial"/>
          <w:sz w:val="20"/>
        </w:rPr>
        <w:t xml:space="preserve"> v referenčním období k významným změnám cen Výrobků, vstoupí obě strany do jednání o případném zrevidování příloh této smlouvy.</w:t>
      </w:r>
    </w:p>
    <w:p w14:paraId="6CBA6461" w14:textId="77777777" w:rsidR="009C46F2" w:rsidRPr="00C512AA" w:rsidRDefault="009C46F2" w:rsidP="009C46F2">
      <w:pPr>
        <w:pStyle w:val="Odstavecseseznamem"/>
        <w:rPr>
          <w:rFonts w:ascii="Arial" w:hAnsi="Arial" w:cs="Arial"/>
        </w:rPr>
      </w:pPr>
    </w:p>
    <w:p w14:paraId="45A9E070" w14:textId="77777777" w:rsidR="009C46F2" w:rsidRPr="00C512AA" w:rsidRDefault="009C46F2" w:rsidP="009C46F2">
      <w:pPr>
        <w:pStyle w:val="Zkladntextodsazen"/>
        <w:numPr>
          <w:ilvl w:val="0"/>
          <w:numId w:val="15"/>
        </w:numPr>
        <w:tabs>
          <w:tab w:val="left" w:pos="426"/>
          <w:tab w:val="left" w:pos="1134"/>
          <w:tab w:val="left" w:pos="1276"/>
        </w:tabs>
        <w:spacing w:after="0"/>
        <w:ind w:left="1134" w:hanging="850"/>
        <w:jc w:val="both"/>
        <w:rPr>
          <w:rFonts w:ascii="Arial" w:hAnsi="Arial" w:cs="Arial"/>
        </w:rPr>
      </w:pPr>
      <w:r w:rsidRPr="00C512AA">
        <w:rPr>
          <w:rFonts w:ascii="Arial" w:hAnsi="Arial" w:cs="Arial"/>
        </w:rPr>
        <w:t>Organizátor prohlašuje, že má na základě samostatného ujednání s jednotlivými Odběrnými místy samostatný smluvní vztah, dle kterého je každé Odběrné místo spolupracujícím subjektem vůči Organizátorovi. Daným smluvním vztahem je ze strany Odběrného místa vyjádřen souhlas se zařazením do seznamu Odběrných míst, který je Přílohou této smlouvy.</w:t>
      </w:r>
    </w:p>
    <w:p w14:paraId="211404A0" w14:textId="77777777" w:rsidR="009C46F2" w:rsidRPr="00C512AA" w:rsidRDefault="009C46F2" w:rsidP="009C46F2">
      <w:pPr>
        <w:pStyle w:val="Odstavecseseznamem"/>
        <w:tabs>
          <w:tab w:val="left" w:pos="1134"/>
          <w:tab w:val="left" w:pos="1276"/>
        </w:tabs>
        <w:ind w:left="1134" w:hanging="282"/>
        <w:jc w:val="both"/>
        <w:rPr>
          <w:rFonts w:ascii="Arial" w:hAnsi="Arial" w:cs="Arial"/>
        </w:rPr>
      </w:pPr>
    </w:p>
    <w:p w14:paraId="18024319" w14:textId="77777777" w:rsidR="009C46F2" w:rsidRPr="00C512AA" w:rsidRDefault="009C46F2" w:rsidP="009C46F2">
      <w:pPr>
        <w:pStyle w:val="Zkladntextodsazen"/>
        <w:numPr>
          <w:ilvl w:val="0"/>
          <w:numId w:val="15"/>
        </w:numPr>
        <w:tabs>
          <w:tab w:val="left" w:pos="1134"/>
        </w:tabs>
        <w:spacing w:after="0"/>
        <w:ind w:left="1134" w:hanging="850"/>
        <w:jc w:val="both"/>
        <w:rPr>
          <w:rFonts w:ascii="Arial" w:hAnsi="Arial" w:cs="Arial"/>
        </w:rPr>
      </w:pPr>
      <w:r w:rsidRPr="00C512AA">
        <w:rPr>
          <w:rFonts w:ascii="Arial" w:hAnsi="Arial" w:cs="Arial"/>
        </w:rPr>
        <w:t>Organizátor prohlašuje, že jednotlivá Odběrná místa jsou srozuměná se skutečností, že výlučným příjemcem bonusu dle této smlouvy je Organizátor.</w:t>
      </w:r>
    </w:p>
    <w:p w14:paraId="29D4C8CF" w14:textId="77777777" w:rsidR="009C46F2" w:rsidRPr="00C512AA" w:rsidRDefault="009C46F2" w:rsidP="009C46F2">
      <w:pPr>
        <w:pStyle w:val="Zkladntextodsazen"/>
        <w:ind w:hanging="142"/>
        <w:rPr>
          <w:rFonts w:ascii="Arial" w:hAnsi="Arial" w:cs="Arial"/>
        </w:rPr>
      </w:pPr>
    </w:p>
    <w:p w14:paraId="632885EA" w14:textId="77777777" w:rsidR="009C46F2" w:rsidRPr="00C512AA" w:rsidRDefault="009C46F2" w:rsidP="009C46F2">
      <w:pPr>
        <w:pStyle w:val="Zkladntextodsazen"/>
        <w:numPr>
          <w:ilvl w:val="0"/>
          <w:numId w:val="15"/>
        </w:numPr>
        <w:tabs>
          <w:tab w:val="left" w:pos="1134"/>
        </w:tabs>
        <w:spacing w:after="0"/>
        <w:ind w:left="1134" w:hanging="850"/>
        <w:jc w:val="both"/>
        <w:rPr>
          <w:rFonts w:ascii="Arial" w:hAnsi="Arial" w:cs="Arial"/>
        </w:rPr>
      </w:pPr>
      <w:r w:rsidRPr="00C512AA">
        <w:rPr>
          <w:rFonts w:ascii="Arial" w:hAnsi="Arial" w:cs="Arial"/>
        </w:rPr>
        <w:t>Je podstatným porušením této smlouvy, když Společnost vyplatí bonus přímo Odběrnému místu. Společnost není oprávněna jednat přímo s Odběrným místem ve věcech nároku na bonus za Výrobky uvedené v Příloze této smlouvy. Společnost je však oprávněna ověřit u jednotlivých Odběrných míst, pokud jsou jednotlivá Odběrná místa členy volné</w:t>
      </w:r>
      <w:r>
        <w:rPr>
          <w:rFonts w:ascii="Arial" w:hAnsi="Arial" w:cs="Arial"/>
        </w:rPr>
        <w:t>ho</w:t>
      </w:r>
      <w:r w:rsidRPr="00C512AA">
        <w:rPr>
          <w:rFonts w:ascii="Arial" w:hAnsi="Arial" w:cs="Arial"/>
        </w:rPr>
        <w:t xml:space="preserve"> obchodního řetězce. </w:t>
      </w:r>
    </w:p>
    <w:p w14:paraId="24A63E3F" w14:textId="77777777" w:rsidR="009C46F2" w:rsidRPr="00C512AA" w:rsidRDefault="009C46F2" w:rsidP="009C46F2">
      <w:pPr>
        <w:pStyle w:val="Zkladntextodsazen"/>
        <w:ind w:hanging="142"/>
        <w:rPr>
          <w:rFonts w:ascii="Arial" w:hAnsi="Arial" w:cs="Arial"/>
        </w:rPr>
      </w:pPr>
    </w:p>
    <w:p w14:paraId="18AEC15E" w14:textId="77777777" w:rsidR="009C46F2" w:rsidRPr="00C512AA" w:rsidRDefault="009C46F2" w:rsidP="009C46F2">
      <w:pPr>
        <w:pStyle w:val="Zkladntextodsazen"/>
        <w:numPr>
          <w:ilvl w:val="0"/>
          <w:numId w:val="15"/>
        </w:numPr>
        <w:tabs>
          <w:tab w:val="left" w:pos="1134"/>
        </w:tabs>
        <w:spacing w:after="0"/>
        <w:ind w:left="1134" w:hanging="850"/>
        <w:jc w:val="both"/>
        <w:rPr>
          <w:rFonts w:ascii="Arial" w:hAnsi="Arial" w:cs="Arial"/>
        </w:rPr>
      </w:pPr>
      <w:r w:rsidRPr="00C512AA">
        <w:rPr>
          <w:rFonts w:ascii="Arial" w:hAnsi="Arial" w:cs="Arial"/>
        </w:rPr>
        <w:t>V případě uplatnění požadavku Odběrného místa na bonus dle této smlouvy vůči Společnosti, je tato bez zbytečného odkladu povinna o této skutečnosti informovat Organizátora. Požadavek Odběrného místa na vyplacení bonusu nezakládá zproštění povinnosti Společnosti na vyplacení bonusu dle této smlouvy Organizátorovi.</w:t>
      </w:r>
    </w:p>
    <w:p w14:paraId="033CFBC2" w14:textId="77777777" w:rsidR="009C46F2" w:rsidRPr="00C512AA" w:rsidRDefault="009C46F2" w:rsidP="009C46F2">
      <w:pPr>
        <w:pStyle w:val="Zkladntextodsazen"/>
        <w:ind w:hanging="142"/>
        <w:rPr>
          <w:rFonts w:ascii="Arial" w:hAnsi="Arial" w:cs="Arial"/>
        </w:rPr>
      </w:pPr>
    </w:p>
    <w:p w14:paraId="5592F553" w14:textId="77777777" w:rsidR="009C46F2" w:rsidRPr="00C512AA" w:rsidRDefault="009C46F2" w:rsidP="009C46F2">
      <w:pPr>
        <w:pStyle w:val="Zkladntextodsazen"/>
        <w:numPr>
          <w:ilvl w:val="0"/>
          <w:numId w:val="15"/>
        </w:numPr>
        <w:tabs>
          <w:tab w:val="left" w:pos="1134"/>
        </w:tabs>
        <w:spacing w:after="0"/>
        <w:ind w:left="1134" w:hanging="850"/>
        <w:jc w:val="both"/>
        <w:rPr>
          <w:rFonts w:ascii="Arial" w:hAnsi="Arial" w:cs="Arial"/>
        </w:rPr>
      </w:pPr>
      <w:r w:rsidRPr="00C512AA">
        <w:rPr>
          <w:rFonts w:ascii="Arial" w:hAnsi="Arial" w:cs="Arial"/>
        </w:rPr>
        <w:t xml:space="preserve">Pokud bude ukončen smluvní vztah mezi Organizátorem a Odběrným místem, dojde tak k ukončení Odběrného místa a Společnost není povinna vyplácet Bonus dle této smlouvy vztahující se k nákupu Výrobků tímto Odběrným místem nebo jeho odpovídající část Organizátorovi, a to od data ukončení odběrného místa. Organizátor je povinen Společnost o ukončení odběrného místa a jeho datu bez zbytečného odkladu (nejpozději do 30 pracovních dnů) informovat. </w:t>
      </w:r>
    </w:p>
    <w:p w14:paraId="01DA65AC" w14:textId="77777777" w:rsidR="009C46F2" w:rsidRPr="00C512AA" w:rsidRDefault="009C46F2" w:rsidP="009C46F2">
      <w:pPr>
        <w:pStyle w:val="Zkladntextodsazen"/>
        <w:tabs>
          <w:tab w:val="left" w:pos="1134"/>
          <w:tab w:val="left" w:pos="1276"/>
        </w:tabs>
        <w:spacing w:after="0"/>
        <w:ind w:left="1134"/>
        <w:jc w:val="both"/>
        <w:rPr>
          <w:rFonts w:ascii="Arial" w:hAnsi="Arial" w:cs="Arial"/>
        </w:rPr>
      </w:pPr>
    </w:p>
    <w:p w14:paraId="327B2CE9" w14:textId="77777777" w:rsidR="009C46F2" w:rsidRPr="00C512AA" w:rsidRDefault="009C46F2" w:rsidP="009C46F2">
      <w:pPr>
        <w:pStyle w:val="Zkladntext21"/>
        <w:ind w:left="1065"/>
        <w:rPr>
          <w:rFonts w:ascii="Arial" w:hAnsi="Arial" w:cs="Arial"/>
          <w:sz w:val="20"/>
        </w:rPr>
      </w:pPr>
    </w:p>
    <w:p w14:paraId="3A76ADAE" w14:textId="77777777" w:rsidR="009C46F2" w:rsidRPr="00C512AA" w:rsidRDefault="009C46F2" w:rsidP="009C46F2">
      <w:pPr>
        <w:pStyle w:val="Zkladntext21"/>
        <w:jc w:val="center"/>
        <w:rPr>
          <w:rFonts w:ascii="Arial" w:hAnsi="Arial" w:cs="Arial"/>
          <w:b/>
          <w:sz w:val="20"/>
        </w:rPr>
      </w:pPr>
      <w:r w:rsidRPr="00C512AA">
        <w:rPr>
          <w:rFonts w:ascii="Arial" w:hAnsi="Arial" w:cs="Arial"/>
          <w:b/>
          <w:sz w:val="20"/>
        </w:rPr>
        <w:t>III.</w:t>
      </w:r>
    </w:p>
    <w:p w14:paraId="75F1BE2E" w14:textId="77777777" w:rsidR="009C46F2" w:rsidRPr="00C512AA" w:rsidRDefault="009C46F2" w:rsidP="009C46F2">
      <w:pPr>
        <w:pStyle w:val="Zkladntext21"/>
        <w:jc w:val="center"/>
        <w:rPr>
          <w:rFonts w:ascii="Arial" w:hAnsi="Arial" w:cs="Arial"/>
          <w:b/>
          <w:sz w:val="20"/>
        </w:rPr>
      </w:pPr>
      <w:r w:rsidRPr="00C512AA">
        <w:rPr>
          <w:rFonts w:ascii="Arial" w:hAnsi="Arial" w:cs="Arial"/>
          <w:b/>
          <w:sz w:val="20"/>
        </w:rPr>
        <w:t>Uplatnění obratového bonusu a jeho uhrazení</w:t>
      </w:r>
    </w:p>
    <w:p w14:paraId="5619DFF9" w14:textId="77777777" w:rsidR="009C46F2" w:rsidRPr="00C512AA" w:rsidRDefault="009C46F2" w:rsidP="009C46F2">
      <w:pPr>
        <w:pStyle w:val="Zkladntext21"/>
        <w:jc w:val="center"/>
        <w:rPr>
          <w:rFonts w:ascii="Arial" w:hAnsi="Arial" w:cs="Arial"/>
          <w:b/>
          <w:sz w:val="20"/>
        </w:rPr>
      </w:pPr>
    </w:p>
    <w:p w14:paraId="39B237A3" w14:textId="77777777" w:rsidR="009C46F2" w:rsidRDefault="009C46F2" w:rsidP="009C46F2">
      <w:pPr>
        <w:pStyle w:val="Zkladntextodsazen"/>
        <w:numPr>
          <w:ilvl w:val="0"/>
          <w:numId w:val="19"/>
        </w:numPr>
        <w:tabs>
          <w:tab w:val="left" w:pos="1134"/>
        </w:tabs>
        <w:spacing w:after="0"/>
        <w:jc w:val="both"/>
        <w:rPr>
          <w:rFonts w:ascii="Arial" w:hAnsi="Arial" w:cs="Arial"/>
        </w:rPr>
      </w:pPr>
      <w:r w:rsidRPr="008204D9">
        <w:rPr>
          <w:rFonts w:ascii="Arial" w:hAnsi="Arial" w:cs="Arial"/>
        </w:rPr>
        <w:t xml:space="preserve">Uplatnění a úhrada </w:t>
      </w:r>
      <w:r>
        <w:rPr>
          <w:rFonts w:ascii="Arial" w:hAnsi="Arial" w:cs="Arial"/>
        </w:rPr>
        <w:t>B</w:t>
      </w:r>
      <w:r w:rsidRPr="008204D9">
        <w:rPr>
          <w:rFonts w:ascii="Arial" w:hAnsi="Arial" w:cs="Arial"/>
        </w:rPr>
        <w:t xml:space="preserve">onusu se řídí </w:t>
      </w:r>
      <w:r>
        <w:rPr>
          <w:rFonts w:ascii="Arial" w:hAnsi="Arial" w:cs="Arial"/>
        </w:rPr>
        <w:t>sjednaným návodem</w:t>
      </w:r>
      <w:r w:rsidRPr="008204D9">
        <w:rPr>
          <w:rFonts w:ascii="Arial" w:hAnsi="Arial" w:cs="Arial"/>
        </w:rPr>
        <w:t>, který tvoří Přílohu této smlouvy.</w:t>
      </w:r>
    </w:p>
    <w:p w14:paraId="050D3C70" w14:textId="77777777" w:rsidR="009C46F2" w:rsidRDefault="009C46F2" w:rsidP="009C46F2">
      <w:pPr>
        <w:pStyle w:val="Zkladntextodsazen"/>
        <w:tabs>
          <w:tab w:val="left" w:pos="1134"/>
        </w:tabs>
        <w:spacing w:after="0"/>
        <w:ind w:left="1065"/>
        <w:jc w:val="both"/>
        <w:rPr>
          <w:rFonts w:ascii="Arial" w:hAnsi="Arial" w:cs="Arial"/>
        </w:rPr>
      </w:pPr>
    </w:p>
    <w:p w14:paraId="67D44E75" w14:textId="76AA2CE3" w:rsidR="009C46F2" w:rsidRPr="009C46F2" w:rsidRDefault="009C46F2" w:rsidP="009C46F2">
      <w:pPr>
        <w:pStyle w:val="Zkladntextodsazen"/>
        <w:numPr>
          <w:ilvl w:val="0"/>
          <w:numId w:val="19"/>
        </w:numPr>
        <w:tabs>
          <w:tab w:val="left" w:pos="1134"/>
        </w:tabs>
        <w:spacing w:after="0"/>
        <w:jc w:val="both"/>
        <w:rPr>
          <w:rFonts w:ascii="Arial" w:hAnsi="Arial" w:cs="Arial"/>
        </w:rPr>
      </w:pPr>
      <w:r w:rsidRPr="007417C2">
        <w:rPr>
          <w:rFonts w:ascii="Arial" w:hAnsi="Arial" w:cs="Arial"/>
        </w:rPr>
        <w:t>Společnost je oprávněna odepřít uhrazení Bonusu, jestliže je jakékoliv Odběrné místo v prodlení s</w:t>
      </w:r>
      <w:r>
        <w:rPr>
          <w:rFonts w:ascii="Arial" w:hAnsi="Arial" w:cs="Arial"/>
        </w:rPr>
        <w:t> </w:t>
      </w:r>
      <w:r w:rsidRPr="007417C2">
        <w:rPr>
          <w:rFonts w:ascii="Arial" w:hAnsi="Arial" w:cs="Arial"/>
        </w:rPr>
        <w:t>úhradou</w:t>
      </w:r>
      <w:r>
        <w:rPr>
          <w:rFonts w:ascii="Arial" w:hAnsi="Arial" w:cs="Arial"/>
        </w:rPr>
        <w:t>,</w:t>
      </w:r>
      <w:r w:rsidRPr="007417C2">
        <w:rPr>
          <w:rFonts w:ascii="Arial" w:hAnsi="Arial" w:cs="Arial"/>
        </w:rPr>
        <w:t xml:space="preserve"> byť jen části kupní ceny jakékoliv objednávky Výrobků odebraných přímo od Společnosti delším </w:t>
      </w:r>
      <w:r w:rsidRPr="009C46F2">
        <w:rPr>
          <w:rFonts w:ascii="Arial" w:hAnsi="Arial" w:cs="Arial"/>
        </w:rPr>
        <w:t>[ 15 ] dní.</w:t>
      </w:r>
    </w:p>
    <w:p w14:paraId="56D2BA11" w14:textId="77777777" w:rsidR="009C46F2" w:rsidRPr="00C512AA" w:rsidRDefault="009C46F2" w:rsidP="009C46F2">
      <w:pPr>
        <w:pStyle w:val="Zkladntext21"/>
        <w:rPr>
          <w:rFonts w:ascii="Arial" w:hAnsi="Arial" w:cs="Arial"/>
          <w:b/>
          <w:sz w:val="20"/>
        </w:rPr>
      </w:pPr>
    </w:p>
    <w:p w14:paraId="6D38F6AA" w14:textId="77777777" w:rsidR="009C46F2" w:rsidRPr="00C512AA" w:rsidRDefault="009C46F2" w:rsidP="009C46F2">
      <w:pPr>
        <w:pStyle w:val="Zkladntext21"/>
        <w:jc w:val="center"/>
        <w:rPr>
          <w:rFonts w:ascii="Arial" w:hAnsi="Arial" w:cs="Arial"/>
          <w:b/>
          <w:sz w:val="20"/>
        </w:rPr>
      </w:pPr>
      <w:r w:rsidRPr="00C512AA">
        <w:rPr>
          <w:rFonts w:ascii="Arial" w:hAnsi="Arial" w:cs="Arial"/>
          <w:b/>
          <w:sz w:val="20"/>
        </w:rPr>
        <w:t xml:space="preserve">IV. </w:t>
      </w:r>
    </w:p>
    <w:p w14:paraId="3D5BC574" w14:textId="77777777" w:rsidR="009C46F2" w:rsidRPr="00C512AA" w:rsidRDefault="009C46F2" w:rsidP="009C46F2">
      <w:pPr>
        <w:pStyle w:val="Zkladntext21"/>
        <w:jc w:val="center"/>
        <w:rPr>
          <w:rFonts w:ascii="Arial" w:hAnsi="Arial" w:cs="Arial"/>
          <w:b/>
          <w:sz w:val="20"/>
        </w:rPr>
      </w:pPr>
      <w:r w:rsidRPr="00C512AA">
        <w:rPr>
          <w:rFonts w:ascii="Arial" w:hAnsi="Arial" w:cs="Arial"/>
          <w:b/>
          <w:sz w:val="20"/>
        </w:rPr>
        <w:t>Další ustanovení a prohlášení stran</w:t>
      </w:r>
    </w:p>
    <w:p w14:paraId="04B2C9FD" w14:textId="77777777" w:rsidR="009C46F2" w:rsidRPr="00C512AA" w:rsidRDefault="009C46F2" w:rsidP="009C46F2">
      <w:pPr>
        <w:pStyle w:val="Zkladntext21"/>
        <w:rPr>
          <w:rFonts w:ascii="Arial" w:hAnsi="Arial" w:cs="Arial"/>
          <w:b/>
          <w:sz w:val="20"/>
        </w:rPr>
      </w:pPr>
    </w:p>
    <w:p w14:paraId="59FB9007" w14:textId="77777777" w:rsidR="009C46F2" w:rsidRPr="00C512AA" w:rsidRDefault="009C46F2" w:rsidP="009C46F2">
      <w:pPr>
        <w:pStyle w:val="Zkladntext21"/>
        <w:numPr>
          <w:ilvl w:val="0"/>
          <w:numId w:val="14"/>
        </w:numPr>
        <w:rPr>
          <w:rFonts w:ascii="Arial" w:hAnsi="Arial" w:cs="Arial"/>
          <w:sz w:val="20"/>
        </w:rPr>
      </w:pPr>
      <w:r w:rsidRPr="00C512AA">
        <w:rPr>
          <w:rFonts w:ascii="Arial" w:hAnsi="Arial" w:cs="Arial"/>
          <w:sz w:val="20"/>
        </w:rPr>
        <w:t>Smluvní strany souhlasně prohlašují, že touto smlouvou není Organizátor ani Odběrné místo jakkoli zavázáno odebírat výrobky Společnosti a to v jakémkoli množství a nadále disponuje absolutní smluvní volností co do výběru výrobků i co do výběru jejich dodavatelů.</w:t>
      </w:r>
    </w:p>
    <w:p w14:paraId="22D14153" w14:textId="77777777" w:rsidR="009C46F2" w:rsidRPr="00C512AA" w:rsidRDefault="009C46F2" w:rsidP="009C46F2">
      <w:pPr>
        <w:pStyle w:val="Zkladntext21"/>
        <w:ind w:left="1065"/>
        <w:rPr>
          <w:rFonts w:ascii="Arial" w:hAnsi="Arial" w:cs="Arial"/>
          <w:sz w:val="20"/>
        </w:rPr>
      </w:pPr>
    </w:p>
    <w:p w14:paraId="50C3CC64" w14:textId="77777777" w:rsidR="009C46F2" w:rsidRPr="00C512AA" w:rsidRDefault="009C46F2" w:rsidP="009C46F2">
      <w:pPr>
        <w:pStyle w:val="Zkladntext21"/>
        <w:numPr>
          <w:ilvl w:val="0"/>
          <w:numId w:val="14"/>
        </w:numPr>
        <w:rPr>
          <w:rFonts w:ascii="Arial" w:hAnsi="Arial" w:cs="Arial"/>
          <w:sz w:val="20"/>
        </w:rPr>
      </w:pPr>
      <w:r w:rsidRPr="00C512AA">
        <w:rPr>
          <w:rFonts w:ascii="Arial" w:hAnsi="Arial" w:cs="Arial"/>
          <w:sz w:val="20"/>
        </w:rPr>
        <w:t>Smluvní strany dále prohlašují, že účelem této smlouvy není reklama Výrobků, ani poskytnutí daru či sponzorského příspěvku Organizátorovi či Odběrnému místu ani pobídka či návod na neoprávněné čerpání prostředků z veřejného zdravotního pojištění, nýbrž pouze poskytnutí Bonusu, který zohledňuje ekonomickou úsporu na straně Společnosti danou množstvím Výrobků Odběrnými místy odebraný mi.</w:t>
      </w:r>
    </w:p>
    <w:p w14:paraId="0284FDDC" w14:textId="77777777" w:rsidR="009C46F2" w:rsidRPr="00C512AA" w:rsidRDefault="009C46F2" w:rsidP="009C46F2">
      <w:pPr>
        <w:pStyle w:val="Zkladntext21"/>
        <w:ind w:left="1065"/>
        <w:rPr>
          <w:rFonts w:ascii="Arial" w:hAnsi="Arial" w:cs="Arial"/>
          <w:sz w:val="20"/>
        </w:rPr>
      </w:pPr>
    </w:p>
    <w:p w14:paraId="430B991E" w14:textId="77777777" w:rsidR="009C46F2" w:rsidRPr="00C512AA" w:rsidRDefault="009C46F2" w:rsidP="009C46F2">
      <w:pPr>
        <w:pStyle w:val="Zkladntext21"/>
        <w:numPr>
          <w:ilvl w:val="0"/>
          <w:numId w:val="14"/>
        </w:numPr>
        <w:rPr>
          <w:rFonts w:ascii="Arial" w:hAnsi="Arial" w:cs="Arial"/>
          <w:sz w:val="20"/>
        </w:rPr>
      </w:pPr>
      <w:r w:rsidRPr="00C512AA">
        <w:rPr>
          <w:rFonts w:ascii="Arial" w:hAnsi="Arial" w:cs="Arial"/>
          <w:sz w:val="20"/>
        </w:rPr>
        <w:t>Smluvní strany dále prohlašují, že jim nejsou známé žádné skutečnosti, které by bránily poskytnutí Bonusu podle této smlouvy. Případné závazky Organizátora nebo Odběrného místa vůči zdravotním pojišťovnám a jejich vypořádání jsou výhradní záležitostí těchto subjektů.</w:t>
      </w:r>
    </w:p>
    <w:p w14:paraId="2EFDF695" w14:textId="77777777" w:rsidR="009C46F2" w:rsidRPr="00C512AA" w:rsidRDefault="009C46F2" w:rsidP="009C46F2">
      <w:pPr>
        <w:pStyle w:val="Zkladntext21"/>
        <w:ind w:left="1065"/>
        <w:rPr>
          <w:rFonts w:ascii="Arial" w:hAnsi="Arial" w:cs="Arial"/>
          <w:sz w:val="20"/>
        </w:rPr>
      </w:pPr>
    </w:p>
    <w:p w14:paraId="5FE98513" w14:textId="77777777" w:rsidR="009C46F2" w:rsidRPr="00C512AA" w:rsidRDefault="009C46F2" w:rsidP="009C46F2">
      <w:pPr>
        <w:pStyle w:val="Zkladntext21"/>
        <w:numPr>
          <w:ilvl w:val="0"/>
          <w:numId w:val="14"/>
        </w:numPr>
        <w:rPr>
          <w:rFonts w:ascii="Arial" w:hAnsi="Arial" w:cs="Arial"/>
          <w:sz w:val="20"/>
        </w:rPr>
      </w:pPr>
      <w:r w:rsidRPr="00C512AA">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1CA306AB" w14:textId="77777777" w:rsidR="009C46F2" w:rsidRPr="00C512AA" w:rsidRDefault="009C46F2" w:rsidP="009C46F2">
      <w:pPr>
        <w:pStyle w:val="Zkladntext21"/>
        <w:rPr>
          <w:rFonts w:ascii="Arial" w:hAnsi="Arial" w:cs="Arial"/>
          <w:sz w:val="20"/>
        </w:rPr>
      </w:pPr>
    </w:p>
    <w:p w14:paraId="35437CA7" w14:textId="77777777" w:rsidR="009C46F2" w:rsidRPr="00C512AA" w:rsidRDefault="009C46F2" w:rsidP="009C46F2">
      <w:pPr>
        <w:pStyle w:val="Zkladntext21"/>
        <w:jc w:val="center"/>
        <w:rPr>
          <w:rFonts w:ascii="Arial" w:hAnsi="Arial" w:cs="Arial"/>
          <w:b/>
          <w:sz w:val="20"/>
        </w:rPr>
      </w:pPr>
    </w:p>
    <w:p w14:paraId="7911E4C9" w14:textId="77777777" w:rsidR="009C46F2" w:rsidRPr="00C512AA" w:rsidRDefault="009C46F2" w:rsidP="009C46F2">
      <w:pPr>
        <w:pStyle w:val="Zkladntext21"/>
        <w:jc w:val="center"/>
        <w:rPr>
          <w:rFonts w:ascii="Arial" w:hAnsi="Arial" w:cs="Arial"/>
          <w:b/>
          <w:sz w:val="20"/>
        </w:rPr>
      </w:pPr>
      <w:r w:rsidRPr="00C512AA">
        <w:rPr>
          <w:rFonts w:ascii="Arial" w:hAnsi="Arial" w:cs="Arial"/>
          <w:b/>
          <w:sz w:val="20"/>
        </w:rPr>
        <w:t>V.</w:t>
      </w:r>
    </w:p>
    <w:p w14:paraId="3E82F638" w14:textId="77777777" w:rsidR="009C46F2" w:rsidRDefault="009C46F2" w:rsidP="009C46F2">
      <w:pPr>
        <w:pStyle w:val="Zkladntext21"/>
        <w:jc w:val="center"/>
        <w:rPr>
          <w:rFonts w:ascii="Arial" w:hAnsi="Arial" w:cs="Arial"/>
          <w:b/>
          <w:sz w:val="20"/>
        </w:rPr>
      </w:pPr>
      <w:r w:rsidRPr="009C46F2">
        <w:rPr>
          <w:rFonts w:ascii="Arial" w:hAnsi="Arial" w:cs="Arial"/>
          <w:b/>
          <w:sz w:val="20"/>
        </w:rPr>
        <w:t>Protikorupční ustanovení</w:t>
      </w:r>
    </w:p>
    <w:p w14:paraId="2817FECA" w14:textId="77777777" w:rsidR="008B047B" w:rsidRPr="00C512AA" w:rsidRDefault="008B047B" w:rsidP="008B047B">
      <w:pPr>
        <w:pStyle w:val="Zkladntext21"/>
        <w:rPr>
          <w:rFonts w:ascii="Arial" w:hAnsi="Arial" w:cs="Arial"/>
          <w:b/>
          <w:sz w:val="20"/>
        </w:rPr>
      </w:pPr>
    </w:p>
    <w:p w14:paraId="412C9E48" w14:textId="77777777" w:rsidR="009C46F2" w:rsidRPr="00C512AA" w:rsidRDefault="009C46F2" w:rsidP="009C46F2">
      <w:pPr>
        <w:pStyle w:val="Zkladntext21"/>
        <w:rPr>
          <w:rFonts w:ascii="Arial" w:hAnsi="Arial" w:cs="Arial"/>
          <w:sz w:val="20"/>
        </w:rPr>
      </w:pPr>
    </w:p>
    <w:p w14:paraId="67C1051F" w14:textId="04B44DC9" w:rsidR="009C46F2" w:rsidRPr="00C512AA" w:rsidRDefault="009C46F2" w:rsidP="009C46F2">
      <w:pPr>
        <w:pStyle w:val="Zkladntext21"/>
        <w:numPr>
          <w:ilvl w:val="0"/>
          <w:numId w:val="9"/>
        </w:numPr>
        <w:rPr>
          <w:rFonts w:ascii="Arial" w:hAnsi="Arial" w:cs="Arial"/>
          <w:sz w:val="20"/>
        </w:rPr>
      </w:pPr>
      <w:r w:rsidRPr="008B047B">
        <w:rPr>
          <w:rFonts w:ascii="Arial" w:hAnsi="Arial" w:cs="Arial"/>
          <w:sz w:val="20"/>
        </w:rPr>
        <w:t>Organizátor a jednotlivá</w:t>
      </w:r>
      <w:r w:rsidRPr="00C512AA">
        <w:rPr>
          <w:rFonts w:ascii="Arial" w:hAnsi="Arial" w:cs="Arial"/>
          <w:sz w:val="20"/>
        </w:rPr>
        <w:t xml:space="preserve"> Odběrní místa se při plnění závazků vyplývajících z této smlouvy zavazují jednat v souladu s etickými zásadami podnikání a dodržovat veškeré tuzemské i zahraniční protikorupční právní předpisy, které zakazují korupci veřejných činitelů.  </w:t>
      </w:r>
      <w:r w:rsidRPr="009C46F2">
        <w:rPr>
          <w:rFonts w:ascii="Arial" w:hAnsi="Arial" w:cs="Arial"/>
          <w:sz w:val="20"/>
        </w:rPr>
        <w:t>Organizátor zejména nebude přímo ani nepřímo nabízet, slibovat nebo poskytovat peníze</w:t>
      </w:r>
      <w:r w:rsidRPr="00C512AA">
        <w:rPr>
          <w:rFonts w:ascii="Arial" w:hAnsi="Arial" w:cs="Arial"/>
          <w:sz w:val="20"/>
        </w:rPr>
        <w:t xml:space="preserve"> </w:t>
      </w:r>
      <w:r w:rsidRPr="009C46F2">
        <w:rPr>
          <w:rFonts w:ascii="Arial" w:hAnsi="Arial" w:cs="Arial"/>
          <w:sz w:val="20"/>
        </w:rPr>
        <w:t>nebo jakoukoliv jinou výhodu veřejným činitelům v jejich prospěch či prospěch třetích osob</w:t>
      </w:r>
      <w:r w:rsidRPr="00C512AA">
        <w:rPr>
          <w:rFonts w:ascii="Arial" w:hAnsi="Arial" w:cs="Arial"/>
          <w:sz w:val="20"/>
        </w:rPr>
        <w:t xml:space="preserve"> s cílem ovlivnit jednání či rozhodnutí ohledně předmětu této smlouvy. Porušení ustanovení tohoto odstavce představuje podstatné porušení smlouvy Organizátorem a Společnost má právo od této smlouvy odstoupit s okamžitým účinkem po doručení oznámení Organizátorovi a bez poskytnutí možnosti Organizátorovi toto porušení napravit.</w:t>
      </w:r>
    </w:p>
    <w:p w14:paraId="72EE75B6" w14:textId="77777777" w:rsidR="009C46F2" w:rsidRPr="00C512AA" w:rsidRDefault="009C46F2" w:rsidP="009C46F2">
      <w:pPr>
        <w:pStyle w:val="Zkladntext21"/>
        <w:ind w:left="1065"/>
        <w:rPr>
          <w:rFonts w:ascii="Arial" w:hAnsi="Arial" w:cs="Arial"/>
          <w:sz w:val="20"/>
        </w:rPr>
      </w:pPr>
    </w:p>
    <w:p w14:paraId="4126C632" w14:textId="60785DD3" w:rsidR="009C46F2" w:rsidRPr="00C512AA" w:rsidRDefault="009C46F2" w:rsidP="009C46F2">
      <w:pPr>
        <w:pStyle w:val="Zkladntext21"/>
        <w:numPr>
          <w:ilvl w:val="0"/>
          <w:numId w:val="9"/>
        </w:numPr>
        <w:rPr>
          <w:rFonts w:ascii="Arial" w:hAnsi="Arial" w:cs="Arial"/>
          <w:sz w:val="20"/>
        </w:rPr>
      </w:pPr>
      <w:r w:rsidRPr="00C512AA">
        <w:rPr>
          <w:rFonts w:ascii="Arial" w:hAnsi="Arial" w:cs="Arial"/>
          <w:sz w:val="20"/>
        </w:rPr>
        <w:t xml:space="preserve">Organizátor nepostoupí, nepřevede ani jinak nebude disponovat s právy a povinnostmi vyplývajícími z této smlouvy bez předchozího písemného souhlasu Společnosti.  </w:t>
      </w:r>
      <w:r w:rsidRPr="00C512AA">
        <w:rPr>
          <w:rFonts w:ascii="Arial" w:hAnsi="Arial" w:cs="Arial"/>
          <w:sz w:val="20"/>
        </w:rPr>
        <w:lastRenderedPageBreak/>
        <w:t xml:space="preserve">Organizátor se zavazuje, že tuto smlouvu nepostoupí bez předchozího písemného souhlasu </w:t>
      </w:r>
      <w:r w:rsidRPr="009C46F2">
        <w:rPr>
          <w:rFonts w:ascii="Arial" w:hAnsi="Arial" w:cs="Arial"/>
          <w:sz w:val="20"/>
        </w:rPr>
        <w:t>S</w:t>
      </w:r>
      <w:r w:rsidRPr="00C512AA">
        <w:rPr>
          <w:rFonts w:ascii="Arial" w:hAnsi="Arial" w:cs="Arial"/>
          <w:sz w:val="20"/>
        </w:rPr>
        <w:t>polečnosti.</w:t>
      </w:r>
    </w:p>
    <w:p w14:paraId="078E4868" w14:textId="77777777" w:rsidR="009C46F2" w:rsidRPr="00C512AA" w:rsidRDefault="009C46F2" w:rsidP="009C46F2">
      <w:pPr>
        <w:ind w:left="1068"/>
        <w:rPr>
          <w:rFonts w:ascii="Arial" w:hAnsi="Arial" w:cs="Arial"/>
        </w:rPr>
      </w:pPr>
    </w:p>
    <w:p w14:paraId="787C61E5" w14:textId="77777777" w:rsidR="009C46F2" w:rsidRPr="00C512AA" w:rsidRDefault="009C46F2" w:rsidP="009C46F2">
      <w:pPr>
        <w:pStyle w:val="Zkladntext21"/>
        <w:rPr>
          <w:rFonts w:ascii="Arial" w:hAnsi="Arial" w:cs="Arial"/>
          <w:b/>
          <w:sz w:val="20"/>
        </w:rPr>
      </w:pPr>
    </w:p>
    <w:p w14:paraId="56C47D29" w14:textId="77777777" w:rsidR="009C46F2" w:rsidRPr="00C512AA" w:rsidRDefault="009C46F2" w:rsidP="009C46F2">
      <w:pPr>
        <w:pStyle w:val="Zkladntext21"/>
        <w:jc w:val="center"/>
        <w:rPr>
          <w:rFonts w:ascii="Arial" w:hAnsi="Arial" w:cs="Arial"/>
          <w:b/>
          <w:sz w:val="20"/>
        </w:rPr>
      </w:pPr>
      <w:r w:rsidRPr="00C512AA">
        <w:rPr>
          <w:rFonts w:ascii="Arial" w:hAnsi="Arial" w:cs="Arial"/>
          <w:b/>
          <w:sz w:val="20"/>
        </w:rPr>
        <w:t>VI.</w:t>
      </w:r>
    </w:p>
    <w:p w14:paraId="4B02682F" w14:textId="77777777" w:rsidR="009C46F2" w:rsidRPr="00C512AA" w:rsidRDefault="009C46F2" w:rsidP="009C46F2">
      <w:pPr>
        <w:pStyle w:val="Zkladntext21"/>
        <w:jc w:val="center"/>
        <w:rPr>
          <w:rFonts w:ascii="Arial" w:hAnsi="Arial" w:cs="Arial"/>
          <w:b/>
          <w:sz w:val="20"/>
        </w:rPr>
      </w:pPr>
      <w:r w:rsidRPr="00C512AA">
        <w:rPr>
          <w:rFonts w:ascii="Arial" w:hAnsi="Arial" w:cs="Arial"/>
          <w:b/>
          <w:sz w:val="20"/>
        </w:rPr>
        <w:t>Mlčenlivost</w:t>
      </w:r>
    </w:p>
    <w:p w14:paraId="3663A832" w14:textId="77777777" w:rsidR="009C46F2" w:rsidRPr="00C512AA" w:rsidRDefault="009C46F2" w:rsidP="009C46F2">
      <w:pPr>
        <w:pStyle w:val="Zkladntext21"/>
        <w:jc w:val="center"/>
        <w:rPr>
          <w:rFonts w:ascii="Arial" w:hAnsi="Arial" w:cs="Arial"/>
          <w:b/>
          <w:sz w:val="20"/>
        </w:rPr>
      </w:pPr>
    </w:p>
    <w:p w14:paraId="283846D4" w14:textId="77777777" w:rsidR="009C46F2" w:rsidRPr="009C46F2" w:rsidRDefault="009C46F2" w:rsidP="009C46F2">
      <w:pPr>
        <w:pStyle w:val="Zkladntext2"/>
        <w:numPr>
          <w:ilvl w:val="0"/>
          <w:numId w:val="7"/>
        </w:numPr>
        <w:rPr>
          <w:rFonts w:ascii="Arial" w:hAnsi="Arial" w:cs="Arial"/>
          <w:sz w:val="20"/>
        </w:rPr>
      </w:pPr>
      <w:r w:rsidRPr="009C46F2">
        <w:rPr>
          <w:rFonts w:ascii="Arial" w:hAnsi="Arial" w:cs="Arial"/>
          <w:sz w:val="20"/>
        </w:rPr>
        <w:t>Smluvní strany se zavazují, že v průběhu účinnosti této smlouvy, ale i po skončení její účinnosti, kdykoliv budou z jakéhokoliv důvodu zacházet s jakýmikoli informacemi a/nebo znalostmi, které mohou získat při provádění plnění dle této smlouvy, ať již ohledně obchodních metod, cenové politiky, včetně jednotkových cen, a/nebo ohledně obchodních činností druhé smluvní strany a/nebo obchodních partnerů druhé smluvní strany, jakož i ohledně vzájemných obchodních vztahů (dále jen „</w:t>
      </w:r>
      <w:r w:rsidRPr="009C46F2">
        <w:rPr>
          <w:rFonts w:ascii="Arial" w:hAnsi="Arial" w:cs="Arial"/>
          <w:b/>
          <w:sz w:val="20"/>
        </w:rPr>
        <w:t>Důvěrné informace</w:t>
      </w:r>
      <w:r w:rsidRPr="009C46F2">
        <w:rPr>
          <w:rFonts w:ascii="Arial" w:hAnsi="Arial" w:cs="Arial"/>
          <w:sz w:val="20"/>
        </w:rPr>
        <w:t xml:space="preserve">“), vždy budou o Důvěrných informacích zachovávat naprostou mlčenlivost, a to do doby než budou tohoto závazku mlčenlivosti zbaveni druhou smluvní stranou nebo zákonem. Smluvní strany se dále zavazují, že po stejnou dobu, jestliže druhá smluvní strana konkrétní Důvěrné informace označí za své obchodní tajemství a/nebo bude zřejmé, že se jedná o obchodní tajemství, a/nebo bude druhá smluvní strana s konkrétními Důvěrnými informacemi zacházet jako s informacemi přísně důvěrnými, které jsou konkurenčně významné, určitelné, ocenitelné a v příslušných obchodních kruzích běžně nedostupné, a které bude druhá Strana důvodně utajovat, pak bude s těmito Důvěrnými informacemi smluvními stranami zacházeno jako s obchodním tajemstvím. </w:t>
      </w:r>
    </w:p>
    <w:p w14:paraId="1202037E" w14:textId="77777777" w:rsidR="009C46F2" w:rsidRPr="009C46F2" w:rsidRDefault="009C46F2" w:rsidP="009C46F2">
      <w:pPr>
        <w:pStyle w:val="Zkladntext2"/>
        <w:ind w:left="1065"/>
        <w:rPr>
          <w:rFonts w:ascii="Arial" w:hAnsi="Arial" w:cs="Arial"/>
        </w:rPr>
      </w:pPr>
    </w:p>
    <w:p w14:paraId="724CAF65" w14:textId="77777777" w:rsidR="009C46F2" w:rsidRPr="009C46F2" w:rsidRDefault="009C46F2" w:rsidP="009C46F2">
      <w:pPr>
        <w:pStyle w:val="Zkladntext2"/>
        <w:numPr>
          <w:ilvl w:val="0"/>
          <w:numId w:val="7"/>
        </w:numPr>
        <w:rPr>
          <w:rFonts w:ascii="Arial" w:hAnsi="Arial" w:cs="Arial"/>
          <w:sz w:val="20"/>
        </w:rPr>
      </w:pPr>
      <w:r w:rsidRPr="009C46F2">
        <w:rPr>
          <w:rFonts w:ascii="Arial" w:hAnsi="Arial" w:cs="Arial"/>
          <w:sz w:val="20"/>
        </w:rPr>
        <w:t xml:space="preserve">Smluvní strany se dále zavazují neposkytnout ani jinak nezpřístupnit Důvěrné informace žádné třetí osobě a poskytnout je jen takovým svým zaměstnancům, statutárním orgánům, resp. členům kolektivního statutárního orgánu, právním, daňovým a účetním poradcům, kteří je pro svou činnost v souvislosti s touto smlouvou potřebují, a pouze za předpokladu, že tyto osoby příslušná smluvní strana zaváže k povinnosti mlčenlivosti v odpovídajícím rozsahu. Strany se rovněž zavazují chránit Důvěrné informace (zejména jednotkové ceny produktů Společnosti) před jejich uveřejněním v registru smluv v rámci plnění povinností stanovených zákonem č. 340/2015 Sb., o registru smluv, ve znění pozdějších předpisů, a to zejména jejich vložením do Databáze reálných jednotkových cen léčiv dodávaných do nemocnic přímo řízených Ministerstvem zdravotnictví, jenž byla zřízena na základě Memoranda o spolupráci uzavřeného mezi Ministerstvem zdravotnictví a Asociací inovativního farmaceutického průmyslu dne </w:t>
      </w:r>
      <w:proofErr w:type="gramStart"/>
      <w:r w:rsidRPr="009C46F2">
        <w:rPr>
          <w:rFonts w:ascii="Arial" w:hAnsi="Arial" w:cs="Arial"/>
          <w:sz w:val="20"/>
        </w:rPr>
        <w:t>23.11.2018</w:t>
      </w:r>
      <w:proofErr w:type="gramEnd"/>
      <w:r w:rsidRPr="009C46F2">
        <w:rPr>
          <w:rFonts w:ascii="Arial" w:hAnsi="Arial" w:cs="Arial"/>
          <w:sz w:val="20"/>
        </w:rPr>
        <w:t xml:space="preserve">. </w:t>
      </w:r>
    </w:p>
    <w:p w14:paraId="02F19F7F" w14:textId="77777777" w:rsidR="009C46F2" w:rsidRPr="009C46F2" w:rsidRDefault="009C46F2" w:rsidP="009C46F2">
      <w:pPr>
        <w:pStyle w:val="Zkladntext2"/>
        <w:ind w:left="1065"/>
        <w:rPr>
          <w:rFonts w:ascii="Arial" w:hAnsi="Arial" w:cs="Arial"/>
        </w:rPr>
      </w:pPr>
    </w:p>
    <w:p w14:paraId="0A806A89" w14:textId="77777777" w:rsidR="009C46F2" w:rsidRPr="009C46F2" w:rsidRDefault="009C46F2" w:rsidP="009C46F2">
      <w:pPr>
        <w:pStyle w:val="Zkladntext2"/>
        <w:numPr>
          <w:ilvl w:val="0"/>
          <w:numId w:val="7"/>
        </w:numPr>
        <w:rPr>
          <w:rFonts w:ascii="Arial" w:hAnsi="Arial" w:cs="Arial"/>
          <w:sz w:val="20"/>
        </w:rPr>
      </w:pPr>
      <w:r w:rsidRPr="009C46F2">
        <w:rPr>
          <w:rFonts w:ascii="Arial" w:hAnsi="Arial" w:cs="Arial"/>
          <w:sz w:val="20"/>
        </w:rPr>
        <w:t>Povinnost mlčenlivosti se nevztahuje na informace, které:</w:t>
      </w:r>
    </w:p>
    <w:p w14:paraId="7B83C15E" w14:textId="77777777" w:rsidR="009C46F2" w:rsidRPr="009C46F2" w:rsidRDefault="009C46F2" w:rsidP="009C46F2">
      <w:pPr>
        <w:pStyle w:val="Zkladntext2"/>
        <w:numPr>
          <w:ilvl w:val="1"/>
          <w:numId w:val="4"/>
        </w:numPr>
        <w:rPr>
          <w:rFonts w:ascii="Arial" w:hAnsi="Arial" w:cs="Arial"/>
          <w:sz w:val="20"/>
        </w:rPr>
      </w:pPr>
      <w:r w:rsidRPr="009C46F2">
        <w:rPr>
          <w:rFonts w:ascii="Arial" w:hAnsi="Arial" w:cs="Arial"/>
          <w:sz w:val="20"/>
        </w:rPr>
        <w:t>jsou veřejně známé,</w:t>
      </w:r>
    </w:p>
    <w:p w14:paraId="089E1B71" w14:textId="77777777" w:rsidR="009C46F2" w:rsidRPr="009C46F2" w:rsidRDefault="009C46F2" w:rsidP="009C46F2">
      <w:pPr>
        <w:pStyle w:val="Zkladntext2"/>
        <w:numPr>
          <w:ilvl w:val="1"/>
          <w:numId w:val="4"/>
        </w:numPr>
        <w:rPr>
          <w:rFonts w:ascii="Arial" w:hAnsi="Arial" w:cs="Arial"/>
          <w:sz w:val="20"/>
        </w:rPr>
      </w:pPr>
      <w:r w:rsidRPr="009C46F2">
        <w:rPr>
          <w:rFonts w:ascii="Arial" w:hAnsi="Arial" w:cs="Arial"/>
          <w:sz w:val="20"/>
        </w:rPr>
        <w:t>nebo se stanou veřejně známými jinak, než porušením ustanovení této smlouvy, přičemž současně, nebo</w:t>
      </w:r>
    </w:p>
    <w:p w14:paraId="348F82C3" w14:textId="77777777" w:rsidR="009C46F2" w:rsidRPr="009C46F2" w:rsidRDefault="009C46F2" w:rsidP="009C46F2">
      <w:pPr>
        <w:pStyle w:val="Zkladntext2"/>
        <w:numPr>
          <w:ilvl w:val="1"/>
          <w:numId w:val="4"/>
        </w:numPr>
        <w:rPr>
          <w:rFonts w:ascii="Arial" w:hAnsi="Arial" w:cs="Arial"/>
          <w:b/>
          <w:sz w:val="20"/>
        </w:rPr>
      </w:pPr>
      <w:r w:rsidRPr="009C46F2">
        <w:rPr>
          <w:rFonts w:ascii="Arial" w:hAnsi="Arial" w:cs="Arial"/>
          <w:sz w:val="20"/>
        </w:rPr>
        <w:t>jsou oprávněně v dispozici druhé smluvní strany před jejich poskytnutím této smluvní straně.</w:t>
      </w:r>
    </w:p>
    <w:p w14:paraId="00983BF9" w14:textId="77777777" w:rsidR="009C46F2" w:rsidRPr="009C46F2" w:rsidRDefault="009C46F2" w:rsidP="009C46F2">
      <w:pPr>
        <w:pStyle w:val="Zkladntext2"/>
        <w:ind w:left="1065"/>
        <w:rPr>
          <w:rFonts w:ascii="Arial" w:hAnsi="Arial" w:cs="Arial"/>
        </w:rPr>
      </w:pPr>
    </w:p>
    <w:p w14:paraId="6B417DB8" w14:textId="77777777" w:rsidR="009C46F2" w:rsidRPr="009C46F2" w:rsidRDefault="009C46F2" w:rsidP="009C46F2">
      <w:pPr>
        <w:pStyle w:val="Zkladntext2"/>
        <w:numPr>
          <w:ilvl w:val="0"/>
          <w:numId w:val="7"/>
        </w:numPr>
        <w:rPr>
          <w:rFonts w:ascii="Arial" w:hAnsi="Arial" w:cs="Arial"/>
          <w:sz w:val="20"/>
        </w:rPr>
      </w:pPr>
      <w:r w:rsidRPr="009C46F2">
        <w:rPr>
          <w:rFonts w:ascii="Arial" w:hAnsi="Arial" w:cs="Arial"/>
          <w:sz w:val="20"/>
        </w:rPr>
        <w:t>Smluvní strany jsou dále povinny poskytovat informace v rozsahu a způsobem, který vyžadují obecně závazné právní předpisy nebo na základě platného rozhodnutí soudů či správních orgánů. Zdravotnické zařízení je pak</w:t>
      </w:r>
      <w:r w:rsidRPr="009C46F2">
        <w:rPr>
          <w:rFonts w:ascii="Arial" w:hAnsi="Arial" w:cs="Arial"/>
        </w:rPr>
        <w:t xml:space="preserve"> </w:t>
      </w:r>
      <w:r w:rsidRPr="009C46F2">
        <w:rPr>
          <w:rFonts w:ascii="Arial" w:hAnsi="Arial" w:cs="Arial"/>
          <w:sz w:val="20"/>
        </w:rPr>
        <w:t xml:space="preserve">dále oprávněno, aniž by se jednalo o porušení této Smlouvy, poskytnout informace o existenci této Smlouvy a jejích podmínkách, svému zřizovateli. </w:t>
      </w:r>
    </w:p>
    <w:p w14:paraId="4A80F9E0" w14:textId="77777777" w:rsidR="009C46F2" w:rsidRPr="009C46F2" w:rsidRDefault="009C46F2" w:rsidP="009C46F2">
      <w:pPr>
        <w:pStyle w:val="Zkladntext21"/>
        <w:ind w:left="1065"/>
        <w:rPr>
          <w:rFonts w:ascii="Arial" w:hAnsi="Arial" w:cs="Arial"/>
          <w:b/>
          <w:sz w:val="20"/>
        </w:rPr>
      </w:pPr>
    </w:p>
    <w:p w14:paraId="50FED952" w14:textId="15F8785E" w:rsidR="009C46F2" w:rsidRPr="009C46F2" w:rsidRDefault="009C46F2" w:rsidP="002527FD">
      <w:pPr>
        <w:pStyle w:val="Zkladntext21"/>
        <w:ind w:left="1065"/>
        <w:rPr>
          <w:rFonts w:ascii="Arial" w:hAnsi="Arial" w:cs="Arial"/>
          <w:b/>
          <w:sz w:val="20"/>
        </w:rPr>
      </w:pPr>
      <w:r w:rsidRPr="009C46F2">
        <w:rPr>
          <w:rFonts w:ascii="Arial" w:hAnsi="Arial" w:cs="Arial"/>
          <w:sz w:val="20"/>
        </w:rPr>
        <w:t xml:space="preserve"> </w:t>
      </w:r>
    </w:p>
    <w:p w14:paraId="5BE3FB8D" w14:textId="77777777" w:rsidR="009C46F2" w:rsidRPr="009C46F2" w:rsidRDefault="009C46F2" w:rsidP="009C46F2">
      <w:pPr>
        <w:pStyle w:val="Zkladntext21"/>
        <w:keepNext/>
        <w:jc w:val="center"/>
        <w:rPr>
          <w:rFonts w:ascii="Arial" w:hAnsi="Arial" w:cs="Arial"/>
          <w:b/>
          <w:sz w:val="20"/>
        </w:rPr>
      </w:pPr>
    </w:p>
    <w:p w14:paraId="5436251E" w14:textId="77777777" w:rsidR="009C46F2" w:rsidRPr="009C46F2" w:rsidRDefault="009C46F2" w:rsidP="009C46F2">
      <w:pPr>
        <w:pStyle w:val="Zkladntext21"/>
        <w:keepNext/>
        <w:jc w:val="center"/>
        <w:rPr>
          <w:rFonts w:ascii="Arial" w:hAnsi="Arial" w:cs="Arial"/>
          <w:b/>
          <w:sz w:val="20"/>
        </w:rPr>
      </w:pPr>
      <w:r w:rsidRPr="009C46F2">
        <w:rPr>
          <w:rFonts w:ascii="Arial" w:hAnsi="Arial" w:cs="Arial"/>
          <w:b/>
          <w:sz w:val="20"/>
        </w:rPr>
        <w:t>VII.</w:t>
      </w:r>
    </w:p>
    <w:p w14:paraId="3C3AC205" w14:textId="77777777" w:rsidR="009C46F2" w:rsidRPr="009C46F2" w:rsidRDefault="009C46F2" w:rsidP="009C46F2">
      <w:pPr>
        <w:pStyle w:val="Zkladntext21"/>
        <w:keepNext/>
        <w:jc w:val="center"/>
        <w:rPr>
          <w:rFonts w:ascii="Arial" w:hAnsi="Arial" w:cs="Arial"/>
          <w:b/>
          <w:sz w:val="20"/>
        </w:rPr>
      </w:pPr>
      <w:r w:rsidRPr="009C46F2">
        <w:rPr>
          <w:rFonts w:ascii="Arial" w:hAnsi="Arial" w:cs="Arial"/>
          <w:b/>
          <w:sz w:val="20"/>
        </w:rPr>
        <w:t>Všeobecná ustanovení</w:t>
      </w:r>
    </w:p>
    <w:p w14:paraId="353216A7" w14:textId="77777777" w:rsidR="009C46F2" w:rsidRPr="009C46F2" w:rsidRDefault="009C46F2" w:rsidP="009C46F2">
      <w:pPr>
        <w:pStyle w:val="Zkladntext21"/>
        <w:keepNext/>
        <w:jc w:val="center"/>
        <w:rPr>
          <w:rFonts w:ascii="Arial" w:hAnsi="Arial" w:cs="Arial"/>
          <w:b/>
          <w:sz w:val="20"/>
        </w:rPr>
      </w:pPr>
    </w:p>
    <w:p w14:paraId="5D9BE087" w14:textId="77777777" w:rsidR="009C46F2" w:rsidRPr="009C46F2" w:rsidRDefault="009C46F2" w:rsidP="009C46F2">
      <w:pPr>
        <w:pStyle w:val="Zkladntext21"/>
        <w:keepNext/>
        <w:numPr>
          <w:ilvl w:val="0"/>
          <w:numId w:val="16"/>
        </w:numPr>
        <w:rPr>
          <w:rFonts w:ascii="Arial" w:hAnsi="Arial" w:cs="Arial"/>
          <w:sz w:val="20"/>
        </w:rPr>
      </w:pPr>
      <w:r w:rsidRPr="009C46F2">
        <w:rPr>
          <w:rFonts w:ascii="Arial" w:hAnsi="Arial" w:cs="Arial"/>
          <w:sz w:val="20"/>
        </w:rPr>
        <w:t>Ve všech ostatních otázkách neupravených touto smlouvou, se právní vztah založený touto smlouvou řídí ustanoveními občanského zákoníku.</w:t>
      </w:r>
    </w:p>
    <w:p w14:paraId="40018F68" w14:textId="77777777" w:rsidR="009C46F2" w:rsidRPr="009C46F2" w:rsidRDefault="009C46F2" w:rsidP="009C46F2">
      <w:pPr>
        <w:pStyle w:val="Zkladntext21"/>
        <w:keepNext/>
        <w:ind w:left="360"/>
        <w:rPr>
          <w:rFonts w:ascii="Arial" w:hAnsi="Arial" w:cs="Arial"/>
          <w:sz w:val="20"/>
        </w:rPr>
      </w:pPr>
    </w:p>
    <w:p w14:paraId="16E765FF" w14:textId="77777777" w:rsidR="009C46F2" w:rsidRPr="009C46F2" w:rsidRDefault="009C46F2" w:rsidP="009C46F2">
      <w:pPr>
        <w:pStyle w:val="Zkladntext21"/>
        <w:numPr>
          <w:ilvl w:val="0"/>
          <w:numId w:val="16"/>
        </w:numPr>
        <w:rPr>
          <w:rFonts w:ascii="Arial" w:hAnsi="Arial" w:cs="Arial"/>
          <w:sz w:val="20"/>
        </w:rPr>
      </w:pPr>
      <w:r w:rsidRPr="009C46F2">
        <w:rPr>
          <w:rFonts w:ascii="Arial" w:hAnsi="Arial" w:cs="Arial"/>
          <w:sz w:val="20"/>
        </w:rPr>
        <w:t xml:space="preserve">Smluvní strany ujednaly, že v případě změn kontaktních údajů je povinna příslušná smluvní strana změnu oznámit druhé smluvní straně. V případě, že tak neučiní, považuje se za </w:t>
      </w:r>
      <w:r w:rsidRPr="009C46F2">
        <w:rPr>
          <w:rFonts w:ascii="Arial" w:hAnsi="Arial" w:cs="Arial"/>
          <w:sz w:val="20"/>
        </w:rPr>
        <w:lastRenderedPageBreak/>
        <w:t>platné doručení korespondence na poslední známou kontaktní adresu příslušné smluvní strany.</w:t>
      </w:r>
    </w:p>
    <w:p w14:paraId="4640999D" w14:textId="77777777" w:rsidR="009C46F2" w:rsidRPr="009C46F2" w:rsidRDefault="009C46F2" w:rsidP="009C46F2">
      <w:pPr>
        <w:pStyle w:val="Odstavecseseznamem"/>
        <w:rPr>
          <w:rFonts w:ascii="Arial" w:hAnsi="Arial" w:cs="Arial"/>
        </w:rPr>
      </w:pPr>
    </w:p>
    <w:p w14:paraId="3751FBCB" w14:textId="77777777" w:rsidR="009C46F2" w:rsidRPr="009C46F2" w:rsidRDefault="009C46F2" w:rsidP="009C46F2">
      <w:pPr>
        <w:numPr>
          <w:ilvl w:val="0"/>
          <w:numId w:val="16"/>
        </w:numPr>
        <w:suppressAutoHyphens/>
        <w:jc w:val="both"/>
        <w:rPr>
          <w:rFonts w:ascii="Arial" w:hAnsi="Arial" w:cs="Arial"/>
        </w:rPr>
      </w:pPr>
      <w:r w:rsidRPr="009C46F2">
        <w:rPr>
          <w:rFonts w:ascii="Arial" w:hAnsi="Arial" w:cs="Arial"/>
        </w:rPr>
        <w:t xml:space="preserve"> Organizátor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Organizátor zajistí, aby tyto účetní knihy a záznamy byly dostatečné, a umožnily tak Společnosti, aby ověřila dodržování této povinnosti ze strany Organizátora.</w:t>
      </w:r>
    </w:p>
    <w:p w14:paraId="5F3579D4" w14:textId="77777777" w:rsidR="009C46F2" w:rsidRPr="009C46F2" w:rsidRDefault="009C46F2" w:rsidP="009C46F2">
      <w:pPr>
        <w:pStyle w:val="Zkladntext21"/>
        <w:rPr>
          <w:rFonts w:ascii="Arial" w:hAnsi="Arial" w:cs="Arial"/>
          <w:sz w:val="20"/>
        </w:rPr>
      </w:pPr>
    </w:p>
    <w:p w14:paraId="218FA71D" w14:textId="77777777" w:rsidR="009C46F2" w:rsidRPr="009C46F2" w:rsidRDefault="009C46F2" w:rsidP="009C46F2">
      <w:pPr>
        <w:pStyle w:val="Zkladntext21"/>
        <w:numPr>
          <w:ilvl w:val="0"/>
          <w:numId w:val="16"/>
        </w:numPr>
        <w:rPr>
          <w:rFonts w:ascii="Arial" w:hAnsi="Arial" w:cs="Arial"/>
          <w:sz w:val="20"/>
        </w:rPr>
      </w:pPr>
      <w:r w:rsidRPr="009C46F2">
        <w:rPr>
          <w:rFonts w:ascii="Arial" w:hAnsi="Arial" w:cs="Arial"/>
          <w:sz w:val="20"/>
        </w:rPr>
        <w:t xml:space="preserve">Smlouva se uzavírá na dobu určitou, a to od </w:t>
      </w:r>
      <w:proofErr w:type="gramStart"/>
      <w:r w:rsidRPr="009C46F2">
        <w:rPr>
          <w:rFonts w:ascii="Arial" w:hAnsi="Arial" w:cs="Arial"/>
          <w:sz w:val="20"/>
        </w:rPr>
        <w:t>1.1.2019</w:t>
      </w:r>
      <w:proofErr w:type="gramEnd"/>
      <w:r w:rsidRPr="009C46F2">
        <w:rPr>
          <w:rFonts w:ascii="Arial" w:hAnsi="Arial" w:cs="Arial"/>
          <w:sz w:val="20"/>
        </w:rPr>
        <w:t xml:space="preserve"> do 31.12.2019. Každá ze smluvních stran je oprávněna tuto smlouvu vypovědět písemnou výpovědí i bez uvedení důvodu doručenou druhé smluvní straně. Výpovědní lhůta činí jeden měsíc a počíná běžet prvním dnem kalendářního měsíce následujícího po měsíci, v němž byla výpověď doručena druhé smluvní straně. Kromě toho je kterákoliv smluvní strana oprávněna od této smlouvy odstoupit podle čl. IV. odst. 4 této smlouvy. </w:t>
      </w:r>
    </w:p>
    <w:p w14:paraId="1F0AC8FF" w14:textId="77777777" w:rsidR="009C46F2" w:rsidRPr="009C46F2" w:rsidRDefault="009C46F2" w:rsidP="009C46F2">
      <w:pPr>
        <w:pStyle w:val="Zkladntext21"/>
        <w:rPr>
          <w:rFonts w:ascii="Arial" w:hAnsi="Arial" w:cs="Arial"/>
          <w:sz w:val="20"/>
        </w:rPr>
      </w:pPr>
    </w:p>
    <w:p w14:paraId="7BCDA0B8" w14:textId="77777777" w:rsidR="009C46F2" w:rsidRPr="009C46F2" w:rsidRDefault="009C46F2" w:rsidP="009C46F2">
      <w:pPr>
        <w:pStyle w:val="Zkladntext21"/>
        <w:numPr>
          <w:ilvl w:val="0"/>
          <w:numId w:val="16"/>
        </w:numPr>
        <w:rPr>
          <w:rFonts w:ascii="Arial" w:hAnsi="Arial" w:cs="Arial"/>
          <w:sz w:val="20"/>
        </w:rPr>
      </w:pPr>
      <w:r w:rsidRPr="009C46F2">
        <w:rPr>
          <w:rFonts w:ascii="Arial" w:hAnsi="Arial" w:cs="Arial"/>
          <w:sz w:val="20"/>
        </w:rPr>
        <w:t xml:space="preserve">Změny a doplňky této smlouvy mohou být činěny pouze formou číslovaných písemných dodatků, podepsaných smluvními stranami, vyjma změn příloh, které mohou být měněny pouhým podpisem stran pod novým zněním přílohy této Smlouvy, a to z důvodu možnosti pružně reagovat na změny v dodávkách léčivých přípravků. Přílohy musí obsahovat datum a období, po které jsou platné a účinné. </w:t>
      </w:r>
    </w:p>
    <w:p w14:paraId="1A9BBAFE" w14:textId="77777777" w:rsidR="009C46F2" w:rsidRPr="009C46F2" w:rsidRDefault="009C46F2" w:rsidP="009C46F2">
      <w:pPr>
        <w:pStyle w:val="Zkladntext21"/>
        <w:rPr>
          <w:rFonts w:ascii="Arial" w:hAnsi="Arial" w:cs="Arial"/>
          <w:sz w:val="20"/>
        </w:rPr>
      </w:pPr>
    </w:p>
    <w:p w14:paraId="63615765" w14:textId="77777777" w:rsidR="009C46F2" w:rsidRPr="009C46F2" w:rsidRDefault="009C46F2" w:rsidP="009C46F2">
      <w:pPr>
        <w:pStyle w:val="Zkladntext21"/>
        <w:numPr>
          <w:ilvl w:val="0"/>
          <w:numId w:val="16"/>
        </w:numPr>
        <w:rPr>
          <w:rFonts w:ascii="Arial" w:hAnsi="Arial" w:cs="Arial"/>
          <w:sz w:val="20"/>
        </w:rPr>
      </w:pPr>
      <w:r w:rsidRPr="009C46F2">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2862B594" w14:textId="77777777" w:rsidR="009C46F2" w:rsidRPr="009C46F2" w:rsidRDefault="009C46F2" w:rsidP="009C46F2">
      <w:pPr>
        <w:pStyle w:val="Odstavecseseznamem"/>
        <w:rPr>
          <w:rFonts w:ascii="Arial" w:hAnsi="Arial" w:cs="Arial"/>
        </w:rPr>
      </w:pPr>
    </w:p>
    <w:p w14:paraId="6DDCBA37" w14:textId="77777777" w:rsidR="009C46F2" w:rsidRPr="009C46F2" w:rsidRDefault="009C46F2" w:rsidP="009C46F2">
      <w:pPr>
        <w:pStyle w:val="Zkladntext21"/>
        <w:numPr>
          <w:ilvl w:val="0"/>
          <w:numId w:val="16"/>
        </w:numPr>
        <w:rPr>
          <w:rFonts w:ascii="Arial" w:hAnsi="Arial" w:cs="Arial"/>
          <w:sz w:val="20"/>
        </w:rPr>
      </w:pPr>
      <w:r w:rsidRPr="009C46F2">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47E0CCD0" w14:textId="77777777" w:rsidR="009C46F2" w:rsidRPr="009C46F2" w:rsidRDefault="009C46F2" w:rsidP="009C46F2">
      <w:pPr>
        <w:pStyle w:val="Odstavecseseznamem"/>
        <w:rPr>
          <w:rFonts w:ascii="Arial" w:hAnsi="Arial" w:cs="Arial"/>
        </w:rPr>
      </w:pPr>
    </w:p>
    <w:p w14:paraId="161E12B8" w14:textId="77777777" w:rsidR="009C46F2" w:rsidRPr="009C46F2" w:rsidRDefault="009C46F2" w:rsidP="009C46F2">
      <w:pPr>
        <w:pStyle w:val="Zkladntext21"/>
        <w:numPr>
          <w:ilvl w:val="0"/>
          <w:numId w:val="16"/>
        </w:numPr>
        <w:rPr>
          <w:rFonts w:ascii="Arial" w:hAnsi="Arial" w:cs="Arial"/>
          <w:sz w:val="20"/>
        </w:rPr>
      </w:pPr>
      <w:r w:rsidRPr="009C46F2">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AC0D771" w14:textId="77777777" w:rsidR="009C46F2" w:rsidRPr="009C46F2" w:rsidRDefault="009C46F2" w:rsidP="009C46F2">
      <w:pPr>
        <w:pStyle w:val="Odstavecseseznamem"/>
        <w:rPr>
          <w:rFonts w:ascii="Arial" w:hAnsi="Arial" w:cs="Arial"/>
        </w:rPr>
      </w:pPr>
    </w:p>
    <w:p w14:paraId="7315BF2C" w14:textId="77777777" w:rsidR="009C46F2" w:rsidRDefault="009C46F2" w:rsidP="009C46F2">
      <w:pPr>
        <w:pStyle w:val="Zkladntext21"/>
        <w:numPr>
          <w:ilvl w:val="0"/>
          <w:numId w:val="16"/>
        </w:numPr>
        <w:rPr>
          <w:rFonts w:ascii="Arial" w:hAnsi="Arial" w:cs="Arial"/>
          <w:sz w:val="20"/>
        </w:rPr>
      </w:pPr>
      <w:r w:rsidRPr="009C46F2">
        <w:rPr>
          <w:rFonts w:ascii="Arial" w:hAnsi="Arial" w:cs="Arial"/>
          <w:sz w:val="20"/>
        </w:rPr>
        <w:t>Smlouva je vyhotovena ve dvou stejnopisech, přičemž každá ze smluvních stran obdrží po jednom.</w:t>
      </w:r>
    </w:p>
    <w:p w14:paraId="27626091" w14:textId="77777777" w:rsidR="000E3169" w:rsidRDefault="000E3169" w:rsidP="000E3169">
      <w:pPr>
        <w:pStyle w:val="Odstavecseseznamem"/>
        <w:rPr>
          <w:rFonts w:ascii="Arial" w:hAnsi="Arial" w:cs="Arial"/>
        </w:rPr>
      </w:pPr>
    </w:p>
    <w:p w14:paraId="323B48BE" w14:textId="77777777" w:rsidR="000E3169" w:rsidRPr="009C46F2" w:rsidRDefault="000E3169" w:rsidP="000E3169">
      <w:pPr>
        <w:pStyle w:val="Zkladntext21"/>
        <w:rPr>
          <w:rFonts w:ascii="Arial" w:hAnsi="Arial" w:cs="Arial"/>
          <w:sz w:val="20"/>
        </w:rPr>
      </w:pPr>
    </w:p>
    <w:p w14:paraId="2453F2DF" w14:textId="77777777" w:rsidR="009C46F2" w:rsidRPr="009C46F2" w:rsidRDefault="009C46F2" w:rsidP="009C46F2">
      <w:pPr>
        <w:pStyle w:val="Zkladntext21"/>
        <w:rPr>
          <w:rFonts w:ascii="Arial" w:hAnsi="Arial" w:cs="Arial"/>
          <w:sz w:val="20"/>
        </w:rPr>
      </w:pPr>
    </w:p>
    <w:p w14:paraId="43992077" w14:textId="77777777" w:rsidR="009C46F2" w:rsidRPr="009C46F2" w:rsidRDefault="009C46F2" w:rsidP="009C46F2">
      <w:pPr>
        <w:pStyle w:val="Zkladntext21"/>
        <w:numPr>
          <w:ilvl w:val="0"/>
          <w:numId w:val="16"/>
        </w:numPr>
        <w:rPr>
          <w:rFonts w:ascii="Arial" w:hAnsi="Arial" w:cs="Arial"/>
          <w:sz w:val="20"/>
        </w:rPr>
      </w:pPr>
      <w:r w:rsidRPr="009C46F2">
        <w:rPr>
          <w:rFonts w:ascii="Arial" w:hAnsi="Arial" w:cs="Arial"/>
          <w:sz w:val="20"/>
        </w:rPr>
        <w:t xml:space="preserve">Tato smlouva nabývá platnosti dnem podpisu poslední smluvní stranou a účinnosti dnem uveřejnění v registru smluv, pokud se podle zákona č. 340/2015 Sb., o registru smluv, ve znění pozdějších předpisů, uveřejňuje. </w:t>
      </w:r>
    </w:p>
    <w:p w14:paraId="647F4BB2" w14:textId="77777777" w:rsidR="009C46F2" w:rsidRPr="009C46F2" w:rsidRDefault="009C46F2" w:rsidP="009C46F2">
      <w:pPr>
        <w:pStyle w:val="Zkladntext21"/>
        <w:ind w:left="1065"/>
        <w:rPr>
          <w:rFonts w:ascii="Arial" w:hAnsi="Arial" w:cs="Arial"/>
          <w:sz w:val="20"/>
        </w:rPr>
      </w:pPr>
    </w:p>
    <w:p w14:paraId="0287DD09" w14:textId="77777777" w:rsidR="009C46F2" w:rsidRPr="009C46F2" w:rsidRDefault="009C46F2" w:rsidP="009C46F2">
      <w:pPr>
        <w:pStyle w:val="Zkladntext21"/>
        <w:numPr>
          <w:ilvl w:val="0"/>
          <w:numId w:val="16"/>
        </w:numPr>
        <w:rPr>
          <w:rFonts w:ascii="Arial" w:hAnsi="Arial" w:cs="Arial"/>
          <w:sz w:val="20"/>
        </w:rPr>
      </w:pPr>
      <w:r w:rsidRPr="009C46F2">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31374EEE" w14:textId="77777777" w:rsidR="009C46F2" w:rsidRPr="009C46F2" w:rsidRDefault="009C46F2" w:rsidP="009C46F2">
      <w:pPr>
        <w:pStyle w:val="Zkladntext21"/>
        <w:rPr>
          <w:rFonts w:ascii="Arial" w:hAnsi="Arial" w:cs="Arial"/>
          <w:sz w:val="20"/>
        </w:rPr>
      </w:pPr>
    </w:p>
    <w:p w14:paraId="31DBBDD5" w14:textId="77777777" w:rsidR="009C46F2" w:rsidRDefault="009C46F2" w:rsidP="009C46F2">
      <w:pPr>
        <w:pStyle w:val="Zkladntext21"/>
        <w:numPr>
          <w:ilvl w:val="0"/>
          <w:numId w:val="16"/>
        </w:numPr>
        <w:rPr>
          <w:rFonts w:ascii="Arial" w:hAnsi="Arial" w:cs="Arial"/>
          <w:sz w:val="20"/>
        </w:rPr>
      </w:pPr>
      <w:r w:rsidRPr="009C46F2">
        <w:rPr>
          <w:rFonts w:ascii="Arial" w:hAnsi="Arial" w:cs="Arial"/>
          <w:sz w:val="20"/>
        </w:rPr>
        <w:t>Tato smlouva i její výklad se řídí českým právním řádem.</w:t>
      </w:r>
    </w:p>
    <w:p w14:paraId="2A075EE6" w14:textId="77777777" w:rsidR="002527FD" w:rsidRDefault="002527FD" w:rsidP="002527FD">
      <w:pPr>
        <w:pStyle w:val="Odstavecseseznamem"/>
        <w:rPr>
          <w:rFonts w:ascii="Arial" w:hAnsi="Arial" w:cs="Arial"/>
        </w:rPr>
      </w:pPr>
    </w:p>
    <w:p w14:paraId="782E79E6" w14:textId="77777777" w:rsidR="002527FD" w:rsidRDefault="002527FD" w:rsidP="002527FD">
      <w:pPr>
        <w:pStyle w:val="Zkladntext21"/>
        <w:ind w:left="1065"/>
        <w:rPr>
          <w:rFonts w:ascii="Arial" w:hAnsi="Arial" w:cs="Arial"/>
          <w:sz w:val="20"/>
        </w:rPr>
      </w:pPr>
    </w:p>
    <w:p w14:paraId="77D05838" w14:textId="77777777" w:rsidR="002527FD" w:rsidRPr="009C46F2" w:rsidRDefault="002527FD" w:rsidP="002527FD">
      <w:pPr>
        <w:pStyle w:val="Zkladntext21"/>
        <w:ind w:left="1065"/>
        <w:rPr>
          <w:rFonts w:ascii="Arial" w:hAnsi="Arial" w:cs="Arial"/>
          <w:sz w:val="20"/>
        </w:rPr>
      </w:pPr>
    </w:p>
    <w:p w14:paraId="560E55CA" w14:textId="77777777" w:rsidR="009C46F2" w:rsidRPr="009C46F2" w:rsidRDefault="009C46F2" w:rsidP="009C46F2">
      <w:pPr>
        <w:pStyle w:val="Odstavecseseznamem"/>
        <w:rPr>
          <w:rFonts w:ascii="Arial" w:hAnsi="Arial" w:cs="Arial"/>
        </w:rPr>
      </w:pPr>
    </w:p>
    <w:p w14:paraId="7EFE162C" w14:textId="77777777" w:rsidR="009C46F2" w:rsidRPr="009C46F2" w:rsidRDefault="009C46F2" w:rsidP="009C46F2">
      <w:pPr>
        <w:pStyle w:val="Zkladntext21"/>
        <w:ind w:left="1065"/>
        <w:rPr>
          <w:rFonts w:ascii="Arial" w:hAnsi="Arial" w:cs="Arial"/>
          <w:sz w:val="20"/>
        </w:rPr>
      </w:pPr>
    </w:p>
    <w:p w14:paraId="74A5967C" w14:textId="77777777" w:rsidR="009C46F2" w:rsidRPr="009C46F2" w:rsidRDefault="009C46F2" w:rsidP="009C46F2">
      <w:pPr>
        <w:pStyle w:val="Zkladntext21"/>
        <w:ind w:left="1065"/>
        <w:rPr>
          <w:rFonts w:ascii="Arial" w:hAnsi="Arial" w:cs="Arial"/>
          <w:sz w:val="20"/>
        </w:rPr>
      </w:pPr>
    </w:p>
    <w:p w14:paraId="0F8B00AC" w14:textId="77777777" w:rsidR="009C46F2" w:rsidRPr="009C46F2" w:rsidRDefault="009C46F2" w:rsidP="009C46F2">
      <w:pPr>
        <w:pStyle w:val="Zkladntext21"/>
        <w:rPr>
          <w:rFonts w:ascii="Arial" w:hAnsi="Arial" w:cs="Arial"/>
          <w:sz w:val="20"/>
        </w:rPr>
      </w:pPr>
    </w:p>
    <w:p w14:paraId="62A57011" w14:textId="77777777" w:rsidR="009C46F2" w:rsidRPr="009C46F2" w:rsidRDefault="009C46F2" w:rsidP="009C46F2">
      <w:pPr>
        <w:pStyle w:val="Zkladntext21"/>
        <w:jc w:val="center"/>
        <w:rPr>
          <w:rFonts w:ascii="Arial" w:hAnsi="Arial" w:cs="Arial"/>
          <w:b/>
          <w:sz w:val="20"/>
        </w:rPr>
      </w:pPr>
      <w:r w:rsidRPr="009C46F2">
        <w:rPr>
          <w:rFonts w:ascii="Arial" w:hAnsi="Arial" w:cs="Arial"/>
          <w:b/>
          <w:sz w:val="20"/>
        </w:rPr>
        <w:t>SAMOSTATNÉ UJEDNÁNÍ - REGISTR SMLUV</w:t>
      </w:r>
    </w:p>
    <w:p w14:paraId="7FC9351B" w14:textId="77777777" w:rsidR="009C46F2" w:rsidRPr="009C46F2" w:rsidRDefault="009C46F2" w:rsidP="009C46F2">
      <w:pPr>
        <w:spacing w:after="120"/>
        <w:jc w:val="both"/>
        <w:rPr>
          <w:rFonts w:ascii="Arial" w:hAnsi="Arial" w:cs="Arial"/>
        </w:rPr>
      </w:pPr>
      <w:r w:rsidRPr="009C46F2">
        <w:rPr>
          <w:rFonts w:ascii="Arial" w:hAnsi="Arial" w:cs="Arial"/>
        </w:rPr>
        <w:t>Je-li dána zákonná povinnost k uveřejnění výše uvedené smlouvy v Registru smluv dle zákona č. 340/2015 Sb., o registru smluv (dále jen „</w:t>
      </w:r>
      <w:r w:rsidRPr="009C46F2">
        <w:rPr>
          <w:rFonts w:ascii="Arial" w:hAnsi="Arial" w:cs="Arial"/>
          <w:b/>
        </w:rPr>
        <w:t>zákon o RS</w:t>
      </w:r>
      <w:r w:rsidRPr="009C46F2">
        <w:rPr>
          <w:rFonts w:ascii="Arial" w:hAnsi="Arial" w:cs="Arial"/>
        </w:rPr>
        <w:t>“), dohodly se smluvní strany, že takovou povinnost splní Společnost, a nikoli Organizátor, a to v souladu s níže uvedeným.</w:t>
      </w:r>
    </w:p>
    <w:p w14:paraId="65075374" w14:textId="77777777" w:rsidR="009C46F2" w:rsidRPr="009C46F2" w:rsidRDefault="009C46F2" w:rsidP="009C46F2">
      <w:pPr>
        <w:spacing w:after="120"/>
        <w:jc w:val="both"/>
        <w:rPr>
          <w:rFonts w:ascii="Arial" w:hAnsi="Arial" w:cs="Arial"/>
        </w:rPr>
      </w:pPr>
      <w:r w:rsidRPr="009C46F2">
        <w:rPr>
          <w:rFonts w:ascii="Arial" w:hAnsi="Arial" w:cs="Arial"/>
        </w:rPr>
        <w:t xml:space="preserve">Společnost neuveřejní v Registru smluv, zejm. neuvede v </w:t>
      </w:r>
      <w:proofErr w:type="spellStart"/>
      <w:r w:rsidRPr="009C46F2">
        <w:rPr>
          <w:rFonts w:ascii="Arial" w:hAnsi="Arial" w:cs="Arial"/>
        </w:rPr>
        <w:t>metadatech</w:t>
      </w:r>
      <w:proofErr w:type="spellEnd"/>
      <w:r w:rsidRPr="009C46F2">
        <w:rPr>
          <w:rFonts w:ascii="Arial" w:hAnsi="Arial" w:cs="Arial"/>
        </w:rPr>
        <w:t xml:space="preserve"> ta smluvní ujednání, která Organizátor pro tyto účely označí v písemné instrukci doručené Společnosti. Organizátor odpovídá za soulad instrukce s právními předpisy.</w:t>
      </w:r>
    </w:p>
    <w:p w14:paraId="651972B6" w14:textId="77777777" w:rsidR="009C46F2" w:rsidRPr="009C46F2" w:rsidRDefault="009C46F2" w:rsidP="009C46F2">
      <w:pPr>
        <w:spacing w:after="120"/>
        <w:jc w:val="both"/>
        <w:rPr>
          <w:rFonts w:ascii="Arial" w:hAnsi="Arial" w:cs="Arial"/>
        </w:rPr>
      </w:pPr>
      <w:r w:rsidRPr="009C46F2">
        <w:rPr>
          <w:rFonts w:ascii="Arial" w:hAnsi="Arial" w:cs="Arial"/>
        </w:rPr>
        <w:t xml:space="preserve">Pro vyloučení pochybností smluvní strany potvrzují, že obchodním tajemstvím jsou a budou vyloučeny z uveřejnění, zejm. nebudou uvedeny v </w:t>
      </w:r>
      <w:proofErr w:type="spellStart"/>
      <w:r w:rsidRPr="009C46F2">
        <w:rPr>
          <w:rFonts w:ascii="Arial" w:hAnsi="Arial" w:cs="Arial"/>
        </w:rPr>
        <w:t>metadatech</w:t>
      </w:r>
      <w:proofErr w:type="spellEnd"/>
      <w:r w:rsidRPr="009C46F2">
        <w:rPr>
          <w:rFonts w:ascii="Arial" w:hAnsi="Arial" w:cs="Arial"/>
        </w:rPr>
        <w:t xml:space="preserve"> veškeré části smlouvy výše umístěné mezi symboly: „[XX…XX]“ a dále budou z uveřejnění vyloučeny části smlouvy výše umístěné mezi symboly: „[OU…OU]“ pro ochranu osobních údajů. Dále nebudou uveřejňovány v souladu s § 3 odst. 2 zákona o RS části označené symboly „[NP…NP]“.</w:t>
      </w:r>
    </w:p>
    <w:p w14:paraId="1C52ADB3" w14:textId="77777777" w:rsidR="009C46F2" w:rsidRPr="009C46F2" w:rsidRDefault="009C46F2" w:rsidP="009C46F2">
      <w:pPr>
        <w:spacing w:after="120"/>
        <w:jc w:val="both"/>
        <w:rPr>
          <w:rFonts w:ascii="Arial" w:hAnsi="Arial" w:cs="Arial"/>
        </w:rPr>
      </w:pPr>
      <w:r w:rsidRPr="009C46F2">
        <w:rPr>
          <w:rFonts w:ascii="Arial" w:eastAsia="Calibri" w:hAnsi="Arial" w:cs="Arial"/>
        </w:rPr>
        <w:t>Společnost uvede v </w:t>
      </w:r>
      <w:proofErr w:type="spellStart"/>
      <w:r w:rsidRPr="009C46F2">
        <w:rPr>
          <w:rFonts w:ascii="Arial" w:eastAsia="Calibri" w:hAnsi="Arial" w:cs="Arial"/>
        </w:rPr>
        <w:t>metadatech</w:t>
      </w:r>
      <w:proofErr w:type="spellEnd"/>
      <w:r w:rsidRPr="009C46F2">
        <w:rPr>
          <w:rFonts w:ascii="Arial" w:eastAsia="Calibri" w:hAnsi="Arial" w:cs="Arial"/>
        </w:rPr>
        <w:t xml:space="preserve"> datovou schránku Organizátora, aby potvrzení o uveřejnění bylo doručeno všem smluvním stranám. Dohoda smluvních stran dle tohoto článku tvoří samostatné ujednání nezávislé na vzniku či trvání výše uvedené Smlouvy</w:t>
      </w:r>
      <w:r w:rsidRPr="009C46F2">
        <w:rPr>
          <w:rFonts w:ascii="Arial" w:hAnsi="Arial" w:cs="Arial"/>
        </w:rPr>
        <w:t>.</w:t>
      </w:r>
    </w:p>
    <w:p w14:paraId="2ADE6FFD" w14:textId="77777777" w:rsidR="009C46F2" w:rsidRPr="009C46F2" w:rsidRDefault="009C46F2" w:rsidP="009C46F2">
      <w:pPr>
        <w:pStyle w:val="Zkladntextodsazen"/>
        <w:ind w:left="0"/>
        <w:jc w:val="both"/>
        <w:rPr>
          <w:rFonts w:ascii="Arial" w:hAnsi="Arial" w:cs="Arial"/>
        </w:rPr>
      </w:pPr>
      <w:r w:rsidRPr="009C46F2">
        <w:rPr>
          <w:rFonts w:ascii="Arial" w:hAnsi="Arial" w:cs="Arial"/>
        </w:rPr>
        <w:t>NA DŮKAZ ČEHOŽ smluvní strany uzavřely toto samostatné ujednání, které je níže jejich jménem a jejich řádně zplnomocněnými zástupci podepsáno.</w:t>
      </w:r>
    </w:p>
    <w:p w14:paraId="6AAB4D7B" w14:textId="04B7169C" w:rsidR="009C46F2" w:rsidRDefault="009C46F2" w:rsidP="009C46F2">
      <w:pPr>
        <w:pStyle w:val="Zkladntextodsazen"/>
        <w:ind w:left="0"/>
        <w:jc w:val="both"/>
        <w:rPr>
          <w:rFonts w:ascii="Arial" w:hAnsi="Arial" w:cs="Arial"/>
        </w:rPr>
      </w:pPr>
    </w:p>
    <w:p w14:paraId="2CDF5CDC" w14:textId="0CF26118" w:rsidR="00D32783" w:rsidRPr="009C46F2" w:rsidRDefault="00D32783" w:rsidP="009C46F2">
      <w:pPr>
        <w:pStyle w:val="Zkladntextodsazen"/>
        <w:ind w:left="0"/>
        <w:jc w:val="both"/>
        <w:rPr>
          <w:rFonts w:ascii="Arial" w:hAnsi="Arial" w:cs="Arial"/>
        </w:rPr>
      </w:pPr>
      <w:proofErr w:type="gramStart"/>
      <w:r>
        <w:rPr>
          <w:rFonts w:ascii="Arial" w:hAnsi="Arial" w:cs="Arial"/>
        </w:rPr>
        <w:t>20.3.2019</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27.3.2019</w:t>
      </w:r>
    </w:p>
    <w:p w14:paraId="48C852AE" w14:textId="77777777" w:rsidR="009C46F2" w:rsidRPr="009C46F2" w:rsidRDefault="009C46F2" w:rsidP="009C46F2">
      <w:pPr>
        <w:jc w:val="both"/>
        <w:rPr>
          <w:rFonts w:ascii="Arial" w:hAnsi="Arial" w:cs="Arial"/>
        </w:rPr>
      </w:pPr>
    </w:p>
    <w:p w14:paraId="4818C5BC" w14:textId="77777777" w:rsidR="009C46F2" w:rsidRPr="009C46F2" w:rsidRDefault="009C46F2" w:rsidP="009C46F2">
      <w:pPr>
        <w:pStyle w:val="Zkladntext21"/>
        <w:rPr>
          <w:rFonts w:ascii="Arial" w:hAnsi="Arial" w:cs="Arial"/>
          <w:b/>
          <w:sz w:val="20"/>
        </w:rPr>
      </w:pPr>
      <w:r w:rsidRPr="009C46F2">
        <w:rPr>
          <w:rFonts w:ascii="Arial" w:eastAsia="Arial" w:hAnsi="Arial" w:cs="Arial"/>
          <w:b/>
          <w:sz w:val="20"/>
        </w:rPr>
        <w:t xml:space="preserve"> </w:t>
      </w:r>
    </w:p>
    <w:p w14:paraId="7966A60B" w14:textId="77777777" w:rsidR="009C46F2" w:rsidRPr="009C46F2" w:rsidRDefault="009C46F2" w:rsidP="009C46F2">
      <w:pPr>
        <w:pStyle w:val="Zkladntext21"/>
        <w:rPr>
          <w:rFonts w:ascii="Arial" w:hAnsi="Arial" w:cs="Arial"/>
          <w:sz w:val="20"/>
        </w:rPr>
      </w:pPr>
    </w:p>
    <w:p w14:paraId="4B16CE6F" w14:textId="77777777" w:rsidR="000E3169" w:rsidRPr="000E3169" w:rsidRDefault="000E3169" w:rsidP="000E3169">
      <w:pPr>
        <w:pStyle w:val="Zkladntext2"/>
        <w:tabs>
          <w:tab w:val="left" w:pos="4820"/>
        </w:tabs>
        <w:rPr>
          <w:rFonts w:ascii="Arial" w:hAnsi="Arial" w:cs="Arial"/>
          <w:sz w:val="20"/>
        </w:rPr>
      </w:pPr>
      <w:r w:rsidRPr="005470AA">
        <w:rPr>
          <w:rFonts w:cs="Arial"/>
          <w:sz w:val="20"/>
        </w:rPr>
        <w:t>____________________</w:t>
      </w:r>
      <w:r>
        <w:rPr>
          <w:rFonts w:cs="Arial"/>
          <w:sz w:val="20"/>
        </w:rPr>
        <w:t>_____</w:t>
      </w:r>
      <w:r>
        <w:rPr>
          <w:rFonts w:cs="Arial"/>
          <w:sz w:val="20"/>
        </w:rPr>
        <w:tab/>
      </w:r>
      <w:r w:rsidRPr="000E3169">
        <w:rPr>
          <w:rFonts w:ascii="Arial" w:hAnsi="Arial" w:cs="Arial"/>
          <w:sz w:val="20"/>
        </w:rPr>
        <w:t>_________________________</w:t>
      </w:r>
    </w:p>
    <w:p w14:paraId="44FA584F" w14:textId="4882757E" w:rsidR="000E3169" w:rsidRPr="000E3169" w:rsidRDefault="000E3169" w:rsidP="000E3169">
      <w:pPr>
        <w:pStyle w:val="Zkladntext2"/>
        <w:tabs>
          <w:tab w:val="left" w:pos="4820"/>
        </w:tabs>
        <w:spacing w:line="360" w:lineRule="auto"/>
        <w:ind w:left="-284" w:right="-567" w:firstLine="284"/>
        <w:rPr>
          <w:rFonts w:ascii="Arial" w:hAnsi="Arial" w:cs="Arial"/>
          <w:b/>
          <w:sz w:val="20"/>
        </w:rPr>
      </w:pPr>
      <w:proofErr w:type="spellStart"/>
      <w:r>
        <w:rPr>
          <w:rFonts w:ascii="Arial" w:hAnsi="Arial" w:cs="Arial"/>
          <w:b/>
          <w:sz w:val="20"/>
        </w:rPr>
        <w:t>s</w:t>
      </w:r>
      <w:r w:rsidRPr="000E3169">
        <w:rPr>
          <w:rFonts w:ascii="Arial" w:hAnsi="Arial" w:cs="Arial"/>
          <w:b/>
          <w:sz w:val="20"/>
        </w:rPr>
        <w:t>anofi-aventis</w:t>
      </w:r>
      <w:proofErr w:type="spellEnd"/>
      <w:r w:rsidRPr="000E3169">
        <w:rPr>
          <w:rFonts w:ascii="Arial" w:hAnsi="Arial" w:cs="Arial"/>
          <w:b/>
          <w:sz w:val="20"/>
        </w:rPr>
        <w:t>, s.r.o.</w:t>
      </w:r>
      <w:r w:rsidRPr="000E3169">
        <w:rPr>
          <w:rFonts w:ascii="Arial" w:hAnsi="Arial" w:cs="Arial"/>
          <w:b/>
          <w:i/>
          <w:sz w:val="20"/>
        </w:rPr>
        <w:tab/>
      </w:r>
      <w:r w:rsidRPr="000E3169">
        <w:rPr>
          <w:rFonts w:ascii="Arial" w:hAnsi="Arial" w:cs="Arial"/>
          <w:b/>
          <w:sz w:val="20"/>
        </w:rPr>
        <w:t>Královehradecká lékárna, a.s.</w:t>
      </w:r>
    </w:p>
    <w:p w14:paraId="531A9C53" w14:textId="24DBDD0E" w:rsidR="000E3169" w:rsidRPr="000E3169" w:rsidRDefault="000E3169" w:rsidP="000E3169">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w:t>
      </w:r>
      <w:r>
        <w:rPr>
          <w:rFonts w:ascii="Arial" w:hAnsi="Arial" w:cs="Arial"/>
          <w:sz w:val="20"/>
        </w:rPr>
        <w:t>OU OU]</w:t>
      </w:r>
      <w:r w:rsidRPr="000E3169">
        <w:rPr>
          <w:rFonts w:ascii="Arial" w:hAnsi="Arial" w:cs="Arial"/>
          <w:b/>
          <w:sz w:val="20"/>
        </w:rPr>
        <w:tab/>
      </w:r>
      <w:r w:rsidRPr="000E3169">
        <w:rPr>
          <w:rFonts w:ascii="Arial" w:hAnsi="Arial" w:cs="Arial"/>
          <w:sz w:val="20"/>
        </w:rPr>
        <w:t>[OU OU],</w:t>
      </w:r>
    </w:p>
    <w:p w14:paraId="3EEBFCE3" w14:textId="658ECC2A" w:rsidR="000E3169" w:rsidRPr="000E3169" w:rsidRDefault="000E3169" w:rsidP="000E3169">
      <w:pPr>
        <w:pStyle w:val="Zkladntext2"/>
        <w:tabs>
          <w:tab w:val="left" w:pos="4820"/>
        </w:tabs>
        <w:spacing w:line="360" w:lineRule="auto"/>
        <w:ind w:left="-284" w:right="-567" w:firstLine="284"/>
        <w:rPr>
          <w:rFonts w:ascii="Arial" w:hAnsi="Arial" w:cs="Arial"/>
          <w:sz w:val="20"/>
        </w:rPr>
      </w:pPr>
      <w:proofErr w:type="gramStart"/>
      <w:r>
        <w:rPr>
          <w:rFonts w:ascii="Arial" w:hAnsi="Arial" w:cs="Arial"/>
          <w:sz w:val="20"/>
        </w:rPr>
        <w:t>prokurista</w:t>
      </w:r>
      <w:r w:rsidRPr="000E3169">
        <w:rPr>
          <w:rFonts w:ascii="Arial" w:hAnsi="Arial" w:cs="Arial"/>
          <w:sz w:val="20"/>
        </w:rPr>
        <w:t xml:space="preserve">                                                                       předseda</w:t>
      </w:r>
      <w:proofErr w:type="gramEnd"/>
      <w:r w:rsidRPr="000E3169">
        <w:rPr>
          <w:rFonts w:ascii="Arial" w:hAnsi="Arial" w:cs="Arial"/>
          <w:sz w:val="20"/>
        </w:rPr>
        <w:t xml:space="preserve"> představenstva</w:t>
      </w:r>
    </w:p>
    <w:p w14:paraId="31575CD7" w14:textId="77777777" w:rsidR="009C46F2" w:rsidRDefault="009C46F2" w:rsidP="009C46F2">
      <w:pPr>
        <w:pStyle w:val="Zkladntext21"/>
        <w:spacing w:after="240"/>
        <w:ind w:left="720"/>
        <w:jc w:val="center"/>
        <w:rPr>
          <w:rFonts w:ascii="Arial" w:hAnsi="Arial" w:cs="Arial"/>
          <w:b/>
          <w:sz w:val="22"/>
          <w:szCs w:val="22"/>
        </w:rPr>
      </w:pPr>
      <w:r w:rsidRPr="000E3169">
        <w:rPr>
          <w:rFonts w:ascii="Arial" w:hAnsi="Arial" w:cs="Arial"/>
          <w:b/>
          <w:sz w:val="20"/>
        </w:rPr>
        <w:br w:type="page"/>
      </w:r>
      <w:r w:rsidRPr="008204D9">
        <w:rPr>
          <w:rFonts w:ascii="Arial" w:hAnsi="Arial" w:cs="Arial"/>
          <w:b/>
          <w:sz w:val="22"/>
          <w:szCs w:val="22"/>
        </w:rPr>
        <w:lastRenderedPageBreak/>
        <w:t>Příloha</w:t>
      </w:r>
      <w:r>
        <w:rPr>
          <w:rFonts w:ascii="Arial" w:hAnsi="Arial" w:cs="Arial"/>
          <w:b/>
          <w:sz w:val="22"/>
          <w:szCs w:val="22"/>
        </w:rPr>
        <w:t xml:space="preserve"> 2 </w:t>
      </w:r>
      <w:r w:rsidRPr="008204D9">
        <w:rPr>
          <w:rFonts w:ascii="Arial" w:hAnsi="Arial" w:cs="Arial"/>
          <w:b/>
          <w:sz w:val="22"/>
          <w:szCs w:val="22"/>
        </w:rPr>
        <w:t>– Návod na přiznání a úhradu Bonusu</w:t>
      </w:r>
    </w:p>
    <w:p w14:paraId="0895AC88" w14:textId="1C9F7886" w:rsidR="009C46F2" w:rsidRPr="00D32783" w:rsidRDefault="009C46F2" w:rsidP="00D32783">
      <w:pPr>
        <w:pStyle w:val="Zkladntext21"/>
        <w:spacing w:after="240"/>
        <w:rPr>
          <w:b/>
          <w:sz w:val="22"/>
          <w:szCs w:val="22"/>
        </w:rPr>
      </w:pPr>
      <w:r w:rsidRPr="008204D9">
        <w:rPr>
          <w:rFonts w:ascii="Arial" w:hAnsi="Arial" w:cs="Arial"/>
          <w:b/>
          <w:sz w:val="22"/>
          <w:szCs w:val="22"/>
        </w:rPr>
        <w:t>[</w:t>
      </w:r>
      <w:r>
        <w:rPr>
          <w:rFonts w:ascii="Arial" w:hAnsi="Arial" w:cs="Arial"/>
          <w:b/>
          <w:sz w:val="22"/>
          <w:szCs w:val="22"/>
        </w:rPr>
        <w:t>XX</w:t>
      </w:r>
      <w:r w:rsidR="00D32783">
        <w:rPr>
          <w:b/>
          <w:sz w:val="22"/>
          <w:szCs w:val="22"/>
        </w:rPr>
        <w:t xml:space="preserve"> </w:t>
      </w:r>
      <w:r w:rsidRPr="00A06596">
        <w:rPr>
          <w:rFonts w:ascii="Arial" w:hAnsi="Arial" w:cs="Arial"/>
          <w:b/>
          <w:sz w:val="22"/>
          <w:szCs w:val="22"/>
        </w:rPr>
        <w:t>XX]</w:t>
      </w:r>
    </w:p>
    <w:p w14:paraId="71088617" w14:textId="77777777" w:rsidR="009C46F2" w:rsidRDefault="009C46F2" w:rsidP="009C46F2">
      <w:pPr>
        <w:pStyle w:val="Odstavecseseznamem"/>
        <w:rPr>
          <w:rFonts w:ascii="Arial" w:hAnsi="Arial" w:cs="Arial"/>
        </w:rPr>
      </w:pPr>
    </w:p>
    <w:p w14:paraId="6F0D1265" w14:textId="77777777" w:rsidR="009C46F2" w:rsidRPr="007417C2" w:rsidRDefault="009C46F2" w:rsidP="009C46F2">
      <w:pPr>
        <w:pStyle w:val="Zkladntext21"/>
        <w:tabs>
          <w:tab w:val="num" w:pos="426"/>
        </w:tabs>
        <w:ind w:left="426"/>
        <w:rPr>
          <w:rFonts w:ascii="Arial" w:hAnsi="Arial" w:cs="Arial"/>
          <w:sz w:val="20"/>
        </w:rPr>
      </w:pPr>
    </w:p>
    <w:p w14:paraId="63879836" w14:textId="77777777" w:rsidR="009C46F2" w:rsidRPr="00C512AA" w:rsidRDefault="009C46F2" w:rsidP="009C46F2">
      <w:pPr>
        <w:pStyle w:val="Zkladntext21"/>
        <w:ind w:left="426"/>
        <w:rPr>
          <w:rFonts w:ascii="Arial" w:hAnsi="Arial" w:cs="Arial"/>
          <w:sz w:val="20"/>
        </w:rPr>
      </w:pPr>
    </w:p>
    <w:p w14:paraId="63E742A1" w14:textId="77777777" w:rsidR="009C46F2" w:rsidRPr="00C512AA" w:rsidRDefault="009C46F2" w:rsidP="009C46F2">
      <w:pPr>
        <w:pStyle w:val="Zkladntext21"/>
        <w:tabs>
          <w:tab w:val="num" w:pos="426"/>
        </w:tabs>
        <w:ind w:left="426" w:hanging="426"/>
        <w:rPr>
          <w:rFonts w:ascii="Arial" w:hAnsi="Arial" w:cs="Arial"/>
          <w:b/>
          <w:sz w:val="20"/>
        </w:rPr>
      </w:pPr>
    </w:p>
    <w:p w14:paraId="39F413B9" w14:textId="77777777" w:rsidR="009C46F2" w:rsidRPr="00C512AA" w:rsidRDefault="009C46F2" w:rsidP="009C46F2">
      <w:pPr>
        <w:pStyle w:val="Zkladntext21"/>
        <w:rPr>
          <w:rFonts w:ascii="Arial" w:hAnsi="Arial" w:cs="Arial"/>
          <w:b/>
          <w:sz w:val="20"/>
        </w:rPr>
      </w:pPr>
    </w:p>
    <w:p w14:paraId="63A57600" w14:textId="77777777" w:rsidR="009C46F2" w:rsidRPr="00C512AA" w:rsidRDefault="009C46F2" w:rsidP="009C46F2">
      <w:pPr>
        <w:rPr>
          <w:rFonts w:ascii="Arial" w:hAnsi="Arial" w:cs="Arial"/>
          <w:b/>
        </w:rPr>
      </w:pPr>
    </w:p>
    <w:p w14:paraId="5DACB703" w14:textId="77777777" w:rsidR="009C46F2" w:rsidRPr="00C512AA" w:rsidRDefault="009C46F2" w:rsidP="009C46F2">
      <w:pPr>
        <w:rPr>
          <w:rFonts w:ascii="Arial" w:hAnsi="Arial" w:cs="Arial"/>
        </w:rPr>
      </w:pPr>
    </w:p>
    <w:p w14:paraId="3F2D956A" w14:textId="77777777" w:rsidR="009C46F2" w:rsidRDefault="009C46F2"/>
    <w:sectPr w:rsidR="009C46F2">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DAEDB" w16cid:durableId="1FB262EB"/>
  <w16cid:commentId w16cid:paraId="2A67ED41" w16cid:durableId="1FB26375"/>
  <w16cid:commentId w16cid:paraId="5192C3FE" w16cid:durableId="1FB268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1CE3B" w14:textId="77777777" w:rsidR="00131D79" w:rsidRDefault="00131D79" w:rsidP="00AE7D77">
      <w:r>
        <w:separator/>
      </w:r>
    </w:p>
  </w:endnote>
  <w:endnote w:type="continuationSeparator" w:id="0">
    <w:p w14:paraId="36607A1E" w14:textId="77777777" w:rsidR="00131D79" w:rsidRDefault="00131D79" w:rsidP="00A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07DF0" w14:textId="77777777" w:rsidR="00131D79" w:rsidRDefault="00131D79" w:rsidP="00AE7D77">
      <w:r>
        <w:separator/>
      </w:r>
    </w:p>
  </w:footnote>
  <w:footnote w:type="continuationSeparator" w:id="0">
    <w:p w14:paraId="15D9E6FB" w14:textId="77777777" w:rsidR="00131D79" w:rsidRDefault="00131D79" w:rsidP="00AE7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FEA6B" w14:textId="7FC59C82" w:rsidR="000723A6" w:rsidRDefault="000723A6">
    <w:pPr>
      <w:pStyle w:val="Zhlav"/>
    </w:pPr>
    <w:r>
      <w:t xml:space="preserve">COMMA CAF ID </w:t>
    </w:r>
    <w:r w:rsidR="00EE2B61">
      <w:t>2</w:t>
    </w:r>
    <w:r w:rsidR="0071206D">
      <w:t>71</w:t>
    </w:r>
  </w:p>
  <w:p w14:paraId="65918394" w14:textId="77777777" w:rsidR="000723A6" w:rsidRDefault="000723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2" w15:restartNumberingAfterBreak="0">
    <w:nsid w:val="00000006"/>
    <w:multiLevelType w:val="singleLevel"/>
    <w:tmpl w:val="CAFA7448"/>
    <w:lvl w:ilvl="0">
      <w:start w:val="1"/>
      <w:numFmt w:val="decimal"/>
      <w:lvlText w:val="%1."/>
      <w:lvlJc w:val="left"/>
      <w:pPr>
        <w:tabs>
          <w:tab w:val="num" w:pos="1065"/>
        </w:tabs>
        <w:ind w:left="1065" w:hanging="705"/>
      </w:pPr>
      <w:rPr>
        <w:rFonts w:ascii="Arial" w:hAnsi="Arial" w:cs="Arial" w:hint="default"/>
        <w:sz w:val="20"/>
        <w:szCs w:val="22"/>
      </w:rPr>
    </w:lvl>
  </w:abstractNum>
  <w:abstractNum w:abstractNumId="3" w15:restartNumberingAfterBreak="0">
    <w:nsid w:val="00000007"/>
    <w:multiLevelType w:val="singleLevel"/>
    <w:tmpl w:val="00000007"/>
    <w:name w:val="WW8Num8"/>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5" w15:restartNumberingAfterBreak="0">
    <w:nsid w:val="00000009"/>
    <w:multiLevelType w:val="multilevel"/>
    <w:tmpl w:val="00000009"/>
    <w:name w:val="WW8Num10"/>
    <w:lvl w:ilvl="0">
      <w:start w:val="1"/>
      <w:numFmt w:val="decimal"/>
      <w:lvlText w:val="%1."/>
      <w:lvlJc w:val="left"/>
      <w:pPr>
        <w:tabs>
          <w:tab w:val="num" w:pos="1065"/>
        </w:tabs>
        <w:ind w:left="1065" w:hanging="705"/>
      </w:pPr>
      <w:rPr>
        <w:rFonts w:ascii="Arial" w:hAnsi="Arial" w:cs="Aria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AE20B4A"/>
    <w:multiLevelType w:val="singleLevel"/>
    <w:tmpl w:val="09FE9C56"/>
    <w:lvl w:ilvl="0">
      <w:start w:val="1"/>
      <w:numFmt w:val="decimal"/>
      <w:lvlText w:val="%1."/>
      <w:lvlJc w:val="left"/>
      <w:pPr>
        <w:tabs>
          <w:tab w:val="num" w:pos="709"/>
        </w:tabs>
        <w:ind w:left="1068" w:hanging="711"/>
      </w:pPr>
      <w:rPr>
        <w:rFonts w:ascii="Arial" w:hAnsi="Arial" w:cs="Arial" w:hint="default"/>
        <w:b/>
        <w:sz w:val="20"/>
      </w:rPr>
    </w:lvl>
  </w:abstractNum>
  <w:abstractNum w:abstractNumId="7"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4D3385D"/>
    <w:multiLevelType w:val="singleLevel"/>
    <w:tmpl w:val="CAFA7448"/>
    <w:lvl w:ilvl="0">
      <w:start w:val="1"/>
      <w:numFmt w:val="decimal"/>
      <w:lvlText w:val="%1."/>
      <w:lvlJc w:val="left"/>
      <w:pPr>
        <w:tabs>
          <w:tab w:val="num" w:pos="1065"/>
        </w:tabs>
        <w:ind w:left="1065" w:hanging="705"/>
      </w:pPr>
      <w:rPr>
        <w:rFonts w:ascii="Arial" w:hAnsi="Arial" w:cs="Arial" w:hint="default"/>
        <w:sz w:val="20"/>
        <w:szCs w:val="22"/>
      </w:rPr>
    </w:lvl>
  </w:abstractNum>
  <w:abstractNum w:abstractNumId="16"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2307617"/>
    <w:multiLevelType w:val="multilevel"/>
    <w:tmpl w:val="43047A3E"/>
    <w:lvl w:ilvl="0">
      <w:start w:val="1"/>
      <w:numFmt w:val="none"/>
      <w:suff w:val="nothing"/>
      <w:lvlText w:val="%1"/>
      <w:lvlJc w:val="left"/>
      <w:pPr>
        <w:ind w:left="0" w:firstLine="0"/>
      </w:pPr>
      <w:rPr>
        <w:rFonts w:cs="Times New Roman" w:hint="default"/>
      </w:rPr>
    </w:lvl>
    <w:lvl w:ilvl="1">
      <w:start w:val="1"/>
      <w:numFmt w:val="decimal"/>
      <w:lvlRestart w:val="0"/>
      <w:pStyle w:val="Odstavec1"/>
      <w:lvlText w:val="%2."/>
      <w:lvlJc w:val="left"/>
      <w:pPr>
        <w:tabs>
          <w:tab w:val="num" w:pos="786"/>
        </w:tabs>
        <w:ind w:left="786" w:hanging="360"/>
      </w:pPr>
      <w:rPr>
        <w:rFonts w:cs="Times New Roman" w:hint="default"/>
        <w:b w:val="0"/>
        <w:i w:val="0"/>
        <w:sz w:val="16"/>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2"/>
  </w:num>
  <w:num w:numId="4">
    <w:abstractNumId w:val="8"/>
  </w:num>
  <w:num w:numId="5">
    <w:abstractNumId w:val="9"/>
  </w:num>
  <w:num w:numId="6">
    <w:abstractNumId w:val="18"/>
  </w:num>
  <w:num w:numId="7">
    <w:abstractNumId w:val="13"/>
  </w:num>
  <w:num w:numId="8">
    <w:abstractNumId w:val="7"/>
  </w:num>
  <w:num w:numId="9">
    <w:abstractNumId w:val="4"/>
  </w:num>
  <w:num w:numId="10">
    <w:abstractNumId w:val="10"/>
  </w:num>
  <w:num w:numId="11">
    <w:abstractNumId w:val="0"/>
  </w:num>
  <w:num w:numId="12">
    <w:abstractNumId w:val="11"/>
  </w:num>
  <w:num w:numId="13">
    <w:abstractNumId w:val="17"/>
  </w:num>
  <w:num w:numId="14">
    <w:abstractNumId w:val="1"/>
  </w:num>
  <w:num w:numId="15">
    <w:abstractNumId w:val="2"/>
  </w:num>
  <w:num w:numId="16">
    <w:abstractNumId w:val="3"/>
  </w:num>
  <w:num w:numId="17">
    <w:abstractNumId w:val="5"/>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A6"/>
    <w:rsid w:val="00061869"/>
    <w:rsid w:val="000722A6"/>
    <w:rsid w:val="000723A6"/>
    <w:rsid w:val="0009384C"/>
    <w:rsid w:val="000D55A0"/>
    <w:rsid w:val="000E3169"/>
    <w:rsid w:val="001028EE"/>
    <w:rsid w:val="00131D79"/>
    <w:rsid w:val="001725AB"/>
    <w:rsid w:val="001747A9"/>
    <w:rsid w:val="001A4F32"/>
    <w:rsid w:val="001A5646"/>
    <w:rsid w:val="001F51C1"/>
    <w:rsid w:val="00202831"/>
    <w:rsid w:val="00213920"/>
    <w:rsid w:val="002527FD"/>
    <w:rsid w:val="002A482F"/>
    <w:rsid w:val="002E5B25"/>
    <w:rsid w:val="003864F2"/>
    <w:rsid w:val="003956FD"/>
    <w:rsid w:val="003A251B"/>
    <w:rsid w:val="003B1D3B"/>
    <w:rsid w:val="003C515F"/>
    <w:rsid w:val="003D3598"/>
    <w:rsid w:val="00405ABF"/>
    <w:rsid w:val="0042527B"/>
    <w:rsid w:val="004263CE"/>
    <w:rsid w:val="00432063"/>
    <w:rsid w:val="004B3F8A"/>
    <w:rsid w:val="004C39A6"/>
    <w:rsid w:val="00505F69"/>
    <w:rsid w:val="005072EC"/>
    <w:rsid w:val="00557AFD"/>
    <w:rsid w:val="00593C84"/>
    <w:rsid w:val="00593ED6"/>
    <w:rsid w:val="005A3277"/>
    <w:rsid w:val="005C4292"/>
    <w:rsid w:val="005E294D"/>
    <w:rsid w:val="00617784"/>
    <w:rsid w:val="00621ED7"/>
    <w:rsid w:val="006318DC"/>
    <w:rsid w:val="00631FCF"/>
    <w:rsid w:val="00660989"/>
    <w:rsid w:val="006950AA"/>
    <w:rsid w:val="006B5770"/>
    <w:rsid w:val="006E0426"/>
    <w:rsid w:val="00705CEF"/>
    <w:rsid w:val="0071206D"/>
    <w:rsid w:val="007314F0"/>
    <w:rsid w:val="007470A8"/>
    <w:rsid w:val="00794610"/>
    <w:rsid w:val="007B7AA5"/>
    <w:rsid w:val="007C3FDC"/>
    <w:rsid w:val="007D1D1E"/>
    <w:rsid w:val="007D714D"/>
    <w:rsid w:val="007E5E28"/>
    <w:rsid w:val="007F0A7E"/>
    <w:rsid w:val="007F39AF"/>
    <w:rsid w:val="008402B5"/>
    <w:rsid w:val="0084721F"/>
    <w:rsid w:val="008B047B"/>
    <w:rsid w:val="008D1A0E"/>
    <w:rsid w:val="008F1224"/>
    <w:rsid w:val="00924026"/>
    <w:rsid w:val="00940724"/>
    <w:rsid w:val="00941306"/>
    <w:rsid w:val="00993BCA"/>
    <w:rsid w:val="009C06FF"/>
    <w:rsid w:val="009C46F2"/>
    <w:rsid w:val="009C4763"/>
    <w:rsid w:val="009D1B67"/>
    <w:rsid w:val="00A228BD"/>
    <w:rsid w:val="00A23223"/>
    <w:rsid w:val="00A32F23"/>
    <w:rsid w:val="00A842DE"/>
    <w:rsid w:val="00A9102A"/>
    <w:rsid w:val="00AE30A4"/>
    <w:rsid w:val="00AE3483"/>
    <w:rsid w:val="00AE56BF"/>
    <w:rsid w:val="00AE66BD"/>
    <w:rsid w:val="00AE7D77"/>
    <w:rsid w:val="00B26D80"/>
    <w:rsid w:val="00B426FE"/>
    <w:rsid w:val="00B54F07"/>
    <w:rsid w:val="00B62E4F"/>
    <w:rsid w:val="00B66509"/>
    <w:rsid w:val="00BC4DF5"/>
    <w:rsid w:val="00BD7244"/>
    <w:rsid w:val="00BE77DA"/>
    <w:rsid w:val="00BF16B1"/>
    <w:rsid w:val="00BF6D90"/>
    <w:rsid w:val="00C3554C"/>
    <w:rsid w:val="00C664CD"/>
    <w:rsid w:val="00C707C1"/>
    <w:rsid w:val="00C909E3"/>
    <w:rsid w:val="00CA5FD3"/>
    <w:rsid w:val="00CC1495"/>
    <w:rsid w:val="00CD746A"/>
    <w:rsid w:val="00D060FF"/>
    <w:rsid w:val="00D32783"/>
    <w:rsid w:val="00D379F2"/>
    <w:rsid w:val="00D51E81"/>
    <w:rsid w:val="00D628C2"/>
    <w:rsid w:val="00D808FC"/>
    <w:rsid w:val="00D84BB1"/>
    <w:rsid w:val="00DC0C80"/>
    <w:rsid w:val="00DD72C0"/>
    <w:rsid w:val="00E22E7E"/>
    <w:rsid w:val="00E57F77"/>
    <w:rsid w:val="00E97166"/>
    <w:rsid w:val="00EB50C1"/>
    <w:rsid w:val="00EE2B61"/>
    <w:rsid w:val="00EF7555"/>
    <w:rsid w:val="00F17B6A"/>
    <w:rsid w:val="00F5188F"/>
    <w:rsid w:val="00F5217D"/>
    <w:rsid w:val="00FD1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15:docId w15:val="{9591FAE9-45DB-400B-9BDE-AB48B9D6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paragraph" w:styleId="Textpoznpodarou">
    <w:name w:val="footnote text"/>
    <w:basedOn w:val="Normln"/>
    <w:link w:val="TextpoznpodarouChar"/>
    <w:uiPriority w:val="99"/>
    <w:semiHidden/>
    <w:unhideWhenUsed/>
    <w:rsid w:val="00AE7D77"/>
  </w:style>
  <w:style w:type="character" w:customStyle="1" w:styleId="TextpoznpodarouChar">
    <w:name w:val="Text pozn. pod čarou Char"/>
    <w:basedOn w:val="Standardnpsmoodstavce"/>
    <w:link w:val="Textpoznpodarou"/>
    <w:uiPriority w:val="99"/>
    <w:semiHidden/>
    <w:rsid w:val="00AE7D7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E7D77"/>
    <w:rPr>
      <w:vertAlign w:val="superscript"/>
    </w:rPr>
  </w:style>
  <w:style w:type="paragraph" w:customStyle="1" w:styleId="Odstavec1">
    <w:name w:val="Odstavec1"/>
    <w:basedOn w:val="Normln"/>
    <w:autoRedefine/>
    <w:rsid w:val="00DC0C80"/>
    <w:pPr>
      <w:numPr>
        <w:ilvl w:val="1"/>
        <w:numId w:val="13"/>
      </w:numPr>
      <w:tabs>
        <w:tab w:val="clear" w:pos="786"/>
        <w:tab w:val="num" w:pos="426"/>
      </w:tabs>
      <w:spacing w:before="40"/>
      <w:ind w:left="426" w:hanging="426"/>
      <w:jc w:val="both"/>
      <w:outlineLvl w:val="1"/>
    </w:pPr>
    <w:rPr>
      <w:sz w:val="22"/>
    </w:rPr>
  </w:style>
  <w:style w:type="character" w:styleId="Siln">
    <w:name w:val="Strong"/>
    <w:basedOn w:val="Standardnpsmoodstavce"/>
    <w:uiPriority w:val="22"/>
    <w:qFormat/>
    <w:rsid w:val="00213920"/>
    <w:rPr>
      <w:b/>
      <w:bCs/>
    </w:rPr>
  </w:style>
  <w:style w:type="paragraph" w:styleId="Zhlav">
    <w:name w:val="header"/>
    <w:basedOn w:val="Normln"/>
    <w:link w:val="ZhlavChar"/>
    <w:uiPriority w:val="99"/>
    <w:unhideWhenUsed/>
    <w:rsid w:val="000723A6"/>
    <w:pPr>
      <w:tabs>
        <w:tab w:val="center" w:pos="4536"/>
        <w:tab w:val="right" w:pos="9072"/>
      </w:tabs>
    </w:pPr>
  </w:style>
  <w:style w:type="character" w:customStyle="1" w:styleId="ZhlavChar">
    <w:name w:val="Záhlaví Char"/>
    <w:basedOn w:val="Standardnpsmoodstavce"/>
    <w:link w:val="Zhlav"/>
    <w:uiPriority w:val="99"/>
    <w:rsid w:val="000723A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723A6"/>
    <w:pPr>
      <w:tabs>
        <w:tab w:val="center" w:pos="4536"/>
        <w:tab w:val="right" w:pos="9072"/>
      </w:tabs>
    </w:pPr>
  </w:style>
  <w:style w:type="character" w:customStyle="1" w:styleId="ZpatChar">
    <w:name w:val="Zápatí Char"/>
    <w:basedOn w:val="Standardnpsmoodstavce"/>
    <w:link w:val="Zpat"/>
    <w:uiPriority w:val="99"/>
    <w:rsid w:val="000723A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8263-7EE2-41A9-8F8C-0A28DB1B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2501</Words>
  <Characters>14760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2019-01-17T17:45:00Z</dcterms:created>
  <dcterms:modified xsi:type="dcterms:W3CDTF">2019-04-04T11:01:00Z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-1413156168</vt:i4>
  </property>
  <property fmtid="{D5CDD505-2E9C-101B-9397-08002B2CF9AE}" pid="4" name="_EmailSubject">
    <vt:lpwstr>Smlouvy a přílohy</vt:lpwstr>
  </property>
  <property fmtid="{D5CDD505-2E9C-101B-9397-08002B2CF9AE}" pid="5" name="_AuthorEmail">
    <vt:lpwstr>Daniela.Lacinova@sanofi.com</vt:lpwstr>
  </property>
  <property fmtid="{D5CDD505-2E9C-101B-9397-08002B2CF9AE}" pid="6" name="_AuthorEmailDisplayName">
    <vt:lpwstr>Lacinova, Daniela /CZ</vt:lpwstr>
  </property>
  <property fmtid="{D5CDD505-2E9C-101B-9397-08002B2CF9AE}" pid="7" name="_ReviewingToolsShownOnce">
    <vt:lpwstr/>
  </property>
</Properties>
</file>