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94" w:rsidRDefault="007E5D66" w:rsidP="0003115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-106680</wp:posOffset>
                </wp:positionV>
                <wp:extent cx="5762625" cy="904875"/>
                <wp:effectExtent l="9525" t="8255" r="9525" b="10795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89547" id="Obdélník 2" o:spid="_x0000_s1026" style="position:absolute;margin-left:2.65pt;margin-top:-8.4pt;width:453.75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muggIAAP8EAAAOAAAAZHJzL2Uyb0RvYy54bWysVEtu2zAQ3RfoHQjuHX0q/wTLQWDZRYG0&#10;CZD2ADRJWUQoUiVpy2mRA3XRU+RiHVK2azeboqgWEkcczrw384az630j0Y4bK7QqcHIVY8QV1Uyo&#10;TYG/fF4NJhhZRxQjUite4Cdu8fX87ZtZ1+Y81bWWjBsEQZTNu7bAtXNtHkWW1rwh9kq3XMFmpU1D&#10;HJhmEzFDOojeyCiN41HUacNaoym3Fv6W/Saeh/hVxam7qyrLHZIFBmwuvE14r/07ms9IvjGkrQU9&#10;wCD/gKIhQkHSU6iSOIK2RrwK1QhqtNWVu6K6iXRVCcoDB2CTxH+weahJywMXKI5tT2Wy/y8s/bS7&#10;N0gw6B1GijTQors1e/kh1cvPR5T6+nStzcHtob03nqFtbzV9tEjpRU3Uht8Yo7uaEwaoEu8fXRzw&#10;hoWjaN191AzCk63ToVT7yjQ+IBQB7UNHnk4d4XuHKPwcjkfpKB1iRGFvGmeT8TCkIPnxdGuse891&#10;g/yiwAY6HqKT3a11Hg3Jjy4+mdIrIWXoulSoA8jpOI7DCaulYH43sDSb9UIatCNeOOE5JL5wa4QD&#10;+UrRFHhyciK5L8dSsZDGESH7NUCRygcHdgDusOpl8n0aT5eT5SQbZOloOcjishzcrBbZYLRKxsPy&#10;XblYlMmzx5lkeS0Y48pDPUo2yf5OEofh6cV2Eu0FJXvOfBWe18yjSxihzMDq+A3sgg5863sJrTV7&#10;AhkY3c8g3BmwqLX5hlEH81dg+3VLDMdIflAgpWmSZX5gg5ENxykY5nxnfb5DFIVQBabOYNQbC9eP&#10;+bY1YlNDriR0WekbEGAlgja8OHtcB9nClAUOhxvBj/G5Hbx+31vzXwAAAP//AwBQSwMEFAAGAAgA&#10;AAAhAIzHgQ/fAAAACQEAAA8AAABkcnMvZG93bnJldi54bWxMj81OwzAQhO9IvIO1SNxaJ4EUCHEq&#10;FMQBUQnR9sJtG5skEK+j2Pnh7VlOcNvRfJqdybeL7cRkBt86UhCvIxCGKqdbqhUcD0+rWxA+IGns&#10;HBkF38bDtjg/yzHTbqY3M+1DLTiEfIYKmhD6TEpfNcaiX7veEHsfbrAYWA611APOHG47mUTRRlps&#10;iT802JuyMdXXfrQK3tNP+dqWM46758eXdBpcVF47pS4vlod7EMEs4Q+G3/pcHQrudHIjaS86BekV&#10;gwpW8YYXsH8XJ3ycGEzSG5BFLv8vKH4AAAD//wMAUEsBAi0AFAAGAAgAAAAhALaDOJL+AAAA4QEA&#10;ABMAAAAAAAAAAAAAAAAAAAAAAFtDb250ZW50X1R5cGVzXS54bWxQSwECLQAUAAYACAAAACEAOP0h&#10;/9YAAACUAQAACwAAAAAAAAAAAAAAAAAvAQAAX3JlbHMvLnJlbHNQSwECLQAUAAYACAAAACEAMCv5&#10;roICAAD/BAAADgAAAAAAAAAAAAAAAAAuAgAAZHJzL2Uyb0RvYy54bWxQSwECLQAUAAYACAAAACEA&#10;jMeBD98AAAAJAQAADwAAAAAAAAAAAAAAAADcBAAAZHJzL2Rvd25yZXYueG1sUEsFBgAAAAAEAAQA&#10;8wAAAOgFAAAAAA==&#10;" filled="f" strokeweight="1pt"/>
            </w:pict>
          </mc:Fallback>
        </mc:AlternateContent>
      </w:r>
      <w:r w:rsidR="00DB0C74">
        <w:rPr>
          <w:rFonts w:ascii="Verdana" w:hAnsi="Verdana"/>
          <w:b/>
          <w:sz w:val="20"/>
          <w:szCs w:val="20"/>
        </w:rPr>
        <w:t>SMLOUVA O DÍLO</w:t>
      </w:r>
    </w:p>
    <w:p w:rsidR="0003115A" w:rsidRDefault="00C20A8B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uzavřená </w:t>
      </w:r>
      <w:r w:rsidR="0003115A">
        <w:rPr>
          <w:rFonts w:ascii="Verdana" w:hAnsi="Verdana"/>
          <w:sz w:val="20"/>
          <w:szCs w:val="20"/>
        </w:rPr>
        <w:t xml:space="preserve">níže uvedeného dne, měsíce a roku v souladu s § 2586 </w:t>
      </w:r>
    </w:p>
    <w:p w:rsidR="0003115A" w:rsidRDefault="0003115A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násl</w:t>
      </w:r>
      <w:r w:rsidR="00C20A8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zákona č. 89/2012 Sb., občanského zákoníku </w:t>
      </w:r>
    </w:p>
    <w:p w:rsidR="00C20A8B" w:rsidRDefault="0092133D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03115A">
        <w:rPr>
          <w:rFonts w:ascii="Verdana" w:hAnsi="Verdana"/>
          <w:sz w:val="20"/>
          <w:szCs w:val="20"/>
        </w:rPr>
        <w:t>za podmínek dále uvedených mezi smluvními stranami</w:t>
      </w:r>
    </w:p>
    <w:p w:rsidR="00C20A8B" w:rsidRDefault="00C20A8B" w:rsidP="00C20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2434" w:rsidRDefault="007D2434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p w:rsidR="0003115A" w:rsidRDefault="0003115A" w:rsidP="00FD26D9">
      <w:pPr>
        <w:pStyle w:val="Odstavecseseznamem"/>
        <w:numPr>
          <w:ilvl w:val="0"/>
          <w:numId w:val="1"/>
        </w:numPr>
        <w:spacing w:after="0" w:line="20" w:lineRule="atLeast"/>
        <w:ind w:left="709" w:hanging="349"/>
        <w:jc w:val="center"/>
        <w:rPr>
          <w:rFonts w:ascii="Verdana" w:hAnsi="Verdana"/>
          <w:b/>
          <w:sz w:val="20"/>
          <w:szCs w:val="20"/>
        </w:rPr>
      </w:pPr>
    </w:p>
    <w:p w:rsidR="00132AC0" w:rsidRDefault="00132AC0" w:rsidP="00FD26D9">
      <w:pPr>
        <w:spacing w:after="0" w:line="20" w:lineRule="atLeast"/>
        <w:rPr>
          <w:rFonts w:ascii="Verdana" w:hAnsi="Verdana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2268"/>
        <w:gridCol w:w="6379"/>
      </w:tblGrid>
      <w:tr w:rsidR="00132AC0" w:rsidRPr="00352223" w:rsidTr="00334244">
        <w:trPr>
          <w:trHeight w:val="229"/>
        </w:trPr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52223">
              <w:rPr>
                <w:rFonts w:ascii="Verdana" w:hAnsi="Verdana"/>
                <w:b/>
                <w:sz w:val="20"/>
                <w:szCs w:val="20"/>
              </w:rPr>
              <w:t>Objednatel:</w:t>
            </w:r>
          </w:p>
        </w:tc>
        <w:tc>
          <w:tcPr>
            <w:tcW w:w="6379" w:type="dxa"/>
          </w:tcPr>
          <w:p w:rsidR="00132AC0" w:rsidRPr="00352223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Skupinový vodovod Moravskotřebovska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92133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379" w:type="dxa"/>
          </w:tcPr>
          <w:p w:rsidR="00132AC0" w:rsidRPr="00072DC0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Nádražní 1430/6, 571 01 Moravská Třebová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92133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Statutární</w:t>
            </w:r>
            <w:r w:rsidR="00132AC0" w:rsidRPr="00352223">
              <w:rPr>
                <w:rFonts w:ascii="Verdana" w:hAnsi="Verdana"/>
                <w:sz w:val="20"/>
                <w:szCs w:val="20"/>
              </w:rPr>
              <w:t xml:space="preserve"> zástupce:</w:t>
            </w:r>
          </w:p>
        </w:tc>
        <w:tc>
          <w:tcPr>
            <w:tcW w:w="6379" w:type="dxa"/>
          </w:tcPr>
          <w:p w:rsidR="00132AC0" w:rsidRPr="00352223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Soňa Borovcová, ředitelka svazku</w:t>
            </w:r>
          </w:p>
        </w:tc>
      </w:tr>
      <w:tr w:rsidR="00B13B6D" w:rsidRPr="00352223" w:rsidTr="00334244">
        <w:tc>
          <w:tcPr>
            <w:tcW w:w="567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6379" w:type="dxa"/>
          </w:tcPr>
          <w:p w:rsidR="00B13B6D" w:rsidRPr="00352223" w:rsidRDefault="00FC779F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Soňa Borovcová, tel.720 979 593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Bankovní spojení:</w:t>
            </w:r>
          </w:p>
        </w:tc>
        <w:tc>
          <w:tcPr>
            <w:tcW w:w="6379" w:type="dxa"/>
          </w:tcPr>
          <w:p w:rsidR="00132AC0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Česká </w:t>
            </w:r>
            <w:r w:rsidR="007E5D66">
              <w:rPr>
                <w:rFonts w:ascii="Verdana" w:hAnsi="Verdana"/>
                <w:sz w:val="20"/>
                <w:szCs w:val="20"/>
              </w:rPr>
              <w:t xml:space="preserve">spořitelna a.s. Svitavy, </w:t>
            </w:r>
            <w:r>
              <w:rPr>
                <w:rFonts w:ascii="Verdana" w:hAnsi="Verdana"/>
                <w:sz w:val="20"/>
                <w:szCs w:val="20"/>
              </w:rPr>
              <w:t>č.ú</w:t>
            </w:r>
            <w:r w:rsidR="007E5D66">
              <w:rPr>
                <w:rFonts w:ascii="Verdana" w:hAnsi="Verdana"/>
                <w:sz w:val="20"/>
                <w:szCs w:val="20"/>
              </w:rPr>
              <w:t>: 2408245369/0800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32AC0" w:rsidRPr="00352223" w:rsidTr="00334244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IČ:</w:t>
            </w:r>
          </w:p>
        </w:tc>
        <w:tc>
          <w:tcPr>
            <w:tcW w:w="6379" w:type="dxa"/>
          </w:tcPr>
          <w:p w:rsidR="00132AC0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72053453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6379" w:type="dxa"/>
          </w:tcPr>
          <w:p w:rsidR="00A44695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CZ2053453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6379" w:type="dxa"/>
          </w:tcPr>
          <w:p w:rsidR="00A44695" w:rsidRPr="00352223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720 979 593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379" w:type="dxa"/>
          </w:tcPr>
          <w:p w:rsidR="00A44695" w:rsidRPr="00352223" w:rsidRDefault="007E5D66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Pr="00EB4ECB">
                <w:rPr>
                  <w:rStyle w:val="Hypertextovodkaz"/>
                  <w:rFonts w:ascii="Verdana" w:hAnsi="Verdana"/>
                  <w:sz w:val="20"/>
                  <w:szCs w:val="20"/>
                </w:rPr>
                <w:t>borovcova.sona@seznam.cz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hyperlink r:id="rId8" w:history="1">
              <w:r w:rsidRPr="00EB4ECB">
                <w:rPr>
                  <w:rStyle w:val="Hypertextovodkaz"/>
                  <w:rFonts w:ascii="Verdana" w:hAnsi="Verdana"/>
                  <w:sz w:val="20"/>
                  <w:szCs w:val="20"/>
                </w:rPr>
                <w:t>svmt@email.cz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D26D9" w:rsidRPr="00352223" w:rsidTr="00334244">
        <w:tc>
          <w:tcPr>
            <w:tcW w:w="567" w:type="dxa"/>
          </w:tcPr>
          <w:p w:rsidR="00FD26D9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gridSpan w:val="2"/>
          </w:tcPr>
          <w:p w:rsidR="00FD26D9" w:rsidRPr="00352223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6D9" w:rsidRPr="00352223" w:rsidTr="00334244">
        <w:tc>
          <w:tcPr>
            <w:tcW w:w="567" w:type="dxa"/>
          </w:tcPr>
          <w:p w:rsidR="00FD26D9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FD26D9" w:rsidRPr="00352223" w:rsidRDefault="00FD26D9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(dále jen objednatel)</w:t>
            </w:r>
          </w:p>
        </w:tc>
      </w:tr>
    </w:tbl>
    <w:p w:rsidR="00132AC0" w:rsidRDefault="00132AC0" w:rsidP="00FD26D9">
      <w:pPr>
        <w:spacing w:after="0" w:line="20" w:lineRule="atLeast"/>
        <w:rPr>
          <w:rFonts w:ascii="Verdana" w:hAnsi="Verdana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2268"/>
        <w:gridCol w:w="6379"/>
      </w:tblGrid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52223">
              <w:rPr>
                <w:rFonts w:ascii="Verdana" w:hAnsi="Verdana"/>
                <w:b/>
                <w:sz w:val="20"/>
                <w:szCs w:val="20"/>
              </w:rPr>
              <w:t>Zhotovitel:</w:t>
            </w:r>
          </w:p>
        </w:tc>
        <w:tc>
          <w:tcPr>
            <w:tcW w:w="6379" w:type="dxa"/>
          </w:tcPr>
          <w:p w:rsidR="00132AC0" w:rsidRPr="000B4C58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VHOS, a. s.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6379" w:type="dxa"/>
          </w:tcPr>
          <w:p w:rsidR="00132AC0" w:rsidRPr="000B4C58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Moravská Třebová, Předměstí, Nádražní 1430/6, PSČ 571 01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zástupce:</w:t>
            </w:r>
          </w:p>
        </w:tc>
        <w:tc>
          <w:tcPr>
            <w:tcW w:w="6379" w:type="dxa"/>
          </w:tcPr>
          <w:p w:rsidR="00A44695" w:rsidRPr="000B4C58" w:rsidRDefault="00A44695" w:rsidP="00A77262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A77262">
              <w:rPr>
                <w:rFonts w:ascii="Verdana" w:hAnsi="Verdana"/>
                <w:sz w:val="20"/>
                <w:szCs w:val="20"/>
              </w:rPr>
              <w:t>Zdeněk Šunka, předseda představenstva</w:t>
            </w:r>
          </w:p>
        </w:tc>
      </w:tr>
      <w:tr w:rsidR="00B13B6D" w:rsidRPr="00352223" w:rsidTr="00A44695">
        <w:tc>
          <w:tcPr>
            <w:tcW w:w="567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13B6D" w:rsidRPr="00352223" w:rsidRDefault="00B13B6D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6379" w:type="dxa"/>
          </w:tcPr>
          <w:p w:rsidR="00B13B6D" w:rsidRPr="000B4C58" w:rsidRDefault="00057B5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Lukáš Vykydal, ved. VH středisek MT a SY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Bankovní spojení:</w:t>
            </w:r>
          </w:p>
        </w:tc>
        <w:tc>
          <w:tcPr>
            <w:tcW w:w="6379" w:type="dxa"/>
          </w:tcPr>
          <w:p w:rsidR="00132AC0" w:rsidRPr="000B4C58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Raiffeisenbank a. s., č. ú. 1142004482/5500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IČ:</w:t>
            </w:r>
          </w:p>
        </w:tc>
        <w:tc>
          <w:tcPr>
            <w:tcW w:w="6379" w:type="dxa"/>
          </w:tcPr>
          <w:p w:rsidR="00132AC0" w:rsidRPr="000B4C58" w:rsidRDefault="00A44695" w:rsidP="00A44695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48172901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6379" w:type="dxa"/>
          </w:tcPr>
          <w:p w:rsidR="00132AC0" w:rsidRPr="000B4C58" w:rsidRDefault="00A4469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CZ48172901</w:t>
            </w:r>
          </w:p>
        </w:tc>
      </w:tr>
      <w:tr w:rsidR="00B13B6D" w:rsidRPr="00352223" w:rsidTr="00A44695">
        <w:tc>
          <w:tcPr>
            <w:tcW w:w="567" w:type="dxa"/>
          </w:tcPr>
          <w:p w:rsidR="00B13B6D" w:rsidRPr="00352223" w:rsidRDefault="00B13B6D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13B6D" w:rsidRPr="00352223" w:rsidRDefault="00B13B6D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6379" w:type="dxa"/>
          </w:tcPr>
          <w:p w:rsidR="00B13B6D" w:rsidRPr="00352223" w:rsidRDefault="00A4469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461 357 111</w:t>
            </w:r>
          </w:p>
        </w:tc>
      </w:tr>
      <w:tr w:rsidR="00A44695" w:rsidRPr="00352223" w:rsidTr="00A44695">
        <w:tc>
          <w:tcPr>
            <w:tcW w:w="567" w:type="dxa"/>
          </w:tcPr>
          <w:p w:rsidR="00A44695" w:rsidRPr="00352223" w:rsidRDefault="00A44695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4695" w:rsidRPr="00352223" w:rsidRDefault="00A4469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379" w:type="dxa"/>
          </w:tcPr>
          <w:p w:rsidR="00A44695" w:rsidRPr="00057B55" w:rsidRDefault="00057B55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 w:rsidRPr="00057B55">
              <w:rPr>
                <w:rFonts w:ascii="Verdana" w:hAnsi="Verdana"/>
                <w:sz w:val="20"/>
                <w:szCs w:val="20"/>
              </w:rPr>
              <w:t>vhos</w:t>
            </w:r>
            <w:r>
              <w:rPr>
                <w:rFonts w:ascii="Verdana" w:hAnsi="Verdana"/>
                <w:sz w:val="20"/>
                <w:szCs w:val="20"/>
              </w:rPr>
              <w:t>@vhos.cz</w:t>
            </w:r>
          </w:p>
        </w:tc>
      </w:tr>
      <w:tr w:rsidR="00A44695" w:rsidRPr="00352223" w:rsidTr="00743820">
        <w:tc>
          <w:tcPr>
            <w:tcW w:w="567" w:type="dxa"/>
          </w:tcPr>
          <w:p w:rsidR="00A44695" w:rsidRPr="00352223" w:rsidRDefault="00A44695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A44695" w:rsidRPr="00352223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Společnost je zapsána do obchodního rejstříku u Krajského soudu v Hradci Králové, oddíl B, vložka 965</w:t>
            </w:r>
          </w:p>
        </w:tc>
      </w:tr>
      <w:tr w:rsidR="00132AC0" w:rsidRPr="00352223" w:rsidTr="00A44695">
        <w:tc>
          <w:tcPr>
            <w:tcW w:w="567" w:type="dxa"/>
          </w:tcPr>
          <w:p w:rsidR="00132AC0" w:rsidRPr="00352223" w:rsidRDefault="00132AC0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32AC0" w:rsidRPr="00352223" w:rsidRDefault="00132AC0" w:rsidP="00FD26D9">
            <w:pPr>
              <w:spacing w:after="0" w:line="20" w:lineRule="atLeast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(dále jen zhotovitel)</w:t>
            </w:r>
          </w:p>
        </w:tc>
        <w:tc>
          <w:tcPr>
            <w:tcW w:w="6379" w:type="dxa"/>
          </w:tcPr>
          <w:p w:rsidR="00132AC0" w:rsidRPr="00352223" w:rsidRDefault="00132AC0" w:rsidP="00FD26D9">
            <w:pPr>
              <w:spacing w:after="0" w:line="20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32D17" w:rsidRDefault="00116BB9" w:rsidP="00FD26D9">
      <w:pPr>
        <w:pStyle w:val="Odstavecseseznamem"/>
        <w:spacing w:after="0" w:line="20" w:lineRule="atLeast"/>
        <w:ind w:left="3541" w:firstLine="70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II.</w:t>
      </w:r>
    </w:p>
    <w:p w:rsidR="00116BB9" w:rsidRDefault="004C64DE" w:rsidP="00FD26D9">
      <w:pPr>
        <w:numPr>
          <w:ilvl w:val="0"/>
          <w:numId w:val="28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Zhotovitel se zavazuje provést na svůj náklad a nebezpečí pro objednatele dílo</w:t>
      </w:r>
      <w:r w:rsidR="006749D3">
        <w:rPr>
          <w:rFonts w:ascii="Verdana" w:hAnsi="Verdana"/>
          <w:sz w:val="20"/>
          <w:szCs w:val="20"/>
        </w:rPr>
        <w:t>:</w:t>
      </w:r>
      <w:r w:rsidRPr="006749D3">
        <w:rPr>
          <w:rFonts w:ascii="Verdana" w:hAnsi="Verdana"/>
          <w:sz w:val="20"/>
          <w:szCs w:val="20"/>
        </w:rPr>
        <w:t xml:space="preserve">  </w:t>
      </w:r>
    </w:p>
    <w:tbl>
      <w:tblPr>
        <w:tblW w:w="0" w:type="auto"/>
        <w:tblInd w:w="426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8636"/>
      </w:tblGrid>
      <w:tr w:rsidR="00FD26D9" w:rsidRPr="00334244" w:rsidTr="00334244">
        <w:tc>
          <w:tcPr>
            <w:tcW w:w="9212" w:type="dxa"/>
            <w:shd w:val="clear" w:color="auto" w:fill="auto"/>
            <w:vAlign w:val="center"/>
          </w:tcPr>
          <w:p w:rsidR="00FD26D9" w:rsidRPr="00334244" w:rsidRDefault="00FD26D9" w:rsidP="00334244">
            <w:pPr>
              <w:spacing w:after="0" w:line="2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57B55">
              <w:rPr>
                <w:rFonts w:ascii="Verdana" w:hAnsi="Verdana"/>
                <w:sz w:val="20"/>
                <w:szCs w:val="20"/>
              </w:rPr>
              <w:t>Název akce:</w:t>
            </w:r>
            <w:r w:rsidRPr="0033424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57B55" w:rsidRPr="00057B55">
              <w:rPr>
                <w:rFonts w:ascii="Verdana" w:hAnsi="Verdana"/>
                <w:b/>
                <w:sz w:val="20"/>
                <w:szCs w:val="20"/>
              </w:rPr>
              <w:t>Výměna šoupat, hydrantů a vodoměrů</w:t>
            </w:r>
            <w:r w:rsidR="00AD7C66">
              <w:rPr>
                <w:rFonts w:ascii="Verdana" w:hAnsi="Verdana"/>
                <w:b/>
                <w:sz w:val="20"/>
                <w:szCs w:val="20"/>
              </w:rPr>
              <w:t xml:space="preserve"> v roce 2019</w:t>
            </w:r>
          </w:p>
        </w:tc>
      </w:tr>
    </w:tbl>
    <w:p w:rsidR="00FD26D9" w:rsidRDefault="00FD26D9" w:rsidP="00FD26D9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4C64DE" w:rsidRDefault="004C64DE" w:rsidP="00FD26D9">
      <w:pPr>
        <w:numPr>
          <w:ilvl w:val="0"/>
          <w:numId w:val="28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Objednatel se zavazuje provedené dílo převzít a zaplatit za ně zhotoviteli sjednanou cenu díla. </w:t>
      </w:r>
    </w:p>
    <w:p w:rsidR="006749D3" w:rsidRDefault="00116BB9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116BB9">
        <w:rPr>
          <w:rFonts w:ascii="Verdana" w:hAnsi="Verdana"/>
          <w:b/>
          <w:sz w:val="20"/>
          <w:szCs w:val="20"/>
        </w:rPr>
        <w:t>III.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Zhotovitel se zavazuje dílo provést s odbornou péčí, v rozsahu a kvalitě dle této smlouvy. </w:t>
      </w:r>
    </w:p>
    <w:p w:rsidR="00116BB9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Zhotovitel se zavazuje dílo provést osobně. 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Zhotovitel se zavazuje opatřit si všechny věci potřebné k provedení díla.  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Zhotovitel j</w:t>
      </w:r>
      <w:r w:rsidR="00AD7C66">
        <w:rPr>
          <w:rFonts w:ascii="Verdana" w:hAnsi="Verdana"/>
          <w:sz w:val="20"/>
          <w:szCs w:val="20"/>
        </w:rPr>
        <w:t xml:space="preserve">e povinen provést: </w:t>
      </w:r>
      <w:r w:rsidR="00AD7C66" w:rsidRPr="00623E3B">
        <w:rPr>
          <w:rFonts w:ascii="Verdana" w:hAnsi="Verdana"/>
          <w:sz w:val="20"/>
          <w:szCs w:val="20"/>
        </w:rPr>
        <w:t>Výměnu hydrantů, šoupat a vodoměrů, dle dílčích rozpočtů za jednotlivé výměny.</w:t>
      </w:r>
      <w:r w:rsidRPr="006749D3">
        <w:rPr>
          <w:rFonts w:ascii="Verdana" w:hAnsi="Verdana"/>
          <w:sz w:val="20"/>
          <w:szCs w:val="20"/>
        </w:rPr>
        <w:t xml:space="preserve"> </w:t>
      </w:r>
    </w:p>
    <w:p w:rsidR="006749D3" w:rsidRPr="006749D3" w:rsidRDefault="006749D3" w:rsidP="00FD26D9">
      <w:pPr>
        <w:numPr>
          <w:ilvl w:val="0"/>
          <w:numId w:val="29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Objednatel je povinen zhotoviteli při provádění díla poskytnout potřebnou součinnost k provedení díla, zejména mu zpřístupnit pracoviště na adrese dle předchozí věty za účelem </w:t>
      </w:r>
      <w:r w:rsidR="00422D4F">
        <w:rPr>
          <w:rFonts w:ascii="Verdana" w:hAnsi="Verdana"/>
          <w:sz w:val="20"/>
          <w:szCs w:val="20"/>
        </w:rPr>
        <w:t>provedení objednaných prací objednatelem</w:t>
      </w:r>
      <w:r w:rsidRPr="006749D3">
        <w:rPr>
          <w:rFonts w:ascii="Verdana" w:hAnsi="Verdana"/>
          <w:sz w:val="20"/>
          <w:szCs w:val="20"/>
        </w:rPr>
        <w:t>.</w:t>
      </w:r>
    </w:p>
    <w:p w:rsidR="006730B1" w:rsidRDefault="006730B1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</w:p>
    <w:p w:rsidR="006749D3" w:rsidRDefault="00116BB9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IV.</w:t>
      </w:r>
    </w:p>
    <w:p w:rsidR="006730B1" w:rsidRPr="006730B1" w:rsidRDefault="006749D3" w:rsidP="006730B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730B1">
        <w:rPr>
          <w:rFonts w:ascii="Verdana" w:hAnsi="Verdana"/>
          <w:sz w:val="20"/>
          <w:szCs w:val="20"/>
        </w:rPr>
        <w:t>Objednatel se zavazuje zaplatit zhotoviteli cenu díla</w:t>
      </w:r>
      <w:r w:rsidR="006730B1" w:rsidRPr="006730B1">
        <w:rPr>
          <w:rFonts w:ascii="Verdana" w:hAnsi="Verdana"/>
          <w:sz w:val="20"/>
          <w:szCs w:val="20"/>
        </w:rPr>
        <w:t>:</w:t>
      </w:r>
      <w:r w:rsidRPr="006730B1">
        <w:rPr>
          <w:rFonts w:ascii="Verdana" w:hAnsi="Verdana"/>
          <w:sz w:val="20"/>
          <w:szCs w:val="20"/>
        </w:rPr>
        <w:t xml:space="preserve"> </w:t>
      </w:r>
    </w:p>
    <w:tbl>
      <w:tblPr>
        <w:tblW w:w="8908" w:type="dxa"/>
        <w:tblInd w:w="426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2530"/>
        <w:gridCol w:w="6378"/>
      </w:tblGrid>
      <w:tr w:rsidR="006730B1" w:rsidTr="00ED149D">
        <w:trPr>
          <w:trHeight w:val="437"/>
        </w:trPr>
        <w:tc>
          <w:tcPr>
            <w:tcW w:w="2530" w:type="dxa"/>
            <w:shd w:val="clear" w:color="auto" w:fill="auto"/>
          </w:tcPr>
          <w:p w:rsidR="006730B1" w:rsidRPr="00334244" w:rsidRDefault="006730B1" w:rsidP="00334244">
            <w:pPr>
              <w:pStyle w:val="Odstavecseseznamem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334244">
              <w:rPr>
                <w:rFonts w:ascii="Verdana" w:hAnsi="Verdana"/>
                <w:sz w:val="20"/>
                <w:szCs w:val="20"/>
              </w:rPr>
              <w:t>Cena díla bez DPH</w:t>
            </w:r>
          </w:p>
        </w:tc>
        <w:tc>
          <w:tcPr>
            <w:tcW w:w="6378" w:type="dxa"/>
            <w:shd w:val="clear" w:color="auto" w:fill="auto"/>
          </w:tcPr>
          <w:p w:rsidR="006730B1" w:rsidRPr="00AD7C66" w:rsidRDefault="00AD7C66" w:rsidP="00334244">
            <w:pPr>
              <w:pStyle w:val="Odstavecseseznamem"/>
              <w:spacing w:after="0" w:line="240" w:lineRule="auto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D7C66">
              <w:rPr>
                <w:rFonts w:ascii="Verdana" w:hAnsi="Verdana"/>
                <w:b/>
                <w:sz w:val="20"/>
                <w:szCs w:val="20"/>
              </w:rPr>
              <w:t>Maximá</w:t>
            </w:r>
            <w:r>
              <w:rPr>
                <w:rFonts w:ascii="Verdana" w:hAnsi="Verdana"/>
                <w:b/>
                <w:sz w:val="20"/>
                <w:szCs w:val="20"/>
              </w:rPr>
              <w:t>lní výše</w:t>
            </w:r>
            <w:r w:rsidRPr="00AD7C66">
              <w:rPr>
                <w:rFonts w:ascii="Verdana" w:hAnsi="Verdana"/>
                <w:b/>
                <w:sz w:val="20"/>
                <w:szCs w:val="20"/>
              </w:rPr>
              <w:t xml:space="preserve"> 400 000,-</w:t>
            </w:r>
          </w:p>
        </w:tc>
      </w:tr>
      <w:tr w:rsidR="006730B1" w:rsidTr="00ED149D">
        <w:trPr>
          <w:trHeight w:val="465"/>
        </w:trPr>
        <w:tc>
          <w:tcPr>
            <w:tcW w:w="2530" w:type="dxa"/>
            <w:shd w:val="clear" w:color="auto" w:fill="auto"/>
          </w:tcPr>
          <w:p w:rsidR="006730B1" w:rsidRPr="00334244" w:rsidRDefault="006730B1" w:rsidP="00334244">
            <w:pPr>
              <w:pStyle w:val="Odstavecseseznamem"/>
              <w:spacing w:after="0" w:line="24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334244">
              <w:rPr>
                <w:rFonts w:ascii="Verdana" w:hAnsi="Verdana"/>
                <w:sz w:val="20"/>
                <w:szCs w:val="20"/>
              </w:rPr>
              <w:t xml:space="preserve">DPH </w:t>
            </w:r>
          </w:p>
        </w:tc>
        <w:tc>
          <w:tcPr>
            <w:tcW w:w="6378" w:type="dxa"/>
            <w:shd w:val="clear" w:color="auto" w:fill="auto"/>
          </w:tcPr>
          <w:p w:rsidR="006730B1" w:rsidRPr="00334244" w:rsidRDefault="00ED149D" w:rsidP="00334244">
            <w:pPr>
              <w:pStyle w:val="Odstavecseseznamem"/>
              <w:spacing w:after="0" w:line="240" w:lineRule="auto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 w:rsidRPr="00334244">
              <w:rPr>
                <w:rFonts w:ascii="Verdana" w:hAnsi="Verdana"/>
                <w:sz w:val="20"/>
                <w:szCs w:val="20"/>
              </w:rPr>
              <w:t>bude stanoveno dle platných daňových předpisů</w:t>
            </w:r>
          </w:p>
        </w:tc>
      </w:tr>
    </w:tbl>
    <w:p w:rsidR="00AD7C66" w:rsidRDefault="00AD7C66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ED149D" w:rsidRDefault="00ED149D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ED149D" w:rsidRDefault="00ED149D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6730B1" w:rsidRDefault="006730B1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</w:t>
      </w:r>
      <w:r w:rsidRPr="00FD26D9">
        <w:rPr>
          <w:rFonts w:ascii="Verdana" w:hAnsi="Verdana"/>
          <w:sz w:val="20"/>
          <w:szCs w:val="20"/>
        </w:rPr>
        <w:t xml:space="preserve">díla je pevná a neměnná a zahrnuje všechny náklady na provedení díla zhotovitelem. </w:t>
      </w:r>
    </w:p>
    <w:p w:rsidR="007E67B2" w:rsidRPr="00F53997" w:rsidRDefault="007E67B2" w:rsidP="007E67B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Smluvní strany se dohodly, že stane-li se dodavatel nespolehlivým plátcem nebo daňový doklad dodavatele bude obsahovat číslo bankovního účtu, na který má být plněno, aniž by bylo uvedeno ve veřejném registru spolehlivých účtů, je odběratel oprávněn z finančního plnění uhradit daň z přidané hodnoty přímo místně a věcně příslušnému správci daně dodavatele.</w:t>
      </w:r>
    </w:p>
    <w:p w:rsidR="006749D3" w:rsidRPr="006749D3" w:rsidRDefault="006749D3" w:rsidP="006730B1">
      <w:pPr>
        <w:numPr>
          <w:ilvl w:val="0"/>
          <w:numId w:val="30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Faktura zhotovitele musí obsahovat náležitosti řádného daňového dokladu, zejména číslo bankovního účtu k úhradě a odkaz na tuto smlouvu.  Nebude-li faktura obsahovat předepsané náležitosti dle předchozí věty, prodlužuje se o dobu odstranění vad faktur doba splatnosti. </w:t>
      </w:r>
    </w:p>
    <w:p w:rsidR="006749D3" w:rsidRPr="006749D3" w:rsidRDefault="006749D3" w:rsidP="006730B1">
      <w:pPr>
        <w:numPr>
          <w:ilvl w:val="0"/>
          <w:numId w:val="30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Splatnost faktury je </w:t>
      </w:r>
      <w:r w:rsidR="007E67B2">
        <w:rPr>
          <w:rFonts w:ascii="Verdana" w:hAnsi="Verdana"/>
          <w:sz w:val="20"/>
          <w:szCs w:val="20"/>
        </w:rPr>
        <w:t>14</w:t>
      </w:r>
      <w:r w:rsidRPr="006749D3">
        <w:rPr>
          <w:rFonts w:ascii="Verdana" w:hAnsi="Verdana"/>
          <w:sz w:val="20"/>
          <w:szCs w:val="20"/>
        </w:rPr>
        <w:t xml:space="preserve"> dní ode dne </w:t>
      </w:r>
      <w:r w:rsidR="001643D4">
        <w:rPr>
          <w:rFonts w:ascii="Verdana" w:hAnsi="Verdana"/>
          <w:sz w:val="20"/>
          <w:szCs w:val="20"/>
        </w:rPr>
        <w:t>vystavení</w:t>
      </w:r>
      <w:r w:rsidRPr="006749D3">
        <w:rPr>
          <w:rFonts w:ascii="Verdana" w:hAnsi="Verdana"/>
          <w:sz w:val="20"/>
          <w:szCs w:val="20"/>
        </w:rPr>
        <w:t xml:space="preserve"> faktury objednateli, nestanoví-li tato smlouva jinak. </w:t>
      </w:r>
    </w:p>
    <w:p w:rsidR="006749D3" w:rsidRPr="006749D3" w:rsidRDefault="006749D3" w:rsidP="006730B1">
      <w:pPr>
        <w:numPr>
          <w:ilvl w:val="0"/>
          <w:numId w:val="30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Částky se pokládají za zaplacené dnem, kdy budou v plné výši připsány na bankovní účet dle faktur. </w:t>
      </w:r>
    </w:p>
    <w:p w:rsidR="006749D3" w:rsidRDefault="006749D3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6749D3">
        <w:rPr>
          <w:rFonts w:ascii="Verdana" w:hAnsi="Verdana"/>
          <w:b/>
          <w:sz w:val="20"/>
          <w:szCs w:val="20"/>
        </w:rPr>
        <w:t>V.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Dílo je zhotovitel povin</w:t>
      </w:r>
      <w:r w:rsidR="006730B1">
        <w:rPr>
          <w:rFonts w:ascii="Verdana" w:hAnsi="Verdana"/>
          <w:sz w:val="20"/>
          <w:szCs w:val="20"/>
        </w:rPr>
        <w:t xml:space="preserve">en provést nejpozději do </w:t>
      </w:r>
      <w:r w:rsidR="00AD7C66" w:rsidRPr="00AD7C66">
        <w:rPr>
          <w:rFonts w:ascii="Verdana" w:hAnsi="Verdana"/>
          <w:b/>
          <w:sz w:val="20"/>
          <w:szCs w:val="20"/>
        </w:rPr>
        <w:t>31.12.2019</w:t>
      </w:r>
      <w:r w:rsidR="00AD7C66">
        <w:rPr>
          <w:rFonts w:ascii="Verdana" w:hAnsi="Verdana"/>
          <w:sz w:val="20"/>
          <w:szCs w:val="20"/>
        </w:rPr>
        <w:t>.</w:t>
      </w:r>
      <w:r w:rsidRPr="006749D3">
        <w:rPr>
          <w:rFonts w:ascii="Verdana" w:hAnsi="Verdana"/>
          <w:sz w:val="20"/>
          <w:szCs w:val="20"/>
        </w:rPr>
        <w:t xml:space="preserve"> Ocitne-li se objednatel v prodlení s úhradou ceny díla dle čl. III, prodlužuje se o dobu prodlení doba k provedení díla.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Dílo je provedeno, je-li ukončeno a předáno objednateli bez vad a nedodělků.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Objednatel je oprávněn (není však povinen) převzít dílo s vadami a nedodělky nebránícími řádnému užívání díla. V takovémto případě se má dílo rovněž za provedené, povinnost zhotovitele odstranit zjištěné vady a nedodělky nebránící řádnému užívání díla tím není dotčena. </w:t>
      </w:r>
    </w:p>
    <w:p w:rsidR="006749D3" w:rsidRPr="006749D3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 předání a převzetí díla jsou smluvní strany povinny sepsat protokol. </w:t>
      </w:r>
    </w:p>
    <w:p w:rsidR="006749D3" w:rsidRPr="00223EA2" w:rsidRDefault="006749D3" w:rsidP="006730B1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223EA2">
        <w:rPr>
          <w:rFonts w:ascii="Verdana" w:hAnsi="Verdana"/>
          <w:sz w:val="20"/>
          <w:szCs w:val="20"/>
        </w:rPr>
        <w:t xml:space="preserve">Vlastnické právo a nebezpečí vzniku škody na věci přechází na objednatele převzetím provedeného díla. </w:t>
      </w:r>
    </w:p>
    <w:p w:rsidR="00F62320" w:rsidRPr="00223EA2" w:rsidRDefault="00F62320" w:rsidP="00A9256C">
      <w:pPr>
        <w:numPr>
          <w:ilvl w:val="0"/>
          <w:numId w:val="32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223EA2">
        <w:rPr>
          <w:rFonts w:ascii="Verdana" w:hAnsi="Verdana"/>
          <w:sz w:val="20"/>
          <w:szCs w:val="20"/>
        </w:rPr>
        <w:t xml:space="preserve">Záruční doba na provedené práce je vzájemně dohodnuta v trvání </w:t>
      </w:r>
      <w:r w:rsidR="00AD7C66" w:rsidRPr="00AD7C66">
        <w:rPr>
          <w:rFonts w:ascii="Verdana" w:hAnsi="Verdana"/>
          <w:b/>
          <w:sz w:val="20"/>
          <w:szCs w:val="20"/>
        </w:rPr>
        <w:t>60</w:t>
      </w:r>
      <w:r w:rsidR="00223EA2" w:rsidRPr="00AD7C66">
        <w:rPr>
          <w:rFonts w:ascii="Verdana" w:hAnsi="Verdana"/>
          <w:b/>
          <w:sz w:val="20"/>
          <w:szCs w:val="20"/>
        </w:rPr>
        <w:t xml:space="preserve"> </w:t>
      </w:r>
      <w:r w:rsidRPr="00AD7C66">
        <w:rPr>
          <w:rFonts w:ascii="Verdana" w:hAnsi="Verdana"/>
          <w:b/>
          <w:sz w:val="20"/>
          <w:szCs w:val="20"/>
        </w:rPr>
        <w:t>měsíců</w:t>
      </w:r>
      <w:r w:rsidR="00AD7C66">
        <w:rPr>
          <w:rFonts w:ascii="Verdana" w:hAnsi="Verdana"/>
          <w:sz w:val="20"/>
          <w:szCs w:val="20"/>
        </w:rPr>
        <w:t xml:space="preserve"> na stavebně - montážní</w:t>
      </w:r>
      <w:r w:rsidRPr="00223EA2">
        <w:rPr>
          <w:rFonts w:ascii="Verdana" w:hAnsi="Verdana"/>
          <w:sz w:val="20"/>
          <w:szCs w:val="20"/>
        </w:rPr>
        <w:t xml:space="preserve"> práce. Záruční doba běží ode dne podpisu přejímacího zápisu oběma smluvními stranami.</w:t>
      </w:r>
    </w:p>
    <w:p w:rsidR="006749D3" w:rsidRDefault="006749D3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422D4F">
        <w:rPr>
          <w:rFonts w:ascii="Verdana" w:hAnsi="Verdana"/>
          <w:b/>
          <w:sz w:val="20"/>
          <w:szCs w:val="20"/>
        </w:rPr>
        <w:t>V</w:t>
      </w:r>
      <w:r w:rsidR="00422D4F" w:rsidRPr="00422D4F">
        <w:rPr>
          <w:rFonts w:ascii="Verdana" w:hAnsi="Verdana"/>
          <w:b/>
          <w:sz w:val="20"/>
          <w:szCs w:val="20"/>
        </w:rPr>
        <w:t>I</w:t>
      </w:r>
      <w:r w:rsidRPr="00422D4F">
        <w:rPr>
          <w:rFonts w:ascii="Verdana" w:hAnsi="Verdana"/>
          <w:b/>
          <w:sz w:val="20"/>
          <w:szCs w:val="20"/>
        </w:rPr>
        <w:t>.</w:t>
      </w:r>
    </w:p>
    <w:p w:rsidR="007D2434" w:rsidRDefault="006749D3" w:rsidP="006730B1">
      <w:pPr>
        <w:numPr>
          <w:ilvl w:val="0"/>
          <w:numId w:val="33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Ocitne-li se objednatel v prodlení s úhradou ceny díla dle této smlouvy, je povinen zaplatit zhotoviteli smluvní pokutu ve výši </w:t>
      </w:r>
      <w:r w:rsidR="007D2434">
        <w:rPr>
          <w:rFonts w:ascii="Verdana" w:hAnsi="Verdana"/>
          <w:sz w:val="20"/>
          <w:szCs w:val="20"/>
        </w:rPr>
        <w:t>0,05 % z dlužné částky za každý den prodlení.</w:t>
      </w:r>
    </w:p>
    <w:p w:rsidR="006730B1" w:rsidRPr="006749D3" w:rsidRDefault="006749D3" w:rsidP="006730B1">
      <w:pPr>
        <w:numPr>
          <w:ilvl w:val="0"/>
          <w:numId w:val="33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Ocitne-li se zhotovitel v prodlení s provedením díla dle této smlouvy, je povinen zaplatit objednateli smluvní pokutu ve výši</w:t>
      </w:r>
      <w:r w:rsidR="006730B1">
        <w:rPr>
          <w:rFonts w:ascii="Verdana" w:hAnsi="Verdana"/>
          <w:sz w:val="20"/>
          <w:szCs w:val="20"/>
        </w:rPr>
        <w:t xml:space="preserve"> 1.000,-- Kč (slovy: jeden tisíc korun českých) za každý den prodlení.</w:t>
      </w:r>
      <w:r w:rsidR="006730B1" w:rsidRPr="006749D3">
        <w:rPr>
          <w:rFonts w:ascii="Verdana" w:hAnsi="Verdana"/>
          <w:sz w:val="20"/>
          <w:szCs w:val="20"/>
        </w:rPr>
        <w:t xml:space="preserve"> </w:t>
      </w:r>
    </w:p>
    <w:p w:rsidR="006749D3" w:rsidRPr="006749D3" w:rsidRDefault="006749D3" w:rsidP="006730B1">
      <w:pPr>
        <w:spacing w:after="0" w:line="2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6749D3" w:rsidRDefault="006749D3" w:rsidP="00FD26D9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422D4F">
        <w:rPr>
          <w:rFonts w:ascii="Verdana" w:hAnsi="Verdana"/>
          <w:b/>
          <w:sz w:val="20"/>
          <w:szCs w:val="20"/>
        </w:rPr>
        <w:t>VI</w:t>
      </w:r>
      <w:r w:rsidR="00422D4F" w:rsidRPr="00422D4F">
        <w:rPr>
          <w:rFonts w:ascii="Verdana" w:hAnsi="Verdana"/>
          <w:b/>
          <w:sz w:val="20"/>
          <w:szCs w:val="20"/>
        </w:rPr>
        <w:t>I</w:t>
      </w:r>
      <w:r w:rsidRPr="00422D4F">
        <w:rPr>
          <w:rFonts w:ascii="Verdana" w:hAnsi="Verdana"/>
          <w:b/>
          <w:sz w:val="20"/>
          <w:szCs w:val="20"/>
        </w:rPr>
        <w:t>.</w:t>
      </w:r>
    </w:p>
    <w:p w:rsidR="006749D3" w:rsidRPr="006749D3" w:rsidRDefault="006749D3" w:rsidP="006730B1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Tato smlouva je vyhotovena ve </w:t>
      </w:r>
      <w:r w:rsidR="007D2434">
        <w:rPr>
          <w:rFonts w:ascii="Verdana" w:hAnsi="Verdana"/>
          <w:sz w:val="20"/>
          <w:szCs w:val="20"/>
        </w:rPr>
        <w:t>dvou</w:t>
      </w:r>
      <w:r w:rsidRPr="006749D3">
        <w:rPr>
          <w:rFonts w:ascii="Verdana" w:hAnsi="Verdana"/>
          <w:sz w:val="20"/>
          <w:szCs w:val="20"/>
        </w:rPr>
        <w:t xml:space="preserve"> stejnopisech. Každá ze smluvních stran obdrží </w:t>
      </w:r>
      <w:r w:rsidR="007D2434">
        <w:rPr>
          <w:rFonts w:ascii="Verdana" w:hAnsi="Verdana"/>
          <w:sz w:val="20"/>
          <w:szCs w:val="20"/>
        </w:rPr>
        <w:t>stejnopis</w:t>
      </w:r>
      <w:r w:rsidRPr="006749D3">
        <w:rPr>
          <w:rFonts w:ascii="Verdana" w:hAnsi="Verdana"/>
          <w:sz w:val="20"/>
          <w:szCs w:val="20"/>
        </w:rPr>
        <w:t xml:space="preserve"> smlouvy.  Každý stejnopis smlouvy má platnost originálu.</w:t>
      </w:r>
    </w:p>
    <w:p w:rsidR="006749D3" w:rsidRPr="006749D3" w:rsidRDefault="006749D3" w:rsidP="006730B1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 xml:space="preserve">Smlouva může být měněna pouze písemnými dodatky ke smlouvě. </w:t>
      </w:r>
    </w:p>
    <w:p w:rsidR="006749D3" w:rsidRDefault="006749D3" w:rsidP="007D2434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749D3">
        <w:rPr>
          <w:rFonts w:ascii="Verdana" w:hAnsi="Verdana"/>
          <w:sz w:val="20"/>
          <w:szCs w:val="20"/>
        </w:rPr>
        <w:t>Smluvní strany shodně prohlašují, že tato smlouva odpovídá jejich skutečné, vážné a</w:t>
      </w:r>
      <w:r w:rsidR="007D2434">
        <w:rPr>
          <w:rFonts w:ascii="Verdana" w:hAnsi="Verdana"/>
          <w:sz w:val="20"/>
          <w:szCs w:val="20"/>
        </w:rPr>
        <w:t> </w:t>
      </w:r>
      <w:r w:rsidRPr="006749D3">
        <w:rPr>
          <w:rFonts w:ascii="Verdana" w:hAnsi="Verdana"/>
          <w:sz w:val="20"/>
          <w:szCs w:val="20"/>
        </w:rPr>
        <w:t xml:space="preserve">svobodné vůli, a že se seznámily a souhlasí s jejím obsahem, což potvrzují svými podpisy smlouvy. </w:t>
      </w:r>
    </w:p>
    <w:p w:rsidR="007E5D66" w:rsidRPr="006749D3" w:rsidRDefault="007E5D66" w:rsidP="007D2434">
      <w:pPr>
        <w:numPr>
          <w:ilvl w:val="0"/>
          <w:numId w:val="34"/>
        </w:numPr>
        <w:spacing w:after="0" w:line="20" w:lineRule="atLeast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Uzavření smluvního vztahu bylo schváleno členskou schůzí svazku dne 27.11.2018.</w:t>
      </w:r>
    </w:p>
    <w:p w:rsidR="006749D3" w:rsidRPr="006749D3" w:rsidRDefault="006749D3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742"/>
        <w:gridCol w:w="1781"/>
        <w:gridCol w:w="2511"/>
        <w:gridCol w:w="587"/>
        <w:gridCol w:w="1441"/>
      </w:tblGrid>
      <w:tr w:rsidR="00A44695" w:rsidRPr="00352223" w:rsidTr="00A44695">
        <w:tc>
          <w:tcPr>
            <w:tcW w:w="2802" w:type="dxa"/>
          </w:tcPr>
          <w:p w:rsidR="00A44695" w:rsidRPr="00352223" w:rsidRDefault="00A44695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> Moravské Třebové</w:t>
            </w:r>
            <w:r w:rsidRPr="00352223">
              <w:rPr>
                <w:rFonts w:ascii="Verdana" w:hAnsi="Verdana"/>
                <w:sz w:val="20"/>
                <w:szCs w:val="20"/>
              </w:rPr>
              <w:t xml:space="preserve"> dne</w:t>
            </w:r>
          </w:p>
        </w:tc>
        <w:tc>
          <w:tcPr>
            <w:tcW w:w="1804" w:type="dxa"/>
          </w:tcPr>
          <w:p w:rsidR="00A44695" w:rsidRPr="00352223" w:rsidRDefault="00AD7C66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10.3.2019</w:t>
            </w:r>
          </w:p>
        </w:tc>
        <w:tc>
          <w:tcPr>
            <w:tcW w:w="2570" w:type="dxa"/>
          </w:tcPr>
          <w:p w:rsidR="00A44695" w:rsidRPr="00352223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 xml:space="preserve">V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7C66">
              <w:rPr>
                <w:rFonts w:ascii="Verdana" w:hAnsi="Verdana"/>
                <w:sz w:val="20"/>
                <w:szCs w:val="20"/>
              </w:rPr>
              <w:t>Moravské Třebové</w:t>
            </w: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</w:tc>
        <w:tc>
          <w:tcPr>
            <w:tcW w:w="587" w:type="dxa"/>
          </w:tcPr>
          <w:p w:rsidR="00A44695" w:rsidRPr="00352223" w:rsidRDefault="00A44695" w:rsidP="00A44695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dne</w:t>
            </w:r>
          </w:p>
        </w:tc>
        <w:tc>
          <w:tcPr>
            <w:tcW w:w="1449" w:type="dxa"/>
          </w:tcPr>
          <w:p w:rsidR="00A44695" w:rsidRPr="00352223" w:rsidRDefault="00AD7C66" w:rsidP="00FD26D9">
            <w:pPr>
              <w:spacing w:after="0" w:line="2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10.3.2019</w:t>
            </w:r>
          </w:p>
        </w:tc>
      </w:tr>
    </w:tbl>
    <w:p w:rsidR="007D2434" w:rsidRDefault="007D2434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p w:rsidR="00AD7C66" w:rsidRDefault="00AD7C66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62320" w:rsidRDefault="00F62320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2386" w:rsidRPr="00352223" w:rsidTr="00334244">
        <w:tc>
          <w:tcPr>
            <w:tcW w:w="4606" w:type="dxa"/>
          </w:tcPr>
          <w:p w:rsidR="00722386" w:rsidRPr="00352223" w:rsidRDefault="0072238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52223">
              <w:rPr>
                <w:rFonts w:ascii="Verdana" w:hAnsi="Verdana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:rsidR="00722386" w:rsidRPr="00352223" w:rsidRDefault="0072238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OLE_LINK1"/>
            <w:r w:rsidRPr="00352223">
              <w:rPr>
                <w:rFonts w:ascii="Verdana" w:hAnsi="Verdana"/>
                <w:sz w:val="20"/>
                <w:szCs w:val="20"/>
              </w:rPr>
              <w:t>……………………………………………………….</w:t>
            </w:r>
            <w:bookmarkEnd w:id="1"/>
          </w:p>
        </w:tc>
      </w:tr>
      <w:tr w:rsidR="00722386" w:rsidRPr="00352223" w:rsidTr="00334244">
        <w:tc>
          <w:tcPr>
            <w:tcW w:w="4606" w:type="dxa"/>
          </w:tcPr>
          <w:p w:rsidR="00722386" w:rsidRPr="00352223" w:rsidRDefault="007E5D6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 zhotovitele</w:t>
            </w:r>
          </w:p>
        </w:tc>
        <w:tc>
          <w:tcPr>
            <w:tcW w:w="4606" w:type="dxa"/>
          </w:tcPr>
          <w:p w:rsidR="00722386" w:rsidRDefault="007E5D66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A44695">
              <w:rPr>
                <w:rFonts w:ascii="Verdana" w:hAnsi="Verdana"/>
                <w:sz w:val="20"/>
                <w:szCs w:val="20"/>
              </w:rPr>
              <w:t>objednatel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  <w:p w:rsidR="00422D4F" w:rsidRPr="00352223" w:rsidRDefault="00422D4F" w:rsidP="00FD26D9">
            <w:pPr>
              <w:spacing w:after="0" w:line="2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37688" w:rsidRDefault="007E5D66" w:rsidP="00FD26D9">
      <w:pPr>
        <w:spacing w:after="0" w:line="2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Ing. Zdeněk Šunka, předseda představenstva      Soňa Borovcová, ředitelka svazku</w:t>
      </w:r>
    </w:p>
    <w:sectPr w:rsidR="00037688" w:rsidSect="00E32D17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20" w:rsidRDefault="00070120" w:rsidP="00E32D17">
      <w:pPr>
        <w:spacing w:after="0" w:line="240" w:lineRule="auto"/>
      </w:pPr>
      <w:r>
        <w:separator/>
      </w:r>
    </w:p>
  </w:endnote>
  <w:endnote w:type="continuationSeparator" w:id="0">
    <w:p w:rsidR="00070120" w:rsidRDefault="00070120" w:rsidP="00E3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B55" w:rsidRPr="00E32D17" w:rsidRDefault="00665B9B">
    <w:pPr>
      <w:pStyle w:val="Zpat"/>
      <w:jc w:val="center"/>
      <w:rPr>
        <w:rFonts w:ascii="Verdana" w:hAnsi="Verdana"/>
        <w:sz w:val="20"/>
        <w:szCs w:val="20"/>
      </w:rPr>
    </w:pPr>
    <w:r w:rsidRPr="00E32D17">
      <w:rPr>
        <w:rFonts w:ascii="Verdana" w:hAnsi="Verdana"/>
        <w:sz w:val="20"/>
        <w:szCs w:val="20"/>
      </w:rPr>
      <w:fldChar w:fldCharType="begin"/>
    </w:r>
    <w:r w:rsidR="00057B55" w:rsidRPr="00E32D17">
      <w:rPr>
        <w:rFonts w:ascii="Verdana" w:hAnsi="Verdana"/>
        <w:sz w:val="20"/>
        <w:szCs w:val="20"/>
      </w:rPr>
      <w:instrText>PAGE   \* MERGEFORMAT</w:instrText>
    </w:r>
    <w:r w:rsidRPr="00E32D17">
      <w:rPr>
        <w:rFonts w:ascii="Verdana" w:hAnsi="Verdana"/>
        <w:sz w:val="20"/>
        <w:szCs w:val="20"/>
      </w:rPr>
      <w:fldChar w:fldCharType="separate"/>
    </w:r>
    <w:r w:rsidR="00ED149D">
      <w:rPr>
        <w:rFonts w:ascii="Verdana" w:hAnsi="Verdana"/>
        <w:noProof/>
        <w:sz w:val="20"/>
        <w:szCs w:val="20"/>
      </w:rPr>
      <w:t>1</w:t>
    </w:r>
    <w:r w:rsidRPr="00E32D17">
      <w:rPr>
        <w:rFonts w:ascii="Verdana" w:hAnsi="Verdana"/>
        <w:sz w:val="20"/>
        <w:szCs w:val="20"/>
      </w:rPr>
      <w:fldChar w:fldCharType="end"/>
    </w:r>
  </w:p>
  <w:p w:rsidR="00057B55" w:rsidRDefault="00057B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20" w:rsidRDefault="00070120" w:rsidP="00E32D17">
      <w:pPr>
        <w:spacing w:after="0" w:line="240" w:lineRule="auto"/>
      </w:pPr>
      <w:r>
        <w:separator/>
      </w:r>
    </w:p>
  </w:footnote>
  <w:footnote w:type="continuationSeparator" w:id="0">
    <w:p w:rsidR="00070120" w:rsidRDefault="00070120" w:rsidP="00E3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E54"/>
    <w:multiLevelType w:val="singleLevel"/>
    <w:tmpl w:val="42CC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7D0E1D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83F"/>
    <w:multiLevelType w:val="hybridMultilevel"/>
    <w:tmpl w:val="6BE842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6FFC"/>
    <w:multiLevelType w:val="hybridMultilevel"/>
    <w:tmpl w:val="EBB661DE"/>
    <w:lvl w:ilvl="0" w:tplc="CF56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4419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C"/>
    <w:multiLevelType w:val="singleLevel"/>
    <w:tmpl w:val="42CC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176F63"/>
    <w:multiLevelType w:val="hybridMultilevel"/>
    <w:tmpl w:val="D34A6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59E"/>
    <w:multiLevelType w:val="singleLevel"/>
    <w:tmpl w:val="0E16D646"/>
    <w:lvl w:ilvl="0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8" w15:restartNumberingAfterBreak="0">
    <w:nsid w:val="1FFD6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3A4007"/>
    <w:multiLevelType w:val="hybridMultilevel"/>
    <w:tmpl w:val="78328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8C6BC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45E1"/>
    <w:multiLevelType w:val="singleLevel"/>
    <w:tmpl w:val="BAA60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5741E3D"/>
    <w:multiLevelType w:val="hybridMultilevel"/>
    <w:tmpl w:val="D6C4D27C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803DBD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485F"/>
    <w:multiLevelType w:val="hybridMultilevel"/>
    <w:tmpl w:val="62501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ED1"/>
    <w:multiLevelType w:val="singleLevel"/>
    <w:tmpl w:val="46B4C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6C0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402C54"/>
    <w:multiLevelType w:val="singleLevel"/>
    <w:tmpl w:val="BAA60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FEF1365"/>
    <w:multiLevelType w:val="hybridMultilevel"/>
    <w:tmpl w:val="F84ADD7A"/>
    <w:lvl w:ilvl="0" w:tplc="506A6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57D1A"/>
    <w:multiLevelType w:val="hybridMultilevel"/>
    <w:tmpl w:val="219E0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DB4"/>
    <w:multiLevelType w:val="hybridMultilevel"/>
    <w:tmpl w:val="0F4E76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F2F4E"/>
    <w:multiLevelType w:val="hybridMultilevel"/>
    <w:tmpl w:val="DA405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A2CBA"/>
    <w:multiLevelType w:val="hybridMultilevel"/>
    <w:tmpl w:val="F84ADD7A"/>
    <w:lvl w:ilvl="0" w:tplc="506A6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C0EEB"/>
    <w:multiLevelType w:val="singleLevel"/>
    <w:tmpl w:val="1B644C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3" w15:restartNumberingAfterBreak="0">
    <w:nsid w:val="41D668F7"/>
    <w:multiLevelType w:val="hybridMultilevel"/>
    <w:tmpl w:val="147AD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B68F4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7837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F458D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10F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C426F94"/>
    <w:multiLevelType w:val="hybridMultilevel"/>
    <w:tmpl w:val="81F28B6E"/>
    <w:lvl w:ilvl="0" w:tplc="48EA9C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E6216"/>
    <w:multiLevelType w:val="singleLevel"/>
    <w:tmpl w:val="7D302ED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0" w15:restartNumberingAfterBreak="0">
    <w:nsid w:val="78A3556E"/>
    <w:multiLevelType w:val="hybridMultilevel"/>
    <w:tmpl w:val="4E22E3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24440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E3318"/>
    <w:multiLevelType w:val="hybridMultilevel"/>
    <w:tmpl w:val="A23E8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864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32"/>
  </w:num>
  <w:num w:numId="5">
    <w:abstractNumId w:val="6"/>
  </w:num>
  <w:num w:numId="6">
    <w:abstractNumId w:val="18"/>
  </w:num>
  <w:num w:numId="7">
    <w:abstractNumId w:val="13"/>
  </w:num>
  <w:num w:numId="8">
    <w:abstractNumId w:val="20"/>
  </w:num>
  <w:num w:numId="9">
    <w:abstractNumId w:val="2"/>
  </w:num>
  <w:num w:numId="10">
    <w:abstractNumId w:val="15"/>
  </w:num>
  <w:num w:numId="11">
    <w:abstractNumId w:val="27"/>
  </w:num>
  <w:num w:numId="12">
    <w:abstractNumId w:val="14"/>
  </w:num>
  <w:num w:numId="13">
    <w:abstractNumId w:val="5"/>
  </w:num>
  <w:num w:numId="14">
    <w:abstractNumId w:val="17"/>
  </w:num>
  <w:num w:numId="15">
    <w:abstractNumId w:val="30"/>
  </w:num>
  <w:num w:numId="16">
    <w:abstractNumId w:val="0"/>
  </w:num>
  <w:num w:numId="17">
    <w:abstractNumId w:val="7"/>
  </w:num>
  <w:num w:numId="18">
    <w:abstractNumId w:val="21"/>
  </w:num>
  <w:num w:numId="19">
    <w:abstractNumId w:val="22"/>
  </w:num>
  <w:num w:numId="20">
    <w:abstractNumId w:val="29"/>
  </w:num>
  <w:num w:numId="21">
    <w:abstractNumId w:val="33"/>
  </w:num>
  <w:num w:numId="22">
    <w:abstractNumId w:val="16"/>
  </w:num>
  <w:num w:numId="23">
    <w:abstractNumId w:val="8"/>
  </w:num>
  <w:num w:numId="24">
    <w:abstractNumId w:val="10"/>
  </w:num>
  <w:num w:numId="25">
    <w:abstractNumId w:val="19"/>
  </w:num>
  <w:num w:numId="26">
    <w:abstractNumId w:val="9"/>
  </w:num>
  <w:num w:numId="27">
    <w:abstractNumId w:val="28"/>
  </w:num>
  <w:num w:numId="28">
    <w:abstractNumId w:val="12"/>
  </w:num>
  <w:num w:numId="29">
    <w:abstractNumId w:val="4"/>
  </w:num>
  <w:num w:numId="30">
    <w:abstractNumId w:val="1"/>
  </w:num>
  <w:num w:numId="31">
    <w:abstractNumId w:val="24"/>
  </w:num>
  <w:num w:numId="32">
    <w:abstractNumId w:val="25"/>
  </w:num>
  <w:num w:numId="33">
    <w:abstractNumId w:val="31"/>
  </w:num>
  <w:num w:numId="34">
    <w:abstractNumId w:val="26"/>
  </w:num>
  <w:num w:numId="35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8B"/>
    <w:rsid w:val="0003115A"/>
    <w:rsid w:val="00037688"/>
    <w:rsid w:val="00057B55"/>
    <w:rsid w:val="00062223"/>
    <w:rsid w:val="00070120"/>
    <w:rsid w:val="00072DC0"/>
    <w:rsid w:val="000B4C58"/>
    <w:rsid w:val="00113703"/>
    <w:rsid w:val="00116BB9"/>
    <w:rsid w:val="00132AC0"/>
    <w:rsid w:val="00150F77"/>
    <w:rsid w:val="0015795D"/>
    <w:rsid w:val="001643D4"/>
    <w:rsid w:val="001A0B25"/>
    <w:rsid w:val="00223EA2"/>
    <w:rsid w:val="002E773A"/>
    <w:rsid w:val="00334244"/>
    <w:rsid w:val="003370B7"/>
    <w:rsid w:val="00352223"/>
    <w:rsid w:val="00375000"/>
    <w:rsid w:val="003F4FEF"/>
    <w:rsid w:val="00422D4F"/>
    <w:rsid w:val="004C3394"/>
    <w:rsid w:val="004C64DE"/>
    <w:rsid w:val="00525849"/>
    <w:rsid w:val="005B0A8F"/>
    <w:rsid w:val="005B636C"/>
    <w:rsid w:val="00623E3B"/>
    <w:rsid w:val="00665B9B"/>
    <w:rsid w:val="006730B1"/>
    <w:rsid w:val="006749D3"/>
    <w:rsid w:val="00721223"/>
    <w:rsid w:val="00722386"/>
    <w:rsid w:val="00743820"/>
    <w:rsid w:val="007A76D7"/>
    <w:rsid w:val="007D2434"/>
    <w:rsid w:val="007E5D66"/>
    <w:rsid w:val="007E67B2"/>
    <w:rsid w:val="007F74A2"/>
    <w:rsid w:val="008355A5"/>
    <w:rsid w:val="00893B7A"/>
    <w:rsid w:val="008B155B"/>
    <w:rsid w:val="008F526D"/>
    <w:rsid w:val="00914602"/>
    <w:rsid w:val="0092133D"/>
    <w:rsid w:val="00926A7A"/>
    <w:rsid w:val="00963202"/>
    <w:rsid w:val="00995F81"/>
    <w:rsid w:val="009D54A0"/>
    <w:rsid w:val="009F23BD"/>
    <w:rsid w:val="00A44695"/>
    <w:rsid w:val="00A664E8"/>
    <w:rsid w:val="00A77262"/>
    <w:rsid w:val="00A9256C"/>
    <w:rsid w:val="00AD2FCE"/>
    <w:rsid w:val="00AD6C80"/>
    <w:rsid w:val="00AD7C66"/>
    <w:rsid w:val="00B13B6D"/>
    <w:rsid w:val="00B5302F"/>
    <w:rsid w:val="00B64602"/>
    <w:rsid w:val="00C20A8B"/>
    <w:rsid w:val="00C34272"/>
    <w:rsid w:val="00D36BA3"/>
    <w:rsid w:val="00D76EBF"/>
    <w:rsid w:val="00DB0C74"/>
    <w:rsid w:val="00DC0A18"/>
    <w:rsid w:val="00E32D17"/>
    <w:rsid w:val="00E55BBF"/>
    <w:rsid w:val="00E62FBB"/>
    <w:rsid w:val="00EA2AA3"/>
    <w:rsid w:val="00ED149D"/>
    <w:rsid w:val="00F62320"/>
    <w:rsid w:val="00FC19D6"/>
    <w:rsid w:val="00FC779F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18F0"/>
  <w15:docId w15:val="{D178C3DD-86DB-4715-AC66-A7B8BE49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77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0A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115A"/>
    <w:pPr>
      <w:ind w:left="720"/>
      <w:contextualSpacing/>
    </w:pPr>
  </w:style>
  <w:style w:type="table" w:styleId="Mkatabulky">
    <w:name w:val="Table Grid"/>
    <w:basedOn w:val="Normlntabulka"/>
    <w:uiPriority w:val="59"/>
    <w:rsid w:val="0013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13B6D"/>
    <w:rPr>
      <w:color w:val="0000FF"/>
      <w:u w:val="single"/>
    </w:rPr>
  </w:style>
  <w:style w:type="paragraph" w:styleId="Zkladntext">
    <w:name w:val="Body Text"/>
    <w:basedOn w:val="Normln"/>
    <w:link w:val="ZkladntextChar"/>
    <w:rsid w:val="00B13B6D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B13B6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6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9632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D17"/>
  </w:style>
  <w:style w:type="paragraph" w:styleId="Zpat">
    <w:name w:val="footer"/>
    <w:basedOn w:val="Normln"/>
    <w:link w:val="ZpatChar"/>
    <w:uiPriority w:val="99"/>
    <w:unhideWhenUsed/>
    <w:rsid w:val="00E3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D17"/>
  </w:style>
  <w:style w:type="character" w:styleId="Nevyeenzmnka">
    <w:name w:val="Unresolved Mention"/>
    <w:basedOn w:val="Standardnpsmoodstavce"/>
    <w:uiPriority w:val="99"/>
    <w:semiHidden/>
    <w:unhideWhenUsed/>
    <w:rsid w:val="007E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mt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ovcova.son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VHOS, a.s.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Lubomíra Kamenická</dc:creator>
  <cp:lastModifiedBy>Sona</cp:lastModifiedBy>
  <cp:revision>2</cp:revision>
  <cp:lastPrinted>2019-04-04T06:05:00Z</cp:lastPrinted>
  <dcterms:created xsi:type="dcterms:W3CDTF">2019-04-04T06:06:00Z</dcterms:created>
  <dcterms:modified xsi:type="dcterms:W3CDTF">2019-04-04T06:06:00Z</dcterms:modified>
</cp:coreProperties>
</file>