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F9" w:rsidRPr="00B846FE" w:rsidRDefault="006209F9" w:rsidP="002F7F1A">
      <w:pPr>
        <w:pStyle w:val="Zhlav"/>
        <w:jc w:val="center"/>
        <w:rPr>
          <w:rFonts w:ascii="Calibri" w:hAnsi="Calibri"/>
          <w:b/>
          <w:caps/>
          <w:sz w:val="28"/>
          <w:szCs w:val="28"/>
        </w:rPr>
      </w:pPr>
    </w:p>
    <w:p w:rsidR="006209F9" w:rsidRPr="00B846FE" w:rsidRDefault="006209F9" w:rsidP="00D3274E">
      <w:pPr>
        <w:rPr>
          <w:rFonts w:ascii="Calibri" w:hAnsi="Calibri"/>
        </w:rPr>
      </w:pPr>
    </w:p>
    <w:p w:rsidR="006209F9" w:rsidRPr="001A1756" w:rsidRDefault="006209F9" w:rsidP="001A1756">
      <w:pPr>
        <w:pStyle w:val="Nadpis5"/>
        <w:jc w:val="center"/>
        <w:rPr>
          <w:rFonts w:ascii="Calibri" w:hAnsi="Calibri"/>
          <w:sz w:val="52"/>
          <w:szCs w:val="52"/>
        </w:rPr>
      </w:pPr>
      <w:r w:rsidRPr="001A1756">
        <w:rPr>
          <w:rFonts w:ascii="Calibri" w:hAnsi="Calibri"/>
          <w:sz w:val="52"/>
          <w:szCs w:val="52"/>
        </w:rPr>
        <w:t>S M L O U V A  O  D Í L O</w:t>
      </w:r>
    </w:p>
    <w:p w:rsidR="006209F9" w:rsidRPr="00B846FE" w:rsidRDefault="006209F9" w:rsidP="00E05178">
      <w:pPr>
        <w:jc w:val="center"/>
        <w:rPr>
          <w:rFonts w:ascii="Calibri" w:hAnsi="Calibri"/>
        </w:rPr>
      </w:pPr>
    </w:p>
    <w:p w:rsidR="006209F9" w:rsidRPr="00B846FE" w:rsidRDefault="006209F9" w:rsidP="00091D58">
      <w:pPr>
        <w:rPr>
          <w:rFonts w:ascii="Calibri" w:hAnsi="Calibri"/>
        </w:rPr>
      </w:pPr>
    </w:p>
    <w:p w:rsidR="006209F9" w:rsidRDefault="006209F9" w:rsidP="00091D58">
      <w:pPr>
        <w:rPr>
          <w:rFonts w:ascii="Calibri" w:hAnsi="Calibri"/>
        </w:rPr>
      </w:pPr>
    </w:p>
    <w:p w:rsidR="006209F9" w:rsidRPr="00B846FE" w:rsidRDefault="006209F9" w:rsidP="00B846FE">
      <w:pPr>
        <w:rPr>
          <w:rFonts w:ascii="Calibri" w:hAnsi="Calibri"/>
          <w:sz w:val="22"/>
          <w:szCs w:val="22"/>
        </w:rPr>
      </w:pPr>
    </w:p>
    <w:p w:rsidR="006209F9" w:rsidRPr="008843DC" w:rsidRDefault="006209F9" w:rsidP="007B5EB7">
      <w:pPr>
        <w:pStyle w:val="Nadpis1"/>
        <w:rPr>
          <w:rFonts w:ascii="Calibri" w:hAnsi="Calibri"/>
        </w:rPr>
      </w:pPr>
      <w:r w:rsidRPr="008843DC">
        <w:rPr>
          <w:rFonts w:ascii="Calibri" w:hAnsi="Calibri"/>
        </w:rPr>
        <w:t>Gymnázium Sokolov a Krajské vzdělávací centrum, příspěvková organizace</w:t>
      </w:r>
    </w:p>
    <w:p w:rsidR="006209F9" w:rsidRPr="008843DC" w:rsidRDefault="006209F9" w:rsidP="007B5EB7">
      <w:pPr>
        <w:rPr>
          <w:rFonts w:ascii="Calibri" w:hAnsi="Calibri"/>
          <w:sz w:val="22"/>
          <w:szCs w:val="22"/>
        </w:rPr>
      </w:pPr>
      <w:r w:rsidRPr="008843DC">
        <w:rPr>
          <w:rFonts w:ascii="Calibri" w:hAnsi="Calibri"/>
          <w:sz w:val="22"/>
          <w:szCs w:val="22"/>
        </w:rPr>
        <w:t xml:space="preserve">sídlo: </w:t>
      </w:r>
      <w:r w:rsidRPr="008843DC">
        <w:rPr>
          <w:rFonts w:ascii="Calibri" w:hAnsi="Calibri"/>
          <w:sz w:val="22"/>
          <w:szCs w:val="22"/>
        </w:rPr>
        <w:tab/>
      </w:r>
      <w:r w:rsidRPr="008843DC">
        <w:rPr>
          <w:rFonts w:ascii="Calibri" w:hAnsi="Calibri"/>
          <w:sz w:val="22"/>
          <w:szCs w:val="22"/>
        </w:rPr>
        <w:tab/>
      </w:r>
      <w:r w:rsidRPr="008843DC">
        <w:rPr>
          <w:rFonts w:ascii="Calibri" w:hAnsi="Calibri"/>
          <w:sz w:val="22"/>
          <w:szCs w:val="22"/>
        </w:rPr>
        <w:tab/>
        <w:t>Husitská 2053, 356 01 Sokolov</w:t>
      </w:r>
    </w:p>
    <w:p w:rsidR="006209F9" w:rsidRPr="008843DC" w:rsidRDefault="006209F9" w:rsidP="007B5EB7">
      <w:pPr>
        <w:rPr>
          <w:rFonts w:ascii="Calibri" w:hAnsi="Calibri"/>
          <w:sz w:val="22"/>
          <w:szCs w:val="22"/>
        </w:rPr>
      </w:pPr>
      <w:r w:rsidRPr="008843DC">
        <w:rPr>
          <w:rFonts w:ascii="Calibri" w:hAnsi="Calibri"/>
          <w:sz w:val="22"/>
          <w:szCs w:val="22"/>
        </w:rPr>
        <w:t>IČ:</w:t>
      </w:r>
      <w:r w:rsidRPr="008843DC">
        <w:rPr>
          <w:rFonts w:ascii="Calibri" w:hAnsi="Calibri"/>
          <w:sz w:val="22"/>
          <w:szCs w:val="22"/>
        </w:rPr>
        <w:tab/>
      </w:r>
      <w:r w:rsidRPr="008843DC">
        <w:rPr>
          <w:rFonts w:ascii="Calibri" w:hAnsi="Calibri"/>
          <w:sz w:val="22"/>
          <w:szCs w:val="22"/>
        </w:rPr>
        <w:tab/>
      </w:r>
      <w:r w:rsidRPr="008843DC">
        <w:rPr>
          <w:rFonts w:ascii="Calibri" w:hAnsi="Calibri"/>
          <w:sz w:val="22"/>
          <w:szCs w:val="22"/>
        </w:rPr>
        <w:tab/>
        <w:t>49767194</w:t>
      </w:r>
    </w:p>
    <w:p w:rsidR="006209F9" w:rsidRPr="008843DC" w:rsidRDefault="006209F9" w:rsidP="007B5EB7">
      <w:pPr>
        <w:rPr>
          <w:rFonts w:ascii="Calibri" w:hAnsi="Calibri"/>
          <w:sz w:val="22"/>
          <w:szCs w:val="22"/>
        </w:rPr>
      </w:pPr>
      <w:r w:rsidRPr="008843DC">
        <w:rPr>
          <w:rFonts w:ascii="Calibri" w:hAnsi="Calibri"/>
          <w:sz w:val="22"/>
          <w:szCs w:val="22"/>
        </w:rPr>
        <w:t>DIČ:</w:t>
      </w:r>
      <w:r w:rsidRPr="008843DC">
        <w:rPr>
          <w:rFonts w:ascii="Calibri" w:hAnsi="Calibri"/>
          <w:sz w:val="22"/>
          <w:szCs w:val="22"/>
        </w:rPr>
        <w:tab/>
      </w:r>
      <w:r w:rsidRPr="008843DC">
        <w:rPr>
          <w:rFonts w:ascii="Calibri" w:hAnsi="Calibri"/>
          <w:sz w:val="22"/>
          <w:szCs w:val="22"/>
        </w:rPr>
        <w:tab/>
      </w:r>
      <w:r w:rsidRPr="008843DC">
        <w:rPr>
          <w:rFonts w:ascii="Calibri" w:hAnsi="Calibri"/>
          <w:sz w:val="22"/>
          <w:szCs w:val="22"/>
        </w:rPr>
        <w:tab/>
        <w:t>CZ49767194</w:t>
      </w:r>
    </w:p>
    <w:p w:rsidR="006209F9" w:rsidRPr="008843DC" w:rsidRDefault="006209F9" w:rsidP="007B5EB7">
      <w:pPr>
        <w:rPr>
          <w:rFonts w:ascii="Calibri" w:hAnsi="Calibri"/>
          <w:sz w:val="22"/>
          <w:szCs w:val="22"/>
        </w:rPr>
      </w:pPr>
      <w:r w:rsidRPr="008843DC">
        <w:rPr>
          <w:rFonts w:ascii="Calibri" w:hAnsi="Calibri"/>
          <w:sz w:val="22"/>
          <w:szCs w:val="22"/>
        </w:rPr>
        <w:t>Neplátce DPH</w:t>
      </w:r>
    </w:p>
    <w:p w:rsidR="006209F9" w:rsidRPr="008843DC" w:rsidRDefault="006209F9" w:rsidP="007B5EB7">
      <w:pPr>
        <w:rPr>
          <w:rFonts w:ascii="Calibri" w:hAnsi="Calibri"/>
          <w:sz w:val="22"/>
          <w:szCs w:val="22"/>
        </w:rPr>
      </w:pPr>
      <w:r w:rsidRPr="008843DC">
        <w:rPr>
          <w:rFonts w:ascii="Calibri" w:hAnsi="Calibri"/>
          <w:sz w:val="22"/>
          <w:szCs w:val="22"/>
        </w:rPr>
        <w:t xml:space="preserve">bankovní spojení: </w:t>
      </w:r>
      <w:r w:rsidRPr="008843DC">
        <w:rPr>
          <w:rFonts w:ascii="Calibri" w:hAnsi="Calibri"/>
          <w:sz w:val="22"/>
          <w:szCs w:val="22"/>
        </w:rPr>
        <w:tab/>
        <w:t>Fio banka a.s., Praha 1</w:t>
      </w:r>
    </w:p>
    <w:p w:rsidR="008B217E" w:rsidRDefault="006209F9" w:rsidP="007B5EB7">
      <w:pPr>
        <w:rPr>
          <w:rFonts w:ascii="Calibri" w:hAnsi="Calibri"/>
          <w:sz w:val="22"/>
          <w:szCs w:val="22"/>
        </w:rPr>
      </w:pPr>
      <w:r w:rsidRPr="008843DC">
        <w:rPr>
          <w:rFonts w:ascii="Calibri" w:hAnsi="Calibri"/>
          <w:sz w:val="22"/>
          <w:szCs w:val="22"/>
        </w:rPr>
        <w:t xml:space="preserve">číslo účtu: </w:t>
      </w:r>
      <w:r w:rsidRPr="008843DC">
        <w:rPr>
          <w:rFonts w:ascii="Calibri" w:hAnsi="Calibri"/>
          <w:sz w:val="22"/>
          <w:szCs w:val="22"/>
        </w:rPr>
        <w:tab/>
      </w:r>
      <w:r w:rsidRPr="008843DC">
        <w:rPr>
          <w:rFonts w:ascii="Calibri" w:hAnsi="Calibri"/>
          <w:sz w:val="22"/>
          <w:szCs w:val="22"/>
        </w:rPr>
        <w:tab/>
      </w:r>
    </w:p>
    <w:p w:rsidR="006209F9" w:rsidRPr="008843DC" w:rsidRDefault="006209F9" w:rsidP="007B5EB7">
      <w:pPr>
        <w:rPr>
          <w:rFonts w:ascii="Calibri" w:hAnsi="Calibri"/>
          <w:sz w:val="22"/>
          <w:szCs w:val="22"/>
        </w:rPr>
      </w:pPr>
      <w:r w:rsidRPr="008843DC">
        <w:rPr>
          <w:rFonts w:ascii="Calibri" w:hAnsi="Calibri"/>
          <w:sz w:val="22"/>
          <w:szCs w:val="22"/>
        </w:rPr>
        <w:t xml:space="preserve">jednající:  </w:t>
      </w:r>
      <w:r w:rsidRPr="008843DC">
        <w:rPr>
          <w:rFonts w:ascii="Calibri" w:hAnsi="Calibri"/>
          <w:sz w:val="22"/>
          <w:szCs w:val="22"/>
        </w:rPr>
        <w:tab/>
      </w:r>
      <w:r w:rsidRPr="008843DC">
        <w:rPr>
          <w:rFonts w:ascii="Calibri" w:hAnsi="Calibri"/>
          <w:sz w:val="22"/>
          <w:szCs w:val="22"/>
        </w:rPr>
        <w:tab/>
        <w:t>RNDr. Jiří Widž, ředitel školy</w:t>
      </w:r>
    </w:p>
    <w:p w:rsidR="006209F9" w:rsidRPr="008843DC" w:rsidRDefault="006209F9" w:rsidP="007B5EB7">
      <w:pPr>
        <w:rPr>
          <w:rFonts w:ascii="Calibri" w:hAnsi="Calibri"/>
          <w:sz w:val="22"/>
          <w:szCs w:val="22"/>
        </w:rPr>
      </w:pPr>
      <w:r w:rsidRPr="008843DC">
        <w:rPr>
          <w:rFonts w:ascii="Calibri" w:hAnsi="Calibri"/>
          <w:sz w:val="22"/>
          <w:szCs w:val="22"/>
        </w:rPr>
        <w:t>datová schránka:</w:t>
      </w:r>
      <w:r w:rsidRPr="008843DC">
        <w:rPr>
          <w:rFonts w:ascii="Calibri" w:hAnsi="Calibri"/>
          <w:sz w:val="22"/>
          <w:szCs w:val="22"/>
        </w:rPr>
        <w:tab/>
      </w:r>
      <w:r>
        <w:rPr>
          <w:rFonts w:ascii="Calibri" w:hAnsi="Calibri"/>
          <w:sz w:val="22"/>
          <w:szCs w:val="22"/>
        </w:rPr>
        <w:t>jzitrz9</w:t>
      </w:r>
    </w:p>
    <w:p w:rsidR="006209F9" w:rsidRPr="00B846FE" w:rsidRDefault="006209F9" w:rsidP="00B846FE">
      <w:pPr>
        <w:rPr>
          <w:rFonts w:ascii="Calibri" w:hAnsi="Calibri"/>
          <w:sz w:val="22"/>
        </w:rPr>
      </w:pPr>
    </w:p>
    <w:p w:rsidR="006209F9" w:rsidRPr="00B846FE" w:rsidRDefault="006209F9" w:rsidP="00B846FE">
      <w:pPr>
        <w:rPr>
          <w:rFonts w:ascii="Calibri" w:hAnsi="Calibri"/>
          <w:i/>
          <w:sz w:val="22"/>
        </w:rPr>
      </w:pPr>
      <w:r w:rsidRPr="00B846FE">
        <w:rPr>
          <w:rFonts w:ascii="Calibri" w:hAnsi="Calibri"/>
          <w:i/>
          <w:sz w:val="22"/>
        </w:rPr>
        <w:t>na straně jedné jako objednatel (dále jen „objednatel“)</w:t>
      </w:r>
    </w:p>
    <w:p w:rsidR="006209F9" w:rsidRPr="00B846FE" w:rsidRDefault="006209F9" w:rsidP="00B846FE">
      <w:pPr>
        <w:rPr>
          <w:rFonts w:ascii="Calibri" w:hAnsi="Calibri"/>
          <w:sz w:val="22"/>
        </w:rPr>
      </w:pPr>
    </w:p>
    <w:p w:rsidR="006209F9" w:rsidRPr="00B846FE" w:rsidRDefault="006209F9" w:rsidP="00B846FE">
      <w:pPr>
        <w:rPr>
          <w:rFonts w:ascii="Calibri" w:hAnsi="Calibri"/>
          <w:sz w:val="22"/>
        </w:rPr>
      </w:pPr>
      <w:r w:rsidRPr="00B846FE">
        <w:rPr>
          <w:rFonts w:ascii="Calibri" w:hAnsi="Calibri"/>
          <w:sz w:val="22"/>
        </w:rPr>
        <w:t>a</w:t>
      </w:r>
    </w:p>
    <w:p w:rsidR="006209F9" w:rsidRPr="00B846FE" w:rsidRDefault="006209F9" w:rsidP="00B846FE">
      <w:pPr>
        <w:rPr>
          <w:rFonts w:ascii="Calibri" w:hAnsi="Calibri"/>
          <w:b/>
          <w:sz w:val="22"/>
        </w:rPr>
      </w:pPr>
    </w:p>
    <w:p w:rsidR="006209F9" w:rsidRPr="001A1756" w:rsidRDefault="006209F9" w:rsidP="001A1756">
      <w:pPr>
        <w:pStyle w:val="Nadpis1"/>
        <w:rPr>
          <w:rFonts w:ascii="Calibri" w:hAnsi="Calibri"/>
        </w:rPr>
      </w:pPr>
      <w:r w:rsidRPr="001A1756">
        <w:rPr>
          <w:rFonts w:ascii="Calibri" w:hAnsi="Calibri"/>
        </w:rPr>
        <w:t>WiILANTechnologies s.r.o.</w:t>
      </w:r>
    </w:p>
    <w:p w:rsidR="006209F9" w:rsidRPr="00D04DA8" w:rsidRDefault="006209F9" w:rsidP="00B846FE">
      <w:pPr>
        <w:rPr>
          <w:rFonts w:ascii="Calibri" w:hAnsi="Calibri"/>
          <w:sz w:val="22"/>
        </w:rPr>
      </w:pPr>
      <w:r w:rsidRPr="00D04DA8">
        <w:rPr>
          <w:rFonts w:ascii="Calibri" w:hAnsi="Calibri"/>
          <w:sz w:val="22"/>
        </w:rPr>
        <w:t xml:space="preserve">se sídlem: </w:t>
      </w:r>
      <w:r w:rsidRPr="00D04DA8">
        <w:rPr>
          <w:rFonts w:ascii="Calibri" w:hAnsi="Calibri"/>
          <w:sz w:val="22"/>
        </w:rPr>
        <w:tab/>
      </w:r>
      <w:r w:rsidRPr="00D04DA8">
        <w:rPr>
          <w:rFonts w:ascii="Calibri" w:hAnsi="Calibri"/>
          <w:sz w:val="22"/>
        </w:rPr>
        <w:tab/>
      </w:r>
      <w:r>
        <w:rPr>
          <w:rFonts w:ascii="Calibri" w:hAnsi="Calibri"/>
          <w:sz w:val="22"/>
        </w:rPr>
        <w:t xml:space="preserve">Valcha 139, 321 00 Plzeň </w:t>
      </w:r>
      <w:r w:rsidRPr="00D04DA8">
        <w:rPr>
          <w:rFonts w:ascii="Calibri" w:hAnsi="Calibri"/>
          <w:sz w:val="22"/>
        </w:rPr>
        <w:tab/>
      </w:r>
    </w:p>
    <w:p w:rsidR="006209F9" w:rsidRPr="00D04DA8" w:rsidRDefault="006209F9" w:rsidP="007B5EB7">
      <w:pPr>
        <w:rPr>
          <w:rFonts w:ascii="Calibri" w:hAnsi="Calibri"/>
          <w:sz w:val="22"/>
        </w:rPr>
      </w:pPr>
      <w:r w:rsidRPr="00D04DA8">
        <w:rPr>
          <w:rFonts w:ascii="Calibri" w:hAnsi="Calibri"/>
          <w:sz w:val="22"/>
        </w:rPr>
        <w:t xml:space="preserve">IČO: </w:t>
      </w:r>
      <w:r w:rsidRPr="00D04DA8">
        <w:rPr>
          <w:rFonts w:ascii="Calibri" w:hAnsi="Calibri"/>
          <w:sz w:val="22"/>
        </w:rPr>
        <w:tab/>
      </w:r>
      <w:r w:rsidRPr="00D04DA8">
        <w:rPr>
          <w:rFonts w:ascii="Calibri" w:hAnsi="Calibri"/>
          <w:sz w:val="22"/>
        </w:rPr>
        <w:tab/>
      </w:r>
      <w:r w:rsidRPr="00D04DA8">
        <w:rPr>
          <w:rFonts w:ascii="Calibri" w:hAnsi="Calibri"/>
          <w:sz w:val="22"/>
        </w:rPr>
        <w:tab/>
      </w:r>
      <w:r>
        <w:rPr>
          <w:rFonts w:ascii="Calibri" w:hAnsi="Calibri"/>
          <w:sz w:val="22"/>
        </w:rPr>
        <w:t>030855783</w:t>
      </w:r>
      <w:bookmarkStart w:id="0" w:name="_GoBack"/>
      <w:bookmarkEnd w:id="0"/>
    </w:p>
    <w:p w:rsidR="006209F9" w:rsidRPr="00D04DA8" w:rsidRDefault="006209F9" w:rsidP="007B5EB7">
      <w:pPr>
        <w:rPr>
          <w:rFonts w:ascii="Calibri" w:hAnsi="Calibri"/>
          <w:sz w:val="22"/>
        </w:rPr>
      </w:pPr>
      <w:r w:rsidRPr="00D04DA8">
        <w:rPr>
          <w:rFonts w:ascii="Calibri" w:hAnsi="Calibri"/>
          <w:sz w:val="22"/>
        </w:rPr>
        <w:t xml:space="preserve">DIČ: </w:t>
      </w:r>
      <w:r w:rsidRPr="00D04DA8">
        <w:rPr>
          <w:rFonts w:ascii="Calibri" w:hAnsi="Calibri"/>
          <w:sz w:val="22"/>
        </w:rPr>
        <w:tab/>
      </w:r>
      <w:r w:rsidRPr="00D04DA8">
        <w:rPr>
          <w:rFonts w:ascii="Calibri" w:hAnsi="Calibri"/>
          <w:sz w:val="22"/>
        </w:rPr>
        <w:tab/>
      </w:r>
      <w:r w:rsidRPr="00D04DA8">
        <w:rPr>
          <w:rFonts w:ascii="Calibri" w:hAnsi="Calibri"/>
          <w:sz w:val="22"/>
        </w:rPr>
        <w:tab/>
      </w:r>
      <w:r>
        <w:rPr>
          <w:rFonts w:ascii="Calibri" w:hAnsi="Calibri"/>
          <w:sz w:val="22"/>
        </w:rPr>
        <w:t>CZ030855783</w:t>
      </w:r>
      <w:r w:rsidRPr="00D04DA8">
        <w:rPr>
          <w:rFonts w:ascii="Calibri" w:hAnsi="Calibri"/>
          <w:sz w:val="22"/>
        </w:rPr>
        <w:tab/>
      </w:r>
    </w:p>
    <w:p w:rsidR="006209F9" w:rsidRPr="00D04DA8" w:rsidRDefault="006209F9" w:rsidP="007B5EB7">
      <w:pPr>
        <w:rPr>
          <w:rFonts w:ascii="Calibri" w:hAnsi="Calibri"/>
          <w:sz w:val="22"/>
        </w:rPr>
      </w:pPr>
      <w:r w:rsidRPr="00D04DA8">
        <w:rPr>
          <w:rFonts w:ascii="Calibri" w:hAnsi="Calibri"/>
          <w:sz w:val="22"/>
        </w:rPr>
        <w:t xml:space="preserve">bankovní spojení: </w:t>
      </w:r>
      <w:r w:rsidRPr="00D04DA8">
        <w:rPr>
          <w:rFonts w:ascii="Calibri" w:hAnsi="Calibri"/>
          <w:sz w:val="22"/>
        </w:rPr>
        <w:tab/>
      </w:r>
      <w:r>
        <w:rPr>
          <w:rFonts w:ascii="Calibri" w:hAnsi="Calibri"/>
          <w:sz w:val="22"/>
        </w:rPr>
        <w:t>ČSOB a.s.</w:t>
      </w:r>
      <w:r w:rsidRPr="00D04DA8">
        <w:rPr>
          <w:rFonts w:ascii="Calibri" w:hAnsi="Calibri"/>
          <w:sz w:val="22"/>
        </w:rPr>
        <w:tab/>
      </w:r>
    </w:p>
    <w:p w:rsidR="006209F9" w:rsidRPr="00D04DA8" w:rsidRDefault="006209F9" w:rsidP="00B846FE">
      <w:pPr>
        <w:rPr>
          <w:rFonts w:ascii="Calibri" w:hAnsi="Calibri"/>
          <w:sz w:val="22"/>
        </w:rPr>
      </w:pPr>
      <w:r w:rsidRPr="00D04DA8">
        <w:rPr>
          <w:rFonts w:ascii="Calibri" w:hAnsi="Calibri"/>
          <w:sz w:val="22"/>
        </w:rPr>
        <w:t>číslo účtu:</w:t>
      </w:r>
      <w:r w:rsidRPr="00D04DA8">
        <w:rPr>
          <w:rFonts w:ascii="Calibri" w:hAnsi="Calibri"/>
          <w:sz w:val="22"/>
        </w:rPr>
        <w:tab/>
      </w:r>
      <w:r w:rsidRPr="00D04DA8">
        <w:rPr>
          <w:rFonts w:ascii="Calibri" w:hAnsi="Calibri"/>
          <w:sz w:val="22"/>
        </w:rPr>
        <w:tab/>
      </w:r>
    </w:p>
    <w:p w:rsidR="006209F9" w:rsidRPr="00D04DA8" w:rsidRDefault="006209F9" w:rsidP="00B846FE">
      <w:pPr>
        <w:rPr>
          <w:rFonts w:ascii="Calibri" w:hAnsi="Calibri"/>
          <w:sz w:val="22"/>
        </w:rPr>
      </w:pPr>
      <w:r w:rsidRPr="008843DC">
        <w:rPr>
          <w:rFonts w:ascii="Calibri" w:hAnsi="Calibri"/>
          <w:sz w:val="22"/>
          <w:szCs w:val="22"/>
        </w:rPr>
        <w:t xml:space="preserve">jednající:  </w:t>
      </w:r>
      <w:r w:rsidRPr="00D04DA8">
        <w:rPr>
          <w:rFonts w:ascii="Calibri" w:hAnsi="Calibri"/>
          <w:sz w:val="22"/>
        </w:rPr>
        <w:tab/>
      </w:r>
      <w:r w:rsidRPr="00D04DA8">
        <w:rPr>
          <w:rFonts w:ascii="Calibri" w:hAnsi="Calibri"/>
          <w:sz w:val="22"/>
        </w:rPr>
        <w:tab/>
      </w:r>
      <w:r>
        <w:rPr>
          <w:rFonts w:ascii="Calibri" w:hAnsi="Calibri"/>
          <w:sz w:val="22"/>
        </w:rPr>
        <w:t>Ing. Martin Křížek</w:t>
      </w:r>
    </w:p>
    <w:p w:rsidR="006209F9" w:rsidRPr="00D04DA8" w:rsidRDefault="006209F9" w:rsidP="00B846FE">
      <w:pPr>
        <w:jc w:val="both"/>
        <w:rPr>
          <w:rFonts w:ascii="Calibri" w:hAnsi="Calibri"/>
          <w:sz w:val="22"/>
        </w:rPr>
      </w:pPr>
      <w:r w:rsidRPr="00D04DA8">
        <w:rPr>
          <w:rFonts w:ascii="Calibri" w:hAnsi="Calibri"/>
          <w:sz w:val="22"/>
        </w:rPr>
        <w:t xml:space="preserve">zapsaný v obchodním rejstříku vedeném Krajským soudem v </w:t>
      </w:r>
      <w:r>
        <w:rPr>
          <w:rFonts w:ascii="Calibri" w:hAnsi="Calibri"/>
          <w:sz w:val="22"/>
        </w:rPr>
        <w:t>Plzni</w:t>
      </w:r>
      <w:r w:rsidRPr="00D04DA8">
        <w:rPr>
          <w:rFonts w:ascii="Calibri" w:hAnsi="Calibri"/>
          <w:sz w:val="22"/>
        </w:rPr>
        <w:t xml:space="preserve"> oddíl </w:t>
      </w:r>
      <w:r>
        <w:rPr>
          <w:rFonts w:ascii="Calibri" w:hAnsi="Calibri"/>
          <w:sz w:val="22"/>
        </w:rPr>
        <w:t>C</w:t>
      </w:r>
      <w:r w:rsidRPr="00D04DA8">
        <w:rPr>
          <w:rFonts w:ascii="Calibri" w:hAnsi="Calibri"/>
          <w:sz w:val="22"/>
        </w:rPr>
        <w:t xml:space="preserve"> vložka </w:t>
      </w:r>
      <w:r>
        <w:rPr>
          <w:rFonts w:ascii="Calibri" w:hAnsi="Calibri"/>
          <w:sz w:val="22"/>
        </w:rPr>
        <w:t>30875</w:t>
      </w:r>
    </w:p>
    <w:p w:rsidR="006209F9" w:rsidRPr="00D04DA8" w:rsidRDefault="006209F9" w:rsidP="00B846FE">
      <w:pPr>
        <w:jc w:val="both"/>
        <w:rPr>
          <w:rFonts w:ascii="Calibri" w:hAnsi="Calibri"/>
          <w:sz w:val="22"/>
        </w:rPr>
      </w:pPr>
    </w:p>
    <w:p w:rsidR="006209F9" w:rsidRPr="00B846FE" w:rsidRDefault="006209F9" w:rsidP="00B846FE">
      <w:pPr>
        <w:pStyle w:val="BodyText21"/>
        <w:widowControl/>
        <w:rPr>
          <w:rFonts w:ascii="Calibri" w:hAnsi="Calibri"/>
          <w:i/>
        </w:rPr>
      </w:pPr>
      <w:r w:rsidRPr="00B846FE">
        <w:rPr>
          <w:rFonts w:ascii="Calibri" w:hAnsi="Calibri"/>
          <w:i/>
        </w:rPr>
        <w:t>na straně druhé jako zhotovitel (dále jen „zhotovitel“)</w:t>
      </w:r>
    </w:p>
    <w:p w:rsidR="006209F9" w:rsidRPr="00B846FE" w:rsidRDefault="006209F9" w:rsidP="00B846FE">
      <w:pPr>
        <w:pStyle w:val="BodyText21"/>
        <w:widowControl/>
        <w:rPr>
          <w:rFonts w:ascii="Calibri" w:hAnsi="Calibri"/>
        </w:rPr>
      </w:pPr>
      <w:r w:rsidRPr="00B846FE">
        <w:rPr>
          <w:rFonts w:ascii="Calibri" w:hAnsi="Calibri"/>
          <w:i/>
        </w:rPr>
        <w:t>(společně jako „smluvní strany“)</w:t>
      </w:r>
    </w:p>
    <w:p w:rsidR="006209F9" w:rsidRPr="00B846FE" w:rsidRDefault="006209F9" w:rsidP="00B846FE">
      <w:pPr>
        <w:jc w:val="both"/>
        <w:rPr>
          <w:rFonts w:ascii="Calibri" w:hAnsi="Calibri"/>
          <w:sz w:val="22"/>
        </w:rPr>
      </w:pPr>
    </w:p>
    <w:p w:rsidR="006209F9" w:rsidRPr="00B846FE" w:rsidRDefault="006209F9" w:rsidP="00B846FE">
      <w:pPr>
        <w:jc w:val="both"/>
        <w:rPr>
          <w:rFonts w:ascii="Calibri" w:hAnsi="Calibri"/>
          <w:sz w:val="22"/>
        </w:rPr>
      </w:pPr>
    </w:p>
    <w:p w:rsidR="006209F9" w:rsidRPr="00B846FE" w:rsidRDefault="006209F9" w:rsidP="00B846FE">
      <w:pPr>
        <w:jc w:val="both"/>
        <w:rPr>
          <w:rFonts w:ascii="Calibri" w:hAnsi="Calibri"/>
          <w:sz w:val="22"/>
        </w:rPr>
      </w:pPr>
    </w:p>
    <w:p w:rsidR="006209F9" w:rsidRPr="00B846FE" w:rsidRDefault="006209F9" w:rsidP="00B846FE">
      <w:pPr>
        <w:pStyle w:val="BodyText21"/>
        <w:widowControl/>
        <w:rPr>
          <w:rFonts w:ascii="Calibri" w:hAnsi="Calibri"/>
        </w:rPr>
      </w:pPr>
      <w:r w:rsidRPr="00B846FE">
        <w:rPr>
          <w:rFonts w:ascii="Calibri" w:hAnsi="Calibri"/>
        </w:rPr>
        <w:t xml:space="preserve">uzavírají ve smyslu ustanovení § </w:t>
      </w:r>
      <w:smartTag w:uri="urn:schemas-microsoft-com:office:smarttags" w:element="metricconverter">
        <w:smartTagPr>
          <w:attr w:name="ProductID" w:val="2586 a"/>
        </w:smartTagPr>
        <w:r w:rsidRPr="00B846FE">
          <w:rPr>
            <w:rFonts w:ascii="Calibri" w:hAnsi="Calibri"/>
          </w:rPr>
          <w:t>2586 a</w:t>
        </w:r>
      </w:smartTag>
      <w:r w:rsidRPr="00B846FE">
        <w:rPr>
          <w:rFonts w:ascii="Calibri" w:hAnsi="Calibri"/>
        </w:rPr>
        <w:t xml:space="preserve"> násl. zákona č. 89/2012 Sb., občanský zákoník, v platném znění (dále jen „občanský zákoník“) tuto</w:t>
      </w:r>
    </w:p>
    <w:p w:rsidR="006209F9" w:rsidRDefault="006209F9" w:rsidP="00B846FE">
      <w:pPr>
        <w:pStyle w:val="BodyText21"/>
        <w:widowControl/>
        <w:rPr>
          <w:rFonts w:ascii="Calibri" w:hAnsi="Calibri"/>
        </w:rPr>
      </w:pPr>
    </w:p>
    <w:p w:rsidR="006209F9" w:rsidRPr="00B846FE" w:rsidRDefault="006209F9" w:rsidP="00B846FE">
      <w:pPr>
        <w:pStyle w:val="BodyText21"/>
        <w:widowControl/>
        <w:rPr>
          <w:rFonts w:ascii="Calibri" w:hAnsi="Calibri"/>
        </w:rPr>
      </w:pPr>
    </w:p>
    <w:p w:rsidR="006209F9" w:rsidRPr="00B846FE" w:rsidRDefault="006209F9" w:rsidP="00B846FE">
      <w:pPr>
        <w:pStyle w:val="Nadpis5"/>
        <w:rPr>
          <w:rFonts w:ascii="Calibri" w:hAnsi="Calibri"/>
        </w:rPr>
      </w:pPr>
    </w:p>
    <w:p w:rsidR="006209F9" w:rsidRPr="00B846FE" w:rsidRDefault="006209F9" w:rsidP="00B846FE">
      <w:pPr>
        <w:pStyle w:val="Nadpis5"/>
        <w:rPr>
          <w:rFonts w:ascii="Calibri" w:hAnsi="Calibri"/>
          <w:sz w:val="28"/>
          <w:szCs w:val="28"/>
        </w:rPr>
      </w:pPr>
      <w:r w:rsidRPr="00B846FE">
        <w:rPr>
          <w:rFonts w:ascii="Calibri" w:hAnsi="Calibri"/>
          <w:sz w:val="28"/>
          <w:szCs w:val="28"/>
        </w:rPr>
        <w:t xml:space="preserve">s m l o u v u   o   d í l o   n a   r e a l i z a c i   s t a v b y </w:t>
      </w:r>
    </w:p>
    <w:p w:rsidR="006209F9" w:rsidRPr="00B846FE" w:rsidRDefault="006209F9" w:rsidP="00B846FE">
      <w:pPr>
        <w:pStyle w:val="Zkladntext"/>
        <w:rPr>
          <w:rFonts w:ascii="Calibri" w:hAnsi="Calibri"/>
          <w:b w:val="0"/>
        </w:rPr>
      </w:pPr>
      <w:r w:rsidRPr="00B846FE">
        <w:rPr>
          <w:rFonts w:ascii="Calibri" w:hAnsi="Calibri"/>
          <w:b w:val="0"/>
        </w:rPr>
        <w:t xml:space="preserve">                    </w:t>
      </w:r>
    </w:p>
    <w:p w:rsidR="006209F9" w:rsidRPr="00B846FE" w:rsidRDefault="006209F9" w:rsidP="007B5EB7">
      <w:pPr>
        <w:pStyle w:val="Nadpis2"/>
        <w:rPr>
          <w:rFonts w:ascii="Calibri" w:hAnsi="Calibri"/>
          <w:b/>
          <w:sz w:val="32"/>
          <w:szCs w:val="32"/>
        </w:rPr>
      </w:pPr>
      <w:r w:rsidRPr="00B846FE">
        <w:rPr>
          <w:rFonts w:ascii="Calibri" w:hAnsi="Calibri"/>
          <w:b/>
          <w:sz w:val="32"/>
          <w:szCs w:val="32"/>
        </w:rPr>
        <w:t>„Realizace bezpečnostních opatření v objektech školy“</w:t>
      </w:r>
    </w:p>
    <w:p w:rsidR="006209F9" w:rsidRDefault="006209F9" w:rsidP="007B5EB7">
      <w:pPr>
        <w:pStyle w:val="Zkladntext"/>
        <w:rPr>
          <w:rFonts w:ascii="Calibri" w:hAnsi="Calibri"/>
        </w:rPr>
      </w:pPr>
      <w:r w:rsidRPr="00B846FE">
        <w:rPr>
          <w:rFonts w:ascii="Calibri" w:hAnsi="Calibri"/>
        </w:rPr>
        <w:t xml:space="preserve"> </w:t>
      </w:r>
    </w:p>
    <w:p w:rsidR="006209F9" w:rsidRPr="00B846FE" w:rsidRDefault="006209F9" w:rsidP="007B5EB7">
      <w:pPr>
        <w:pStyle w:val="Zkladntext"/>
        <w:rPr>
          <w:rFonts w:ascii="Calibri" w:hAnsi="Calibri"/>
        </w:rPr>
      </w:pPr>
      <w:r w:rsidRPr="00B846FE">
        <w:rPr>
          <w:rFonts w:ascii="Calibri" w:hAnsi="Calibri"/>
        </w:rPr>
        <w:t>(dále jen „smlouva“)</w:t>
      </w:r>
    </w:p>
    <w:p w:rsidR="006209F9" w:rsidRPr="00B846FE" w:rsidRDefault="006209F9" w:rsidP="00B846FE">
      <w:pPr>
        <w:pStyle w:val="Zkladntext"/>
        <w:rPr>
          <w:rFonts w:ascii="Calibri" w:hAnsi="Calibri"/>
          <w:b w:val="0"/>
        </w:rPr>
      </w:pPr>
    </w:p>
    <w:p w:rsidR="006209F9" w:rsidRDefault="006209F9" w:rsidP="00B846FE">
      <w:pPr>
        <w:pStyle w:val="Zkladntext"/>
        <w:rPr>
          <w:rFonts w:ascii="Calibri" w:hAnsi="Calibri"/>
          <w:b w:val="0"/>
        </w:rPr>
      </w:pPr>
    </w:p>
    <w:p w:rsidR="006209F9" w:rsidRDefault="006209F9" w:rsidP="00B846FE">
      <w:pPr>
        <w:pStyle w:val="Zkladntext"/>
        <w:rPr>
          <w:rFonts w:ascii="Calibri" w:hAnsi="Calibri"/>
          <w:b w:val="0"/>
        </w:rPr>
      </w:pPr>
    </w:p>
    <w:p w:rsidR="006209F9" w:rsidRDefault="006209F9" w:rsidP="00B846FE">
      <w:pPr>
        <w:pStyle w:val="Zkladntext"/>
        <w:rPr>
          <w:rFonts w:ascii="Calibri" w:hAnsi="Calibri"/>
          <w:b w:val="0"/>
        </w:rPr>
      </w:pPr>
    </w:p>
    <w:p w:rsidR="006209F9" w:rsidRDefault="006209F9" w:rsidP="00B846FE">
      <w:pPr>
        <w:pStyle w:val="Zkladntext"/>
        <w:rPr>
          <w:rFonts w:ascii="Calibri" w:hAnsi="Calibri"/>
          <w:b w:val="0"/>
        </w:rPr>
      </w:pPr>
    </w:p>
    <w:p w:rsidR="006209F9" w:rsidRDefault="006209F9" w:rsidP="00B846FE">
      <w:pPr>
        <w:pStyle w:val="Zkladntext"/>
        <w:rPr>
          <w:rFonts w:ascii="Calibri" w:hAnsi="Calibri"/>
          <w:b w:val="0"/>
        </w:rPr>
      </w:pPr>
    </w:p>
    <w:p w:rsidR="006209F9" w:rsidRPr="00B846FE" w:rsidRDefault="006209F9" w:rsidP="00B846FE">
      <w:pPr>
        <w:pStyle w:val="Zkladntext"/>
        <w:rPr>
          <w:rFonts w:ascii="Calibri" w:hAnsi="Calibri"/>
          <w:b w:val="0"/>
        </w:rPr>
      </w:pPr>
    </w:p>
    <w:p w:rsidR="006209F9" w:rsidRPr="00B6727B" w:rsidRDefault="006209F9" w:rsidP="00B6727B">
      <w:pPr>
        <w:pStyle w:val="Zkladntext"/>
        <w:jc w:val="center"/>
        <w:rPr>
          <w:rFonts w:ascii="Calibri" w:hAnsi="Calibri"/>
          <w:sz w:val="22"/>
          <w:szCs w:val="22"/>
        </w:rPr>
      </w:pPr>
      <w:r w:rsidRPr="00B6727B">
        <w:rPr>
          <w:rFonts w:ascii="Calibri" w:hAnsi="Calibri"/>
          <w:sz w:val="22"/>
          <w:szCs w:val="22"/>
        </w:rPr>
        <w:lastRenderedPageBreak/>
        <w:t>I. Úvodní ustanovení</w:t>
      </w:r>
    </w:p>
    <w:p w:rsidR="006209F9" w:rsidRPr="00F015C5" w:rsidRDefault="006209F9" w:rsidP="00B846FE">
      <w:pPr>
        <w:pStyle w:val="Zkladntext"/>
        <w:jc w:val="both"/>
        <w:rPr>
          <w:rFonts w:ascii="Calibri" w:hAnsi="Calibri"/>
          <w:b w:val="0"/>
          <w:sz w:val="22"/>
          <w:szCs w:val="22"/>
        </w:rPr>
      </w:pPr>
    </w:p>
    <w:p w:rsidR="006209F9" w:rsidRPr="00F015C5" w:rsidRDefault="006209F9" w:rsidP="00B846FE">
      <w:pPr>
        <w:pStyle w:val="Zkladntext"/>
        <w:numPr>
          <w:ilvl w:val="0"/>
          <w:numId w:val="22"/>
        </w:numPr>
        <w:jc w:val="both"/>
        <w:rPr>
          <w:rFonts w:ascii="Calibri" w:hAnsi="Calibri"/>
          <w:b w:val="0"/>
          <w:sz w:val="22"/>
          <w:szCs w:val="22"/>
        </w:rPr>
      </w:pPr>
      <w:r w:rsidRPr="00F015C5">
        <w:rPr>
          <w:rFonts w:ascii="Calibri" w:hAnsi="Calibri"/>
          <w:b w:val="0"/>
          <w:sz w:val="22"/>
          <w:szCs w:val="22"/>
        </w:rPr>
        <w:t>Zhotovitel prohlašuje, že je držitelem živnostenského oprávnění k realizaci a dokončení předmětné zakázky a má řádné vybavení, zkušenosti a schopnosti, aby řádně a včas provedl dílo dle této smlouvy.</w:t>
      </w:r>
    </w:p>
    <w:p w:rsidR="006209F9" w:rsidRPr="00F015C5" w:rsidRDefault="006209F9" w:rsidP="00B846FE">
      <w:pPr>
        <w:pStyle w:val="Zkladntext"/>
        <w:jc w:val="both"/>
        <w:rPr>
          <w:rFonts w:ascii="Calibri" w:hAnsi="Calibri"/>
          <w:b w:val="0"/>
          <w:sz w:val="22"/>
          <w:szCs w:val="22"/>
        </w:rPr>
      </w:pPr>
    </w:p>
    <w:p w:rsidR="006209F9" w:rsidRPr="00F015C5" w:rsidRDefault="006209F9" w:rsidP="007B5EB7">
      <w:pPr>
        <w:pStyle w:val="Zkladntext"/>
        <w:numPr>
          <w:ilvl w:val="0"/>
          <w:numId w:val="22"/>
        </w:numPr>
        <w:jc w:val="both"/>
        <w:rPr>
          <w:rFonts w:ascii="Calibri" w:hAnsi="Calibri"/>
          <w:b w:val="0"/>
          <w:sz w:val="22"/>
          <w:szCs w:val="22"/>
        </w:rPr>
      </w:pPr>
      <w:r w:rsidRPr="00F015C5">
        <w:rPr>
          <w:rFonts w:ascii="Calibri" w:hAnsi="Calibri"/>
          <w:b w:val="0"/>
          <w:sz w:val="22"/>
          <w:szCs w:val="22"/>
        </w:rPr>
        <w:t xml:space="preserve">Zhotovitel je vybraným dodavatelem veřejné zakázky uveřejněné/zahájené dne 4. 10. 2018 objednatelem jako zadavatelem veřejné zakázky „Realizace bezpečnostních optaření v objektech školy“. </w:t>
      </w:r>
    </w:p>
    <w:p w:rsidR="006209F9" w:rsidRPr="00F015C5" w:rsidRDefault="006209F9" w:rsidP="00B846FE">
      <w:pPr>
        <w:pStyle w:val="Zkladntext"/>
        <w:rPr>
          <w:rFonts w:ascii="Calibri" w:hAnsi="Calibri"/>
          <w:b w:val="0"/>
          <w:sz w:val="22"/>
          <w:szCs w:val="22"/>
        </w:rPr>
      </w:pPr>
    </w:p>
    <w:p w:rsidR="006209F9" w:rsidRPr="00B6727B" w:rsidRDefault="006209F9" w:rsidP="00B6727B">
      <w:pPr>
        <w:pStyle w:val="Zkladntext"/>
        <w:jc w:val="center"/>
        <w:rPr>
          <w:rFonts w:ascii="Calibri" w:hAnsi="Calibri"/>
          <w:sz w:val="22"/>
          <w:szCs w:val="22"/>
        </w:rPr>
      </w:pPr>
      <w:r w:rsidRPr="00B6727B">
        <w:rPr>
          <w:rFonts w:ascii="Calibri" w:hAnsi="Calibri"/>
          <w:sz w:val="22"/>
          <w:szCs w:val="22"/>
        </w:rPr>
        <w:t>II. Předmět smlouvy</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23"/>
        </w:numPr>
        <w:jc w:val="both"/>
        <w:rPr>
          <w:rFonts w:ascii="Calibri" w:hAnsi="Calibri"/>
          <w:sz w:val="22"/>
          <w:szCs w:val="22"/>
        </w:rPr>
      </w:pPr>
      <w:r w:rsidRPr="008874E3">
        <w:rPr>
          <w:rFonts w:ascii="Calibri" w:hAnsi="Calibri"/>
          <w:sz w:val="22"/>
          <w:szCs w:val="22"/>
        </w:rPr>
        <w:t xml:space="preserve">Zhotovitel se touto smlouvou zavazuje provést pro objednatele řádně a včas, na svůj náklad </w:t>
      </w:r>
      <w:r w:rsidRPr="008874E3">
        <w:rPr>
          <w:rFonts w:ascii="Calibri" w:hAnsi="Calibri"/>
          <w:sz w:val="22"/>
          <w:szCs w:val="22"/>
        </w:rPr>
        <w:br/>
        <w:t>a nebezpečí sjednané dílo dle článku III. smlouvy a objednatel se zavazuje za provedené dílo zaplatit zhotoviteli cenu ve výši a za podmínek sjednaných ve smlouvě.</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23"/>
        </w:numPr>
        <w:jc w:val="both"/>
        <w:rPr>
          <w:rFonts w:ascii="Calibri" w:hAnsi="Calibri"/>
          <w:sz w:val="22"/>
          <w:szCs w:val="22"/>
        </w:rPr>
      </w:pPr>
      <w:r w:rsidRPr="008874E3">
        <w:rPr>
          <w:rFonts w:ascii="Calibri" w:hAnsi="Calibri"/>
          <w:sz w:val="22"/>
          <w:szCs w:val="22"/>
        </w:rPr>
        <w:t>Zhotovitel provede dílo dle článku III.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6209F9" w:rsidRPr="008874E3" w:rsidRDefault="006209F9" w:rsidP="00B846FE">
      <w:pPr>
        <w:rPr>
          <w:rFonts w:ascii="Calibri" w:hAnsi="Calibri"/>
          <w:b/>
          <w:sz w:val="22"/>
          <w:szCs w:val="22"/>
        </w:rPr>
      </w:pPr>
    </w:p>
    <w:p w:rsidR="006209F9" w:rsidRPr="008874E3" w:rsidRDefault="006209F9" w:rsidP="00B846FE">
      <w:pPr>
        <w:rPr>
          <w:rFonts w:ascii="Calibri" w:hAnsi="Calibri"/>
          <w:b/>
          <w:sz w:val="22"/>
          <w:szCs w:val="22"/>
        </w:rPr>
      </w:pPr>
    </w:p>
    <w:p w:rsidR="006209F9" w:rsidRPr="008874E3" w:rsidRDefault="006209F9" w:rsidP="00B6727B">
      <w:pPr>
        <w:pStyle w:val="Nadpis6"/>
        <w:ind w:firstLine="0"/>
        <w:jc w:val="center"/>
        <w:rPr>
          <w:rFonts w:ascii="Calibri" w:hAnsi="Calibri"/>
          <w:sz w:val="22"/>
          <w:szCs w:val="22"/>
        </w:rPr>
      </w:pPr>
      <w:r w:rsidRPr="008874E3">
        <w:rPr>
          <w:rFonts w:ascii="Calibri" w:hAnsi="Calibri"/>
          <w:sz w:val="22"/>
          <w:szCs w:val="22"/>
        </w:rPr>
        <w:t>III. Specifikace díla</w:t>
      </w:r>
    </w:p>
    <w:p w:rsidR="006209F9" w:rsidRPr="008874E3" w:rsidRDefault="006209F9" w:rsidP="00B846FE">
      <w:pPr>
        <w:jc w:val="center"/>
        <w:rPr>
          <w:rFonts w:ascii="Calibri" w:hAnsi="Calibri"/>
          <w:b/>
          <w:sz w:val="22"/>
          <w:szCs w:val="22"/>
        </w:rPr>
      </w:pPr>
    </w:p>
    <w:p w:rsidR="006209F9" w:rsidRPr="00B6727B" w:rsidRDefault="006209F9" w:rsidP="00B6727B">
      <w:pPr>
        <w:numPr>
          <w:ilvl w:val="0"/>
          <w:numId w:val="24"/>
        </w:numPr>
        <w:jc w:val="both"/>
        <w:rPr>
          <w:rFonts w:ascii="Calibri" w:hAnsi="Calibri"/>
          <w:sz w:val="22"/>
          <w:szCs w:val="22"/>
        </w:rPr>
      </w:pPr>
      <w:r w:rsidRPr="00B6727B">
        <w:rPr>
          <w:rFonts w:ascii="Calibri" w:hAnsi="Calibri"/>
          <w:sz w:val="22"/>
          <w:szCs w:val="22"/>
        </w:rPr>
        <w:t>Dílem se rozumí provedení stavby označené jako „Realizace bezpečnostních opatření v objektech školy“</w:t>
      </w:r>
      <w:r w:rsidRPr="00B6727B">
        <w:rPr>
          <w:rFonts w:ascii="Calibri" w:hAnsi="Calibri"/>
          <w:b/>
          <w:sz w:val="22"/>
          <w:szCs w:val="22"/>
        </w:rPr>
        <w:t>,</w:t>
      </w:r>
      <w:r w:rsidRPr="00B6727B">
        <w:rPr>
          <w:rFonts w:ascii="Calibri" w:hAnsi="Calibri"/>
          <w:sz w:val="22"/>
          <w:szCs w:val="22"/>
        </w:rPr>
        <w:t xml:space="preserve"> která je řešena projektovou dokumentací „Zabezpečení vstupů do škol - Gymnázium Sokolov </w:t>
      </w:r>
      <w:r w:rsidRPr="00B6727B">
        <w:rPr>
          <w:rFonts w:ascii="Calibri" w:hAnsi="Calibri"/>
          <w:sz w:val="22"/>
          <w:szCs w:val="22"/>
        </w:rPr>
        <w:br/>
        <w:t>a Krajské vzdělávací centrum, příspěvková organizace.“, zak. č. ZKP180037 zpracovan</w:t>
      </w:r>
      <w:r>
        <w:rPr>
          <w:rFonts w:ascii="Calibri" w:hAnsi="Calibri"/>
          <w:sz w:val="22"/>
          <w:szCs w:val="22"/>
        </w:rPr>
        <w:t>ou</w:t>
      </w:r>
      <w:r w:rsidRPr="00B6727B">
        <w:rPr>
          <w:rFonts w:ascii="Calibri" w:hAnsi="Calibri"/>
          <w:sz w:val="22"/>
          <w:szCs w:val="22"/>
        </w:rPr>
        <w:t xml:space="preserve"> firmou </w:t>
      </w:r>
      <w:r>
        <w:rPr>
          <w:rFonts w:ascii="Calibri" w:hAnsi="Calibri"/>
          <w:sz w:val="22"/>
          <w:szCs w:val="22"/>
        </w:rPr>
        <w:br/>
      </w:r>
      <w:r w:rsidRPr="00B6727B">
        <w:rPr>
          <w:rFonts w:ascii="Calibri" w:hAnsi="Calibri"/>
          <w:sz w:val="22"/>
          <w:szCs w:val="22"/>
        </w:rPr>
        <w:t xml:space="preserve">ICS – systémy s.r.o., Hory 106, Karlovy Vary 360 01. K realizaci díla </w:t>
      </w:r>
      <w:r w:rsidRPr="00545C4B">
        <w:rPr>
          <w:rFonts w:ascii="Calibri" w:hAnsi="Calibri"/>
          <w:sz w:val="22"/>
          <w:szCs w:val="22"/>
        </w:rPr>
        <w:t xml:space="preserve">není nutné stavební povolení.  Podkladem pro uzavření smlouvy je nabídka zhotovitele ze dne 28. 1. 2019 (která je uložena </w:t>
      </w:r>
      <w:r w:rsidRPr="00545C4B">
        <w:rPr>
          <w:rFonts w:ascii="Calibri" w:hAnsi="Calibri"/>
          <w:sz w:val="22"/>
          <w:szCs w:val="22"/>
        </w:rPr>
        <w:br/>
        <w:t>u objednatele jako externí příloha smlouvy) a zadávací dokumentace na veřejnou zakázku na akci „“Realizace bezpečnostních opatření v objektech školy“ ze dne 4. 10. 2018 (která</w:t>
      </w:r>
      <w:r w:rsidRPr="00B6727B">
        <w:rPr>
          <w:rFonts w:ascii="Calibri" w:hAnsi="Calibri"/>
          <w:sz w:val="22"/>
          <w:szCs w:val="22"/>
        </w:rPr>
        <w:t xml:space="preserve"> je rovněž uložena </w:t>
      </w:r>
      <w:r>
        <w:rPr>
          <w:rFonts w:ascii="Calibri" w:hAnsi="Calibri"/>
          <w:sz w:val="22"/>
          <w:szCs w:val="22"/>
        </w:rPr>
        <w:br/>
      </w:r>
      <w:r w:rsidRPr="00B6727B">
        <w:rPr>
          <w:rFonts w:ascii="Calibri" w:hAnsi="Calibri"/>
          <w:sz w:val="22"/>
          <w:szCs w:val="22"/>
        </w:rPr>
        <w:t xml:space="preserve">u objednatele jako externí příloha smlouvy). Projektová dokumentace pro provedení díla, specifikovaná v článku III. odst. 3.2 písmeno b) smlouvy, byla zhotoviteli předána jako podklad pro stanovení ceny díla, což zhotovitel podpisem smlouvy stvrzuje. </w:t>
      </w:r>
    </w:p>
    <w:p w:rsidR="006209F9" w:rsidRPr="008874E3" w:rsidRDefault="006209F9" w:rsidP="00B846FE">
      <w:pPr>
        <w:ind w:left="708"/>
        <w:jc w:val="both"/>
        <w:rPr>
          <w:rFonts w:ascii="Calibri" w:hAnsi="Calibri"/>
          <w:sz w:val="22"/>
          <w:szCs w:val="22"/>
        </w:rPr>
      </w:pPr>
    </w:p>
    <w:p w:rsidR="006209F9" w:rsidRPr="008874E3" w:rsidRDefault="006209F9" w:rsidP="00B846FE">
      <w:pPr>
        <w:ind w:left="624"/>
        <w:jc w:val="both"/>
        <w:rPr>
          <w:rFonts w:ascii="Calibri" w:hAnsi="Calibri"/>
          <w:sz w:val="22"/>
          <w:szCs w:val="22"/>
        </w:rPr>
      </w:pPr>
      <w:r w:rsidRPr="008874E3">
        <w:rPr>
          <w:rFonts w:ascii="Calibri" w:hAnsi="Calibri"/>
          <w:sz w:val="22"/>
          <w:szCs w:val="22"/>
        </w:rPr>
        <w:t xml:space="preserve">Přitom platí, že dílem je provedení všech činností, prací a dodávek obsažených v textové části, výkresové části projektové dokumentace a také ve výkazu výměr na předmětnou akci. Dílem jsou rovněž činnosti, práce a dodávky, které nejsou v dokladech uvedených v tomto odstavci smlouvy obsaženy, ale o kterých zhotovitel věděl, nebo podle svých odborných znalostí vědět měl nebo mohl, že jsou k řádnému a kvalitnímu provedení díla dané povahy třeba. Dílo zahrnuje provedení, dodání </w:t>
      </w:r>
      <w:r w:rsidRPr="008874E3">
        <w:rPr>
          <w:rFonts w:ascii="Calibri" w:hAnsi="Calibri"/>
          <w:sz w:val="22"/>
          <w:szCs w:val="22"/>
        </w:rPr>
        <w:br/>
        <w:t>a zajištění všech činností, prací, služeb, věcí a dodávek, nutných k realizaci díla, a v tom zejména:</w:t>
      </w:r>
    </w:p>
    <w:p w:rsidR="006209F9" w:rsidRPr="008874E3" w:rsidRDefault="006209F9" w:rsidP="00B846FE">
      <w:pPr>
        <w:ind w:left="708"/>
        <w:jc w:val="both"/>
        <w:rPr>
          <w:rFonts w:ascii="Calibri" w:hAnsi="Calibri"/>
          <w:sz w:val="22"/>
          <w:szCs w:val="22"/>
        </w:rPr>
      </w:pPr>
    </w:p>
    <w:p w:rsidR="006209F9" w:rsidRPr="008874E3" w:rsidRDefault="006209F9" w:rsidP="00B846FE">
      <w:pPr>
        <w:pStyle w:val="Znaka"/>
        <w:widowControl/>
        <w:numPr>
          <w:ilvl w:val="0"/>
          <w:numId w:val="16"/>
        </w:numPr>
        <w:jc w:val="both"/>
        <w:rPr>
          <w:rFonts w:ascii="Calibri" w:hAnsi="Calibri"/>
          <w:color w:val="auto"/>
          <w:szCs w:val="22"/>
        </w:rPr>
      </w:pPr>
      <w:r w:rsidRPr="008874E3">
        <w:rPr>
          <w:rFonts w:ascii="Calibri" w:hAnsi="Calibri"/>
          <w:color w:val="auto"/>
          <w:szCs w:val="22"/>
        </w:rPr>
        <w:t xml:space="preserve">zajištění kompletní inženýrské činnosti a dopracování zásad organizace výstavby včetně jeho projednání s objednatelem, příslušným stavebním úřadem a dotčenými orgány státní správy; </w:t>
      </w:r>
    </w:p>
    <w:p w:rsidR="006209F9" w:rsidRDefault="006209F9" w:rsidP="000D33FE">
      <w:pPr>
        <w:numPr>
          <w:ilvl w:val="0"/>
          <w:numId w:val="16"/>
        </w:numPr>
        <w:tabs>
          <w:tab w:val="num" w:pos="1800"/>
        </w:tabs>
        <w:jc w:val="both"/>
        <w:rPr>
          <w:rFonts w:ascii="Calibri" w:hAnsi="Calibri"/>
          <w:sz w:val="22"/>
          <w:szCs w:val="22"/>
        </w:rPr>
      </w:pPr>
      <w:r w:rsidRPr="008874E3">
        <w:rPr>
          <w:rFonts w:ascii="Calibri" w:hAnsi="Calibri"/>
          <w:sz w:val="22"/>
          <w:szCs w:val="22"/>
        </w:rPr>
        <w:t>zpracování detailního písemného harmonogramu postupu prací provádění díla dle této smlouvy;</w:t>
      </w:r>
    </w:p>
    <w:p w:rsidR="006209F9" w:rsidRPr="00F015C5" w:rsidRDefault="006209F9" w:rsidP="000D33FE">
      <w:pPr>
        <w:numPr>
          <w:ilvl w:val="0"/>
          <w:numId w:val="16"/>
        </w:numPr>
        <w:tabs>
          <w:tab w:val="num" w:pos="1800"/>
        </w:tabs>
        <w:jc w:val="both"/>
        <w:rPr>
          <w:rFonts w:ascii="Calibri" w:hAnsi="Calibri"/>
          <w:sz w:val="22"/>
          <w:szCs w:val="22"/>
        </w:rPr>
      </w:pPr>
      <w:r w:rsidRPr="008874E3">
        <w:rPr>
          <w:rFonts w:ascii="Calibri" w:hAnsi="Calibri"/>
          <w:sz w:val="22"/>
          <w:szCs w:val="22"/>
        </w:rPr>
        <w:t xml:space="preserve">provedení prací a dodávek dle projektové dokumentace specifikované v článku III. odst. 3.2 písm. b) této smlouvy, </w:t>
      </w:r>
    </w:p>
    <w:p w:rsidR="006209F9" w:rsidRPr="008874E3" w:rsidRDefault="006209F9" w:rsidP="00B846FE">
      <w:pPr>
        <w:numPr>
          <w:ilvl w:val="0"/>
          <w:numId w:val="16"/>
        </w:numPr>
        <w:jc w:val="both"/>
        <w:rPr>
          <w:rFonts w:ascii="Calibri" w:hAnsi="Calibri"/>
          <w:sz w:val="22"/>
          <w:szCs w:val="22"/>
        </w:rPr>
      </w:pPr>
      <w:r w:rsidRPr="008874E3">
        <w:rPr>
          <w:rFonts w:ascii="Calibri" w:hAnsi="Calibri"/>
          <w:sz w:val="22"/>
          <w:szCs w:val="22"/>
        </w:rPr>
        <w:t xml:space="preserve">provedení všech předepsaných technických zkoušek a revizí a školení obsluhy;  </w:t>
      </w:r>
    </w:p>
    <w:p w:rsidR="006209F9" w:rsidRPr="008874E3" w:rsidRDefault="006209F9" w:rsidP="00B846FE">
      <w:pPr>
        <w:numPr>
          <w:ilvl w:val="0"/>
          <w:numId w:val="16"/>
        </w:numPr>
        <w:jc w:val="both"/>
        <w:rPr>
          <w:rFonts w:ascii="Calibri" w:hAnsi="Calibri"/>
          <w:sz w:val="22"/>
          <w:szCs w:val="22"/>
        </w:rPr>
      </w:pPr>
      <w:r w:rsidRPr="008874E3">
        <w:rPr>
          <w:rFonts w:ascii="Calibri" w:hAnsi="Calibri"/>
          <w:sz w:val="22"/>
          <w:szCs w:val="22"/>
        </w:rPr>
        <w:t xml:space="preserve">zajištění zařízení staveniště, a to podle potřeby na řádné provedení díla včetně jeho likvidace; </w:t>
      </w:r>
    </w:p>
    <w:p w:rsidR="006209F9" w:rsidRPr="008874E3" w:rsidRDefault="006209F9" w:rsidP="00B846FE">
      <w:pPr>
        <w:numPr>
          <w:ilvl w:val="0"/>
          <w:numId w:val="16"/>
        </w:numPr>
        <w:jc w:val="both"/>
        <w:rPr>
          <w:rFonts w:ascii="Calibri" w:hAnsi="Calibri"/>
          <w:sz w:val="22"/>
          <w:szCs w:val="22"/>
        </w:rPr>
      </w:pPr>
      <w:r w:rsidRPr="008874E3">
        <w:rPr>
          <w:rFonts w:ascii="Calibri" w:hAnsi="Calibri"/>
          <w:sz w:val="22"/>
          <w:szCs w:val="22"/>
        </w:rPr>
        <w:t xml:space="preserve">provedení závěrečného úklidu místa provedení díla dle této smlouvy (úklid budov bude proveden dle položek ÚRS PRAHA, a.s., IČO: 471 15 645, č. </w:t>
      </w:r>
      <w:smartTag w:uri="urn:schemas-microsoft-com:office:smarttags" w:element="metricconverter">
        <w:smartTagPr>
          <w:attr w:name="ProductID" w:val="952901111 a"/>
        </w:smartTagPr>
        <w:r w:rsidRPr="008874E3">
          <w:rPr>
            <w:rFonts w:ascii="Calibri" w:hAnsi="Calibri"/>
            <w:sz w:val="22"/>
            <w:szCs w:val="22"/>
          </w:rPr>
          <w:t>952901111 a</w:t>
        </w:r>
      </w:smartTag>
      <w:r w:rsidRPr="008874E3">
        <w:rPr>
          <w:rFonts w:ascii="Calibri" w:hAnsi="Calibri"/>
          <w:sz w:val="22"/>
          <w:szCs w:val="22"/>
        </w:rPr>
        <w:t xml:space="preserve"> 952901114); </w:t>
      </w:r>
    </w:p>
    <w:p w:rsidR="006209F9" w:rsidRPr="008874E3" w:rsidRDefault="006209F9" w:rsidP="00B846FE">
      <w:pPr>
        <w:numPr>
          <w:ilvl w:val="0"/>
          <w:numId w:val="16"/>
        </w:numPr>
        <w:jc w:val="both"/>
        <w:rPr>
          <w:rFonts w:ascii="Calibri" w:hAnsi="Calibri"/>
          <w:sz w:val="22"/>
          <w:szCs w:val="22"/>
        </w:rPr>
      </w:pPr>
      <w:r w:rsidRPr="008874E3">
        <w:rPr>
          <w:rFonts w:ascii="Calibri" w:hAnsi="Calibri"/>
          <w:sz w:val="22"/>
          <w:szCs w:val="22"/>
        </w:rPr>
        <w:lastRenderedPageBreak/>
        <w:t xml:space="preserve">provedení opatření při realizaci stavby vyplývající z umístění a návaznosti stavby </w:t>
      </w:r>
      <w:r>
        <w:rPr>
          <w:rFonts w:ascii="Calibri" w:hAnsi="Calibri"/>
          <w:sz w:val="22"/>
          <w:szCs w:val="22"/>
        </w:rPr>
        <w:br/>
      </w:r>
      <w:r w:rsidRPr="008874E3">
        <w:rPr>
          <w:rFonts w:ascii="Calibri" w:hAnsi="Calibri"/>
          <w:sz w:val="22"/>
          <w:szCs w:val="22"/>
        </w:rPr>
        <w:t xml:space="preserve">a zohledňující tyto skutečnosti: </w:t>
      </w:r>
    </w:p>
    <w:p w:rsidR="006209F9" w:rsidRPr="008874E3" w:rsidRDefault="006209F9" w:rsidP="00B846FE">
      <w:pPr>
        <w:pStyle w:val="Zkladntext2"/>
        <w:tabs>
          <w:tab w:val="left" w:pos="1418"/>
        </w:tabs>
        <w:ind w:left="1843" w:hanging="1843"/>
        <w:rPr>
          <w:rFonts w:ascii="Calibri" w:hAnsi="Calibri"/>
          <w:sz w:val="22"/>
          <w:szCs w:val="22"/>
        </w:rPr>
      </w:pPr>
      <w:r w:rsidRPr="008874E3">
        <w:rPr>
          <w:rFonts w:ascii="Calibri" w:hAnsi="Calibri"/>
          <w:sz w:val="22"/>
          <w:szCs w:val="22"/>
        </w:rPr>
        <w:t xml:space="preserve">             </w:t>
      </w:r>
      <w:r w:rsidRPr="008874E3">
        <w:rPr>
          <w:rFonts w:ascii="Calibri" w:hAnsi="Calibri"/>
          <w:sz w:val="22"/>
          <w:szCs w:val="22"/>
        </w:rPr>
        <w:tab/>
        <w:t xml:space="preserve">(i)  komunikace a plochy v okolí místa provádění díla nelze využít jako skládky materiálu;  </w:t>
      </w:r>
    </w:p>
    <w:p w:rsidR="006209F9" w:rsidRPr="008874E3" w:rsidRDefault="006209F9" w:rsidP="00B846FE">
      <w:pPr>
        <w:pStyle w:val="Zkladntext2"/>
        <w:ind w:left="1843" w:hanging="425"/>
        <w:rPr>
          <w:rFonts w:ascii="Calibri" w:hAnsi="Calibri"/>
          <w:sz w:val="22"/>
          <w:szCs w:val="22"/>
        </w:rPr>
      </w:pPr>
      <w:r w:rsidRPr="008874E3">
        <w:rPr>
          <w:rFonts w:ascii="Calibri" w:hAnsi="Calibri"/>
          <w:sz w:val="22"/>
          <w:szCs w:val="22"/>
        </w:rPr>
        <w:t xml:space="preserve">(ii)  prostor místa provádění díla nelze bez dalšího opatření využít k umístění sociálního </w:t>
      </w:r>
      <w:r>
        <w:rPr>
          <w:rFonts w:ascii="Calibri" w:hAnsi="Calibri"/>
          <w:sz w:val="22"/>
          <w:szCs w:val="22"/>
        </w:rPr>
        <w:br/>
      </w:r>
      <w:r w:rsidRPr="008874E3">
        <w:rPr>
          <w:rFonts w:ascii="Calibri" w:hAnsi="Calibri"/>
          <w:sz w:val="22"/>
          <w:szCs w:val="22"/>
        </w:rPr>
        <w:t>a hygienického zařízení zhotovitele,</w:t>
      </w:r>
    </w:p>
    <w:p w:rsidR="006209F9" w:rsidRPr="008874E3" w:rsidRDefault="006209F9" w:rsidP="00B846FE">
      <w:pPr>
        <w:numPr>
          <w:ilvl w:val="0"/>
          <w:numId w:val="16"/>
        </w:numPr>
        <w:jc w:val="both"/>
        <w:rPr>
          <w:rFonts w:ascii="Calibri" w:hAnsi="Calibri"/>
          <w:sz w:val="22"/>
          <w:szCs w:val="22"/>
        </w:rPr>
      </w:pPr>
      <w:r w:rsidRPr="008874E3">
        <w:rPr>
          <w:rFonts w:ascii="Calibri" w:hAnsi="Calibri"/>
          <w:sz w:val="22"/>
          <w:szCs w:val="22"/>
        </w:rPr>
        <w:t>dodání dokumentace skutečného provedení díla, včetně dokladové části a návrhů provozních řádů, vše v českém jazyce, ve dvou vyhotoveních a v elektronické podobě ve formátech, které je objednatel schopen přijmout a zpracovat (tj. formáty *.doc, *.xls</w:t>
      </w:r>
      <w:r>
        <w:rPr>
          <w:rFonts w:ascii="Calibri" w:hAnsi="Calibri"/>
          <w:sz w:val="22"/>
          <w:szCs w:val="22"/>
        </w:rPr>
        <w:t xml:space="preserve">, </w:t>
      </w:r>
      <w:r w:rsidRPr="008874E3">
        <w:rPr>
          <w:rFonts w:ascii="Calibri" w:hAnsi="Calibri"/>
          <w:sz w:val="22"/>
          <w:szCs w:val="22"/>
        </w:rPr>
        <w:br/>
        <w:t>*.pdf</w:t>
      </w:r>
      <w:r>
        <w:rPr>
          <w:rFonts w:ascii="Calibri" w:hAnsi="Calibri"/>
          <w:sz w:val="22"/>
          <w:szCs w:val="22"/>
        </w:rPr>
        <w:t>, CAD apod.</w:t>
      </w:r>
      <w:r w:rsidRPr="008874E3">
        <w:rPr>
          <w:rFonts w:ascii="Calibri" w:hAnsi="Calibri"/>
          <w:sz w:val="22"/>
          <w:szCs w:val="22"/>
        </w:rPr>
        <w:t xml:space="preserve">),   </w:t>
      </w:r>
    </w:p>
    <w:p w:rsidR="006209F9" w:rsidRPr="008874E3" w:rsidRDefault="006209F9" w:rsidP="00B846FE">
      <w:pPr>
        <w:numPr>
          <w:ilvl w:val="0"/>
          <w:numId w:val="16"/>
        </w:numPr>
        <w:jc w:val="both"/>
        <w:rPr>
          <w:rFonts w:ascii="Calibri" w:hAnsi="Calibri"/>
          <w:sz w:val="22"/>
          <w:szCs w:val="22"/>
        </w:rPr>
      </w:pPr>
      <w:r w:rsidRPr="008874E3">
        <w:rPr>
          <w:rFonts w:ascii="Calibri" w:hAnsi="Calibri"/>
          <w:sz w:val="22"/>
          <w:szCs w:val="22"/>
        </w:rPr>
        <w:t xml:space="preserve">zajištění uložení stavební suti a ekologická likvidace stavebních odpadů a doložení dokladů o této likvidaci, včetně úhrady poplatků za toto uložení, likvidaci a dopravu; </w:t>
      </w:r>
    </w:p>
    <w:p w:rsidR="006209F9" w:rsidRPr="008874E3" w:rsidRDefault="006209F9" w:rsidP="00B846FE">
      <w:pPr>
        <w:numPr>
          <w:ilvl w:val="0"/>
          <w:numId w:val="16"/>
        </w:numPr>
        <w:jc w:val="both"/>
        <w:rPr>
          <w:rFonts w:ascii="Calibri" w:hAnsi="Calibri"/>
          <w:sz w:val="22"/>
          <w:szCs w:val="22"/>
        </w:rPr>
      </w:pPr>
      <w:r w:rsidRPr="008874E3">
        <w:rPr>
          <w:rFonts w:ascii="Calibri" w:hAnsi="Calibri"/>
          <w:sz w:val="22"/>
          <w:szCs w:val="22"/>
        </w:rPr>
        <w:t>uvedení pozemků a komunikací (vnitřních, vnějších) případně dotčených výstavbou do původního stavu nebo do stavu dle podmínek stavebního povolení, úklid a vyklizení prostor dotčených výstavbou současně s dokončením díla;</w:t>
      </w:r>
    </w:p>
    <w:p w:rsidR="006209F9" w:rsidRPr="008874E3" w:rsidRDefault="006209F9" w:rsidP="00B846FE">
      <w:pPr>
        <w:ind w:left="709"/>
        <w:jc w:val="both"/>
        <w:rPr>
          <w:rFonts w:ascii="Calibri" w:hAnsi="Calibri"/>
          <w:sz w:val="22"/>
          <w:szCs w:val="22"/>
        </w:rPr>
      </w:pPr>
    </w:p>
    <w:p w:rsidR="006209F9" w:rsidRPr="008874E3" w:rsidRDefault="006209F9" w:rsidP="00B846FE">
      <w:pPr>
        <w:ind w:firstLine="708"/>
        <w:jc w:val="both"/>
        <w:rPr>
          <w:rFonts w:ascii="Calibri" w:hAnsi="Calibri"/>
          <w:sz w:val="22"/>
          <w:szCs w:val="22"/>
        </w:rPr>
      </w:pPr>
      <w:r w:rsidRPr="008874E3">
        <w:rPr>
          <w:rFonts w:ascii="Calibri" w:hAnsi="Calibri"/>
          <w:sz w:val="22"/>
          <w:szCs w:val="22"/>
        </w:rPr>
        <w:t xml:space="preserve">to vše v místě provádění díla dle článku V. odst. 5.1 smlouvy, nevyplývá-li z povahy věci jinak. </w:t>
      </w:r>
    </w:p>
    <w:p w:rsidR="006209F9" w:rsidRPr="00F015C5" w:rsidRDefault="006209F9" w:rsidP="00B846FE">
      <w:pPr>
        <w:pStyle w:val="Zkladntextodsazen3"/>
        <w:ind w:left="0"/>
        <w:rPr>
          <w:rFonts w:ascii="Calibri" w:hAnsi="Calibri"/>
          <w:color w:val="auto"/>
          <w:sz w:val="22"/>
          <w:szCs w:val="22"/>
        </w:rPr>
      </w:pPr>
      <w:r w:rsidRPr="00F015C5">
        <w:rPr>
          <w:rFonts w:ascii="Calibri" w:hAnsi="Calibri"/>
          <w:snapToGrid w:val="0"/>
          <w:color w:val="auto"/>
          <w:sz w:val="22"/>
          <w:szCs w:val="22"/>
        </w:rPr>
        <w:t xml:space="preserve">          </w:t>
      </w:r>
      <w:r w:rsidRPr="00F015C5">
        <w:rPr>
          <w:rFonts w:ascii="Calibri" w:hAnsi="Calibri"/>
          <w:snapToGrid w:val="0"/>
          <w:color w:val="auto"/>
          <w:sz w:val="22"/>
          <w:szCs w:val="22"/>
        </w:rPr>
        <w:tab/>
      </w:r>
      <w:r w:rsidRPr="00F015C5">
        <w:rPr>
          <w:rFonts w:ascii="Calibri" w:hAnsi="Calibri"/>
          <w:color w:val="auto"/>
          <w:sz w:val="22"/>
          <w:szCs w:val="22"/>
        </w:rPr>
        <w:t xml:space="preserve">Dodávka díla dle odst. 3.1 tohoto článku je jako celek označována jako „dílo“. </w:t>
      </w:r>
    </w:p>
    <w:p w:rsidR="006209F9" w:rsidRPr="00F015C5" w:rsidRDefault="006209F9" w:rsidP="00B846FE">
      <w:pPr>
        <w:jc w:val="both"/>
        <w:rPr>
          <w:rFonts w:ascii="Calibri" w:hAnsi="Calibri"/>
          <w:sz w:val="22"/>
          <w:szCs w:val="22"/>
        </w:rPr>
      </w:pPr>
    </w:p>
    <w:p w:rsidR="006209F9" w:rsidRPr="00F015C5" w:rsidRDefault="006209F9" w:rsidP="00B846FE">
      <w:pPr>
        <w:pStyle w:val="Zkladntextodsazen3"/>
        <w:numPr>
          <w:ilvl w:val="0"/>
          <w:numId w:val="24"/>
        </w:numPr>
        <w:rPr>
          <w:rFonts w:ascii="Calibri" w:hAnsi="Calibri"/>
          <w:color w:val="auto"/>
          <w:sz w:val="22"/>
          <w:szCs w:val="22"/>
        </w:rPr>
      </w:pPr>
      <w:r w:rsidRPr="00F015C5">
        <w:rPr>
          <w:rFonts w:ascii="Calibri" w:hAnsi="Calibri"/>
          <w:color w:val="auto"/>
          <w:sz w:val="22"/>
          <w:szCs w:val="22"/>
        </w:rPr>
        <w:t>Dílo bude provedeno v rozsahu, způsobem a v jakosti stanovené:</w:t>
      </w:r>
    </w:p>
    <w:p w:rsidR="006209F9" w:rsidRPr="00F015C5" w:rsidRDefault="006209F9" w:rsidP="00B846FE">
      <w:pPr>
        <w:ind w:left="284"/>
        <w:jc w:val="both"/>
        <w:rPr>
          <w:rFonts w:ascii="Calibri" w:hAnsi="Calibri"/>
          <w:sz w:val="22"/>
          <w:szCs w:val="22"/>
        </w:rPr>
      </w:pPr>
    </w:p>
    <w:p w:rsidR="006209F9" w:rsidRPr="00F015C5" w:rsidRDefault="006209F9" w:rsidP="00B846FE">
      <w:pPr>
        <w:pStyle w:val="Znaka"/>
        <w:widowControl/>
        <w:numPr>
          <w:ilvl w:val="0"/>
          <w:numId w:val="54"/>
        </w:numPr>
        <w:jc w:val="both"/>
        <w:rPr>
          <w:rFonts w:ascii="Calibri" w:hAnsi="Calibri"/>
          <w:color w:val="auto"/>
          <w:szCs w:val="22"/>
        </w:rPr>
      </w:pPr>
      <w:r w:rsidRPr="00F015C5">
        <w:rPr>
          <w:rFonts w:ascii="Calibri" w:hAnsi="Calibri"/>
          <w:color w:val="auto"/>
          <w:szCs w:val="22"/>
        </w:rPr>
        <w:t>touto smlouvou</w:t>
      </w:r>
      <w:r w:rsidRPr="00F015C5">
        <w:rPr>
          <w:rFonts w:ascii="Calibri" w:hAnsi="Calibri"/>
          <w:color w:val="auto"/>
          <w:szCs w:val="22"/>
        </w:rPr>
        <w:sym w:font="Symbol" w:char="F03B"/>
      </w:r>
      <w:r w:rsidRPr="00F015C5">
        <w:rPr>
          <w:rFonts w:ascii="Calibri" w:hAnsi="Calibri"/>
          <w:color w:val="auto"/>
          <w:szCs w:val="22"/>
        </w:rPr>
        <w:t xml:space="preserve"> </w:t>
      </w:r>
    </w:p>
    <w:p w:rsidR="006209F9" w:rsidRPr="00545C4B" w:rsidRDefault="006209F9" w:rsidP="00B846FE">
      <w:pPr>
        <w:pStyle w:val="Znaka"/>
        <w:widowControl/>
        <w:numPr>
          <w:ilvl w:val="0"/>
          <w:numId w:val="54"/>
        </w:numPr>
        <w:jc w:val="both"/>
        <w:rPr>
          <w:rFonts w:ascii="Calibri" w:hAnsi="Calibri"/>
          <w:color w:val="auto"/>
          <w:szCs w:val="22"/>
        </w:rPr>
      </w:pPr>
      <w:r w:rsidRPr="00B6727B">
        <w:rPr>
          <w:rFonts w:ascii="Calibri" w:hAnsi="Calibri"/>
          <w:color w:val="auto"/>
          <w:szCs w:val="22"/>
        </w:rPr>
        <w:t>projektovou dokumentací označenou jako „Zabezpečení vstupů do škol - Gymnázium Sokolov a Krajské vzdělávací centrum, příspěvková organizace.“, zpracovan</w:t>
      </w:r>
      <w:r w:rsidRPr="00B6727B">
        <w:rPr>
          <w:rFonts w:ascii="Calibri" w:hAnsi="Calibri"/>
          <w:szCs w:val="22"/>
        </w:rPr>
        <w:t>ou</w:t>
      </w:r>
      <w:r w:rsidRPr="00B6727B">
        <w:rPr>
          <w:rFonts w:ascii="Calibri" w:hAnsi="Calibri"/>
          <w:color w:val="auto"/>
          <w:szCs w:val="22"/>
        </w:rPr>
        <w:t xml:space="preserve"> firmou </w:t>
      </w:r>
      <w:r w:rsidRPr="00B6727B">
        <w:rPr>
          <w:rFonts w:ascii="Calibri" w:hAnsi="Calibri"/>
          <w:color w:val="auto"/>
          <w:szCs w:val="22"/>
        </w:rPr>
        <w:br/>
        <w:t>ICS – systémy s.r.o., Hory 106, Karlovy Vary 360 01,  v měsíci 10/2018, číslo zakázky ZKP180037.  Zhotovitel je povinen jako odborně způsobilá osoba zkontrolovat technickou</w:t>
      </w:r>
      <w:r w:rsidRPr="00F015C5">
        <w:rPr>
          <w:rFonts w:ascii="Calibri" w:hAnsi="Calibri"/>
          <w:color w:val="auto"/>
          <w:szCs w:val="22"/>
        </w:rPr>
        <w:t xml:space="preserve"> část předané dokumentace nejpozději před zahájením prací na příslušné části díla </w:t>
      </w:r>
      <w:r>
        <w:rPr>
          <w:rFonts w:ascii="Calibri" w:hAnsi="Calibri"/>
          <w:color w:val="auto"/>
          <w:szCs w:val="22"/>
        </w:rPr>
        <w:br/>
      </w:r>
      <w:r w:rsidRPr="00F015C5">
        <w:rPr>
          <w:rFonts w:ascii="Calibri" w:hAnsi="Calibri"/>
          <w:color w:val="auto"/>
          <w:szCs w:val="22"/>
        </w:rPr>
        <w:t>a upozornit</w:t>
      </w:r>
      <w:r w:rsidRPr="008874E3">
        <w:rPr>
          <w:rFonts w:ascii="Calibri" w:hAnsi="Calibri"/>
          <w:color w:val="auto"/>
          <w:szCs w:val="22"/>
        </w:rPr>
        <w:t xml:space="preserve"> objednatele bez zbytečného odkladu na zjištěné vady a nedostatky a předat mu soupis zjištěných vad a </w:t>
      </w:r>
      <w:r w:rsidRPr="00545C4B">
        <w:rPr>
          <w:rFonts w:ascii="Calibri" w:hAnsi="Calibri"/>
          <w:color w:val="auto"/>
          <w:szCs w:val="22"/>
        </w:rPr>
        <w:t xml:space="preserve">nedostatků předané dokumentace včetně návrhů na jejich odstranění a včetně vymezení dopadu na předmět a cenu veřejné zakázky;  </w:t>
      </w:r>
    </w:p>
    <w:p w:rsidR="006209F9" w:rsidRPr="00545C4B" w:rsidRDefault="006209F9" w:rsidP="00B846FE">
      <w:pPr>
        <w:pStyle w:val="Znaka"/>
        <w:widowControl/>
        <w:numPr>
          <w:ilvl w:val="0"/>
          <w:numId w:val="54"/>
        </w:numPr>
        <w:jc w:val="both"/>
        <w:rPr>
          <w:rFonts w:ascii="Calibri" w:hAnsi="Calibri"/>
          <w:color w:val="auto"/>
          <w:szCs w:val="22"/>
        </w:rPr>
      </w:pPr>
      <w:r w:rsidRPr="00545C4B">
        <w:rPr>
          <w:rFonts w:ascii="Calibri" w:hAnsi="Calibri"/>
          <w:color w:val="auto"/>
          <w:szCs w:val="22"/>
        </w:rPr>
        <w:t>zadávací dokumentací na veřejnou zakázku na akci „R</w:t>
      </w:r>
      <w:r w:rsidRPr="00545C4B">
        <w:rPr>
          <w:rFonts w:ascii="Calibri" w:hAnsi="Calibri"/>
          <w:szCs w:val="22"/>
        </w:rPr>
        <w:t>ealizace bezpečnostních optaření v objektech školy</w:t>
      </w:r>
      <w:r w:rsidRPr="00545C4B">
        <w:rPr>
          <w:rFonts w:ascii="Calibri" w:hAnsi="Calibri"/>
          <w:color w:val="auto"/>
          <w:szCs w:val="22"/>
        </w:rPr>
        <w:t xml:space="preserve">“ ze dne 4. 10. 2018; </w:t>
      </w:r>
    </w:p>
    <w:p w:rsidR="006209F9" w:rsidRPr="00545C4B" w:rsidRDefault="006209F9" w:rsidP="00B846FE">
      <w:pPr>
        <w:pStyle w:val="Znaka"/>
        <w:widowControl/>
        <w:numPr>
          <w:ilvl w:val="0"/>
          <w:numId w:val="54"/>
        </w:numPr>
        <w:jc w:val="both"/>
        <w:rPr>
          <w:rFonts w:ascii="Calibri" w:hAnsi="Calibri"/>
          <w:color w:val="auto"/>
          <w:szCs w:val="22"/>
        </w:rPr>
      </w:pPr>
      <w:r w:rsidRPr="00545C4B">
        <w:rPr>
          <w:rFonts w:ascii="Calibri" w:hAnsi="Calibri"/>
          <w:color w:val="auto"/>
          <w:szCs w:val="22"/>
        </w:rPr>
        <w:t xml:space="preserve">nabídkou zhotovitele díla ze dne </w:t>
      </w:r>
      <w:r w:rsidRPr="00545C4B">
        <w:rPr>
          <w:rFonts w:ascii="Calibri" w:hAnsi="Calibri"/>
          <w:szCs w:val="22"/>
        </w:rPr>
        <w:t>28. 1. 2019</w:t>
      </w:r>
      <w:r w:rsidRPr="00545C4B">
        <w:rPr>
          <w:rFonts w:ascii="Calibri" w:hAnsi="Calibri"/>
          <w:color w:val="auto"/>
          <w:szCs w:val="22"/>
        </w:rPr>
        <w:t xml:space="preserve">; </w:t>
      </w:r>
    </w:p>
    <w:p w:rsidR="006209F9" w:rsidRPr="008874E3" w:rsidRDefault="006209F9" w:rsidP="00B846FE">
      <w:pPr>
        <w:pStyle w:val="Znaka"/>
        <w:widowControl/>
        <w:numPr>
          <w:ilvl w:val="0"/>
          <w:numId w:val="54"/>
        </w:numPr>
        <w:jc w:val="both"/>
        <w:rPr>
          <w:rFonts w:ascii="Calibri" w:hAnsi="Calibri"/>
          <w:color w:val="auto"/>
          <w:szCs w:val="22"/>
        </w:rPr>
      </w:pPr>
      <w:r w:rsidRPr="00545C4B">
        <w:rPr>
          <w:rFonts w:ascii="Calibri" w:hAnsi="Calibri"/>
          <w:color w:val="auto"/>
          <w:szCs w:val="22"/>
        </w:rPr>
        <w:t>obecně závaznými právními předpisy, ČSN, EN, metodikami výrobců, pokud neodporují právním předpisům a ČSN a EN, a veškerými písemnými</w:t>
      </w:r>
      <w:r w:rsidRPr="008874E3">
        <w:rPr>
          <w:rFonts w:ascii="Calibri" w:hAnsi="Calibri"/>
          <w:color w:val="auto"/>
          <w:szCs w:val="22"/>
        </w:rPr>
        <w:t xml:space="preserve"> pokyny a podklady předanými objednatelem zhotoviteli podle smlouvy a případnými pozdějšími změnami shora uvedené dokumentace, které byly vyvolány potřebami zjištěnými v průběhu provádění díla, jeho zkoušení, uvádění do provozu 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rsidR="006209F9" w:rsidRPr="008874E3" w:rsidRDefault="006209F9" w:rsidP="00B846FE">
      <w:pPr>
        <w:ind w:left="680"/>
        <w:jc w:val="both"/>
        <w:rPr>
          <w:rFonts w:ascii="Calibri" w:hAnsi="Calibri"/>
          <w:sz w:val="22"/>
          <w:szCs w:val="22"/>
        </w:rPr>
      </w:pPr>
    </w:p>
    <w:p w:rsidR="006209F9" w:rsidRPr="008874E3" w:rsidRDefault="006209F9" w:rsidP="00B846FE">
      <w:pPr>
        <w:ind w:left="680"/>
        <w:jc w:val="both"/>
        <w:rPr>
          <w:rFonts w:ascii="Calibri" w:hAnsi="Calibri"/>
          <w:sz w:val="22"/>
          <w:szCs w:val="22"/>
        </w:rPr>
      </w:pPr>
      <w:r w:rsidRPr="008874E3">
        <w:rPr>
          <w:rFonts w:ascii="Calibri" w:hAnsi="Calibri"/>
          <w:sz w:val="22"/>
          <w:szCs w:val="22"/>
        </w:rPr>
        <w:t xml:space="preserve">Dílo bude provedeno v  normové jakosti kvality dle platných ČSN s použitím výrobků nejvyšší kvalitativní třídy jakosti. </w:t>
      </w:r>
    </w:p>
    <w:p w:rsidR="006209F9" w:rsidRPr="008874E3" w:rsidRDefault="006209F9" w:rsidP="00B846FE">
      <w:pPr>
        <w:ind w:left="680"/>
        <w:jc w:val="both"/>
        <w:rPr>
          <w:rFonts w:ascii="Calibri" w:hAnsi="Calibri"/>
          <w:sz w:val="22"/>
          <w:szCs w:val="22"/>
        </w:rPr>
      </w:pPr>
      <w:r w:rsidRPr="008874E3">
        <w:rPr>
          <w:rFonts w:ascii="Calibri" w:hAnsi="Calibri"/>
          <w:sz w:val="22"/>
          <w:szCs w:val="22"/>
        </w:rPr>
        <w:t xml:space="preserve"> </w:t>
      </w:r>
    </w:p>
    <w:p w:rsidR="006209F9" w:rsidRPr="008874E3" w:rsidRDefault="006209F9" w:rsidP="00D62650">
      <w:pPr>
        <w:ind w:left="540"/>
        <w:jc w:val="both"/>
        <w:rPr>
          <w:rFonts w:ascii="Calibri" w:hAnsi="Calibri"/>
          <w:sz w:val="22"/>
          <w:szCs w:val="22"/>
        </w:rPr>
      </w:pPr>
      <w:r w:rsidRPr="008874E3">
        <w:rPr>
          <w:rFonts w:ascii="Calibri" w:hAnsi="Calibri"/>
          <w:sz w:val="22"/>
          <w:szCs w:val="22"/>
        </w:rPr>
        <w:t xml:space="preserve">Zhotovitel je seznámen se skutečností, že údaje o </w:t>
      </w:r>
      <w:r>
        <w:rPr>
          <w:rFonts w:ascii="Calibri" w:hAnsi="Calibri"/>
          <w:sz w:val="22"/>
          <w:szCs w:val="22"/>
        </w:rPr>
        <w:t>technických</w:t>
      </w:r>
      <w:r w:rsidRPr="008874E3">
        <w:rPr>
          <w:rFonts w:ascii="Calibri" w:hAnsi="Calibri"/>
          <w:sz w:val="22"/>
          <w:szCs w:val="22"/>
        </w:rPr>
        <w:t xml:space="preserve"> sítích, které se nacházejí v místě provádění díla (viz čl. V. smlouvy) a jsou obsaženy v projektové dokumentaci, nemusí odpovídat skutečnosti. Vzhledem k tomu se zhotovitel zavazuje zabezpečit prověření skutečného stavu současně zajistit vytýčení průběhu sítí tak, aby při provádění díla nedošlo k jejich poškození.</w:t>
      </w:r>
    </w:p>
    <w:p w:rsidR="006209F9" w:rsidRPr="008874E3" w:rsidRDefault="006209F9" w:rsidP="00B846FE">
      <w:pPr>
        <w:jc w:val="both"/>
        <w:rPr>
          <w:rFonts w:ascii="Calibri" w:hAnsi="Calibri"/>
          <w:sz w:val="22"/>
          <w:szCs w:val="22"/>
        </w:rPr>
      </w:pPr>
    </w:p>
    <w:p w:rsidR="006209F9" w:rsidRPr="008874E3" w:rsidRDefault="006209F9" w:rsidP="00B846FE">
      <w:pPr>
        <w:pStyle w:val="Zkladntextodsazen3"/>
        <w:numPr>
          <w:ilvl w:val="0"/>
          <w:numId w:val="24"/>
        </w:numPr>
        <w:rPr>
          <w:rFonts w:ascii="Calibri" w:hAnsi="Calibri"/>
          <w:color w:val="auto"/>
          <w:sz w:val="22"/>
          <w:szCs w:val="22"/>
        </w:rPr>
      </w:pPr>
      <w:r w:rsidRPr="008874E3">
        <w:rPr>
          <w:rFonts w:ascii="Calibri" w:hAnsi="Calibri"/>
          <w:color w:val="auto"/>
          <w:sz w:val="22"/>
          <w:szCs w:val="22"/>
        </w:rPr>
        <w:t xml:space="preserve">Za nepředvídané práce (plnění), tj. práce nad rámec smlouvy, se považují pouze takové práce </w:t>
      </w:r>
      <w:r w:rsidRPr="008874E3">
        <w:rPr>
          <w:rFonts w:ascii="Calibri" w:hAnsi="Calibri"/>
          <w:color w:val="auto"/>
          <w:sz w:val="22"/>
          <w:szCs w:val="22"/>
        </w:rPr>
        <w:br/>
        <w:t xml:space="preserve">a plnění zhotovitele, které nebyly součástí řešení dodávky díla vyplývajícího ze smlouvy, obecně závazných právních předpisů, ČSN, EN, stavebního povolení na provádění díla, dohodnutého rozsahu </w:t>
      </w:r>
      <w:r w:rsidRPr="008874E3">
        <w:rPr>
          <w:rFonts w:ascii="Calibri" w:hAnsi="Calibri"/>
          <w:color w:val="auto"/>
          <w:sz w:val="22"/>
          <w:szCs w:val="22"/>
        </w:rPr>
        <w:lastRenderedPageBreak/>
        <w:t xml:space="preserve">a kvality či ověřené technické praxe nebo práce vyvolané zásadní změnou dodávky díla provedené na základě zvláštního požadavku objednatele a po uzavření písemného dodatku ke smlouvě. </w:t>
      </w:r>
    </w:p>
    <w:p w:rsidR="006209F9" w:rsidRPr="008874E3" w:rsidRDefault="006209F9" w:rsidP="00B846FE">
      <w:pPr>
        <w:pStyle w:val="Zkladntextodsazen3"/>
        <w:ind w:left="705"/>
        <w:rPr>
          <w:rFonts w:ascii="Calibri" w:hAnsi="Calibri"/>
          <w:color w:val="auto"/>
          <w:sz w:val="22"/>
          <w:szCs w:val="22"/>
        </w:rPr>
      </w:pPr>
    </w:p>
    <w:p w:rsidR="006209F9" w:rsidRPr="008874E3" w:rsidRDefault="006209F9" w:rsidP="00B846FE">
      <w:pPr>
        <w:pStyle w:val="Zkladntextodsazen3"/>
        <w:ind w:left="624"/>
        <w:rPr>
          <w:rFonts w:ascii="Calibri" w:hAnsi="Calibri"/>
          <w:color w:val="auto"/>
          <w:sz w:val="22"/>
          <w:szCs w:val="22"/>
        </w:rPr>
      </w:pPr>
      <w:r w:rsidRPr="008874E3">
        <w:rPr>
          <w:rFonts w:ascii="Calibri" w:hAnsi="Calibri"/>
          <w:color w:val="auto"/>
          <w:sz w:val="22"/>
          <w:szCs w:val="22"/>
        </w:rPr>
        <w:t xml:space="preserve">Za nepředvídané práce se nepovažují zejména práce a plnění jinak splňující podmínky smlouvy na nepředvídané práce, o kterých prokazatelně zhotovitel při podpisu smlouvy věděl nebo nemohl nevědět nebo jejichž provedení bylo vyvoláno pouze prodlením zhotovitele s prováděním díla nebo prodlením s poskytováním s ním spojených plnění, za které zhotovitel odpovídá nebo práce a plnění, která jsou důsledkem vadného plnění zhotovitele, a dále i práce a plnění, které jsou v souladu </w:t>
      </w:r>
      <w:r w:rsidRPr="008874E3">
        <w:rPr>
          <w:rFonts w:ascii="Calibri" w:hAnsi="Calibri"/>
          <w:color w:val="auto"/>
          <w:sz w:val="22"/>
          <w:szCs w:val="22"/>
        </w:rPr>
        <w:br/>
        <w:t xml:space="preserve">s řešením provedení díla a projektové dokumentace nebo pravomocným stavebním povolením na provedení díla, a tato pouze zpřesňují. </w:t>
      </w:r>
    </w:p>
    <w:p w:rsidR="006209F9" w:rsidRPr="008874E3" w:rsidRDefault="006209F9" w:rsidP="00B846FE">
      <w:pPr>
        <w:pStyle w:val="Zkladntextodsazen3"/>
        <w:rPr>
          <w:rFonts w:ascii="Calibri" w:hAnsi="Calibri"/>
          <w:color w:val="auto"/>
          <w:sz w:val="22"/>
          <w:szCs w:val="22"/>
        </w:rPr>
      </w:pPr>
    </w:p>
    <w:p w:rsidR="006209F9" w:rsidRPr="008874E3" w:rsidRDefault="006209F9" w:rsidP="00B846FE">
      <w:pPr>
        <w:pStyle w:val="Zkladntextodsazen3"/>
        <w:numPr>
          <w:ilvl w:val="0"/>
          <w:numId w:val="24"/>
        </w:numPr>
        <w:rPr>
          <w:rFonts w:ascii="Calibri" w:hAnsi="Calibri"/>
          <w:color w:val="auto"/>
          <w:sz w:val="22"/>
          <w:szCs w:val="22"/>
        </w:rPr>
      </w:pPr>
      <w:r w:rsidRPr="008874E3">
        <w:rPr>
          <w:rFonts w:ascii="Calibri" w:hAnsi="Calibri"/>
          <w:color w:val="auto"/>
          <w:sz w:val="22"/>
          <w:szCs w:val="22"/>
        </w:rPr>
        <w:t xml:space="preserve">Změny díla včetně ceny a doby plnění, budou-li změnou ovlivněny, které splňují požadavky čl. III. odst. 3.3 smlouvy, musí být specifikovány v písemném dodatku ke smlouvě a pro zhotovitele se stanou závaznými vždy ode dne účinnosti příslušného písemného dodatku smlouvy. </w:t>
      </w:r>
    </w:p>
    <w:p w:rsidR="006209F9" w:rsidRPr="008874E3" w:rsidRDefault="006209F9" w:rsidP="00B846FE">
      <w:pPr>
        <w:pStyle w:val="Zkladntextodsazen3"/>
        <w:rPr>
          <w:rFonts w:ascii="Calibri" w:hAnsi="Calibri"/>
          <w:color w:val="auto"/>
          <w:sz w:val="22"/>
          <w:szCs w:val="22"/>
        </w:rPr>
      </w:pPr>
    </w:p>
    <w:p w:rsidR="006209F9" w:rsidRPr="008874E3" w:rsidRDefault="006209F9" w:rsidP="00B846FE">
      <w:pPr>
        <w:pStyle w:val="Zkladntextodsazen3"/>
        <w:numPr>
          <w:ilvl w:val="0"/>
          <w:numId w:val="24"/>
        </w:numPr>
        <w:rPr>
          <w:rFonts w:ascii="Calibri" w:hAnsi="Calibri"/>
          <w:color w:val="auto"/>
          <w:sz w:val="22"/>
          <w:szCs w:val="22"/>
        </w:rPr>
      </w:pPr>
      <w:r w:rsidRPr="008874E3">
        <w:rPr>
          <w:rFonts w:ascii="Calibri" w:hAnsi="Calibri"/>
          <w:color w:val="auto"/>
          <w:sz w:val="22"/>
          <w:szCs w:val="22"/>
        </w:rPr>
        <w:t>Smluvní strany se výslovně dohodly, že normy ČSN, EN, uvedené v projektové dokumentaci, budou pro realizaci daného díla považovat obě smluvní strany za závazné v plném rozsahu.</w:t>
      </w:r>
    </w:p>
    <w:p w:rsidR="006209F9" w:rsidRPr="008874E3" w:rsidRDefault="006209F9" w:rsidP="00B6727B">
      <w:pPr>
        <w:rPr>
          <w:rFonts w:ascii="Calibri" w:hAnsi="Calibri"/>
          <w:b/>
          <w:sz w:val="22"/>
          <w:szCs w:val="22"/>
        </w:rPr>
      </w:pPr>
    </w:p>
    <w:p w:rsidR="006209F9" w:rsidRPr="008874E3" w:rsidRDefault="006209F9" w:rsidP="00B6727B">
      <w:pPr>
        <w:rPr>
          <w:rFonts w:ascii="Calibri" w:hAnsi="Calibri"/>
          <w:b/>
          <w:sz w:val="22"/>
          <w:szCs w:val="22"/>
        </w:rPr>
      </w:pPr>
    </w:p>
    <w:p w:rsidR="006209F9" w:rsidRPr="008874E3" w:rsidRDefault="006209F9" w:rsidP="00B6727B">
      <w:pPr>
        <w:pStyle w:val="Nadpis6"/>
        <w:ind w:firstLine="0"/>
        <w:jc w:val="center"/>
        <w:rPr>
          <w:rFonts w:ascii="Calibri" w:hAnsi="Calibri"/>
          <w:sz w:val="22"/>
          <w:szCs w:val="22"/>
        </w:rPr>
      </w:pPr>
      <w:r w:rsidRPr="008874E3">
        <w:rPr>
          <w:rFonts w:ascii="Calibri" w:hAnsi="Calibri"/>
          <w:sz w:val="22"/>
          <w:szCs w:val="22"/>
        </w:rPr>
        <w:t>IV. Doba plnění</w:t>
      </w:r>
    </w:p>
    <w:p w:rsidR="006209F9" w:rsidRPr="008874E3" w:rsidRDefault="006209F9" w:rsidP="00B846FE">
      <w:pPr>
        <w:jc w:val="both"/>
        <w:rPr>
          <w:rFonts w:ascii="Calibri" w:hAnsi="Calibri"/>
          <w:sz w:val="22"/>
          <w:szCs w:val="22"/>
        </w:rPr>
      </w:pPr>
    </w:p>
    <w:p w:rsidR="006209F9" w:rsidRPr="001A1756" w:rsidRDefault="006209F9" w:rsidP="00B846FE">
      <w:pPr>
        <w:numPr>
          <w:ilvl w:val="0"/>
          <w:numId w:val="25"/>
        </w:numPr>
        <w:jc w:val="both"/>
        <w:rPr>
          <w:rFonts w:ascii="Calibri" w:hAnsi="Calibri"/>
          <w:sz w:val="22"/>
          <w:szCs w:val="22"/>
        </w:rPr>
      </w:pPr>
      <w:r w:rsidRPr="001A1756">
        <w:rPr>
          <w:rFonts w:ascii="Calibri" w:hAnsi="Calibri"/>
          <w:sz w:val="22"/>
          <w:szCs w:val="22"/>
        </w:rPr>
        <w:t>Zhotovitel se zavazuje dílo řádně provést ve lhůtě nejpozději do 18. 4 . 2019.</w:t>
      </w:r>
    </w:p>
    <w:p w:rsidR="006209F9" w:rsidRPr="001A1756" w:rsidRDefault="006209F9" w:rsidP="00B846FE">
      <w:pPr>
        <w:ind w:left="624"/>
        <w:jc w:val="both"/>
        <w:rPr>
          <w:rFonts w:ascii="Calibri" w:hAnsi="Calibri"/>
          <w:sz w:val="22"/>
          <w:szCs w:val="22"/>
        </w:rPr>
      </w:pPr>
    </w:p>
    <w:p w:rsidR="006209F9" w:rsidRPr="001A1756" w:rsidRDefault="006209F9" w:rsidP="00B846FE">
      <w:pPr>
        <w:numPr>
          <w:ilvl w:val="0"/>
          <w:numId w:val="25"/>
        </w:numPr>
        <w:jc w:val="both"/>
        <w:rPr>
          <w:rFonts w:ascii="Calibri" w:hAnsi="Calibri"/>
          <w:b/>
          <w:sz w:val="22"/>
          <w:szCs w:val="22"/>
        </w:rPr>
      </w:pPr>
      <w:r w:rsidRPr="001A1756">
        <w:rPr>
          <w:rFonts w:ascii="Calibri" w:hAnsi="Calibri"/>
          <w:sz w:val="22"/>
          <w:szCs w:val="22"/>
        </w:rPr>
        <w:t xml:space="preserve">Smluvní strany se dohodly, že dílo bude provedeno jako celek, a to v následujících termínech: </w:t>
      </w:r>
    </w:p>
    <w:p w:rsidR="006209F9" w:rsidRPr="001A1756" w:rsidRDefault="006209F9" w:rsidP="00B846FE">
      <w:pPr>
        <w:ind w:left="1416" w:hanging="707"/>
        <w:jc w:val="both"/>
        <w:rPr>
          <w:rFonts w:ascii="Calibri" w:hAnsi="Calibri"/>
          <w:sz w:val="22"/>
          <w:szCs w:val="22"/>
        </w:rPr>
      </w:pPr>
    </w:p>
    <w:p w:rsidR="006209F9" w:rsidRPr="001A1756" w:rsidRDefault="006209F9" w:rsidP="00636BF6">
      <w:pPr>
        <w:ind w:left="1331" w:hanging="707"/>
        <w:jc w:val="both"/>
        <w:rPr>
          <w:rFonts w:ascii="Calibri" w:hAnsi="Calibri"/>
          <w:sz w:val="22"/>
          <w:szCs w:val="22"/>
        </w:rPr>
      </w:pPr>
      <w:r w:rsidRPr="001A1756">
        <w:rPr>
          <w:rFonts w:ascii="Calibri" w:hAnsi="Calibri"/>
          <w:sz w:val="22"/>
          <w:szCs w:val="22"/>
        </w:rPr>
        <w:t>termín předání staveniště zhotoviteli</w:t>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t xml:space="preserve"> </w:t>
      </w:r>
      <w:r w:rsidRPr="001A1756">
        <w:rPr>
          <w:rFonts w:ascii="Calibri" w:hAnsi="Calibri"/>
          <w:sz w:val="22"/>
          <w:szCs w:val="22"/>
        </w:rPr>
        <w:tab/>
        <w:t xml:space="preserve">   </w:t>
      </w:r>
      <w:r w:rsidRPr="001A1756">
        <w:rPr>
          <w:rFonts w:ascii="Calibri" w:hAnsi="Calibri"/>
          <w:sz w:val="22"/>
          <w:szCs w:val="22"/>
        </w:rPr>
        <w:tab/>
      </w:r>
      <w:r w:rsidRPr="001A1756">
        <w:rPr>
          <w:rFonts w:ascii="Calibri" w:hAnsi="Calibri"/>
          <w:sz w:val="22"/>
          <w:szCs w:val="22"/>
        </w:rPr>
        <w:tab/>
        <w:t>15. 2. 2019</w:t>
      </w:r>
    </w:p>
    <w:p w:rsidR="006209F9" w:rsidRPr="001A1756" w:rsidRDefault="006209F9" w:rsidP="00636BF6">
      <w:pPr>
        <w:ind w:firstLine="624"/>
        <w:jc w:val="both"/>
        <w:rPr>
          <w:rFonts w:ascii="Calibri" w:hAnsi="Calibri"/>
          <w:sz w:val="22"/>
          <w:szCs w:val="22"/>
        </w:rPr>
      </w:pPr>
      <w:r w:rsidRPr="001A1756">
        <w:rPr>
          <w:rFonts w:ascii="Calibri" w:hAnsi="Calibri"/>
          <w:sz w:val="22"/>
          <w:szCs w:val="22"/>
        </w:rPr>
        <w:t>zahájení provádění díla</w:t>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t xml:space="preserve">      </w:t>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t>15. 2. 2019</w:t>
      </w:r>
    </w:p>
    <w:p w:rsidR="006209F9" w:rsidRPr="001A1756" w:rsidRDefault="006209F9" w:rsidP="00636BF6">
      <w:pPr>
        <w:ind w:firstLine="624"/>
        <w:jc w:val="both"/>
        <w:rPr>
          <w:rFonts w:ascii="Calibri" w:hAnsi="Calibri"/>
          <w:sz w:val="22"/>
          <w:szCs w:val="22"/>
        </w:rPr>
      </w:pPr>
      <w:r w:rsidRPr="001A1756">
        <w:rPr>
          <w:rFonts w:ascii="Calibri" w:hAnsi="Calibri"/>
          <w:sz w:val="22"/>
          <w:szCs w:val="22"/>
        </w:rPr>
        <w:t>zahájení předpřejímky</w:t>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t>12. 4. 2019</w:t>
      </w:r>
    </w:p>
    <w:p w:rsidR="006209F9" w:rsidRPr="001A1756" w:rsidRDefault="006209F9" w:rsidP="00636BF6">
      <w:pPr>
        <w:ind w:firstLine="624"/>
        <w:jc w:val="both"/>
        <w:rPr>
          <w:rFonts w:ascii="Calibri" w:hAnsi="Calibri"/>
          <w:sz w:val="22"/>
          <w:szCs w:val="22"/>
        </w:rPr>
      </w:pPr>
      <w:r w:rsidRPr="001A1756">
        <w:rPr>
          <w:rFonts w:ascii="Calibri" w:hAnsi="Calibri"/>
          <w:sz w:val="22"/>
          <w:szCs w:val="22"/>
        </w:rPr>
        <w:t>dokončení prací</w:t>
      </w:r>
      <w:r>
        <w:rPr>
          <w:rFonts w:ascii="Calibri" w:hAnsi="Calibri"/>
          <w:sz w:val="22"/>
          <w:szCs w:val="22"/>
        </w:rPr>
        <w:t xml:space="preserve"> do</w:t>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t>17. 4. 2019</w:t>
      </w:r>
    </w:p>
    <w:p w:rsidR="006209F9" w:rsidRPr="001A1756" w:rsidRDefault="006209F9" w:rsidP="00636BF6">
      <w:pPr>
        <w:ind w:firstLine="624"/>
        <w:jc w:val="both"/>
        <w:rPr>
          <w:rFonts w:ascii="Calibri" w:hAnsi="Calibri"/>
          <w:b/>
          <w:sz w:val="22"/>
          <w:szCs w:val="22"/>
        </w:rPr>
      </w:pPr>
      <w:r w:rsidRPr="001A1756">
        <w:rPr>
          <w:rFonts w:ascii="Calibri" w:hAnsi="Calibri"/>
          <w:sz w:val="22"/>
          <w:szCs w:val="22"/>
        </w:rPr>
        <w:t>protokolární předání řádně provedeného díla</w:t>
      </w:r>
      <w:r>
        <w:rPr>
          <w:rFonts w:ascii="Calibri" w:hAnsi="Calibri"/>
          <w:sz w:val="22"/>
          <w:szCs w:val="22"/>
        </w:rPr>
        <w:t xml:space="preserve"> do</w:t>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r>
      <w:r w:rsidRPr="001A1756">
        <w:rPr>
          <w:rFonts w:ascii="Calibri" w:hAnsi="Calibri"/>
          <w:sz w:val="22"/>
          <w:szCs w:val="22"/>
        </w:rPr>
        <w:tab/>
        <w:t xml:space="preserve">        </w:t>
      </w:r>
      <w:r w:rsidRPr="001A1756">
        <w:rPr>
          <w:rFonts w:ascii="Calibri" w:hAnsi="Calibri"/>
          <w:sz w:val="22"/>
          <w:szCs w:val="22"/>
        </w:rPr>
        <w:tab/>
        <w:t>18. 4. 2019</w:t>
      </w:r>
    </w:p>
    <w:p w:rsidR="006209F9" w:rsidRPr="008874E3" w:rsidRDefault="006209F9" w:rsidP="00B846FE">
      <w:pPr>
        <w:ind w:left="709"/>
        <w:jc w:val="both"/>
        <w:rPr>
          <w:rFonts w:ascii="Calibri" w:hAnsi="Calibri"/>
          <w:b/>
          <w:sz w:val="22"/>
          <w:szCs w:val="22"/>
        </w:rPr>
      </w:pPr>
    </w:p>
    <w:p w:rsidR="006209F9" w:rsidRPr="008874E3" w:rsidRDefault="006209F9" w:rsidP="00B846FE">
      <w:pPr>
        <w:ind w:left="624"/>
        <w:jc w:val="both"/>
        <w:rPr>
          <w:rFonts w:ascii="Calibri" w:hAnsi="Calibri"/>
          <w:sz w:val="22"/>
          <w:szCs w:val="22"/>
        </w:rPr>
      </w:pPr>
      <w:r w:rsidRPr="008874E3">
        <w:rPr>
          <w:rFonts w:ascii="Calibri" w:hAnsi="Calibri"/>
          <w:sz w:val="22"/>
          <w:szCs w:val="22"/>
        </w:rPr>
        <w:t xml:space="preserve">Provedením díla se rozumí úplné dokončení díla prostého všech vad a současně řádné protokolární předání díla zhotovitelem objednateli dle článku XII. smlouvy. </w:t>
      </w:r>
    </w:p>
    <w:p w:rsidR="006209F9" w:rsidRPr="008874E3" w:rsidRDefault="006209F9" w:rsidP="00B846FE">
      <w:pPr>
        <w:ind w:left="624"/>
        <w:jc w:val="both"/>
        <w:rPr>
          <w:rFonts w:ascii="Calibri" w:hAnsi="Calibri"/>
          <w:sz w:val="22"/>
          <w:szCs w:val="22"/>
        </w:rPr>
      </w:pPr>
    </w:p>
    <w:p w:rsidR="006209F9" w:rsidRPr="008874E3" w:rsidRDefault="006209F9" w:rsidP="00B846FE">
      <w:pPr>
        <w:numPr>
          <w:ilvl w:val="0"/>
          <w:numId w:val="25"/>
        </w:numPr>
        <w:jc w:val="both"/>
        <w:rPr>
          <w:rFonts w:ascii="Calibri" w:hAnsi="Calibri"/>
          <w:sz w:val="22"/>
          <w:szCs w:val="22"/>
        </w:rPr>
      </w:pPr>
      <w:r w:rsidRPr="008874E3">
        <w:rPr>
          <w:rFonts w:ascii="Calibri" w:hAnsi="Calibri"/>
          <w:sz w:val="22"/>
          <w:szCs w:val="22"/>
        </w:rPr>
        <w:t>Detailní harmonogram realizace díla, zpracovaný v souladu s nabídkou zhotovitele v rámci zadávacího řízení, předloží zhotovitel objednateli v členění v periodách o maximálně sedmi po sobě jdoucích kalendářních dnech nejpozději do sedmi kalendářních dnů ode dne podpisu této smlouvy. Termíny provádění díla uvedené v harmonogramu realizace díla jsou pro zhotovitele závazné. Harmonogram postupu prací bude obsahovat i návrh opatření k minimalizaci negativních vlivů souvisejících s realizací stavby.</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25"/>
        </w:numPr>
        <w:jc w:val="both"/>
        <w:rPr>
          <w:rFonts w:ascii="Calibri" w:hAnsi="Calibri"/>
          <w:sz w:val="22"/>
          <w:szCs w:val="22"/>
        </w:rPr>
      </w:pPr>
      <w:r w:rsidRPr="008874E3">
        <w:rPr>
          <w:rFonts w:ascii="Calibri" w:hAnsi="Calibri"/>
          <w:sz w:val="22"/>
          <w:szCs w:val="22"/>
        </w:rPr>
        <w:t xml:space="preserve">Smluvní strany se dohodly, že případné dodatečné práce, jejichž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 </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25"/>
        </w:numPr>
        <w:jc w:val="both"/>
        <w:rPr>
          <w:rFonts w:ascii="Calibri" w:hAnsi="Calibri"/>
          <w:sz w:val="22"/>
          <w:szCs w:val="22"/>
        </w:rPr>
      </w:pPr>
      <w:r w:rsidRPr="008874E3">
        <w:rPr>
          <w:rFonts w:ascii="Calibri" w:hAnsi="Calibri"/>
          <w:sz w:val="22"/>
          <w:szCs w:val="22"/>
        </w:rPr>
        <w:t xml:space="preserve">Smluvní strany se dohodly, že dílo bude provedeno jako celek. </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25"/>
        </w:numPr>
        <w:jc w:val="both"/>
        <w:rPr>
          <w:rFonts w:ascii="Calibri" w:hAnsi="Calibri"/>
          <w:sz w:val="22"/>
          <w:szCs w:val="22"/>
        </w:rPr>
      </w:pPr>
      <w:r w:rsidRPr="008874E3">
        <w:rPr>
          <w:rFonts w:ascii="Calibri" w:hAnsi="Calibri"/>
          <w:sz w:val="22"/>
          <w:szCs w:val="22"/>
        </w:rPr>
        <w:t xml:space="preserve">Smluvní strany se dohodly, že celková doba provedení díla či jednotlivé dílčí lhůty stanovené touto smlouvou pro dílčí plnění díla se prodlouží o dobu, po kterou nemohlo být dílo či jeho dílčí část prováděno v důsledku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 </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25"/>
        </w:numPr>
        <w:jc w:val="both"/>
        <w:rPr>
          <w:rFonts w:ascii="Calibri" w:hAnsi="Calibri"/>
          <w:sz w:val="22"/>
          <w:szCs w:val="22"/>
        </w:rPr>
      </w:pPr>
      <w:r w:rsidRPr="008874E3">
        <w:rPr>
          <w:rFonts w:ascii="Calibri" w:hAnsi="Calibri"/>
          <w:sz w:val="22"/>
          <w:szCs w:val="22"/>
        </w:rPr>
        <w:t>Před dobou sjednanou pro předání a převzetí díla dle článku IV. odst. 4.1 této smlouvy není objednatel povinen od zhotovitele dílo či kteroukoli jeho část převzít.</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25"/>
        </w:numPr>
        <w:jc w:val="both"/>
        <w:rPr>
          <w:rFonts w:ascii="Calibri" w:hAnsi="Calibri"/>
          <w:sz w:val="22"/>
          <w:szCs w:val="22"/>
        </w:rPr>
      </w:pPr>
      <w:r w:rsidRPr="008874E3">
        <w:rPr>
          <w:rFonts w:ascii="Calibri" w:hAnsi="Calibri"/>
          <w:sz w:val="22"/>
          <w:szCs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6209F9" w:rsidRPr="008874E3" w:rsidRDefault="006209F9" w:rsidP="00B846FE">
      <w:pPr>
        <w:rPr>
          <w:rFonts w:ascii="Calibri" w:hAnsi="Calibri"/>
          <w:b/>
          <w:sz w:val="22"/>
          <w:szCs w:val="22"/>
        </w:rPr>
      </w:pPr>
    </w:p>
    <w:p w:rsidR="006209F9" w:rsidRPr="00096E52" w:rsidRDefault="006209F9" w:rsidP="00B846FE">
      <w:pPr>
        <w:rPr>
          <w:rFonts w:ascii="Calibri" w:hAnsi="Calibri"/>
          <w:b/>
          <w:sz w:val="22"/>
          <w:szCs w:val="22"/>
        </w:rPr>
      </w:pPr>
    </w:p>
    <w:p w:rsidR="006209F9" w:rsidRPr="00096E52" w:rsidRDefault="006209F9" w:rsidP="00B6727B">
      <w:pPr>
        <w:pStyle w:val="Nadpis6"/>
        <w:ind w:firstLine="0"/>
        <w:jc w:val="center"/>
        <w:rPr>
          <w:rFonts w:ascii="Calibri" w:hAnsi="Calibri"/>
          <w:sz w:val="22"/>
          <w:szCs w:val="22"/>
        </w:rPr>
      </w:pPr>
      <w:r w:rsidRPr="00096E52">
        <w:rPr>
          <w:rFonts w:ascii="Calibri" w:hAnsi="Calibri"/>
          <w:sz w:val="22"/>
          <w:szCs w:val="22"/>
        </w:rPr>
        <w:t>V. Místo provádění díla</w:t>
      </w:r>
    </w:p>
    <w:p w:rsidR="006209F9" w:rsidRPr="00096E52" w:rsidRDefault="006209F9" w:rsidP="00B846FE">
      <w:pPr>
        <w:jc w:val="center"/>
        <w:rPr>
          <w:rFonts w:ascii="Calibri" w:hAnsi="Calibri"/>
          <w:b/>
          <w:sz w:val="22"/>
          <w:szCs w:val="22"/>
        </w:rPr>
      </w:pPr>
    </w:p>
    <w:p w:rsidR="006209F9" w:rsidRPr="00096E52" w:rsidRDefault="006209F9" w:rsidP="00B846FE">
      <w:pPr>
        <w:pStyle w:val="Zkladntextodsazen3"/>
        <w:numPr>
          <w:ilvl w:val="0"/>
          <w:numId w:val="26"/>
        </w:numPr>
        <w:rPr>
          <w:rFonts w:ascii="Calibri" w:hAnsi="Calibri"/>
          <w:color w:val="auto"/>
          <w:sz w:val="22"/>
          <w:szCs w:val="22"/>
        </w:rPr>
      </w:pPr>
      <w:r w:rsidRPr="00096E52">
        <w:rPr>
          <w:rFonts w:ascii="Calibri" w:hAnsi="Calibri"/>
          <w:color w:val="auto"/>
          <w:sz w:val="22"/>
          <w:szCs w:val="22"/>
        </w:rPr>
        <w:t>Zhotovitel se zavazuje provést dílo na pozemku parc. č. 3617 a parc. č. 3600/5, který se nachází v obci Sokolov a katastrálním území Sokolov.</w:t>
      </w:r>
    </w:p>
    <w:p w:rsidR="006209F9" w:rsidRPr="00096E52" w:rsidRDefault="006209F9" w:rsidP="00B846FE">
      <w:pPr>
        <w:pStyle w:val="Zkladntextodsazen3"/>
        <w:ind w:left="0"/>
        <w:rPr>
          <w:rFonts w:ascii="Calibri" w:hAnsi="Calibri"/>
          <w:color w:val="auto"/>
          <w:sz w:val="22"/>
          <w:szCs w:val="22"/>
        </w:rPr>
      </w:pPr>
    </w:p>
    <w:p w:rsidR="006209F9" w:rsidRPr="00096E52" w:rsidRDefault="006209F9" w:rsidP="00B846FE">
      <w:pPr>
        <w:pStyle w:val="Zkladntextodsazen3"/>
        <w:numPr>
          <w:ilvl w:val="0"/>
          <w:numId w:val="26"/>
        </w:numPr>
        <w:rPr>
          <w:rFonts w:ascii="Calibri" w:hAnsi="Calibri"/>
          <w:color w:val="auto"/>
          <w:sz w:val="22"/>
          <w:szCs w:val="22"/>
        </w:rPr>
      </w:pPr>
      <w:r w:rsidRPr="00096E52">
        <w:rPr>
          <w:rFonts w:ascii="Calibri" w:hAnsi="Calibri"/>
          <w:color w:val="auto"/>
          <w:sz w:val="22"/>
          <w:szCs w:val="22"/>
        </w:rPr>
        <w:t>Zhotovitel</w:t>
      </w:r>
      <w:r w:rsidRPr="00096E52">
        <w:rPr>
          <w:rFonts w:ascii="Calibri" w:hAnsi="Calibri"/>
          <w:snapToGrid w:val="0"/>
          <w:color w:val="auto"/>
          <w:sz w:val="22"/>
          <w:szCs w:val="22"/>
        </w:rPr>
        <w:t xml:space="preserve">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rsidR="006209F9" w:rsidRPr="00096E52" w:rsidRDefault="006209F9" w:rsidP="00B846FE">
      <w:pPr>
        <w:ind w:left="567" w:hanging="567"/>
        <w:jc w:val="both"/>
        <w:rPr>
          <w:rFonts w:ascii="Calibri" w:hAnsi="Calibri"/>
          <w:sz w:val="22"/>
          <w:szCs w:val="22"/>
        </w:rPr>
      </w:pPr>
    </w:p>
    <w:p w:rsidR="006209F9" w:rsidRPr="00096E52" w:rsidRDefault="006209F9" w:rsidP="00B846FE">
      <w:pPr>
        <w:ind w:left="567" w:hanging="567"/>
        <w:jc w:val="both"/>
        <w:rPr>
          <w:rFonts w:ascii="Calibri" w:hAnsi="Calibri"/>
          <w:sz w:val="22"/>
          <w:szCs w:val="22"/>
        </w:rPr>
      </w:pPr>
    </w:p>
    <w:p w:rsidR="006209F9" w:rsidRPr="00096E52" w:rsidRDefault="006209F9" w:rsidP="00B846FE">
      <w:pPr>
        <w:pStyle w:val="Zkladntext"/>
        <w:rPr>
          <w:rFonts w:ascii="Calibri" w:hAnsi="Calibri"/>
          <w:sz w:val="22"/>
          <w:szCs w:val="22"/>
        </w:rPr>
      </w:pPr>
      <w:r w:rsidRPr="00096E52">
        <w:rPr>
          <w:rFonts w:ascii="Calibri" w:hAnsi="Calibri"/>
          <w:b w:val="0"/>
          <w:sz w:val="22"/>
          <w:szCs w:val="22"/>
        </w:rPr>
        <w:t>VI. Cena a způsob její úhrady</w:t>
      </w:r>
    </w:p>
    <w:p w:rsidR="006209F9" w:rsidRPr="008874E3" w:rsidRDefault="006209F9" w:rsidP="00B846FE">
      <w:pPr>
        <w:ind w:left="709" w:hanging="147"/>
        <w:jc w:val="both"/>
        <w:rPr>
          <w:rFonts w:ascii="Calibri" w:hAnsi="Calibri"/>
          <w:sz w:val="22"/>
          <w:szCs w:val="22"/>
        </w:rPr>
      </w:pPr>
    </w:p>
    <w:p w:rsidR="006209F9" w:rsidRPr="008874E3" w:rsidRDefault="006209F9" w:rsidP="00B846FE">
      <w:pPr>
        <w:pStyle w:val="Zkladntext2"/>
        <w:numPr>
          <w:ilvl w:val="0"/>
          <w:numId w:val="27"/>
        </w:numPr>
        <w:rPr>
          <w:rFonts w:ascii="Calibri" w:hAnsi="Calibri"/>
          <w:sz w:val="22"/>
          <w:szCs w:val="22"/>
        </w:rPr>
      </w:pPr>
      <w:r w:rsidRPr="008874E3">
        <w:rPr>
          <w:rFonts w:ascii="Calibri" w:hAnsi="Calibri"/>
          <w:sz w:val="22"/>
          <w:szCs w:val="22"/>
        </w:rPr>
        <w:t>Smluvní strany se dohodly na ceně, tzn. ceně maximální, za provedení díla, ve výši:</w:t>
      </w:r>
    </w:p>
    <w:p w:rsidR="006209F9" w:rsidRPr="008874E3" w:rsidRDefault="006209F9" w:rsidP="00B846FE">
      <w:pPr>
        <w:numPr>
          <w:ilvl w:val="12"/>
          <w:numId w:val="0"/>
        </w:numPr>
        <w:jc w:val="both"/>
        <w:rPr>
          <w:rFonts w:ascii="Calibri" w:hAnsi="Calibri"/>
          <w:sz w:val="22"/>
          <w:szCs w:val="22"/>
        </w:rPr>
      </w:pPr>
      <w:r w:rsidRPr="008874E3">
        <w:rPr>
          <w:rFonts w:ascii="Calibri" w:hAnsi="Calibri"/>
          <w:sz w:val="22"/>
          <w:szCs w:val="22"/>
        </w:rPr>
        <w:t xml:space="preserve">         </w:t>
      </w:r>
    </w:p>
    <w:p w:rsidR="006209F9" w:rsidRDefault="006209F9" w:rsidP="00B846FE">
      <w:pPr>
        <w:numPr>
          <w:ilvl w:val="12"/>
          <w:numId w:val="0"/>
        </w:numPr>
        <w:ind w:firstLine="624"/>
        <w:jc w:val="both"/>
        <w:rPr>
          <w:rFonts w:ascii="Calibri" w:hAnsi="Calibri"/>
          <w:sz w:val="22"/>
          <w:szCs w:val="22"/>
        </w:rPr>
      </w:pPr>
      <w:r w:rsidRPr="008874E3">
        <w:rPr>
          <w:rFonts w:ascii="Calibri" w:hAnsi="Calibri"/>
          <w:sz w:val="22"/>
          <w:szCs w:val="22"/>
        </w:rPr>
        <w:t>Cena bez DPH ………………………………….</w:t>
      </w:r>
      <w:r w:rsidRPr="008874E3">
        <w:rPr>
          <w:rFonts w:ascii="Calibri" w:hAnsi="Calibri"/>
          <w:sz w:val="22"/>
          <w:szCs w:val="22"/>
        </w:rPr>
        <w:tab/>
      </w:r>
      <w:r>
        <w:rPr>
          <w:rFonts w:ascii="Calibri" w:hAnsi="Calibri"/>
          <w:sz w:val="22"/>
          <w:szCs w:val="22"/>
        </w:rPr>
        <w:t xml:space="preserve">797 921 </w:t>
      </w:r>
      <w:r w:rsidRPr="008874E3">
        <w:rPr>
          <w:rFonts w:ascii="Calibri" w:hAnsi="Calibri"/>
          <w:sz w:val="22"/>
          <w:szCs w:val="22"/>
        </w:rPr>
        <w:t>Kč</w:t>
      </w:r>
    </w:p>
    <w:p w:rsidR="006209F9" w:rsidRDefault="006209F9" w:rsidP="00F015C5">
      <w:pPr>
        <w:numPr>
          <w:ilvl w:val="12"/>
          <w:numId w:val="0"/>
        </w:numPr>
        <w:ind w:firstLine="624"/>
        <w:jc w:val="both"/>
        <w:rPr>
          <w:rFonts w:ascii="Calibri" w:hAnsi="Calibri"/>
          <w:sz w:val="22"/>
          <w:szCs w:val="22"/>
        </w:rPr>
      </w:pPr>
      <w:r w:rsidRPr="008874E3">
        <w:rPr>
          <w:rFonts w:ascii="Calibri" w:hAnsi="Calibri"/>
          <w:sz w:val="22"/>
          <w:szCs w:val="22"/>
        </w:rPr>
        <w:t xml:space="preserve">(slovy: </w:t>
      </w:r>
      <w:r>
        <w:rPr>
          <w:rFonts w:ascii="Calibri" w:hAnsi="Calibri"/>
          <w:sz w:val="22"/>
          <w:szCs w:val="22"/>
        </w:rPr>
        <w:t xml:space="preserve">sedm set devadesát sedm tisíc devět set dvacet jedna </w:t>
      </w:r>
      <w:r w:rsidRPr="00EF744E">
        <w:rPr>
          <w:rFonts w:ascii="Calibri" w:hAnsi="Calibri"/>
          <w:sz w:val="22"/>
          <w:szCs w:val="22"/>
        </w:rPr>
        <w:t>korun českých</w:t>
      </w:r>
      <w:r w:rsidRPr="008874E3">
        <w:rPr>
          <w:rFonts w:ascii="Calibri" w:hAnsi="Calibri"/>
          <w:sz w:val="22"/>
          <w:szCs w:val="22"/>
        </w:rPr>
        <w:t>)</w:t>
      </w:r>
    </w:p>
    <w:p w:rsidR="006209F9" w:rsidRDefault="006209F9" w:rsidP="00F015C5">
      <w:pPr>
        <w:numPr>
          <w:ilvl w:val="12"/>
          <w:numId w:val="0"/>
        </w:numPr>
        <w:ind w:firstLine="624"/>
        <w:jc w:val="both"/>
        <w:rPr>
          <w:rFonts w:ascii="Calibri" w:hAnsi="Calibri"/>
          <w:sz w:val="22"/>
          <w:szCs w:val="22"/>
        </w:rPr>
      </w:pPr>
      <w:r w:rsidRPr="008874E3">
        <w:rPr>
          <w:rFonts w:ascii="Calibri" w:hAnsi="Calibri"/>
          <w:sz w:val="22"/>
          <w:szCs w:val="22"/>
        </w:rPr>
        <w:t>DPH ………………….………………………</w:t>
      </w:r>
      <w:r>
        <w:rPr>
          <w:rFonts w:ascii="Calibri" w:hAnsi="Calibri"/>
          <w:sz w:val="22"/>
          <w:szCs w:val="22"/>
        </w:rPr>
        <w:t>…….</w:t>
      </w:r>
      <w:r w:rsidRPr="008874E3">
        <w:rPr>
          <w:rFonts w:ascii="Calibri" w:hAnsi="Calibri"/>
          <w:sz w:val="22"/>
          <w:szCs w:val="22"/>
        </w:rPr>
        <w:tab/>
      </w:r>
      <w:r>
        <w:rPr>
          <w:rFonts w:ascii="Calibri" w:hAnsi="Calibri"/>
          <w:sz w:val="22"/>
          <w:szCs w:val="22"/>
        </w:rPr>
        <w:t>167 563</w:t>
      </w:r>
      <w:r w:rsidRPr="008874E3">
        <w:rPr>
          <w:rFonts w:ascii="Calibri" w:hAnsi="Calibri"/>
          <w:sz w:val="22"/>
          <w:szCs w:val="22"/>
        </w:rPr>
        <w:t>Kč</w:t>
      </w:r>
    </w:p>
    <w:p w:rsidR="006209F9" w:rsidRDefault="006209F9" w:rsidP="00F015C5">
      <w:pPr>
        <w:numPr>
          <w:ilvl w:val="12"/>
          <w:numId w:val="0"/>
        </w:numPr>
        <w:ind w:firstLine="624"/>
        <w:jc w:val="both"/>
        <w:rPr>
          <w:rFonts w:ascii="Calibri" w:hAnsi="Calibri"/>
          <w:sz w:val="22"/>
          <w:szCs w:val="22"/>
        </w:rPr>
      </w:pPr>
      <w:r w:rsidRPr="008874E3">
        <w:rPr>
          <w:rFonts w:ascii="Calibri" w:hAnsi="Calibri"/>
          <w:sz w:val="22"/>
          <w:szCs w:val="22"/>
        </w:rPr>
        <w:t xml:space="preserve">(slovy: </w:t>
      </w:r>
      <w:r>
        <w:rPr>
          <w:rFonts w:ascii="Calibri" w:hAnsi="Calibri"/>
          <w:sz w:val="22"/>
          <w:szCs w:val="22"/>
        </w:rPr>
        <w:t xml:space="preserve">jedno sto šedesát sedm tisíc pět set šedesát tři </w:t>
      </w:r>
      <w:r w:rsidRPr="00EF744E">
        <w:rPr>
          <w:rFonts w:ascii="Calibri" w:hAnsi="Calibri"/>
          <w:sz w:val="22"/>
          <w:szCs w:val="22"/>
        </w:rPr>
        <w:t>korun českých</w:t>
      </w:r>
      <w:r w:rsidRPr="008874E3">
        <w:rPr>
          <w:rFonts w:ascii="Calibri" w:hAnsi="Calibri"/>
          <w:sz w:val="22"/>
          <w:szCs w:val="22"/>
        </w:rPr>
        <w:t>)</w:t>
      </w:r>
    </w:p>
    <w:p w:rsidR="006209F9" w:rsidRPr="008874E3" w:rsidRDefault="006209F9" w:rsidP="00F015C5">
      <w:pPr>
        <w:numPr>
          <w:ilvl w:val="12"/>
          <w:numId w:val="0"/>
        </w:numPr>
        <w:ind w:firstLine="624"/>
        <w:jc w:val="both"/>
        <w:rPr>
          <w:rFonts w:ascii="Calibri" w:hAnsi="Calibri"/>
          <w:sz w:val="22"/>
          <w:szCs w:val="22"/>
        </w:rPr>
      </w:pPr>
      <w:r w:rsidRPr="008874E3">
        <w:rPr>
          <w:rFonts w:ascii="Calibri" w:hAnsi="Calibri"/>
          <w:sz w:val="22"/>
          <w:szCs w:val="22"/>
        </w:rPr>
        <w:t>------------------------------------------------------------------------------------------------</w:t>
      </w:r>
    </w:p>
    <w:p w:rsidR="006209F9" w:rsidRPr="007E22E1" w:rsidRDefault="006209F9" w:rsidP="00F015C5">
      <w:pPr>
        <w:numPr>
          <w:ilvl w:val="12"/>
          <w:numId w:val="0"/>
        </w:numPr>
        <w:ind w:firstLine="624"/>
        <w:jc w:val="both"/>
        <w:rPr>
          <w:rFonts w:ascii="Calibri" w:hAnsi="Calibri"/>
          <w:b/>
          <w:sz w:val="22"/>
          <w:szCs w:val="22"/>
        </w:rPr>
      </w:pPr>
      <w:r w:rsidRPr="007E22E1">
        <w:rPr>
          <w:rFonts w:ascii="Calibri" w:hAnsi="Calibri"/>
          <w:b/>
          <w:sz w:val="22"/>
          <w:szCs w:val="22"/>
        </w:rPr>
        <w:t>Cena včetně DPH ……….…………………..</w:t>
      </w:r>
      <w:r w:rsidRPr="007E22E1">
        <w:rPr>
          <w:rFonts w:ascii="Calibri" w:hAnsi="Calibri"/>
          <w:b/>
          <w:sz w:val="22"/>
          <w:szCs w:val="22"/>
        </w:rPr>
        <w:tab/>
        <w:t>965 484 Kč</w:t>
      </w:r>
    </w:p>
    <w:p w:rsidR="006209F9" w:rsidRPr="008874E3" w:rsidRDefault="006209F9" w:rsidP="00F015C5">
      <w:pPr>
        <w:numPr>
          <w:ilvl w:val="12"/>
          <w:numId w:val="0"/>
        </w:numPr>
        <w:ind w:firstLine="624"/>
        <w:jc w:val="both"/>
        <w:rPr>
          <w:rFonts w:ascii="Calibri" w:hAnsi="Calibri"/>
          <w:sz w:val="22"/>
          <w:szCs w:val="22"/>
        </w:rPr>
      </w:pPr>
      <w:r w:rsidRPr="008874E3">
        <w:rPr>
          <w:rFonts w:ascii="Calibri" w:hAnsi="Calibri"/>
          <w:sz w:val="22"/>
          <w:szCs w:val="22"/>
        </w:rPr>
        <w:t>(slovy:</w:t>
      </w:r>
      <w:r>
        <w:rPr>
          <w:rFonts w:ascii="Calibri" w:hAnsi="Calibri"/>
          <w:sz w:val="22"/>
          <w:szCs w:val="22"/>
        </w:rPr>
        <w:t xml:space="preserve">devět set šedesát pět tisíc čtyři sta osmdesát čtyři </w:t>
      </w:r>
      <w:r w:rsidRPr="00EF744E">
        <w:rPr>
          <w:rFonts w:ascii="Calibri" w:hAnsi="Calibri"/>
          <w:sz w:val="22"/>
          <w:szCs w:val="22"/>
        </w:rPr>
        <w:t>korun českých</w:t>
      </w:r>
      <w:r w:rsidRPr="008874E3">
        <w:rPr>
          <w:rFonts w:ascii="Calibri" w:hAnsi="Calibri"/>
          <w:sz w:val="22"/>
          <w:szCs w:val="22"/>
        </w:rPr>
        <w:t>)</w:t>
      </w:r>
    </w:p>
    <w:p w:rsidR="006209F9" w:rsidRPr="008874E3" w:rsidRDefault="006209F9" w:rsidP="00B846FE">
      <w:pPr>
        <w:numPr>
          <w:ilvl w:val="12"/>
          <w:numId w:val="0"/>
        </w:numPr>
        <w:ind w:firstLine="624"/>
        <w:jc w:val="both"/>
        <w:rPr>
          <w:rFonts w:ascii="Calibri" w:hAnsi="Calibri"/>
          <w:sz w:val="22"/>
          <w:szCs w:val="22"/>
        </w:rPr>
      </w:pPr>
      <w:r w:rsidRPr="008874E3">
        <w:rPr>
          <w:rFonts w:ascii="Calibri" w:hAnsi="Calibri"/>
          <w:sz w:val="22"/>
          <w:szCs w:val="22"/>
        </w:rPr>
        <w:t>(dále jen „cena“ nebo “cena za provedení díla“)</w:t>
      </w:r>
    </w:p>
    <w:p w:rsidR="006209F9" w:rsidRPr="008874E3" w:rsidRDefault="006209F9" w:rsidP="00B846FE">
      <w:pPr>
        <w:pStyle w:val="Zkladntextodsazen3"/>
        <w:ind w:left="0"/>
        <w:rPr>
          <w:rFonts w:ascii="Calibri" w:hAnsi="Calibri"/>
          <w:sz w:val="22"/>
          <w:szCs w:val="22"/>
        </w:rPr>
      </w:pPr>
    </w:p>
    <w:p w:rsidR="006209F9" w:rsidRPr="008874E3" w:rsidRDefault="006209F9" w:rsidP="00B846FE">
      <w:pPr>
        <w:pStyle w:val="Zkladntext2"/>
        <w:numPr>
          <w:ilvl w:val="0"/>
          <w:numId w:val="27"/>
        </w:numPr>
        <w:rPr>
          <w:rFonts w:ascii="Calibri" w:hAnsi="Calibri"/>
          <w:sz w:val="22"/>
          <w:szCs w:val="22"/>
        </w:rPr>
      </w:pPr>
      <w:r w:rsidRPr="008874E3">
        <w:rPr>
          <w:rFonts w:ascii="Calibri" w:hAnsi="Calibri"/>
          <w:sz w:val="22"/>
          <w:szCs w:val="22"/>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technických sítí dle podkladů předaných objednatelem,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a rozhodnutí orgánů veřejné správy. </w:t>
      </w:r>
    </w:p>
    <w:p w:rsidR="006209F9" w:rsidRPr="008874E3" w:rsidRDefault="006209F9" w:rsidP="00B846FE">
      <w:pPr>
        <w:pStyle w:val="Zkladntext2"/>
        <w:rPr>
          <w:rFonts w:ascii="Calibri" w:hAnsi="Calibri"/>
          <w:sz w:val="22"/>
          <w:szCs w:val="22"/>
        </w:rPr>
      </w:pPr>
    </w:p>
    <w:p w:rsidR="006209F9" w:rsidRPr="008874E3" w:rsidRDefault="006209F9" w:rsidP="003B3A55">
      <w:pPr>
        <w:pStyle w:val="Zkladntextodsazen3"/>
        <w:numPr>
          <w:ilvl w:val="0"/>
          <w:numId w:val="27"/>
        </w:numPr>
        <w:rPr>
          <w:rFonts w:ascii="Calibri" w:hAnsi="Calibri"/>
          <w:color w:val="auto"/>
          <w:sz w:val="22"/>
          <w:szCs w:val="22"/>
        </w:rPr>
      </w:pPr>
      <w:r w:rsidRPr="008874E3">
        <w:rPr>
          <w:rFonts w:ascii="Calibri" w:hAnsi="Calibri"/>
          <w:color w:val="auto"/>
          <w:sz w:val="22"/>
          <w:szCs w:val="22"/>
        </w:rPr>
        <w:t>Objednatelem nebudou na cenu poskytována jakákoli plnění před zahájením provádění díla. Smluvní strany se vzájemně dohodly, že cena bude hrazena objednatelem po řádném protokolárním předání díla, a to na základě faktury vystavené zhotovitelem ve smyslu a za podmínek stanovených smlouvou a předaných objednateli. Vystavená faktura bude zahrnovat daň z přidané hodnoty.</w:t>
      </w:r>
    </w:p>
    <w:p w:rsidR="006209F9" w:rsidRPr="008874E3" w:rsidRDefault="006209F9" w:rsidP="003B3A55">
      <w:pPr>
        <w:pStyle w:val="Zkladntextodsazen3"/>
        <w:ind w:left="708" w:firstLine="3510"/>
        <w:rPr>
          <w:rFonts w:ascii="Calibri" w:hAnsi="Calibri"/>
          <w:color w:val="auto"/>
          <w:sz w:val="22"/>
          <w:szCs w:val="22"/>
        </w:rPr>
      </w:pPr>
    </w:p>
    <w:p w:rsidR="006209F9" w:rsidRPr="008874E3" w:rsidRDefault="006209F9" w:rsidP="003B3A55">
      <w:pPr>
        <w:pStyle w:val="Zkladntextodsazen3"/>
        <w:ind w:left="680"/>
        <w:rPr>
          <w:rFonts w:ascii="Calibri" w:hAnsi="Calibri"/>
          <w:color w:val="auto"/>
          <w:sz w:val="22"/>
          <w:szCs w:val="22"/>
        </w:rPr>
      </w:pPr>
      <w:r w:rsidRPr="008874E3">
        <w:rPr>
          <w:rFonts w:ascii="Calibri" w:hAnsi="Calibri"/>
          <w:color w:val="auto"/>
          <w:sz w:val="22"/>
          <w:szCs w:val="22"/>
        </w:rPr>
        <w:t xml:space="preserve">Podkladem a podmínkou pro vystavení řádné faktury bude písemný, odsouhlasený </w:t>
      </w:r>
      <w:r w:rsidRPr="008874E3">
        <w:rPr>
          <w:rFonts w:ascii="Calibri" w:hAnsi="Calibri"/>
          <w:color w:val="auto"/>
          <w:sz w:val="22"/>
          <w:szCs w:val="22"/>
        </w:rPr>
        <w:br/>
        <w:t xml:space="preserve">a objednatelem podepsaný zjišťovací protokol provedených prací a dodávek (dále jen „zjišťovací protokol“). Do patnácti dní po řádném protokolárním předání a převzetí díla bude zhotovitelem vystavena a objednateli předána faktura zpracovaná podle jednotlivých částí nabídkových rozpočtů. </w:t>
      </w:r>
    </w:p>
    <w:p w:rsidR="006209F9" w:rsidRPr="008874E3" w:rsidRDefault="006209F9" w:rsidP="00B846FE">
      <w:pPr>
        <w:pStyle w:val="Zkladntextodsazen3"/>
        <w:ind w:left="708" w:firstLine="3510"/>
        <w:rPr>
          <w:rFonts w:ascii="Calibri" w:hAnsi="Calibri"/>
          <w:color w:val="auto"/>
          <w:sz w:val="22"/>
          <w:szCs w:val="22"/>
        </w:rPr>
      </w:pPr>
    </w:p>
    <w:p w:rsidR="006209F9" w:rsidRPr="008874E3" w:rsidRDefault="006209F9" w:rsidP="003B3A55">
      <w:pPr>
        <w:pStyle w:val="Zkladntextodsazen3"/>
        <w:numPr>
          <w:ilvl w:val="0"/>
          <w:numId w:val="27"/>
        </w:numPr>
        <w:rPr>
          <w:rFonts w:ascii="Calibri" w:hAnsi="Calibri"/>
          <w:color w:val="auto"/>
          <w:sz w:val="22"/>
          <w:szCs w:val="22"/>
        </w:rPr>
      </w:pPr>
      <w:r w:rsidRPr="008874E3">
        <w:rPr>
          <w:rFonts w:ascii="Calibri" w:hAnsi="Calibri"/>
          <w:color w:val="auto"/>
          <w:sz w:val="22"/>
          <w:szCs w:val="22"/>
        </w:rPr>
        <w:lastRenderedPageBreak/>
        <w:t xml:space="preserve">Ve  faktuře zhotovitel uvede fakturovanou část ceny bez DPH a DPH stanovenou ve smyslu zákona </w:t>
      </w:r>
      <w:r w:rsidRPr="008874E3">
        <w:rPr>
          <w:rFonts w:ascii="Calibri" w:hAnsi="Calibri"/>
          <w:color w:val="auto"/>
          <w:sz w:val="22"/>
          <w:szCs w:val="22"/>
        </w:rPr>
        <w:br/>
        <w:t xml:space="preserve">č. 235/2004 Sb., o dani z přidané hodnoty, v platném znění (dále jen „zákon o dani“). Faktura bude mít splatnost 21 kalendářních dní ode dne jejího řádného předání objednateli. Faktura dle tohoto článku smlouvy bude obsahovat náležitosti daňového dokladu stanovené zákonem o dani </w:t>
      </w:r>
      <w:r w:rsidRPr="008874E3">
        <w:rPr>
          <w:rFonts w:ascii="Calibri" w:hAnsi="Calibri"/>
          <w:color w:val="auto"/>
          <w:sz w:val="22"/>
          <w:szCs w:val="22"/>
        </w:rPr>
        <w:br/>
        <w:t>a zákonem č. 563/1991 Sb., o účetnictví, v platném znění. V případě, že faktura nebude obsahovat správné údaje či bude neúplná, je objednatel oprávněn fakturu vrátit ve lhůtě do data její splatnosti zhotoviteli. Zhotovitel je povinen takovou fakturu opravit, aby splňovala podmínky stanovené v tomto odstavci smlouvy. Lhůta splatnosti běží u opravené faktury od začátku.</w:t>
      </w:r>
    </w:p>
    <w:p w:rsidR="006209F9" w:rsidRPr="008874E3" w:rsidRDefault="006209F9" w:rsidP="00B846FE">
      <w:pPr>
        <w:pStyle w:val="Zkladntextodsazen3"/>
        <w:ind w:left="624"/>
        <w:rPr>
          <w:rFonts w:ascii="Calibri" w:hAnsi="Calibri"/>
          <w:color w:val="auto"/>
          <w:sz w:val="22"/>
          <w:szCs w:val="22"/>
        </w:rPr>
      </w:pPr>
    </w:p>
    <w:p w:rsidR="006209F9" w:rsidRPr="008874E3" w:rsidRDefault="006209F9" w:rsidP="003B3A55">
      <w:pPr>
        <w:pStyle w:val="Zkladntextodsazen3"/>
        <w:numPr>
          <w:ilvl w:val="0"/>
          <w:numId w:val="27"/>
        </w:numPr>
        <w:rPr>
          <w:rFonts w:ascii="Calibri" w:hAnsi="Calibri"/>
          <w:color w:val="auto"/>
          <w:sz w:val="22"/>
          <w:szCs w:val="22"/>
        </w:rPr>
      </w:pPr>
      <w:r w:rsidRPr="008874E3">
        <w:rPr>
          <w:rFonts w:ascii="Calibri" w:hAnsi="Calibri"/>
          <w:color w:val="auto"/>
          <w:sz w:val="22"/>
          <w:szCs w:val="22"/>
        </w:rPr>
        <w:t>Veškeré dodatečné práce, změny, doplňky nebo rozšíření, které nejsou</w:t>
      </w:r>
      <w:r w:rsidRPr="008874E3">
        <w:rPr>
          <w:rFonts w:ascii="Calibri" w:hAnsi="Calibri"/>
          <w:i/>
          <w:color w:val="auto"/>
          <w:sz w:val="22"/>
          <w:szCs w:val="22"/>
        </w:rPr>
        <w:t xml:space="preserve"> </w:t>
      </w:r>
      <w:r w:rsidRPr="008874E3">
        <w:rPr>
          <w:rFonts w:ascii="Calibri" w:hAnsi="Calibri"/>
          <w:color w:val="auto"/>
          <w:sz w:val="22"/>
          <w:szCs w:val="22"/>
        </w:rPr>
        <w:t xml:space="preserve">součástí díla dle smlouvy </w:t>
      </w:r>
      <w:r w:rsidRPr="008874E3">
        <w:rPr>
          <w:rFonts w:ascii="Calibri" w:hAnsi="Calibri"/>
          <w:color w:val="auto"/>
          <w:sz w:val="22"/>
          <w:szCs w:val="22"/>
        </w:rPr>
        <w:br/>
        <w:t>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6209F9" w:rsidRPr="008874E3" w:rsidRDefault="006209F9" w:rsidP="00B846FE">
      <w:pPr>
        <w:pStyle w:val="Zkladntextodsazen3"/>
        <w:ind w:left="0"/>
        <w:rPr>
          <w:rFonts w:ascii="Calibri" w:hAnsi="Calibri"/>
          <w:color w:val="auto"/>
          <w:sz w:val="22"/>
          <w:szCs w:val="22"/>
        </w:rPr>
      </w:pPr>
    </w:p>
    <w:p w:rsidR="006209F9" w:rsidRPr="008874E3" w:rsidRDefault="006209F9" w:rsidP="003B3A55">
      <w:pPr>
        <w:pStyle w:val="Zkladntextodsazen3"/>
        <w:numPr>
          <w:ilvl w:val="0"/>
          <w:numId w:val="27"/>
        </w:numPr>
        <w:rPr>
          <w:rFonts w:ascii="Calibri" w:hAnsi="Calibri"/>
          <w:color w:val="auto"/>
          <w:sz w:val="22"/>
          <w:szCs w:val="22"/>
        </w:rPr>
      </w:pPr>
      <w:r w:rsidRPr="008874E3">
        <w:rPr>
          <w:rFonts w:ascii="Calibri" w:hAnsi="Calibri"/>
          <w:color w:val="auto"/>
          <w:sz w:val="22"/>
          <w:szCs w:val="22"/>
        </w:rPr>
        <w:t xml:space="preserve">Na základě písemného soupisu dodatečných prací, odsouhlaseného oběma smluvními stranami, doplní zhotovitel jednotkové ceny v té výši, kterou použil pro sestavení nabídkové ceny </w:t>
      </w:r>
      <w:r>
        <w:rPr>
          <w:rFonts w:ascii="Calibri" w:hAnsi="Calibri"/>
          <w:color w:val="auto"/>
          <w:sz w:val="22"/>
          <w:szCs w:val="22"/>
        </w:rPr>
        <w:br/>
      </w:r>
      <w:r w:rsidRPr="008874E3">
        <w:rPr>
          <w:rFonts w:ascii="Calibri" w:hAnsi="Calibri"/>
          <w:color w:val="auto"/>
          <w:sz w:val="22"/>
          <w:szCs w:val="22"/>
        </w:rPr>
        <w:t>(viz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rsidR="006209F9" w:rsidRPr="008874E3" w:rsidRDefault="006209F9" w:rsidP="00B846FE">
      <w:pPr>
        <w:ind w:left="624"/>
        <w:jc w:val="both"/>
        <w:rPr>
          <w:rFonts w:ascii="Calibri" w:hAnsi="Calibri"/>
          <w:sz w:val="22"/>
          <w:szCs w:val="22"/>
        </w:rPr>
      </w:pPr>
      <w:r w:rsidRPr="008874E3">
        <w:rPr>
          <w:rFonts w:ascii="Calibri" w:hAnsi="Calibri"/>
          <w:sz w:val="22"/>
          <w:szCs w:val="22"/>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6209F9" w:rsidRPr="008874E3" w:rsidRDefault="006209F9" w:rsidP="00B846FE">
      <w:pPr>
        <w:ind w:left="567"/>
        <w:jc w:val="both"/>
        <w:rPr>
          <w:rFonts w:ascii="Calibri" w:hAnsi="Calibri"/>
          <w:sz w:val="22"/>
          <w:szCs w:val="22"/>
        </w:rPr>
      </w:pPr>
    </w:p>
    <w:p w:rsidR="006209F9" w:rsidRPr="008874E3" w:rsidRDefault="006209F9" w:rsidP="00B846FE">
      <w:pPr>
        <w:pStyle w:val="BodyText21"/>
        <w:widowControl/>
        <w:numPr>
          <w:ilvl w:val="0"/>
          <w:numId w:val="27"/>
        </w:numPr>
        <w:rPr>
          <w:rFonts w:ascii="Calibri" w:hAnsi="Calibri"/>
          <w:szCs w:val="22"/>
        </w:rPr>
      </w:pPr>
      <w:r w:rsidRPr="008874E3">
        <w:rPr>
          <w:rFonts w:ascii="Calibri" w:hAnsi="Calibri"/>
          <w:szCs w:val="22"/>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rsidR="006209F9" w:rsidRPr="008874E3" w:rsidRDefault="006209F9" w:rsidP="00B846FE">
      <w:pPr>
        <w:pStyle w:val="BodyText21"/>
        <w:widowControl/>
        <w:rPr>
          <w:rFonts w:ascii="Calibri" w:hAnsi="Calibri"/>
          <w:szCs w:val="22"/>
        </w:rPr>
      </w:pPr>
    </w:p>
    <w:p w:rsidR="006209F9" w:rsidRPr="008874E3" w:rsidRDefault="006209F9" w:rsidP="00B846FE">
      <w:pPr>
        <w:pStyle w:val="BodyText21"/>
        <w:widowControl/>
        <w:numPr>
          <w:ilvl w:val="0"/>
          <w:numId w:val="27"/>
        </w:numPr>
        <w:rPr>
          <w:rFonts w:ascii="Calibri" w:hAnsi="Calibri"/>
          <w:szCs w:val="22"/>
        </w:rPr>
      </w:pPr>
      <w:r w:rsidRPr="008874E3">
        <w:rPr>
          <w:rFonts w:ascii="Calibri" w:hAnsi="Calibri"/>
          <w:szCs w:val="22"/>
        </w:rPr>
        <w:t xml:space="preserve">Nepoužije se. </w:t>
      </w:r>
    </w:p>
    <w:p w:rsidR="006209F9" w:rsidRPr="008874E3" w:rsidRDefault="006209F9" w:rsidP="003B3A55">
      <w:pPr>
        <w:pStyle w:val="Znaka"/>
        <w:widowControl/>
        <w:ind w:left="0"/>
        <w:jc w:val="both"/>
        <w:rPr>
          <w:rFonts w:ascii="Calibri" w:hAnsi="Calibri"/>
          <w:color w:val="auto"/>
          <w:szCs w:val="22"/>
        </w:rPr>
      </w:pPr>
    </w:p>
    <w:p w:rsidR="006209F9" w:rsidRPr="008874E3" w:rsidRDefault="006209F9" w:rsidP="00B846FE">
      <w:pPr>
        <w:pStyle w:val="BodyText21"/>
        <w:widowControl/>
        <w:numPr>
          <w:ilvl w:val="0"/>
          <w:numId w:val="27"/>
        </w:numPr>
        <w:rPr>
          <w:rFonts w:ascii="Calibri" w:hAnsi="Calibri"/>
          <w:szCs w:val="22"/>
        </w:rPr>
      </w:pPr>
      <w:r w:rsidRPr="008874E3">
        <w:rPr>
          <w:rFonts w:ascii="Calibri" w:hAnsi="Calibri"/>
          <w:szCs w:val="22"/>
        </w:rPr>
        <w:t>Úhrada ceny, ať již jako celku či dílčích plnění, nemá vliv na uplatnění práva objednatele z vad díla.</w:t>
      </w:r>
    </w:p>
    <w:p w:rsidR="006209F9" w:rsidRPr="008874E3" w:rsidRDefault="006209F9" w:rsidP="00B846FE">
      <w:pPr>
        <w:pStyle w:val="slovn2rove"/>
        <w:numPr>
          <w:ilvl w:val="0"/>
          <w:numId w:val="27"/>
        </w:numPr>
        <w:rPr>
          <w:rFonts w:ascii="Calibri" w:hAnsi="Calibri"/>
        </w:rPr>
      </w:pPr>
      <w:r w:rsidRPr="008874E3">
        <w:rPr>
          <w:rFonts w:ascii="Calibri" w:hAnsi="Calibri"/>
        </w:rPr>
        <w:t xml:space="preserve">Smluvní strany této smlouvy se dohodly, že zhotovitel, coby poskytovatel zdanitelného plnění, je povinen bez zbytečného prodlení písemně informovat objednatele o tom, že se stal nespolehlivým plátcem ve smyslu ustanovení § 106a ZDPH.  Smluvní strany si dále společně ujednaly, že pokud objednatel v průběhu platnosti tohoto smluvního vztahu na základě informace od zhotovitele či na základě vlastního šetření zjistí, že se zhotovitel stal nespolehlivým plátcem ve smyslu § 106a ZDPH, souhlasí obě smluvní strany s tím, že objednatel uhradí za zhotovitele daň z přidané hodnoty </w:t>
      </w:r>
      <w:r>
        <w:rPr>
          <w:rFonts w:ascii="Calibri" w:hAnsi="Calibri"/>
        </w:rPr>
        <w:br/>
      </w:r>
      <w:r w:rsidRPr="008874E3">
        <w:rPr>
          <w:rFonts w:ascii="Calibri" w:hAnsi="Calibri"/>
        </w:rPr>
        <w:t>z takového zdanitelného plnění dobrovolně správci daně dle § 109a ZDPH. Zaplacení částky ve výši daně objednatelem správci daně pak bude smluvními stranami považováno za splnění závazku uhradit sjednanou cenu dle této smlouvy, resp. její části. Smluvní strany si v této souvislosti poskytnout veškerou nezbytnou součinnost při vzájemném poskytování informací požadovaných ZDPH.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ZDPH.</w:t>
      </w:r>
    </w:p>
    <w:p w:rsidR="006209F9" w:rsidRPr="008874E3" w:rsidRDefault="006209F9" w:rsidP="00B846FE">
      <w:pPr>
        <w:pStyle w:val="BodyText21"/>
        <w:widowControl/>
        <w:ind w:left="624"/>
        <w:rPr>
          <w:rFonts w:ascii="Calibri" w:hAnsi="Calibri"/>
          <w:szCs w:val="22"/>
        </w:rPr>
      </w:pPr>
    </w:p>
    <w:p w:rsidR="006209F9" w:rsidRPr="008874E3" w:rsidRDefault="006209F9" w:rsidP="00B846FE">
      <w:pPr>
        <w:pStyle w:val="Zkladntextodsazen3"/>
        <w:ind w:left="0"/>
        <w:jc w:val="center"/>
        <w:rPr>
          <w:rFonts w:ascii="Calibri" w:hAnsi="Calibri"/>
          <w:b/>
          <w:color w:val="auto"/>
          <w:sz w:val="22"/>
          <w:szCs w:val="22"/>
        </w:rPr>
      </w:pPr>
    </w:p>
    <w:p w:rsidR="006209F9" w:rsidRPr="008874E3" w:rsidRDefault="006209F9" w:rsidP="00B846FE">
      <w:pPr>
        <w:pStyle w:val="Zkladntextodsazen3"/>
        <w:ind w:left="0"/>
        <w:jc w:val="center"/>
        <w:rPr>
          <w:rFonts w:ascii="Calibri" w:hAnsi="Calibri"/>
          <w:b/>
          <w:color w:val="auto"/>
          <w:sz w:val="22"/>
          <w:szCs w:val="22"/>
        </w:rPr>
      </w:pPr>
      <w:r w:rsidRPr="008874E3">
        <w:rPr>
          <w:rFonts w:ascii="Calibri" w:hAnsi="Calibri"/>
          <w:b/>
          <w:color w:val="auto"/>
          <w:sz w:val="22"/>
          <w:szCs w:val="22"/>
        </w:rPr>
        <w:lastRenderedPageBreak/>
        <w:t>VII. Součinnost smluvních stran</w:t>
      </w:r>
    </w:p>
    <w:p w:rsidR="006209F9" w:rsidRPr="008874E3" w:rsidRDefault="006209F9" w:rsidP="00B846FE">
      <w:pPr>
        <w:jc w:val="both"/>
        <w:rPr>
          <w:rFonts w:ascii="Calibri" w:hAnsi="Calibri"/>
          <w:sz w:val="22"/>
          <w:szCs w:val="22"/>
        </w:rPr>
      </w:pPr>
    </w:p>
    <w:p w:rsidR="006209F9" w:rsidRPr="008874E3" w:rsidRDefault="006209F9" w:rsidP="00B846FE">
      <w:pPr>
        <w:pStyle w:val="Zkladntextodsazen3"/>
        <w:numPr>
          <w:ilvl w:val="0"/>
          <w:numId w:val="28"/>
        </w:numPr>
        <w:rPr>
          <w:rFonts w:ascii="Calibri" w:hAnsi="Calibri"/>
          <w:color w:val="auto"/>
          <w:sz w:val="22"/>
          <w:szCs w:val="22"/>
        </w:rPr>
      </w:pPr>
      <w:r w:rsidRPr="008874E3">
        <w:rPr>
          <w:rFonts w:ascii="Calibri" w:hAnsi="Calibri"/>
          <w:color w:val="auto"/>
          <w:sz w:val="22"/>
          <w:szCs w:val="22"/>
        </w:rPr>
        <w:t xml:space="preserve">Smluvní strany se zavazují vyvinout veškeré úsilí k vytvoření potřebných podmínek pro realizaci díla dle podmínek stanovených smlouvou, které vyplývají z jejich smluvního postavení. To platí </w:t>
      </w:r>
      <w:r>
        <w:rPr>
          <w:rFonts w:ascii="Calibri" w:hAnsi="Calibri"/>
          <w:color w:val="auto"/>
          <w:sz w:val="22"/>
          <w:szCs w:val="22"/>
        </w:rPr>
        <w:br/>
      </w:r>
      <w:r w:rsidRPr="008874E3">
        <w:rPr>
          <w:rFonts w:ascii="Calibri" w:hAnsi="Calibri"/>
          <w:color w:val="auto"/>
          <w:sz w:val="22"/>
          <w:szCs w:val="22"/>
        </w:rPr>
        <w:t>i v případech, kde to není výslovně stanoveno ustanovením smlouvy.</w:t>
      </w:r>
    </w:p>
    <w:p w:rsidR="006209F9" w:rsidRPr="008874E3" w:rsidRDefault="006209F9" w:rsidP="00B846FE">
      <w:pPr>
        <w:pStyle w:val="Zkladntextodsazen3"/>
        <w:ind w:left="0"/>
        <w:rPr>
          <w:rFonts w:ascii="Calibri" w:hAnsi="Calibri"/>
          <w:color w:val="auto"/>
          <w:sz w:val="22"/>
          <w:szCs w:val="22"/>
        </w:rPr>
      </w:pPr>
    </w:p>
    <w:p w:rsidR="006209F9" w:rsidRPr="008874E3" w:rsidRDefault="006209F9" w:rsidP="00B846FE">
      <w:pPr>
        <w:pStyle w:val="Zkladntextodsazen3"/>
        <w:numPr>
          <w:ilvl w:val="0"/>
          <w:numId w:val="28"/>
        </w:numPr>
        <w:rPr>
          <w:rFonts w:ascii="Calibri" w:hAnsi="Calibri"/>
          <w:color w:val="auto"/>
          <w:sz w:val="22"/>
          <w:szCs w:val="22"/>
        </w:rPr>
      </w:pPr>
      <w:r w:rsidRPr="008874E3">
        <w:rPr>
          <w:rFonts w:ascii="Calibri" w:hAnsi="Calibri"/>
          <w:color w:val="auto"/>
          <w:sz w:val="22"/>
          <w:szCs w:val="22"/>
        </w:rPr>
        <w:t>Pokud jsou kterékoli ze smluvních stran známy skutečnosti, které jí brání nebo budou bránit, aby dostála svým smluvním povinnostem, sdělí tuto skutečnost nejdéle do tří pracovních dnů od zjištění takovéto skutečnosti písemně druhé smluvní straně. Smluvní strany se dále zavazují neprodleně odstranit, v rámci svých možnost,í všechny okolnosti, které jsou na jejich straně a které brání splnění jejich smluvních povinností.</w:t>
      </w:r>
    </w:p>
    <w:p w:rsidR="006209F9" w:rsidRPr="008874E3" w:rsidRDefault="006209F9" w:rsidP="00B846FE">
      <w:pPr>
        <w:pStyle w:val="Zkladntextodsazen3"/>
        <w:ind w:left="0"/>
        <w:rPr>
          <w:rFonts w:ascii="Calibri" w:hAnsi="Calibri"/>
          <w:color w:val="auto"/>
          <w:sz w:val="22"/>
          <w:szCs w:val="22"/>
        </w:rPr>
      </w:pPr>
    </w:p>
    <w:p w:rsidR="006209F9" w:rsidRPr="008874E3" w:rsidRDefault="006209F9" w:rsidP="00B846FE">
      <w:pPr>
        <w:pStyle w:val="Zkladntextodsazen3"/>
        <w:numPr>
          <w:ilvl w:val="0"/>
          <w:numId w:val="28"/>
        </w:numPr>
        <w:rPr>
          <w:rFonts w:ascii="Calibri" w:hAnsi="Calibri"/>
          <w:color w:val="auto"/>
          <w:sz w:val="22"/>
          <w:szCs w:val="22"/>
        </w:rPr>
      </w:pPr>
      <w:r w:rsidRPr="008874E3">
        <w:rPr>
          <w:rFonts w:ascii="Calibri" w:hAnsi="Calibri"/>
          <w:color w:val="auto"/>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rsidR="006209F9" w:rsidRPr="008874E3" w:rsidRDefault="006209F9" w:rsidP="00B846FE">
      <w:pPr>
        <w:jc w:val="center"/>
        <w:rPr>
          <w:rFonts w:ascii="Calibri" w:hAnsi="Calibri"/>
          <w:b/>
          <w:sz w:val="22"/>
          <w:szCs w:val="22"/>
        </w:rPr>
      </w:pPr>
    </w:p>
    <w:p w:rsidR="006209F9" w:rsidRPr="008874E3" w:rsidRDefault="006209F9" w:rsidP="00B846FE">
      <w:pPr>
        <w:rPr>
          <w:rFonts w:ascii="Calibri" w:hAnsi="Calibri"/>
          <w:b/>
          <w:sz w:val="22"/>
          <w:szCs w:val="22"/>
        </w:rPr>
      </w:pPr>
    </w:p>
    <w:p w:rsidR="006209F9" w:rsidRPr="008874E3" w:rsidRDefault="006209F9" w:rsidP="00EF744E">
      <w:pPr>
        <w:pStyle w:val="Nadpis6"/>
        <w:ind w:firstLine="0"/>
        <w:jc w:val="center"/>
        <w:rPr>
          <w:rFonts w:ascii="Calibri" w:hAnsi="Calibri"/>
          <w:sz w:val="22"/>
          <w:szCs w:val="22"/>
        </w:rPr>
      </w:pPr>
      <w:r w:rsidRPr="008874E3">
        <w:rPr>
          <w:rFonts w:ascii="Calibri" w:hAnsi="Calibri"/>
          <w:sz w:val="22"/>
          <w:szCs w:val="22"/>
        </w:rPr>
        <w:t>VIII. Prohlášení, práva a povinnosti smluvních stran</w:t>
      </w:r>
    </w:p>
    <w:p w:rsidR="006209F9" w:rsidRPr="008874E3" w:rsidRDefault="006209F9" w:rsidP="00B846FE">
      <w:pPr>
        <w:jc w:val="both"/>
        <w:rPr>
          <w:rFonts w:ascii="Calibri" w:hAnsi="Calibri"/>
          <w:sz w:val="22"/>
          <w:szCs w:val="22"/>
        </w:rPr>
      </w:pPr>
      <w:r w:rsidRPr="008874E3">
        <w:rPr>
          <w:rFonts w:ascii="Calibri" w:hAnsi="Calibri"/>
          <w:sz w:val="22"/>
          <w:szCs w:val="22"/>
        </w:rPr>
        <w:t xml:space="preserve">    </w:t>
      </w:r>
    </w:p>
    <w:p w:rsidR="006209F9" w:rsidRPr="008874E3" w:rsidRDefault="006209F9" w:rsidP="00B846FE">
      <w:pPr>
        <w:pStyle w:val="Zkladntextodsazen3"/>
        <w:numPr>
          <w:ilvl w:val="0"/>
          <w:numId w:val="29"/>
        </w:numPr>
        <w:rPr>
          <w:rFonts w:ascii="Calibri" w:hAnsi="Calibri"/>
          <w:color w:val="auto"/>
          <w:sz w:val="22"/>
          <w:szCs w:val="22"/>
        </w:rPr>
      </w:pPr>
      <w:r w:rsidRPr="008874E3">
        <w:rPr>
          <w:rFonts w:ascii="Calibri" w:hAnsi="Calibri"/>
          <w:color w:val="auto"/>
          <w:sz w:val="22"/>
          <w:szCs w:val="22"/>
        </w:rPr>
        <w:t>Zhotovitel prohlašuje, že:</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není jako právnická osoba v likvidaci;  </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není proti němu vedeno insolvenční řízení ve smyslu insolvenčního zákona a takové řízení nebylo zastaveno či zrušeno z důvodu nedostatku majetku zhotovitele a dále není předlužen či neschopen plnit své splatné závazky vůči svým věřitelům;</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w:t>
      </w:r>
      <w:r>
        <w:rPr>
          <w:rFonts w:ascii="Calibri" w:hAnsi="Calibri"/>
          <w:sz w:val="22"/>
          <w:szCs w:val="22"/>
        </w:rPr>
        <w:br/>
      </w:r>
      <w:r w:rsidRPr="008874E3">
        <w:rPr>
          <w:rFonts w:ascii="Calibri" w:hAnsi="Calibri"/>
          <w:sz w:val="22"/>
          <w:szCs w:val="22"/>
        </w:rPr>
        <w:t>či arbitrážního orgánu (např. předběžné opatření) nebo rozhodnutí subjektu veřejné správy;</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neučinil nic, ať již sám anebo za spolupráce či prostřednictvím třetí osoby, co by omezilo </w:t>
      </w:r>
      <w:r>
        <w:rPr>
          <w:rFonts w:ascii="Calibri" w:hAnsi="Calibri"/>
          <w:sz w:val="22"/>
          <w:szCs w:val="22"/>
        </w:rPr>
        <w:br/>
      </w:r>
      <w:r w:rsidRPr="008874E3">
        <w:rPr>
          <w:rFonts w:ascii="Calibri" w:hAnsi="Calibri"/>
          <w:sz w:val="22"/>
          <w:szCs w:val="22"/>
        </w:rPr>
        <w:t>či znemožn</w:t>
      </w:r>
      <w:r>
        <w:rPr>
          <w:rFonts w:ascii="Calibri" w:hAnsi="Calibri"/>
          <w:sz w:val="22"/>
          <w:szCs w:val="22"/>
        </w:rPr>
        <w:t>ilo dosažení účelu této smlouvy.</w:t>
      </w:r>
    </w:p>
    <w:p w:rsidR="006209F9" w:rsidRPr="008874E3" w:rsidRDefault="006209F9" w:rsidP="00B846FE">
      <w:pPr>
        <w:pStyle w:val="Zkladntext"/>
        <w:ind w:left="624"/>
        <w:rPr>
          <w:rFonts w:ascii="Calibri" w:hAnsi="Calibri"/>
          <w:color w:val="008080"/>
          <w:sz w:val="22"/>
          <w:szCs w:val="22"/>
        </w:rPr>
      </w:pPr>
    </w:p>
    <w:p w:rsidR="006209F9" w:rsidRPr="008874E3" w:rsidRDefault="006209F9" w:rsidP="00B846FE">
      <w:pPr>
        <w:pStyle w:val="Zkladntextodsazen"/>
        <w:numPr>
          <w:ilvl w:val="0"/>
          <w:numId w:val="29"/>
        </w:numPr>
        <w:rPr>
          <w:rFonts w:ascii="Calibri" w:hAnsi="Calibri"/>
          <w:sz w:val="22"/>
          <w:szCs w:val="22"/>
        </w:rPr>
      </w:pPr>
      <w:r w:rsidRPr="008874E3">
        <w:rPr>
          <w:rFonts w:ascii="Calibri" w:hAnsi="Calibri"/>
          <w:sz w:val="22"/>
          <w:szCs w:val="22"/>
        </w:rPr>
        <w:t>Zhotovitel se zavazuje, že objednateli bezodkladně po vzniku takové skutečnosti písemně oznámí:</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podání návrhu na prohlášení úpadku na zhotovitele dle insolvenčního zákona; </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vstup zhotovitele do likvidace; </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splnění podmínek prohlášení úpadku zhotovitele, tj. zejména že zhotovitel je předlužen anebo insolventní; </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změny v majetkové struktuře zhotovitele, s výjimkou změny majetkové struktury, která představuje běžný obchodní styk; </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rozhodnutí o provedení přeměny zhotovitele, zejména fúzí, převodem jmění na společníka </w:t>
      </w:r>
      <w:r>
        <w:rPr>
          <w:rFonts w:ascii="Calibri" w:hAnsi="Calibri"/>
          <w:sz w:val="22"/>
          <w:szCs w:val="22"/>
        </w:rPr>
        <w:br/>
      </w:r>
      <w:r w:rsidRPr="008874E3">
        <w:rPr>
          <w:rFonts w:ascii="Calibri" w:hAnsi="Calibri"/>
          <w:sz w:val="22"/>
          <w:szCs w:val="22"/>
        </w:rPr>
        <w:t xml:space="preserve">či rozdělením, provedení změny právní formy zhotovitele či provedení jiných obdobných organizačních změn; </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omezení či ukončení výkonu činnosti zhotovitele, která bezprostředně souvisí s předmětem této smlouvy; </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rozhodnutí o založení obchodní korporace zhotovitelem či účasti na podnikání jiné osoby zhotovitele; </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 xml:space="preserve">všechny skutečnosti, které by mohly mít vliv na přechod či vypořádání závazků zhotovitele vůči objednateli vyplývajících z této smlouvy či s touto smlouvou souvisejících; </w:t>
      </w:r>
    </w:p>
    <w:p w:rsidR="006209F9" w:rsidRPr="008874E3" w:rsidRDefault="006209F9" w:rsidP="00B846FE">
      <w:pPr>
        <w:numPr>
          <w:ilvl w:val="0"/>
          <w:numId w:val="48"/>
        </w:numPr>
        <w:jc w:val="both"/>
        <w:rPr>
          <w:rFonts w:ascii="Calibri" w:hAnsi="Calibri"/>
          <w:sz w:val="22"/>
          <w:szCs w:val="22"/>
        </w:rPr>
      </w:pPr>
      <w:r w:rsidRPr="008874E3">
        <w:rPr>
          <w:rFonts w:ascii="Calibri" w:hAnsi="Calibri"/>
          <w:sz w:val="22"/>
          <w:szCs w:val="22"/>
        </w:rPr>
        <w:t>rozhodnutí o zrušení zhotovitele.</w:t>
      </w:r>
    </w:p>
    <w:p w:rsidR="006209F9" w:rsidRPr="008874E3" w:rsidRDefault="006209F9" w:rsidP="00B846FE">
      <w:pPr>
        <w:tabs>
          <w:tab w:val="left" w:pos="1440"/>
        </w:tabs>
        <w:jc w:val="both"/>
        <w:rPr>
          <w:rFonts w:ascii="Calibri" w:hAnsi="Calibri"/>
          <w:sz w:val="22"/>
          <w:szCs w:val="22"/>
        </w:rPr>
      </w:pPr>
    </w:p>
    <w:p w:rsidR="006209F9" w:rsidRPr="008874E3" w:rsidRDefault="006209F9" w:rsidP="00B846FE">
      <w:pPr>
        <w:pStyle w:val="Zkladntextodsazen3"/>
        <w:numPr>
          <w:ilvl w:val="0"/>
          <w:numId w:val="29"/>
        </w:numPr>
        <w:rPr>
          <w:rFonts w:ascii="Calibri" w:hAnsi="Calibri"/>
          <w:color w:val="auto"/>
          <w:sz w:val="22"/>
          <w:szCs w:val="22"/>
        </w:rPr>
      </w:pPr>
      <w:r w:rsidRPr="008874E3">
        <w:rPr>
          <w:rFonts w:ascii="Calibri" w:hAnsi="Calibri"/>
          <w:color w:val="auto"/>
          <w:sz w:val="22"/>
          <w:szCs w:val="22"/>
        </w:rPr>
        <w:lastRenderedPageBreak/>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 </w:t>
      </w:r>
    </w:p>
    <w:p w:rsidR="006209F9" w:rsidRPr="008874E3" w:rsidRDefault="006209F9" w:rsidP="00B846FE">
      <w:pPr>
        <w:pStyle w:val="Zkladntextodsazen3"/>
        <w:ind w:left="0"/>
        <w:rPr>
          <w:rFonts w:ascii="Calibri" w:hAnsi="Calibri"/>
          <w:color w:val="auto"/>
          <w:sz w:val="22"/>
          <w:szCs w:val="22"/>
        </w:rPr>
      </w:pPr>
    </w:p>
    <w:p w:rsidR="006209F9" w:rsidRPr="008874E3" w:rsidRDefault="006209F9" w:rsidP="00B846FE">
      <w:pPr>
        <w:pStyle w:val="Zkladntextodsazen3"/>
        <w:numPr>
          <w:ilvl w:val="0"/>
          <w:numId w:val="29"/>
        </w:numPr>
        <w:rPr>
          <w:rFonts w:ascii="Calibri" w:hAnsi="Calibri"/>
          <w:color w:val="auto"/>
          <w:sz w:val="22"/>
          <w:szCs w:val="22"/>
        </w:rPr>
      </w:pPr>
      <w:r w:rsidRPr="008874E3">
        <w:rPr>
          <w:rFonts w:ascii="Calibri" w:hAnsi="Calibri"/>
          <w:color w:val="auto"/>
          <w:sz w:val="22"/>
          <w:szCs w:val="22"/>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Pr="008874E3">
        <w:rPr>
          <w:rFonts w:ascii="Calibri" w:hAnsi="Calibri"/>
          <w:color w:val="auto"/>
          <w:sz w:val="22"/>
          <w:szCs w:val="22"/>
        </w:rPr>
        <w:br/>
        <w:t>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rsidR="006209F9" w:rsidRPr="008874E3" w:rsidRDefault="006209F9" w:rsidP="00B846FE">
      <w:pPr>
        <w:pStyle w:val="Zkladntextodsazen3"/>
        <w:ind w:left="0"/>
        <w:rPr>
          <w:rFonts w:ascii="Calibri" w:hAnsi="Calibri"/>
          <w:color w:val="auto"/>
          <w:sz w:val="22"/>
          <w:szCs w:val="22"/>
        </w:rPr>
      </w:pPr>
    </w:p>
    <w:p w:rsidR="006209F9" w:rsidRPr="008874E3" w:rsidRDefault="006209F9" w:rsidP="00B846FE">
      <w:pPr>
        <w:pStyle w:val="Zkladntextodsazen3"/>
        <w:numPr>
          <w:ilvl w:val="0"/>
          <w:numId w:val="29"/>
        </w:numPr>
        <w:rPr>
          <w:rFonts w:ascii="Calibri" w:hAnsi="Calibri"/>
          <w:color w:val="auto"/>
          <w:sz w:val="22"/>
          <w:szCs w:val="22"/>
        </w:rPr>
      </w:pPr>
      <w:r w:rsidRPr="008874E3">
        <w:rPr>
          <w:rFonts w:ascii="Calibri" w:hAnsi="Calibri"/>
          <w:color w:val="auto"/>
          <w:sz w:val="22"/>
          <w:szCs w:val="22"/>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6209F9" w:rsidRPr="008874E3" w:rsidRDefault="006209F9" w:rsidP="00B846FE">
      <w:pPr>
        <w:pStyle w:val="Zkladntextodsazen3"/>
        <w:ind w:left="0"/>
        <w:rPr>
          <w:rFonts w:ascii="Calibri" w:hAnsi="Calibri"/>
          <w:color w:val="auto"/>
          <w:sz w:val="22"/>
          <w:szCs w:val="22"/>
        </w:rPr>
      </w:pPr>
    </w:p>
    <w:p w:rsidR="006209F9" w:rsidRPr="008874E3" w:rsidRDefault="006209F9" w:rsidP="00B846FE">
      <w:pPr>
        <w:pStyle w:val="Zkladntextodsazen3"/>
        <w:numPr>
          <w:ilvl w:val="0"/>
          <w:numId w:val="29"/>
        </w:numPr>
        <w:rPr>
          <w:rFonts w:ascii="Calibri" w:hAnsi="Calibri"/>
          <w:color w:val="auto"/>
          <w:sz w:val="22"/>
          <w:szCs w:val="22"/>
        </w:rPr>
      </w:pPr>
      <w:r w:rsidRPr="008874E3">
        <w:rPr>
          <w:rFonts w:ascii="Calibri" w:hAnsi="Calibri"/>
          <w:color w:val="auto"/>
          <w:sz w:val="22"/>
          <w:szCs w:val="22"/>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rsidR="006209F9" w:rsidRPr="008874E3" w:rsidRDefault="006209F9" w:rsidP="00B846FE">
      <w:pPr>
        <w:pStyle w:val="Zkladntextodsazen3"/>
        <w:ind w:left="0"/>
        <w:rPr>
          <w:rFonts w:ascii="Calibri" w:hAnsi="Calibri"/>
          <w:sz w:val="22"/>
          <w:szCs w:val="22"/>
        </w:rPr>
      </w:pPr>
    </w:p>
    <w:p w:rsidR="006209F9" w:rsidRPr="00096E52" w:rsidRDefault="006209F9" w:rsidP="00B846FE">
      <w:pPr>
        <w:pStyle w:val="Zkladntextodsazen3"/>
        <w:numPr>
          <w:ilvl w:val="0"/>
          <w:numId w:val="29"/>
        </w:numPr>
        <w:rPr>
          <w:rFonts w:ascii="Calibri" w:hAnsi="Calibri"/>
          <w:color w:val="auto"/>
          <w:sz w:val="22"/>
          <w:szCs w:val="22"/>
        </w:rPr>
      </w:pPr>
      <w:r w:rsidRPr="00096E52">
        <w:rPr>
          <w:rFonts w:ascii="Calibri" w:hAnsi="Calibri"/>
          <w:color w:val="auto"/>
          <w:sz w:val="22"/>
          <w:szCs w:val="22"/>
        </w:rPr>
        <w:t>Zhotovitel se zavazuje, že zajistí provádění díla tak, aby provádění díla:</w:t>
      </w:r>
    </w:p>
    <w:p w:rsidR="006209F9" w:rsidRPr="008874E3" w:rsidRDefault="006209F9" w:rsidP="00B846FE">
      <w:pPr>
        <w:ind w:left="567" w:hanging="283"/>
        <w:jc w:val="both"/>
        <w:rPr>
          <w:rFonts w:ascii="Calibri" w:hAnsi="Calibri"/>
          <w:sz w:val="22"/>
          <w:szCs w:val="22"/>
        </w:rPr>
      </w:pPr>
    </w:p>
    <w:p w:rsidR="006209F9" w:rsidRPr="008874E3" w:rsidRDefault="006209F9" w:rsidP="00B846FE">
      <w:pPr>
        <w:pStyle w:val="Znaka"/>
        <w:widowControl/>
        <w:numPr>
          <w:ilvl w:val="0"/>
          <w:numId w:val="56"/>
        </w:numPr>
        <w:jc w:val="both"/>
        <w:rPr>
          <w:rFonts w:ascii="Calibri" w:hAnsi="Calibri"/>
          <w:color w:val="auto"/>
          <w:szCs w:val="22"/>
        </w:rPr>
      </w:pPr>
      <w:r w:rsidRPr="008874E3">
        <w:rPr>
          <w:rFonts w:ascii="Calibri" w:hAnsi="Calibri"/>
          <w:color w:val="auto"/>
          <w:szCs w:val="22"/>
        </w:rPr>
        <w:t xml:space="preserve">v co nejmenší míře omezovalo okolí staveniště či jiných okolních dotčených pozemků </w:t>
      </w:r>
      <w:r>
        <w:rPr>
          <w:rFonts w:ascii="Calibri" w:hAnsi="Calibri"/>
          <w:color w:val="auto"/>
          <w:szCs w:val="22"/>
        </w:rPr>
        <w:br/>
      </w:r>
      <w:r w:rsidRPr="008874E3">
        <w:rPr>
          <w:rFonts w:ascii="Calibri" w:hAnsi="Calibri"/>
          <w:color w:val="auto"/>
          <w:szCs w:val="22"/>
        </w:rPr>
        <w:t xml:space="preserve">či staveb; </w:t>
      </w:r>
    </w:p>
    <w:p w:rsidR="006209F9" w:rsidRPr="008874E3" w:rsidRDefault="006209F9" w:rsidP="00B846FE">
      <w:pPr>
        <w:pStyle w:val="Znaka"/>
        <w:widowControl/>
        <w:numPr>
          <w:ilvl w:val="0"/>
          <w:numId w:val="56"/>
        </w:numPr>
        <w:jc w:val="both"/>
        <w:rPr>
          <w:rFonts w:ascii="Calibri" w:hAnsi="Calibri"/>
          <w:color w:val="auto"/>
          <w:szCs w:val="22"/>
        </w:rPr>
      </w:pPr>
      <w:r w:rsidRPr="008874E3">
        <w:rPr>
          <w:rFonts w:ascii="Calibri" w:hAnsi="Calibri"/>
          <w:color w:val="auto"/>
          <w:szCs w:val="22"/>
        </w:rPr>
        <w:t xml:space="preserve">neobtěžovalo třetí osoby a okolní prostory zejména hlukem, pachem, emisemi, prachem, vibracemi, exhalacemi a zastíněním nad míru přiměřenou poměrům; </w:t>
      </w:r>
    </w:p>
    <w:p w:rsidR="006209F9" w:rsidRPr="008874E3" w:rsidRDefault="006209F9" w:rsidP="00B846FE">
      <w:pPr>
        <w:pStyle w:val="Znaka"/>
        <w:widowControl/>
        <w:numPr>
          <w:ilvl w:val="0"/>
          <w:numId w:val="56"/>
        </w:numPr>
        <w:jc w:val="both"/>
        <w:rPr>
          <w:rFonts w:ascii="Calibri" w:hAnsi="Calibri"/>
          <w:color w:val="auto"/>
          <w:szCs w:val="22"/>
        </w:rPr>
      </w:pPr>
      <w:r w:rsidRPr="008874E3">
        <w:rPr>
          <w:rFonts w:ascii="Calibri" w:hAnsi="Calibri"/>
          <w:color w:val="auto"/>
          <w:szCs w:val="22"/>
        </w:rPr>
        <w:t xml:space="preserve">nemělo nepřiměřený nepříznivý vliv na životní prostředí včetně minimalizace negativních vlivů na okolí staveniště;  </w:t>
      </w:r>
    </w:p>
    <w:p w:rsidR="006209F9" w:rsidRPr="00096E52" w:rsidRDefault="006209F9" w:rsidP="00B846FE">
      <w:pPr>
        <w:pStyle w:val="Znaka"/>
        <w:widowControl/>
        <w:numPr>
          <w:ilvl w:val="0"/>
          <w:numId w:val="56"/>
        </w:numPr>
        <w:jc w:val="both"/>
        <w:rPr>
          <w:rFonts w:ascii="Calibri" w:hAnsi="Calibri"/>
          <w:color w:val="auto"/>
          <w:szCs w:val="22"/>
        </w:rPr>
      </w:pPr>
      <w:r w:rsidRPr="008874E3">
        <w:rPr>
          <w:rFonts w:ascii="Calibri" w:hAnsi="Calibri"/>
          <w:color w:val="auto"/>
          <w:szCs w:val="22"/>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w:t>
      </w:r>
      <w:r>
        <w:rPr>
          <w:rFonts w:ascii="Calibri" w:hAnsi="Calibri"/>
          <w:color w:val="auto"/>
          <w:szCs w:val="22"/>
        </w:rPr>
        <w:t xml:space="preserve"> - </w:t>
      </w:r>
      <w:r w:rsidRPr="008874E3">
        <w:rPr>
          <w:rFonts w:ascii="Calibri" w:hAnsi="Calibri"/>
          <w:color w:val="auto"/>
          <w:szCs w:val="22"/>
        </w:rPr>
        <w:t xml:space="preserve">autorizovanou osobou v oboru pozemní stavby ve smyslu zákona č. 360/1992 Sb., o výkonu povolání autorizovaných architektů a o výkonu povolání autorizovaných inženýrů a techniků činných ve výstavbě, v platném znění.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w:t>
      </w:r>
      <w:r w:rsidRPr="00096E52">
        <w:rPr>
          <w:rFonts w:ascii="Calibri" w:hAnsi="Calibri"/>
          <w:color w:val="auto"/>
          <w:szCs w:val="22"/>
        </w:rPr>
        <w:t>předloží zhotovitel objednateli před zahájením prací a dále na vyžádání objednatele průběžně v průběhu realizace díla.</w:t>
      </w:r>
    </w:p>
    <w:p w:rsidR="006209F9" w:rsidRPr="00096E52" w:rsidRDefault="006209F9" w:rsidP="00B846FE">
      <w:pPr>
        <w:ind w:left="851" w:hanging="283"/>
        <w:jc w:val="both"/>
        <w:rPr>
          <w:rFonts w:ascii="Calibri" w:hAnsi="Calibri"/>
          <w:sz w:val="22"/>
          <w:szCs w:val="22"/>
        </w:rPr>
      </w:pPr>
    </w:p>
    <w:p w:rsidR="006209F9" w:rsidRPr="00096E52" w:rsidRDefault="006209F9" w:rsidP="00B846FE">
      <w:pPr>
        <w:pStyle w:val="Zkladntextodsazen3"/>
        <w:numPr>
          <w:ilvl w:val="0"/>
          <w:numId w:val="29"/>
        </w:numPr>
        <w:rPr>
          <w:rFonts w:ascii="Calibri" w:hAnsi="Calibri"/>
          <w:color w:val="auto"/>
          <w:sz w:val="22"/>
          <w:szCs w:val="22"/>
        </w:rPr>
      </w:pPr>
      <w:r w:rsidRPr="00096E52">
        <w:rPr>
          <w:rFonts w:ascii="Calibri" w:hAnsi="Calibri"/>
          <w:color w:val="auto"/>
          <w:sz w:val="22"/>
          <w:szCs w:val="22"/>
        </w:rPr>
        <w:t>Zhotovitel se zavazuje písemně upozornit objednatele na nevhodnost, případně nepřípustnost podkladových materiálů, pokynů a věcí, které mu byly předány objednatelem</w:t>
      </w:r>
      <w:r w:rsidRPr="00096E52">
        <w:rPr>
          <w:rFonts w:ascii="Calibri" w:hAnsi="Calibri" w:cs="Arial"/>
          <w:color w:val="auto"/>
          <w:sz w:val="22"/>
          <w:szCs w:val="22"/>
        </w:rPr>
        <w:t>, </w:t>
      </w:r>
      <w:r w:rsidRPr="00096E52">
        <w:rPr>
          <w:rFonts w:ascii="Calibri" w:hAnsi="Calibri"/>
          <w:color w:val="auto"/>
          <w:sz w:val="22"/>
          <w:szCs w:val="22"/>
        </w:rPr>
        <w:t>nebo objednatelem požadovaných změn, ať již z hlediska důsledků na jakost a provedení díla či rozporu</w:t>
      </w:r>
      <w:r w:rsidRPr="00096E52">
        <w:rPr>
          <w:rFonts w:ascii="Calibri" w:hAnsi="Calibri" w:cs="Arial"/>
          <w:color w:val="auto"/>
          <w:sz w:val="22"/>
          <w:szCs w:val="22"/>
        </w:rPr>
        <w:t> </w:t>
      </w:r>
      <w:r w:rsidRPr="00096E52">
        <w:rPr>
          <w:rFonts w:ascii="Calibri" w:hAnsi="Calibri"/>
          <w:color w:val="auto"/>
          <w:sz w:val="22"/>
          <w:szCs w:val="22"/>
        </w:rPr>
        <w:t>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6209F9" w:rsidRPr="00096E52" w:rsidRDefault="006209F9" w:rsidP="00B846FE">
      <w:pPr>
        <w:pStyle w:val="Zkladntextodsazen3"/>
        <w:ind w:left="0"/>
        <w:rPr>
          <w:rFonts w:ascii="Calibri" w:hAnsi="Calibri"/>
          <w:color w:val="auto"/>
          <w:sz w:val="22"/>
          <w:szCs w:val="22"/>
        </w:rPr>
      </w:pPr>
    </w:p>
    <w:p w:rsidR="006209F9" w:rsidRPr="00096E52" w:rsidRDefault="006209F9" w:rsidP="00B846FE">
      <w:pPr>
        <w:pStyle w:val="Zkladntextodsazen3"/>
        <w:numPr>
          <w:ilvl w:val="0"/>
          <w:numId w:val="29"/>
        </w:numPr>
        <w:rPr>
          <w:rFonts w:ascii="Calibri" w:hAnsi="Calibri"/>
          <w:color w:val="auto"/>
          <w:sz w:val="22"/>
          <w:szCs w:val="22"/>
        </w:rPr>
      </w:pPr>
      <w:r w:rsidRPr="00096E52">
        <w:rPr>
          <w:rFonts w:ascii="Calibri" w:hAnsi="Calibri"/>
          <w:color w:val="auto"/>
          <w:sz w:val="22"/>
          <w:szCs w:val="22"/>
        </w:rPr>
        <w:t>Nepoužije se.</w:t>
      </w:r>
    </w:p>
    <w:p w:rsidR="006209F9" w:rsidRPr="00096E52" w:rsidRDefault="006209F9" w:rsidP="00B846FE">
      <w:pPr>
        <w:pStyle w:val="Zkladntextodsazen3"/>
        <w:ind w:left="0"/>
        <w:rPr>
          <w:rFonts w:ascii="Calibri" w:hAnsi="Calibri"/>
          <w:color w:val="auto"/>
          <w:sz w:val="22"/>
          <w:szCs w:val="22"/>
        </w:rPr>
      </w:pPr>
    </w:p>
    <w:p w:rsidR="006209F9" w:rsidRPr="00096E52" w:rsidRDefault="006209F9" w:rsidP="00B846FE">
      <w:pPr>
        <w:pStyle w:val="Zkladntextodsazen3"/>
        <w:numPr>
          <w:ilvl w:val="0"/>
          <w:numId w:val="29"/>
        </w:numPr>
        <w:rPr>
          <w:rFonts w:ascii="Calibri" w:hAnsi="Calibri"/>
          <w:color w:val="auto"/>
          <w:sz w:val="22"/>
          <w:szCs w:val="22"/>
        </w:rPr>
      </w:pPr>
      <w:r w:rsidRPr="00096E52">
        <w:rPr>
          <w:rFonts w:ascii="Calibri" w:hAnsi="Calibri"/>
          <w:color w:val="auto"/>
          <w:sz w:val="22"/>
          <w:szCs w:val="22"/>
        </w:rPr>
        <w:t>Nepoužije se.</w:t>
      </w:r>
    </w:p>
    <w:p w:rsidR="006209F9" w:rsidRPr="00096E52" w:rsidRDefault="006209F9" w:rsidP="00B846FE">
      <w:pPr>
        <w:pStyle w:val="Odstavecseseznamem1"/>
        <w:rPr>
          <w:rFonts w:ascii="Calibri" w:hAnsi="Calibri"/>
          <w:sz w:val="22"/>
          <w:szCs w:val="22"/>
        </w:rPr>
      </w:pPr>
    </w:p>
    <w:p w:rsidR="006209F9" w:rsidRPr="00096E52" w:rsidRDefault="006209F9" w:rsidP="00B846FE">
      <w:pPr>
        <w:pStyle w:val="Zkladntextodsazen3"/>
        <w:numPr>
          <w:ilvl w:val="0"/>
          <w:numId w:val="29"/>
        </w:numPr>
        <w:rPr>
          <w:rFonts w:ascii="Calibri" w:hAnsi="Calibri"/>
          <w:color w:val="auto"/>
          <w:sz w:val="22"/>
          <w:szCs w:val="22"/>
        </w:rPr>
      </w:pPr>
      <w:r w:rsidRPr="00096E52">
        <w:rPr>
          <w:rFonts w:ascii="Calibri" w:hAnsi="Calibri"/>
          <w:color w:val="auto"/>
          <w:sz w:val="22"/>
          <w:szCs w:val="22"/>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rsidR="006209F9" w:rsidRPr="00096E52" w:rsidRDefault="006209F9" w:rsidP="00B846FE">
      <w:pPr>
        <w:pStyle w:val="Zkladntextodsazen3"/>
        <w:ind w:left="0"/>
        <w:rPr>
          <w:rFonts w:ascii="Calibri" w:hAnsi="Calibri"/>
          <w:color w:val="auto"/>
          <w:sz w:val="22"/>
          <w:szCs w:val="22"/>
        </w:rPr>
      </w:pPr>
    </w:p>
    <w:p w:rsidR="006209F9" w:rsidRPr="00096E52" w:rsidRDefault="006209F9" w:rsidP="00B846FE">
      <w:pPr>
        <w:pStyle w:val="Zkladntextodsazen3"/>
        <w:numPr>
          <w:ilvl w:val="0"/>
          <w:numId w:val="29"/>
        </w:numPr>
        <w:rPr>
          <w:rFonts w:ascii="Calibri" w:hAnsi="Calibri"/>
          <w:color w:val="auto"/>
          <w:sz w:val="22"/>
          <w:szCs w:val="22"/>
        </w:rPr>
      </w:pPr>
      <w:r w:rsidRPr="00096E52">
        <w:rPr>
          <w:rFonts w:ascii="Calibri" w:hAnsi="Calibri"/>
          <w:snapToGrid w:val="0"/>
          <w:color w:val="auto"/>
          <w:sz w:val="22"/>
          <w:szCs w:val="22"/>
        </w:rP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6209F9" w:rsidRPr="00096E52" w:rsidRDefault="006209F9" w:rsidP="00B846FE">
      <w:pPr>
        <w:pStyle w:val="Odstavecseseznamem1"/>
        <w:rPr>
          <w:rFonts w:ascii="Calibri" w:hAnsi="Calibri"/>
          <w:sz w:val="22"/>
          <w:szCs w:val="22"/>
        </w:rPr>
      </w:pPr>
    </w:p>
    <w:p w:rsidR="006209F9" w:rsidRPr="00096E52" w:rsidRDefault="006209F9" w:rsidP="00B846FE">
      <w:pPr>
        <w:pStyle w:val="Zkladntextodsazen3"/>
        <w:numPr>
          <w:ilvl w:val="0"/>
          <w:numId w:val="29"/>
        </w:numPr>
        <w:rPr>
          <w:rFonts w:ascii="Calibri" w:hAnsi="Calibri"/>
          <w:color w:val="auto"/>
          <w:sz w:val="22"/>
          <w:szCs w:val="22"/>
        </w:rPr>
      </w:pPr>
      <w:r w:rsidRPr="00096E52">
        <w:rPr>
          <w:rFonts w:ascii="Calibri" w:hAnsi="Calibri"/>
          <w:color w:val="auto"/>
          <w:sz w:val="22"/>
          <w:szCs w:val="22"/>
        </w:rPr>
        <w:t xml:space="preserve">Objednatel je oprávněn vykonávat v místě provádění díla technický dozor stavebníka (objednatele) </w:t>
      </w:r>
      <w:r w:rsidRPr="00096E52">
        <w:rPr>
          <w:rFonts w:ascii="Calibri" w:hAnsi="Calibri"/>
          <w:color w:val="auto"/>
          <w:sz w:val="22"/>
          <w:szCs w:val="22"/>
        </w:rPr>
        <w:br/>
        <w:t xml:space="preserve">a v jeho průběhu zejména sledovat, zda jsou práce prováděny dle projektu, technických norem </w:t>
      </w:r>
      <w:r w:rsidRPr="00096E52">
        <w:rPr>
          <w:rFonts w:ascii="Calibri" w:hAnsi="Calibri"/>
          <w:color w:val="auto"/>
          <w:sz w:val="22"/>
          <w:szCs w:val="22"/>
        </w:rPr>
        <w:br/>
        <w:t xml:space="preserve">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rsidR="006209F9" w:rsidRPr="00096E52" w:rsidRDefault="006209F9" w:rsidP="00B846FE">
      <w:pPr>
        <w:pStyle w:val="Zkladntextodsazen3"/>
        <w:ind w:left="624"/>
        <w:rPr>
          <w:rFonts w:ascii="Calibri" w:hAnsi="Calibri"/>
          <w:color w:val="auto"/>
          <w:sz w:val="22"/>
          <w:szCs w:val="22"/>
        </w:rPr>
      </w:pPr>
    </w:p>
    <w:p w:rsidR="006209F9" w:rsidRPr="00096E52" w:rsidRDefault="006209F9" w:rsidP="00B846FE">
      <w:pPr>
        <w:pStyle w:val="Zkladntextodsazen3"/>
        <w:ind w:left="0"/>
        <w:rPr>
          <w:rFonts w:ascii="Calibri" w:hAnsi="Calibri"/>
          <w:color w:val="auto"/>
          <w:sz w:val="22"/>
          <w:szCs w:val="22"/>
        </w:rPr>
      </w:pPr>
    </w:p>
    <w:p w:rsidR="006209F9" w:rsidRPr="008874E3" w:rsidRDefault="006209F9" w:rsidP="00EF744E">
      <w:pPr>
        <w:pStyle w:val="Nadpis6"/>
        <w:ind w:firstLine="0"/>
        <w:jc w:val="center"/>
        <w:rPr>
          <w:rFonts w:ascii="Calibri" w:hAnsi="Calibri"/>
          <w:sz w:val="22"/>
          <w:szCs w:val="22"/>
        </w:rPr>
      </w:pPr>
      <w:r w:rsidRPr="008874E3">
        <w:rPr>
          <w:rFonts w:ascii="Calibri" w:hAnsi="Calibri"/>
          <w:sz w:val="22"/>
          <w:szCs w:val="22"/>
        </w:rPr>
        <w:t>IX. Stavební deník</w:t>
      </w:r>
    </w:p>
    <w:p w:rsidR="006209F9" w:rsidRPr="008874E3" w:rsidRDefault="006209F9" w:rsidP="00B846FE">
      <w:pPr>
        <w:jc w:val="both"/>
        <w:rPr>
          <w:rFonts w:ascii="Calibri" w:hAnsi="Calibri"/>
          <w:sz w:val="22"/>
          <w:szCs w:val="22"/>
        </w:rPr>
      </w:pPr>
    </w:p>
    <w:p w:rsidR="006209F9" w:rsidRPr="008874E3" w:rsidRDefault="006209F9" w:rsidP="00B846FE">
      <w:pPr>
        <w:pStyle w:val="Zkladntext2"/>
        <w:numPr>
          <w:ilvl w:val="0"/>
          <w:numId w:val="30"/>
        </w:numPr>
        <w:rPr>
          <w:rFonts w:ascii="Calibri" w:hAnsi="Calibri"/>
          <w:sz w:val="22"/>
          <w:szCs w:val="22"/>
        </w:rPr>
      </w:pPr>
      <w:r w:rsidRPr="008874E3">
        <w:rPr>
          <w:rFonts w:ascii="Calibri" w:hAnsi="Calibri"/>
          <w:sz w:val="22"/>
          <w:szCs w:val="22"/>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w:t>
      </w:r>
      <w:r>
        <w:rPr>
          <w:rFonts w:ascii="Calibri" w:hAnsi="Calibri"/>
          <w:sz w:val="22"/>
          <w:szCs w:val="22"/>
        </w:rPr>
        <w:br/>
      </w:r>
      <w:r w:rsidRPr="008874E3">
        <w:rPr>
          <w:rFonts w:ascii="Calibri" w:hAnsi="Calibri"/>
          <w:sz w:val="22"/>
          <w:szCs w:val="22"/>
        </w:rPr>
        <w:t>a stavebním řádu (stavební zákon), v platném znění (dále jen „stavební zákon“) a vyhláškou Ministerstva pro místní rozvoj č. 499/2006 Sb., o dokumentaci staveb, v platném znění. Deník bude veden denně a obsahuje zejména:</w:t>
      </w:r>
    </w:p>
    <w:p w:rsidR="006209F9" w:rsidRPr="008874E3" w:rsidRDefault="006209F9" w:rsidP="00B846FE">
      <w:pPr>
        <w:pStyle w:val="Zkladntext2"/>
        <w:numPr>
          <w:ilvl w:val="0"/>
          <w:numId w:val="49"/>
        </w:numPr>
        <w:rPr>
          <w:rFonts w:ascii="Calibri" w:hAnsi="Calibri"/>
          <w:sz w:val="22"/>
          <w:szCs w:val="22"/>
        </w:rPr>
      </w:pPr>
      <w:r w:rsidRPr="008874E3">
        <w:rPr>
          <w:rFonts w:ascii="Calibri" w:hAnsi="Calibri"/>
          <w:sz w:val="22"/>
          <w:szCs w:val="22"/>
        </w:rPr>
        <w:t>údaje o převzetí staveniště, zahájení prací</w:t>
      </w:r>
    </w:p>
    <w:p w:rsidR="006209F9" w:rsidRPr="008874E3" w:rsidRDefault="006209F9" w:rsidP="00B846FE">
      <w:pPr>
        <w:pStyle w:val="Zkladntext2"/>
        <w:numPr>
          <w:ilvl w:val="0"/>
          <w:numId w:val="49"/>
        </w:numPr>
        <w:rPr>
          <w:rFonts w:ascii="Calibri" w:hAnsi="Calibri"/>
          <w:sz w:val="22"/>
          <w:szCs w:val="22"/>
        </w:rPr>
      </w:pPr>
      <w:r w:rsidRPr="008874E3">
        <w:rPr>
          <w:rFonts w:ascii="Calibri" w:hAnsi="Calibri"/>
          <w:sz w:val="22"/>
          <w:szCs w:val="22"/>
        </w:rPr>
        <w:t>údaje o počasí a o teplotě</w:t>
      </w:r>
    </w:p>
    <w:p w:rsidR="006209F9" w:rsidRPr="008874E3" w:rsidRDefault="006209F9" w:rsidP="00B846FE">
      <w:pPr>
        <w:pStyle w:val="Zkladntext2"/>
        <w:numPr>
          <w:ilvl w:val="0"/>
          <w:numId w:val="49"/>
        </w:numPr>
        <w:rPr>
          <w:rFonts w:ascii="Calibri" w:hAnsi="Calibri"/>
          <w:sz w:val="22"/>
          <w:szCs w:val="22"/>
        </w:rPr>
      </w:pPr>
      <w:r w:rsidRPr="008874E3">
        <w:rPr>
          <w:rFonts w:ascii="Calibri" w:hAnsi="Calibri"/>
          <w:sz w:val="22"/>
          <w:szCs w:val="22"/>
        </w:rPr>
        <w:t>údaje o postupu prováděných prací s jeho odůvodněním</w:t>
      </w:r>
    </w:p>
    <w:p w:rsidR="006209F9" w:rsidRPr="008874E3" w:rsidRDefault="006209F9" w:rsidP="00B846FE">
      <w:pPr>
        <w:pStyle w:val="Zkladntext2"/>
        <w:numPr>
          <w:ilvl w:val="0"/>
          <w:numId w:val="49"/>
        </w:numPr>
        <w:rPr>
          <w:rFonts w:ascii="Calibri" w:hAnsi="Calibri"/>
          <w:sz w:val="22"/>
          <w:szCs w:val="22"/>
        </w:rPr>
      </w:pPr>
      <w:r w:rsidRPr="008874E3">
        <w:rPr>
          <w:rFonts w:ascii="Calibri" w:hAnsi="Calibri"/>
          <w:sz w:val="22"/>
          <w:szCs w:val="22"/>
        </w:rPr>
        <w:t>přerušení nebo zastavení prací s jeho odůvodněním</w:t>
      </w:r>
    </w:p>
    <w:p w:rsidR="006209F9" w:rsidRPr="008874E3" w:rsidRDefault="006209F9" w:rsidP="00B846FE">
      <w:pPr>
        <w:pStyle w:val="Zkladntext2"/>
        <w:numPr>
          <w:ilvl w:val="0"/>
          <w:numId w:val="49"/>
        </w:numPr>
        <w:rPr>
          <w:rFonts w:ascii="Calibri" w:hAnsi="Calibri"/>
          <w:sz w:val="22"/>
          <w:szCs w:val="22"/>
        </w:rPr>
      </w:pPr>
      <w:r w:rsidRPr="008874E3">
        <w:rPr>
          <w:rFonts w:ascii="Calibri" w:hAnsi="Calibri"/>
          <w:sz w:val="22"/>
          <w:szCs w:val="22"/>
        </w:rPr>
        <w:t>údaje o výskytu spodní vody, údaje o čerpání</w:t>
      </w:r>
    </w:p>
    <w:p w:rsidR="006209F9" w:rsidRPr="008874E3" w:rsidRDefault="006209F9" w:rsidP="00B846FE">
      <w:pPr>
        <w:pStyle w:val="Zkladntext2"/>
        <w:numPr>
          <w:ilvl w:val="0"/>
          <w:numId w:val="49"/>
        </w:numPr>
        <w:rPr>
          <w:rFonts w:ascii="Calibri" w:hAnsi="Calibri"/>
          <w:sz w:val="22"/>
          <w:szCs w:val="22"/>
        </w:rPr>
      </w:pPr>
      <w:r w:rsidRPr="008874E3">
        <w:rPr>
          <w:rFonts w:ascii="Calibri" w:hAnsi="Calibri"/>
          <w:sz w:val="22"/>
          <w:szCs w:val="22"/>
        </w:rPr>
        <w:t>údaje o výzvě ke kontrole prací, které budou zakryty nebo se stanou dalším postupem prací nepřístupnými, kontroly objednatele následující po výzvě</w:t>
      </w:r>
    </w:p>
    <w:p w:rsidR="006209F9" w:rsidRPr="008874E3" w:rsidRDefault="006209F9" w:rsidP="00B846FE">
      <w:pPr>
        <w:pStyle w:val="Zkladntext2"/>
        <w:numPr>
          <w:ilvl w:val="0"/>
          <w:numId w:val="49"/>
        </w:numPr>
        <w:rPr>
          <w:rFonts w:ascii="Calibri" w:hAnsi="Calibri"/>
          <w:sz w:val="22"/>
          <w:szCs w:val="22"/>
        </w:rPr>
      </w:pPr>
      <w:r w:rsidRPr="008874E3">
        <w:rPr>
          <w:rFonts w:ascii="Calibri" w:hAnsi="Calibri"/>
          <w:sz w:val="22"/>
          <w:szCs w:val="22"/>
        </w:rPr>
        <w:t>veškeré skutečnosti, které mají nepříznivý vliv na plynulý průběh prací a plnění smluv</w:t>
      </w:r>
    </w:p>
    <w:p w:rsidR="006209F9" w:rsidRPr="008874E3" w:rsidRDefault="006209F9" w:rsidP="00B846FE">
      <w:pPr>
        <w:pStyle w:val="Zkladntext2"/>
        <w:numPr>
          <w:ilvl w:val="0"/>
          <w:numId w:val="49"/>
        </w:numPr>
        <w:rPr>
          <w:rFonts w:ascii="Calibri" w:hAnsi="Calibri"/>
          <w:sz w:val="22"/>
          <w:szCs w:val="22"/>
        </w:rPr>
      </w:pPr>
      <w:r w:rsidRPr="008874E3">
        <w:rPr>
          <w:rFonts w:ascii="Calibri" w:hAnsi="Calibri"/>
          <w:sz w:val="22"/>
          <w:szCs w:val="22"/>
        </w:rPr>
        <w:t>odchylky od dokumentace – zdůvodnění a všechna ujednání mezi zhotovitelem a objednatelem, která se stala při provádění prací, důvody pro provedení prací neobsažených v dokumentaci</w:t>
      </w:r>
    </w:p>
    <w:p w:rsidR="006209F9" w:rsidRPr="008874E3" w:rsidRDefault="006209F9" w:rsidP="00B846FE">
      <w:pPr>
        <w:pStyle w:val="Zkladntext2"/>
        <w:numPr>
          <w:ilvl w:val="0"/>
          <w:numId w:val="49"/>
        </w:numPr>
        <w:rPr>
          <w:rFonts w:ascii="Calibri" w:hAnsi="Calibri"/>
          <w:sz w:val="22"/>
          <w:szCs w:val="22"/>
        </w:rPr>
      </w:pPr>
      <w:r w:rsidRPr="008874E3">
        <w:rPr>
          <w:rFonts w:ascii="Calibri" w:hAnsi="Calibri"/>
          <w:sz w:val="22"/>
          <w:szCs w:val="22"/>
        </w:rPr>
        <w:t>požadavky objednatele zvlášť, pokud jde o odstranění závad a lhůty, ve kterých mají být odstraněny. Přitom je třeba vždy připojit stanovisko zhotovitele</w:t>
      </w:r>
    </w:p>
    <w:p w:rsidR="006209F9" w:rsidRPr="008874E3" w:rsidRDefault="006209F9" w:rsidP="00B846FE">
      <w:pPr>
        <w:pStyle w:val="Zkladntext2"/>
        <w:numPr>
          <w:ilvl w:val="0"/>
          <w:numId w:val="49"/>
        </w:numPr>
        <w:rPr>
          <w:rFonts w:ascii="Calibri" w:hAnsi="Calibri"/>
          <w:sz w:val="22"/>
          <w:szCs w:val="22"/>
        </w:rPr>
      </w:pPr>
      <w:r w:rsidRPr="008874E3">
        <w:rPr>
          <w:rFonts w:ascii="Calibri" w:hAnsi="Calibri"/>
          <w:sz w:val="22"/>
          <w:szCs w:val="22"/>
        </w:rPr>
        <w:t>záznamy o provedených kontrolách stavby orgány státní správy</w:t>
      </w:r>
    </w:p>
    <w:p w:rsidR="006209F9" w:rsidRPr="008874E3" w:rsidRDefault="006209F9" w:rsidP="00B846FE">
      <w:pPr>
        <w:pStyle w:val="Zkladntext2"/>
        <w:numPr>
          <w:ilvl w:val="0"/>
          <w:numId w:val="50"/>
        </w:numPr>
        <w:rPr>
          <w:rFonts w:ascii="Calibri" w:hAnsi="Calibri"/>
          <w:sz w:val="22"/>
          <w:szCs w:val="22"/>
        </w:rPr>
      </w:pPr>
      <w:r w:rsidRPr="008874E3">
        <w:rPr>
          <w:rFonts w:ascii="Calibri" w:hAnsi="Calibri"/>
          <w:sz w:val="22"/>
          <w:szCs w:val="22"/>
        </w:rPr>
        <w:t>závažné události pro práce a škody způsobené povětrnostními vlivy a živelnými pohromami včetně škod způsobených zhotovitelem, a pokud možno též vyčíslení nároků z těchto škod.</w:t>
      </w:r>
    </w:p>
    <w:p w:rsidR="006209F9" w:rsidRPr="008874E3" w:rsidRDefault="006209F9" w:rsidP="00B846FE">
      <w:pPr>
        <w:pStyle w:val="Zkladntext2"/>
        <w:ind w:left="709"/>
        <w:rPr>
          <w:rFonts w:ascii="Calibri" w:hAnsi="Calibri"/>
          <w:sz w:val="22"/>
          <w:szCs w:val="22"/>
        </w:rPr>
      </w:pPr>
    </w:p>
    <w:p w:rsidR="006209F9" w:rsidRPr="00096E52" w:rsidRDefault="006209F9" w:rsidP="00B846FE">
      <w:pPr>
        <w:pStyle w:val="Zkladntext2"/>
        <w:ind w:left="624"/>
        <w:rPr>
          <w:rFonts w:ascii="Calibri" w:hAnsi="Calibri"/>
          <w:sz w:val="22"/>
          <w:szCs w:val="22"/>
        </w:rPr>
      </w:pPr>
      <w:r w:rsidRPr="008874E3">
        <w:rPr>
          <w:rFonts w:ascii="Calibri" w:hAnsi="Calibri"/>
          <w:sz w:val="22"/>
          <w:szCs w:val="22"/>
        </w:rPr>
        <w:t xml:space="preserve">Zhotovitel je povinen nejméně jednou za týden předat objednateli průpis záznamu v deníku. Nebude-li objednatel souhlasit s obsahem záznamu, je povinen sdělit písemně své námitky </w:t>
      </w:r>
      <w:r w:rsidRPr="00096E52">
        <w:rPr>
          <w:rFonts w:ascii="Calibri" w:hAnsi="Calibri"/>
          <w:sz w:val="22"/>
          <w:szCs w:val="22"/>
        </w:rPr>
        <w:lastRenderedPageBreak/>
        <w:t>zhotoviteli do pěti pracovních dnů ode dne doručení záznamu, jinak se má za to, že s obsahem záznamu souhlasí.</w:t>
      </w:r>
    </w:p>
    <w:p w:rsidR="006209F9" w:rsidRPr="00096E52" w:rsidRDefault="006209F9" w:rsidP="00B846FE">
      <w:pPr>
        <w:jc w:val="both"/>
        <w:rPr>
          <w:rFonts w:ascii="Calibri" w:hAnsi="Calibri"/>
          <w:sz w:val="22"/>
          <w:szCs w:val="22"/>
        </w:rPr>
      </w:pPr>
    </w:p>
    <w:p w:rsidR="006209F9" w:rsidRPr="00096E52" w:rsidRDefault="006209F9" w:rsidP="00B846FE">
      <w:pPr>
        <w:pStyle w:val="Zkladntextodsazen3"/>
        <w:numPr>
          <w:ilvl w:val="0"/>
          <w:numId w:val="30"/>
        </w:numPr>
        <w:rPr>
          <w:rFonts w:ascii="Calibri" w:hAnsi="Calibri"/>
          <w:color w:val="auto"/>
          <w:sz w:val="22"/>
          <w:szCs w:val="22"/>
        </w:rPr>
      </w:pPr>
      <w:r w:rsidRPr="00096E52">
        <w:rPr>
          <w:rFonts w:ascii="Calibri" w:hAnsi="Calibri"/>
          <w:color w:val="auto"/>
          <w:sz w:val="22"/>
          <w:szCs w:val="22"/>
        </w:rPr>
        <w:t>Stavební deník dle předchozího odstavce smlouvy povede odpovědná osoba dle čl. VIII. odst. 8.7 písm. d). V případě změny osoby zhotovitelem pověřené k vedení stavebního deníku musí být tato skutečnost bezodkladně uvedena ve stavebním deníku.</w:t>
      </w:r>
    </w:p>
    <w:p w:rsidR="006209F9" w:rsidRPr="00096E52" w:rsidRDefault="006209F9" w:rsidP="00B846FE">
      <w:pPr>
        <w:pStyle w:val="Zkladntextodsazen3"/>
        <w:ind w:left="0"/>
        <w:rPr>
          <w:rFonts w:ascii="Calibri" w:hAnsi="Calibri"/>
          <w:color w:val="auto"/>
          <w:sz w:val="22"/>
          <w:szCs w:val="22"/>
        </w:rPr>
      </w:pPr>
    </w:p>
    <w:p w:rsidR="006209F9" w:rsidRPr="00096E52" w:rsidRDefault="006209F9" w:rsidP="00B846FE">
      <w:pPr>
        <w:pStyle w:val="Zkladntextodsazen3"/>
        <w:numPr>
          <w:ilvl w:val="0"/>
          <w:numId w:val="30"/>
        </w:numPr>
        <w:rPr>
          <w:rFonts w:ascii="Calibri" w:hAnsi="Calibri"/>
          <w:color w:val="auto"/>
          <w:sz w:val="22"/>
          <w:szCs w:val="22"/>
        </w:rPr>
      </w:pPr>
      <w:r w:rsidRPr="00096E52">
        <w:rPr>
          <w:rFonts w:ascii="Calibri" w:hAnsi="Calibri"/>
          <w:color w:val="auto"/>
          <w:sz w:val="22"/>
          <w:szCs w:val="22"/>
        </w:rPr>
        <w:t>Zhotovitel je povinen uložit průpis denních záznamů ve stavebním deníku oddělené od originálu tak, aby byl k dispozici v případě ztráty či zničení originálu stavebního deníku. Stavební deník musí být uložen tak, aby byl vždy okamžitě k dispozici objednateli a orgánu státního stavebního dozoru.</w:t>
      </w:r>
    </w:p>
    <w:p w:rsidR="006209F9" w:rsidRPr="00096E52" w:rsidRDefault="006209F9" w:rsidP="00B846FE">
      <w:pPr>
        <w:pStyle w:val="Odstavecseseznamem1"/>
        <w:rPr>
          <w:rFonts w:ascii="Calibri" w:hAnsi="Calibri"/>
          <w:sz w:val="22"/>
          <w:szCs w:val="22"/>
        </w:rPr>
      </w:pPr>
    </w:p>
    <w:p w:rsidR="006209F9" w:rsidRPr="00096E52" w:rsidRDefault="006209F9" w:rsidP="00B846FE">
      <w:pPr>
        <w:pStyle w:val="Zkladntextodsazen3"/>
        <w:numPr>
          <w:ilvl w:val="0"/>
          <w:numId w:val="30"/>
        </w:numPr>
        <w:rPr>
          <w:rFonts w:ascii="Calibri" w:hAnsi="Calibri"/>
          <w:color w:val="auto"/>
          <w:sz w:val="22"/>
          <w:szCs w:val="22"/>
        </w:rPr>
      </w:pPr>
      <w:r w:rsidRPr="00096E52">
        <w:rPr>
          <w:rFonts w:ascii="Calibri" w:hAnsi="Calibri"/>
          <w:color w:val="auto"/>
          <w:sz w:val="22"/>
          <w:szCs w:val="22"/>
        </w:rPr>
        <w:t>Denní záznamy se do stavebního deníku zapisují tak, že se píší do knihy s očíslovanými listy jednak pevnými, jednat 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rsidR="006209F9" w:rsidRPr="00096E52" w:rsidRDefault="006209F9" w:rsidP="00B846FE">
      <w:pPr>
        <w:pStyle w:val="Odstavecseseznamem1"/>
        <w:rPr>
          <w:rFonts w:ascii="Calibri" w:hAnsi="Calibri"/>
          <w:sz w:val="22"/>
          <w:szCs w:val="22"/>
        </w:rPr>
      </w:pPr>
    </w:p>
    <w:p w:rsidR="006209F9" w:rsidRPr="00096E52" w:rsidRDefault="006209F9" w:rsidP="00B846FE">
      <w:pPr>
        <w:pStyle w:val="Zkladntextodsazen3"/>
        <w:ind w:left="624"/>
        <w:rPr>
          <w:rFonts w:ascii="Calibri" w:hAnsi="Calibri"/>
          <w:color w:val="auto"/>
          <w:sz w:val="22"/>
          <w:szCs w:val="22"/>
        </w:rPr>
      </w:pPr>
    </w:p>
    <w:p w:rsidR="006209F9" w:rsidRPr="008874E3" w:rsidRDefault="006209F9" w:rsidP="00EF744E">
      <w:pPr>
        <w:pStyle w:val="Nadpis6"/>
        <w:ind w:firstLine="0"/>
        <w:jc w:val="center"/>
        <w:rPr>
          <w:rFonts w:ascii="Calibri" w:hAnsi="Calibri"/>
          <w:sz w:val="22"/>
          <w:szCs w:val="22"/>
        </w:rPr>
      </w:pPr>
      <w:r w:rsidRPr="008874E3">
        <w:rPr>
          <w:rFonts w:ascii="Calibri" w:hAnsi="Calibri"/>
          <w:sz w:val="22"/>
          <w:szCs w:val="22"/>
        </w:rPr>
        <w:t>X. Staveniště a jeho zařízení</w:t>
      </w:r>
    </w:p>
    <w:p w:rsidR="006209F9" w:rsidRPr="008874E3" w:rsidRDefault="006209F9" w:rsidP="00B846FE">
      <w:pPr>
        <w:jc w:val="center"/>
        <w:rPr>
          <w:rFonts w:ascii="Calibri" w:hAnsi="Calibri"/>
          <w:b/>
          <w:sz w:val="22"/>
          <w:szCs w:val="22"/>
        </w:rPr>
      </w:pPr>
    </w:p>
    <w:p w:rsidR="006209F9" w:rsidRPr="008874E3" w:rsidRDefault="006209F9" w:rsidP="00B846FE">
      <w:pPr>
        <w:pStyle w:val="Zkladntext2"/>
        <w:numPr>
          <w:ilvl w:val="0"/>
          <w:numId w:val="31"/>
        </w:numPr>
        <w:rPr>
          <w:rFonts w:ascii="Calibri" w:hAnsi="Calibri"/>
          <w:sz w:val="22"/>
          <w:szCs w:val="22"/>
        </w:rPr>
      </w:pPr>
      <w:r w:rsidRPr="008874E3">
        <w:rPr>
          <w:rFonts w:ascii="Calibri" w:hAnsi="Calibri"/>
          <w:sz w:val="22"/>
          <w:szCs w:val="22"/>
        </w:rPr>
        <w:t xml:space="preserve">Objednatel protokolárně předá zhotoviteli staveniště včetně místa pro provádění díla nejpozději do termínu dle čl. IV. odst. 4.2 smlouvy. O předání staveniště objednatelem zhotoviteli bude sepsán písemný protokol, který bude vyhotoven ve dvou stejnopisech, bude podepsán oběma smluvními stranami a každá smluvní strana obdrží po jednom stejnopise.   </w:t>
      </w:r>
    </w:p>
    <w:p w:rsidR="006209F9" w:rsidRPr="008874E3" w:rsidRDefault="006209F9" w:rsidP="00B846FE">
      <w:pPr>
        <w:pStyle w:val="Zkladntext2"/>
        <w:rPr>
          <w:rFonts w:ascii="Calibri" w:hAnsi="Calibri"/>
          <w:sz w:val="22"/>
          <w:szCs w:val="22"/>
        </w:rPr>
      </w:pPr>
    </w:p>
    <w:p w:rsidR="006209F9" w:rsidRPr="008874E3" w:rsidRDefault="006209F9" w:rsidP="00B846FE">
      <w:pPr>
        <w:pStyle w:val="Zkladntext2"/>
        <w:ind w:left="624"/>
        <w:rPr>
          <w:rFonts w:ascii="Calibri" w:hAnsi="Calibri"/>
          <w:sz w:val="22"/>
          <w:szCs w:val="22"/>
        </w:rPr>
      </w:pPr>
      <w:r w:rsidRPr="008874E3">
        <w:rPr>
          <w:rFonts w:ascii="Calibri" w:hAnsi="Calibri"/>
          <w:sz w:val="22"/>
          <w:szCs w:val="22"/>
        </w:rPr>
        <w:t>Při předání staveniště bude objednatelem provedeno předání dokladů o staveništi. Současně bud</w:t>
      </w:r>
      <w:r>
        <w:rPr>
          <w:rFonts w:ascii="Calibri" w:hAnsi="Calibri"/>
          <w:sz w:val="22"/>
          <w:szCs w:val="22"/>
        </w:rPr>
        <w:t>ou</w:t>
      </w:r>
      <w:r w:rsidRPr="008874E3">
        <w:rPr>
          <w:rFonts w:ascii="Calibri" w:hAnsi="Calibri"/>
          <w:sz w:val="22"/>
          <w:szCs w:val="22"/>
        </w:rPr>
        <w:t xml:space="preserve"> </w:t>
      </w:r>
      <w:r w:rsidRPr="00096E52">
        <w:rPr>
          <w:rFonts w:ascii="Calibri" w:hAnsi="Calibri"/>
          <w:sz w:val="22"/>
          <w:szCs w:val="22"/>
        </w:rPr>
        <w:t>zhotoviteli předána dvě paré projektové dokumentace dle článku III. odst. 3.2 písm. b) smlouvy.</w:t>
      </w:r>
    </w:p>
    <w:p w:rsidR="006209F9" w:rsidRPr="008874E3" w:rsidRDefault="006209F9" w:rsidP="00B846FE">
      <w:pPr>
        <w:pStyle w:val="Zkladntext2"/>
        <w:rPr>
          <w:rFonts w:ascii="Calibri" w:hAnsi="Calibri"/>
          <w:sz w:val="22"/>
          <w:szCs w:val="22"/>
        </w:rPr>
      </w:pPr>
      <w:r w:rsidRPr="008874E3">
        <w:rPr>
          <w:rFonts w:ascii="Calibri" w:hAnsi="Calibri"/>
          <w:sz w:val="22"/>
          <w:szCs w:val="22"/>
        </w:rPr>
        <w:t xml:space="preserve">             </w:t>
      </w:r>
    </w:p>
    <w:p w:rsidR="006209F9" w:rsidRPr="008874E3" w:rsidRDefault="006209F9" w:rsidP="00B846FE">
      <w:pPr>
        <w:pStyle w:val="Zkladntext2"/>
        <w:ind w:left="624"/>
        <w:rPr>
          <w:rFonts w:ascii="Calibri" w:hAnsi="Calibri"/>
          <w:sz w:val="22"/>
          <w:szCs w:val="22"/>
        </w:rPr>
      </w:pPr>
      <w:r w:rsidRPr="008874E3">
        <w:rPr>
          <w:rFonts w:ascii="Calibri" w:hAnsi="Calibri"/>
          <w:sz w:val="22"/>
          <w:szCs w:val="22"/>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rsidR="006209F9" w:rsidRPr="008874E3" w:rsidRDefault="006209F9" w:rsidP="00B846FE">
      <w:pPr>
        <w:jc w:val="both"/>
        <w:rPr>
          <w:rFonts w:ascii="Calibri" w:hAnsi="Calibri"/>
          <w:sz w:val="22"/>
          <w:szCs w:val="22"/>
        </w:rPr>
      </w:pPr>
    </w:p>
    <w:p w:rsidR="006209F9" w:rsidRPr="008874E3" w:rsidRDefault="006209F9" w:rsidP="00B846FE">
      <w:pPr>
        <w:pStyle w:val="Zkladntext2"/>
        <w:numPr>
          <w:ilvl w:val="0"/>
          <w:numId w:val="31"/>
        </w:numPr>
        <w:rPr>
          <w:rFonts w:ascii="Calibri" w:hAnsi="Calibri"/>
          <w:sz w:val="22"/>
          <w:szCs w:val="22"/>
        </w:rPr>
      </w:pPr>
      <w:r w:rsidRPr="008874E3">
        <w:rPr>
          <w:rFonts w:ascii="Calibri" w:hAnsi="Calibri"/>
          <w:sz w:val="22"/>
          <w:szCs w:val="22"/>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rsidR="006209F9" w:rsidRPr="008874E3" w:rsidRDefault="006209F9" w:rsidP="00B846FE">
      <w:pPr>
        <w:pStyle w:val="Zkladntext2"/>
        <w:rPr>
          <w:rFonts w:ascii="Calibri" w:hAnsi="Calibri"/>
          <w:sz w:val="22"/>
          <w:szCs w:val="22"/>
        </w:rPr>
      </w:pPr>
    </w:p>
    <w:p w:rsidR="006209F9" w:rsidRPr="008874E3" w:rsidRDefault="006209F9" w:rsidP="00B846FE">
      <w:pPr>
        <w:pStyle w:val="Zkladntext2"/>
        <w:numPr>
          <w:ilvl w:val="0"/>
          <w:numId w:val="31"/>
        </w:numPr>
        <w:rPr>
          <w:rFonts w:ascii="Calibri" w:hAnsi="Calibri"/>
          <w:sz w:val="22"/>
          <w:szCs w:val="22"/>
        </w:rPr>
      </w:pPr>
      <w:r w:rsidRPr="008874E3">
        <w:rPr>
          <w:rFonts w:ascii="Calibri" w:hAnsi="Calibri"/>
          <w:sz w:val="22"/>
          <w:szCs w:val="22"/>
        </w:rPr>
        <w:t>Zhotovitel bude mít v průběhu realizace a dokončování předmětu díla na staveništi výhradní odpovědnost za:</w:t>
      </w:r>
    </w:p>
    <w:p w:rsidR="006209F9" w:rsidRPr="008874E3" w:rsidRDefault="006209F9" w:rsidP="00B846FE">
      <w:pPr>
        <w:jc w:val="both"/>
        <w:rPr>
          <w:rFonts w:ascii="Calibri" w:hAnsi="Calibri"/>
          <w:sz w:val="22"/>
          <w:szCs w:val="22"/>
        </w:rPr>
      </w:pPr>
    </w:p>
    <w:p w:rsidR="006209F9" w:rsidRPr="008874E3" w:rsidRDefault="006209F9" w:rsidP="00B846FE">
      <w:pPr>
        <w:pStyle w:val="Znaka"/>
        <w:widowControl/>
        <w:numPr>
          <w:ilvl w:val="0"/>
          <w:numId w:val="57"/>
        </w:numPr>
        <w:jc w:val="both"/>
        <w:rPr>
          <w:rFonts w:ascii="Calibri" w:hAnsi="Calibri"/>
          <w:color w:val="auto"/>
          <w:szCs w:val="22"/>
        </w:rPr>
      </w:pPr>
      <w:r w:rsidRPr="008874E3">
        <w:rPr>
          <w:rFonts w:ascii="Calibri" w:hAnsi="Calibri"/>
          <w:color w:val="auto"/>
          <w:szCs w:val="22"/>
        </w:rPr>
        <w:t xml:space="preserve">zajištění bezpečnosti všech osob oprávněných k pohybu na staveništi, udržování staveniště v uspořádaném stavu za účelem předcházení vzniku škod; </w:t>
      </w:r>
    </w:p>
    <w:p w:rsidR="006209F9" w:rsidRPr="008874E3" w:rsidRDefault="006209F9" w:rsidP="00B846FE">
      <w:pPr>
        <w:pStyle w:val="Znaka"/>
        <w:widowControl/>
        <w:numPr>
          <w:ilvl w:val="0"/>
          <w:numId w:val="57"/>
        </w:numPr>
        <w:jc w:val="both"/>
        <w:rPr>
          <w:rFonts w:ascii="Calibri" w:hAnsi="Calibri"/>
          <w:color w:val="auto"/>
          <w:szCs w:val="22"/>
        </w:rPr>
      </w:pPr>
      <w:r w:rsidRPr="008874E3">
        <w:rPr>
          <w:rFonts w:ascii="Calibri" w:hAnsi="Calibri"/>
          <w:color w:val="auto"/>
          <w:szCs w:val="22"/>
        </w:rPr>
        <w:t xml:space="preserve">zajištění veškerého osvětlení a zábran potřebných pro průběh prací, bezpečnostních </w:t>
      </w:r>
      <w:r>
        <w:rPr>
          <w:rFonts w:ascii="Calibri" w:hAnsi="Calibri"/>
          <w:color w:val="auto"/>
          <w:szCs w:val="22"/>
        </w:rPr>
        <w:br/>
      </w:r>
      <w:r w:rsidRPr="008874E3">
        <w:rPr>
          <w:rFonts w:ascii="Calibri" w:hAnsi="Calibri"/>
          <w:color w:val="auto"/>
          <w:szCs w:val="22"/>
        </w:rPr>
        <w:t xml:space="preserve">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rsidR="006209F9" w:rsidRPr="008874E3" w:rsidRDefault="006209F9" w:rsidP="00B846FE">
      <w:pPr>
        <w:pStyle w:val="Znaka"/>
        <w:widowControl/>
        <w:numPr>
          <w:ilvl w:val="0"/>
          <w:numId w:val="57"/>
        </w:numPr>
        <w:jc w:val="both"/>
        <w:rPr>
          <w:rFonts w:ascii="Calibri" w:hAnsi="Calibri"/>
          <w:color w:val="auto"/>
          <w:szCs w:val="22"/>
        </w:rPr>
      </w:pPr>
      <w:r w:rsidRPr="008874E3">
        <w:rPr>
          <w:rFonts w:ascii="Calibri" w:hAnsi="Calibri"/>
          <w:color w:val="auto"/>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6209F9" w:rsidRPr="008874E3" w:rsidRDefault="006209F9" w:rsidP="00B846FE">
      <w:pPr>
        <w:pStyle w:val="BodyText21"/>
        <w:widowControl/>
        <w:rPr>
          <w:rFonts w:ascii="Calibri" w:hAnsi="Calibri"/>
          <w:szCs w:val="22"/>
        </w:rPr>
      </w:pPr>
    </w:p>
    <w:p w:rsidR="006209F9" w:rsidRPr="008874E3" w:rsidRDefault="006209F9" w:rsidP="00B846FE">
      <w:pPr>
        <w:numPr>
          <w:ilvl w:val="1"/>
          <w:numId w:val="19"/>
        </w:numPr>
        <w:jc w:val="both"/>
        <w:rPr>
          <w:rFonts w:ascii="Calibri" w:hAnsi="Calibri"/>
          <w:sz w:val="22"/>
          <w:szCs w:val="22"/>
        </w:rPr>
      </w:pPr>
      <w:r w:rsidRPr="008874E3">
        <w:rPr>
          <w:rFonts w:ascii="Calibri" w:hAnsi="Calibri"/>
          <w:sz w:val="22"/>
          <w:szCs w:val="22"/>
        </w:rPr>
        <w:lastRenderedPageBreak/>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6209F9" w:rsidRPr="008874E3" w:rsidRDefault="006209F9" w:rsidP="00B846FE">
      <w:pPr>
        <w:jc w:val="both"/>
        <w:rPr>
          <w:rFonts w:ascii="Calibri" w:hAnsi="Calibri"/>
          <w:sz w:val="22"/>
          <w:szCs w:val="22"/>
        </w:rPr>
      </w:pPr>
    </w:p>
    <w:p w:rsidR="006209F9" w:rsidRPr="008874E3" w:rsidRDefault="006209F9" w:rsidP="00B846FE">
      <w:pPr>
        <w:numPr>
          <w:ilvl w:val="1"/>
          <w:numId w:val="19"/>
        </w:numPr>
        <w:jc w:val="both"/>
        <w:rPr>
          <w:rFonts w:ascii="Calibri" w:hAnsi="Calibri"/>
          <w:sz w:val="22"/>
          <w:szCs w:val="22"/>
        </w:rPr>
      </w:pPr>
      <w:r w:rsidRPr="008874E3">
        <w:rPr>
          <w:rFonts w:ascii="Calibri" w:hAnsi="Calibri"/>
          <w:sz w:val="22"/>
          <w:szCs w:val="22"/>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rsidR="006209F9" w:rsidRPr="008874E3" w:rsidRDefault="006209F9" w:rsidP="00B846FE">
      <w:pPr>
        <w:jc w:val="both"/>
        <w:rPr>
          <w:rFonts w:ascii="Calibri" w:hAnsi="Calibri"/>
          <w:sz w:val="22"/>
          <w:szCs w:val="22"/>
        </w:rPr>
      </w:pPr>
    </w:p>
    <w:p w:rsidR="006209F9" w:rsidRPr="008874E3" w:rsidRDefault="006209F9" w:rsidP="00B846FE">
      <w:pPr>
        <w:numPr>
          <w:ilvl w:val="1"/>
          <w:numId w:val="19"/>
        </w:numPr>
        <w:jc w:val="both"/>
        <w:rPr>
          <w:rFonts w:ascii="Calibri" w:hAnsi="Calibri"/>
          <w:sz w:val="22"/>
          <w:szCs w:val="22"/>
        </w:rPr>
      </w:pPr>
      <w:r w:rsidRPr="008874E3">
        <w:rPr>
          <w:rFonts w:ascii="Calibri" w:hAnsi="Calibri"/>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6209F9" w:rsidRPr="008874E3" w:rsidRDefault="006209F9" w:rsidP="00B846FE">
      <w:pPr>
        <w:pStyle w:val="Zkladntext2"/>
        <w:rPr>
          <w:rFonts w:ascii="Calibri" w:hAnsi="Calibri"/>
          <w:b/>
          <w:sz w:val="22"/>
          <w:szCs w:val="22"/>
        </w:rPr>
      </w:pPr>
    </w:p>
    <w:p w:rsidR="006209F9" w:rsidRPr="008874E3" w:rsidRDefault="006209F9" w:rsidP="00B846FE">
      <w:pPr>
        <w:pStyle w:val="Zkladntext2"/>
        <w:rPr>
          <w:rFonts w:ascii="Calibri" w:hAnsi="Calibri"/>
          <w:b/>
          <w:sz w:val="22"/>
          <w:szCs w:val="22"/>
        </w:rPr>
      </w:pPr>
    </w:p>
    <w:p w:rsidR="006209F9" w:rsidRPr="008874E3" w:rsidRDefault="006209F9" w:rsidP="00B846FE">
      <w:pPr>
        <w:pStyle w:val="Zkladntext2"/>
        <w:jc w:val="center"/>
        <w:rPr>
          <w:rFonts w:ascii="Calibri" w:hAnsi="Calibri"/>
          <w:b/>
          <w:sz w:val="22"/>
          <w:szCs w:val="22"/>
        </w:rPr>
      </w:pPr>
      <w:r w:rsidRPr="008874E3">
        <w:rPr>
          <w:rFonts w:ascii="Calibri" w:hAnsi="Calibri"/>
          <w:b/>
          <w:sz w:val="22"/>
          <w:szCs w:val="22"/>
        </w:rPr>
        <w:t>XI. Podmínky provádění díla</w:t>
      </w:r>
    </w:p>
    <w:p w:rsidR="006209F9" w:rsidRPr="008874E3" w:rsidRDefault="006209F9" w:rsidP="00B846FE">
      <w:pPr>
        <w:pStyle w:val="BodyText21"/>
        <w:widowControl/>
        <w:rPr>
          <w:rFonts w:ascii="Calibri" w:hAnsi="Calibri"/>
          <w:i/>
          <w:szCs w:val="22"/>
        </w:rPr>
      </w:pPr>
    </w:p>
    <w:p w:rsidR="006209F9" w:rsidRPr="008874E3" w:rsidRDefault="006209F9" w:rsidP="00096E52">
      <w:pPr>
        <w:numPr>
          <w:ilvl w:val="0"/>
          <w:numId w:val="32"/>
        </w:numPr>
        <w:jc w:val="both"/>
        <w:rPr>
          <w:rFonts w:ascii="Calibri" w:hAnsi="Calibri"/>
          <w:sz w:val="22"/>
          <w:szCs w:val="22"/>
        </w:rPr>
      </w:pPr>
      <w:r w:rsidRPr="008874E3">
        <w:rPr>
          <w:rFonts w:ascii="Calibri" w:hAnsi="Calibri"/>
          <w:sz w:val="22"/>
          <w:szCs w:val="22"/>
        </w:rPr>
        <w:t xml:space="preserve">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řešení způsobu odstranění zaviněných škod, které způsobí na majetku fyzických </w:t>
      </w:r>
      <w:r>
        <w:rPr>
          <w:rFonts w:ascii="Calibri" w:hAnsi="Calibri"/>
          <w:sz w:val="22"/>
          <w:szCs w:val="22"/>
        </w:rPr>
        <w:br/>
      </w:r>
      <w:r w:rsidRPr="008874E3">
        <w:rPr>
          <w:rFonts w:ascii="Calibri" w:hAnsi="Calibri"/>
          <w:sz w:val="22"/>
          <w:szCs w:val="22"/>
        </w:rPr>
        <w:t>a právnických osob v průběhu díla apod.</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2"/>
        </w:numPr>
        <w:jc w:val="both"/>
        <w:rPr>
          <w:rFonts w:ascii="Calibri" w:hAnsi="Calibri"/>
          <w:sz w:val="22"/>
          <w:szCs w:val="22"/>
        </w:rPr>
      </w:pPr>
      <w:r w:rsidRPr="008874E3">
        <w:rPr>
          <w:rFonts w:ascii="Calibri" w:hAnsi="Calibri"/>
          <w:sz w:val="22"/>
          <w:szCs w:val="22"/>
        </w:rPr>
        <w:t>Zhotovitel je povinen zajistit a financovat veškeré poddodavatelské práce a nese za ně záruku v plném rozsahu dle smlouvy.</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2"/>
        </w:numPr>
        <w:jc w:val="both"/>
        <w:rPr>
          <w:rFonts w:ascii="Calibri" w:hAnsi="Calibri"/>
          <w:sz w:val="22"/>
          <w:szCs w:val="22"/>
        </w:rPr>
      </w:pPr>
      <w:r w:rsidRPr="008874E3">
        <w:rPr>
          <w:rFonts w:ascii="Calibri" w:hAnsi="Calibri"/>
          <w:sz w:val="22"/>
          <w:szCs w:val="22"/>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r w:rsidRPr="008874E3">
        <w:rPr>
          <w:rFonts w:ascii="Calibri" w:hAnsi="Calibri"/>
          <w:i/>
          <w:sz w:val="22"/>
          <w:szCs w:val="22"/>
        </w:rPr>
        <w:t>.</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2"/>
        </w:numPr>
        <w:jc w:val="both"/>
        <w:rPr>
          <w:rFonts w:ascii="Calibri" w:hAnsi="Calibri"/>
          <w:sz w:val="22"/>
          <w:szCs w:val="22"/>
        </w:rPr>
      </w:pPr>
      <w:r w:rsidRPr="008874E3">
        <w:rPr>
          <w:rFonts w:ascii="Calibri" w:hAnsi="Calibri"/>
          <w:sz w:val="22"/>
          <w:szCs w:val="22"/>
        </w:rPr>
        <w:t xml:space="preserve">Zhotovitel zodpovídá za to, že veškeré dodávky budou souhlasit se specifikací uvedenou v projektové dokumentaci, zodpovídá za kvalitu použitého materiálu, který musí odpovídat příslušným právním </w:t>
      </w:r>
      <w:r>
        <w:rPr>
          <w:rFonts w:ascii="Calibri" w:hAnsi="Calibri"/>
          <w:sz w:val="22"/>
          <w:szCs w:val="22"/>
        </w:rPr>
        <w:br/>
      </w:r>
      <w:r w:rsidRPr="008874E3">
        <w:rPr>
          <w:rFonts w:ascii="Calibri" w:hAnsi="Calibri"/>
          <w:sz w:val="22"/>
          <w:szCs w:val="22"/>
        </w:rPr>
        <w:t>a technicko-dodacím předpisům a zabezpečí kontrolu dodávek materiálu tak, aby nemohlo dojít k záměnám.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stavebního zákona.</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2"/>
        </w:numPr>
        <w:jc w:val="both"/>
        <w:rPr>
          <w:rFonts w:ascii="Calibri" w:hAnsi="Calibri"/>
          <w:sz w:val="22"/>
          <w:szCs w:val="22"/>
        </w:rPr>
      </w:pPr>
      <w:r w:rsidRPr="008874E3">
        <w:rPr>
          <w:rFonts w:ascii="Calibri" w:hAnsi="Calibri"/>
          <w:sz w:val="22"/>
          <w:szCs w:val="22"/>
        </w:rPr>
        <w:t>Zhotovitel je povinen zajistit dílo a staveniště do doby jeho řádného předání objednateli proti krádeži a vandalismu.</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2"/>
        </w:numPr>
        <w:jc w:val="both"/>
        <w:rPr>
          <w:rFonts w:ascii="Calibri" w:hAnsi="Calibri"/>
          <w:sz w:val="22"/>
          <w:szCs w:val="22"/>
        </w:rPr>
      </w:pPr>
      <w:r w:rsidRPr="008874E3">
        <w:rPr>
          <w:rFonts w:ascii="Calibri" w:hAnsi="Calibri"/>
          <w:sz w:val="22"/>
          <w:szCs w:val="22"/>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2"/>
        </w:numPr>
        <w:jc w:val="both"/>
        <w:rPr>
          <w:rFonts w:ascii="Calibri" w:hAnsi="Calibri"/>
          <w:sz w:val="22"/>
          <w:szCs w:val="22"/>
        </w:rPr>
      </w:pPr>
      <w:r w:rsidRPr="008874E3">
        <w:rPr>
          <w:rFonts w:ascii="Calibri" w:hAnsi="Calibri"/>
          <w:sz w:val="22"/>
          <w:szCs w:val="22"/>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VIII. odst. 8.7 písm. d) smlouvy a datem. </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2"/>
        </w:numPr>
        <w:jc w:val="both"/>
        <w:rPr>
          <w:rFonts w:ascii="Calibri" w:hAnsi="Calibri"/>
          <w:sz w:val="22"/>
          <w:szCs w:val="22"/>
        </w:rPr>
      </w:pPr>
      <w:r>
        <w:rPr>
          <w:rFonts w:ascii="Calibri" w:hAnsi="Calibri"/>
          <w:sz w:val="22"/>
          <w:szCs w:val="22"/>
        </w:rPr>
        <w:lastRenderedPageBreak/>
        <w:t>Nepoužije se.</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2"/>
        </w:numPr>
        <w:jc w:val="both"/>
        <w:rPr>
          <w:rFonts w:ascii="Calibri" w:hAnsi="Calibri"/>
          <w:sz w:val="22"/>
          <w:szCs w:val="22"/>
        </w:rPr>
      </w:pPr>
      <w:r w:rsidRPr="008874E3">
        <w:rPr>
          <w:rFonts w:ascii="Calibri" w:hAnsi="Calibri"/>
          <w:sz w:val="22"/>
          <w:szCs w:val="22"/>
        </w:rPr>
        <w:t>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ustanovení čl. XI. odst. 11.12 této smlouvy.</w:t>
      </w:r>
    </w:p>
    <w:p w:rsidR="006209F9" w:rsidRPr="008874E3" w:rsidRDefault="006209F9" w:rsidP="00B846FE">
      <w:pPr>
        <w:jc w:val="both"/>
        <w:rPr>
          <w:rFonts w:ascii="Calibri" w:hAnsi="Calibri"/>
          <w:sz w:val="22"/>
          <w:szCs w:val="22"/>
        </w:rPr>
      </w:pPr>
    </w:p>
    <w:p w:rsidR="006209F9" w:rsidRPr="008547A1" w:rsidRDefault="006209F9" w:rsidP="00B846FE">
      <w:pPr>
        <w:numPr>
          <w:ilvl w:val="0"/>
          <w:numId w:val="32"/>
        </w:numPr>
        <w:jc w:val="both"/>
        <w:rPr>
          <w:rFonts w:ascii="Calibri" w:hAnsi="Calibri"/>
          <w:sz w:val="22"/>
          <w:szCs w:val="22"/>
        </w:rPr>
      </w:pPr>
      <w:r w:rsidRPr="008874E3">
        <w:rPr>
          <w:rFonts w:ascii="Calibri" w:hAnsi="Calibri"/>
          <w:sz w:val="22"/>
          <w:szCs w:val="22"/>
        </w:rPr>
        <w:t xml:space="preserve">Zhotovitel bude informovat objednatele o stavu rozpracovaného díla na pravidelných poradách </w:t>
      </w:r>
      <w:r>
        <w:rPr>
          <w:rFonts w:ascii="Calibri" w:hAnsi="Calibri"/>
          <w:sz w:val="22"/>
          <w:szCs w:val="22"/>
        </w:rPr>
        <w:br/>
      </w:r>
      <w:r w:rsidRPr="008874E3">
        <w:rPr>
          <w:rFonts w:ascii="Calibri" w:hAnsi="Calibri"/>
          <w:sz w:val="22"/>
          <w:szCs w:val="22"/>
        </w:rPr>
        <w:t xml:space="preserve">a kontrolních dnech, které bude zhotovitel organizovat dle vzájemně odsouhlaseného plánu </w:t>
      </w:r>
      <w:r>
        <w:rPr>
          <w:rFonts w:ascii="Calibri" w:hAnsi="Calibri"/>
          <w:sz w:val="22"/>
          <w:szCs w:val="22"/>
        </w:rPr>
        <w:br/>
      </w:r>
      <w:r w:rsidRPr="008874E3">
        <w:rPr>
          <w:rFonts w:ascii="Calibri" w:hAnsi="Calibri"/>
          <w:sz w:val="22"/>
          <w:szCs w:val="22"/>
        </w:rPr>
        <w:t xml:space="preserve">a případně dle potřeby.  Na těchto poradách a kontrolních dnech bude přítomna odpovědná osoba </w:t>
      </w:r>
      <w:r w:rsidRPr="008547A1">
        <w:rPr>
          <w:rFonts w:ascii="Calibri" w:hAnsi="Calibri"/>
          <w:sz w:val="22"/>
          <w:szCs w:val="22"/>
        </w:rPr>
        <w:t>dle čl. VIII. odst. 8.7 písm. d).</w:t>
      </w:r>
    </w:p>
    <w:p w:rsidR="006209F9" w:rsidRPr="008547A1" w:rsidRDefault="006209F9" w:rsidP="00B846FE">
      <w:pPr>
        <w:pStyle w:val="Odstavecseseznamem1"/>
        <w:rPr>
          <w:rFonts w:ascii="Calibri" w:hAnsi="Calibri"/>
          <w:sz w:val="22"/>
          <w:szCs w:val="22"/>
        </w:rPr>
      </w:pPr>
    </w:p>
    <w:p w:rsidR="006209F9" w:rsidRPr="008547A1" w:rsidRDefault="006209F9" w:rsidP="00B846FE">
      <w:pPr>
        <w:pStyle w:val="Zkladntextodsazen3"/>
        <w:numPr>
          <w:ilvl w:val="0"/>
          <w:numId w:val="32"/>
        </w:numPr>
        <w:rPr>
          <w:rFonts w:ascii="Calibri" w:hAnsi="Calibri"/>
          <w:color w:val="auto"/>
          <w:sz w:val="22"/>
          <w:szCs w:val="22"/>
        </w:rPr>
      </w:pPr>
      <w:r w:rsidRPr="008547A1">
        <w:rPr>
          <w:rFonts w:ascii="Calibri" w:hAnsi="Calibri"/>
          <w:color w:val="auto"/>
          <w:sz w:val="22"/>
          <w:szCs w:val="22"/>
        </w:rPr>
        <w:t>Vyvstane-li v průběhu provádění díla nutnost upřesnění způsobu jeho provedení, zavazuje se zhotovitel neprodleně si vyžádat předchozí písemný souhlas či pokyn objednatele. Tím není dotčena povinnost zhotovitele dle článku VIII. odst. 8.8 této smlouvy.</w:t>
      </w:r>
    </w:p>
    <w:p w:rsidR="006209F9" w:rsidRPr="008547A1" w:rsidRDefault="006209F9" w:rsidP="00B846FE">
      <w:pPr>
        <w:pStyle w:val="Odstavecseseznamem1"/>
        <w:rPr>
          <w:rFonts w:ascii="Calibri" w:hAnsi="Calibri"/>
          <w:sz w:val="22"/>
          <w:szCs w:val="22"/>
        </w:rPr>
      </w:pPr>
    </w:p>
    <w:p w:rsidR="006209F9" w:rsidRPr="008547A1" w:rsidRDefault="006209F9" w:rsidP="00B846FE">
      <w:pPr>
        <w:pStyle w:val="Zkladntextodsazen3"/>
        <w:numPr>
          <w:ilvl w:val="0"/>
          <w:numId w:val="32"/>
        </w:numPr>
        <w:rPr>
          <w:rFonts w:ascii="Calibri" w:hAnsi="Calibri"/>
          <w:color w:val="auto"/>
          <w:sz w:val="22"/>
          <w:szCs w:val="22"/>
        </w:rPr>
      </w:pPr>
      <w:r w:rsidRPr="008547A1">
        <w:rPr>
          <w:rFonts w:ascii="Calibri" w:hAnsi="Calibri"/>
          <w:color w:val="auto"/>
          <w:sz w:val="22"/>
          <w:szCs w:val="22"/>
        </w:rPr>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6209F9" w:rsidRPr="008874E3" w:rsidRDefault="006209F9" w:rsidP="00B846FE">
      <w:pPr>
        <w:pStyle w:val="Odstavecseseznamem1"/>
        <w:rPr>
          <w:rFonts w:ascii="Calibri" w:hAnsi="Calibri"/>
          <w:sz w:val="22"/>
          <w:szCs w:val="22"/>
        </w:rPr>
      </w:pPr>
    </w:p>
    <w:p w:rsidR="006209F9" w:rsidRPr="008547A1" w:rsidRDefault="006209F9" w:rsidP="00B846FE">
      <w:pPr>
        <w:numPr>
          <w:ilvl w:val="0"/>
          <w:numId w:val="32"/>
        </w:numPr>
        <w:jc w:val="both"/>
        <w:rPr>
          <w:rFonts w:ascii="Calibri" w:hAnsi="Calibri"/>
          <w:sz w:val="22"/>
          <w:szCs w:val="22"/>
        </w:rPr>
      </w:pPr>
      <w:r w:rsidRPr="008874E3">
        <w:rPr>
          <w:rFonts w:ascii="Calibri" w:hAnsi="Calibri"/>
          <w:sz w:val="22"/>
          <w:szCs w:val="22"/>
        </w:rPr>
        <w:t xml:space="preserve">Naprogramování a nastavení funkčnosti jednotlivých systémů technologických zařízení je součástí </w:t>
      </w:r>
      <w:r w:rsidRPr="008547A1">
        <w:rPr>
          <w:rFonts w:ascii="Calibri" w:hAnsi="Calibri"/>
          <w:sz w:val="22"/>
          <w:szCs w:val="22"/>
        </w:rPr>
        <w:t xml:space="preserve">plnění dle této smlouvy a bude provedeno na základě předchozí analýzy potřeb objednatele </w:t>
      </w:r>
      <w:r>
        <w:rPr>
          <w:rFonts w:ascii="Calibri" w:hAnsi="Calibri"/>
          <w:sz w:val="22"/>
          <w:szCs w:val="22"/>
        </w:rPr>
        <w:br/>
      </w:r>
      <w:r w:rsidRPr="008547A1">
        <w:rPr>
          <w:rFonts w:ascii="Calibri" w:hAnsi="Calibri"/>
          <w:sz w:val="22"/>
          <w:szCs w:val="22"/>
        </w:rPr>
        <w:t>a následného objednatelem schváleného návrhu vlastností, funkčnosti a podoby těchto systémů.</w:t>
      </w:r>
    </w:p>
    <w:p w:rsidR="006209F9" w:rsidRPr="008547A1" w:rsidRDefault="006209F9" w:rsidP="00B846FE">
      <w:pPr>
        <w:pStyle w:val="Zkladntextodsazen3"/>
        <w:ind w:left="624"/>
        <w:rPr>
          <w:rFonts w:ascii="Calibri" w:hAnsi="Calibri"/>
          <w:color w:val="auto"/>
          <w:sz w:val="22"/>
          <w:szCs w:val="22"/>
        </w:rPr>
      </w:pPr>
    </w:p>
    <w:p w:rsidR="006209F9" w:rsidRPr="008547A1" w:rsidRDefault="006209F9" w:rsidP="00B846FE">
      <w:pPr>
        <w:pStyle w:val="Zkladntextodsazen3"/>
        <w:numPr>
          <w:ilvl w:val="0"/>
          <w:numId w:val="32"/>
        </w:numPr>
        <w:rPr>
          <w:rFonts w:ascii="Calibri" w:hAnsi="Calibri"/>
          <w:color w:val="auto"/>
          <w:sz w:val="22"/>
          <w:szCs w:val="22"/>
        </w:rPr>
      </w:pPr>
      <w:r w:rsidRPr="008547A1">
        <w:rPr>
          <w:rFonts w:ascii="Calibri" w:hAnsi="Calibri"/>
          <w:color w:val="auto"/>
          <w:sz w:val="22"/>
          <w:szCs w:val="22"/>
        </w:rPr>
        <w:t>Objednatel si vyhrazuje právo odsouhlasit veškeré postupy prací a použité materiály, pokud nebudou použity materiály a postupy uvedené v projektové dokumentaci, a dále si objednatel vyhrazuju právo schválit vzorky zařízení interiéru a finálních povrchových úprav včetně odstínů. Tyto vzorky budou objednateli předloženy ke schválení minimálně třicet dnů před zahájením prací nebo dodávek, ke kterým se vzorky vztahují. Je-li v zadávací dokumentaci definován konkrétní výrobek (nebo technologie), má se za to, že je tím definován minimální požadovaný standard.</w:t>
      </w:r>
    </w:p>
    <w:p w:rsidR="006209F9" w:rsidRPr="008547A1" w:rsidRDefault="006209F9" w:rsidP="00B846FE">
      <w:pPr>
        <w:pStyle w:val="Odstavecseseznamem1"/>
        <w:rPr>
          <w:rFonts w:ascii="Calibri" w:hAnsi="Calibri"/>
          <w:sz w:val="22"/>
          <w:szCs w:val="22"/>
        </w:rPr>
      </w:pPr>
    </w:p>
    <w:p w:rsidR="006209F9" w:rsidRPr="008547A1" w:rsidRDefault="006209F9" w:rsidP="00B846FE">
      <w:pPr>
        <w:rPr>
          <w:rFonts w:ascii="Calibri" w:hAnsi="Calibri"/>
          <w:sz w:val="22"/>
          <w:szCs w:val="22"/>
        </w:rPr>
      </w:pPr>
    </w:p>
    <w:p w:rsidR="006209F9" w:rsidRPr="008874E3" w:rsidRDefault="006209F9" w:rsidP="00762131">
      <w:pPr>
        <w:pStyle w:val="Nadpis6"/>
        <w:rPr>
          <w:rFonts w:ascii="Calibri" w:hAnsi="Calibri"/>
          <w:sz w:val="22"/>
          <w:szCs w:val="22"/>
        </w:rPr>
      </w:pPr>
      <w:r w:rsidRPr="008874E3">
        <w:rPr>
          <w:rFonts w:ascii="Calibri" w:hAnsi="Calibri"/>
          <w:sz w:val="22"/>
          <w:szCs w:val="22"/>
        </w:rPr>
        <w:t>XII. Předání a převzetí díla</w:t>
      </w:r>
    </w:p>
    <w:p w:rsidR="006209F9" w:rsidRPr="008874E3" w:rsidRDefault="006209F9" w:rsidP="00B846FE">
      <w:pPr>
        <w:jc w:val="center"/>
        <w:rPr>
          <w:rFonts w:ascii="Calibri" w:hAnsi="Calibri"/>
          <w:b/>
          <w:sz w:val="22"/>
          <w:szCs w:val="22"/>
        </w:rPr>
      </w:pPr>
    </w:p>
    <w:p w:rsidR="006209F9" w:rsidRPr="008874E3" w:rsidRDefault="006209F9" w:rsidP="00B846FE">
      <w:pPr>
        <w:numPr>
          <w:ilvl w:val="0"/>
          <w:numId w:val="33"/>
        </w:numPr>
        <w:jc w:val="both"/>
        <w:rPr>
          <w:rFonts w:ascii="Calibri" w:hAnsi="Calibri"/>
          <w:sz w:val="22"/>
          <w:szCs w:val="22"/>
        </w:rPr>
      </w:pPr>
      <w:r w:rsidRPr="008874E3">
        <w:rPr>
          <w:rFonts w:ascii="Calibri" w:hAnsi="Calibri"/>
          <w:sz w:val="22"/>
          <w:szCs w:val="22"/>
        </w:rPr>
        <w:t xml:space="preserve">Zhotovitel se zavazuje řádně protokolárně předat dílo objednateli nejpozději v termínu dle čl. IV. odst. 4.1 smlouvy. </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3"/>
        </w:numPr>
        <w:jc w:val="both"/>
        <w:rPr>
          <w:rFonts w:ascii="Calibri" w:hAnsi="Calibri"/>
          <w:sz w:val="22"/>
          <w:szCs w:val="22"/>
        </w:rPr>
      </w:pPr>
      <w:r w:rsidRPr="008874E3">
        <w:rPr>
          <w:rFonts w:ascii="Calibri" w:hAnsi="Calibri"/>
          <w:sz w:val="22"/>
          <w:szCs w:val="22"/>
        </w:rPr>
        <w:t>Kompletním předáním díla se rozumí úplné dokončení předmětu plnění, včetně vyklizení staveniště, a splnění všech dalších povinností zhotovitele stanovených touto smlouvou, zejména předání dokladů</w:t>
      </w:r>
      <w:r w:rsidRPr="008874E3">
        <w:rPr>
          <w:rFonts w:ascii="Calibri" w:hAnsi="Calibri"/>
          <w:i/>
          <w:sz w:val="22"/>
          <w:szCs w:val="22"/>
        </w:rPr>
        <w:t xml:space="preserve"> </w:t>
      </w:r>
      <w:r w:rsidRPr="008874E3">
        <w:rPr>
          <w:rFonts w:ascii="Calibri" w:hAnsi="Calibri"/>
          <w:sz w:val="22"/>
          <w:szCs w:val="22"/>
        </w:rPr>
        <w:t xml:space="preserve">dle smlouvy, včetně potvrzení těchto skutečností objednatelem v předávacím protokolu. Zhotovitel se zavazuje k datu zahájení předpřejímek dokončit dílo do stavu, který umožní ověřit funkčnost a parametry jednotlivých částí a systémů díla. Nejpozději na poslední den provedení díla, resp. jeho části, svolá zhotovitel přejímací řízení. Na předávací řízení přizve zhotovitel objednatele, </w:t>
      </w:r>
      <w:r>
        <w:rPr>
          <w:rFonts w:ascii="Calibri" w:hAnsi="Calibri"/>
          <w:sz w:val="22"/>
          <w:szCs w:val="22"/>
        </w:rPr>
        <w:br/>
      </w:r>
      <w:r w:rsidRPr="008874E3">
        <w:rPr>
          <w:rFonts w:ascii="Calibri" w:hAnsi="Calibri"/>
          <w:sz w:val="22"/>
          <w:szCs w:val="22"/>
        </w:rPr>
        <w:t xml:space="preserve">a to písemným oznámením, které musí být doručeno objednateli alespoň pět pracovních dnů předem. Zhotovitel zajistí na předávací řízení účast všech poddodavatelů či jejich oprávněných zástupců a současně i účast všech smluvních partnerů či jejich oprávněných zástupců. </w:t>
      </w:r>
    </w:p>
    <w:p w:rsidR="006209F9" w:rsidRPr="008874E3" w:rsidRDefault="006209F9" w:rsidP="00B846FE">
      <w:pPr>
        <w:jc w:val="both"/>
        <w:rPr>
          <w:rFonts w:ascii="Calibri" w:hAnsi="Calibri"/>
          <w:sz w:val="22"/>
          <w:szCs w:val="22"/>
        </w:rPr>
      </w:pPr>
    </w:p>
    <w:p w:rsidR="006209F9" w:rsidRPr="00762131" w:rsidRDefault="006209F9" w:rsidP="00B846FE">
      <w:pPr>
        <w:numPr>
          <w:ilvl w:val="0"/>
          <w:numId w:val="33"/>
        </w:numPr>
        <w:jc w:val="both"/>
        <w:rPr>
          <w:rFonts w:ascii="Calibri" w:hAnsi="Calibri"/>
          <w:sz w:val="22"/>
          <w:szCs w:val="22"/>
        </w:rPr>
      </w:pPr>
      <w:r w:rsidRPr="008874E3">
        <w:rPr>
          <w:rFonts w:ascii="Calibri" w:hAnsi="Calibri"/>
          <w:sz w:val="22"/>
          <w:szCs w:val="22"/>
        </w:rPr>
        <w:t xml:space="preserve">K předání díla, resp. jeho části, zhotovitelem objednateli dojde na základě předávacího řízení, a to formou písemného předávacího protokolu (jehož součástí bude i příslušná dokumentace, pokud je </w:t>
      </w:r>
      <w:r w:rsidRPr="008874E3">
        <w:rPr>
          <w:rFonts w:ascii="Calibri" w:hAnsi="Calibri"/>
          <w:sz w:val="22"/>
          <w:szCs w:val="22"/>
        </w:rPr>
        <w:lastRenderedPageBreak/>
        <w:t xml:space="preserve">to stanoveno touto smlouvou či pokud je to obvyklé), který bude podepsán oběma smluvními </w:t>
      </w:r>
      <w:r w:rsidRPr="00762131">
        <w:rPr>
          <w:rFonts w:ascii="Calibri" w:hAnsi="Calibri"/>
          <w:sz w:val="22"/>
          <w:szCs w:val="22"/>
        </w:rPr>
        <w:t>stranami.  Vypracování protokolu zajistí zhotovitel.</w:t>
      </w:r>
    </w:p>
    <w:p w:rsidR="006209F9" w:rsidRPr="00762131" w:rsidRDefault="006209F9" w:rsidP="00B846FE">
      <w:pPr>
        <w:pStyle w:val="Zkladntextodsazen3"/>
        <w:ind w:left="709" w:hanging="709"/>
        <w:rPr>
          <w:rFonts w:ascii="Calibri" w:hAnsi="Calibri"/>
          <w:color w:val="auto"/>
          <w:sz w:val="22"/>
          <w:szCs w:val="22"/>
        </w:rPr>
      </w:pPr>
      <w:r w:rsidRPr="00762131">
        <w:rPr>
          <w:rFonts w:ascii="Calibri" w:hAnsi="Calibri"/>
          <w:color w:val="auto"/>
          <w:sz w:val="22"/>
          <w:szCs w:val="22"/>
        </w:rPr>
        <w:tab/>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Provádění dohodnutých zkoušek díla či jeho části se řídí:</w:t>
      </w:r>
    </w:p>
    <w:p w:rsidR="006209F9" w:rsidRPr="00762131" w:rsidRDefault="006209F9" w:rsidP="00B846FE">
      <w:pPr>
        <w:pStyle w:val="Znaka"/>
        <w:widowControl/>
        <w:numPr>
          <w:ilvl w:val="0"/>
          <w:numId w:val="58"/>
        </w:numPr>
        <w:jc w:val="both"/>
        <w:rPr>
          <w:rFonts w:ascii="Calibri" w:hAnsi="Calibri"/>
          <w:color w:val="auto"/>
          <w:szCs w:val="22"/>
        </w:rPr>
      </w:pPr>
      <w:r w:rsidRPr="00762131">
        <w:rPr>
          <w:rFonts w:ascii="Calibri" w:hAnsi="Calibri"/>
          <w:color w:val="auto"/>
          <w:szCs w:val="22"/>
        </w:rPr>
        <w:t xml:space="preserve">touto smlouvou, </w:t>
      </w:r>
    </w:p>
    <w:p w:rsidR="006209F9" w:rsidRPr="008874E3" w:rsidRDefault="006209F9" w:rsidP="00B846FE">
      <w:pPr>
        <w:pStyle w:val="Znaka"/>
        <w:widowControl/>
        <w:numPr>
          <w:ilvl w:val="0"/>
          <w:numId w:val="58"/>
        </w:numPr>
        <w:jc w:val="both"/>
        <w:rPr>
          <w:rFonts w:ascii="Calibri" w:hAnsi="Calibri"/>
          <w:color w:val="auto"/>
          <w:szCs w:val="22"/>
        </w:rPr>
      </w:pPr>
      <w:r w:rsidRPr="008874E3">
        <w:rPr>
          <w:rFonts w:ascii="Calibri" w:hAnsi="Calibri"/>
          <w:color w:val="auto"/>
          <w:szCs w:val="22"/>
        </w:rPr>
        <w:t xml:space="preserve">podmínkami stanovenými ČSN a EN, </w:t>
      </w:r>
    </w:p>
    <w:p w:rsidR="006209F9" w:rsidRPr="008874E3" w:rsidRDefault="006209F9" w:rsidP="00B846FE">
      <w:pPr>
        <w:pStyle w:val="Znaka"/>
        <w:widowControl/>
        <w:numPr>
          <w:ilvl w:val="0"/>
          <w:numId w:val="58"/>
        </w:numPr>
        <w:jc w:val="both"/>
        <w:rPr>
          <w:rFonts w:ascii="Calibri" w:hAnsi="Calibri"/>
          <w:color w:val="auto"/>
          <w:szCs w:val="22"/>
        </w:rPr>
      </w:pPr>
      <w:r w:rsidRPr="008874E3">
        <w:rPr>
          <w:rFonts w:ascii="Calibri" w:hAnsi="Calibri"/>
          <w:color w:val="auto"/>
          <w:szCs w:val="22"/>
        </w:rPr>
        <w:t xml:space="preserve">projektem zpracovaným na dílo, </w:t>
      </w:r>
    </w:p>
    <w:p w:rsidR="006209F9" w:rsidRPr="008874E3" w:rsidRDefault="006209F9" w:rsidP="00B846FE">
      <w:pPr>
        <w:pStyle w:val="Znaka"/>
        <w:widowControl/>
        <w:numPr>
          <w:ilvl w:val="0"/>
          <w:numId w:val="58"/>
        </w:numPr>
        <w:jc w:val="both"/>
        <w:rPr>
          <w:rFonts w:ascii="Calibri" w:hAnsi="Calibri"/>
          <w:color w:val="auto"/>
          <w:szCs w:val="22"/>
        </w:rPr>
      </w:pPr>
      <w:r w:rsidRPr="008874E3">
        <w:rPr>
          <w:rFonts w:ascii="Calibri" w:hAnsi="Calibri"/>
          <w:color w:val="auto"/>
          <w:szCs w:val="22"/>
        </w:rPr>
        <w:t>obecně závaznými metodikami a doporučeními výrobců komponentů a technologií použitých při výstavbě, neodporují-li platným ČSN.</w:t>
      </w:r>
    </w:p>
    <w:p w:rsidR="006209F9" w:rsidRPr="008874E3" w:rsidRDefault="006209F9" w:rsidP="00B846FE">
      <w:pPr>
        <w:jc w:val="both"/>
        <w:rPr>
          <w:rFonts w:ascii="Calibri" w:hAnsi="Calibri"/>
          <w:sz w:val="22"/>
          <w:szCs w:val="22"/>
        </w:rPr>
      </w:pPr>
    </w:p>
    <w:p w:rsidR="006209F9" w:rsidRPr="008874E3" w:rsidRDefault="006209F9" w:rsidP="00B846FE">
      <w:pPr>
        <w:ind w:left="680"/>
        <w:jc w:val="both"/>
        <w:rPr>
          <w:rFonts w:ascii="Calibri" w:hAnsi="Calibri"/>
          <w:sz w:val="22"/>
          <w:szCs w:val="22"/>
        </w:rPr>
      </w:pPr>
      <w:r w:rsidRPr="008874E3">
        <w:rPr>
          <w:rFonts w:ascii="Calibri" w:hAnsi="Calibri"/>
          <w:sz w:val="22"/>
          <w:szCs w:val="22"/>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rsidR="006209F9" w:rsidRPr="008874E3" w:rsidRDefault="006209F9" w:rsidP="00B846FE">
      <w:pPr>
        <w:pStyle w:val="Zkladntext2"/>
        <w:rPr>
          <w:rFonts w:ascii="Calibri" w:hAnsi="Calibri"/>
          <w:sz w:val="22"/>
          <w:szCs w:val="22"/>
        </w:rPr>
      </w:pPr>
    </w:p>
    <w:p w:rsidR="006209F9" w:rsidRPr="008874E3" w:rsidRDefault="006209F9" w:rsidP="00B846FE">
      <w:pPr>
        <w:pStyle w:val="Zkladntext2"/>
        <w:numPr>
          <w:ilvl w:val="0"/>
          <w:numId w:val="33"/>
        </w:numPr>
        <w:rPr>
          <w:rFonts w:ascii="Calibri" w:hAnsi="Calibri"/>
          <w:sz w:val="22"/>
          <w:szCs w:val="22"/>
        </w:rPr>
      </w:pPr>
      <w:r w:rsidRPr="008874E3">
        <w:rPr>
          <w:rFonts w:ascii="Calibri" w:hAnsi="Calibri"/>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6209F9" w:rsidRPr="008874E3" w:rsidRDefault="006209F9" w:rsidP="00B846FE">
      <w:pPr>
        <w:pStyle w:val="Zkladntext2"/>
        <w:rPr>
          <w:rFonts w:ascii="Calibri" w:hAnsi="Calibri"/>
          <w:sz w:val="22"/>
          <w:szCs w:val="22"/>
        </w:rPr>
      </w:pPr>
    </w:p>
    <w:p w:rsidR="006209F9" w:rsidRPr="00762131" w:rsidRDefault="006209F9" w:rsidP="00B846FE">
      <w:pPr>
        <w:ind w:left="709"/>
        <w:jc w:val="both"/>
        <w:rPr>
          <w:rFonts w:ascii="Calibri" w:hAnsi="Calibri"/>
          <w:sz w:val="22"/>
          <w:szCs w:val="22"/>
        </w:rPr>
      </w:pPr>
      <w:r w:rsidRPr="008874E3">
        <w:rPr>
          <w:rFonts w:ascii="Calibri" w:hAnsi="Calibri"/>
          <w:sz w:val="22"/>
          <w:szCs w:val="22"/>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w:t>
      </w:r>
      <w:r w:rsidRPr="00762131">
        <w:rPr>
          <w:rFonts w:ascii="Calibri" w:hAnsi="Calibri"/>
          <w:sz w:val="22"/>
          <w:szCs w:val="22"/>
        </w:rPr>
        <w:t xml:space="preserve">Sb., o odpadech a o změně některých dalších zákonů, v platném znění a další doklady prokazující splnění podmínek, které si stanovily v rámci stavebního řízení orgány a organizace. Dokumentaci skutečného provedení díla a návrhy provozních řádů je povinen zhotovitel předat ve dvou vyhotoveních v tištěné podobě a v jednom vyhotovení v elektronické podobě ve formátech, které je objednatel způsobilý přijmout (tj. formáty *.doc, *.xls a *.pdf.). </w:t>
      </w:r>
    </w:p>
    <w:p w:rsidR="006209F9" w:rsidRPr="008874E3" w:rsidRDefault="006209F9" w:rsidP="00B846FE">
      <w:pPr>
        <w:ind w:left="709"/>
        <w:jc w:val="both"/>
        <w:rPr>
          <w:rFonts w:ascii="Calibri" w:hAnsi="Calibri"/>
          <w:i/>
          <w:sz w:val="22"/>
          <w:szCs w:val="22"/>
        </w:rPr>
      </w:pPr>
      <w:r w:rsidRPr="00762131">
        <w:rPr>
          <w:rFonts w:ascii="Calibri" w:hAnsi="Calibri"/>
          <w:b/>
          <w:i/>
          <w:sz w:val="22"/>
          <w:szCs w:val="22"/>
        </w:rPr>
        <w:br/>
      </w:r>
      <w:r w:rsidRPr="00762131">
        <w:rPr>
          <w:rFonts w:ascii="Calibri" w:hAnsi="Calibri"/>
          <w:sz w:val="22"/>
          <w:szCs w:val="22"/>
        </w:rPr>
        <w:t>V případě, že nedojde k předložení a předání objednateli shora uvedených dokladů nejpozději při předávacím řízení, nepovažuje se dílo za řádně předané.</w:t>
      </w:r>
    </w:p>
    <w:p w:rsidR="006209F9" w:rsidRPr="008874E3" w:rsidRDefault="006209F9" w:rsidP="00B846FE">
      <w:pPr>
        <w:pStyle w:val="Zkladntext2"/>
        <w:ind w:left="680"/>
        <w:rPr>
          <w:rFonts w:ascii="Calibri" w:hAnsi="Calibri"/>
          <w:sz w:val="22"/>
          <w:szCs w:val="22"/>
        </w:rPr>
      </w:pPr>
    </w:p>
    <w:p w:rsidR="006209F9" w:rsidRPr="008874E3" w:rsidRDefault="006209F9" w:rsidP="00B846FE">
      <w:pPr>
        <w:numPr>
          <w:ilvl w:val="0"/>
          <w:numId w:val="33"/>
        </w:numPr>
        <w:jc w:val="both"/>
        <w:rPr>
          <w:rFonts w:ascii="Calibri" w:hAnsi="Calibri"/>
          <w:sz w:val="22"/>
          <w:szCs w:val="22"/>
        </w:rPr>
      </w:pPr>
      <w:r w:rsidRPr="008874E3">
        <w:rPr>
          <w:rFonts w:ascii="Calibri" w:hAnsi="Calibri"/>
          <w:sz w:val="22"/>
          <w:szCs w:val="22"/>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3"/>
        </w:numPr>
        <w:jc w:val="both"/>
        <w:rPr>
          <w:rFonts w:ascii="Calibri" w:hAnsi="Calibri"/>
          <w:sz w:val="22"/>
          <w:szCs w:val="22"/>
        </w:rPr>
      </w:pPr>
      <w:r w:rsidRPr="008874E3">
        <w:rPr>
          <w:rFonts w:ascii="Calibri" w:hAnsi="Calibri"/>
          <w:sz w:val="22"/>
          <w:szCs w:val="22"/>
        </w:rPr>
        <w:t>Pro případ odstoupení kterékoli ze smluvních stran od smlouvy bude analogicky použito ustanovení článku XII. této smlouvy.</w:t>
      </w:r>
    </w:p>
    <w:p w:rsidR="006209F9" w:rsidRPr="008874E3" w:rsidRDefault="006209F9" w:rsidP="00B846FE">
      <w:pPr>
        <w:jc w:val="both"/>
        <w:rPr>
          <w:rFonts w:ascii="Calibri" w:hAnsi="Calibri"/>
          <w:sz w:val="22"/>
          <w:szCs w:val="22"/>
        </w:rPr>
      </w:pPr>
    </w:p>
    <w:p w:rsidR="006209F9" w:rsidRPr="00762131" w:rsidRDefault="006209F9" w:rsidP="00B846FE">
      <w:pPr>
        <w:numPr>
          <w:ilvl w:val="0"/>
          <w:numId w:val="33"/>
        </w:numPr>
        <w:jc w:val="both"/>
        <w:rPr>
          <w:rFonts w:ascii="Calibri" w:hAnsi="Calibri"/>
          <w:sz w:val="22"/>
          <w:szCs w:val="22"/>
        </w:rPr>
      </w:pPr>
      <w:r w:rsidRPr="008874E3">
        <w:rPr>
          <w:rFonts w:ascii="Calibri" w:hAnsi="Calibri"/>
          <w:sz w:val="22"/>
          <w:szCs w:val="22"/>
        </w:rPr>
        <w:t xml:space="preserve">Za řádně provedené a dokončené dílo je považováno vyzkoušené dílo zhotovené v rozsahu, </w:t>
      </w:r>
      <w:r>
        <w:rPr>
          <w:rFonts w:ascii="Calibri" w:hAnsi="Calibri"/>
          <w:sz w:val="22"/>
          <w:szCs w:val="22"/>
        </w:rPr>
        <w:br/>
      </w:r>
      <w:r w:rsidRPr="00762131">
        <w:rPr>
          <w:rFonts w:ascii="Calibri" w:hAnsi="Calibri"/>
          <w:sz w:val="22"/>
          <w:szCs w:val="22"/>
        </w:rPr>
        <w:t xml:space="preserve">o parametrech a s vlastnostmi stanovenými touto smlouvou, které je bez vad a nedodělků, k němuž </w:t>
      </w:r>
      <w:r w:rsidRPr="00762131">
        <w:rPr>
          <w:rFonts w:ascii="Calibri" w:hAnsi="Calibri"/>
          <w:sz w:val="22"/>
          <w:szCs w:val="22"/>
        </w:rPr>
        <w:lastRenderedPageBreak/>
        <w:t xml:space="preserve">je zhotovitelem dodána dokumentace vyžadovaná touto smlouvou, a které je označeno veškerými potřebnými, popř. výstražnými popisy, výstražnými či orientačními tabulkami, je vybaveno příslušným vybavením dle platných obecně závazných předpisů a norem se zaměřením na bezpečnost práce a požární ochranu (např. štítky prostupů mezi požárními úseky) a jsou k němu ze strany zhotovitele poskytnuta další sjednaná plnění, tj. dílo kompletní a funkční a splňující jakostní </w:t>
      </w:r>
      <w:r w:rsidRPr="00762131">
        <w:rPr>
          <w:rFonts w:ascii="Calibri" w:hAnsi="Calibri"/>
          <w:sz w:val="22"/>
          <w:szCs w:val="22"/>
        </w:rPr>
        <w:br/>
        <w:t xml:space="preserve">a funkční parametry stanovené smlouvou a řádně předané objednateli. </w:t>
      </w:r>
    </w:p>
    <w:p w:rsidR="006209F9" w:rsidRPr="008874E3" w:rsidRDefault="006209F9" w:rsidP="00B846FE">
      <w:pPr>
        <w:pStyle w:val="Odstavecseseznamem1"/>
        <w:rPr>
          <w:rFonts w:ascii="Calibri" w:hAnsi="Calibri"/>
          <w:sz w:val="22"/>
          <w:szCs w:val="22"/>
        </w:rPr>
      </w:pPr>
    </w:p>
    <w:p w:rsidR="006209F9" w:rsidRPr="008874E3" w:rsidRDefault="006209F9" w:rsidP="00B846FE">
      <w:pPr>
        <w:ind w:left="624"/>
        <w:jc w:val="both"/>
        <w:rPr>
          <w:rFonts w:ascii="Calibri" w:hAnsi="Calibri"/>
          <w:sz w:val="22"/>
          <w:szCs w:val="22"/>
        </w:rPr>
      </w:pPr>
      <w:r w:rsidRPr="008874E3">
        <w:rPr>
          <w:rFonts w:ascii="Calibri" w:hAnsi="Calibri"/>
          <w:sz w:val="22"/>
          <w:szCs w:val="22"/>
        </w:rPr>
        <w:t>Pokud bude dílo objednatelem převzato ne zcela dokončeno – bude vykazovat nedodělky či s vadami nebránícími převzetí, bude zvolen tento postup:</w:t>
      </w:r>
    </w:p>
    <w:p w:rsidR="006209F9" w:rsidRPr="008874E3" w:rsidRDefault="006209F9" w:rsidP="00B846FE">
      <w:pPr>
        <w:pStyle w:val="Odstavecseseznamem1"/>
        <w:rPr>
          <w:rFonts w:ascii="Calibri" w:hAnsi="Calibri"/>
          <w:sz w:val="22"/>
          <w:szCs w:val="22"/>
        </w:rPr>
      </w:pPr>
    </w:p>
    <w:p w:rsidR="006209F9" w:rsidRPr="008874E3" w:rsidRDefault="006209F9" w:rsidP="00762131">
      <w:pPr>
        <w:ind w:left="1080" w:hanging="360"/>
        <w:jc w:val="both"/>
        <w:rPr>
          <w:rFonts w:ascii="Calibri" w:hAnsi="Calibri"/>
          <w:sz w:val="22"/>
          <w:szCs w:val="22"/>
        </w:rPr>
      </w:pPr>
      <w:r w:rsidRPr="008874E3">
        <w:rPr>
          <w:rFonts w:ascii="Calibri" w:hAnsi="Calibri"/>
          <w:sz w:val="22"/>
          <w:szCs w:val="22"/>
        </w:rPr>
        <w:t xml:space="preserve">a) </w:t>
      </w:r>
      <w:r>
        <w:rPr>
          <w:rFonts w:ascii="Calibri" w:hAnsi="Calibri"/>
          <w:sz w:val="22"/>
          <w:szCs w:val="22"/>
        </w:rPr>
        <w:tab/>
      </w:r>
      <w:r w:rsidRPr="008874E3">
        <w:rPr>
          <w:rFonts w:ascii="Calibri" w:hAnsi="Calibri"/>
          <w:sz w:val="22"/>
          <w:szCs w:val="22"/>
        </w:rPr>
        <w:t>v předávacím protokole bude konstatováno, že za zjištěné vady v době předání odpovídá zhotovitel, odstranění je zdarma (tj. na náklady zhotovitele) a bude stanoven termín pro odstranění zjištěných vad,</w:t>
      </w:r>
    </w:p>
    <w:p w:rsidR="006209F9" w:rsidRPr="008874E3" w:rsidRDefault="006209F9" w:rsidP="00762131">
      <w:pPr>
        <w:ind w:left="1080" w:hanging="360"/>
        <w:jc w:val="both"/>
        <w:rPr>
          <w:rFonts w:ascii="Calibri" w:hAnsi="Calibri"/>
          <w:sz w:val="22"/>
          <w:szCs w:val="22"/>
        </w:rPr>
      </w:pPr>
      <w:r w:rsidRPr="008874E3">
        <w:rPr>
          <w:rFonts w:ascii="Calibri" w:hAnsi="Calibri"/>
          <w:sz w:val="22"/>
          <w:szCs w:val="22"/>
        </w:rPr>
        <w:t xml:space="preserve">b) </w:t>
      </w:r>
      <w:r>
        <w:rPr>
          <w:rFonts w:ascii="Calibri" w:hAnsi="Calibri"/>
          <w:sz w:val="22"/>
          <w:szCs w:val="22"/>
        </w:rPr>
        <w:tab/>
      </w:r>
      <w:r w:rsidRPr="008874E3">
        <w:rPr>
          <w:rFonts w:ascii="Calibri" w:hAnsi="Calibri"/>
          <w:sz w:val="22"/>
          <w:szCs w:val="22"/>
        </w:rPr>
        <w:t>bude stanovena lhůta úplného dokončení díla – provedení nedodělků,</w:t>
      </w:r>
    </w:p>
    <w:p w:rsidR="006209F9" w:rsidRPr="008874E3" w:rsidRDefault="006209F9" w:rsidP="00762131">
      <w:pPr>
        <w:ind w:left="1080" w:hanging="360"/>
        <w:jc w:val="both"/>
        <w:rPr>
          <w:rFonts w:ascii="Calibri" w:hAnsi="Calibri"/>
          <w:sz w:val="22"/>
          <w:szCs w:val="22"/>
        </w:rPr>
      </w:pPr>
      <w:r w:rsidRPr="008874E3">
        <w:rPr>
          <w:rFonts w:ascii="Calibri" w:hAnsi="Calibri"/>
          <w:sz w:val="22"/>
          <w:szCs w:val="22"/>
        </w:rPr>
        <w:t xml:space="preserve">c) </w:t>
      </w:r>
      <w:r>
        <w:rPr>
          <w:rFonts w:ascii="Calibri" w:hAnsi="Calibri"/>
          <w:sz w:val="22"/>
          <w:szCs w:val="22"/>
        </w:rPr>
        <w:tab/>
      </w:r>
      <w:r w:rsidRPr="008874E3">
        <w:rPr>
          <w:rFonts w:ascii="Calibri" w:hAnsi="Calibri"/>
          <w:sz w:val="22"/>
          <w:szCs w:val="22"/>
        </w:rPr>
        <w:t>bude stanoven termín přechodu nebezpečí škody na dokončené stavbě na objednatele.</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3"/>
        </w:numPr>
        <w:jc w:val="both"/>
        <w:rPr>
          <w:rFonts w:ascii="Calibri" w:hAnsi="Calibri"/>
          <w:sz w:val="22"/>
          <w:szCs w:val="22"/>
        </w:rPr>
      </w:pPr>
      <w:r w:rsidRPr="008874E3">
        <w:rPr>
          <w:rFonts w:ascii="Calibri" w:hAnsi="Calibri"/>
          <w:sz w:val="22"/>
          <w:szCs w:val="22"/>
        </w:rPr>
        <w:t>Vadou se pro účely této smlouvy rozumí odchylka v kvalitě, rozsahu nebo parametrech díla, stanovených projektem díla, smlouvou a obecně závaznými předpisy. Nedodělkem se rozumí nedokončená práce oproti projektu stavby a podmínkám smlouvy.</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3"/>
        </w:numPr>
        <w:jc w:val="both"/>
        <w:rPr>
          <w:rFonts w:ascii="Calibri" w:hAnsi="Calibri"/>
          <w:sz w:val="22"/>
          <w:szCs w:val="22"/>
        </w:rPr>
      </w:pPr>
      <w:r w:rsidRPr="008874E3">
        <w:rPr>
          <w:rFonts w:ascii="Calibri" w:hAnsi="Calibri"/>
          <w:sz w:val="22"/>
          <w:szCs w:val="22"/>
        </w:rPr>
        <w:t>Zhotovitel je povinen v přiměřené lhůtě odstranit vady nebo nedodělky, i když tvrdí, že za uvedené vady a nedodělky díla neodpovídá. Náklady na odstranění těchto vad a nedodělků nese zhotovitel,</w:t>
      </w:r>
      <w:r>
        <w:rPr>
          <w:rFonts w:ascii="Calibri" w:hAnsi="Calibri"/>
          <w:sz w:val="22"/>
          <w:szCs w:val="22"/>
        </w:rPr>
        <w:br/>
      </w:r>
      <w:r w:rsidRPr="008874E3">
        <w:rPr>
          <w:rFonts w:ascii="Calibri" w:hAnsi="Calibri"/>
          <w:sz w:val="22"/>
          <w:szCs w:val="22"/>
        </w:rPr>
        <w:t xml:space="preserve"> a to až do účinnosti dohody smluvních stran o jejich úhradě nebo do právní moci rozhodnutí příslušného soudu ve věci úhrady těchto nákladů. Nepřistoupí-li zhotovitel k odstraňování vad </w:t>
      </w:r>
      <w:r>
        <w:rPr>
          <w:rFonts w:ascii="Calibri" w:hAnsi="Calibri"/>
          <w:sz w:val="22"/>
          <w:szCs w:val="22"/>
        </w:rPr>
        <w:br/>
      </w:r>
      <w:r w:rsidRPr="008874E3">
        <w:rPr>
          <w:rFonts w:ascii="Calibri" w:hAnsi="Calibri"/>
          <w:sz w:val="22"/>
          <w:szCs w:val="22"/>
        </w:rPr>
        <w:t>a nedodělků díla nejpozději do tří pracovních dnů ode dne neúspěšného pokusu o předání díla zhotovitelem objednateli, je objednatel oprávněn postupovat dle článku XV. této smlouvy.</w:t>
      </w:r>
    </w:p>
    <w:p w:rsidR="006209F9" w:rsidRPr="008874E3" w:rsidRDefault="006209F9" w:rsidP="00B846FE">
      <w:pPr>
        <w:pStyle w:val="Odstavecseseznamem1"/>
        <w:rPr>
          <w:rFonts w:ascii="Calibri" w:hAnsi="Calibri"/>
          <w:sz w:val="22"/>
          <w:szCs w:val="22"/>
        </w:rPr>
      </w:pPr>
    </w:p>
    <w:p w:rsidR="006209F9" w:rsidRPr="008874E3" w:rsidRDefault="006209F9" w:rsidP="00B846FE">
      <w:pPr>
        <w:numPr>
          <w:ilvl w:val="0"/>
          <w:numId w:val="33"/>
        </w:numPr>
        <w:jc w:val="both"/>
        <w:rPr>
          <w:rFonts w:ascii="Calibri" w:hAnsi="Calibri"/>
          <w:sz w:val="22"/>
          <w:szCs w:val="22"/>
        </w:rPr>
      </w:pPr>
      <w:r w:rsidRPr="008874E3">
        <w:rPr>
          <w:rFonts w:ascii="Calibri" w:hAnsi="Calibri"/>
          <w:sz w:val="22"/>
          <w:szCs w:val="22"/>
        </w:rPr>
        <w:t>Zhotovitel je povinen vyklidit venkovní i vnitřní prostory, kde se dílo provádělo, a to do předání díla objednateli, na své náklady a provést úklid včetně likvidace zařízení staveniště. Budovy a pozemky, jejichž úpravy nejsou součástí projektové dokumentace, ale budou prováděním díla dotčeny, je zhotovitel povinen uvést po ukončení provádění díla do předchozího stavu.</w:t>
      </w:r>
    </w:p>
    <w:p w:rsidR="006209F9" w:rsidRPr="008874E3" w:rsidRDefault="006209F9" w:rsidP="00B846FE">
      <w:pPr>
        <w:jc w:val="both"/>
        <w:rPr>
          <w:rFonts w:ascii="Calibri" w:hAnsi="Calibri"/>
          <w:sz w:val="22"/>
          <w:szCs w:val="22"/>
        </w:rPr>
      </w:pPr>
    </w:p>
    <w:p w:rsidR="006209F9" w:rsidRPr="008874E3" w:rsidRDefault="006209F9" w:rsidP="00B846FE">
      <w:pPr>
        <w:jc w:val="both"/>
        <w:rPr>
          <w:rFonts w:ascii="Calibri" w:hAnsi="Calibri"/>
          <w:sz w:val="22"/>
          <w:szCs w:val="22"/>
        </w:rPr>
      </w:pPr>
    </w:p>
    <w:p w:rsidR="006209F9" w:rsidRPr="008874E3" w:rsidRDefault="006209F9" w:rsidP="00EF744E">
      <w:pPr>
        <w:pStyle w:val="Nadpis6"/>
        <w:ind w:firstLine="0"/>
        <w:jc w:val="center"/>
        <w:rPr>
          <w:rFonts w:ascii="Calibri" w:hAnsi="Calibri"/>
          <w:sz w:val="22"/>
          <w:szCs w:val="22"/>
        </w:rPr>
      </w:pPr>
      <w:r w:rsidRPr="008874E3">
        <w:rPr>
          <w:rFonts w:ascii="Calibri" w:hAnsi="Calibri"/>
          <w:sz w:val="22"/>
          <w:szCs w:val="22"/>
        </w:rPr>
        <w:t>XIII. Záruka za jakost, zkoušky díla</w:t>
      </w:r>
    </w:p>
    <w:p w:rsidR="006209F9" w:rsidRPr="008874E3" w:rsidRDefault="006209F9" w:rsidP="00B846FE">
      <w:pPr>
        <w:jc w:val="both"/>
        <w:rPr>
          <w:rFonts w:ascii="Calibri" w:hAnsi="Calibri"/>
          <w:sz w:val="22"/>
          <w:szCs w:val="22"/>
        </w:rPr>
      </w:pPr>
    </w:p>
    <w:p w:rsidR="006209F9" w:rsidRPr="00F50C41" w:rsidRDefault="006209F9" w:rsidP="00B846FE">
      <w:pPr>
        <w:pStyle w:val="Zkladntextodsazen3"/>
        <w:numPr>
          <w:ilvl w:val="0"/>
          <w:numId w:val="34"/>
        </w:numPr>
        <w:rPr>
          <w:rFonts w:ascii="Calibri" w:hAnsi="Calibri"/>
          <w:color w:val="auto"/>
          <w:sz w:val="22"/>
          <w:szCs w:val="22"/>
        </w:rPr>
      </w:pPr>
      <w:r w:rsidRPr="00F50C41">
        <w:rPr>
          <w:rFonts w:ascii="Calibri" w:hAnsi="Calibri"/>
          <w:color w:val="auto"/>
          <w:sz w:val="22"/>
          <w:szCs w:val="22"/>
        </w:rPr>
        <w:t xml:space="preserve">Zhotovitel se zavazuje, že předané dílo bude prosté jakýchkoli vad  a bude mít vlastnosti dle projektové dokumentace, obecně závazných technických norem, dále bude provedeno v normové jakosti kvality dle platných ČSN s použitím výrobků nejvyšší kvalitativní třídy jakosti a bude provedeno v souladu s ověřenou technickou praxí. </w:t>
      </w:r>
    </w:p>
    <w:p w:rsidR="006209F9" w:rsidRPr="00F50C41" w:rsidRDefault="006209F9" w:rsidP="00B846FE">
      <w:pPr>
        <w:pStyle w:val="Zkladntextodsazen3"/>
        <w:ind w:left="705"/>
        <w:rPr>
          <w:rFonts w:ascii="Calibri" w:hAnsi="Calibri"/>
          <w:color w:val="auto"/>
          <w:sz w:val="22"/>
          <w:szCs w:val="22"/>
        </w:rPr>
      </w:pPr>
    </w:p>
    <w:p w:rsidR="006209F9" w:rsidRPr="00F50C41" w:rsidRDefault="006209F9" w:rsidP="00B846FE">
      <w:pPr>
        <w:pStyle w:val="Zkladntextodsazen3"/>
        <w:ind w:left="624"/>
        <w:rPr>
          <w:rFonts w:ascii="Calibri" w:hAnsi="Calibri"/>
          <w:color w:val="auto"/>
          <w:sz w:val="22"/>
          <w:szCs w:val="22"/>
        </w:rPr>
      </w:pPr>
      <w:r w:rsidRPr="00F50C41">
        <w:rPr>
          <w:rFonts w:ascii="Calibri" w:hAnsi="Calibri"/>
          <w:color w:val="auto"/>
          <w:sz w:val="22"/>
          <w:szCs w:val="22"/>
        </w:rPr>
        <w:t>Zhotovitel poskytuje objednateli záruku na jakost díla ode dne řádného protokolárního převzetí díla objednatelem, a to v těchto lhůtách:</w:t>
      </w:r>
    </w:p>
    <w:p w:rsidR="006209F9" w:rsidRPr="00F50C41" w:rsidRDefault="006209F9" w:rsidP="00B846FE">
      <w:pPr>
        <w:pStyle w:val="Zkladntextodsazen3"/>
        <w:ind w:left="624"/>
        <w:rPr>
          <w:rFonts w:ascii="Calibri" w:hAnsi="Calibri"/>
          <w:color w:val="auto"/>
          <w:sz w:val="22"/>
          <w:szCs w:val="22"/>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9"/>
        <w:gridCol w:w="3333"/>
      </w:tblGrid>
      <w:tr w:rsidR="006209F9" w:rsidRPr="00F50C41" w:rsidTr="00D3274E">
        <w:tc>
          <w:tcPr>
            <w:tcW w:w="5739" w:type="dxa"/>
          </w:tcPr>
          <w:p w:rsidR="006209F9" w:rsidRPr="00F50C41" w:rsidRDefault="006209F9" w:rsidP="00D3274E">
            <w:pPr>
              <w:pStyle w:val="Zkladntextodsazen3"/>
              <w:ind w:left="0"/>
              <w:jc w:val="center"/>
              <w:rPr>
                <w:rFonts w:ascii="Calibri" w:hAnsi="Calibri"/>
                <w:b/>
                <w:color w:val="auto"/>
                <w:sz w:val="22"/>
              </w:rPr>
            </w:pPr>
            <w:r w:rsidRPr="00F50C41">
              <w:rPr>
                <w:rFonts w:ascii="Calibri" w:hAnsi="Calibri"/>
                <w:b/>
                <w:color w:val="auto"/>
                <w:sz w:val="22"/>
                <w:szCs w:val="22"/>
              </w:rPr>
              <w:t>Část díla</w:t>
            </w:r>
          </w:p>
        </w:tc>
        <w:tc>
          <w:tcPr>
            <w:tcW w:w="3333" w:type="dxa"/>
          </w:tcPr>
          <w:p w:rsidR="006209F9" w:rsidRPr="00F50C41" w:rsidRDefault="006209F9" w:rsidP="00D3274E">
            <w:pPr>
              <w:pStyle w:val="Zkladntextodsazen3"/>
              <w:ind w:left="0"/>
              <w:jc w:val="center"/>
              <w:rPr>
                <w:rFonts w:ascii="Calibri" w:hAnsi="Calibri"/>
                <w:b/>
                <w:color w:val="auto"/>
                <w:sz w:val="22"/>
              </w:rPr>
            </w:pPr>
            <w:r w:rsidRPr="00F50C41">
              <w:rPr>
                <w:rFonts w:ascii="Calibri" w:hAnsi="Calibri"/>
                <w:b/>
                <w:color w:val="auto"/>
                <w:sz w:val="22"/>
                <w:szCs w:val="22"/>
              </w:rPr>
              <w:t xml:space="preserve">Délka záruční lhůty </w:t>
            </w:r>
          </w:p>
        </w:tc>
      </w:tr>
      <w:tr w:rsidR="006209F9" w:rsidRPr="00F50C41" w:rsidTr="00D3274E">
        <w:tc>
          <w:tcPr>
            <w:tcW w:w="5739" w:type="dxa"/>
          </w:tcPr>
          <w:p w:rsidR="006209F9" w:rsidRPr="00F50C41" w:rsidRDefault="006209F9" w:rsidP="00D3274E">
            <w:pPr>
              <w:pStyle w:val="Zkladntextodsazen3"/>
              <w:ind w:left="0"/>
              <w:rPr>
                <w:rFonts w:ascii="Calibri" w:hAnsi="Calibri"/>
                <w:color w:val="auto"/>
                <w:sz w:val="22"/>
              </w:rPr>
            </w:pPr>
            <w:r w:rsidRPr="00F50C41">
              <w:rPr>
                <w:rFonts w:ascii="Calibri" w:hAnsi="Calibri"/>
                <w:color w:val="auto"/>
                <w:sz w:val="22"/>
              </w:rPr>
              <w:t xml:space="preserve">Montáž elektronických zařízení kamerového systému a jeho ostatních částí dle této smlouvy a projektové dokumentace včetně rozvodů </w:t>
            </w:r>
            <w:r>
              <w:rPr>
                <w:rFonts w:ascii="Calibri" w:hAnsi="Calibri"/>
                <w:color w:val="auto"/>
                <w:sz w:val="22"/>
              </w:rPr>
              <w:t xml:space="preserve">a těsnosti fasády v místě instalace a rozvodů venkovních kamer proti zatékání </w:t>
            </w:r>
          </w:p>
        </w:tc>
        <w:tc>
          <w:tcPr>
            <w:tcW w:w="3333" w:type="dxa"/>
            <w:vAlign w:val="center"/>
          </w:tcPr>
          <w:p w:rsidR="006209F9" w:rsidRPr="00F50C41" w:rsidRDefault="006209F9" w:rsidP="00D3274E">
            <w:pPr>
              <w:pStyle w:val="Zkladntextodsazen3"/>
              <w:ind w:left="0"/>
              <w:jc w:val="center"/>
              <w:rPr>
                <w:rFonts w:ascii="Calibri" w:hAnsi="Calibri"/>
                <w:color w:val="auto"/>
                <w:sz w:val="22"/>
              </w:rPr>
            </w:pPr>
            <w:r w:rsidRPr="00F50C41">
              <w:rPr>
                <w:rFonts w:ascii="Calibri" w:hAnsi="Calibri"/>
                <w:color w:val="auto"/>
                <w:sz w:val="22"/>
                <w:szCs w:val="22"/>
              </w:rPr>
              <w:t>60 měsíců</w:t>
            </w:r>
          </w:p>
        </w:tc>
      </w:tr>
      <w:tr w:rsidR="006209F9" w:rsidRPr="00F50C41" w:rsidTr="00D3274E">
        <w:tc>
          <w:tcPr>
            <w:tcW w:w="5739" w:type="dxa"/>
          </w:tcPr>
          <w:p w:rsidR="006209F9" w:rsidRPr="00F50C41" w:rsidRDefault="006209F9" w:rsidP="00D3274E">
            <w:pPr>
              <w:pStyle w:val="Zkladntextodsazen3"/>
              <w:ind w:left="0"/>
              <w:rPr>
                <w:rFonts w:ascii="Calibri" w:hAnsi="Calibri"/>
                <w:color w:val="auto"/>
                <w:sz w:val="22"/>
              </w:rPr>
            </w:pPr>
            <w:r w:rsidRPr="00F50C41">
              <w:rPr>
                <w:rFonts w:ascii="Calibri" w:hAnsi="Calibri"/>
                <w:color w:val="auto"/>
                <w:sz w:val="22"/>
              </w:rPr>
              <w:t>Komponenty dodané v rámci zakázky zhotovitelem (kamery, elektronická zařízení a veškerý ostatní materiál dle této smlouvy a projektové dokumentace)</w:t>
            </w:r>
          </w:p>
        </w:tc>
        <w:tc>
          <w:tcPr>
            <w:tcW w:w="3333" w:type="dxa"/>
          </w:tcPr>
          <w:p w:rsidR="006209F9" w:rsidRPr="00F50C41" w:rsidRDefault="006209F9" w:rsidP="00D3274E">
            <w:pPr>
              <w:pStyle w:val="Zkladntextodsazen3"/>
              <w:ind w:left="0"/>
              <w:jc w:val="center"/>
              <w:rPr>
                <w:rFonts w:ascii="Calibri" w:hAnsi="Calibri"/>
                <w:color w:val="auto"/>
                <w:sz w:val="22"/>
              </w:rPr>
            </w:pPr>
            <w:r w:rsidRPr="00F50C41">
              <w:rPr>
                <w:rFonts w:ascii="Calibri" w:hAnsi="Calibri"/>
                <w:color w:val="auto"/>
                <w:sz w:val="22"/>
                <w:szCs w:val="22"/>
              </w:rPr>
              <w:t>24 měsíců</w:t>
            </w:r>
          </w:p>
        </w:tc>
      </w:tr>
    </w:tbl>
    <w:p w:rsidR="006209F9" w:rsidRPr="00F50C41" w:rsidRDefault="006209F9" w:rsidP="00B846FE">
      <w:pPr>
        <w:pStyle w:val="Zkladntextodsazen3"/>
        <w:ind w:left="1080"/>
        <w:rPr>
          <w:rFonts w:ascii="Calibri" w:hAnsi="Calibri"/>
          <w:color w:val="auto"/>
          <w:sz w:val="22"/>
          <w:szCs w:val="22"/>
        </w:rPr>
      </w:pPr>
    </w:p>
    <w:p w:rsidR="006209F9" w:rsidRPr="00F50C41" w:rsidRDefault="006209F9" w:rsidP="00B846FE">
      <w:pPr>
        <w:pStyle w:val="Zkladntextodsazen3"/>
        <w:ind w:left="624"/>
        <w:rPr>
          <w:rFonts w:ascii="Calibri" w:hAnsi="Calibri"/>
          <w:color w:val="auto"/>
          <w:sz w:val="22"/>
          <w:szCs w:val="22"/>
        </w:rPr>
      </w:pPr>
      <w:r w:rsidRPr="00F50C41">
        <w:rPr>
          <w:rFonts w:ascii="Calibri" w:hAnsi="Calibri"/>
          <w:color w:val="auto"/>
          <w:sz w:val="22"/>
          <w:szCs w:val="22"/>
        </w:rPr>
        <w:t>Z této záruky jsou vyjmuty dodávky žárovek a zářivek včetně startérů.</w:t>
      </w:r>
    </w:p>
    <w:p w:rsidR="006209F9" w:rsidRPr="00F50C41" w:rsidRDefault="006209F9" w:rsidP="00B846FE">
      <w:pPr>
        <w:pStyle w:val="Zkladntextodsazen3"/>
        <w:rPr>
          <w:rFonts w:ascii="Calibri" w:hAnsi="Calibri"/>
          <w:color w:val="auto"/>
          <w:sz w:val="22"/>
          <w:szCs w:val="22"/>
        </w:rPr>
      </w:pPr>
    </w:p>
    <w:p w:rsidR="006209F9" w:rsidRPr="00F50C41" w:rsidRDefault="006209F9" w:rsidP="00B846FE">
      <w:pPr>
        <w:pStyle w:val="Zkladntextodsazen3"/>
        <w:numPr>
          <w:ilvl w:val="0"/>
          <w:numId w:val="34"/>
        </w:numPr>
        <w:rPr>
          <w:rFonts w:ascii="Calibri" w:hAnsi="Calibri"/>
          <w:color w:val="auto"/>
          <w:sz w:val="22"/>
          <w:szCs w:val="22"/>
        </w:rPr>
      </w:pPr>
      <w:r w:rsidRPr="00F50C41">
        <w:rPr>
          <w:rFonts w:ascii="Calibri" w:hAnsi="Calibri"/>
          <w:color w:val="auto"/>
          <w:sz w:val="22"/>
          <w:szCs w:val="22"/>
        </w:rPr>
        <w:lastRenderedPageBreak/>
        <w:t xml:space="preserve">Zhotovitelem bude objednateli poskytováno odstranění vad na objednatelem reklamované vady díla po celou záruční dobu dle smlouvy. </w:t>
      </w:r>
    </w:p>
    <w:p w:rsidR="006209F9" w:rsidRPr="00F50C41" w:rsidRDefault="006209F9" w:rsidP="00B846FE">
      <w:pPr>
        <w:pStyle w:val="Zkladntextodsazen3"/>
        <w:ind w:left="0"/>
        <w:rPr>
          <w:rFonts w:ascii="Calibri" w:hAnsi="Calibri"/>
          <w:color w:val="auto"/>
          <w:sz w:val="22"/>
          <w:szCs w:val="22"/>
        </w:rPr>
      </w:pPr>
    </w:p>
    <w:p w:rsidR="006209F9" w:rsidRPr="00F50C41" w:rsidRDefault="006209F9" w:rsidP="00B846FE">
      <w:pPr>
        <w:pStyle w:val="Zkladntextodsazen3"/>
        <w:numPr>
          <w:ilvl w:val="0"/>
          <w:numId w:val="34"/>
        </w:numPr>
        <w:rPr>
          <w:rFonts w:ascii="Calibri" w:hAnsi="Calibri"/>
          <w:color w:val="auto"/>
          <w:sz w:val="22"/>
          <w:szCs w:val="22"/>
        </w:rPr>
      </w:pPr>
      <w:r w:rsidRPr="00F50C41">
        <w:rPr>
          <w:rFonts w:ascii="Calibri" w:hAnsi="Calibri"/>
          <w:color w:val="auto"/>
          <w:sz w:val="22"/>
          <w:szCs w:val="22"/>
        </w:rPr>
        <w:t xml:space="preserve">Objednatel je oprávněn reklamovat v záruční době dle smlouvy vady díla u zhotovitele, </w:t>
      </w:r>
      <w:r>
        <w:rPr>
          <w:rFonts w:ascii="Calibri" w:hAnsi="Calibri"/>
          <w:color w:val="auto"/>
          <w:sz w:val="22"/>
          <w:szCs w:val="22"/>
        </w:rPr>
        <w:br/>
      </w:r>
      <w:r w:rsidRPr="00F50C41">
        <w:rPr>
          <w:rFonts w:ascii="Calibri" w:hAnsi="Calibri"/>
          <w:color w:val="auto"/>
          <w:sz w:val="22"/>
          <w:szCs w:val="22"/>
        </w:rPr>
        <w:t>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6209F9" w:rsidRPr="00F50C41" w:rsidRDefault="006209F9" w:rsidP="00B846FE">
      <w:pPr>
        <w:pStyle w:val="Zkladntextodsazen3"/>
        <w:ind w:left="0"/>
        <w:rPr>
          <w:rFonts w:ascii="Calibri" w:hAnsi="Calibri"/>
          <w:color w:val="auto"/>
          <w:sz w:val="22"/>
          <w:szCs w:val="22"/>
        </w:rPr>
      </w:pPr>
    </w:p>
    <w:p w:rsidR="006209F9" w:rsidRPr="00F50C41" w:rsidRDefault="006209F9" w:rsidP="00B846FE">
      <w:pPr>
        <w:pStyle w:val="Zkladntextodsazen3"/>
        <w:numPr>
          <w:ilvl w:val="0"/>
          <w:numId w:val="34"/>
        </w:numPr>
        <w:rPr>
          <w:rFonts w:ascii="Calibri" w:hAnsi="Calibri"/>
          <w:color w:val="auto"/>
          <w:sz w:val="22"/>
          <w:szCs w:val="22"/>
        </w:rPr>
      </w:pPr>
      <w:r w:rsidRPr="00F50C41">
        <w:rPr>
          <w:rFonts w:ascii="Calibri" w:hAnsi="Calibri"/>
          <w:color w:val="auto"/>
          <w:sz w:val="22"/>
          <w:szCs w:val="22"/>
        </w:rP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musí být ukončeno bezodkladně po jeho zahájení, nejpozději však do pěti pracovních dnů po jeho zahájení, je-li to v daném případě technicky možné. Vady, na které se vztahuje záruka, je zhotovitel povinen odstranit bezplatně. Vady, na které se záruka  nevztahuje, je zhotovitel povinen odstranit za cenu stanovenou v souladu s ustanovením čl. VI. odst. 6.7  smlouvy. </w:t>
      </w:r>
    </w:p>
    <w:p w:rsidR="006209F9" w:rsidRPr="00F50C41" w:rsidRDefault="006209F9" w:rsidP="00B846FE">
      <w:pPr>
        <w:pStyle w:val="Zkladntextodsazen3"/>
        <w:ind w:left="0"/>
        <w:rPr>
          <w:rFonts w:ascii="Calibri" w:hAnsi="Calibri"/>
          <w:color w:val="auto"/>
          <w:sz w:val="22"/>
          <w:szCs w:val="22"/>
        </w:rPr>
      </w:pPr>
    </w:p>
    <w:p w:rsidR="006209F9" w:rsidRPr="00F50C41" w:rsidRDefault="006209F9" w:rsidP="00B846FE">
      <w:pPr>
        <w:pStyle w:val="Zkladntextodsazen3"/>
        <w:numPr>
          <w:ilvl w:val="0"/>
          <w:numId w:val="34"/>
        </w:numPr>
        <w:rPr>
          <w:rFonts w:ascii="Calibri" w:hAnsi="Calibri"/>
          <w:color w:val="auto"/>
          <w:sz w:val="22"/>
          <w:szCs w:val="22"/>
        </w:rPr>
      </w:pPr>
      <w:r w:rsidRPr="00F50C41">
        <w:rPr>
          <w:rFonts w:ascii="Calibri" w:hAnsi="Calibri"/>
          <w:color w:val="auto"/>
          <w:sz w:val="22"/>
          <w:szCs w:val="22"/>
        </w:rPr>
        <w:t xml:space="preserve">V případě odstranění vady díla či jeho části opravou díla či jeho části se prodlužuje záruka za jakost díla poskytnutá dle čl. XIII odst. 13.1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6209F9" w:rsidRPr="00F50C41" w:rsidRDefault="006209F9" w:rsidP="00B846FE">
      <w:pPr>
        <w:pStyle w:val="Zkladntextodsazen3"/>
        <w:ind w:left="624"/>
        <w:rPr>
          <w:rFonts w:ascii="Calibri" w:hAnsi="Calibri"/>
          <w:color w:val="auto"/>
          <w:sz w:val="22"/>
          <w:szCs w:val="22"/>
        </w:rPr>
      </w:pPr>
      <w:r w:rsidRPr="00F50C41">
        <w:rPr>
          <w:rFonts w:ascii="Calibri" w:hAnsi="Calibri"/>
          <w:color w:val="auto"/>
          <w:sz w:val="22"/>
          <w:szCs w:val="22"/>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článku XIII. odst. 13.1  smlouvy. </w:t>
      </w:r>
    </w:p>
    <w:p w:rsidR="006209F9" w:rsidRPr="00F50C41" w:rsidRDefault="006209F9" w:rsidP="00B846FE">
      <w:pPr>
        <w:pStyle w:val="Zkladntextodsazen3"/>
        <w:ind w:left="0"/>
        <w:rPr>
          <w:rFonts w:ascii="Calibri" w:hAnsi="Calibri"/>
          <w:color w:val="auto"/>
          <w:sz w:val="22"/>
          <w:szCs w:val="22"/>
        </w:rPr>
      </w:pPr>
    </w:p>
    <w:p w:rsidR="006209F9" w:rsidRPr="00F50C41" w:rsidRDefault="006209F9" w:rsidP="00B846FE">
      <w:pPr>
        <w:pStyle w:val="Zkladntextodsazen3"/>
        <w:numPr>
          <w:ilvl w:val="0"/>
          <w:numId w:val="34"/>
        </w:numPr>
        <w:rPr>
          <w:rFonts w:ascii="Calibri" w:hAnsi="Calibri"/>
          <w:color w:val="auto"/>
          <w:sz w:val="22"/>
          <w:szCs w:val="22"/>
        </w:rPr>
      </w:pPr>
      <w:r w:rsidRPr="00F50C41">
        <w:rPr>
          <w:rFonts w:ascii="Calibri" w:hAnsi="Calibri"/>
          <w:color w:val="auto"/>
          <w:sz w:val="22"/>
          <w:szCs w:val="22"/>
        </w:rPr>
        <w:t>V případě, že zhotovitel nezahájí odstraňování vad nebo nedodělků díla nebo je neodstraní v termínu dle článku XIII. odst. 13.4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Objednateli v případě zadání provedení oprav jinému zhotoviteli vzniká nárok, aby mu zhotovitel zaplatil částku připadající na cenu, kterou objednatel třetí osobě v důsledku tohoto postupu zaplatí. Nárok objednatele účtovat zhotoviteli v důsledku odpovědnosti za vady díla dle občanského zákoníku, a nároky objednatele účtovat zhotoviteli smluvní pokutu zůstávají nedotčeny.</w:t>
      </w:r>
    </w:p>
    <w:p w:rsidR="006209F9" w:rsidRPr="00F50C41" w:rsidRDefault="006209F9" w:rsidP="00B846FE">
      <w:pPr>
        <w:pStyle w:val="Zkladntextodsazen3"/>
        <w:ind w:left="0"/>
        <w:rPr>
          <w:rFonts w:ascii="Calibri" w:hAnsi="Calibri"/>
          <w:color w:val="auto"/>
          <w:sz w:val="22"/>
          <w:szCs w:val="22"/>
        </w:rPr>
      </w:pPr>
    </w:p>
    <w:p w:rsidR="006209F9" w:rsidRPr="00F50C41" w:rsidRDefault="006209F9" w:rsidP="00B846FE">
      <w:pPr>
        <w:pStyle w:val="Zkladntextodsazen3"/>
        <w:numPr>
          <w:ilvl w:val="0"/>
          <w:numId w:val="34"/>
        </w:numPr>
        <w:rPr>
          <w:rFonts w:ascii="Calibri" w:hAnsi="Calibri"/>
          <w:color w:val="auto"/>
          <w:sz w:val="22"/>
          <w:szCs w:val="22"/>
        </w:rPr>
      </w:pPr>
      <w:r w:rsidRPr="00F50C41">
        <w:rPr>
          <w:rFonts w:ascii="Calibri" w:hAnsi="Calibri"/>
          <w:color w:val="auto"/>
          <w:sz w:val="22"/>
          <w:szCs w:val="22"/>
        </w:rPr>
        <w:t>Práva a povinnosti ze zhotovitelem poskytnuté záruky nezanikají na předané části díla ani odstoupením kterékoli ze smluvních stran od smlouvy.</w:t>
      </w:r>
    </w:p>
    <w:p w:rsidR="006209F9" w:rsidRPr="00F50C41" w:rsidRDefault="006209F9" w:rsidP="00B846FE">
      <w:pPr>
        <w:pStyle w:val="Zkladntextodsazen3"/>
        <w:ind w:left="0"/>
        <w:rPr>
          <w:rFonts w:ascii="Calibri" w:hAnsi="Calibri"/>
          <w:color w:val="auto"/>
          <w:sz w:val="22"/>
          <w:szCs w:val="22"/>
        </w:rPr>
      </w:pPr>
    </w:p>
    <w:p w:rsidR="006209F9" w:rsidRPr="00F50C41" w:rsidRDefault="006209F9" w:rsidP="00B846FE">
      <w:pPr>
        <w:pStyle w:val="Zkladntextodsazen3"/>
        <w:numPr>
          <w:ilvl w:val="0"/>
          <w:numId w:val="34"/>
        </w:numPr>
        <w:rPr>
          <w:rFonts w:ascii="Calibri" w:hAnsi="Calibri"/>
          <w:color w:val="auto"/>
          <w:sz w:val="22"/>
          <w:szCs w:val="22"/>
        </w:rPr>
      </w:pPr>
      <w:r w:rsidRPr="00F50C41">
        <w:rPr>
          <w:rFonts w:ascii="Calibri" w:hAnsi="Calibri"/>
          <w:color w:val="auto"/>
          <w:sz w:val="22"/>
          <w:szCs w:val="22"/>
        </w:rPr>
        <w:t xml:space="preserve">V období posledního měsíce kterékoli ze záručních lhůt dle článku XIII. odst. 13.1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w:t>
      </w:r>
      <w:r>
        <w:rPr>
          <w:rFonts w:ascii="Calibri" w:hAnsi="Calibri"/>
          <w:color w:val="auto"/>
          <w:sz w:val="22"/>
          <w:szCs w:val="22"/>
        </w:rPr>
        <w:br/>
      </w:r>
      <w:r w:rsidRPr="00F50C41">
        <w:rPr>
          <w:rFonts w:ascii="Calibri" w:hAnsi="Calibri"/>
          <w:color w:val="auto"/>
          <w:sz w:val="22"/>
          <w:szCs w:val="22"/>
        </w:rPr>
        <w:t>o splnění záručních podmínek uznává.</w:t>
      </w:r>
    </w:p>
    <w:p w:rsidR="006209F9" w:rsidRPr="008874E3" w:rsidRDefault="006209F9" w:rsidP="00B846FE">
      <w:pPr>
        <w:pStyle w:val="Zkladntextodsazen3"/>
        <w:ind w:left="0"/>
        <w:rPr>
          <w:rFonts w:ascii="Calibri" w:hAnsi="Calibri"/>
          <w:sz w:val="22"/>
          <w:szCs w:val="22"/>
        </w:rPr>
      </w:pPr>
    </w:p>
    <w:p w:rsidR="006209F9" w:rsidRPr="00F50C41" w:rsidRDefault="006209F9" w:rsidP="00B846FE">
      <w:pPr>
        <w:pStyle w:val="Zkladntextodsazen3"/>
        <w:numPr>
          <w:ilvl w:val="0"/>
          <w:numId w:val="34"/>
        </w:numPr>
        <w:rPr>
          <w:rFonts w:ascii="Calibri" w:hAnsi="Calibri"/>
          <w:color w:val="auto"/>
          <w:sz w:val="22"/>
          <w:szCs w:val="22"/>
        </w:rPr>
      </w:pPr>
      <w:r w:rsidRPr="00F50C41">
        <w:rPr>
          <w:rFonts w:ascii="Calibri" w:hAnsi="Calibri"/>
          <w:color w:val="auto"/>
          <w:sz w:val="22"/>
          <w:szCs w:val="22"/>
        </w:rPr>
        <w:t xml:space="preserve">O reklamačním řízení budou objednatelem pořizovány písemné zápisy ve dvojím vyhotovení, z nichž jeden stejnopis obdrží každá ze smluvních stran. </w:t>
      </w:r>
    </w:p>
    <w:p w:rsidR="006209F9" w:rsidRPr="008874E3" w:rsidRDefault="006209F9" w:rsidP="00B846FE">
      <w:pPr>
        <w:rPr>
          <w:rFonts w:ascii="Calibri" w:hAnsi="Calibri"/>
          <w:b/>
          <w:sz w:val="22"/>
          <w:szCs w:val="22"/>
        </w:rPr>
      </w:pPr>
    </w:p>
    <w:p w:rsidR="006209F9" w:rsidRPr="008874E3" w:rsidRDefault="006209F9" w:rsidP="00B846FE">
      <w:pPr>
        <w:rPr>
          <w:rFonts w:ascii="Calibri" w:hAnsi="Calibri"/>
          <w:b/>
          <w:sz w:val="22"/>
          <w:szCs w:val="22"/>
        </w:rPr>
      </w:pPr>
    </w:p>
    <w:p w:rsidR="006209F9" w:rsidRPr="008874E3" w:rsidRDefault="006209F9" w:rsidP="00EF744E">
      <w:pPr>
        <w:pStyle w:val="Nadpis6"/>
        <w:ind w:firstLine="0"/>
        <w:jc w:val="center"/>
        <w:rPr>
          <w:rFonts w:ascii="Calibri" w:hAnsi="Calibri"/>
          <w:sz w:val="22"/>
          <w:szCs w:val="22"/>
        </w:rPr>
      </w:pPr>
      <w:r w:rsidRPr="008874E3">
        <w:rPr>
          <w:rFonts w:ascii="Calibri" w:hAnsi="Calibri"/>
          <w:sz w:val="22"/>
          <w:szCs w:val="22"/>
        </w:rPr>
        <w:lastRenderedPageBreak/>
        <w:t>XIV. Smluvní pokuta a úrok z prodlení</w:t>
      </w:r>
    </w:p>
    <w:p w:rsidR="006209F9" w:rsidRPr="008874E3" w:rsidRDefault="006209F9" w:rsidP="00B846FE">
      <w:pPr>
        <w:jc w:val="center"/>
        <w:rPr>
          <w:rFonts w:ascii="Calibri" w:hAnsi="Calibri"/>
          <w:b/>
          <w:sz w:val="22"/>
          <w:szCs w:val="22"/>
        </w:rPr>
      </w:pPr>
    </w:p>
    <w:p w:rsidR="006209F9" w:rsidRPr="008874E3" w:rsidRDefault="006209F9" w:rsidP="00B846FE">
      <w:pPr>
        <w:numPr>
          <w:ilvl w:val="0"/>
          <w:numId w:val="35"/>
        </w:numPr>
        <w:jc w:val="both"/>
        <w:rPr>
          <w:rFonts w:ascii="Calibri" w:hAnsi="Calibri"/>
          <w:sz w:val="22"/>
          <w:szCs w:val="22"/>
        </w:rPr>
      </w:pPr>
      <w:r w:rsidRPr="008874E3">
        <w:rPr>
          <w:rFonts w:ascii="Calibri" w:hAnsi="Calibri"/>
          <w:sz w:val="22"/>
          <w:szCs w:val="22"/>
        </w:rPr>
        <w:t xml:space="preserve">Smluvní strany se dohodly, že v případě porušení ustanovení článku IV. odst. 4.1 (včetně vztahu k článku XII. odst. 12.1) nebo odst. 4.2 nebo článku VIII., článku XIII. odst. 13.4 smlouvy zhotovitelem nebo v případě, že zhotovitel bude v prodlení s poskytnutím součinnosti, k níž je povinen podle smlouvy, je objednatel oprávněn uplatnit vůči zhotoviteli ve smyslu ustanovení § 2048 a násl. občanského zákoníku, smluvní pokutu ve výši 0,2 % (slovy: dvě desetiny procenta) z ceny včetně DPH, a to za každý den prodlení. </w:t>
      </w:r>
    </w:p>
    <w:p w:rsidR="006209F9" w:rsidRPr="008874E3" w:rsidRDefault="006209F9" w:rsidP="00B846FE">
      <w:pPr>
        <w:ind w:left="680"/>
        <w:jc w:val="both"/>
        <w:rPr>
          <w:rFonts w:ascii="Calibri" w:hAnsi="Calibri"/>
          <w:sz w:val="22"/>
          <w:szCs w:val="22"/>
        </w:rPr>
      </w:pPr>
    </w:p>
    <w:p w:rsidR="006209F9" w:rsidRPr="008874E3" w:rsidRDefault="006209F9" w:rsidP="00B846FE">
      <w:pPr>
        <w:ind w:left="624"/>
        <w:jc w:val="both"/>
        <w:rPr>
          <w:rFonts w:ascii="Calibri" w:hAnsi="Calibri"/>
          <w:sz w:val="22"/>
          <w:szCs w:val="22"/>
        </w:rPr>
      </w:pPr>
      <w:r w:rsidRPr="008874E3">
        <w:rPr>
          <w:rFonts w:ascii="Calibri" w:hAnsi="Calibri"/>
          <w:sz w:val="22"/>
          <w:szCs w:val="22"/>
        </w:rPr>
        <w:t>V případě nedodržení termínu dokončení díla dle článku IV. odstavec 4.1 zhotovitelem je objednatel oprávněn vedle smluvní pokuty 0,2 % (slovy: dvě desetiny procenta) z ceny včetně DPH za každý den prodlení, uplatnit vůči zhotoviteli jednorázovou smluvní pokutu za první den prodlení ve výši 1 % (slovy: jedno procento) z ceny včetně DPH.</w:t>
      </w:r>
    </w:p>
    <w:p w:rsidR="006209F9" w:rsidRPr="008874E3" w:rsidRDefault="006209F9" w:rsidP="00B846FE">
      <w:pPr>
        <w:ind w:left="680"/>
        <w:jc w:val="both"/>
        <w:rPr>
          <w:rFonts w:ascii="Calibri" w:hAnsi="Calibri"/>
          <w:sz w:val="22"/>
          <w:szCs w:val="22"/>
        </w:rPr>
      </w:pPr>
    </w:p>
    <w:p w:rsidR="006209F9" w:rsidRPr="008874E3" w:rsidRDefault="006209F9" w:rsidP="00B846FE">
      <w:pPr>
        <w:numPr>
          <w:ilvl w:val="0"/>
          <w:numId w:val="35"/>
        </w:numPr>
        <w:jc w:val="both"/>
        <w:rPr>
          <w:rFonts w:ascii="Calibri" w:hAnsi="Calibri"/>
          <w:sz w:val="22"/>
          <w:szCs w:val="22"/>
        </w:rPr>
      </w:pPr>
      <w:r w:rsidRPr="008874E3">
        <w:rPr>
          <w:rFonts w:ascii="Calibri" w:hAnsi="Calibri"/>
          <w:sz w:val="22"/>
          <w:szCs w:val="22"/>
        </w:rPr>
        <w:t xml:space="preserve">Smluvní strany se dohodly, že v případě porušení ustanovení čl. VII. odst. 7.2 nebo čl. VIII. odst. 8.2, 8.3, 8.4, 8.5, 8.7, 8.8, 8.9, 8.10, 8.12, 8.13, čl. XI. odst. 11.3 smlouvy zhotovitelem je objednatel oprávněn uplatnit ve smyslu ustanovení § 2048 a násl. občanského zákoníku, smluvní pokutu ve výši </w:t>
      </w:r>
      <w:r>
        <w:rPr>
          <w:rFonts w:ascii="Calibri" w:hAnsi="Calibri"/>
          <w:sz w:val="22"/>
          <w:szCs w:val="22"/>
        </w:rPr>
        <w:t>1 000</w:t>
      </w:r>
      <w:r w:rsidRPr="008874E3">
        <w:rPr>
          <w:rFonts w:ascii="Calibri" w:hAnsi="Calibri"/>
          <w:sz w:val="22"/>
          <w:szCs w:val="22"/>
        </w:rPr>
        <w:t xml:space="preserve"> Kč (slovy: </w:t>
      </w:r>
      <w:r>
        <w:rPr>
          <w:rFonts w:ascii="Calibri" w:hAnsi="Calibri"/>
          <w:sz w:val="22"/>
          <w:szCs w:val="22"/>
        </w:rPr>
        <w:t>jeden tisíc</w:t>
      </w:r>
      <w:r w:rsidRPr="008874E3">
        <w:rPr>
          <w:rFonts w:ascii="Calibri" w:hAnsi="Calibri"/>
          <w:sz w:val="22"/>
          <w:szCs w:val="22"/>
        </w:rPr>
        <w:t xml:space="preserve"> korun českých), a to za každé porušení smlouvy zvlášť. Smluvní pokutu lze uložit opakovaně.</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5"/>
        </w:numPr>
        <w:jc w:val="both"/>
        <w:rPr>
          <w:rFonts w:ascii="Calibri" w:hAnsi="Calibri"/>
          <w:sz w:val="22"/>
          <w:szCs w:val="22"/>
        </w:rPr>
      </w:pPr>
      <w:r w:rsidRPr="008874E3">
        <w:rPr>
          <w:rFonts w:ascii="Calibri" w:hAnsi="Calibri"/>
          <w:sz w:val="22"/>
          <w:szCs w:val="22"/>
        </w:rPr>
        <w:t xml:space="preserve">Smluvní strany se dohodly, že v případě porušení ustanovení čl. IX. odst. 9.2 nebo čl. XX. smlouvy zhotovitelem je objednatel oprávněn uplatnit ve smyslu ustanovení § 2048 a násl. občanského zákoníku, smluvní pokutu ve výši </w:t>
      </w:r>
      <w:r>
        <w:rPr>
          <w:rFonts w:ascii="Calibri" w:hAnsi="Calibri"/>
          <w:sz w:val="22"/>
          <w:szCs w:val="22"/>
        </w:rPr>
        <w:t>1 000</w:t>
      </w:r>
      <w:r w:rsidRPr="008874E3">
        <w:rPr>
          <w:rFonts w:ascii="Calibri" w:hAnsi="Calibri"/>
          <w:sz w:val="22"/>
          <w:szCs w:val="22"/>
        </w:rPr>
        <w:t xml:space="preserve"> Kč (slovy: </w:t>
      </w:r>
      <w:r>
        <w:rPr>
          <w:rFonts w:ascii="Calibri" w:hAnsi="Calibri"/>
          <w:sz w:val="22"/>
          <w:szCs w:val="22"/>
        </w:rPr>
        <w:t>jeden tisíc</w:t>
      </w:r>
      <w:r w:rsidRPr="008874E3">
        <w:rPr>
          <w:rFonts w:ascii="Calibri" w:hAnsi="Calibri"/>
          <w:sz w:val="22"/>
          <w:szCs w:val="22"/>
        </w:rPr>
        <w:t xml:space="preserve"> korun českých), a to za každé porušení smlouvy zvlášť.</w:t>
      </w:r>
    </w:p>
    <w:p w:rsidR="006209F9" w:rsidRPr="008874E3" w:rsidRDefault="006209F9" w:rsidP="00B846FE">
      <w:pPr>
        <w:pStyle w:val="Odstavecseseznamem1"/>
        <w:rPr>
          <w:rFonts w:ascii="Calibri" w:hAnsi="Calibri"/>
          <w:sz w:val="22"/>
          <w:szCs w:val="22"/>
        </w:rPr>
      </w:pPr>
    </w:p>
    <w:p w:rsidR="006209F9" w:rsidRPr="008874E3" w:rsidRDefault="006209F9" w:rsidP="00B846FE">
      <w:pPr>
        <w:numPr>
          <w:ilvl w:val="0"/>
          <w:numId w:val="35"/>
        </w:numPr>
        <w:jc w:val="both"/>
        <w:rPr>
          <w:rFonts w:ascii="Calibri" w:hAnsi="Calibri"/>
          <w:sz w:val="22"/>
          <w:szCs w:val="22"/>
        </w:rPr>
      </w:pPr>
      <w:r w:rsidRPr="008874E3">
        <w:rPr>
          <w:rFonts w:ascii="Calibri" w:hAnsi="Calibri"/>
          <w:sz w:val="22"/>
          <w:szCs w:val="22"/>
        </w:rPr>
        <w:t xml:space="preserve">Smluvní strany se dále dohodly, že v případě, že zhotovitel nebude provádět dílo dle harmonogramu plnění prací dle této smlouvy, je objednatel oprávněn uplatnit vůči zhotoviteli v případě, že zpoždění realizace díla dosáhne v součtu více než </w:t>
      </w:r>
      <w:r>
        <w:rPr>
          <w:rFonts w:ascii="Calibri" w:hAnsi="Calibri"/>
          <w:sz w:val="22"/>
          <w:szCs w:val="22"/>
        </w:rPr>
        <w:t xml:space="preserve">7 </w:t>
      </w:r>
      <w:r w:rsidRPr="008874E3">
        <w:rPr>
          <w:rFonts w:ascii="Calibri" w:hAnsi="Calibri"/>
          <w:sz w:val="22"/>
          <w:szCs w:val="22"/>
        </w:rPr>
        <w:t xml:space="preserve">kalendářních dní oproti termínům obsaženým v harmonogramu plnění prací, který je předložen dle čl. IV. odst. 4.3, ve smyslu ustanovení § 2048 </w:t>
      </w:r>
      <w:r>
        <w:rPr>
          <w:rFonts w:ascii="Calibri" w:hAnsi="Calibri"/>
          <w:sz w:val="22"/>
          <w:szCs w:val="22"/>
        </w:rPr>
        <w:br/>
      </w:r>
      <w:r w:rsidRPr="008874E3">
        <w:rPr>
          <w:rFonts w:ascii="Calibri" w:hAnsi="Calibri"/>
          <w:sz w:val="22"/>
          <w:szCs w:val="22"/>
        </w:rPr>
        <w:t xml:space="preserve">a násl. občanského zákoníku, smluvní pokutu ve výši </w:t>
      </w:r>
      <w:r>
        <w:rPr>
          <w:rFonts w:ascii="Calibri" w:hAnsi="Calibri"/>
          <w:sz w:val="22"/>
          <w:szCs w:val="22"/>
        </w:rPr>
        <w:t>1 000</w:t>
      </w:r>
      <w:r w:rsidRPr="008874E3">
        <w:rPr>
          <w:rFonts w:ascii="Calibri" w:hAnsi="Calibri"/>
          <w:sz w:val="22"/>
          <w:szCs w:val="22"/>
        </w:rPr>
        <w:t xml:space="preserve"> Kč (slovy: </w:t>
      </w:r>
      <w:r>
        <w:rPr>
          <w:rFonts w:ascii="Calibri" w:hAnsi="Calibri"/>
          <w:sz w:val="22"/>
          <w:szCs w:val="22"/>
        </w:rPr>
        <w:t>jeden tisíc</w:t>
      </w:r>
      <w:r w:rsidRPr="008874E3">
        <w:rPr>
          <w:rFonts w:ascii="Calibri" w:hAnsi="Calibri"/>
          <w:sz w:val="22"/>
          <w:szCs w:val="22"/>
        </w:rPr>
        <w:t xml:space="preserve"> korun českých), Smluvní pokutu lze uložit opakovaně. </w:t>
      </w:r>
    </w:p>
    <w:p w:rsidR="006209F9" w:rsidRPr="008874E3" w:rsidRDefault="006209F9" w:rsidP="00B846FE">
      <w:pPr>
        <w:pStyle w:val="Odstavecseseznamem1"/>
        <w:rPr>
          <w:rFonts w:ascii="Calibri" w:hAnsi="Calibri"/>
          <w:sz w:val="22"/>
          <w:szCs w:val="22"/>
        </w:rPr>
      </w:pPr>
    </w:p>
    <w:p w:rsidR="006209F9" w:rsidRPr="008874E3" w:rsidRDefault="006209F9" w:rsidP="00B846FE">
      <w:pPr>
        <w:numPr>
          <w:ilvl w:val="0"/>
          <w:numId w:val="35"/>
        </w:numPr>
        <w:jc w:val="both"/>
        <w:rPr>
          <w:rFonts w:ascii="Calibri" w:hAnsi="Calibri"/>
          <w:sz w:val="22"/>
          <w:szCs w:val="22"/>
        </w:rPr>
      </w:pPr>
      <w:r w:rsidRPr="008874E3">
        <w:rPr>
          <w:rFonts w:ascii="Calibri" w:hAnsi="Calibri"/>
          <w:sz w:val="22"/>
          <w:szCs w:val="22"/>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Pr>
          <w:rFonts w:ascii="Calibri" w:hAnsi="Calibri"/>
          <w:sz w:val="22"/>
          <w:szCs w:val="22"/>
        </w:rPr>
        <w:br/>
      </w:r>
      <w:r w:rsidRPr="008874E3">
        <w:rPr>
          <w:rFonts w:ascii="Calibri" w:hAnsi="Calibri"/>
          <w:sz w:val="22"/>
          <w:szCs w:val="22"/>
        </w:rPr>
        <w:t>v plné výši.</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5"/>
        </w:numPr>
        <w:jc w:val="both"/>
        <w:rPr>
          <w:rFonts w:ascii="Calibri" w:hAnsi="Calibri"/>
          <w:sz w:val="22"/>
          <w:szCs w:val="22"/>
        </w:rPr>
      </w:pPr>
      <w:r w:rsidRPr="008874E3">
        <w:rPr>
          <w:rFonts w:ascii="Calibri" w:hAnsi="Calibri"/>
          <w:sz w:val="22"/>
          <w:szCs w:val="22"/>
        </w:rPr>
        <w:t>Smluvní strany si sjednávání pro případ prodlení kterékoliv smluvní strany s plněním peněžitého závazku dle smlouvy úrok z prodlení ve výši 0,2 % (slovy: dvě desetiny procenta) z neuhrazené části peněžitého závazku, a to za každý den prodlení.</w:t>
      </w:r>
    </w:p>
    <w:p w:rsidR="006209F9" w:rsidRPr="008874E3" w:rsidRDefault="006209F9" w:rsidP="00B846FE">
      <w:pPr>
        <w:pStyle w:val="Odstavecseseznamem1"/>
        <w:rPr>
          <w:rFonts w:ascii="Calibri" w:hAnsi="Calibri"/>
          <w:sz w:val="22"/>
          <w:szCs w:val="22"/>
        </w:rPr>
      </w:pPr>
    </w:p>
    <w:p w:rsidR="006209F9" w:rsidRPr="008874E3" w:rsidRDefault="006209F9" w:rsidP="00B846FE">
      <w:pPr>
        <w:numPr>
          <w:ilvl w:val="0"/>
          <w:numId w:val="35"/>
        </w:numPr>
        <w:jc w:val="both"/>
        <w:rPr>
          <w:rFonts w:ascii="Calibri" w:hAnsi="Calibri"/>
          <w:sz w:val="22"/>
          <w:szCs w:val="22"/>
        </w:rPr>
      </w:pPr>
      <w:r w:rsidRPr="008874E3">
        <w:rPr>
          <w:rFonts w:ascii="Calibri" w:hAnsi="Calibri"/>
          <w:sz w:val="22"/>
          <w:szCs w:val="22"/>
        </w:rPr>
        <w:t>Výše uvedenými smluvními pokutami není dotčen nárok objednatele na náhradu škody.</w:t>
      </w:r>
    </w:p>
    <w:p w:rsidR="006209F9" w:rsidRPr="008874E3" w:rsidRDefault="006209F9" w:rsidP="00B846FE">
      <w:pPr>
        <w:jc w:val="center"/>
        <w:rPr>
          <w:rFonts w:ascii="Calibri" w:hAnsi="Calibri"/>
          <w:b/>
          <w:sz w:val="22"/>
          <w:szCs w:val="22"/>
        </w:rPr>
      </w:pPr>
    </w:p>
    <w:p w:rsidR="006209F9" w:rsidRPr="008874E3" w:rsidRDefault="006209F9" w:rsidP="00B846FE">
      <w:pPr>
        <w:rPr>
          <w:rFonts w:ascii="Calibri" w:hAnsi="Calibri"/>
          <w:b/>
          <w:sz w:val="22"/>
          <w:szCs w:val="22"/>
        </w:rPr>
      </w:pPr>
    </w:p>
    <w:p w:rsidR="006209F9" w:rsidRPr="008874E3" w:rsidRDefault="006209F9" w:rsidP="00EF744E">
      <w:pPr>
        <w:pStyle w:val="Nadpis6"/>
        <w:ind w:firstLine="0"/>
        <w:jc w:val="center"/>
        <w:rPr>
          <w:rFonts w:ascii="Calibri" w:hAnsi="Calibri"/>
          <w:sz w:val="22"/>
          <w:szCs w:val="22"/>
        </w:rPr>
      </w:pPr>
      <w:r w:rsidRPr="008874E3">
        <w:rPr>
          <w:rFonts w:ascii="Calibri" w:hAnsi="Calibri"/>
          <w:sz w:val="22"/>
          <w:szCs w:val="22"/>
        </w:rPr>
        <w:t>XV. Odstoupení od smlouvy</w:t>
      </w:r>
    </w:p>
    <w:p w:rsidR="006209F9" w:rsidRPr="008874E3" w:rsidRDefault="006209F9" w:rsidP="00B846FE">
      <w:pPr>
        <w:jc w:val="both"/>
        <w:rPr>
          <w:rFonts w:ascii="Calibri" w:hAnsi="Calibri"/>
          <w:sz w:val="22"/>
          <w:szCs w:val="22"/>
        </w:rPr>
      </w:pPr>
    </w:p>
    <w:p w:rsidR="006209F9" w:rsidRPr="00E64C0F" w:rsidRDefault="006209F9" w:rsidP="00B846FE">
      <w:pPr>
        <w:pStyle w:val="Zkladntextodsazen3"/>
        <w:numPr>
          <w:ilvl w:val="0"/>
          <w:numId w:val="36"/>
        </w:numPr>
        <w:rPr>
          <w:rFonts w:ascii="Calibri" w:hAnsi="Calibri"/>
          <w:color w:val="auto"/>
          <w:sz w:val="22"/>
          <w:szCs w:val="22"/>
        </w:rPr>
      </w:pPr>
      <w:r w:rsidRPr="00E64C0F">
        <w:rPr>
          <w:rFonts w:ascii="Calibri" w:hAnsi="Calibri"/>
          <w:color w:val="auto"/>
          <w:sz w:val="22"/>
          <w:szCs w:val="22"/>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6209F9" w:rsidRPr="00E64C0F" w:rsidRDefault="006209F9" w:rsidP="00B846FE">
      <w:pPr>
        <w:pStyle w:val="Zkladntextodsazen3"/>
        <w:ind w:left="0"/>
        <w:rPr>
          <w:rFonts w:ascii="Calibri" w:hAnsi="Calibri"/>
          <w:color w:val="auto"/>
          <w:sz w:val="22"/>
          <w:szCs w:val="22"/>
        </w:rPr>
      </w:pPr>
    </w:p>
    <w:p w:rsidR="006209F9" w:rsidRPr="00E64C0F" w:rsidRDefault="006209F9" w:rsidP="00B846FE">
      <w:pPr>
        <w:pStyle w:val="Zkladntextodsazen3"/>
        <w:numPr>
          <w:ilvl w:val="0"/>
          <w:numId w:val="36"/>
        </w:numPr>
        <w:rPr>
          <w:rFonts w:ascii="Calibri" w:hAnsi="Calibri"/>
          <w:color w:val="auto"/>
          <w:sz w:val="22"/>
          <w:szCs w:val="22"/>
        </w:rPr>
      </w:pPr>
      <w:r w:rsidRPr="00E64C0F">
        <w:rPr>
          <w:rFonts w:ascii="Calibri" w:hAnsi="Calibri"/>
          <w:color w:val="auto"/>
          <w:sz w:val="22"/>
          <w:szCs w:val="22"/>
        </w:rPr>
        <w:t>Smluvní strany této smlouvy se dohodly, že podstatným porušením smlouvy se rozumí zejména:</w:t>
      </w:r>
    </w:p>
    <w:p w:rsidR="006209F9" w:rsidRPr="00E64C0F" w:rsidRDefault="006209F9" w:rsidP="00B846FE">
      <w:pPr>
        <w:jc w:val="both"/>
        <w:rPr>
          <w:rFonts w:ascii="Calibri" w:hAnsi="Calibri"/>
          <w:sz w:val="22"/>
          <w:szCs w:val="22"/>
        </w:rPr>
      </w:pPr>
    </w:p>
    <w:p w:rsidR="006209F9" w:rsidRPr="00E64C0F" w:rsidRDefault="006209F9" w:rsidP="00B846FE">
      <w:pPr>
        <w:pStyle w:val="Znaka"/>
        <w:widowControl/>
        <w:numPr>
          <w:ilvl w:val="0"/>
          <w:numId w:val="59"/>
        </w:numPr>
        <w:jc w:val="both"/>
        <w:rPr>
          <w:rFonts w:ascii="Calibri" w:hAnsi="Calibri"/>
          <w:color w:val="auto"/>
          <w:szCs w:val="22"/>
        </w:rPr>
      </w:pPr>
      <w:r w:rsidRPr="00E64C0F">
        <w:rPr>
          <w:rFonts w:ascii="Calibri" w:hAnsi="Calibri"/>
          <w:color w:val="auto"/>
          <w:szCs w:val="22"/>
        </w:rPr>
        <w:lastRenderedPageBreak/>
        <w:t>jestliže se zhotovitel dostane do prodlení s prováděním dodávky díla, ať již jako celku či jeho jednotlivých částí, ve vztahu k termínům provádění díla dle článku IV. smlouvy, které bude delší než 30 kalendářních dnů;</w:t>
      </w:r>
    </w:p>
    <w:p w:rsidR="006209F9" w:rsidRPr="008874E3" w:rsidRDefault="006209F9" w:rsidP="00B846FE">
      <w:pPr>
        <w:pStyle w:val="Znaka"/>
        <w:widowControl/>
        <w:numPr>
          <w:ilvl w:val="0"/>
          <w:numId w:val="59"/>
        </w:numPr>
        <w:jc w:val="both"/>
        <w:rPr>
          <w:rFonts w:ascii="Calibri" w:hAnsi="Calibri"/>
          <w:color w:val="auto"/>
          <w:szCs w:val="22"/>
        </w:rPr>
      </w:pPr>
      <w:r w:rsidRPr="00E64C0F">
        <w:rPr>
          <w:rFonts w:ascii="Calibri" w:hAnsi="Calibri"/>
          <w:color w:val="auto"/>
          <w:szCs w:val="22"/>
        </w:rPr>
        <w:t>jestliže zhotovitel opakovaně poruší shodným způsobem jakýkoli svůj závazek, který vyplývá ze smlouvy nebo jestliže zhotovitel opakovaně poruší povinnosti, které vyplynuly</w:t>
      </w:r>
      <w:r w:rsidRPr="008874E3">
        <w:rPr>
          <w:rFonts w:ascii="Calibri" w:hAnsi="Calibri"/>
          <w:color w:val="auto"/>
          <w:szCs w:val="22"/>
        </w:rPr>
        <w:t xml:space="preserve"> z následných jednání obou smluvních stran při plnění smlouvy;</w:t>
      </w:r>
    </w:p>
    <w:p w:rsidR="006209F9" w:rsidRPr="008874E3" w:rsidRDefault="006209F9" w:rsidP="00B846FE">
      <w:pPr>
        <w:pStyle w:val="Znaka"/>
        <w:widowControl/>
        <w:numPr>
          <w:ilvl w:val="0"/>
          <w:numId w:val="59"/>
        </w:numPr>
        <w:jc w:val="both"/>
        <w:rPr>
          <w:rFonts w:ascii="Calibri" w:hAnsi="Calibri"/>
          <w:color w:val="auto"/>
          <w:szCs w:val="22"/>
        </w:rPr>
      </w:pPr>
      <w:r w:rsidRPr="008874E3">
        <w:rPr>
          <w:rFonts w:ascii="Calibri" w:hAnsi="Calibri"/>
          <w:color w:val="auto"/>
          <w:szCs w:val="22"/>
        </w:rPr>
        <w:t xml:space="preserve">jestliže zhotovitel </w:t>
      </w:r>
      <w:r w:rsidRPr="00F50C41">
        <w:rPr>
          <w:rFonts w:ascii="Calibri" w:hAnsi="Calibri"/>
          <w:color w:val="auto"/>
          <w:szCs w:val="22"/>
        </w:rPr>
        <w:t>po dobu delší než 14 kalendářních dní</w:t>
      </w:r>
      <w:r w:rsidRPr="008874E3">
        <w:rPr>
          <w:rFonts w:ascii="Calibri" w:hAnsi="Calibri"/>
          <w:color w:val="auto"/>
          <w:szCs w:val="22"/>
        </w:rPr>
        <w:t xml:space="preserve"> přerušil práce na provedení díla </w:t>
      </w:r>
      <w:r>
        <w:rPr>
          <w:rFonts w:ascii="Calibri" w:hAnsi="Calibri"/>
          <w:color w:val="auto"/>
          <w:szCs w:val="22"/>
        </w:rPr>
        <w:br/>
      </w:r>
      <w:r w:rsidRPr="008874E3">
        <w:rPr>
          <w:rFonts w:ascii="Calibri" w:hAnsi="Calibri"/>
          <w:color w:val="auto"/>
          <w:szCs w:val="22"/>
        </w:rPr>
        <w:t>a nejedná se o případ přerušení provádění díla dle článku IV. odst. 4.7 smlouvy;</w:t>
      </w:r>
    </w:p>
    <w:p w:rsidR="006209F9" w:rsidRPr="008874E3" w:rsidRDefault="006209F9" w:rsidP="00B846FE">
      <w:pPr>
        <w:pStyle w:val="Znaka"/>
        <w:widowControl/>
        <w:numPr>
          <w:ilvl w:val="0"/>
          <w:numId w:val="59"/>
        </w:numPr>
        <w:jc w:val="both"/>
        <w:rPr>
          <w:rFonts w:ascii="Calibri" w:hAnsi="Calibri"/>
          <w:color w:val="auto"/>
          <w:szCs w:val="22"/>
        </w:rPr>
      </w:pPr>
      <w:r w:rsidRPr="008874E3">
        <w:rPr>
          <w:rFonts w:ascii="Calibri" w:hAnsi="Calibri"/>
          <w:color w:val="auto"/>
          <w:szCs w:val="22"/>
        </w:rPr>
        <w:t>jestliže zhotovitel řádně a včas neprokáže trvání platné a účinné pojistné smlouvy dle článku XX. této smlouvy či jinak poruší ustanovení článku XX. smlouvy;</w:t>
      </w:r>
    </w:p>
    <w:p w:rsidR="006209F9" w:rsidRPr="008874E3" w:rsidRDefault="006209F9" w:rsidP="00B846FE">
      <w:pPr>
        <w:pStyle w:val="Znaka"/>
        <w:widowControl/>
        <w:numPr>
          <w:ilvl w:val="0"/>
          <w:numId w:val="59"/>
        </w:numPr>
        <w:jc w:val="both"/>
        <w:rPr>
          <w:rFonts w:ascii="Calibri" w:hAnsi="Calibri"/>
          <w:color w:val="auto"/>
          <w:szCs w:val="22"/>
        </w:rPr>
      </w:pPr>
      <w:r w:rsidRPr="008874E3">
        <w:rPr>
          <w:rFonts w:ascii="Calibri" w:hAnsi="Calibri"/>
          <w:color w:val="auto"/>
          <w:szCs w:val="22"/>
        </w:rPr>
        <w:t>jestliže bude zhotovitelem podán návrh na prohlášení konkurzu na svůj majetek ve smyslu ustanovení insolvenčního zákona nebo bude prohlášen konkurz na majetek zhotovitele na základě návrhu věřitele zhotovitele či bude na základě rozhodnutí soudu ustanoven předběžný správce konkurzní podstaty pro zhotovitele ve smyslu insolventního zákona, nebo bude zhotovitelem podán návrh na vyrovnání ve smyslu ustanovení insolvenčního zákona;</w:t>
      </w:r>
    </w:p>
    <w:p w:rsidR="006209F9" w:rsidRPr="008874E3" w:rsidRDefault="006209F9" w:rsidP="00B846FE">
      <w:pPr>
        <w:pStyle w:val="Znaka"/>
        <w:widowControl/>
        <w:numPr>
          <w:ilvl w:val="0"/>
          <w:numId w:val="59"/>
        </w:numPr>
        <w:jc w:val="both"/>
        <w:rPr>
          <w:rFonts w:ascii="Calibri" w:hAnsi="Calibri"/>
          <w:color w:val="auto"/>
          <w:szCs w:val="22"/>
        </w:rPr>
      </w:pPr>
      <w:r w:rsidRPr="008874E3">
        <w:rPr>
          <w:rFonts w:ascii="Calibri" w:hAnsi="Calibri"/>
          <w:color w:val="auto"/>
          <w:szCs w:val="22"/>
        </w:rPr>
        <w:t>zhotovitel vstoupil do likvidace;</w:t>
      </w:r>
    </w:p>
    <w:p w:rsidR="006209F9" w:rsidRPr="008874E3" w:rsidRDefault="006209F9" w:rsidP="00B846FE">
      <w:pPr>
        <w:pStyle w:val="Znaka"/>
        <w:widowControl/>
        <w:numPr>
          <w:ilvl w:val="0"/>
          <w:numId w:val="59"/>
        </w:numPr>
        <w:jc w:val="both"/>
        <w:rPr>
          <w:rFonts w:ascii="Calibri" w:hAnsi="Calibri"/>
          <w:color w:val="auto"/>
          <w:szCs w:val="22"/>
        </w:rPr>
      </w:pPr>
      <w:r w:rsidRPr="008874E3">
        <w:rPr>
          <w:rFonts w:ascii="Calibri" w:hAnsi="Calibri"/>
          <w:color w:val="auto"/>
          <w:szCs w:val="22"/>
        </w:rPr>
        <w:t>zhotovitel uzavřel smlouvu o prodeji či nájmu podniku či jeho části, na základě které převedl, resp. pronajal, svůj podnik či tu jeho část, jejíž součástí jsou i práva a závazky z právního vztahu dle smlouvy, na třetí osobu;</w:t>
      </w:r>
    </w:p>
    <w:p w:rsidR="006209F9" w:rsidRPr="00F50C41" w:rsidRDefault="006209F9" w:rsidP="00B846FE">
      <w:pPr>
        <w:pStyle w:val="Znaka"/>
        <w:widowControl/>
        <w:numPr>
          <w:ilvl w:val="0"/>
          <w:numId w:val="59"/>
        </w:numPr>
        <w:jc w:val="both"/>
        <w:rPr>
          <w:rFonts w:ascii="Calibri" w:hAnsi="Calibri"/>
          <w:color w:val="auto"/>
          <w:szCs w:val="22"/>
        </w:rPr>
      </w:pPr>
      <w:r w:rsidRPr="00F50C41">
        <w:rPr>
          <w:rFonts w:ascii="Calibri" w:hAnsi="Calibri"/>
          <w:color w:val="auto"/>
          <w:szCs w:val="22"/>
        </w:rPr>
        <w:t>objednatel je v prodlení s úhradou faktur za dílo dle této smlouvy o více než 60 dní,</w:t>
      </w:r>
    </w:p>
    <w:p w:rsidR="006209F9" w:rsidRPr="008874E3" w:rsidRDefault="006209F9" w:rsidP="00B846FE">
      <w:pPr>
        <w:ind w:left="195"/>
        <w:jc w:val="both"/>
        <w:rPr>
          <w:rFonts w:ascii="Calibri" w:hAnsi="Calibri"/>
          <w:sz w:val="22"/>
          <w:szCs w:val="22"/>
        </w:rPr>
      </w:pPr>
    </w:p>
    <w:p w:rsidR="006209F9" w:rsidRPr="008874E3" w:rsidRDefault="006209F9" w:rsidP="00B846FE">
      <w:pPr>
        <w:numPr>
          <w:ilvl w:val="0"/>
          <w:numId w:val="36"/>
        </w:numPr>
        <w:jc w:val="both"/>
        <w:rPr>
          <w:rFonts w:ascii="Calibri" w:hAnsi="Calibri"/>
          <w:sz w:val="22"/>
          <w:szCs w:val="22"/>
        </w:rPr>
      </w:pPr>
      <w:r w:rsidRPr="008874E3">
        <w:rPr>
          <w:rFonts w:ascii="Calibri" w:hAnsi="Calibri"/>
          <w:sz w:val="22"/>
          <w:szCs w:val="22"/>
        </w:rPr>
        <w:t xml:space="preserve">V případě odstoupení od této smlouvy zhotovitelem provedou smluvní strany nejpozději do šedesáti dnů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w:t>
      </w:r>
      <w:r w:rsidRPr="00EF744E">
        <w:rPr>
          <w:rFonts w:ascii="Calibri" w:hAnsi="Calibri"/>
          <w:sz w:val="22"/>
          <w:szCs w:val="22"/>
        </w:rPr>
        <w:t xml:space="preserve">budou brány jednotkové ceny dle nabídky zhotovitele </w:t>
      </w:r>
      <w:r w:rsidRPr="00F379D7">
        <w:rPr>
          <w:rFonts w:ascii="Calibri" w:hAnsi="Calibri"/>
          <w:sz w:val="22"/>
          <w:szCs w:val="22"/>
        </w:rPr>
        <w:t>ze dne 28. 1. 2019. Smluvní</w:t>
      </w:r>
      <w:r w:rsidRPr="00EF744E">
        <w:rPr>
          <w:rFonts w:ascii="Calibri" w:hAnsi="Calibri"/>
          <w:sz w:val="22"/>
          <w:szCs w:val="22"/>
        </w:rPr>
        <w:t xml:space="preserve"> strany jsou si</w:t>
      </w:r>
      <w:r w:rsidRPr="008874E3">
        <w:rPr>
          <w:rFonts w:ascii="Calibri" w:hAnsi="Calibri"/>
          <w:sz w:val="22"/>
          <w:szCs w:val="22"/>
        </w:rPr>
        <w:t xml:space="preserve"> povinny vyplatit shora uvedené částky včetně případných příslušenství nejpozději do třiceti dnů ode dne doručení písemné výzvy oprávněné smluvní strany k úhradě. </w:t>
      </w:r>
    </w:p>
    <w:p w:rsidR="006209F9" w:rsidRPr="008874E3" w:rsidRDefault="006209F9" w:rsidP="00B846FE">
      <w:pPr>
        <w:pStyle w:val="Zkladntextodsazen3"/>
        <w:rPr>
          <w:rFonts w:ascii="Calibri" w:hAnsi="Calibri"/>
          <w:sz w:val="22"/>
          <w:szCs w:val="22"/>
        </w:rPr>
      </w:pPr>
    </w:p>
    <w:p w:rsidR="006209F9" w:rsidRPr="008874E3" w:rsidRDefault="006209F9" w:rsidP="00B846FE">
      <w:pPr>
        <w:numPr>
          <w:ilvl w:val="0"/>
          <w:numId w:val="36"/>
        </w:numPr>
        <w:jc w:val="both"/>
        <w:rPr>
          <w:rFonts w:ascii="Calibri" w:hAnsi="Calibri"/>
          <w:sz w:val="22"/>
          <w:szCs w:val="22"/>
        </w:rPr>
      </w:pPr>
      <w:r w:rsidRPr="008874E3">
        <w:rPr>
          <w:rFonts w:ascii="Calibri" w:hAnsi="Calibri"/>
          <w:sz w:val="22"/>
          <w:szCs w:val="22"/>
        </w:rPr>
        <w:t xml:space="preserve">V případě odstoupení od této smlouvy objednatelem provedou smluvní strany nejpozději do šedesáti dnů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dnů ode dne doručení písemné výzvy oprávněné smluvní strany k úhradě. </w:t>
      </w:r>
    </w:p>
    <w:p w:rsidR="006209F9" w:rsidRPr="00F50C41" w:rsidRDefault="006209F9" w:rsidP="00B846FE">
      <w:pPr>
        <w:ind w:left="624"/>
        <w:jc w:val="both"/>
        <w:rPr>
          <w:rFonts w:ascii="Calibri" w:hAnsi="Calibri"/>
          <w:sz w:val="22"/>
          <w:szCs w:val="22"/>
        </w:rPr>
      </w:pPr>
    </w:p>
    <w:p w:rsidR="006209F9" w:rsidRPr="00F50C41" w:rsidRDefault="006209F9" w:rsidP="00B846FE">
      <w:pPr>
        <w:pStyle w:val="Zkladntextodsazen3"/>
        <w:numPr>
          <w:ilvl w:val="0"/>
          <w:numId w:val="36"/>
        </w:numPr>
        <w:tabs>
          <w:tab w:val="clear" w:pos="340"/>
          <w:tab w:val="num" w:pos="535"/>
        </w:tabs>
        <w:ind w:left="567" w:hanging="567"/>
        <w:rPr>
          <w:rFonts w:ascii="Calibri" w:hAnsi="Calibri"/>
          <w:color w:val="auto"/>
          <w:sz w:val="22"/>
          <w:szCs w:val="22"/>
        </w:rPr>
      </w:pPr>
      <w:r w:rsidRPr="00F50C41">
        <w:rPr>
          <w:rFonts w:ascii="Calibri" w:hAnsi="Calibri"/>
          <w:color w:val="auto"/>
          <w:sz w:val="22"/>
          <w:szCs w:val="22"/>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rsidR="006209F9" w:rsidRPr="00F50C41" w:rsidRDefault="006209F9" w:rsidP="00B846FE">
      <w:pPr>
        <w:numPr>
          <w:ilvl w:val="12"/>
          <w:numId w:val="0"/>
        </w:numPr>
        <w:jc w:val="both"/>
        <w:rPr>
          <w:rFonts w:ascii="Calibri" w:hAnsi="Calibri"/>
          <w:sz w:val="22"/>
          <w:szCs w:val="22"/>
        </w:rPr>
      </w:pPr>
    </w:p>
    <w:p w:rsidR="006209F9" w:rsidRPr="00F50C41" w:rsidRDefault="006209F9" w:rsidP="00B846FE">
      <w:pPr>
        <w:pStyle w:val="BodyText21"/>
        <w:widowControl/>
        <w:rPr>
          <w:rFonts w:ascii="Calibri" w:hAnsi="Calibri"/>
          <w:szCs w:val="22"/>
        </w:rPr>
      </w:pPr>
    </w:p>
    <w:p w:rsidR="006209F9" w:rsidRPr="008874E3" w:rsidRDefault="006209F9" w:rsidP="00EF744E">
      <w:pPr>
        <w:pStyle w:val="Nadpis6"/>
        <w:ind w:firstLine="0"/>
        <w:jc w:val="center"/>
        <w:rPr>
          <w:rFonts w:ascii="Calibri" w:hAnsi="Calibri"/>
          <w:sz w:val="22"/>
          <w:szCs w:val="22"/>
        </w:rPr>
      </w:pPr>
      <w:r w:rsidRPr="008874E3">
        <w:rPr>
          <w:rFonts w:ascii="Calibri" w:hAnsi="Calibri"/>
          <w:sz w:val="22"/>
          <w:szCs w:val="22"/>
        </w:rPr>
        <w:t>XVI. Adresy pro doručování</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37"/>
        </w:numPr>
        <w:jc w:val="both"/>
        <w:rPr>
          <w:rFonts w:ascii="Calibri" w:hAnsi="Calibri"/>
          <w:sz w:val="22"/>
          <w:szCs w:val="22"/>
        </w:rPr>
      </w:pPr>
      <w:r w:rsidRPr="008874E3">
        <w:rPr>
          <w:rFonts w:ascii="Calibri" w:hAnsi="Calibri"/>
          <w:sz w:val="22"/>
          <w:szCs w:val="22"/>
        </w:rPr>
        <w:t>Smluvní strany této smlouvy se dohodly následujícím způsobem na adrese pro doručování písemné korespondence:</w:t>
      </w:r>
    </w:p>
    <w:p w:rsidR="006209F9" w:rsidRPr="008874E3" w:rsidRDefault="006209F9" w:rsidP="00B846FE">
      <w:pPr>
        <w:pStyle w:val="BodyText21"/>
        <w:widowControl/>
        <w:rPr>
          <w:rFonts w:ascii="Calibri" w:hAnsi="Calibri"/>
          <w:szCs w:val="22"/>
        </w:rPr>
      </w:pPr>
    </w:p>
    <w:p w:rsidR="006209F9" w:rsidRPr="00E64C0F" w:rsidRDefault="006209F9" w:rsidP="00B846FE">
      <w:pPr>
        <w:pStyle w:val="BodyText21"/>
        <w:widowControl/>
        <w:tabs>
          <w:tab w:val="left" w:pos="709"/>
        </w:tabs>
        <w:rPr>
          <w:rFonts w:ascii="Calibri" w:hAnsi="Calibri"/>
          <w:szCs w:val="22"/>
        </w:rPr>
      </w:pPr>
      <w:r w:rsidRPr="00E64C0F">
        <w:rPr>
          <w:rFonts w:ascii="Calibri" w:hAnsi="Calibri"/>
          <w:szCs w:val="22"/>
        </w:rPr>
        <w:lastRenderedPageBreak/>
        <w:tab/>
        <w:t xml:space="preserve">a) adresa pro doručování objednatele je:  </w:t>
      </w:r>
    </w:p>
    <w:p w:rsidR="006209F9" w:rsidRPr="00E64C0F" w:rsidRDefault="006209F9" w:rsidP="00A14FF1">
      <w:pPr>
        <w:pStyle w:val="BodyText21"/>
        <w:widowControl/>
        <w:tabs>
          <w:tab w:val="left" w:pos="709"/>
          <w:tab w:val="left" w:pos="1134"/>
        </w:tabs>
        <w:ind w:left="1134"/>
        <w:jc w:val="left"/>
        <w:rPr>
          <w:rFonts w:ascii="Calibri" w:hAnsi="Calibri"/>
        </w:rPr>
      </w:pPr>
      <w:r w:rsidRPr="00E64C0F">
        <w:rPr>
          <w:rFonts w:ascii="Calibri" w:hAnsi="Calibri"/>
        </w:rPr>
        <w:t>- pro písemnou poštu Gymnázium Sokolov a Krajské vzdělávací centrum, příspěvková organizace, Husitská 2053, 356 01 Sokolov</w:t>
      </w:r>
    </w:p>
    <w:p w:rsidR="006209F9" w:rsidRPr="00D04DA8" w:rsidRDefault="006209F9" w:rsidP="00A14FF1">
      <w:pPr>
        <w:pStyle w:val="BodyText21"/>
        <w:widowControl/>
        <w:tabs>
          <w:tab w:val="left" w:pos="709"/>
          <w:tab w:val="left" w:pos="1134"/>
        </w:tabs>
        <w:ind w:left="1134"/>
        <w:jc w:val="left"/>
        <w:rPr>
          <w:rFonts w:ascii="Calibri" w:hAnsi="Calibri"/>
          <w:szCs w:val="22"/>
        </w:rPr>
      </w:pPr>
      <w:r w:rsidRPr="00D04DA8">
        <w:rPr>
          <w:rFonts w:ascii="Calibri" w:hAnsi="Calibri"/>
        </w:rPr>
        <w:t xml:space="preserve">- pro elektronickou poštu datová schránka </w:t>
      </w:r>
      <w:r w:rsidRPr="00D04DA8">
        <w:rPr>
          <w:rFonts w:ascii="Calibri" w:hAnsi="Calibri"/>
          <w:b/>
          <w:szCs w:val="22"/>
        </w:rPr>
        <w:t>jzitrz9</w:t>
      </w:r>
    </w:p>
    <w:p w:rsidR="006209F9" w:rsidRPr="00D04DA8" w:rsidRDefault="006209F9" w:rsidP="00A14FF1">
      <w:pPr>
        <w:pStyle w:val="BodyText21"/>
        <w:widowControl/>
        <w:tabs>
          <w:tab w:val="left" w:pos="709"/>
          <w:tab w:val="left" w:pos="1134"/>
        </w:tabs>
        <w:ind w:left="1134"/>
        <w:jc w:val="left"/>
        <w:rPr>
          <w:rFonts w:ascii="Calibri" w:hAnsi="Calibri"/>
        </w:rPr>
      </w:pPr>
      <w:r w:rsidRPr="00D04DA8">
        <w:rPr>
          <w:rFonts w:ascii="Calibri" w:hAnsi="Calibri"/>
        </w:rPr>
        <w:t xml:space="preserve"> </w:t>
      </w:r>
    </w:p>
    <w:p w:rsidR="006209F9" w:rsidRPr="00D04DA8" w:rsidRDefault="006209F9" w:rsidP="00A14FF1">
      <w:pPr>
        <w:numPr>
          <w:ilvl w:val="0"/>
          <w:numId w:val="19"/>
        </w:numPr>
        <w:tabs>
          <w:tab w:val="left" w:pos="4395"/>
        </w:tabs>
        <w:rPr>
          <w:rFonts w:ascii="Calibri" w:hAnsi="Calibri"/>
          <w:sz w:val="22"/>
          <w:szCs w:val="22"/>
        </w:rPr>
      </w:pPr>
      <w:r w:rsidRPr="00D04DA8">
        <w:rPr>
          <w:rFonts w:ascii="Calibri" w:hAnsi="Calibri"/>
          <w:sz w:val="22"/>
          <w:szCs w:val="22"/>
        </w:rPr>
        <w:t xml:space="preserve">adresa pro doručování zhotovitele je: </w:t>
      </w:r>
    </w:p>
    <w:p w:rsidR="006209F9" w:rsidRPr="00D04DA8" w:rsidRDefault="006209F9" w:rsidP="00A14FF1">
      <w:pPr>
        <w:pStyle w:val="BodyText21"/>
        <w:widowControl/>
        <w:tabs>
          <w:tab w:val="left" w:pos="709"/>
          <w:tab w:val="left" w:pos="1134"/>
        </w:tabs>
        <w:ind w:left="1134"/>
        <w:jc w:val="left"/>
        <w:rPr>
          <w:rFonts w:ascii="Calibri" w:hAnsi="Calibri"/>
        </w:rPr>
      </w:pPr>
      <w:r w:rsidRPr="00D04DA8">
        <w:rPr>
          <w:rFonts w:ascii="Calibri" w:hAnsi="Calibri"/>
        </w:rPr>
        <w:t xml:space="preserve">- pro písemnou poštu </w:t>
      </w:r>
      <w:r>
        <w:rPr>
          <w:rFonts w:ascii="Calibri" w:hAnsi="Calibri"/>
        </w:rPr>
        <w:t>WiLAN Technologies s.r.o., Valcha 139, 321 00 Plzeň</w:t>
      </w:r>
    </w:p>
    <w:p w:rsidR="006209F9" w:rsidRPr="00D04DA8" w:rsidRDefault="006209F9" w:rsidP="00A14FF1">
      <w:pPr>
        <w:pStyle w:val="BodyText21"/>
        <w:widowControl/>
        <w:tabs>
          <w:tab w:val="left" w:pos="709"/>
          <w:tab w:val="left" w:pos="1134"/>
        </w:tabs>
        <w:ind w:left="1134"/>
        <w:jc w:val="left"/>
        <w:rPr>
          <w:rFonts w:ascii="Calibri" w:hAnsi="Calibri"/>
        </w:rPr>
      </w:pPr>
      <w:r w:rsidRPr="00D04DA8">
        <w:rPr>
          <w:rFonts w:ascii="Calibri" w:hAnsi="Calibri"/>
        </w:rPr>
        <w:t xml:space="preserve">- pro elektronickou poštu </w:t>
      </w:r>
      <w:r>
        <w:rPr>
          <w:rFonts w:ascii="Calibri" w:hAnsi="Calibri"/>
        </w:rPr>
        <w:t>info@wilan.cz</w:t>
      </w:r>
      <w:r w:rsidRPr="00D04DA8">
        <w:rPr>
          <w:rFonts w:ascii="Calibri" w:hAnsi="Calibri"/>
        </w:rPr>
        <w:t xml:space="preserve"> </w:t>
      </w:r>
    </w:p>
    <w:p w:rsidR="006209F9" w:rsidRPr="008874E3" w:rsidRDefault="006209F9" w:rsidP="00B846FE">
      <w:pPr>
        <w:ind w:left="708" w:hanging="705"/>
        <w:jc w:val="both"/>
        <w:rPr>
          <w:rFonts w:ascii="Calibri" w:hAnsi="Calibri"/>
          <w:sz w:val="22"/>
          <w:szCs w:val="22"/>
        </w:rPr>
      </w:pPr>
    </w:p>
    <w:p w:rsidR="006209F9" w:rsidRPr="008874E3" w:rsidRDefault="006209F9" w:rsidP="00B846FE">
      <w:pPr>
        <w:numPr>
          <w:ilvl w:val="0"/>
          <w:numId w:val="37"/>
        </w:numPr>
        <w:jc w:val="both"/>
        <w:rPr>
          <w:rFonts w:ascii="Calibri" w:hAnsi="Calibri"/>
          <w:sz w:val="22"/>
          <w:szCs w:val="22"/>
        </w:rPr>
      </w:pPr>
      <w:r w:rsidRPr="008874E3">
        <w:rPr>
          <w:rFonts w:ascii="Calibri" w:hAnsi="Calibri"/>
          <w:sz w:val="22"/>
          <w:szCs w:val="22"/>
        </w:rPr>
        <w:t>Smluvní strany se dohodly, že v případě změny sídla či místa podnikání, a tím i adresy pro doručování, budou písemně informovat o této skutečnosti bez zbytečného odkladu druhou smluvní stranu.</w:t>
      </w:r>
    </w:p>
    <w:p w:rsidR="006209F9" w:rsidRPr="008874E3" w:rsidRDefault="006209F9" w:rsidP="00B846FE">
      <w:pPr>
        <w:jc w:val="both"/>
        <w:rPr>
          <w:rFonts w:ascii="Calibri" w:hAnsi="Calibri"/>
          <w:sz w:val="22"/>
          <w:szCs w:val="22"/>
        </w:rPr>
      </w:pPr>
    </w:p>
    <w:p w:rsidR="006209F9" w:rsidRPr="008874E3" w:rsidRDefault="006209F9" w:rsidP="00B846FE">
      <w:pPr>
        <w:jc w:val="both"/>
        <w:rPr>
          <w:rFonts w:ascii="Calibri" w:hAnsi="Calibri"/>
          <w:sz w:val="22"/>
          <w:szCs w:val="22"/>
        </w:rPr>
      </w:pPr>
    </w:p>
    <w:p w:rsidR="006209F9" w:rsidRPr="008874E3" w:rsidRDefault="006209F9" w:rsidP="00A14FF1">
      <w:pPr>
        <w:pStyle w:val="Nadpis6"/>
        <w:ind w:firstLine="0"/>
        <w:jc w:val="center"/>
        <w:rPr>
          <w:rFonts w:ascii="Calibri" w:hAnsi="Calibri"/>
          <w:sz w:val="22"/>
          <w:szCs w:val="22"/>
        </w:rPr>
      </w:pPr>
      <w:r w:rsidRPr="008874E3">
        <w:rPr>
          <w:rFonts w:ascii="Calibri" w:hAnsi="Calibri"/>
          <w:sz w:val="22"/>
          <w:szCs w:val="22"/>
        </w:rPr>
        <w:t>XVII. Doručování</w:t>
      </w:r>
    </w:p>
    <w:p w:rsidR="006209F9" w:rsidRPr="008874E3" w:rsidRDefault="006209F9" w:rsidP="00B846FE">
      <w:pPr>
        <w:pStyle w:val="Zkladntext3"/>
        <w:rPr>
          <w:rFonts w:ascii="Calibri" w:hAnsi="Calibri"/>
          <w:sz w:val="22"/>
          <w:szCs w:val="22"/>
        </w:rPr>
      </w:pPr>
    </w:p>
    <w:p w:rsidR="006209F9" w:rsidRPr="00A14FF1" w:rsidRDefault="006209F9" w:rsidP="00B846FE">
      <w:pPr>
        <w:pStyle w:val="Zkladntext3"/>
        <w:numPr>
          <w:ilvl w:val="0"/>
          <w:numId w:val="46"/>
        </w:numPr>
        <w:rPr>
          <w:rFonts w:ascii="Calibri" w:hAnsi="Calibri"/>
          <w:b w:val="0"/>
          <w:sz w:val="22"/>
          <w:szCs w:val="22"/>
        </w:rPr>
      </w:pPr>
      <w:r w:rsidRPr="00A14FF1">
        <w:rPr>
          <w:rFonts w:ascii="Calibri" w:hAnsi="Calibri"/>
          <w:b w:val="0"/>
          <w:sz w:val="22"/>
          <w:szCs w:val="22"/>
        </w:rPr>
        <w:t>Veškerá písemná podání a jiná oznámení, která se doručují smluvním stranám, je třeba doručit osobně nebo doporučenou listovní zásilkou s doručenkou. Poštu je možné doručit prostřednctvím datové schránky s elekronickým podpisem.</w:t>
      </w:r>
    </w:p>
    <w:p w:rsidR="006209F9" w:rsidRPr="00A14FF1" w:rsidRDefault="006209F9" w:rsidP="00B846FE">
      <w:pPr>
        <w:pStyle w:val="Zkladntext3"/>
        <w:ind w:left="624"/>
        <w:rPr>
          <w:rFonts w:ascii="Calibri" w:hAnsi="Calibri"/>
          <w:b w:val="0"/>
          <w:sz w:val="22"/>
          <w:szCs w:val="22"/>
        </w:rPr>
      </w:pPr>
    </w:p>
    <w:p w:rsidR="006209F9" w:rsidRPr="00A14FF1" w:rsidRDefault="006209F9" w:rsidP="00B846FE">
      <w:pPr>
        <w:pStyle w:val="Zkladntext3"/>
        <w:numPr>
          <w:ilvl w:val="0"/>
          <w:numId w:val="46"/>
        </w:numPr>
        <w:rPr>
          <w:rFonts w:ascii="Calibri" w:hAnsi="Calibri"/>
          <w:b w:val="0"/>
          <w:sz w:val="22"/>
          <w:szCs w:val="22"/>
        </w:rPr>
      </w:pPr>
      <w:r w:rsidRPr="00A14FF1">
        <w:rPr>
          <w:rFonts w:ascii="Calibri" w:hAnsi="Calibri"/>
          <w:b w:val="0"/>
          <w:sz w:val="22"/>
          <w:szCs w:val="22"/>
        </w:rPr>
        <w:t>Aniž by tím byly dotčeny další prostředky, kterými lze prokázat doručení, má se za to, že oznámení bylo řádně doručené:</w:t>
      </w:r>
    </w:p>
    <w:p w:rsidR="006209F9" w:rsidRPr="008874E3" w:rsidRDefault="006209F9" w:rsidP="00B846F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Calibri" w:hAnsi="Calibri"/>
          <w:snapToGrid w:val="0"/>
          <w:sz w:val="22"/>
          <w:szCs w:val="22"/>
        </w:rPr>
      </w:pPr>
    </w:p>
    <w:p w:rsidR="006209F9" w:rsidRPr="008874E3" w:rsidRDefault="006209F9" w:rsidP="00B846F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rFonts w:ascii="Calibri" w:hAnsi="Calibri"/>
          <w:snapToGrid w:val="0"/>
          <w:sz w:val="22"/>
          <w:szCs w:val="22"/>
        </w:rPr>
      </w:pPr>
      <w:r w:rsidRPr="008874E3">
        <w:rPr>
          <w:rFonts w:ascii="Calibri" w:hAnsi="Calibri"/>
          <w:snapToGrid w:val="0"/>
          <w:sz w:val="22"/>
          <w:szCs w:val="22"/>
        </w:rPr>
        <w:t>(i)</w:t>
      </w:r>
      <w:r w:rsidRPr="008874E3">
        <w:rPr>
          <w:rFonts w:ascii="Calibri" w:hAnsi="Calibri"/>
          <w:snapToGrid w:val="0"/>
          <w:sz w:val="22"/>
          <w:szCs w:val="22"/>
        </w:rPr>
        <w:tab/>
        <w:t xml:space="preserve">při doručování osobně: </w:t>
      </w:r>
    </w:p>
    <w:p w:rsidR="006209F9" w:rsidRPr="008874E3" w:rsidRDefault="006209F9" w:rsidP="00B846FE">
      <w:pPr>
        <w:widowControl w:val="0"/>
        <w:numPr>
          <w:ilvl w:val="0"/>
          <w:numId w:val="45"/>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snapToGrid w:val="0"/>
          <w:sz w:val="22"/>
          <w:szCs w:val="22"/>
        </w:rPr>
      </w:pPr>
      <w:r w:rsidRPr="008874E3">
        <w:rPr>
          <w:rFonts w:ascii="Calibri" w:hAnsi="Calibri"/>
          <w:snapToGrid w:val="0"/>
          <w:sz w:val="22"/>
          <w:szCs w:val="22"/>
        </w:rPr>
        <w:t xml:space="preserve">dnem faktického přijetí oznámení příjemcem; </w:t>
      </w:r>
    </w:p>
    <w:p w:rsidR="006209F9" w:rsidRPr="008874E3" w:rsidRDefault="006209F9" w:rsidP="00B846FE">
      <w:pPr>
        <w:widowControl w:val="0"/>
        <w:numPr>
          <w:ilvl w:val="0"/>
          <w:numId w:val="45"/>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snapToGrid w:val="0"/>
          <w:sz w:val="22"/>
          <w:szCs w:val="22"/>
        </w:rPr>
      </w:pPr>
      <w:r w:rsidRPr="008874E3">
        <w:rPr>
          <w:rFonts w:ascii="Calibri" w:hAnsi="Calibri"/>
          <w:snapToGrid w:val="0"/>
          <w:sz w:val="22"/>
          <w:szCs w:val="22"/>
        </w:rPr>
        <w:t xml:space="preserve">dnem, v němž bylo doručeno osobě na příjemcově adrese určené k přebírání listovních zásilek; </w:t>
      </w:r>
    </w:p>
    <w:p w:rsidR="006209F9" w:rsidRPr="008874E3" w:rsidRDefault="006209F9" w:rsidP="00B846FE">
      <w:pPr>
        <w:widowControl w:val="0"/>
        <w:numPr>
          <w:ilvl w:val="0"/>
          <w:numId w:val="45"/>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snapToGrid w:val="0"/>
          <w:sz w:val="22"/>
          <w:szCs w:val="22"/>
        </w:rPr>
      </w:pPr>
      <w:r w:rsidRPr="008874E3">
        <w:rPr>
          <w:rFonts w:ascii="Calibri" w:hAnsi="Calibri"/>
          <w:snapToGrid w:val="0"/>
          <w:sz w:val="22"/>
          <w:szCs w:val="22"/>
        </w:rPr>
        <w:t xml:space="preserve">dnem, kdy bylo doručováno osobě na příjemcově adrese určené k přebírání listovních zásilek a tato osoba odmítla listovní zásilku převzít; </w:t>
      </w:r>
    </w:p>
    <w:p w:rsidR="006209F9" w:rsidRPr="008874E3" w:rsidRDefault="006209F9" w:rsidP="00B846FE">
      <w:pPr>
        <w:widowControl w:val="0"/>
        <w:numPr>
          <w:ilvl w:val="0"/>
          <w:numId w:val="45"/>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snapToGrid w:val="0"/>
          <w:sz w:val="22"/>
          <w:szCs w:val="22"/>
        </w:rPr>
      </w:pPr>
      <w:r w:rsidRPr="008874E3">
        <w:rPr>
          <w:rFonts w:ascii="Calibri" w:hAnsi="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6209F9" w:rsidRPr="008874E3" w:rsidRDefault="006209F9" w:rsidP="00B846F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Calibri" w:hAnsi="Calibri"/>
          <w:snapToGrid w:val="0"/>
          <w:sz w:val="22"/>
          <w:szCs w:val="22"/>
        </w:rPr>
      </w:pPr>
    </w:p>
    <w:p w:rsidR="006209F9" w:rsidRPr="008874E3" w:rsidRDefault="006209F9" w:rsidP="00B846FE">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Calibri" w:hAnsi="Calibri"/>
          <w:snapToGrid w:val="0"/>
          <w:sz w:val="22"/>
          <w:szCs w:val="22"/>
        </w:rPr>
      </w:pPr>
      <w:r w:rsidRPr="008874E3">
        <w:rPr>
          <w:rFonts w:ascii="Calibri" w:hAnsi="Calibri"/>
          <w:snapToGrid w:val="0"/>
          <w:sz w:val="22"/>
          <w:szCs w:val="22"/>
        </w:rPr>
        <w:t>(ii)   při doručování poštou:</w:t>
      </w:r>
    </w:p>
    <w:p w:rsidR="006209F9" w:rsidRPr="008874E3" w:rsidRDefault="006209F9" w:rsidP="00B846FE">
      <w:pPr>
        <w:widowControl w:val="0"/>
        <w:numPr>
          <w:ilvl w:val="0"/>
          <w:numId w:val="45"/>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snapToGrid w:val="0"/>
          <w:sz w:val="22"/>
          <w:szCs w:val="22"/>
        </w:rPr>
      </w:pPr>
      <w:r w:rsidRPr="008874E3">
        <w:rPr>
          <w:rFonts w:ascii="Calibri" w:hAnsi="Calibri"/>
          <w:snapToGrid w:val="0"/>
          <w:sz w:val="22"/>
          <w:szCs w:val="22"/>
        </w:rPr>
        <w:t xml:space="preserve">dnem předání listovní zásilky příjemci; </w:t>
      </w:r>
    </w:p>
    <w:p w:rsidR="006209F9" w:rsidRPr="008874E3" w:rsidRDefault="006209F9" w:rsidP="00B846FE">
      <w:pPr>
        <w:widowControl w:val="0"/>
        <w:numPr>
          <w:ilvl w:val="0"/>
          <w:numId w:val="45"/>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snapToGrid w:val="0"/>
          <w:sz w:val="22"/>
          <w:szCs w:val="22"/>
        </w:rPr>
      </w:pPr>
      <w:r w:rsidRPr="008874E3">
        <w:rPr>
          <w:rFonts w:ascii="Calibri" w:hAnsi="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smlouvy.</w:t>
      </w:r>
    </w:p>
    <w:p w:rsidR="006209F9" w:rsidRPr="008874E3" w:rsidRDefault="006209F9" w:rsidP="00A14FF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Calibri" w:hAnsi="Calibri"/>
          <w:snapToGrid w:val="0"/>
          <w:sz w:val="22"/>
          <w:szCs w:val="22"/>
        </w:rPr>
      </w:pPr>
    </w:p>
    <w:p w:rsidR="006209F9" w:rsidRPr="008874E3" w:rsidRDefault="006209F9" w:rsidP="00A14FF1">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ascii="Calibri" w:hAnsi="Calibri"/>
          <w:snapToGrid w:val="0"/>
          <w:sz w:val="22"/>
          <w:szCs w:val="22"/>
        </w:rPr>
      </w:pPr>
      <w:r w:rsidRPr="008874E3">
        <w:rPr>
          <w:rFonts w:ascii="Calibri" w:hAnsi="Calibri"/>
          <w:snapToGrid w:val="0"/>
          <w:sz w:val="22"/>
          <w:szCs w:val="22"/>
        </w:rPr>
        <w:t xml:space="preserve">(ii)   při doručování </w:t>
      </w:r>
      <w:r>
        <w:rPr>
          <w:rFonts w:ascii="Calibri" w:hAnsi="Calibri"/>
          <w:snapToGrid w:val="0"/>
          <w:sz w:val="22"/>
          <w:szCs w:val="22"/>
        </w:rPr>
        <w:t>prostřednictvím datové schránky</w:t>
      </w:r>
      <w:r w:rsidRPr="008874E3">
        <w:rPr>
          <w:rFonts w:ascii="Calibri" w:hAnsi="Calibri"/>
          <w:snapToGrid w:val="0"/>
          <w:sz w:val="22"/>
          <w:szCs w:val="22"/>
        </w:rPr>
        <w:t>:</w:t>
      </w:r>
    </w:p>
    <w:p w:rsidR="006209F9" w:rsidRPr="008874E3" w:rsidRDefault="006209F9" w:rsidP="00A14FF1">
      <w:pPr>
        <w:widowControl w:val="0"/>
        <w:numPr>
          <w:ilvl w:val="0"/>
          <w:numId w:val="45"/>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Calibri" w:hAnsi="Calibri"/>
          <w:snapToGrid w:val="0"/>
          <w:sz w:val="22"/>
          <w:szCs w:val="22"/>
        </w:rPr>
      </w:pPr>
      <w:r w:rsidRPr="008874E3">
        <w:rPr>
          <w:rFonts w:ascii="Calibri" w:hAnsi="Calibri"/>
          <w:snapToGrid w:val="0"/>
          <w:sz w:val="22"/>
          <w:szCs w:val="22"/>
        </w:rPr>
        <w:t xml:space="preserve">dnem </w:t>
      </w:r>
      <w:r>
        <w:rPr>
          <w:rFonts w:ascii="Calibri" w:hAnsi="Calibri"/>
          <w:snapToGrid w:val="0"/>
          <w:sz w:val="22"/>
          <w:szCs w:val="22"/>
        </w:rPr>
        <w:t xml:space="preserve">odeslání </w:t>
      </w:r>
      <w:r w:rsidRPr="008874E3">
        <w:rPr>
          <w:rFonts w:ascii="Calibri" w:hAnsi="Calibri"/>
          <w:snapToGrid w:val="0"/>
          <w:sz w:val="22"/>
          <w:szCs w:val="22"/>
        </w:rPr>
        <w:t xml:space="preserve">oznámení </w:t>
      </w:r>
      <w:r>
        <w:rPr>
          <w:rFonts w:ascii="Calibri" w:hAnsi="Calibri"/>
          <w:snapToGrid w:val="0"/>
          <w:sz w:val="22"/>
          <w:szCs w:val="22"/>
        </w:rPr>
        <w:t>odesílatelem</w:t>
      </w:r>
      <w:r w:rsidRPr="008874E3">
        <w:rPr>
          <w:rFonts w:ascii="Calibri" w:hAnsi="Calibri"/>
          <w:snapToGrid w:val="0"/>
          <w:sz w:val="22"/>
          <w:szCs w:val="22"/>
        </w:rPr>
        <w:t>.</w:t>
      </w:r>
    </w:p>
    <w:p w:rsidR="006209F9" w:rsidRPr="008874E3" w:rsidRDefault="006209F9" w:rsidP="00B846FE">
      <w:pPr>
        <w:jc w:val="center"/>
        <w:rPr>
          <w:rFonts w:ascii="Calibri" w:hAnsi="Calibri"/>
          <w:b/>
          <w:sz w:val="22"/>
          <w:szCs w:val="22"/>
        </w:rPr>
      </w:pPr>
    </w:p>
    <w:p w:rsidR="006209F9" w:rsidRPr="008874E3" w:rsidRDefault="006209F9" w:rsidP="00B846FE">
      <w:pPr>
        <w:jc w:val="center"/>
        <w:rPr>
          <w:rFonts w:ascii="Calibri" w:hAnsi="Calibri"/>
          <w:b/>
          <w:sz w:val="22"/>
          <w:szCs w:val="22"/>
        </w:rPr>
      </w:pPr>
    </w:p>
    <w:p w:rsidR="006209F9" w:rsidRPr="008874E3" w:rsidRDefault="006209F9" w:rsidP="00EE4E16">
      <w:pPr>
        <w:pStyle w:val="Nadpis6"/>
        <w:ind w:firstLine="0"/>
        <w:jc w:val="center"/>
        <w:rPr>
          <w:rFonts w:ascii="Calibri" w:hAnsi="Calibri"/>
          <w:sz w:val="22"/>
          <w:szCs w:val="22"/>
        </w:rPr>
      </w:pPr>
      <w:r w:rsidRPr="008874E3">
        <w:rPr>
          <w:rFonts w:ascii="Calibri" w:hAnsi="Calibri"/>
          <w:sz w:val="22"/>
          <w:szCs w:val="22"/>
        </w:rPr>
        <w:t>XVIII. Nebezpečí škody na věci a přechod vlastnického práva</w:t>
      </w:r>
    </w:p>
    <w:p w:rsidR="006209F9" w:rsidRPr="008874E3" w:rsidRDefault="006209F9" w:rsidP="00B846FE">
      <w:pPr>
        <w:jc w:val="center"/>
        <w:rPr>
          <w:rFonts w:ascii="Calibri" w:hAnsi="Calibri"/>
          <w:b/>
          <w:sz w:val="22"/>
          <w:szCs w:val="22"/>
        </w:rPr>
      </w:pPr>
    </w:p>
    <w:p w:rsidR="006209F9" w:rsidRPr="00EE4E16" w:rsidRDefault="006209F9" w:rsidP="00B846FE">
      <w:pPr>
        <w:pStyle w:val="Zkladntextodsazen3"/>
        <w:numPr>
          <w:ilvl w:val="0"/>
          <w:numId w:val="38"/>
        </w:numPr>
        <w:rPr>
          <w:rFonts w:ascii="Calibri" w:hAnsi="Calibri"/>
          <w:color w:val="auto"/>
          <w:sz w:val="22"/>
          <w:szCs w:val="22"/>
        </w:rPr>
      </w:pPr>
      <w:r w:rsidRPr="00EE4E16">
        <w:rPr>
          <w:rFonts w:ascii="Calibri" w:hAnsi="Calibri"/>
          <w:color w:val="auto"/>
          <w:sz w:val="22"/>
          <w:szCs w:val="22"/>
        </w:rPr>
        <w:t>Zhotovitel nese od doby převzetí staveniště do řádného předání díla a řádného odevzdání staveniště objednateli nebezpečí škody a jiné nebezpečí na:</w:t>
      </w:r>
    </w:p>
    <w:p w:rsidR="006209F9" w:rsidRPr="00EE4E16" w:rsidRDefault="006209F9" w:rsidP="00B846FE">
      <w:pPr>
        <w:jc w:val="both"/>
        <w:rPr>
          <w:rFonts w:ascii="Calibri" w:hAnsi="Calibri"/>
          <w:sz w:val="22"/>
          <w:szCs w:val="22"/>
        </w:rPr>
      </w:pPr>
    </w:p>
    <w:p w:rsidR="006209F9" w:rsidRDefault="006209F9" w:rsidP="00B846FE">
      <w:pPr>
        <w:pStyle w:val="Znaka"/>
        <w:widowControl/>
        <w:numPr>
          <w:ilvl w:val="0"/>
          <w:numId w:val="60"/>
        </w:numPr>
        <w:jc w:val="both"/>
        <w:rPr>
          <w:rFonts w:ascii="Calibri" w:hAnsi="Calibri"/>
          <w:color w:val="auto"/>
          <w:szCs w:val="22"/>
        </w:rPr>
      </w:pPr>
      <w:r>
        <w:rPr>
          <w:rFonts w:ascii="Calibri" w:hAnsi="Calibri"/>
          <w:color w:val="auto"/>
          <w:szCs w:val="22"/>
        </w:rPr>
        <w:t>zařízení, která mu byla předána objednatelem k montáži do kamerového systému (venkovní a vnitřní kamery),</w:t>
      </w:r>
    </w:p>
    <w:p w:rsidR="006209F9" w:rsidRPr="008874E3" w:rsidRDefault="006209F9" w:rsidP="00B846FE">
      <w:pPr>
        <w:pStyle w:val="Znaka"/>
        <w:widowControl/>
        <w:numPr>
          <w:ilvl w:val="0"/>
          <w:numId w:val="60"/>
        </w:numPr>
        <w:jc w:val="both"/>
        <w:rPr>
          <w:rFonts w:ascii="Calibri" w:hAnsi="Calibri"/>
          <w:color w:val="auto"/>
          <w:szCs w:val="22"/>
        </w:rPr>
      </w:pPr>
      <w:r w:rsidRPr="008874E3">
        <w:rPr>
          <w:rFonts w:ascii="Calibri" w:hAnsi="Calibri"/>
          <w:color w:val="auto"/>
          <w:szCs w:val="22"/>
        </w:rPr>
        <w:t xml:space="preserve">díle a všech jeho zhotovovaných, obnovovaných, upravovaných a jiných částech, </w:t>
      </w:r>
    </w:p>
    <w:p w:rsidR="006209F9" w:rsidRPr="008874E3" w:rsidRDefault="006209F9" w:rsidP="00B846FE">
      <w:pPr>
        <w:pStyle w:val="Znaka"/>
        <w:widowControl/>
        <w:numPr>
          <w:ilvl w:val="0"/>
          <w:numId w:val="60"/>
        </w:numPr>
        <w:jc w:val="both"/>
        <w:rPr>
          <w:rFonts w:ascii="Calibri" w:hAnsi="Calibri"/>
          <w:color w:val="auto"/>
          <w:szCs w:val="22"/>
        </w:rPr>
      </w:pPr>
      <w:r w:rsidRPr="008874E3">
        <w:rPr>
          <w:rFonts w:ascii="Calibri" w:hAnsi="Calibri"/>
          <w:color w:val="auto"/>
          <w:szCs w:val="22"/>
        </w:rPr>
        <w:t xml:space="preserve">plochách, případně objektech umístěných na staveništi a na okolních pozemcích, či pod staveništěm nebo těmito pozemky, a to od doby převzetí staveniště do řádného předání </w:t>
      </w:r>
      <w:r w:rsidRPr="008874E3">
        <w:rPr>
          <w:rFonts w:ascii="Calibri" w:hAnsi="Calibri"/>
          <w:color w:val="auto"/>
          <w:szCs w:val="22"/>
        </w:rPr>
        <w:lastRenderedPageBreak/>
        <w:t>díla jako celku a řádného odevzdání staveniště objednateli, pokud nebude v jednotlivých případech dohodnuto jinak.</w:t>
      </w:r>
    </w:p>
    <w:p w:rsidR="006209F9" w:rsidRPr="008874E3" w:rsidRDefault="006209F9" w:rsidP="00B846FE">
      <w:pPr>
        <w:pStyle w:val="Zkladntext2"/>
        <w:rPr>
          <w:rFonts w:ascii="Calibri" w:hAnsi="Calibri"/>
          <w:sz w:val="22"/>
          <w:szCs w:val="22"/>
        </w:rPr>
      </w:pPr>
    </w:p>
    <w:p w:rsidR="006209F9" w:rsidRPr="008874E3" w:rsidRDefault="006209F9" w:rsidP="00B846FE">
      <w:pPr>
        <w:pStyle w:val="Zkladntext2"/>
        <w:numPr>
          <w:ilvl w:val="0"/>
          <w:numId w:val="38"/>
        </w:numPr>
        <w:rPr>
          <w:rFonts w:ascii="Calibri" w:hAnsi="Calibri"/>
          <w:sz w:val="22"/>
          <w:szCs w:val="22"/>
        </w:rPr>
      </w:pPr>
      <w:r w:rsidRPr="008874E3">
        <w:rPr>
          <w:rFonts w:ascii="Calibri" w:hAnsi="Calibri"/>
          <w:sz w:val="22"/>
          <w:szCs w:val="22"/>
        </w:rPr>
        <w:t>Odpovědnost stanovená v článku XVIII. odst. 18.1 této smlouvy je objektivní.</w:t>
      </w:r>
    </w:p>
    <w:p w:rsidR="006209F9" w:rsidRPr="008874E3" w:rsidRDefault="006209F9" w:rsidP="00B846FE">
      <w:pPr>
        <w:pStyle w:val="Zkladntext2"/>
        <w:rPr>
          <w:rFonts w:ascii="Calibri" w:hAnsi="Calibri"/>
          <w:sz w:val="22"/>
          <w:szCs w:val="22"/>
        </w:rPr>
      </w:pPr>
    </w:p>
    <w:p w:rsidR="006209F9" w:rsidRPr="008874E3" w:rsidRDefault="006209F9" w:rsidP="00B846FE">
      <w:pPr>
        <w:pStyle w:val="Zkladntext2"/>
        <w:numPr>
          <w:ilvl w:val="0"/>
          <w:numId w:val="38"/>
        </w:numPr>
        <w:rPr>
          <w:rFonts w:ascii="Calibri" w:hAnsi="Calibri"/>
          <w:sz w:val="22"/>
          <w:szCs w:val="22"/>
        </w:rPr>
      </w:pPr>
      <w:r w:rsidRPr="008874E3">
        <w:rPr>
          <w:rFonts w:ascii="Calibri" w:hAnsi="Calibri"/>
          <w:sz w:val="22"/>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rsidR="006209F9" w:rsidRPr="008874E3" w:rsidRDefault="006209F9" w:rsidP="00B846FE">
      <w:pPr>
        <w:jc w:val="both"/>
        <w:rPr>
          <w:rFonts w:ascii="Calibri" w:hAnsi="Calibri"/>
          <w:sz w:val="22"/>
          <w:szCs w:val="22"/>
        </w:rPr>
      </w:pPr>
    </w:p>
    <w:p w:rsidR="006209F9" w:rsidRPr="008874E3" w:rsidRDefault="006209F9" w:rsidP="00B846FE">
      <w:pPr>
        <w:pStyle w:val="Znaka"/>
        <w:widowControl/>
        <w:numPr>
          <w:ilvl w:val="0"/>
          <w:numId w:val="61"/>
        </w:numPr>
        <w:jc w:val="both"/>
        <w:rPr>
          <w:rFonts w:ascii="Calibri" w:hAnsi="Calibri"/>
          <w:color w:val="auto"/>
          <w:szCs w:val="22"/>
        </w:rPr>
      </w:pPr>
      <w:r w:rsidRPr="008874E3">
        <w:rPr>
          <w:rFonts w:ascii="Calibri" w:hAnsi="Calibri"/>
          <w:color w:val="auto"/>
          <w:szCs w:val="22"/>
        </w:rPr>
        <w:t xml:space="preserve">zařízení staveniště provozního, výrobního či sociálního charakteru; </w:t>
      </w:r>
    </w:p>
    <w:p w:rsidR="006209F9" w:rsidRPr="008874E3" w:rsidRDefault="006209F9" w:rsidP="00B846FE">
      <w:pPr>
        <w:pStyle w:val="Znaka"/>
        <w:widowControl/>
        <w:numPr>
          <w:ilvl w:val="0"/>
          <w:numId w:val="61"/>
        </w:numPr>
        <w:jc w:val="both"/>
        <w:rPr>
          <w:rFonts w:ascii="Calibri" w:hAnsi="Calibri"/>
          <w:color w:val="auto"/>
          <w:szCs w:val="22"/>
        </w:rPr>
      </w:pPr>
      <w:r w:rsidRPr="008874E3">
        <w:rPr>
          <w:rFonts w:ascii="Calibri" w:hAnsi="Calibri"/>
          <w:color w:val="auto"/>
          <w:szCs w:val="22"/>
        </w:rPr>
        <w:t xml:space="preserve">pomocné stavební konstrukce všeho druhu nutné či použité k provedení díla či jeho části (např. podpěrné konstrukce, lešení); </w:t>
      </w:r>
    </w:p>
    <w:p w:rsidR="006209F9" w:rsidRPr="008874E3" w:rsidRDefault="006209F9" w:rsidP="00B846FE">
      <w:pPr>
        <w:pStyle w:val="Znaka"/>
        <w:widowControl/>
        <w:numPr>
          <w:ilvl w:val="0"/>
          <w:numId w:val="61"/>
        </w:numPr>
        <w:jc w:val="both"/>
        <w:rPr>
          <w:rFonts w:ascii="Calibri" w:hAnsi="Calibri"/>
          <w:color w:val="auto"/>
          <w:szCs w:val="22"/>
        </w:rPr>
      </w:pPr>
      <w:r w:rsidRPr="008874E3">
        <w:rPr>
          <w:rFonts w:ascii="Calibri" w:hAnsi="Calibri"/>
          <w:color w:val="auto"/>
          <w:szCs w:val="22"/>
        </w:rPr>
        <w:t>ostatní provizorní či jiné konstrukce a objekty použité při provádění díla či jeho části.</w:t>
      </w:r>
    </w:p>
    <w:p w:rsidR="006209F9" w:rsidRPr="00EE4E16" w:rsidRDefault="006209F9" w:rsidP="00B846FE">
      <w:pPr>
        <w:ind w:left="993" w:hanging="288"/>
        <w:jc w:val="both"/>
        <w:rPr>
          <w:rFonts w:ascii="Calibri" w:hAnsi="Calibri"/>
          <w:sz w:val="22"/>
          <w:szCs w:val="22"/>
        </w:rPr>
      </w:pPr>
    </w:p>
    <w:p w:rsidR="006209F9" w:rsidRPr="00EE4E16" w:rsidRDefault="006209F9" w:rsidP="00B846FE">
      <w:pPr>
        <w:pStyle w:val="Zkladntextodsazen3"/>
        <w:numPr>
          <w:ilvl w:val="0"/>
          <w:numId w:val="38"/>
        </w:numPr>
        <w:rPr>
          <w:rFonts w:ascii="Calibri" w:hAnsi="Calibri"/>
          <w:color w:val="auto"/>
          <w:sz w:val="22"/>
          <w:szCs w:val="22"/>
        </w:rPr>
      </w:pPr>
      <w:r w:rsidRPr="00EE4E16">
        <w:rPr>
          <w:rFonts w:ascii="Calibri" w:hAnsi="Calibri"/>
          <w:color w:val="auto"/>
          <w:sz w:val="22"/>
          <w:szCs w:val="22"/>
        </w:rPr>
        <w:t xml:space="preserve">Zhotovitel nese nebezpečí škody a jiná nebezpečí na všech věcech, které zhotovitel sám </w:t>
      </w:r>
      <w:r w:rsidRPr="00EE4E16">
        <w:rPr>
          <w:rFonts w:ascii="Calibri" w:hAnsi="Calibri"/>
          <w:color w:val="auto"/>
          <w:sz w:val="22"/>
          <w:szCs w:val="22"/>
        </w:rPr>
        <w:br/>
        <w:t>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rsidR="006209F9" w:rsidRPr="00EE4E16" w:rsidRDefault="006209F9" w:rsidP="00B846FE">
      <w:pPr>
        <w:pStyle w:val="Zkladntextodsazen3"/>
        <w:ind w:left="0"/>
        <w:rPr>
          <w:rFonts w:ascii="Calibri" w:hAnsi="Calibri"/>
          <w:color w:val="auto"/>
          <w:sz w:val="22"/>
          <w:szCs w:val="22"/>
        </w:rPr>
      </w:pPr>
    </w:p>
    <w:p w:rsidR="006209F9" w:rsidRPr="00EE4E16" w:rsidRDefault="006209F9" w:rsidP="00B846FE">
      <w:pPr>
        <w:pStyle w:val="Zkladntextodsazen3"/>
        <w:numPr>
          <w:ilvl w:val="0"/>
          <w:numId w:val="38"/>
        </w:numPr>
        <w:rPr>
          <w:rFonts w:ascii="Calibri" w:hAnsi="Calibri"/>
          <w:color w:val="auto"/>
          <w:sz w:val="22"/>
          <w:szCs w:val="22"/>
        </w:rPr>
      </w:pPr>
      <w:r w:rsidRPr="00EE4E16">
        <w:rPr>
          <w:rFonts w:ascii="Calibri" w:hAnsi="Calibri"/>
          <w:color w:val="auto"/>
          <w:sz w:val="22"/>
          <w:szCs w:val="22"/>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 občanského zákoníku.</w:t>
      </w:r>
    </w:p>
    <w:p w:rsidR="006209F9" w:rsidRPr="00EE4E16" w:rsidRDefault="006209F9" w:rsidP="00B846FE">
      <w:pPr>
        <w:pStyle w:val="Zkladntextodsazen3"/>
        <w:ind w:left="0"/>
        <w:rPr>
          <w:rFonts w:ascii="Calibri" w:hAnsi="Calibri"/>
          <w:color w:val="auto"/>
          <w:sz w:val="22"/>
          <w:szCs w:val="22"/>
        </w:rPr>
      </w:pPr>
    </w:p>
    <w:p w:rsidR="006209F9" w:rsidRPr="00EE4E16" w:rsidRDefault="006209F9" w:rsidP="00B846FE">
      <w:pPr>
        <w:pStyle w:val="Zkladntextodsazen3"/>
        <w:numPr>
          <w:ilvl w:val="0"/>
          <w:numId w:val="38"/>
        </w:numPr>
        <w:rPr>
          <w:rFonts w:ascii="Calibri" w:hAnsi="Calibri"/>
          <w:color w:val="auto"/>
          <w:sz w:val="22"/>
          <w:szCs w:val="22"/>
        </w:rPr>
      </w:pPr>
      <w:r w:rsidRPr="00EE4E16">
        <w:rPr>
          <w:rFonts w:ascii="Calibri" w:hAnsi="Calibri"/>
          <w:color w:val="auto"/>
          <w:sz w:val="22"/>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w:t>
      </w:r>
    </w:p>
    <w:p w:rsidR="006209F9" w:rsidRPr="008874E3" w:rsidRDefault="006209F9" w:rsidP="00B846FE">
      <w:pPr>
        <w:rPr>
          <w:rFonts w:ascii="Calibri" w:hAnsi="Calibri"/>
          <w:b/>
          <w:sz w:val="22"/>
          <w:szCs w:val="22"/>
        </w:rPr>
      </w:pPr>
    </w:p>
    <w:p w:rsidR="006209F9" w:rsidRPr="008874E3" w:rsidRDefault="006209F9" w:rsidP="00B846FE">
      <w:pPr>
        <w:rPr>
          <w:rFonts w:ascii="Calibri" w:hAnsi="Calibri"/>
          <w:b/>
          <w:sz w:val="22"/>
          <w:szCs w:val="22"/>
        </w:rPr>
      </w:pPr>
    </w:p>
    <w:p w:rsidR="006209F9" w:rsidRPr="008874E3" w:rsidRDefault="006209F9" w:rsidP="00B846FE">
      <w:pPr>
        <w:jc w:val="center"/>
        <w:rPr>
          <w:rFonts w:ascii="Calibri" w:hAnsi="Calibri"/>
          <w:b/>
          <w:snapToGrid w:val="0"/>
          <w:sz w:val="22"/>
          <w:szCs w:val="22"/>
        </w:rPr>
      </w:pPr>
      <w:r w:rsidRPr="008874E3">
        <w:rPr>
          <w:rFonts w:ascii="Calibri" w:hAnsi="Calibri"/>
          <w:b/>
          <w:caps/>
          <w:sz w:val="22"/>
          <w:szCs w:val="22"/>
        </w:rPr>
        <w:t xml:space="preserve">XIX. </w:t>
      </w:r>
      <w:r w:rsidRPr="008874E3">
        <w:rPr>
          <w:rFonts w:ascii="Calibri" w:hAnsi="Calibri"/>
          <w:b/>
          <w:snapToGrid w:val="0"/>
          <w:sz w:val="22"/>
          <w:szCs w:val="22"/>
        </w:rPr>
        <w:t>Mlčenlivost</w:t>
      </w:r>
    </w:p>
    <w:p w:rsidR="006209F9" w:rsidRPr="008874E3" w:rsidRDefault="006209F9" w:rsidP="00B846FE">
      <w:pPr>
        <w:rPr>
          <w:rFonts w:ascii="Calibri" w:hAnsi="Calibri"/>
          <w:sz w:val="22"/>
          <w:szCs w:val="22"/>
        </w:rPr>
      </w:pPr>
    </w:p>
    <w:p w:rsidR="006209F9" w:rsidRPr="008874E3" w:rsidRDefault="006209F9" w:rsidP="00B846FE">
      <w:pPr>
        <w:pStyle w:val="Normlnodsazen"/>
        <w:spacing w:after="0"/>
        <w:ind w:left="0"/>
        <w:jc w:val="both"/>
        <w:rPr>
          <w:rFonts w:ascii="Calibri" w:hAnsi="Calibri"/>
          <w:snapToGrid w:val="0"/>
          <w:szCs w:val="22"/>
        </w:rPr>
      </w:pPr>
      <w:r w:rsidRPr="008874E3">
        <w:rPr>
          <w:rFonts w:ascii="Calibri" w:hAnsi="Calibri"/>
          <w:snapToGrid w:val="0"/>
          <w:szCs w:val="22"/>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rsidR="006209F9" w:rsidRPr="008874E3" w:rsidRDefault="006209F9" w:rsidP="00B846FE">
      <w:pPr>
        <w:pStyle w:val="Normlnodsazen"/>
        <w:spacing w:after="0"/>
        <w:ind w:left="0"/>
        <w:jc w:val="both"/>
        <w:rPr>
          <w:rFonts w:ascii="Calibri" w:hAnsi="Calibri"/>
          <w:snapToGrid w:val="0"/>
          <w:szCs w:val="22"/>
        </w:rPr>
      </w:pPr>
    </w:p>
    <w:p w:rsidR="006209F9" w:rsidRPr="008874E3" w:rsidRDefault="006209F9" w:rsidP="00B846FE">
      <w:pPr>
        <w:pStyle w:val="Znaka"/>
        <w:widowControl/>
        <w:numPr>
          <w:ilvl w:val="0"/>
          <w:numId w:val="62"/>
        </w:numPr>
        <w:jc w:val="both"/>
        <w:rPr>
          <w:rFonts w:ascii="Calibri" w:hAnsi="Calibri"/>
          <w:color w:val="auto"/>
          <w:szCs w:val="22"/>
        </w:rPr>
      </w:pPr>
      <w:r w:rsidRPr="008874E3">
        <w:rPr>
          <w:rFonts w:ascii="Calibri" w:hAnsi="Calibri"/>
          <w:color w:val="auto"/>
          <w:szCs w:val="22"/>
        </w:rPr>
        <w:t>informace, na jejichž zpřístupnění se smluvní strany dohodly;</w:t>
      </w:r>
    </w:p>
    <w:p w:rsidR="006209F9" w:rsidRPr="008874E3" w:rsidRDefault="006209F9" w:rsidP="00B846FE">
      <w:pPr>
        <w:pStyle w:val="Znaka"/>
        <w:widowControl/>
        <w:numPr>
          <w:ilvl w:val="0"/>
          <w:numId w:val="62"/>
        </w:numPr>
        <w:jc w:val="both"/>
        <w:rPr>
          <w:rFonts w:ascii="Calibri" w:hAnsi="Calibri"/>
          <w:color w:val="auto"/>
          <w:szCs w:val="22"/>
        </w:rPr>
      </w:pPr>
      <w:r w:rsidRPr="008874E3">
        <w:rPr>
          <w:rFonts w:ascii="Calibri" w:hAnsi="Calibri"/>
          <w:color w:val="auto"/>
          <w:szCs w:val="22"/>
        </w:rPr>
        <w:t xml:space="preserve">jakékoliv sdělení učiněné smluvním stranám, zástupcům nebo zaměstnancům, jejichž znalost takovýchto informací je nezbytná k řádnému plnění této smlouvy; </w:t>
      </w:r>
    </w:p>
    <w:p w:rsidR="006209F9" w:rsidRPr="008874E3" w:rsidRDefault="006209F9" w:rsidP="00B846FE">
      <w:pPr>
        <w:pStyle w:val="Znaka"/>
        <w:widowControl/>
        <w:numPr>
          <w:ilvl w:val="0"/>
          <w:numId w:val="62"/>
        </w:numPr>
        <w:jc w:val="both"/>
        <w:rPr>
          <w:rFonts w:ascii="Calibri" w:hAnsi="Calibri"/>
          <w:color w:val="auto"/>
          <w:szCs w:val="22"/>
        </w:rPr>
      </w:pPr>
      <w:r w:rsidRPr="008874E3">
        <w:rPr>
          <w:rFonts w:ascii="Calibri" w:hAnsi="Calibri"/>
          <w:color w:val="auto"/>
          <w:szCs w:val="22"/>
        </w:rPr>
        <w:t xml:space="preserve">každou informaci, která byla dostupná veřejnosti se souhlasem strany, od níž pochází, nebo se stala veřejným majetkem jinak než porušením této smlouvy přijímající stranou; </w:t>
      </w:r>
    </w:p>
    <w:p w:rsidR="006209F9" w:rsidRPr="008874E3" w:rsidRDefault="006209F9" w:rsidP="00B846FE">
      <w:pPr>
        <w:pStyle w:val="Znaka"/>
        <w:widowControl/>
        <w:numPr>
          <w:ilvl w:val="0"/>
          <w:numId w:val="62"/>
        </w:numPr>
        <w:jc w:val="both"/>
        <w:rPr>
          <w:rFonts w:ascii="Calibri" w:hAnsi="Calibri"/>
          <w:color w:val="auto"/>
          <w:szCs w:val="22"/>
        </w:rPr>
      </w:pPr>
      <w:r w:rsidRPr="008874E3">
        <w:rPr>
          <w:rFonts w:ascii="Calibri" w:hAnsi="Calibri"/>
          <w:color w:val="auto"/>
          <w:szCs w:val="22"/>
        </w:rPr>
        <w:t xml:space="preserve">každou informaci získanou přijímající stranou od třetí strany bez povinnosti mlčenlivosti; </w:t>
      </w:r>
    </w:p>
    <w:p w:rsidR="006209F9" w:rsidRPr="008874E3" w:rsidRDefault="006209F9" w:rsidP="00B846FE">
      <w:pPr>
        <w:pStyle w:val="Znaka"/>
        <w:widowControl/>
        <w:numPr>
          <w:ilvl w:val="0"/>
          <w:numId w:val="62"/>
        </w:numPr>
        <w:jc w:val="both"/>
        <w:rPr>
          <w:rFonts w:ascii="Calibri" w:hAnsi="Calibri"/>
          <w:color w:val="auto"/>
          <w:szCs w:val="22"/>
        </w:rPr>
      </w:pPr>
      <w:r w:rsidRPr="008874E3">
        <w:rPr>
          <w:rFonts w:ascii="Calibri" w:hAnsi="Calibri"/>
          <w:color w:val="auto"/>
          <w:szCs w:val="22"/>
        </w:rPr>
        <w:t>informace, které je objednatel povinen poskytovat na základě platných právních předpisů;</w:t>
      </w:r>
    </w:p>
    <w:p w:rsidR="006209F9" w:rsidRPr="008874E3" w:rsidRDefault="006209F9" w:rsidP="00B846FE">
      <w:pPr>
        <w:pStyle w:val="Znaka"/>
        <w:widowControl/>
        <w:numPr>
          <w:ilvl w:val="0"/>
          <w:numId w:val="62"/>
        </w:numPr>
        <w:jc w:val="both"/>
        <w:rPr>
          <w:rFonts w:ascii="Calibri" w:hAnsi="Calibri"/>
          <w:color w:val="auto"/>
          <w:szCs w:val="22"/>
        </w:rPr>
      </w:pPr>
      <w:r w:rsidRPr="008874E3">
        <w:rPr>
          <w:rFonts w:ascii="Calibri" w:hAnsi="Calibri"/>
          <w:color w:val="auto"/>
          <w:szCs w:val="22"/>
        </w:rPr>
        <w:t>informace, které poskytne objednatel svému zřizovateli</w:t>
      </w:r>
      <w:r w:rsidRPr="008874E3">
        <w:rPr>
          <w:rFonts w:ascii="Calibri" w:hAnsi="Calibri"/>
          <w:i/>
          <w:color w:val="auto"/>
          <w:szCs w:val="22"/>
        </w:rPr>
        <w:t>;</w:t>
      </w:r>
    </w:p>
    <w:p w:rsidR="006209F9" w:rsidRPr="008874E3" w:rsidRDefault="006209F9" w:rsidP="00B846FE">
      <w:pPr>
        <w:pStyle w:val="Znaka"/>
        <w:widowControl/>
        <w:numPr>
          <w:ilvl w:val="0"/>
          <w:numId w:val="62"/>
        </w:numPr>
        <w:jc w:val="both"/>
        <w:rPr>
          <w:rFonts w:ascii="Calibri" w:hAnsi="Calibri"/>
          <w:color w:val="auto"/>
          <w:szCs w:val="22"/>
        </w:rPr>
      </w:pPr>
      <w:r w:rsidRPr="008874E3">
        <w:rPr>
          <w:rFonts w:ascii="Calibri" w:hAnsi="Calibri"/>
          <w:color w:val="auto"/>
          <w:szCs w:val="22"/>
        </w:rPr>
        <w:t>informace, které poskytne objednatel nebo zhotovitel oprávněným osobám (čl. XXIII. smlouvy).</w:t>
      </w:r>
    </w:p>
    <w:p w:rsidR="006209F9" w:rsidRPr="008874E3" w:rsidRDefault="006209F9" w:rsidP="00B846FE">
      <w:pPr>
        <w:rPr>
          <w:rFonts w:ascii="Calibri" w:hAnsi="Calibri"/>
          <w:sz w:val="22"/>
          <w:szCs w:val="22"/>
        </w:rPr>
      </w:pPr>
    </w:p>
    <w:p w:rsidR="006209F9" w:rsidRDefault="006209F9" w:rsidP="00B846FE">
      <w:pPr>
        <w:jc w:val="both"/>
        <w:rPr>
          <w:rFonts w:ascii="Calibri" w:hAnsi="Calibri"/>
          <w:b/>
          <w:sz w:val="22"/>
          <w:szCs w:val="22"/>
        </w:rPr>
      </w:pPr>
    </w:p>
    <w:p w:rsidR="006209F9" w:rsidRDefault="006209F9" w:rsidP="00B846FE">
      <w:pPr>
        <w:jc w:val="both"/>
        <w:rPr>
          <w:rFonts w:ascii="Calibri" w:hAnsi="Calibri"/>
          <w:b/>
          <w:sz w:val="22"/>
          <w:szCs w:val="22"/>
        </w:rPr>
      </w:pPr>
    </w:p>
    <w:p w:rsidR="006209F9" w:rsidRDefault="006209F9" w:rsidP="00B846FE">
      <w:pPr>
        <w:jc w:val="both"/>
        <w:rPr>
          <w:rFonts w:ascii="Calibri" w:hAnsi="Calibri"/>
          <w:b/>
          <w:sz w:val="22"/>
          <w:szCs w:val="22"/>
        </w:rPr>
      </w:pPr>
    </w:p>
    <w:p w:rsidR="006209F9" w:rsidRPr="008874E3" w:rsidRDefault="006209F9" w:rsidP="00F50C41">
      <w:pPr>
        <w:pStyle w:val="Nadpis6"/>
        <w:jc w:val="center"/>
        <w:rPr>
          <w:rFonts w:ascii="Calibri" w:hAnsi="Calibri"/>
          <w:sz w:val="22"/>
          <w:szCs w:val="22"/>
        </w:rPr>
      </w:pPr>
      <w:r w:rsidRPr="008874E3">
        <w:rPr>
          <w:rFonts w:ascii="Calibri" w:hAnsi="Calibri"/>
          <w:sz w:val="22"/>
          <w:szCs w:val="22"/>
        </w:rPr>
        <w:lastRenderedPageBreak/>
        <w:t>XX. Pojištění</w:t>
      </w:r>
    </w:p>
    <w:p w:rsidR="006209F9" w:rsidRPr="008874E3" w:rsidRDefault="006209F9" w:rsidP="00B846FE">
      <w:pPr>
        <w:jc w:val="center"/>
        <w:rPr>
          <w:rFonts w:ascii="Calibri" w:hAnsi="Calibri"/>
          <w:b/>
          <w:caps/>
          <w:sz w:val="22"/>
          <w:szCs w:val="22"/>
        </w:rPr>
      </w:pPr>
    </w:p>
    <w:p w:rsidR="006209F9" w:rsidRPr="008874E3" w:rsidRDefault="006209F9" w:rsidP="00B846FE">
      <w:pPr>
        <w:numPr>
          <w:ilvl w:val="0"/>
          <w:numId w:val="39"/>
        </w:numPr>
        <w:jc w:val="both"/>
        <w:rPr>
          <w:rFonts w:ascii="Calibri" w:hAnsi="Calibri"/>
          <w:sz w:val="22"/>
          <w:szCs w:val="22"/>
        </w:rPr>
      </w:pPr>
      <w:r w:rsidRPr="008874E3">
        <w:rPr>
          <w:rFonts w:ascii="Calibri" w:hAnsi="Calibri"/>
          <w:sz w:val="22"/>
          <w:szCs w:val="22"/>
        </w:rPr>
        <w:t>Zhotovitel prohlašuje, že je pojištěn pojistnou smlouvou pro případ pojistné události související s prováděním díla, a to zejména a minimálně v rozsahu:</w:t>
      </w:r>
    </w:p>
    <w:p w:rsidR="006209F9" w:rsidRPr="008874E3" w:rsidRDefault="006209F9" w:rsidP="00B846FE">
      <w:pPr>
        <w:ind w:left="709" w:hanging="709"/>
        <w:jc w:val="both"/>
        <w:rPr>
          <w:rFonts w:ascii="Calibri" w:hAnsi="Calibri"/>
          <w:sz w:val="22"/>
          <w:szCs w:val="22"/>
        </w:rPr>
      </w:pPr>
      <w:r w:rsidRPr="008874E3">
        <w:rPr>
          <w:rFonts w:ascii="Calibri" w:hAnsi="Calibri"/>
          <w:sz w:val="22"/>
          <w:szCs w:val="22"/>
        </w:rPr>
        <w:t xml:space="preserve">         </w:t>
      </w:r>
    </w:p>
    <w:p w:rsidR="006209F9" w:rsidRPr="008874E3" w:rsidRDefault="006209F9" w:rsidP="00B846FE">
      <w:pPr>
        <w:pStyle w:val="Zkladntextodsazen"/>
        <w:ind w:left="1134" w:hanging="425"/>
        <w:rPr>
          <w:rFonts w:ascii="Calibri" w:hAnsi="Calibri"/>
          <w:sz w:val="22"/>
          <w:szCs w:val="22"/>
        </w:rPr>
      </w:pPr>
      <w:r w:rsidRPr="008874E3">
        <w:rPr>
          <w:rFonts w:ascii="Calibri" w:hAnsi="Calibri"/>
          <w:sz w:val="22"/>
          <w:szCs w:val="22"/>
        </w:rPr>
        <w:t>(i)</w:t>
      </w:r>
      <w:r w:rsidRPr="008874E3">
        <w:rPr>
          <w:rFonts w:ascii="Calibri" w:hAnsi="Calibri"/>
          <w:sz w:val="22"/>
          <w:szCs w:val="22"/>
        </w:rPr>
        <w:tab/>
        <w:t>škody na majetku způsobené komukoli při realizaci díla dle smlouvy, a to v rozsahu „ALL RISK“, a to jak na staveništi, tak i v místech, kde jsou jednotlivé věci a zařízení, které tvoří předmět díla, uskladněny či montovány</w:t>
      </w:r>
    </w:p>
    <w:p w:rsidR="006209F9" w:rsidRPr="008874E3" w:rsidRDefault="006209F9" w:rsidP="00B846FE">
      <w:pPr>
        <w:pStyle w:val="Zkladntextodsazen"/>
        <w:ind w:left="1134" w:hanging="425"/>
        <w:rPr>
          <w:rFonts w:ascii="Calibri" w:hAnsi="Calibri"/>
          <w:sz w:val="22"/>
          <w:szCs w:val="22"/>
        </w:rPr>
      </w:pPr>
    </w:p>
    <w:p w:rsidR="006209F9" w:rsidRPr="008874E3" w:rsidRDefault="006209F9" w:rsidP="00B846FE">
      <w:pPr>
        <w:pStyle w:val="Zkladntextodsazen"/>
        <w:ind w:left="1134" w:hanging="425"/>
        <w:rPr>
          <w:rFonts w:ascii="Calibri" w:hAnsi="Calibri"/>
          <w:sz w:val="22"/>
          <w:szCs w:val="22"/>
        </w:rPr>
      </w:pPr>
      <w:r w:rsidRPr="008874E3">
        <w:rPr>
          <w:rFonts w:ascii="Calibri" w:hAnsi="Calibri"/>
          <w:sz w:val="22"/>
          <w:szCs w:val="22"/>
        </w:rPr>
        <w:t xml:space="preserve">a to na pojistnou částku odpovídající minimální ceně díla, </w:t>
      </w:r>
    </w:p>
    <w:p w:rsidR="006209F9" w:rsidRPr="008874E3" w:rsidRDefault="006209F9" w:rsidP="00B846FE">
      <w:pPr>
        <w:ind w:left="562"/>
        <w:jc w:val="both"/>
        <w:rPr>
          <w:rFonts w:ascii="Calibri" w:hAnsi="Calibri"/>
          <w:sz w:val="22"/>
          <w:szCs w:val="22"/>
        </w:rPr>
      </w:pPr>
    </w:p>
    <w:p w:rsidR="006209F9" w:rsidRPr="008874E3" w:rsidRDefault="006209F9" w:rsidP="00B846FE">
      <w:pPr>
        <w:numPr>
          <w:ilvl w:val="0"/>
          <w:numId w:val="15"/>
        </w:numPr>
        <w:ind w:left="1134" w:hanging="425"/>
        <w:jc w:val="both"/>
        <w:rPr>
          <w:rFonts w:ascii="Calibri" w:hAnsi="Calibri"/>
          <w:sz w:val="22"/>
          <w:szCs w:val="22"/>
        </w:rPr>
      </w:pPr>
      <w:r w:rsidRPr="008874E3">
        <w:rPr>
          <w:rFonts w:ascii="Calibri" w:hAnsi="Calibri"/>
          <w:sz w:val="22"/>
          <w:szCs w:val="22"/>
        </w:rPr>
        <w:t>pojištění odpovědnosti za škody způsobené činností zhotovitele při provádění díla,</w:t>
      </w:r>
    </w:p>
    <w:p w:rsidR="006209F9" w:rsidRPr="00EF744E" w:rsidRDefault="006209F9" w:rsidP="00B846FE">
      <w:pPr>
        <w:jc w:val="both"/>
        <w:rPr>
          <w:rFonts w:ascii="Calibri" w:hAnsi="Calibri"/>
          <w:sz w:val="22"/>
          <w:szCs w:val="22"/>
        </w:rPr>
      </w:pPr>
    </w:p>
    <w:p w:rsidR="006209F9" w:rsidRPr="00EF744E" w:rsidRDefault="006209F9" w:rsidP="00B846FE">
      <w:pPr>
        <w:ind w:left="709"/>
        <w:jc w:val="both"/>
        <w:rPr>
          <w:rFonts w:ascii="Calibri" w:hAnsi="Calibri"/>
          <w:i/>
          <w:sz w:val="22"/>
          <w:szCs w:val="22"/>
        </w:rPr>
      </w:pPr>
      <w:r w:rsidRPr="00EF744E">
        <w:rPr>
          <w:rFonts w:ascii="Calibri" w:hAnsi="Calibri"/>
          <w:sz w:val="22"/>
          <w:szCs w:val="22"/>
        </w:rPr>
        <w:t xml:space="preserve">a to na pojistnou částku minimálně do výše sjednané ceny díla, tj. </w:t>
      </w:r>
      <w:r>
        <w:rPr>
          <w:rFonts w:ascii="Calibri" w:hAnsi="Calibri"/>
          <w:sz w:val="22"/>
          <w:szCs w:val="22"/>
        </w:rPr>
        <w:t>5 000 000</w:t>
      </w:r>
      <w:r w:rsidRPr="00EF744E">
        <w:rPr>
          <w:rFonts w:ascii="Calibri" w:hAnsi="Calibri"/>
          <w:sz w:val="22"/>
          <w:szCs w:val="22"/>
        </w:rPr>
        <w:t xml:space="preserve"> Kč (slovy: </w:t>
      </w:r>
      <w:r>
        <w:rPr>
          <w:rFonts w:ascii="Calibri" w:hAnsi="Calibri"/>
          <w:sz w:val="22"/>
          <w:szCs w:val="22"/>
        </w:rPr>
        <w:t xml:space="preserve">pět milionů </w:t>
      </w:r>
      <w:r w:rsidRPr="00EF744E">
        <w:rPr>
          <w:rFonts w:ascii="Calibri" w:hAnsi="Calibri"/>
          <w:sz w:val="22"/>
          <w:szCs w:val="22"/>
        </w:rPr>
        <w:t>korun českých).</w:t>
      </w:r>
      <w:r>
        <w:rPr>
          <w:rFonts w:ascii="Calibri" w:hAnsi="Calibri"/>
          <w:sz w:val="22"/>
          <w:szCs w:val="22"/>
        </w:rPr>
        <w:t xml:space="preserve"> </w:t>
      </w:r>
    </w:p>
    <w:p w:rsidR="006209F9" w:rsidRPr="00EF744E" w:rsidRDefault="006209F9" w:rsidP="00B846FE">
      <w:pPr>
        <w:jc w:val="both"/>
        <w:rPr>
          <w:rFonts w:ascii="Calibri" w:hAnsi="Calibri"/>
          <w:sz w:val="22"/>
          <w:szCs w:val="22"/>
        </w:rPr>
      </w:pPr>
    </w:p>
    <w:p w:rsidR="006209F9" w:rsidRPr="008874E3" w:rsidRDefault="006209F9" w:rsidP="00B846FE">
      <w:pPr>
        <w:ind w:left="709"/>
        <w:jc w:val="both"/>
        <w:rPr>
          <w:rFonts w:ascii="Calibri" w:hAnsi="Calibri"/>
          <w:sz w:val="22"/>
          <w:szCs w:val="22"/>
        </w:rPr>
      </w:pPr>
      <w:r w:rsidRPr="00EF744E">
        <w:rPr>
          <w:rFonts w:ascii="Calibri" w:hAnsi="Calibri"/>
          <w:sz w:val="22"/>
          <w:szCs w:val="22"/>
        </w:rPr>
        <w:t>Pojištění odpovědnosti za škody musí krýt rizika vyplývající z činnosti všech účastníků výstavby,</w:t>
      </w:r>
      <w:r w:rsidRPr="008874E3">
        <w:rPr>
          <w:rFonts w:ascii="Calibri" w:hAnsi="Calibri"/>
          <w:sz w:val="22"/>
          <w:szCs w:val="22"/>
        </w:rPr>
        <w:t xml:space="preserve"> včetně poddodavatelů. </w:t>
      </w:r>
    </w:p>
    <w:p w:rsidR="006209F9" w:rsidRPr="008874E3" w:rsidRDefault="006209F9" w:rsidP="00B846FE">
      <w:pPr>
        <w:jc w:val="both"/>
        <w:rPr>
          <w:rFonts w:ascii="Calibri" w:hAnsi="Calibri"/>
          <w:sz w:val="22"/>
          <w:szCs w:val="22"/>
        </w:rPr>
      </w:pPr>
    </w:p>
    <w:p w:rsidR="006209F9" w:rsidRPr="008874E3" w:rsidRDefault="006209F9" w:rsidP="00B846FE">
      <w:pPr>
        <w:pStyle w:val="Zkladntext2"/>
        <w:numPr>
          <w:ilvl w:val="0"/>
          <w:numId w:val="39"/>
        </w:numPr>
        <w:rPr>
          <w:rFonts w:ascii="Calibri" w:hAnsi="Calibri"/>
          <w:sz w:val="22"/>
          <w:szCs w:val="22"/>
        </w:rPr>
      </w:pPr>
      <w:r w:rsidRPr="008874E3">
        <w:rPr>
          <w:rFonts w:ascii="Calibri" w:hAnsi="Calibri"/>
          <w:sz w:val="22"/>
          <w:szCs w:val="22"/>
        </w:rPr>
        <w:t>Zhotovitel předloží a předá objednateli kopie platných a účinných pojistných smluv dle článku XX. odst. 20.1 smlouvy nejpozději do sedmi kalendářních dnů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 odst. 20.1 smlouvy po celou dobu plnění díla. V případě zániku pojistné smlouvy dle článku XX. odst. 20.1 smlouvy uzavře zhotovitel nejpozději do sedmi kalendářních dnů pojistnou smlouvu alespoň ve stejném rozsahu a tuto předloží v kopii objednateli nejpozději do tří pracovních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6209F9" w:rsidRPr="008874E3" w:rsidRDefault="006209F9" w:rsidP="00B846FE">
      <w:pPr>
        <w:pStyle w:val="Zkladntext2"/>
        <w:rPr>
          <w:rFonts w:ascii="Calibri" w:hAnsi="Calibri"/>
          <w:sz w:val="22"/>
          <w:szCs w:val="22"/>
        </w:rPr>
      </w:pPr>
    </w:p>
    <w:p w:rsidR="006209F9" w:rsidRPr="008874E3" w:rsidRDefault="006209F9" w:rsidP="00B846FE">
      <w:pPr>
        <w:pStyle w:val="Zkladntext2"/>
        <w:rPr>
          <w:rFonts w:ascii="Calibri" w:hAnsi="Calibri"/>
          <w:b/>
          <w:caps/>
          <w:sz w:val="22"/>
          <w:szCs w:val="22"/>
        </w:rPr>
      </w:pPr>
    </w:p>
    <w:p w:rsidR="006209F9" w:rsidRPr="008874E3" w:rsidRDefault="006209F9" w:rsidP="00F50C41">
      <w:pPr>
        <w:jc w:val="center"/>
        <w:rPr>
          <w:rFonts w:ascii="Calibri" w:hAnsi="Calibri"/>
          <w:b/>
          <w:sz w:val="22"/>
          <w:szCs w:val="22"/>
        </w:rPr>
      </w:pPr>
      <w:r w:rsidRPr="00F50C41">
        <w:rPr>
          <w:rFonts w:ascii="Calibri" w:hAnsi="Calibri"/>
          <w:b/>
          <w:caps/>
          <w:sz w:val="22"/>
          <w:szCs w:val="22"/>
        </w:rPr>
        <w:t>xXI</w:t>
      </w:r>
      <w:r w:rsidRPr="00F50C41">
        <w:rPr>
          <w:rFonts w:ascii="Calibri" w:hAnsi="Calibri"/>
          <w:b/>
          <w:sz w:val="22"/>
          <w:szCs w:val="22"/>
        </w:rPr>
        <w:t>. Finanční zajištění</w:t>
      </w:r>
    </w:p>
    <w:p w:rsidR="006209F9" w:rsidRPr="008874E3" w:rsidRDefault="006209F9" w:rsidP="00B846FE">
      <w:pPr>
        <w:rPr>
          <w:rFonts w:ascii="Calibri" w:hAnsi="Calibri"/>
          <w:b/>
          <w:sz w:val="22"/>
          <w:szCs w:val="22"/>
        </w:rPr>
      </w:pPr>
    </w:p>
    <w:p w:rsidR="006209F9" w:rsidRPr="008874E3" w:rsidRDefault="006209F9" w:rsidP="00EF744E">
      <w:pPr>
        <w:jc w:val="both"/>
        <w:rPr>
          <w:rFonts w:ascii="Calibri" w:hAnsi="Calibri"/>
          <w:sz w:val="22"/>
          <w:szCs w:val="22"/>
        </w:rPr>
      </w:pPr>
      <w:r>
        <w:rPr>
          <w:rFonts w:ascii="Calibri" w:hAnsi="Calibri"/>
          <w:sz w:val="22"/>
          <w:szCs w:val="22"/>
        </w:rPr>
        <w:t>Nepoužije se.</w:t>
      </w:r>
    </w:p>
    <w:p w:rsidR="006209F9" w:rsidRPr="008874E3" w:rsidRDefault="006209F9" w:rsidP="00B846FE">
      <w:pPr>
        <w:pStyle w:val="Zkladntextodsazen"/>
        <w:ind w:left="705" w:hanging="705"/>
        <w:rPr>
          <w:rFonts w:ascii="Calibri" w:hAnsi="Calibri"/>
          <w:sz w:val="22"/>
          <w:szCs w:val="22"/>
        </w:rPr>
      </w:pPr>
    </w:p>
    <w:p w:rsidR="006209F9" w:rsidRPr="008874E3" w:rsidRDefault="006209F9" w:rsidP="00B846FE">
      <w:pPr>
        <w:rPr>
          <w:rFonts w:ascii="Calibri" w:hAnsi="Calibri"/>
          <w:sz w:val="22"/>
          <w:szCs w:val="22"/>
        </w:rPr>
      </w:pPr>
    </w:p>
    <w:p w:rsidR="006209F9" w:rsidRPr="008874E3" w:rsidRDefault="006209F9" w:rsidP="00F50C41">
      <w:pPr>
        <w:pStyle w:val="Nadpis6"/>
        <w:ind w:firstLine="0"/>
        <w:jc w:val="center"/>
        <w:rPr>
          <w:rFonts w:ascii="Calibri" w:hAnsi="Calibri"/>
          <w:sz w:val="22"/>
          <w:szCs w:val="22"/>
        </w:rPr>
      </w:pPr>
      <w:r w:rsidRPr="008874E3">
        <w:rPr>
          <w:rFonts w:ascii="Calibri" w:hAnsi="Calibri"/>
          <w:sz w:val="22"/>
          <w:szCs w:val="22"/>
        </w:rPr>
        <w:t>XXII. Platební styk</w:t>
      </w:r>
    </w:p>
    <w:p w:rsidR="006209F9" w:rsidRPr="008874E3" w:rsidRDefault="006209F9" w:rsidP="00B846FE">
      <w:pPr>
        <w:rPr>
          <w:rFonts w:ascii="Calibri" w:hAnsi="Calibri"/>
          <w:sz w:val="22"/>
          <w:szCs w:val="22"/>
        </w:rPr>
      </w:pPr>
    </w:p>
    <w:p w:rsidR="006209F9" w:rsidRPr="008874E3" w:rsidRDefault="006209F9" w:rsidP="00B846FE">
      <w:pPr>
        <w:numPr>
          <w:ilvl w:val="0"/>
          <w:numId w:val="41"/>
        </w:numPr>
        <w:jc w:val="both"/>
        <w:rPr>
          <w:rFonts w:ascii="Calibri" w:hAnsi="Calibri"/>
          <w:sz w:val="22"/>
          <w:szCs w:val="22"/>
        </w:rPr>
      </w:pPr>
      <w:r w:rsidRPr="008874E3">
        <w:rPr>
          <w:rFonts w:ascii="Calibri" w:hAnsi="Calibri"/>
          <w:sz w:val="22"/>
          <w:szCs w:val="22"/>
        </w:rPr>
        <w:t xml:space="preserve">Veškeré platby mezi smluvními stranami uskutečněné na základě smlouvy budou probíhat bezhotovostně prostřednictvím účtů uvedených v záhlaví smlouvy, nevyplývá-li z některého ustanovení této smlouvy jinak. Platby budou uskutečňovány výhradně v měně České republiky. </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41"/>
        </w:numPr>
        <w:jc w:val="both"/>
        <w:rPr>
          <w:rFonts w:ascii="Calibri" w:hAnsi="Calibri"/>
          <w:sz w:val="22"/>
          <w:szCs w:val="22"/>
        </w:rPr>
      </w:pPr>
      <w:r w:rsidRPr="008874E3">
        <w:rPr>
          <w:rFonts w:ascii="Calibri" w:hAnsi="Calibri"/>
          <w:sz w:val="22"/>
          <w:szCs w:val="22"/>
        </w:rPr>
        <w:t xml:space="preserve">Platba uskutečněná na základě smlouvy je považována za provedenou řádně a včas, pokud ke dni její splatnosti budou peněžní prostředky odepsány z účtu jedné smluvní strany ve prospěch účtu druhé smluvní strany. </w:t>
      </w:r>
    </w:p>
    <w:p w:rsidR="006209F9" w:rsidRPr="008874E3" w:rsidRDefault="006209F9" w:rsidP="00B846FE">
      <w:pPr>
        <w:jc w:val="both"/>
        <w:rPr>
          <w:rFonts w:ascii="Calibri" w:hAnsi="Calibri"/>
          <w:sz w:val="22"/>
          <w:szCs w:val="22"/>
        </w:rPr>
      </w:pPr>
    </w:p>
    <w:p w:rsidR="006209F9" w:rsidRPr="008874E3" w:rsidRDefault="006209F9" w:rsidP="00B846FE">
      <w:pPr>
        <w:numPr>
          <w:ilvl w:val="0"/>
          <w:numId w:val="41"/>
        </w:numPr>
        <w:jc w:val="both"/>
        <w:rPr>
          <w:rFonts w:ascii="Calibri" w:hAnsi="Calibri"/>
          <w:sz w:val="22"/>
          <w:szCs w:val="22"/>
        </w:rPr>
      </w:pPr>
      <w:r w:rsidRPr="008874E3">
        <w:rPr>
          <w:rFonts w:ascii="Calibri" w:hAnsi="Calibri"/>
          <w:sz w:val="22"/>
          <w:szCs w:val="22"/>
        </w:rPr>
        <w:t>Smluvní strany se dohodly, že v případě změny bankovního spojení uvedeného v záhlaví smlouvy budou písemné informovat o této skutečnosti bez zbytečného odkladu druhou smluvní stranu.</w:t>
      </w:r>
    </w:p>
    <w:p w:rsidR="006209F9" w:rsidRPr="008874E3" w:rsidRDefault="006209F9" w:rsidP="00B846FE">
      <w:pPr>
        <w:pStyle w:val="Nadpis6"/>
        <w:rPr>
          <w:rFonts w:ascii="Calibri" w:hAnsi="Calibri"/>
          <w:sz w:val="22"/>
          <w:szCs w:val="22"/>
        </w:rPr>
      </w:pPr>
    </w:p>
    <w:p w:rsidR="006209F9" w:rsidRDefault="006209F9" w:rsidP="00B846FE">
      <w:pPr>
        <w:rPr>
          <w:rFonts w:ascii="Calibri" w:hAnsi="Calibri"/>
          <w:sz w:val="22"/>
          <w:szCs w:val="22"/>
        </w:rPr>
      </w:pPr>
    </w:p>
    <w:p w:rsidR="006209F9" w:rsidRPr="008874E3" w:rsidRDefault="006209F9" w:rsidP="00B846FE">
      <w:pPr>
        <w:rPr>
          <w:rFonts w:ascii="Calibri" w:hAnsi="Calibri"/>
          <w:sz w:val="22"/>
          <w:szCs w:val="22"/>
        </w:rPr>
      </w:pPr>
    </w:p>
    <w:p w:rsidR="006209F9" w:rsidRPr="008874E3" w:rsidRDefault="006209F9" w:rsidP="00EF744E">
      <w:pPr>
        <w:pStyle w:val="Nadpis6"/>
        <w:ind w:firstLine="0"/>
        <w:jc w:val="center"/>
        <w:rPr>
          <w:rFonts w:ascii="Calibri" w:hAnsi="Calibri"/>
          <w:sz w:val="22"/>
          <w:szCs w:val="22"/>
        </w:rPr>
      </w:pPr>
      <w:r w:rsidRPr="008874E3">
        <w:rPr>
          <w:rFonts w:ascii="Calibri" w:hAnsi="Calibri"/>
          <w:sz w:val="22"/>
          <w:szCs w:val="22"/>
        </w:rPr>
        <w:lastRenderedPageBreak/>
        <w:t>XXIII. Oprávněné osoby</w:t>
      </w:r>
    </w:p>
    <w:p w:rsidR="006209F9" w:rsidRPr="008874E3" w:rsidRDefault="006209F9" w:rsidP="00B846FE">
      <w:pPr>
        <w:ind w:left="1425"/>
        <w:rPr>
          <w:rFonts w:ascii="Calibri" w:hAnsi="Calibri"/>
          <w:sz w:val="22"/>
          <w:szCs w:val="22"/>
        </w:rPr>
      </w:pPr>
    </w:p>
    <w:p w:rsidR="006209F9" w:rsidRPr="008874E3" w:rsidRDefault="006209F9" w:rsidP="00B846FE">
      <w:pPr>
        <w:pStyle w:val="BodyText21"/>
        <w:widowControl/>
        <w:numPr>
          <w:ilvl w:val="0"/>
          <w:numId w:val="42"/>
        </w:numPr>
        <w:rPr>
          <w:rFonts w:ascii="Calibri" w:hAnsi="Calibri"/>
          <w:szCs w:val="22"/>
        </w:rPr>
      </w:pPr>
      <w:r w:rsidRPr="008874E3">
        <w:rPr>
          <w:rFonts w:ascii="Calibri" w:hAnsi="Calibri"/>
          <w:szCs w:val="22"/>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rsidR="006209F9" w:rsidRPr="008874E3" w:rsidRDefault="006209F9" w:rsidP="00B846FE">
      <w:pPr>
        <w:pStyle w:val="BodyText21"/>
        <w:widowControl/>
        <w:rPr>
          <w:rFonts w:ascii="Calibri" w:hAnsi="Calibri"/>
          <w:szCs w:val="22"/>
        </w:rPr>
      </w:pPr>
    </w:p>
    <w:p w:rsidR="006209F9" w:rsidRPr="008874E3" w:rsidRDefault="006209F9" w:rsidP="00B846FE">
      <w:pPr>
        <w:pStyle w:val="BodyText21"/>
        <w:widowControl/>
        <w:numPr>
          <w:ilvl w:val="0"/>
          <w:numId w:val="42"/>
        </w:numPr>
        <w:rPr>
          <w:rFonts w:ascii="Calibri" w:hAnsi="Calibri"/>
          <w:szCs w:val="22"/>
        </w:rPr>
      </w:pPr>
      <w:r w:rsidRPr="008874E3">
        <w:rPr>
          <w:rFonts w:ascii="Calibri" w:hAnsi="Calibri"/>
          <w:szCs w:val="22"/>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6209F9" w:rsidRPr="008874E3" w:rsidRDefault="006209F9" w:rsidP="00B846FE">
      <w:pPr>
        <w:pStyle w:val="BodyText21"/>
        <w:widowControl/>
        <w:rPr>
          <w:rFonts w:ascii="Calibri" w:hAnsi="Calibri"/>
          <w:szCs w:val="22"/>
        </w:rPr>
      </w:pPr>
    </w:p>
    <w:p w:rsidR="006209F9" w:rsidRPr="008874E3" w:rsidRDefault="006209F9" w:rsidP="00B846FE">
      <w:pPr>
        <w:pStyle w:val="BodyText21"/>
        <w:widowControl/>
        <w:numPr>
          <w:ilvl w:val="0"/>
          <w:numId w:val="42"/>
        </w:numPr>
        <w:rPr>
          <w:rFonts w:ascii="Calibri" w:hAnsi="Calibri"/>
          <w:szCs w:val="22"/>
        </w:rPr>
      </w:pPr>
      <w:r w:rsidRPr="008874E3">
        <w:rPr>
          <w:rFonts w:ascii="Calibri" w:hAnsi="Calibri"/>
          <w:szCs w:val="22"/>
        </w:rPr>
        <w:t>Oprávněné osoby objednatele se dělí do těchto kategorií:</w:t>
      </w:r>
    </w:p>
    <w:p w:rsidR="006209F9" w:rsidRPr="008874E3" w:rsidRDefault="006209F9" w:rsidP="00B846FE">
      <w:pPr>
        <w:pStyle w:val="Znaka"/>
        <w:widowControl/>
        <w:numPr>
          <w:ilvl w:val="0"/>
          <w:numId w:val="63"/>
        </w:numPr>
        <w:jc w:val="both"/>
        <w:rPr>
          <w:rFonts w:ascii="Calibri" w:hAnsi="Calibri"/>
          <w:color w:val="auto"/>
          <w:szCs w:val="22"/>
        </w:rPr>
      </w:pPr>
      <w:r w:rsidRPr="008874E3">
        <w:rPr>
          <w:rFonts w:ascii="Calibri" w:hAnsi="Calibri"/>
          <w:color w:val="auto"/>
          <w:szCs w:val="22"/>
        </w:rPr>
        <w:t>oprávněné osoby ve věcech technických,</w:t>
      </w:r>
    </w:p>
    <w:p w:rsidR="006209F9" w:rsidRPr="008874E3" w:rsidRDefault="006209F9" w:rsidP="00B846FE">
      <w:pPr>
        <w:pStyle w:val="Znaka"/>
        <w:widowControl/>
        <w:numPr>
          <w:ilvl w:val="0"/>
          <w:numId w:val="63"/>
        </w:numPr>
        <w:jc w:val="both"/>
        <w:rPr>
          <w:rFonts w:ascii="Calibri" w:hAnsi="Calibri"/>
          <w:color w:val="auto"/>
          <w:szCs w:val="22"/>
        </w:rPr>
      </w:pPr>
      <w:r w:rsidRPr="008874E3">
        <w:rPr>
          <w:rFonts w:ascii="Calibri" w:hAnsi="Calibri"/>
          <w:color w:val="auto"/>
          <w:szCs w:val="22"/>
        </w:rPr>
        <w:t>oprávněné osoby ve věcech autorského dozoru,</w:t>
      </w:r>
    </w:p>
    <w:p w:rsidR="006209F9" w:rsidRPr="008874E3" w:rsidRDefault="006209F9" w:rsidP="00B846FE">
      <w:pPr>
        <w:pStyle w:val="Znaka"/>
        <w:widowControl/>
        <w:numPr>
          <w:ilvl w:val="0"/>
          <w:numId w:val="63"/>
        </w:numPr>
        <w:jc w:val="both"/>
        <w:rPr>
          <w:rFonts w:ascii="Calibri" w:hAnsi="Calibri"/>
          <w:color w:val="auto"/>
          <w:szCs w:val="22"/>
        </w:rPr>
      </w:pPr>
      <w:r w:rsidRPr="008874E3">
        <w:rPr>
          <w:rFonts w:ascii="Calibri" w:hAnsi="Calibri"/>
          <w:color w:val="auto"/>
          <w:szCs w:val="22"/>
        </w:rPr>
        <w:t>oprávněné osoby se všeobecnou působností.</w:t>
      </w:r>
    </w:p>
    <w:p w:rsidR="006209F9" w:rsidRPr="008874E3" w:rsidRDefault="006209F9" w:rsidP="00B846FE">
      <w:pPr>
        <w:pStyle w:val="BodyText21"/>
        <w:widowControl/>
        <w:rPr>
          <w:rFonts w:ascii="Calibri" w:hAnsi="Calibri"/>
          <w:szCs w:val="22"/>
        </w:rPr>
      </w:pPr>
    </w:p>
    <w:p w:rsidR="006209F9" w:rsidRPr="008874E3" w:rsidRDefault="006209F9" w:rsidP="00B846FE">
      <w:pPr>
        <w:pStyle w:val="BodyText21"/>
        <w:widowControl/>
        <w:numPr>
          <w:ilvl w:val="0"/>
          <w:numId w:val="42"/>
        </w:numPr>
        <w:rPr>
          <w:rFonts w:ascii="Calibri" w:hAnsi="Calibri"/>
          <w:szCs w:val="22"/>
        </w:rPr>
      </w:pPr>
      <w:r w:rsidRPr="008874E3">
        <w:rPr>
          <w:rFonts w:ascii="Calibri" w:hAnsi="Calibri"/>
          <w:szCs w:val="22"/>
        </w:rPr>
        <w:t>Oprávněné osoby objednatele ve věcech technických mohou za objednatele jednat v rámci investorsko-inženýrské činnosti, kterou se rozumí zejména:</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seznámení se s podklady včetně jejich kontroly, podle kterých se připravuje realizace stavby, s obsahem smluv, kontrola projektové dokumentace a kontrola zapracování podmínek stavebního povolení do projektové dokumentace</w:t>
      </w:r>
      <w:r>
        <w:rPr>
          <w:rFonts w:ascii="Calibri" w:hAnsi="Calibri"/>
          <w:sz w:val="22"/>
          <w:szCs w:val="22"/>
        </w:rPr>
        <w:t>;</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odevzdání staveniště zhotoviteli a zabezpečení zápisu o odevzdání stav</w:t>
      </w:r>
      <w:r>
        <w:rPr>
          <w:rFonts w:ascii="Calibri" w:hAnsi="Calibri"/>
          <w:sz w:val="22"/>
          <w:szCs w:val="22"/>
        </w:rPr>
        <w:t>eniště do stavebního deníku;</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účast na kontrolním zaměření terénu zh</w:t>
      </w:r>
      <w:r>
        <w:rPr>
          <w:rFonts w:ascii="Calibri" w:hAnsi="Calibri"/>
          <w:sz w:val="22"/>
          <w:szCs w:val="22"/>
        </w:rPr>
        <w:t>otovitelem před zahájením prací;</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péče o systematické doplňování dokumentace, podle které se stavba realizuje, a evidence dokum</w:t>
      </w:r>
      <w:r>
        <w:rPr>
          <w:rFonts w:ascii="Calibri" w:hAnsi="Calibri"/>
          <w:sz w:val="22"/>
          <w:szCs w:val="22"/>
        </w:rPr>
        <w:t>entace dokončených částí stavby;</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w:t>
      </w:r>
      <w:r>
        <w:rPr>
          <w:rFonts w:ascii="Calibri" w:hAnsi="Calibri"/>
          <w:sz w:val="22"/>
          <w:szCs w:val="22"/>
        </w:rPr>
        <w:t>končení;</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 xml:space="preserve">kontrola věcné a cenové správnosti a úplnosti oceňovacích podkladů a faktur, jejich soulad s podmínkami uvedenými ve smlouvách a jejich předkládání k úhradě objednateli, dále provedení závěrečného vyúčtování </w:t>
      </w:r>
      <w:r>
        <w:rPr>
          <w:rFonts w:ascii="Calibri" w:hAnsi="Calibri"/>
          <w:sz w:val="22"/>
          <w:szCs w:val="22"/>
        </w:rPr>
        <w:t>celého procesu realizace stavby;</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kontrola těch částí dodávek, které budou v dalším postupu zakryté nebo se stanou nepřístupnými, včetně zapsání výsledk</w:t>
      </w:r>
      <w:r>
        <w:rPr>
          <w:rFonts w:ascii="Calibri" w:hAnsi="Calibri"/>
          <w:sz w:val="22"/>
          <w:szCs w:val="22"/>
        </w:rPr>
        <w:t>u kontroly do stavebního deníku;</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zajištění fotodokumentace a případně video</w:t>
      </w:r>
      <w:r>
        <w:rPr>
          <w:rFonts w:ascii="Calibri" w:hAnsi="Calibri"/>
          <w:sz w:val="22"/>
          <w:szCs w:val="22"/>
        </w:rPr>
        <w:t>záznamu průběhu realizace akce;</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spolupráce se zhotovitelem při provádění nebo navrhování opatření na odstranění případný</w:t>
      </w:r>
      <w:r>
        <w:rPr>
          <w:rFonts w:ascii="Calibri" w:hAnsi="Calibri"/>
          <w:sz w:val="22"/>
          <w:szCs w:val="22"/>
        </w:rPr>
        <w:t>ch závad projektové dokumentace;</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kontrola dodržování souladu dodávek výrobků, prací a služeb a postupu výstavby s projektovou dokumentací stavby</w:t>
      </w:r>
      <w:r>
        <w:rPr>
          <w:rFonts w:ascii="Calibri" w:hAnsi="Calibri"/>
          <w:sz w:val="22"/>
          <w:szCs w:val="22"/>
        </w:rPr>
        <w:t xml:space="preserve"> a s dalšími podmínkami smlouvy;</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 xml:space="preserve">kontrola dodržení technických požadavků na výrobky a stavbu v souladu s příslušným zákonem </w:t>
      </w:r>
      <w:r>
        <w:rPr>
          <w:rFonts w:ascii="Calibri" w:hAnsi="Calibri"/>
          <w:sz w:val="22"/>
          <w:szCs w:val="22"/>
        </w:rPr>
        <w:br/>
      </w:r>
      <w:r w:rsidRPr="008874E3">
        <w:rPr>
          <w:rFonts w:ascii="Calibri" w:hAnsi="Calibri"/>
          <w:sz w:val="22"/>
          <w:szCs w:val="22"/>
        </w:rPr>
        <w:t>a</w:t>
      </w:r>
      <w:r>
        <w:rPr>
          <w:rFonts w:ascii="Calibri" w:hAnsi="Calibri"/>
          <w:sz w:val="22"/>
          <w:szCs w:val="22"/>
        </w:rPr>
        <w:t xml:space="preserve"> technickými normami a předpisy;</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kontrola postupu a způsobu provádění stavby, zejména pokud jde o dodržení příslušných zákonů, norem a předpisů, dále o bezpečnost při práci, při instalaci a pro</w:t>
      </w:r>
      <w:r>
        <w:rPr>
          <w:rFonts w:ascii="Calibri" w:hAnsi="Calibri"/>
          <w:sz w:val="22"/>
          <w:szCs w:val="22"/>
        </w:rPr>
        <w:t>vozu zařízení a vybavení stavby;</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 xml:space="preserve">sledování a kontrola, zda zhotovitel provádí předepsané a dohodnuté zkoušky materiálů, konstrukcí a prací, kontrola jejich výsledků a vyžadování dokladů, které prokazují kvalitu prováděných prací a dodávek (certifikáty, </w:t>
      </w:r>
      <w:r>
        <w:rPr>
          <w:rFonts w:ascii="Calibri" w:hAnsi="Calibri"/>
          <w:sz w:val="22"/>
          <w:szCs w:val="22"/>
        </w:rPr>
        <w:t>atesty, protokoly apod.);</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sledování a kontrola vedení stavebních a montážních deníků</w:t>
      </w:r>
      <w:r>
        <w:rPr>
          <w:rFonts w:ascii="Calibri" w:hAnsi="Calibri"/>
          <w:sz w:val="22"/>
          <w:szCs w:val="22"/>
        </w:rPr>
        <w:t xml:space="preserve"> v souladu s podmínkami smlouvy;</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 xml:space="preserve">provádění zápisů do stavebního deníku o svých zjištěních a návrzích, požadování odezvy </w:t>
      </w:r>
      <w:r>
        <w:rPr>
          <w:rFonts w:ascii="Calibri" w:hAnsi="Calibri"/>
          <w:sz w:val="22"/>
          <w:szCs w:val="22"/>
        </w:rPr>
        <w:br/>
      </w:r>
      <w:r w:rsidRPr="008874E3">
        <w:rPr>
          <w:rFonts w:ascii="Calibri" w:hAnsi="Calibri"/>
          <w:sz w:val="22"/>
          <w:szCs w:val="22"/>
        </w:rPr>
        <w:t>a hodnocení účinnosti opatření, vztahujících se k těmto zápisům, včetně zaujímání stanovisek k zápisům, pokud se týk</w:t>
      </w:r>
      <w:r>
        <w:rPr>
          <w:rFonts w:ascii="Calibri" w:hAnsi="Calibri"/>
          <w:sz w:val="22"/>
          <w:szCs w:val="22"/>
        </w:rPr>
        <w:t>ají předmětu technického dozoru;</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lastRenderedPageBreak/>
        <w:t>orga</w:t>
      </w:r>
      <w:r>
        <w:rPr>
          <w:rFonts w:ascii="Calibri" w:hAnsi="Calibri"/>
          <w:sz w:val="22"/>
          <w:szCs w:val="22"/>
        </w:rPr>
        <w:t>nizace a vedení kontrolních dní;</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uplatňování námětů, směřujících k zhospodárnění bud</w:t>
      </w:r>
      <w:r>
        <w:rPr>
          <w:rFonts w:ascii="Calibri" w:hAnsi="Calibri"/>
          <w:sz w:val="22"/>
          <w:szCs w:val="22"/>
        </w:rPr>
        <w:t>oucího provozu dokončené stavby;</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spolupráce s pracovníky zhotovitele při provádění opatření na odvrácení nebo na omezení škod při ohro</w:t>
      </w:r>
      <w:r>
        <w:rPr>
          <w:rFonts w:ascii="Calibri" w:hAnsi="Calibri"/>
          <w:sz w:val="22"/>
          <w:szCs w:val="22"/>
        </w:rPr>
        <w:t>žení stavby živelnými událostmi;</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kontrola souladu postupu prací s časovým plánem stavby a ustanoveními smlouvy a upozorňování zhoto</w:t>
      </w:r>
      <w:r>
        <w:rPr>
          <w:rFonts w:ascii="Calibri" w:hAnsi="Calibri"/>
          <w:sz w:val="22"/>
          <w:szCs w:val="22"/>
        </w:rPr>
        <w:t>vitele na nedodržování termínů,;</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kontrola řádného uskladnění</w:t>
      </w:r>
      <w:r>
        <w:rPr>
          <w:rFonts w:ascii="Calibri" w:hAnsi="Calibri"/>
          <w:sz w:val="22"/>
          <w:szCs w:val="22"/>
        </w:rPr>
        <w:t xml:space="preserve"> materiálu, strojů a konstrukcí;</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příprava podkladů pro odevzdání a převzetí stavby nebo jejích částí a účast na</w:t>
      </w:r>
      <w:r>
        <w:rPr>
          <w:rFonts w:ascii="Calibri" w:hAnsi="Calibri"/>
          <w:sz w:val="22"/>
          <w:szCs w:val="22"/>
        </w:rPr>
        <w:t xml:space="preserve"> jednání </w:t>
      </w:r>
      <w:r>
        <w:rPr>
          <w:rFonts w:ascii="Calibri" w:hAnsi="Calibri"/>
          <w:sz w:val="22"/>
          <w:szCs w:val="22"/>
        </w:rPr>
        <w:br/>
        <w:t>o odevzdání a převzetí;</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kontrola dokladů, které doloží zhotovitel k odevzd</w:t>
      </w:r>
      <w:r>
        <w:rPr>
          <w:rFonts w:ascii="Calibri" w:hAnsi="Calibri"/>
          <w:sz w:val="22"/>
          <w:szCs w:val="22"/>
        </w:rPr>
        <w:t>ání a převzetí dokončené stavby;</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kontrola odstraňování vad a nedodělků zjištěných při přebírání</w:t>
      </w:r>
      <w:r>
        <w:rPr>
          <w:rFonts w:ascii="Calibri" w:hAnsi="Calibri"/>
          <w:sz w:val="22"/>
          <w:szCs w:val="22"/>
        </w:rPr>
        <w:t xml:space="preserve"> stavby v dohodnutých termínech;</w:t>
      </w:r>
    </w:p>
    <w:p w:rsidR="006209F9" w:rsidRPr="008874E3" w:rsidRDefault="006209F9" w:rsidP="00B846FE">
      <w:pPr>
        <w:numPr>
          <w:ilvl w:val="0"/>
          <w:numId w:val="51"/>
        </w:numPr>
        <w:jc w:val="both"/>
        <w:rPr>
          <w:rFonts w:ascii="Calibri" w:hAnsi="Calibri"/>
          <w:sz w:val="22"/>
          <w:szCs w:val="22"/>
        </w:rPr>
      </w:pPr>
      <w:r w:rsidRPr="008874E3">
        <w:rPr>
          <w:rFonts w:ascii="Calibri" w:hAnsi="Calibri"/>
          <w:sz w:val="22"/>
          <w:szCs w:val="22"/>
        </w:rPr>
        <w:t>kontrola vy</w:t>
      </w:r>
      <w:r>
        <w:rPr>
          <w:rFonts w:ascii="Calibri" w:hAnsi="Calibri"/>
          <w:sz w:val="22"/>
          <w:szCs w:val="22"/>
        </w:rPr>
        <w:t>klizení staveniště zhotovitelem.</w:t>
      </w:r>
    </w:p>
    <w:p w:rsidR="006209F9" w:rsidRPr="008874E3" w:rsidRDefault="006209F9" w:rsidP="00B846FE">
      <w:pPr>
        <w:pStyle w:val="BodyText21"/>
        <w:widowControl/>
        <w:rPr>
          <w:rFonts w:ascii="Calibri" w:hAnsi="Calibri"/>
          <w:szCs w:val="22"/>
        </w:rPr>
      </w:pPr>
    </w:p>
    <w:p w:rsidR="006209F9" w:rsidRPr="008874E3" w:rsidRDefault="006209F9" w:rsidP="00B846FE">
      <w:pPr>
        <w:pStyle w:val="BodyText21"/>
        <w:widowControl/>
        <w:numPr>
          <w:ilvl w:val="1"/>
          <w:numId w:val="20"/>
        </w:numPr>
        <w:rPr>
          <w:rFonts w:ascii="Calibri" w:hAnsi="Calibri"/>
          <w:szCs w:val="22"/>
        </w:rPr>
      </w:pPr>
      <w:r w:rsidRPr="008874E3">
        <w:rPr>
          <w:rFonts w:ascii="Calibri" w:hAnsi="Calibri"/>
          <w:szCs w:val="22"/>
        </w:rPr>
        <w:t>Oprávněné osoby objednatele ve věcech autorského dozoru mohou za objednatele jednat v rámci autorského dozoru, kterým se rozumí zejména:</w:t>
      </w:r>
    </w:p>
    <w:p w:rsidR="006209F9" w:rsidRPr="008874E3" w:rsidRDefault="006209F9" w:rsidP="00B846FE">
      <w:pPr>
        <w:numPr>
          <w:ilvl w:val="0"/>
          <w:numId w:val="52"/>
        </w:numPr>
        <w:jc w:val="both"/>
        <w:rPr>
          <w:rFonts w:ascii="Calibri" w:hAnsi="Calibri"/>
          <w:iCs/>
          <w:sz w:val="22"/>
          <w:szCs w:val="22"/>
        </w:rPr>
      </w:pPr>
      <w:r w:rsidRPr="008874E3">
        <w:rPr>
          <w:rFonts w:ascii="Calibri" w:hAnsi="Calibri"/>
          <w:iCs/>
          <w:sz w:val="22"/>
          <w:szCs w:val="22"/>
        </w:rPr>
        <w:t>účast na řízeních v případech, kdy je nutné upřesnit nebo vysvětlit s</w:t>
      </w:r>
      <w:r>
        <w:rPr>
          <w:rFonts w:ascii="Calibri" w:hAnsi="Calibri"/>
          <w:iCs/>
          <w:sz w:val="22"/>
          <w:szCs w:val="22"/>
        </w:rPr>
        <w:t>ouvislosti s dokumentací stavby;</w:t>
      </w:r>
    </w:p>
    <w:p w:rsidR="006209F9" w:rsidRPr="008874E3" w:rsidRDefault="006209F9" w:rsidP="00B846FE">
      <w:pPr>
        <w:numPr>
          <w:ilvl w:val="0"/>
          <w:numId w:val="52"/>
        </w:numPr>
        <w:jc w:val="both"/>
        <w:rPr>
          <w:rFonts w:ascii="Calibri" w:hAnsi="Calibri"/>
          <w:iCs/>
          <w:sz w:val="22"/>
          <w:szCs w:val="22"/>
        </w:rPr>
      </w:pPr>
      <w:r w:rsidRPr="008874E3">
        <w:rPr>
          <w:rFonts w:ascii="Calibri" w:hAnsi="Calibri"/>
          <w:iCs/>
          <w:sz w:val="22"/>
          <w:szCs w:val="22"/>
        </w:rPr>
        <w:t>poskytování vysvětlení potřebných k dokumentaci stavby nebo k vypra</w:t>
      </w:r>
      <w:r>
        <w:rPr>
          <w:rFonts w:ascii="Calibri" w:hAnsi="Calibri"/>
          <w:iCs/>
          <w:sz w:val="22"/>
          <w:szCs w:val="22"/>
        </w:rPr>
        <w:t>cování dodavatelské dokumentace;</w:t>
      </w:r>
    </w:p>
    <w:p w:rsidR="006209F9" w:rsidRPr="008874E3" w:rsidRDefault="006209F9" w:rsidP="00B846FE">
      <w:pPr>
        <w:numPr>
          <w:ilvl w:val="0"/>
          <w:numId w:val="52"/>
        </w:numPr>
        <w:jc w:val="both"/>
        <w:rPr>
          <w:rFonts w:ascii="Calibri" w:hAnsi="Calibri"/>
          <w:iCs/>
          <w:sz w:val="22"/>
          <w:szCs w:val="22"/>
        </w:rPr>
      </w:pPr>
      <w:r w:rsidRPr="008874E3">
        <w:rPr>
          <w:rFonts w:ascii="Calibri" w:hAnsi="Calibri"/>
          <w:iCs/>
          <w:sz w:val="22"/>
          <w:szCs w:val="22"/>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rsidR="006209F9" w:rsidRPr="008874E3" w:rsidRDefault="006209F9" w:rsidP="00B846FE">
      <w:pPr>
        <w:numPr>
          <w:ilvl w:val="0"/>
          <w:numId w:val="52"/>
        </w:numPr>
        <w:jc w:val="both"/>
        <w:rPr>
          <w:rFonts w:ascii="Calibri" w:hAnsi="Calibri"/>
          <w:iCs/>
          <w:sz w:val="22"/>
          <w:szCs w:val="22"/>
        </w:rPr>
      </w:pPr>
      <w:r w:rsidRPr="008874E3">
        <w:rPr>
          <w:rFonts w:ascii="Calibri" w:hAnsi="Calibri"/>
          <w:iCs/>
          <w:sz w:val="22"/>
          <w:szCs w:val="22"/>
        </w:rPr>
        <w:t>sledování postupu výstavby z hlediska souladu s dokumentací stavby</w:t>
      </w:r>
      <w:r>
        <w:rPr>
          <w:rFonts w:ascii="Calibri" w:hAnsi="Calibri"/>
          <w:iCs/>
          <w:sz w:val="22"/>
          <w:szCs w:val="22"/>
        </w:rPr>
        <w:t>;</w:t>
      </w:r>
    </w:p>
    <w:p w:rsidR="006209F9" w:rsidRPr="008874E3" w:rsidRDefault="006209F9" w:rsidP="00B846FE">
      <w:pPr>
        <w:numPr>
          <w:ilvl w:val="0"/>
          <w:numId w:val="52"/>
        </w:numPr>
        <w:jc w:val="both"/>
        <w:rPr>
          <w:rFonts w:ascii="Calibri" w:hAnsi="Calibri"/>
          <w:iCs/>
          <w:sz w:val="22"/>
          <w:szCs w:val="22"/>
        </w:rPr>
      </w:pPr>
      <w:r w:rsidRPr="008874E3">
        <w:rPr>
          <w:rFonts w:ascii="Calibri" w:hAnsi="Calibri"/>
          <w:iCs/>
          <w:sz w:val="22"/>
          <w:szCs w:val="22"/>
        </w:rPr>
        <w:t>operativní zpracování dokumentace k odstranění odchylek mezi provádě</w:t>
      </w:r>
      <w:r>
        <w:rPr>
          <w:rFonts w:ascii="Calibri" w:hAnsi="Calibri"/>
          <w:iCs/>
          <w:sz w:val="22"/>
          <w:szCs w:val="22"/>
        </w:rPr>
        <w:t xml:space="preserve">ním stavby </w:t>
      </w:r>
      <w:r>
        <w:rPr>
          <w:rFonts w:ascii="Calibri" w:hAnsi="Calibri"/>
          <w:iCs/>
          <w:sz w:val="22"/>
          <w:szCs w:val="22"/>
        </w:rPr>
        <w:br/>
        <w:t>a dokumentací stavby;</w:t>
      </w:r>
    </w:p>
    <w:p w:rsidR="006209F9" w:rsidRPr="008874E3" w:rsidRDefault="006209F9" w:rsidP="00B846FE">
      <w:pPr>
        <w:numPr>
          <w:ilvl w:val="0"/>
          <w:numId w:val="52"/>
        </w:numPr>
        <w:jc w:val="both"/>
        <w:rPr>
          <w:rFonts w:ascii="Calibri" w:hAnsi="Calibri"/>
          <w:iCs/>
          <w:sz w:val="22"/>
          <w:szCs w:val="22"/>
        </w:rPr>
      </w:pPr>
      <w:r w:rsidRPr="008874E3">
        <w:rPr>
          <w:rFonts w:ascii="Calibri" w:hAnsi="Calibri"/>
          <w:iCs/>
          <w:sz w:val="22"/>
          <w:szCs w:val="22"/>
        </w:rPr>
        <w:t>příprava podkladů pro případná změnová řízení, pokud se týkají dokumentace;</w:t>
      </w:r>
    </w:p>
    <w:p w:rsidR="006209F9" w:rsidRPr="008874E3" w:rsidRDefault="006209F9" w:rsidP="00B846FE">
      <w:pPr>
        <w:numPr>
          <w:ilvl w:val="0"/>
          <w:numId w:val="52"/>
        </w:numPr>
        <w:jc w:val="both"/>
        <w:rPr>
          <w:rFonts w:ascii="Calibri" w:hAnsi="Calibri"/>
          <w:iCs/>
          <w:sz w:val="22"/>
          <w:szCs w:val="22"/>
        </w:rPr>
      </w:pPr>
      <w:r w:rsidRPr="008874E3">
        <w:rPr>
          <w:rFonts w:ascii="Calibri" w:hAnsi="Calibri"/>
          <w:iCs/>
          <w:sz w:val="22"/>
          <w:szCs w:val="22"/>
        </w:rPr>
        <w:t>účast při předávání jednotlivých etap či ucelených částí stavby, dále kontrola částí stavby nebo inženýrských sítí a objektů, které mají být zakryty nebo se jinak stanou nepřístupnými;</w:t>
      </w:r>
    </w:p>
    <w:p w:rsidR="006209F9" w:rsidRPr="008874E3" w:rsidRDefault="006209F9" w:rsidP="00B846FE">
      <w:pPr>
        <w:numPr>
          <w:ilvl w:val="0"/>
          <w:numId w:val="52"/>
        </w:numPr>
        <w:jc w:val="both"/>
        <w:rPr>
          <w:rFonts w:ascii="Calibri" w:hAnsi="Calibri"/>
          <w:iCs/>
          <w:sz w:val="22"/>
          <w:szCs w:val="22"/>
        </w:rPr>
      </w:pPr>
      <w:r w:rsidRPr="008874E3">
        <w:rPr>
          <w:rFonts w:ascii="Calibri" w:hAnsi="Calibri"/>
          <w:iCs/>
          <w:sz w:val="22"/>
          <w:szCs w:val="22"/>
        </w:rPr>
        <w:t>účast při předání stavby a kolaudaci;</w:t>
      </w:r>
    </w:p>
    <w:p w:rsidR="006209F9" w:rsidRPr="008874E3" w:rsidRDefault="006209F9" w:rsidP="00B846FE">
      <w:pPr>
        <w:numPr>
          <w:ilvl w:val="0"/>
          <w:numId w:val="52"/>
        </w:numPr>
        <w:jc w:val="both"/>
        <w:rPr>
          <w:rFonts w:ascii="Calibri" w:hAnsi="Calibri"/>
          <w:iCs/>
          <w:sz w:val="22"/>
          <w:szCs w:val="22"/>
        </w:rPr>
      </w:pPr>
      <w:r w:rsidRPr="008874E3">
        <w:rPr>
          <w:rFonts w:ascii="Calibri" w:hAnsi="Calibri"/>
          <w:iCs/>
          <w:sz w:val="22"/>
          <w:szCs w:val="22"/>
        </w:rPr>
        <w:t>poskytování běžných konzultací účastníkům výstavby, pokud jde o souvislosti dodávek a výstavby s dokumentací stavby;</w:t>
      </w:r>
    </w:p>
    <w:p w:rsidR="006209F9" w:rsidRPr="008874E3" w:rsidRDefault="006209F9" w:rsidP="00B846FE">
      <w:pPr>
        <w:numPr>
          <w:ilvl w:val="0"/>
          <w:numId w:val="52"/>
        </w:numPr>
        <w:jc w:val="both"/>
        <w:rPr>
          <w:rFonts w:ascii="Calibri" w:hAnsi="Calibri"/>
          <w:iCs/>
          <w:sz w:val="22"/>
          <w:szCs w:val="22"/>
        </w:rPr>
      </w:pPr>
      <w:r w:rsidRPr="008874E3">
        <w:rPr>
          <w:rFonts w:ascii="Calibri" w:hAnsi="Calibri"/>
          <w:iCs/>
          <w:sz w:val="22"/>
          <w:szCs w:val="22"/>
        </w:rPr>
        <w:t>koordinace dokumentace, popř. dokumentů a návrhů na zařízení staveniště a na organizaci prací na staveništi v souvislosti projektem organizace výstavby, který je součástí dokumentace;</w:t>
      </w:r>
    </w:p>
    <w:p w:rsidR="006209F9" w:rsidRPr="008874E3" w:rsidRDefault="006209F9" w:rsidP="00B846FE">
      <w:pPr>
        <w:numPr>
          <w:ilvl w:val="0"/>
          <w:numId w:val="52"/>
        </w:numPr>
        <w:jc w:val="both"/>
        <w:rPr>
          <w:rFonts w:ascii="Calibri" w:hAnsi="Calibri"/>
          <w:sz w:val="22"/>
          <w:szCs w:val="22"/>
        </w:rPr>
      </w:pPr>
      <w:r w:rsidRPr="008874E3">
        <w:rPr>
          <w:rFonts w:ascii="Calibri" w:hAnsi="Calibri"/>
          <w:iCs/>
          <w:sz w:val="22"/>
          <w:szCs w:val="22"/>
        </w:rPr>
        <w:t xml:space="preserve">odborná technická pomoc při posuzování využití původních dílů po jejich demontáži, zejména ve vazbě na návrhy uvedené v projektové dokumentaci, dále při posuzování kvality nových </w:t>
      </w:r>
      <w:r>
        <w:rPr>
          <w:rFonts w:ascii="Calibri" w:hAnsi="Calibri"/>
          <w:iCs/>
          <w:sz w:val="22"/>
          <w:szCs w:val="22"/>
        </w:rPr>
        <w:br/>
      </w:r>
      <w:r w:rsidRPr="008874E3">
        <w:rPr>
          <w:rFonts w:ascii="Calibri" w:hAnsi="Calibri"/>
          <w:iCs/>
          <w:sz w:val="22"/>
          <w:szCs w:val="22"/>
        </w:rPr>
        <w:t>a původních částí stavby a posuzování kvality prováděných prací.</w:t>
      </w:r>
    </w:p>
    <w:p w:rsidR="006209F9" w:rsidRPr="008874E3" w:rsidRDefault="006209F9" w:rsidP="00B846FE">
      <w:pPr>
        <w:pStyle w:val="BodyText21"/>
        <w:widowControl/>
        <w:rPr>
          <w:rFonts w:ascii="Calibri" w:hAnsi="Calibri"/>
          <w:szCs w:val="22"/>
        </w:rPr>
      </w:pPr>
    </w:p>
    <w:p w:rsidR="006209F9" w:rsidRPr="008874E3" w:rsidRDefault="006209F9" w:rsidP="00B846FE">
      <w:pPr>
        <w:pStyle w:val="BodyText21"/>
        <w:widowControl/>
        <w:numPr>
          <w:ilvl w:val="1"/>
          <w:numId w:val="21"/>
        </w:numPr>
        <w:rPr>
          <w:rFonts w:ascii="Calibri" w:hAnsi="Calibri"/>
          <w:szCs w:val="22"/>
        </w:rPr>
      </w:pPr>
      <w:r w:rsidRPr="008874E3">
        <w:rPr>
          <w:rFonts w:ascii="Calibri" w:hAnsi="Calibri"/>
          <w:szCs w:val="22"/>
        </w:rPr>
        <w:t xml:space="preserve">Oprávněné osoby objednatele se všeobecnou působností mohou za objednatele jednat ve všech věcech v rámci této smlouvy. </w:t>
      </w:r>
    </w:p>
    <w:p w:rsidR="006209F9" w:rsidRPr="00C06B00" w:rsidRDefault="006209F9" w:rsidP="00A81268">
      <w:pPr>
        <w:pStyle w:val="BodyText21"/>
        <w:widowControl/>
        <w:rPr>
          <w:rFonts w:ascii="Calibri" w:hAnsi="Calibri"/>
        </w:rPr>
      </w:pPr>
    </w:p>
    <w:p w:rsidR="006209F9" w:rsidRPr="00EF744E" w:rsidRDefault="006209F9" w:rsidP="00EF744E">
      <w:pPr>
        <w:pStyle w:val="BodyText21"/>
        <w:widowControl/>
        <w:numPr>
          <w:ilvl w:val="1"/>
          <w:numId w:val="21"/>
        </w:numPr>
        <w:rPr>
          <w:rFonts w:ascii="Calibri" w:hAnsi="Calibri"/>
        </w:rPr>
      </w:pPr>
      <w:r w:rsidRPr="00C06B00">
        <w:t>Oprávněn</w:t>
      </w:r>
      <w:r>
        <w:t>é</w:t>
      </w:r>
      <w:r w:rsidRPr="00C06B00">
        <w:t xml:space="preserve"> osob</w:t>
      </w:r>
      <w:r>
        <w:t>y</w:t>
      </w:r>
      <w:r w:rsidRPr="00C06B00">
        <w:t xml:space="preserve"> objednatele:</w:t>
      </w:r>
    </w:p>
    <w:p w:rsidR="006209F9" w:rsidRPr="00E64C0F" w:rsidRDefault="006209F9" w:rsidP="00EF744E">
      <w:pPr>
        <w:pStyle w:val="Nadpis4"/>
        <w:ind w:firstLine="708"/>
        <w:jc w:val="both"/>
        <w:rPr>
          <w:rFonts w:ascii="Calibri" w:hAnsi="Calibri"/>
          <w:b w:val="0"/>
          <w:sz w:val="10"/>
          <w:szCs w:val="10"/>
          <w:u w:val="single"/>
        </w:rPr>
      </w:pPr>
      <w:r w:rsidRPr="00E64C0F">
        <w:rPr>
          <w:rFonts w:ascii="Calibri" w:hAnsi="Calibri"/>
          <w:b w:val="0"/>
          <w:sz w:val="22"/>
          <w:szCs w:val="22"/>
        </w:rPr>
        <w:tab/>
      </w:r>
    </w:p>
    <w:p w:rsidR="006209F9" w:rsidRPr="00E64C0F" w:rsidRDefault="006209F9" w:rsidP="00A81268">
      <w:pPr>
        <w:pStyle w:val="Nadpis4"/>
        <w:tabs>
          <w:tab w:val="left" w:pos="567"/>
        </w:tabs>
        <w:jc w:val="both"/>
        <w:rPr>
          <w:rFonts w:ascii="Calibri" w:hAnsi="Calibri"/>
          <w:b w:val="0"/>
          <w:sz w:val="22"/>
          <w:szCs w:val="22"/>
        </w:rPr>
      </w:pPr>
      <w:r>
        <w:rPr>
          <w:rFonts w:ascii="Calibri" w:hAnsi="Calibri"/>
          <w:b w:val="0"/>
          <w:sz w:val="22"/>
          <w:szCs w:val="22"/>
        </w:rPr>
        <w:tab/>
      </w:r>
      <w:r w:rsidRPr="00E64C0F">
        <w:rPr>
          <w:rFonts w:ascii="Calibri" w:hAnsi="Calibri"/>
          <w:b w:val="0"/>
          <w:sz w:val="22"/>
          <w:szCs w:val="22"/>
        </w:rPr>
        <w:t>Oprávněné osoby se všeobecnou působností:</w:t>
      </w:r>
    </w:p>
    <w:p w:rsidR="006209F9" w:rsidRPr="00E64C0F" w:rsidRDefault="006209F9" w:rsidP="00A81268">
      <w:pPr>
        <w:pStyle w:val="Nadpis4"/>
        <w:tabs>
          <w:tab w:val="left" w:pos="567"/>
        </w:tabs>
        <w:jc w:val="both"/>
        <w:rPr>
          <w:rFonts w:ascii="Calibri" w:hAnsi="Calibri"/>
          <w:b w:val="0"/>
          <w:sz w:val="22"/>
          <w:szCs w:val="22"/>
        </w:rPr>
      </w:pPr>
      <w:r w:rsidRPr="00E64C0F">
        <w:rPr>
          <w:rFonts w:ascii="Calibri" w:hAnsi="Calibri"/>
          <w:b w:val="0"/>
          <w:sz w:val="22"/>
          <w:szCs w:val="22"/>
        </w:rPr>
        <w:tab/>
        <w:t>RNDr. Jiří Widž, ředitel školy, tel. 359 807 301, 739 322 477, e-mail: jiri.widz@gymso.cz</w:t>
      </w:r>
    </w:p>
    <w:p w:rsidR="006209F9" w:rsidRPr="00E64C0F" w:rsidRDefault="006209F9" w:rsidP="00A81268">
      <w:pPr>
        <w:pStyle w:val="Nadpis4"/>
        <w:ind w:firstLine="708"/>
        <w:jc w:val="both"/>
        <w:rPr>
          <w:rFonts w:ascii="Calibri" w:hAnsi="Calibri"/>
          <w:b w:val="0"/>
          <w:sz w:val="10"/>
          <w:szCs w:val="10"/>
          <w:u w:val="single"/>
        </w:rPr>
      </w:pPr>
    </w:p>
    <w:p w:rsidR="006209F9" w:rsidRPr="00E64C0F" w:rsidRDefault="006209F9" w:rsidP="00A81268">
      <w:pPr>
        <w:pStyle w:val="Nadpis4"/>
        <w:tabs>
          <w:tab w:val="left" w:pos="567"/>
        </w:tabs>
        <w:jc w:val="both"/>
        <w:rPr>
          <w:rFonts w:ascii="Calibri" w:hAnsi="Calibri"/>
          <w:b w:val="0"/>
          <w:sz w:val="22"/>
          <w:szCs w:val="22"/>
        </w:rPr>
      </w:pPr>
      <w:r w:rsidRPr="00E64C0F">
        <w:rPr>
          <w:rFonts w:ascii="Calibri" w:hAnsi="Calibri"/>
          <w:b w:val="0"/>
          <w:sz w:val="22"/>
          <w:szCs w:val="22"/>
        </w:rPr>
        <w:tab/>
        <w:t>Oprávněná osoba ve věcech ekonomických:</w:t>
      </w:r>
    </w:p>
    <w:p w:rsidR="006209F9" w:rsidRPr="00E64C0F" w:rsidRDefault="006209F9" w:rsidP="00A81268">
      <w:pPr>
        <w:pStyle w:val="Nadpis4"/>
        <w:tabs>
          <w:tab w:val="left" w:pos="567"/>
        </w:tabs>
        <w:jc w:val="both"/>
        <w:rPr>
          <w:rFonts w:ascii="Calibri" w:hAnsi="Calibri"/>
          <w:b w:val="0"/>
          <w:sz w:val="22"/>
          <w:szCs w:val="22"/>
        </w:rPr>
      </w:pPr>
      <w:r>
        <w:rPr>
          <w:rFonts w:ascii="Calibri" w:hAnsi="Calibri"/>
          <w:b w:val="0"/>
          <w:sz w:val="22"/>
          <w:szCs w:val="22"/>
        </w:rPr>
        <w:tab/>
      </w:r>
      <w:r w:rsidRPr="00E64C0F">
        <w:rPr>
          <w:rFonts w:ascii="Calibri" w:hAnsi="Calibri"/>
          <w:b w:val="0"/>
          <w:sz w:val="22"/>
          <w:szCs w:val="22"/>
        </w:rPr>
        <w:t>Andrea Kaňková, hospodářka</w:t>
      </w:r>
      <w:r>
        <w:rPr>
          <w:rFonts w:ascii="Calibri" w:hAnsi="Calibri"/>
          <w:b w:val="0"/>
          <w:sz w:val="22"/>
          <w:szCs w:val="22"/>
        </w:rPr>
        <w:t>,</w:t>
      </w:r>
      <w:r w:rsidRPr="00E64C0F">
        <w:rPr>
          <w:rFonts w:ascii="Calibri" w:hAnsi="Calibri"/>
          <w:b w:val="0"/>
          <w:sz w:val="22"/>
          <w:szCs w:val="22"/>
        </w:rPr>
        <w:t xml:space="preserve"> tel</w:t>
      </w:r>
      <w:r>
        <w:rPr>
          <w:rFonts w:ascii="Calibri" w:hAnsi="Calibri"/>
          <w:b w:val="0"/>
          <w:sz w:val="22"/>
          <w:szCs w:val="22"/>
        </w:rPr>
        <w:t xml:space="preserve">. </w:t>
      </w:r>
      <w:r w:rsidRPr="00E64C0F">
        <w:rPr>
          <w:rFonts w:ascii="Calibri" w:hAnsi="Calibri"/>
          <w:b w:val="0"/>
          <w:sz w:val="22"/>
          <w:szCs w:val="22"/>
        </w:rPr>
        <w:t>359 807 304, e-mail: andrea.kankova@gymso.cz</w:t>
      </w:r>
    </w:p>
    <w:p w:rsidR="006209F9" w:rsidRPr="00E64C0F" w:rsidRDefault="006209F9" w:rsidP="00A81268">
      <w:pPr>
        <w:pStyle w:val="Nadpis4"/>
        <w:ind w:firstLine="708"/>
        <w:jc w:val="both"/>
        <w:rPr>
          <w:rFonts w:ascii="Calibri" w:hAnsi="Calibri"/>
          <w:b w:val="0"/>
          <w:sz w:val="10"/>
          <w:szCs w:val="10"/>
          <w:u w:val="single"/>
        </w:rPr>
      </w:pPr>
    </w:p>
    <w:p w:rsidR="006209F9" w:rsidRDefault="006209F9" w:rsidP="00E64C0F">
      <w:pPr>
        <w:pStyle w:val="Nadpis4"/>
        <w:tabs>
          <w:tab w:val="left" w:pos="567"/>
        </w:tabs>
        <w:jc w:val="both"/>
        <w:rPr>
          <w:rFonts w:ascii="Calibri" w:hAnsi="Calibri"/>
          <w:b w:val="0"/>
          <w:sz w:val="22"/>
          <w:szCs w:val="22"/>
        </w:rPr>
      </w:pPr>
      <w:r w:rsidRPr="00E64C0F">
        <w:rPr>
          <w:rFonts w:ascii="Calibri" w:hAnsi="Calibri"/>
          <w:b w:val="0"/>
          <w:sz w:val="22"/>
          <w:szCs w:val="22"/>
        </w:rPr>
        <w:tab/>
        <w:t>Oprávněná osoba ve věcech technických a provozních:</w:t>
      </w:r>
    </w:p>
    <w:p w:rsidR="006209F9" w:rsidRDefault="006209F9" w:rsidP="00E64C0F">
      <w:pPr>
        <w:pStyle w:val="Nadpis4"/>
        <w:tabs>
          <w:tab w:val="left" w:pos="567"/>
        </w:tabs>
        <w:ind w:left="567"/>
        <w:jc w:val="both"/>
        <w:rPr>
          <w:rFonts w:ascii="Calibri" w:hAnsi="Calibri"/>
          <w:b w:val="0"/>
          <w:sz w:val="22"/>
          <w:szCs w:val="22"/>
        </w:rPr>
      </w:pPr>
      <w:r w:rsidRPr="00E64C0F">
        <w:rPr>
          <w:rFonts w:ascii="Calibri" w:hAnsi="Calibri"/>
          <w:b w:val="0"/>
          <w:sz w:val="22"/>
          <w:szCs w:val="22"/>
        </w:rPr>
        <w:t>Ladislav Zoubek, správce budov</w:t>
      </w:r>
      <w:r>
        <w:rPr>
          <w:rFonts w:ascii="Calibri" w:hAnsi="Calibri"/>
          <w:b w:val="0"/>
          <w:sz w:val="22"/>
          <w:szCs w:val="22"/>
        </w:rPr>
        <w:t>,</w:t>
      </w:r>
      <w:r w:rsidRPr="00E64C0F">
        <w:rPr>
          <w:rFonts w:ascii="Calibri" w:hAnsi="Calibri"/>
          <w:b w:val="0"/>
          <w:sz w:val="22"/>
          <w:szCs w:val="22"/>
        </w:rPr>
        <w:t xml:space="preserve"> tel</w:t>
      </w:r>
      <w:r>
        <w:rPr>
          <w:rFonts w:ascii="Calibri" w:hAnsi="Calibri"/>
          <w:b w:val="0"/>
          <w:sz w:val="22"/>
          <w:szCs w:val="22"/>
        </w:rPr>
        <w:t>.</w:t>
      </w:r>
      <w:r w:rsidRPr="00E64C0F">
        <w:rPr>
          <w:rFonts w:ascii="Calibri" w:hAnsi="Calibri"/>
          <w:b w:val="0"/>
          <w:sz w:val="22"/>
          <w:szCs w:val="22"/>
        </w:rPr>
        <w:t xml:space="preserve"> 359 807 307, 739 322 478, </w:t>
      </w:r>
    </w:p>
    <w:p w:rsidR="006209F9" w:rsidRPr="00E64C0F" w:rsidRDefault="006209F9" w:rsidP="00E64C0F">
      <w:pPr>
        <w:pStyle w:val="Nadpis4"/>
        <w:tabs>
          <w:tab w:val="left" w:pos="567"/>
        </w:tabs>
        <w:ind w:left="567"/>
        <w:jc w:val="both"/>
        <w:rPr>
          <w:rFonts w:ascii="Calibri" w:hAnsi="Calibri"/>
          <w:b w:val="0"/>
          <w:sz w:val="22"/>
          <w:szCs w:val="22"/>
        </w:rPr>
      </w:pPr>
      <w:r w:rsidRPr="00E64C0F">
        <w:rPr>
          <w:rFonts w:ascii="Calibri" w:hAnsi="Calibri"/>
          <w:b w:val="0"/>
          <w:sz w:val="22"/>
          <w:szCs w:val="22"/>
        </w:rPr>
        <w:t>e-mail: ladislav.zoubek@gymso.cz</w:t>
      </w:r>
    </w:p>
    <w:p w:rsidR="006209F9" w:rsidRPr="00E64C0F" w:rsidRDefault="006209F9" w:rsidP="00E64C0F">
      <w:pPr>
        <w:pStyle w:val="Nadpis4"/>
        <w:ind w:firstLine="708"/>
        <w:jc w:val="both"/>
        <w:rPr>
          <w:rFonts w:ascii="Calibri" w:hAnsi="Calibri"/>
          <w:b w:val="0"/>
          <w:sz w:val="10"/>
          <w:szCs w:val="10"/>
          <w:u w:val="single"/>
        </w:rPr>
      </w:pPr>
    </w:p>
    <w:p w:rsidR="006209F9" w:rsidRDefault="006209F9" w:rsidP="00E64C0F">
      <w:pPr>
        <w:pStyle w:val="Nadpis4"/>
        <w:tabs>
          <w:tab w:val="left" w:pos="567"/>
        </w:tabs>
        <w:jc w:val="both"/>
        <w:rPr>
          <w:rFonts w:ascii="Calibri" w:hAnsi="Calibri"/>
          <w:b w:val="0"/>
          <w:sz w:val="22"/>
          <w:szCs w:val="22"/>
        </w:rPr>
      </w:pPr>
      <w:r w:rsidRPr="00E64C0F">
        <w:rPr>
          <w:rFonts w:ascii="Calibri" w:hAnsi="Calibri"/>
          <w:b w:val="0"/>
          <w:sz w:val="22"/>
          <w:szCs w:val="22"/>
        </w:rPr>
        <w:tab/>
        <w:t>Oprávněná osoba ve věc</w:t>
      </w:r>
      <w:r>
        <w:rPr>
          <w:rFonts w:ascii="Calibri" w:hAnsi="Calibri"/>
          <w:b w:val="0"/>
          <w:sz w:val="22"/>
          <w:szCs w:val="22"/>
        </w:rPr>
        <w:t>i autorského dozoru</w:t>
      </w:r>
      <w:r w:rsidRPr="00E64C0F">
        <w:rPr>
          <w:rFonts w:ascii="Calibri" w:hAnsi="Calibri"/>
          <w:b w:val="0"/>
          <w:sz w:val="22"/>
          <w:szCs w:val="22"/>
        </w:rPr>
        <w:t>:</w:t>
      </w:r>
    </w:p>
    <w:p w:rsidR="006209F9" w:rsidRPr="00E64C0F" w:rsidRDefault="006209F9" w:rsidP="00E64C0F">
      <w:pPr>
        <w:pStyle w:val="Nadpis4"/>
        <w:tabs>
          <w:tab w:val="left" w:pos="567"/>
        </w:tabs>
        <w:ind w:left="567"/>
        <w:jc w:val="both"/>
        <w:rPr>
          <w:rFonts w:ascii="Calibri" w:hAnsi="Calibri"/>
          <w:b w:val="0"/>
          <w:sz w:val="22"/>
          <w:szCs w:val="22"/>
        </w:rPr>
      </w:pPr>
      <w:r>
        <w:rPr>
          <w:rFonts w:ascii="Calibri" w:hAnsi="Calibri"/>
          <w:b w:val="0"/>
          <w:sz w:val="22"/>
          <w:szCs w:val="22"/>
        </w:rPr>
        <w:t>Jan Beran, projektant, ICS Systémy, s.r.o.</w:t>
      </w:r>
    </w:p>
    <w:p w:rsidR="006209F9" w:rsidRPr="00E64C0F" w:rsidRDefault="006209F9" w:rsidP="00A81268">
      <w:pPr>
        <w:pStyle w:val="BodyText21"/>
        <w:widowControl/>
        <w:rPr>
          <w:rFonts w:ascii="Calibri" w:hAnsi="Calibri"/>
          <w:szCs w:val="22"/>
        </w:rPr>
      </w:pPr>
    </w:p>
    <w:p w:rsidR="006209F9" w:rsidRPr="00897889" w:rsidRDefault="006209F9" w:rsidP="00A81268">
      <w:pPr>
        <w:pStyle w:val="BodyText21"/>
        <w:widowControl/>
        <w:numPr>
          <w:ilvl w:val="1"/>
          <w:numId w:val="21"/>
        </w:numPr>
        <w:rPr>
          <w:rFonts w:ascii="Calibri" w:hAnsi="Calibri"/>
        </w:rPr>
      </w:pPr>
      <w:r w:rsidRPr="00897889">
        <w:rPr>
          <w:rFonts w:ascii="Calibri" w:hAnsi="Calibri"/>
        </w:rPr>
        <w:lastRenderedPageBreak/>
        <w:t>Oprávněné osoby zhotovitele:</w:t>
      </w:r>
    </w:p>
    <w:p w:rsidR="006209F9" w:rsidRPr="00897889" w:rsidRDefault="006209F9" w:rsidP="00A81268">
      <w:pPr>
        <w:pStyle w:val="Nadpis4"/>
        <w:ind w:firstLine="708"/>
        <w:jc w:val="both"/>
        <w:rPr>
          <w:rFonts w:ascii="Calibri" w:hAnsi="Calibri"/>
          <w:b w:val="0"/>
          <w:sz w:val="10"/>
          <w:szCs w:val="10"/>
          <w:u w:val="single"/>
        </w:rPr>
      </w:pPr>
    </w:p>
    <w:p w:rsidR="006209F9" w:rsidRDefault="006209F9" w:rsidP="00897889">
      <w:pPr>
        <w:pStyle w:val="Znaka"/>
        <w:widowControl/>
        <w:numPr>
          <w:ilvl w:val="0"/>
          <w:numId w:val="67"/>
        </w:numPr>
        <w:tabs>
          <w:tab w:val="clear" w:pos="1414"/>
          <w:tab w:val="num" w:pos="1080"/>
        </w:tabs>
        <w:ind w:hanging="694"/>
        <w:jc w:val="both"/>
        <w:rPr>
          <w:rFonts w:ascii="Calibri" w:hAnsi="Calibri"/>
          <w:color w:val="auto"/>
        </w:rPr>
      </w:pPr>
      <w:r w:rsidRPr="00897889">
        <w:rPr>
          <w:rFonts w:ascii="Calibri" w:hAnsi="Calibri"/>
          <w:color w:val="auto"/>
        </w:rPr>
        <w:t>se všeobecnou působností</w:t>
      </w:r>
      <w:r>
        <w:rPr>
          <w:rFonts w:ascii="Calibri" w:hAnsi="Calibri"/>
          <w:color w:val="auto"/>
        </w:rPr>
        <w:t xml:space="preserve"> </w:t>
      </w:r>
    </w:p>
    <w:p w:rsidR="006209F9" w:rsidRPr="00897889" w:rsidRDefault="006209F9" w:rsidP="00D05B62">
      <w:pPr>
        <w:pStyle w:val="Znaka"/>
        <w:widowControl/>
        <w:ind w:firstLine="360"/>
        <w:jc w:val="both"/>
        <w:rPr>
          <w:rFonts w:ascii="Calibri" w:hAnsi="Calibri"/>
          <w:color w:val="auto"/>
        </w:rPr>
      </w:pPr>
      <w:r>
        <w:rPr>
          <w:rFonts w:ascii="Calibri" w:hAnsi="Calibri"/>
          <w:color w:val="auto"/>
        </w:rPr>
        <w:t>Ing. Martin Čížek</w:t>
      </w:r>
      <w:r w:rsidRPr="00897889">
        <w:rPr>
          <w:rFonts w:ascii="Calibri" w:hAnsi="Calibri"/>
          <w:color w:val="auto"/>
        </w:rPr>
        <w:t xml:space="preserve">, tel. </w:t>
      </w:r>
      <w:r>
        <w:rPr>
          <w:rFonts w:ascii="Calibri" w:hAnsi="Calibri"/>
          <w:color w:val="auto"/>
        </w:rPr>
        <w:t>774 828 016</w:t>
      </w:r>
      <w:r w:rsidRPr="00897889">
        <w:rPr>
          <w:rFonts w:ascii="Calibri" w:hAnsi="Calibri"/>
          <w:color w:val="auto"/>
        </w:rPr>
        <w:t xml:space="preserve">, e-mail: </w:t>
      </w:r>
      <w:r>
        <w:rPr>
          <w:rFonts w:ascii="Calibri" w:hAnsi="Calibri"/>
          <w:color w:val="auto"/>
        </w:rPr>
        <w:t>cizek@wilan.cz</w:t>
      </w:r>
    </w:p>
    <w:p w:rsidR="006209F9" w:rsidRPr="00897889" w:rsidRDefault="006209F9" w:rsidP="00A81268">
      <w:pPr>
        <w:pStyle w:val="Nadpis4"/>
        <w:tabs>
          <w:tab w:val="num" w:pos="993"/>
        </w:tabs>
        <w:ind w:firstLine="708"/>
        <w:jc w:val="both"/>
        <w:rPr>
          <w:rFonts w:ascii="Calibri" w:hAnsi="Calibri"/>
          <w:b w:val="0"/>
          <w:sz w:val="10"/>
          <w:szCs w:val="10"/>
          <w:u w:val="single"/>
        </w:rPr>
      </w:pPr>
    </w:p>
    <w:p w:rsidR="006209F9" w:rsidRDefault="006209F9" w:rsidP="00897889">
      <w:pPr>
        <w:pStyle w:val="Znaka"/>
        <w:widowControl/>
        <w:numPr>
          <w:ilvl w:val="0"/>
          <w:numId w:val="67"/>
        </w:numPr>
        <w:tabs>
          <w:tab w:val="clear" w:pos="1414"/>
          <w:tab w:val="num" w:pos="1080"/>
        </w:tabs>
        <w:ind w:hanging="694"/>
        <w:jc w:val="both"/>
        <w:rPr>
          <w:rFonts w:ascii="Calibri" w:hAnsi="Calibri"/>
          <w:color w:val="auto"/>
        </w:rPr>
      </w:pPr>
      <w:r w:rsidRPr="00897889">
        <w:rPr>
          <w:rFonts w:ascii="Calibri" w:hAnsi="Calibri"/>
          <w:color w:val="auto"/>
        </w:rPr>
        <w:t xml:space="preserve">věcech technických a provozních </w:t>
      </w:r>
    </w:p>
    <w:p w:rsidR="006209F9" w:rsidRPr="00897889" w:rsidRDefault="006209F9" w:rsidP="00D05B62">
      <w:pPr>
        <w:pStyle w:val="Znaka"/>
        <w:widowControl/>
        <w:ind w:firstLine="360"/>
        <w:jc w:val="both"/>
        <w:rPr>
          <w:rFonts w:ascii="Calibri" w:hAnsi="Calibri"/>
          <w:color w:val="auto"/>
        </w:rPr>
      </w:pPr>
      <w:r>
        <w:rPr>
          <w:rFonts w:ascii="Calibri" w:hAnsi="Calibri"/>
          <w:color w:val="auto"/>
        </w:rPr>
        <w:t>Michal Kasl</w:t>
      </w:r>
      <w:r w:rsidRPr="00897889">
        <w:rPr>
          <w:rFonts w:ascii="Calibri" w:hAnsi="Calibri"/>
          <w:color w:val="auto"/>
        </w:rPr>
        <w:t xml:space="preserve">, tel. </w:t>
      </w:r>
      <w:r>
        <w:rPr>
          <w:rFonts w:ascii="Calibri" w:hAnsi="Calibri"/>
          <w:color w:val="auto"/>
        </w:rPr>
        <w:t>775 556 017,</w:t>
      </w:r>
      <w:r w:rsidRPr="00897889">
        <w:rPr>
          <w:rFonts w:ascii="Calibri" w:hAnsi="Calibri"/>
          <w:color w:val="auto"/>
        </w:rPr>
        <w:t xml:space="preserve"> e-mail: </w:t>
      </w:r>
      <w:r>
        <w:rPr>
          <w:rFonts w:ascii="Calibri" w:hAnsi="Calibri"/>
          <w:color w:val="auto"/>
        </w:rPr>
        <w:t>kasl@wilan.cz</w:t>
      </w:r>
    </w:p>
    <w:p w:rsidR="006209F9" w:rsidRPr="00897889" w:rsidRDefault="006209F9" w:rsidP="00897889">
      <w:pPr>
        <w:pStyle w:val="Nadpis4"/>
        <w:tabs>
          <w:tab w:val="num" w:pos="993"/>
        </w:tabs>
        <w:ind w:firstLine="708"/>
        <w:jc w:val="both"/>
        <w:rPr>
          <w:rFonts w:ascii="Calibri" w:hAnsi="Calibri"/>
          <w:b w:val="0"/>
          <w:sz w:val="10"/>
          <w:szCs w:val="10"/>
          <w:u w:val="single"/>
        </w:rPr>
      </w:pPr>
    </w:p>
    <w:p w:rsidR="006209F9" w:rsidRDefault="006209F9" w:rsidP="00D05B62">
      <w:pPr>
        <w:pStyle w:val="Znaka"/>
        <w:widowControl/>
        <w:numPr>
          <w:ilvl w:val="0"/>
          <w:numId w:val="67"/>
        </w:numPr>
        <w:tabs>
          <w:tab w:val="clear" w:pos="1414"/>
          <w:tab w:val="num" w:pos="1080"/>
        </w:tabs>
        <w:ind w:hanging="694"/>
        <w:jc w:val="both"/>
        <w:rPr>
          <w:rFonts w:ascii="Calibri" w:hAnsi="Calibri"/>
          <w:color w:val="auto"/>
        </w:rPr>
      </w:pPr>
      <w:r w:rsidRPr="00897889">
        <w:rPr>
          <w:rFonts w:ascii="Calibri" w:hAnsi="Calibri"/>
          <w:color w:val="auto"/>
          <w:szCs w:val="22"/>
        </w:rPr>
        <w:t>ve věcech ekonomických</w:t>
      </w:r>
      <w:r w:rsidRPr="00897889">
        <w:rPr>
          <w:rFonts w:ascii="Calibri" w:hAnsi="Calibri"/>
          <w:color w:val="auto"/>
        </w:rPr>
        <w:t xml:space="preserve"> </w:t>
      </w:r>
    </w:p>
    <w:p w:rsidR="006209F9" w:rsidRPr="00897889" w:rsidRDefault="006209F9" w:rsidP="00D05B62">
      <w:pPr>
        <w:pStyle w:val="Znaka"/>
        <w:widowControl/>
        <w:ind w:firstLine="360"/>
        <w:jc w:val="both"/>
        <w:rPr>
          <w:rFonts w:ascii="Calibri" w:hAnsi="Calibri"/>
          <w:color w:val="auto"/>
        </w:rPr>
      </w:pPr>
      <w:r>
        <w:rPr>
          <w:rFonts w:ascii="Calibri" w:hAnsi="Calibri"/>
          <w:color w:val="auto"/>
        </w:rPr>
        <w:t>Ing. Martin Čížek</w:t>
      </w:r>
      <w:r w:rsidRPr="00897889">
        <w:rPr>
          <w:rFonts w:ascii="Calibri" w:hAnsi="Calibri"/>
          <w:color w:val="auto"/>
        </w:rPr>
        <w:t xml:space="preserve">, tel. </w:t>
      </w:r>
      <w:r>
        <w:rPr>
          <w:rFonts w:ascii="Calibri" w:hAnsi="Calibri"/>
          <w:color w:val="auto"/>
        </w:rPr>
        <w:t>774 828 016</w:t>
      </w:r>
      <w:r w:rsidRPr="00897889">
        <w:rPr>
          <w:rFonts w:ascii="Calibri" w:hAnsi="Calibri"/>
          <w:color w:val="auto"/>
        </w:rPr>
        <w:t xml:space="preserve">, e-mail: </w:t>
      </w:r>
      <w:r>
        <w:rPr>
          <w:rFonts w:ascii="Calibri" w:hAnsi="Calibri"/>
          <w:color w:val="auto"/>
        </w:rPr>
        <w:t>cizek@wilan.cz</w:t>
      </w:r>
    </w:p>
    <w:p w:rsidR="006209F9" w:rsidRPr="00897889" w:rsidRDefault="006209F9" w:rsidP="00E64C0F">
      <w:pPr>
        <w:jc w:val="center"/>
        <w:rPr>
          <w:rFonts w:ascii="Calibri" w:hAnsi="Calibri"/>
          <w:sz w:val="22"/>
          <w:szCs w:val="22"/>
        </w:rPr>
      </w:pPr>
    </w:p>
    <w:p w:rsidR="006209F9" w:rsidRPr="008874E3" w:rsidRDefault="006209F9" w:rsidP="00B846FE">
      <w:pPr>
        <w:pStyle w:val="BodyText21"/>
        <w:widowControl/>
        <w:rPr>
          <w:rFonts w:ascii="Calibri" w:hAnsi="Calibri"/>
          <w:szCs w:val="22"/>
        </w:rPr>
      </w:pPr>
    </w:p>
    <w:p w:rsidR="006209F9" w:rsidRPr="008874E3" w:rsidRDefault="006209F9" w:rsidP="00B846FE">
      <w:pPr>
        <w:pStyle w:val="Nadpis1"/>
        <w:jc w:val="center"/>
        <w:rPr>
          <w:rFonts w:ascii="Calibri" w:hAnsi="Calibri"/>
          <w:sz w:val="22"/>
          <w:szCs w:val="22"/>
        </w:rPr>
      </w:pPr>
      <w:r w:rsidRPr="008874E3">
        <w:rPr>
          <w:rFonts w:ascii="Calibri" w:hAnsi="Calibri"/>
          <w:sz w:val="22"/>
          <w:szCs w:val="22"/>
        </w:rPr>
        <w:t>XXIV. Společná ustanovení</w:t>
      </w:r>
    </w:p>
    <w:p w:rsidR="006209F9" w:rsidRPr="008874E3" w:rsidRDefault="006209F9" w:rsidP="00B846FE">
      <w:pPr>
        <w:rPr>
          <w:rFonts w:ascii="Calibri" w:hAnsi="Calibri"/>
          <w:sz w:val="22"/>
          <w:szCs w:val="22"/>
        </w:rPr>
      </w:pPr>
    </w:p>
    <w:p w:rsidR="006209F9" w:rsidRPr="00E64C0F" w:rsidRDefault="006209F9" w:rsidP="00B846FE">
      <w:pPr>
        <w:pStyle w:val="Zkladntextodsazen3"/>
        <w:numPr>
          <w:ilvl w:val="0"/>
          <w:numId w:val="43"/>
        </w:numPr>
        <w:rPr>
          <w:rFonts w:ascii="Calibri" w:hAnsi="Calibri"/>
          <w:color w:val="auto"/>
          <w:sz w:val="22"/>
          <w:szCs w:val="22"/>
        </w:rPr>
      </w:pPr>
      <w:r w:rsidRPr="00E64C0F">
        <w:rPr>
          <w:rFonts w:ascii="Calibri" w:hAnsi="Calibri"/>
          <w:color w:val="auto"/>
          <w:sz w:val="22"/>
          <w:szCs w:val="22"/>
        </w:rPr>
        <w:t>Pokud není v předchozích částech smlouvy uvedeno něco jiného, vztahují se na ně příslušné články společných ustanovení smlouvy.</w:t>
      </w:r>
    </w:p>
    <w:p w:rsidR="006209F9" w:rsidRPr="00E64C0F" w:rsidRDefault="006209F9" w:rsidP="00B846FE">
      <w:pPr>
        <w:pStyle w:val="Zkladntextodsazen3"/>
        <w:ind w:left="624"/>
        <w:rPr>
          <w:rFonts w:ascii="Calibri" w:hAnsi="Calibri"/>
          <w:color w:val="auto"/>
          <w:sz w:val="22"/>
          <w:szCs w:val="22"/>
        </w:rPr>
      </w:pPr>
    </w:p>
    <w:p w:rsidR="006209F9" w:rsidRPr="00E64C0F" w:rsidRDefault="006209F9" w:rsidP="00B846FE">
      <w:pPr>
        <w:pStyle w:val="Zkladntextodsazen3"/>
        <w:numPr>
          <w:ilvl w:val="0"/>
          <w:numId w:val="43"/>
        </w:numPr>
        <w:rPr>
          <w:rFonts w:ascii="Calibri" w:hAnsi="Calibri"/>
          <w:color w:val="auto"/>
          <w:sz w:val="22"/>
          <w:szCs w:val="22"/>
        </w:rPr>
      </w:pPr>
      <w:r w:rsidRPr="00E64C0F">
        <w:rPr>
          <w:rFonts w:ascii="Calibri" w:hAnsi="Calibri"/>
          <w:color w:val="auto"/>
          <w:sz w:val="22"/>
          <w:szCs w:val="22"/>
        </w:rPr>
        <w:t>Smluvní strany se dohodly na tom, že jakákoliv peněžitá plnění dle smlouvy jsou řádně včas splněna, pokud byla příslušná částka odepsána z účtu povinné strany ve prospěch účtu oprávněné smluvní strany nejpozději v poslední den splatnosti.</w:t>
      </w:r>
    </w:p>
    <w:p w:rsidR="006209F9" w:rsidRPr="00E64C0F" w:rsidRDefault="006209F9" w:rsidP="00B846FE">
      <w:pPr>
        <w:pStyle w:val="Zkladntextodsazen3"/>
        <w:ind w:left="0"/>
        <w:rPr>
          <w:rFonts w:ascii="Calibri" w:hAnsi="Calibri"/>
          <w:color w:val="auto"/>
          <w:sz w:val="22"/>
          <w:szCs w:val="22"/>
        </w:rPr>
      </w:pPr>
    </w:p>
    <w:p w:rsidR="006209F9" w:rsidRPr="00E64C0F" w:rsidRDefault="006209F9" w:rsidP="00B846FE">
      <w:pPr>
        <w:pStyle w:val="Zkladntextodsazen3"/>
        <w:numPr>
          <w:ilvl w:val="0"/>
          <w:numId w:val="43"/>
        </w:numPr>
        <w:rPr>
          <w:rFonts w:ascii="Calibri" w:hAnsi="Calibri"/>
          <w:color w:val="auto"/>
          <w:sz w:val="22"/>
          <w:szCs w:val="22"/>
        </w:rPr>
      </w:pPr>
      <w:r w:rsidRPr="00E64C0F">
        <w:rPr>
          <w:rFonts w:ascii="Calibri" w:hAnsi="Calibri"/>
          <w:color w:val="auto"/>
          <w:sz w:val="22"/>
          <w:szCs w:val="22"/>
        </w:rPr>
        <w:t xml:space="preserve">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 Bude-li neplatnost smlouvy vyvolána nesprávným uveřejněním v registru smluv, zavazují se smluvní strany neprodleně uzavřít novou smlouvu obdobného znění. </w:t>
      </w:r>
    </w:p>
    <w:p w:rsidR="006209F9" w:rsidRPr="00E64C0F" w:rsidRDefault="006209F9" w:rsidP="00B846FE">
      <w:pPr>
        <w:pStyle w:val="Zkladntextodsazen3"/>
        <w:ind w:left="0"/>
        <w:rPr>
          <w:rFonts w:ascii="Calibri" w:hAnsi="Calibri"/>
          <w:color w:val="auto"/>
          <w:sz w:val="22"/>
          <w:szCs w:val="22"/>
        </w:rPr>
      </w:pPr>
    </w:p>
    <w:p w:rsidR="006209F9" w:rsidRPr="00E64C0F" w:rsidRDefault="006209F9" w:rsidP="00B846FE">
      <w:pPr>
        <w:pStyle w:val="Zkladntextodsazen3"/>
        <w:numPr>
          <w:ilvl w:val="0"/>
          <w:numId w:val="43"/>
        </w:numPr>
        <w:rPr>
          <w:rFonts w:ascii="Calibri" w:hAnsi="Calibri"/>
          <w:color w:val="auto"/>
          <w:sz w:val="22"/>
          <w:szCs w:val="22"/>
        </w:rPr>
      </w:pPr>
      <w:r w:rsidRPr="00E64C0F">
        <w:rPr>
          <w:rFonts w:ascii="Calibri" w:hAnsi="Calibri"/>
          <w:color w:val="auto"/>
          <w:sz w:val="22"/>
          <w:szCs w:val="22"/>
        </w:rPr>
        <w:t>Případné spory souvisejících se smlouvou se smluvní strany vždy pokusí o smírné řešení. Nedojde-li k takovému řešení, rozhodne o sporu věcně a místně příslušnými soud České republiky.</w:t>
      </w:r>
    </w:p>
    <w:p w:rsidR="006209F9" w:rsidRPr="00E64C0F" w:rsidRDefault="006209F9" w:rsidP="00B846FE">
      <w:pPr>
        <w:pStyle w:val="Zkladntextodsazen3"/>
        <w:ind w:left="0"/>
        <w:rPr>
          <w:rFonts w:ascii="Calibri" w:hAnsi="Calibri"/>
          <w:color w:val="auto"/>
          <w:sz w:val="22"/>
          <w:szCs w:val="22"/>
        </w:rPr>
      </w:pPr>
    </w:p>
    <w:p w:rsidR="006209F9" w:rsidRPr="00E64C0F" w:rsidRDefault="006209F9" w:rsidP="00B846FE">
      <w:pPr>
        <w:pStyle w:val="Zkladntextodsazen3"/>
        <w:numPr>
          <w:ilvl w:val="0"/>
          <w:numId w:val="43"/>
        </w:numPr>
        <w:rPr>
          <w:rFonts w:ascii="Calibri" w:hAnsi="Calibri"/>
          <w:color w:val="auto"/>
          <w:sz w:val="22"/>
          <w:szCs w:val="22"/>
        </w:rPr>
      </w:pPr>
      <w:r w:rsidRPr="00E64C0F">
        <w:rPr>
          <w:rFonts w:ascii="Calibri" w:hAnsi="Calibri"/>
          <w:color w:val="auto"/>
          <w:sz w:val="22"/>
          <w:szCs w:val="22"/>
        </w:rPr>
        <w:t>Smluvní strany smlouvy se dohodly, že právní vztahy založené touto smlouvou se budou řídit právním řádem České republiky.</w:t>
      </w:r>
    </w:p>
    <w:p w:rsidR="006209F9" w:rsidRPr="00E64C0F" w:rsidRDefault="006209F9" w:rsidP="00B846FE">
      <w:pPr>
        <w:pStyle w:val="Zkladntextodsazen3"/>
        <w:ind w:left="0"/>
        <w:rPr>
          <w:rFonts w:ascii="Calibri" w:hAnsi="Calibri"/>
          <w:color w:val="auto"/>
          <w:sz w:val="22"/>
          <w:szCs w:val="22"/>
        </w:rPr>
      </w:pPr>
    </w:p>
    <w:p w:rsidR="006209F9" w:rsidRPr="00E64C0F" w:rsidRDefault="006209F9" w:rsidP="00B846FE">
      <w:pPr>
        <w:pStyle w:val="Zkladntextodsazen3"/>
        <w:numPr>
          <w:ilvl w:val="0"/>
          <w:numId w:val="43"/>
        </w:numPr>
        <w:rPr>
          <w:rFonts w:ascii="Calibri" w:hAnsi="Calibri"/>
          <w:color w:val="auto"/>
          <w:sz w:val="22"/>
          <w:szCs w:val="22"/>
        </w:rPr>
      </w:pPr>
      <w:r w:rsidRPr="00E64C0F">
        <w:rPr>
          <w:rFonts w:ascii="Calibri" w:hAnsi="Calibri"/>
          <w:color w:val="auto"/>
          <w:sz w:val="22"/>
          <w:szCs w:val="22"/>
        </w:rPr>
        <w:t xml:space="preserve">Tuto smlouvu lze měnit, doplňovat a upřesňovat pouze oboustranně odsouhlasenými, písemnými </w:t>
      </w:r>
      <w:r>
        <w:rPr>
          <w:rFonts w:ascii="Calibri" w:hAnsi="Calibri"/>
          <w:color w:val="auto"/>
          <w:sz w:val="22"/>
          <w:szCs w:val="22"/>
        </w:rPr>
        <w:br/>
      </w:r>
      <w:r w:rsidRPr="00E64C0F">
        <w:rPr>
          <w:rFonts w:ascii="Calibri" w:hAnsi="Calibri"/>
          <w:color w:val="auto"/>
          <w:sz w:val="22"/>
          <w:szCs w:val="22"/>
        </w:rPr>
        <w:t>a průběžně číslovanými dodatky, podpisy oprávněných zástupců obou smluvních stran, které musí být umístěny na jedné listině. Změna formy uzavírání dodatků musí být provedena formou písemného dodatku.</w:t>
      </w:r>
    </w:p>
    <w:p w:rsidR="006209F9" w:rsidRPr="00E64C0F" w:rsidRDefault="006209F9" w:rsidP="00B846FE">
      <w:pPr>
        <w:pStyle w:val="Odstavecseseznamem1"/>
        <w:rPr>
          <w:rFonts w:ascii="Calibri" w:hAnsi="Calibri"/>
          <w:sz w:val="22"/>
          <w:szCs w:val="22"/>
        </w:rPr>
      </w:pPr>
    </w:p>
    <w:p w:rsidR="006209F9" w:rsidRPr="00E64C0F" w:rsidRDefault="006209F9" w:rsidP="00B846FE">
      <w:pPr>
        <w:pStyle w:val="Zkladntextodsazen3"/>
        <w:numPr>
          <w:ilvl w:val="0"/>
          <w:numId w:val="43"/>
        </w:numPr>
        <w:rPr>
          <w:rFonts w:ascii="Calibri" w:hAnsi="Calibri"/>
          <w:color w:val="auto"/>
          <w:sz w:val="22"/>
          <w:szCs w:val="22"/>
        </w:rPr>
      </w:pPr>
      <w:r w:rsidRPr="00E64C0F">
        <w:rPr>
          <w:rFonts w:ascii="Calibri" w:hAnsi="Calibri"/>
          <w:color w:val="auto"/>
          <w:sz w:val="22"/>
          <w:szCs w:val="22"/>
        </w:rPr>
        <w:t>Objednatel nepřipouští odchylky od návrhu smlouvy.</w:t>
      </w:r>
    </w:p>
    <w:p w:rsidR="006209F9" w:rsidRPr="00E64C0F" w:rsidRDefault="006209F9" w:rsidP="00B846FE">
      <w:pPr>
        <w:pStyle w:val="Odstavecseseznamem1"/>
        <w:rPr>
          <w:rFonts w:ascii="Calibri" w:hAnsi="Calibri"/>
          <w:sz w:val="22"/>
          <w:szCs w:val="22"/>
        </w:rPr>
      </w:pPr>
    </w:p>
    <w:p w:rsidR="006209F9" w:rsidRPr="00E64C0F" w:rsidRDefault="006209F9" w:rsidP="00B846FE">
      <w:pPr>
        <w:pStyle w:val="Zkladntextodsazen3"/>
        <w:numPr>
          <w:ilvl w:val="0"/>
          <w:numId w:val="43"/>
        </w:numPr>
        <w:rPr>
          <w:rFonts w:ascii="Calibri" w:hAnsi="Calibri"/>
          <w:color w:val="auto"/>
          <w:sz w:val="22"/>
          <w:szCs w:val="22"/>
        </w:rPr>
      </w:pPr>
      <w:r w:rsidRPr="00E64C0F">
        <w:rPr>
          <w:rFonts w:ascii="Calibri" w:hAnsi="Calibri"/>
          <w:color w:val="auto"/>
          <w:sz w:val="22"/>
          <w:szCs w:val="22"/>
        </w:rPr>
        <w:t>Smluvní strany se ve smyslu ustanovení § 630 odst. 1 občanského zákoníku, dohodly, že promlčecí doby všech závazků ze smlouvy některému z účastníků se prodlužují na dobu patnácti let.</w:t>
      </w:r>
    </w:p>
    <w:p w:rsidR="006209F9" w:rsidRPr="00E64C0F" w:rsidRDefault="006209F9" w:rsidP="00B846FE">
      <w:pPr>
        <w:pStyle w:val="Odstavecseseznamem1"/>
        <w:rPr>
          <w:rFonts w:ascii="Calibri" w:hAnsi="Calibri"/>
          <w:sz w:val="22"/>
          <w:szCs w:val="22"/>
        </w:rPr>
      </w:pPr>
    </w:p>
    <w:p w:rsidR="006209F9" w:rsidRPr="00E64C0F" w:rsidRDefault="006209F9" w:rsidP="00B846FE">
      <w:pPr>
        <w:pStyle w:val="Zkladntextodsazen3"/>
        <w:numPr>
          <w:ilvl w:val="0"/>
          <w:numId w:val="43"/>
        </w:numPr>
        <w:rPr>
          <w:rFonts w:ascii="Calibri" w:hAnsi="Calibri"/>
          <w:color w:val="auto"/>
          <w:sz w:val="22"/>
          <w:szCs w:val="22"/>
        </w:rPr>
      </w:pPr>
      <w:r w:rsidRPr="00E64C0F">
        <w:rPr>
          <w:rFonts w:ascii="Calibri" w:hAnsi="Calibri"/>
          <w:color w:val="auto"/>
          <w:sz w:val="22"/>
          <w:szCs w:val="22"/>
        </w:rPr>
        <w:t xml:space="preserve">Smluvní strany prohlašují, že tato smlouva neobsahuje skutečnosti, které by podléhaly obchodnímu tajemství. </w:t>
      </w:r>
    </w:p>
    <w:p w:rsidR="006209F9" w:rsidRPr="008874E3" w:rsidRDefault="006209F9" w:rsidP="00B846FE">
      <w:pPr>
        <w:rPr>
          <w:rFonts w:ascii="Calibri" w:hAnsi="Calibri"/>
          <w:sz w:val="22"/>
          <w:szCs w:val="22"/>
        </w:rPr>
      </w:pPr>
    </w:p>
    <w:p w:rsidR="006209F9" w:rsidRPr="008874E3" w:rsidRDefault="006209F9" w:rsidP="00B846FE">
      <w:pPr>
        <w:pStyle w:val="Nadpis1"/>
        <w:jc w:val="center"/>
        <w:rPr>
          <w:rFonts w:ascii="Calibri" w:hAnsi="Calibri"/>
          <w:sz w:val="22"/>
          <w:szCs w:val="22"/>
        </w:rPr>
      </w:pPr>
      <w:r w:rsidRPr="008874E3">
        <w:rPr>
          <w:rFonts w:ascii="Calibri" w:hAnsi="Calibri"/>
          <w:sz w:val="22"/>
          <w:szCs w:val="22"/>
        </w:rPr>
        <w:t>XXV. Závěrečná ustanovení</w:t>
      </w:r>
    </w:p>
    <w:p w:rsidR="006209F9" w:rsidRPr="008874E3" w:rsidRDefault="006209F9" w:rsidP="00B846FE">
      <w:pPr>
        <w:pStyle w:val="Zkladntextodsazen3"/>
        <w:ind w:left="624"/>
        <w:rPr>
          <w:rFonts w:ascii="Calibri" w:hAnsi="Calibri"/>
          <w:sz w:val="22"/>
          <w:szCs w:val="22"/>
        </w:rPr>
      </w:pPr>
    </w:p>
    <w:p w:rsidR="006209F9" w:rsidRPr="00F21E04" w:rsidRDefault="006209F9" w:rsidP="00B846FE">
      <w:pPr>
        <w:pStyle w:val="Zkladntextodsazen3"/>
        <w:numPr>
          <w:ilvl w:val="0"/>
          <w:numId w:val="53"/>
        </w:numPr>
        <w:rPr>
          <w:rFonts w:ascii="Calibri" w:hAnsi="Calibri"/>
          <w:color w:val="auto"/>
          <w:sz w:val="22"/>
          <w:szCs w:val="22"/>
        </w:rPr>
      </w:pPr>
      <w:r w:rsidRPr="00F21E04">
        <w:rPr>
          <w:rFonts w:ascii="Calibri" w:hAnsi="Calibri"/>
          <w:color w:val="auto"/>
          <w:sz w:val="22"/>
          <w:szCs w:val="22"/>
        </w:rPr>
        <w:t>Tato smlouva obsahuje úplnou dohodu smluvních stran ve věci předmětu této smlouvy a nahrazuje veškeré ostatní písemné či ústní dohody učiněné ve věci předmětu této smlouvy.</w:t>
      </w:r>
    </w:p>
    <w:p w:rsidR="006209F9" w:rsidRPr="00F21E04" w:rsidRDefault="006209F9" w:rsidP="00B846FE">
      <w:pPr>
        <w:pStyle w:val="Zkladntextodsazen3"/>
        <w:ind w:left="624"/>
        <w:rPr>
          <w:rFonts w:ascii="Calibri" w:hAnsi="Calibri"/>
          <w:color w:val="auto"/>
          <w:sz w:val="22"/>
          <w:szCs w:val="22"/>
        </w:rPr>
      </w:pPr>
      <w:r w:rsidRPr="00F21E04">
        <w:rPr>
          <w:rFonts w:ascii="Calibri" w:hAnsi="Calibri"/>
          <w:color w:val="auto"/>
          <w:sz w:val="22"/>
          <w:szCs w:val="22"/>
        </w:rPr>
        <w:t xml:space="preserve"> </w:t>
      </w:r>
    </w:p>
    <w:p w:rsidR="006209F9" w:rsidRPr="00F21E04" w:rsidRDefault="006209F9" w:rsidP="00B846FE">
      <w:pPr>
        <w:pStyle w:val="Zkladntextodsazen3"/>
        <w:numPr>
          <w:ilvl w:val="0"/>
          <w:numId w:val="53"/>
        </w:numPr>
        <w:rPr>
          <w:rFonts w:ascii="Calibri" w:hAnsi="Calibri"/>
          <w:color w:val="auto"/>
          <w:sz w:val="22"/>
          <w:szCs w:val="22"/>
        </w:rPr>
      </w:pPr>
      <w:r w:rsidRPr="00F21E04">
        <w:rPr>
          <w:rFonts w:ascii="Calibri" w:hAnsi="Calibri"/>
          <w:color w:val="auto"/>
          <w:sz w:val="22"/>
          <w:szCs w:val="22"/>
        </w:rPr>
        <w:t>Smlouva je vyhotovena ve čtyřech stejnopisech, z nichž každá smluvní strana obdrží po dvou stejnopisech smlouvy. Každý stejnopis smlouvy má právní sílu originálu.</w:t>
      </w:r>
    </w:p>
    <w:p w:rsidR="006209F9" w:rsidRDefault="006209F9" w:rsidP="00B846FE">
      <w:pPr>
        <w:pStyle w:val="Zkladntextodsazen3"/>
        <w:ind w:left="0"/>
        <w:rPr>
          <w:rFonts w:ascii="Calibri" w:hAnsi="Calibri"/>
          <w:color w:val="auto"/>
          <w:sz w:val="22"/>
          <w:szCs w:val="22"/>
        </w:rPr>
      </w:pPr>
    </w:p>
    <w:p w:rsidR="006209F9" w:rsidRPr="00F21E04" w:rsidRDefault="006209F9" w:rsidP="00B846FE">
      <w:pPr>
        <w:pStyle w:val="Zkladntextodsazen3"/>
        <w:ind w:left="0"/>
        <w:rPr>
          <w:rFonts w:ascii="Calibri" w:hAnsi="Calibri"/>
          <w:color w:val="auto"/>
          <w:sz w:val="22"/>
          <w:szCs w:val="22"/>
        </w:rPr>
      </w:pPr>
    </w:p>
    <w:p w:rsidR="006209F9" w:rsidRPr="00EF744E" w:rsidRDefault="006209F9" w:rsidP="00B846FE">
      <w:pPr>
        <w:pStyle w:val="Zkladntextodsazen3"/>
        <w:numPr>
          <w:ilvl w:val="0"/>
          <w:numId w:val="53"/>
        </w:numPr>
        <w:rPr>
          <w:rFonts w:ascii="Calibri" w:hAnsi="Calibri"/>
          <w:color w:val="auto"/>
          <w:sz w:val="22"/>
          <w:szCs w:val="22"/>
        </w:rPr>
      </w:pPr>
      <w:r w:rsidRPr="00EF744E">
        <w:rPr>
          <w:rFonts w:ascii="Calibri" w:hAnsi="Calibri"/>
          <w:color w:val="auto"/>
          <w:sz w:val="22"/>
          <w:szCs w:val="22"/>
        </w:rPr>
        <w:lastRenderedPageBreak/>
        <w:t xml:space="preserve">Nedílnou součást této smlouvy tvoří tyto přílohy </w:t>
      </w:r>
    </w:p>
    <w:p w:rsidR="006209F9" w:rsidRPr="008874E3" w:rsidRDefault="006209F9" w:rsidP="00B846FE">
      <w:pPr>
        <w:ind w:left="567"/>
        <w:jc w:val="both"/>
        <w:rPr>
          <w:rFonts w:ascii="Calibri" w:hAnsi="Calibri"/>
          <w:b/>
          <w:sz w:val="22"/>
          <w:szCs w:val="22"/>
        </w:rPr>
      </w:pPr>
    </w:p>
    <w:p w:rsidR="006209F9" w:rsidRPr="00E64C0F" w:rsidRDefault="006209F9" w:rsidP="00E64C0F">
      <w:pPr>
        <w:ind w:left="709"/>
        <w:jc w:val="both"/>
        <w:rPr>
          <w:rFonts w:ascii="Calibri" w:hAnsi="Calibri"/>
          <w:i/>
          <w:sz w:val="22"/>
          <w:szCs w:val="22"/>
        </w:rPr>
      </w:pPr>
      <w:r w:rsidRPr="00E64C0F">
        <w:rPr>
          <w:rFonts w:ascii="Calibri" w:hAnsi="Calibri"/>
          <w:b/>
          <w:sz w:val="22"/>
          <w:szCs w:val="22"/>
        </w:rPr>
        <w:t xml:space="preserve">Příloha č. 1: </w:t>
      </w:r>
      <w:r w:rsidRPr="00E64C0F">
        <w:rPr>
          <w:rFonts w:ascii="Calibri" w:hAnsi="Calibri"/>
          <w:sz w:val="22"/>
          <w:szCs w:val="22"/>
        </w:rPr>
        <w:t xml:space="preserve">Zadávací dokumentace, nabídka zhotovitele </w:t>
      </w:r>
      <w:r w:rsidRPr="00E64C0F">
        <w:rPr>
          <w:rFonts w:ascii="Calibri" w:hAnsi="Calibri"/>
          <w:i/>
          <w:sz w:val="22"/>
          <w:szCs w:val="22"/>
        </w:rPr>
        <w:t>(externě uloženo u objednatele)</w:t>
      </w:r>
    </w:p>
    <w:p w:rsidR="006209F9" w:rsidRPr="00D05B62" w:rsidRDefault="006209F9" w:rsidP="00B846FE">
      <w:pPr>
        <w:ind w:left="709"/>
        <w:jc w:val="both"/>
        <w:rPr>
          <w:rFonts w:ascii="Calibri" w:hAnsi="Calibri"/>
          <w:b/>
          <w:sz w:val="22"/>
          <w:szCs w:val="22"/>
        </w:rPr>
      </w:pPr>
      <w:r w:rsidRPr="00D05B62">
        <w:rPr>
          <w:rFonts w:ascii="Calibri" w:hAnsi="Calibri"/>
          <w:b/>
          <w:sz w:val="22"/>
          <w:szCs w:val="22"/>
        </w:rPr>
        <w:t>Příloha č. 2:</w:t>
      </w:r>
      <w:r w:rsidRPr="00D05B62">
        <w:rPr>
          <w:rFonts w:ascii="Calibri" w:hAnsi="Calibri"/>
          <w:sz w:val="22"/>
          <w:szCs w:val="22"/>
        </w:rPr>
        <w:t xml:space="preserve"> Vítězná nabídka zhotovitele ze dne </w:t>
      </w:r>
      <w:r>
        <w:rPr>
          <w:rFonts w:ascii="Calibri" w:hAnsi="Calibri"/>
          <w:sz w:val="22"/>
          <w:szCs w:val="22"/>
        </w:rPr>
        <w:t>28</w:t>
      </w:r>
      <w:r w:rsidRPr="00D05B62">
        <w:rPr>
          <w:rFonts w:ascii="Calibri" w:hAnsi="Calibri"/>
          <w:sz w:val="22"/>
          <w:szCs w:val="22"/>
        </w:rPr>
        <w:t xml:space="preserve">. </w:t>
      </w:r>
      <w:r>
        <w:rPr>
          <w:rFonts w:ascii="Calibri" w:hAnsi="Calibri"/>
          <w:sz w:val="22"/>
          <w:szCs w:val="22"/>
        </w:rPr>
        <w:t>1</w:t>
      </w:r>
      <w:r w:rsidRPr="00D05B62">
        <w:rPr>
          <w:rFonts w:ascii="Calibri" w:hAnsi="Calibri"/>
          <w:sz w:val="22"/>
          <w:szCs w:val="22"/>
        </w:rPr>
        <w:t xml:space="preserve">. 2019 </w:t>
      </w:r>
      <w:r w:rsidRPr="00D05B62">
        <w:rPr>
          <w:rFonts w:ascii="Calibri" w:hAnsi="Calibri"/>
          <w:i/>
          <w:sz w:val="22"/>
          <w:szCs w:val="22"/>
        </w:rPr>
        <w:t>(externě uloženo u objednatele)</w:t>
      </w:r>
    </w:p>
    <w:p w:rsidR="006209F9" w:rsidRPr="004B2399" w:rsidRDefault="006209F9" w:rsidP="00B846FE">
      <w:pPr>
        <w:pStyle w:val="Zkladntextodsazen3"/>
        <w:ind w:left="0"/>
        <w:rPr>
          <w:rFonts w:ascii="Calibri" w:hAnsi="Calibri"/>
          <w:color w:val="auto"/>
          <w:sz w:val="22"/>
          <w:szCs w:val="22"/>
        </w:rPr>
      </w:pPr>
    </w:p>
    <w:p w:rsidR="006209F9" w:rsidRPr="004B2399" w:rsidRDefault="006209F9" w:rsidP="00B846FE">
      <w:pPr>
        <w:pStyle w:val="Zkladntextodsazen3"/>
        <w:numPr>
          <w:ilvl w:val="0"/>
          <w:numId w:val="53"/>
        </w:numPr>
        <w:rPr>
          <w:rFonts w:ascii="Calibri" w:hAnsi="Calibri"/>
          <w:color w:val="auto"/>
          <w:sz w:val="22"/>
          <w:szCs w:val="22"/>
        </w:rPr>
      </w:pPr>
      <w:r w:rsidRPr="004B2399">
        <w:rPr>
          <w:rFonts w:ascii="Calibri" w:hAnsi="Calibri"/>
          <w:color w:val="auto"/>
          <w:sz w:val="22"/>
          <w:szCs w:val="22"/>
        </w:rPr>
        <w:t>Smluvní strany se dohodly, že uveřejnění smlouvy v registru smluv provede objednatel. Kontakt na doručení oznámení o vkladu druhé smluvní straně (zhotoviteli) je adresa datové schránky</w:t>
      </w:r>
      <w:r>
        <w:rPr>
          <w:rFonts w:ascii="Calibri" w:hAnsi="Calibri"/>
          <w:color w:val="auto"/>
          <w:sz w:val="22"/>
          <w:szCs w:val="22"/>
        </w:rPr>
        <w:t xml:space="preserve"> </w:t>
      </w:r>
      <w:r w:rsidRPr="00D05B62">
        <w:rPr>
          <w:rFonts w:ascii="Calibri" w:hAnsi="Calibri"/>
          <w:b/>
          <w:color w:val="auto"/>
          <w:sz w:val="22"/>
          <w:szCs w:val="22"/>
        </w:rPr>
        <w:t>Y</w:t>
      </w:r>
      <w:r>
        <w:rPr>
          <w:rFonts w:ascii="Calibri" w:hAnsi="Calibri"/>
          <w:b/>
          <w:color w:val="auto"/>
          <w:sz w:val="22"/>
          <w:szCs w:val="22"/>
        </w:rPr>
        <w:t>8</w:t>
      </w:r>
      <w:r w:rsidRPr="00D05B62">
        <w:rPr>
          <w:rFonts w:ascii="Calibri" w:hAnsi="Calibri"/>
          <w:b/>
          <w:color w:val="auto"/>
          <w:sz w:val="22"/>
          <w:szCs w:val="22"/>
        </w:rPr>
        <w:t>EX9YU</w:t>
      </w:r>
      <w:r w:rsidRPr="004B2399">
        <w:rPr>
          <w:rFonts w:ascii="Calibri" w:hAnsi="Calibri"/>
          <w:color w:val="auto"/>
          <w:sz w:val="22"/>
          <w:szCs w:val="22"/>
        </w:rPr>
        <w:t xml:space="preserve"> </w:t>
      </w:r>
      <w:r w:rsidRPr="004B2399">
        <w:rPr>
          <w:rFonts w:ascii="Calibri" w:hAnsi="Calibri"/>
          <w:i/>
          <w:color w:val="auto"/>
          <w:sz w:val="22"/>
          <w:szCs w:val="22"/>
        </w:rPr>
        <w:t xml:space="preserve">. </w:t>
      </w:r>
      <w:r w:rsidRPr="004B2399">
        <w:rPr>
          <w:rFonts w:ascii="Calibri" w:hAnsi="Calibri"/>
          <w:color w:val="auto"/>
          <w:sz w:val="22"/>
          <w:szCs w:val="22"/>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rsidR="006209F9" w:rsidRPr="004B2399" w:rsidRDefault="006209F9" w:rsidP="00B846FE">
      <w:pPr>
        <w:pStyle w:val="Zkladntextodsazen3"/>
        <w:ind w:left="624"/>
        <w:rPr>
          <w:rFonts w:ascii="Calibri" w:hAnsi="Calibri"/>
          <w:color w:val="auto"/>
          <w:sz w:val="22"/>
          <w:szCs w:val="22"/>
        </w:rPr>
      </w:pPr>
    </w:p>
    <w:p w:rsidR="006209F9" w:rsidRPr="00F21E04" w:rsidRDefault="006209F9" w:rsidP="00B846FE">
      <w:pPr>
        <w:pStyle w:val="Zkladntextodsazen3"/>
        <w:numPr>
          <w:ilvl w:val="0"/>
          <w:numId w:val="53"/>
        </w:numPr>
        <w:rPr>
          <w:rFonts w:ascii="Calibri" w:hAnsi="Calibri"/>
          <w:color w:val="auto"/>
          <w:sz w:val="22"/>
          <w:szCs w:val="22"/>
        </w:rPr>
      </w:pPr>
      <w:r w:rsidRPr="00F21E04">
        <w:rPr>
          <w:rFonts w:ascii="Calibri" w:hAnsi="Calibri"/>
          <w:color w:val="auto"/>
          <w:sz w:val="22"/>
          <w:szCs w:val="22"/>
        </w:rPr>
        <w:t>Tato smlouva nabývá platnosti podpisem smluvních stran a účinnosti dnem uveřejnění v Registru smluv dle zákona č. 340/2015 Sb. ve znění pozdějších předpisů.</w:t>
      </w:r>
    </w:p>
    <w:p w:rsidR="006209F9" w:rsidRPr="00F21E04" w:rsidRDefault="006209F9" w:rsidP="00B846FE">
      <w:pPr>
        <w:jc w:val="both"/>
        <w:rPr>
          <w:rFonts w:ascii="Calibri" w:hAnsi="Calibri"/>
          <w:sz w:val="22"/>
          <w:szCs w:val="22"/>
        </w:rPr>
      </w:pPr>
    </w:p>
    <w:p w:rsidR="006209F9" w:rsidRPr="008874E3" w:rsidRDefault="006209F9" w:rsidP="00B846FE">
      <w:pPr>
        <w:numPr>
          <w:ilvl w:val="0"/>
          <w:numId w:val="53"/>
        </w:numPr>
        <w:jc w:val="both"/>
        <w:rPr>
          <w:rFonts w:ascii="Calibri" w:hAnsi="Calibri"/>
          <w:sz w:val="22"/>
          <w:szCs w:val="22"/>
        </w:rPr>
      </w:pPr>
      <w:r w:rsidRPr="008874E3">
        <w:rPr>
          <w:rFonts w:ascii="Calibri" w:hAnsi="Calibri"/>
          <w:sz w:val="22"/>
          <w:szCs w:val="22"/>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6209F9" w:rsidRPr="008874E3" w:rsidRDefault="006209F9" w:rsidP="00B846FE">
      <w:pPr>
        <w:jc w:val="both"/>
        <w:rPr>
          <w:rFonts w:ascii="Calibri" w:hAnsi="Calibri"/>
          <w:sz w:val="22"/>
          <w:szCs w:val="22"/>
        </w:rPr>
      </w:pPr>
    </w:p>
    <w:p w:rsidR="006209F9" w:rsidRPr="008874E3" w:rsidRDefault="006209F9" w:rsidP="00B846FE">
      <w:pPr>
        <w:jc w:val="both"/>
        <w:rPr>
          <w:rFonts w:ascii="Calibri" w:hAnsi="Calibri"/>
          <w:sz w:val="22"/>
          <w:szCs w:val="22"/>
        </w:rPr>
      </w:pPr>
    </w:p>
    <w:p w:rsidR="006209F9" w:rsidRPr="004B2399" w:rsidRDefault="006209F9" w:rsidP="00B846FE">
      <w:pPr>
        <w:jc w:val="both"/>
        <w:rPr>
          <w:rFonts w:ascii="Calibri" w:hAnsi="Calibri"/>
          <w:sz w:val="22"/>
          <w:szCs w:val="22"/>
        </w:rPr>
      </w:pPr>
    </w:p>
    <w:p w:rsidR="006209F9" w:rsidRPr="004B2399" w:rsidRDefault="006209F9" w:rsidP="00B846FE">
      <w:pPr>
        <w:jc w:val="both"/>
        <w:rPr>
          <w:rFonts w:ascii="Calibri" w:hAnsi="Calibri"/>
          <w:sz w:val="22"/>
          <w:szCs w:val="22"/>
        </w:rPr>
      </w:pPr>
    </w:p>
    <w:p w:rsidR="006209F9" w:rsidRPr="00D05B62" w:rsidRDefault="006209F9" w:rsidP="00F21E04">
      <w:pPr>
        <w:ind w:firstLine="624"/>
        <w:jc w:val="both"/>
        <w:rPr>
          <w:rFonts w:ascii="Calibri" w:hAnsi="Calibri"/>
          <w:b/>
          <w:sz w:val="22"/>
          <w:szCs w:val="22"/>
        </w:rPr>
      </w:pPr>
      <w:r w:rsidRPr="00D05B62">
        <w:rPr>
          <w:rFonts w:ascii="Calibri" w:hAnsi="Calibri"/>
          <w:sz w:val="22"/>
          <w:szCs w:val="22"/>
        </w:rPr>
        <w:t xml:space="preserve">Sokolov,  </w:t>
      </w:r>
      <w:r>
        <w:rPr>
          <w:rFonts w:ascii="Calibri" w:hAnsi="Calibri"/>
          <w:sz w:val="22"/>
          <w:szCs w:val="22"/>
        </w:rPr>
        <w:t>8. 2.</w:t>
      </w:r>
      <w:r w:rsidRPr="00D05B62">
        <w:rPr>
          <w:rFonts w:ascii="Calibri" w:hAnsi="Calibri"/>
          <w:sz w:val="22"/>
          <w:szCs w:val="22"/>
        </w:rPr>
        <w:t xml:space="preserve"> 2019</w:t>
      </w:r>
      <w:r w:rsidRPr="00D05B62">
        <w:rPr>
          <w:rFonts w:ascii="Calibri" w:hAnsi="Calibri"/>
          <w:sz w:val="22"/>
          <w:szCs w:val="22"/>
        </w:rPr>
        <w:tab/>
      </w:r>
      <w:r w:rsidRPr="00D05B62">
        <w:rPr>
          <w:rFonts w:ascii="Calibri" w:hAnsi="Calibri"/>
          <w:sz w:val="22"/>
          <w:szCs w:val="22"/>
        </w:rPr>
        <w:tab/>
      </w:r>
      <w:r w:rsidRPr="00D05B62">
        <w:rPr>
          <w:rFonts w:ascii="Calibri" w:hAnsi="Calibri"/>
          <w:sz w:val="22"/>
          <w:szCs w:val="22"/>
        </w:rPr>
        <w:tab/>
      </w:r>
      <w:r w:rsidRPr="00D05B62">
        <w:rPr>
          <w:rFonts w:ascii="Calibri" w:hAnsi="Calibri"/>
          <w:sz w:val="22"/>
          <w:szCs w:val="22"/>
        </w:rPr>
        <w:tab/>
      </w:r>
      <w:r w:rsidRPr="00D05B62">
        <w:rPr>
          <w:rFonts w:ascii="Calibri" w:hAnsi="Calibri"/>
          <w:sz w:val="22"/>
          <w:szCs w:val="22"/>
        </w:rPr>
        <w:tab/>
        <w:t xml:space="preserve">Sokolov,  </w:t>
      </w:r>
      <w:r>
        <w:rPr>
          <w:rFonts w:ascii="Calibri" w:hAnsi="Calibri"/>
          <w:sz w:val="22"/>
          <w:szCs w:val="22"/>
        </w:rPr>
        <w:t>8. 2.</w:t>
      </w:r>
      <w:r w:rsidRPr="00D05B62">
        <w:rPr>
          <w:rFonts w:ascii="Calibri" w:hAnsi="Calibri"/>
          <w:sz w:val="22"/>
          <w:szCs w:val="22"/>
        </w:rPr>
        <w:t xml:space="preserve"> 2019</w:t>
      </w:r>
    </w:p>
    <w:p w:rsidR="006209F9" w:rsidRPr="004B2399" w:rsidRDefault="006209F9" w:rsidP="00B846FE">
      <w:pPr>
        <w:jc w:val="both"/>
        <w:rPr>
          <w:rFonts w:ascii="Calibri" w:hAnsi="Calibri"/>
          <w:b/>
          <w:sz w:val="22"/>
          <w:szCs w:val="22"/>
        </w:rPr>
      </w:pPr>
    </w:p>
    <w:p w:rsidR="006209F9" w:rsidRDefault="006209F9" w:rsidP="00B846FE">
      <w:pPr>
        <w:jc w:val="both"/>
        <w:rPr>
          <w:rFonts w:ascii="Calibri" w:hAnsi="Calibri"/>
          <w:b/>
          <w:sz w:val="22"/>
          <w:szCs w:val="22"/>
        </w:rPr>
      </w:pPr>
    </w:p>
    <w:p w:rsidR="006209F9" w:rsidRDefault="006209F9" w:rsidP="00B846FE">
      <w:pPr>
        <w:jc w:val="both"/>
        <w:rPr>
          <w:rFonts w:ascii="Calibri" w:hAnsi="Calibri"/>
          <w:b/>
          <w:sz w:val="22"/>
          <w:szCs w:val="22"/>
        </w:rPr>
      </w:pPr>
    </w:p>
    <w:p w:rsidR="006209F9" w:rsidRPr="004B2399" w:rsidRDefault="006209F9" w:rsidP="00B846FE">
      <w:pPr>
        <w:jc w:val="both"/>
        <w:rPr>
          <w:rFonts w:ascii="Calibri" w:hAnsi="Calibri"/>
          <w:b/>
          <w:sz w:val="22"/>
          <w:szCs w:val="22"/>
        </w:rPr>
      </w:pPr>
    </w:p>
    <w:p w:rsidR="006209F9" w:rsidRPr="004B2399" w:rsidRDefault="006209F9" w:rsidP="00F21E04">
      <w:pPr>
        <w:pStyle w:val="BodyText21"/>
        <w:widowControl/>
        <w:ind w:firstLine="624"/>
        <w:rPr>
          <w:rFonts w:ascii="Calibri" w:hAnsi="Calibri"/>
          <w:szCs w:val="22"/>
        </w:rPr>
      </w:pPr>
      <w:r w:rsidRPr="004B2399">
        <w:rPr>
          <w:rFonts w:ascii="Calibri" w:hAnsi="Calibri"/>
          <w:szCs w:val="22"/>
        </w:rPr>
        <w:t>____________________________</w:t>
      </w:r>
      <w:r w:rsidRPr="004B2399">
        <w:rPr>
          <w:rFonts w:ascii="Calibri" w:hAnsi="Calibri"/>
          <w:szCs w:val="22"/>
        </w:rPr>
        <w:tab/>
      </w:r>
      <w:r w:rsidRPr="004B2399">
        <w:rPr>
          <w:rFonts w:ascii="Calibri" w:hAnsi="Calibri"/>
          <w:szCs w:val="22"/>
        </w:rPr>
        <w:tab/>
      </w:r>
      <w:r w:rsidRPr="004B2399">
        <w:rPr>
          <w:rFonts w:ascii="Calibri" w:hAnsi="Calibri"/>
          <w:szCs w:val="22"/>
        </w:rPr>
        <w:tab/>
        <w:t>____________________________</w:t>
      </w:r>
    </w:p>
    <w:p w:rsidR="006209F9" w:rsidRPr="004B2399" w:rsidRDefault="006209F9" w:rsidP="00B846FE">
      <w:pPr>
        <w:pStyle w:val="Nadpis1"/>
        <w:rPr>
          <w:rFonts w:ascii="Calibri" w:hAnsi="Calibri"/>
          <w:sz w:val="22"/>
          <w:szCs w:val="22"/>
        </w:rPr>
      </w:pPr>
      <w:r w:rsidRPr="004B2399">
        <w:rPr>
          <w:rFonts w:ascii="Calibri" w:hAnsi="Calibri"/>
          <w:sz w:val="22"/>
          <w:szCs w:val="22"/>
        </w:rPr>
        <w:t xml:space="preserve">                      </w:t>
      </w:r>
      <w:r w:rsidRPr="004B2399">
        <w:rPr>
          <w:rFonts w:ascii="Calibri" w:hAnsi="Calibri"/>
          <w:sz w:val="22"/>
          <w:szCs w:val="22"/>
        </w:rPr>
        <w:tab/>
      </w:r>
      <w:r w:rsidRPr="004B2399">
        <w:rPr>
          <w:rFonts w:ascii="Calibri" w:hAnsi="Calibri"/>
          <w:sz w:val="22"/>
          <w:szCs w:val="22"/>
        </w:rPr>
        <w:tab/>
        <w:t xml:space="preserve">                                                                                                           </w:t>
      </w:r>
    </w:p>
    <w:p w:rsidR="006209F9" w:rsidRPr="004B2399" w:rsidRDefault="006209F9" w:rsidP="00B846FE">
      <w:pPr>
        <w:rPr>
          <w:rFonts w:ascii="Calibri" w:hAnsi="Calibri"/>
          <w:sz w:val="22"/>
          <w:szCs w:val="22"/>
        </w:rPr>
      </w:pPr>
      <w:r w:rsidRPr="004B2399">
        <w:rPr>
          <w:rFonts w:ascii="Calibri" w:hAnsi="Calibri"/>
          <w:sz w:val="22"/>
          <w:szCs w:val="22"/>
        </w:rPr>
        <w:t xml:space="preserve">                            za objednatele                                                                             za zhotovitele</w:t>
      </w: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p w:rsidR="006209F9" w:rsidRDefault="006209F9" w:rsidP="00091D58">
      <w:pPr>
        <w:rPr>
          <w:rFonts w:ascii="Calibri" w:hAnsi="Calibri"/>
        </w:rPr>
      </w:pPr>
    </w:p>
    <w:sectPr w:rsidR="006209F9" w:rsidSect="00943F1B">
      <w:headerReference w:type="default" r:id="rId8"/>
      <w:footerReference w:type="default" r:id="rId9"/>
      <w:headerReference w:type="first" r:id="rId10"/>
      <w:pgSz w:w="11906" w:h="16838"/>
      <w:pgMar w:top="540" w:right="851" w:bottom="851" w:left="1418" w:header="680" w:footer="68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00" w:rsidRDefault="00F44200">
      <w:r>
        <w:separator/>
      </w:r>
    </w:p>
  </w:endnote>
  <w:endnote w:type="continuationSeparator" w:id="0">
    <w:p w:rsidR="00F44200" w:rsidRDefault="00F4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F9" w:rsidRDefault="006209F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00" w:rsidRDefault="00F44200">
      <w:r>
        <w:separator/>
      </w:r>
    </w:p>
  </w:footnote>
  <w:footnote w:type="continuationSeparator" w:id="0">
    <w:p w:rsidR="00F44200" w:rsidRDefault="00F44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F9" w:rsidRPr="00943F1B" w:rsidRDefault="006209F9" w:rsidP="00943F1B">
    <w:pPr>
      <w:rPr>
        <w:sz w:val="16"/>
        <w:szCs w:val="16"/>
      </w:rPr>
    </w:pPr>
    <w:r>
      <w:rPr>
        <w:sz w:val="16"/>
        <w:szCs w:val="16"/>
      </w:rPr>
      <w:t>SOD</w:t>
    </w:r>
    <w:r w:rsidRPr="00943F1B">
      <w:rPr>
        <w:sz w:val="16"/>
        <w:szCs w:val="16"/>
      </w:rPr>
      <w:t xml:space="preserve"> – veřejná zakázka malého rozsahu </w:t>
    </w:r>
    <w:r>
      <w:rPr>
        <w:sz w:val="16"/>
        <w:szCs w:val="16"/>
      </w:rPr>
      <w:t>–</w:t>
    </w:r>
    <w:r w:rsidRPr="00943F1B">
      <w:rPr>
        <w:sz w:val="16"/>
        <w:szCs w:val="16"/>
      </w:rPr>
      <w:t xml:space="preserve"> </w:t>
    </w:r>
    <w:r w:rsidRPr="00BE4E59">
      <w:rPr>
        <w:sz w:val="16"/>
        <w:szCs w:val="16"/>
      </w:rPr>
      <w:t>„Realizace bezpečnostních opatření v objektech školy“</w:t>
    </w:r>
    <w:r w:rsidRPr="00943F1B">
      <w:rPr>
        <w:sz w:val="16"/>
        <w:szCs w:val="16"/>
      </w:rPr>
      <w:t xml:space="preserve">                                                    </w:t>
    </w:r>
    <w:r>
      <w:rPr>
        <w:sz w:val="16"/>
        <w:szCs w:val="16"/>
      </w:rPr>
      <w:t xml:space="preserve">     </w:t>
    </w:r>
    <w:r w:rsidRPr="00943F1B">
      <w:rPr>
        <w:sz w:val="16"/>
        <w:szCs w:val="16"/>
      </w:rPr>
      <w:t xml:space="preserve">strana: </w:t>
    </w:r>
    <w:r w:rsidRPr="00943F1B">
      <w:rPr>
        <w:sz w:val="16"/>
        <w:szCs w:val="16"/>
      </w:rPr>
      <w:fldChar w:fldCharType="begin"/>
    </w:r>
    <w:r w:rsidRPr="00943F1B">
      <w:rPr>
        <w:sz w:val="16"/>
        <w:szCs w:val="16"/>
      </w:rPr>
      <w:instrText xml:space="preserve"> PAGE </w:instrText>
    </w:r>
    <w:r w:rsidRPr="00943F1B">
      <w:rPr>
        <w:sz w:val="16"/>
        <w:szCs w:val="16"/>
      </w:rPr>
      <w:fldChar w:fldCharType="separate"/>
    </w:r>
    <w:r w:rsidR="008B217E">
      <w:rPr>
        <w:noProof/>
        <w:sz w:val="16"/>
        <w:szCs w:val="16"/>
      </w:rPr>
      <w:t>24</w:t>
    </w:r>
    <w:r w:rsidRPr="00943F1B">
      <w:rPr>
        <w:sz w:val="16"/>
        <w:szCs w:val="16"/>
      </w:rPr>
      <w:fldChar w:fldCharType="end"/>
    </w:r>
  </w:p>
  <w:p w:rsidR="006209F9" w:rsidRDefault="008B217E">
    <w:pPr>
      <w:rPr>
        <w:rFonts w:ascii="Arial Black" w:hAnsi="Arial Black"/>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0</wp:posOffset>
              </wp:positionH>
              <wp:positionV relativeFrom="paragraph">
                <wp:posOffset>20319</wp:posOffset>
              </wp:positionV>
              <wp:extent cx="58293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F9" w:rsidRPr="00BE4E59" w:rsidRDefault="006209F9" w:rsidP="00943F1B">
    <w:pPr>
      <w:rPr>
        <w:sz w:val="16"/>
        <w:szCs w:val="16"/>
      </w:rPr>
    </w:pPr>
    <w:r>
      <w:rPr>
        <w:sz w:val="16"/>
        <w:szCs w:val="16"/>
      </w:rPr>
      <w:t>SOD</w:t>
    </w:r>
    <w:r w:rsidRPr="00BE4E59">
      <w:rPr>
        <w:sz w:val="16"/>
        <w:szCs w:val="16"/>
      </w:rPr>
      <w:t xml:space="preserve"> – veřejná zakázka malého rozsahu – „Realizace bezpečnostních opatření v objektech školy“                                   </w:t>
    </w:r>
    <w:r>
      <w:rPr>
        <w:sz w:val="16"/>
        <w:szCs w:val="16"/>
      </w:rPr>
      <w:t xml:space="preserve">                               </w:t>
    </w:r>
    <w:r w:rsidRPr="00BE4E59">
      <w:rPr>
        <w:sz w:val="16"/>
        <w:szCs w:val="16"/>
      </w:rPr>
      <w:t xml:space="preserve">  strana: </w:t>
    </w:r>
    <w:r w:rsidRPr="00BE4E59">
      <w:rPr>
        <w:sz w:val="16"/>
        <w:szCs w:val="16"/>
      </w:rPr>
      <w:fldChar w:fldCharType="begin"/>
    </w:r>
    <w:r w:rsidRPr="00BE4E59">
      <w:rPr>
        <w:sz w:val="16"/>
        <w:szCs w:val="16"/>
      </w:rPr>
      <w:instrText xml:space="preserve"> PAGE </w:instrText>
    </w:r>
    <w:r w:rsidRPr="00BE4E59">
      <w:rPr>
        <w:sz w:val="16"/>
        <w:szCs w:val="16"/>
      </w:rPr>
      <w:fldChar w:fldCharType="separate"/>
    </w:r>
    <w:r w:rsidR="008B217E">
      <w:rPr>
        <w:noProof/>
        <w:sz w:val="16"/>
        <w:szCs w:val="16"/>
      </w:rPr>
      <w:t>1</w:t>
    </w:r>
    <w:r w:rsidRPr="00BE4E59">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0835B4"/>
    <w:multiLevelType w:val="hybridMultilevel"/>
    <w:tmpl w:val="E6A4C1B4"/>
    <w:lvl w:ilvl="0" w:tplc="75DC079A">
      <w:start w:val="1"/>
      <w:numFmt w:val="decimal"/>
      <w:lvlText w:val="1.%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27E504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
    <w:nsid w:val="092E688E"/>
    <w:multiLevelType w:val="hybridMultilevel"/>
    <w:tmpl w:val="6B8E98A2"/>
    <w:lvl w:ilvl="0" w:tplc="92F6713C">
      <w:start w:val="1"/>
      <w:numFmt w:val="decimal"/>
      <w:lvlText w:val="16.%1"/>
      <w:lvlJc w:val="left"/>
      <w:pPr>
        <w:tabs>
          <w:tab w:val="num" w:pos="340"/>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A5D4CBA"/>
    <w:multiLevelType w:val="hybridMultilevel"/>
    <w:tmpl w:val="F96C32D8"/>
    <w:lvl w:ilvl="0" w:tplc="001449C2">
      <w:start w:val="1"/>
      <w:numFmt w:val="decimal"/>
      <w:lvlText w:val="17.%1"/>
      <w:lvlJc w:val="left"/>
      <w:pPr>
        <w:tabs>
          <w:tab w:val="num" w:pos="340"/>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cs="Times New Roman"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6">
    <w:nsid w:val="0FB840A9"/>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7">
    <w:nsid w:val="100533D5"/>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8">
    <w:nsid w:val="159361BC"/>
    <w:multiLevelType w:val="hybridMultilevel"/>
    <w:tmpl w:val="D7E872B6"/>
    <w:lvl w:ilvl="0" w:tplc="7D20BC2E">
      <w:start w:val="1"/>
      <w:numFmt w:val="decimal"/>
      <w:lvlText w:val="20.%1"/>
      <w:lvlJc w:val="left"/>
      <w:pPr>
        <w:tabs>
          <w:tab w:val="num" w:pos="340"/>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6AE359E"/>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0">
    <w:nsid w:val="17EB490C"/>
    <w:multiLevelType w:val="hybridMultilevel"/>
    <w:tmpl w:val="A0648368"/>
    <w:lvl w:ilvl="0" w:tplc="DFFEBC56">
      <w:start w:val="1"/>
      <w:numFmt w:val="decimal"/>
      <w:lvlText w:val="12.%1"/>
      <w:lvlJc w:val="left"/>
      <w:pPr>
        <w:tabs>
          <w:tab w:val="num" w:pos="340"/>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DDF22E2"/>
    <w:multiLevelType w:val="hybridMultilevel"/>
    <w:tmpl w:val="110EC8A8"/>
    <w:lvl w:ilvl="0" w:tplc="FC4CA136">
      <w:start w:val="1"/>
      <w:numFmt w:val="decimal"/>
      <w:lvlText w:val="13.%1"/>
      <w:lvlJc w:val="left"/>
      <w:pPr>
        <w:tabs>
          <w:tab w:val="num" w:pos="340"/>
        </w:tabs>
        <w:ind w:left="624" w:hanging="624"/>
      </w:pPr>
      <w:rPr>
        <w:rFonts w:cs="Times New Roman" w:hint="default"/>
        <w:b w:val="0"/>
        <w:i w:val="0"/>
        <w:color w:val="auto"/>
      </w:rPr>
    </w:lvl>
    <w:lvl w:ilvl="1" w:tplc="A29CB6F0">
      <w:start w:val="1"/>
      <w:numFmt w:val="lowerLetter"/>
      <w:lvlText w:val="%2)"/>
      <w:lvlJc w:val="left"/>
      <w:pPr>
        <w:tabs>
          <w:tab w:val="num" w:pos="1440"/>
        </w:tabs>
        <w:ind w:left="1440" w:hanging="360"/>
      </w:pPr>
      <w:rPr>
        <w:rFonts w:cs="Times New Roman" w:hint="default"/>
        <w:b w:val="0"/>
        <w:i w:val="0"/>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F9D767C"/>
    <w:multiLevelType w:val="hybridMultilevel"/>
    <w:tmpl w:val="F8D247FC"/>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nsid w:val="27727563"/>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5">
    <w:nsid w:val="2B145564"/>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6">
    <w:nsid w:val="2BBD2AE6"/>
    <w:multiLevelType w:val="hybridMultilevel"/>
    <w:tmpl w:val="5A9EBDB8"/>
    <w:lvl w:ilvl="0" w:tplc="89B098FA">
      <w:start w:val="1"/>
      <w:numFmt w:val="decimal"/>
      <w:lvlText w:val="22.%1"/>
      <w:lvlJc w:val="left"/>
      <w:pPr>
        <w:tabs>
          <w:tab w:val="num" w:pos="340"/>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C6C6352"/>
    <w:multiLevelType w:val="hybridMultilevel"/>
    <w:tmpl w:val="5A64099C"/>
    <w:lvl w:ilvl="0" w:tplc="CF383DBA">
      <w:start w:val="1"/>
      <w:numFmt w:val="decimal"/>
      <w:lvlText w:val="3.%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F9A751D"/>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19">
    <w:nsid w:val="32300BE4"/>
    <w:multiLevelType w:val="multilevel"/>
    <w:tmpl w:val="E7E00506"/>
    <w:lvl w:ilvl="0">
      <w:start w:val="1"/>
      <w:numFmt w:val="decimal"/>
      <w:pStyle w:val="slovn1rove"/>
      <w:lvlText w:val="%1."/>
      <w:lvlJc w:val="left"/>
      <w:pPr>
        <w:ind w:left="360" w:hanging="360"/>
      </w:pPr>
      <w:rPr>
        <w:rFonts w:cs="Times New Roman" w:hint="default"/>
      </w:rPr>
    </w:lvl>
    <w:lvl w:ilvl="1">
      <w:start w:val="1"/>
      <w:numFmt w:val="decimal"/>
      <w:pStyle w:val="slovn2rove"/>
      <w:lvlText w:val="%1.%2."/>
      <w:lvlJc w:val="left"/>
      <w:pPr>
        <w:ind w:left="792" w:hanging="432"/>
      </w:pPr>
      <w:rPr>
        <w:rFonts w:cs="Times New Roman" w:hint="default"/>
      </w:rPr>
    </w:lvl>
    <w:lvl w:ilvl="2">
      <w:start w:val="1"/>
      <w:numFmt w:val="decimal"/>
      <w:pStyle w:val="sllovn3rove"/>
      <w:lvlText w:val="%1.%2.%3."/>
      <w:lvlJc w:val="left"/>
      <w:pPr>
        <w:ind w:left="788"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8A67083"/>
    <w:multiLevelType w:val="hybridMultilevel"/>
    <w:tmpl w:val="2612C3B8"/>
    <w:lvl w:ilvl="0" w:tplc="5E12539E">
      <w:start w:val="5"/>
      <w:numFmt w:val="bullet"/>
      <w:lvlText w:val="-"/>
      <w:lvlJc w:val="left"/>
      <w:pPr>
        <w:tabs>
          <w:tab w:val="num" w:pos="890"/>
        </w:tabs>
        <w:ind w:left="890" w:hanging="170"/>
      </w:pPr>
      <w:rPr>
        <w:rFonts w:hint="default"/>
      </w:rPr>
    </w:lvl>
    <w:lvl w:ilvl="1" w:tplc="5B986446">
      <w:start w:val="5"/>
      <w:numFmt w:val="decimal"/>
      <w:lvlText w:val="23.%2"/>
      <w:lvlJc w:val="left"/>
      <w:pPr>
        <w:tabs>
          <w:tab w:val="num" w:pos="567"/>
        </w:tabs>
        <w:ind w:left="624" w:hanging="624"/>
      </w:pPr>
      <w:rPr>
        <w:rFonts w:cs="Times New Roman"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1">
    <w:nsid w:val="38DD42FB"/>
    <w:multiLevelType w:val="hybridMultilevel"/>
    <w:tmpl w:val="B74EC2AC"/>
    <w:lvl w:ilvl="0" w:tplc="1ACC6900">
      <w:start w:val="1"/>
      <w:numFmt w:val="decimal"/>
      <w:lvlText w:val="15.%1"/>
      <w:lvlJc w:val="left"/>
      <w:pPr>
        <w:tabs>
          <w:tab w:val="num" w:pos="340"/>
        </w:tabs>
        <w:ind w:left="624" w:hanging="624"/>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A7718E9"/>
    <w:multiLevelType w:val="hybridMultilevel"/>
    <w:tmpl w:val="BD54E066"/>
    <w:lvl w:ilvl="0" w:tplc="FFFFFFFF">
      <w:start w:val="1"/>
      <w:numFmt w:val="decimal"/>
      <w:lvlText w:val="%1."/>
      <w:lvlJc w:val="left"/>
      <w:pPr>
        <w:ind w:left="720" w:hanging="360"/>
      </w:pPr>
      <w:rPr>
        <w:rFonts w:cs="Times New Roman" w:hint="default"/>
        <w:b/>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nsid w:val="3A964D08"/>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24">
    <w:nsid w:val="3C740082"/>
    <w:multiLevelType w:val="hybridMultilevel"/>
    <w:tmpl w:val="3760DAEA"/>
    <w:lvl w:ilvl="0" w:tplc="0984765A">
      <w:start w:val="1"/>
      <w:numFmt w:val="lowerLetter"/>
      <w:lvlText w:val="%1)"/>
      <w:lvlJc w:val="left"/>
      <w:pPr>
        <w:ind w:left="1080" w:hanging="360"/>
      </w:pPr>
      <w:rPr>
        <w:rFonts w:cs="Times New Roman" w:hint="default"/>
      </w:rPr>
    </w:lvl>
    <w:lvl w:ilvl="1" w:tplc="04050003">
      <w:start w:val="1"/>
      <w:numFmt w:val="lowerLetter"/>
      <w:lvlText w:val="%2."/>
      <w:lvlJc w:val="left"/>
      <w:pPr>
        <w:ind w:left="1800" w:hanging="360"/>
      </w:pPr>
      <w:rPr>
        <w:rFonts w:cs="Times New Roman"/>
      </w:rPr>
    </w:lvl>
    <w:lvl w:ilvl="2" w:tplc="04050005" w:tentative="1">
      <w:start w:val="1"/>
      <w:numFmt w:val="lowerRoman"/>
      <w:lvlText w:val="%3."/>
      <w:lvlJc w:val="right"/>
      <w:pPr>
        <w:ind w:left="2520" w:hanging="180"/>
      </w:pPr>
      <w:rPr>
        <w:rFonts w:cs="Times New Roman"/>
      </w:rPr>
    </w:lvl>
    <w:lvl w:ilvl="3" w:tplc="04050001" w:tentative="1">
      <w:start w:val="1"/>
      <w:numFmt w:val="decimal"/>
      <w:lvlText w:val="%4."/>
      <w:lvlJc w:val="left"/>
      <w:pPr>
        <w:ind w:left="3240" w:hanging="360"/>
      </w:pPr>
      <w:rPr>
        <w:rFonts w:cs="Times New Roman"/>
      </w:rPr>
    </w:lvl>
    <w:lvl w:ilvl="4" w:tplc="04050003" w:tentative="1">
      <w:start w:val="1"/>
      <w:numFmt w:val="lowerLetter"/>
      <w:lvlText w:val="%5."/>
      <w:lvlJc w:val="left"/>
      <w:pPr>
        <w:ind w:left="3960" w:hanging="360"/>
      </w:pPr>
      <w:rPr>
        <w:rFonts w:cs="Times New Roman"/>
      </w:rPr>
    </w:lvl>
    <w:lvl w:ilvl="5" w:tplc="04050005" w:tentative="1">
      <w:start w:val="1"/>
      <w:numFmt w:val="lowerRoman"/>
      <w:lvlText w:val="%6."/>
      <w:lvlJc w:val="right"/>
      <w:pPr>
        <w:ind w:left="4680" w:hanging="180"/>
      </w:pPr>
      <w:rPr>
        <w:rFonts w:cs="Times New Roman"/>
      </w:rPr>
    </w:lvl>
    <w:lvl w:ilvl="6" w:tplc="04050001" w:tentative="1">
      <w:start w:val="1"/>
      <w:numFmt w:val="decimal"/>
      <w:lvlText w:val="%7."/>
      <w:lvlJc w:val="left"/>
      <w:pPr>
        <w:ind w:left="5400" w:hanging="360"/>
      </w:pPr>
      <w:rPr>
        <w:rFonts w:cs="Times New Roman"/>
      </w:rPr>
    </w:lvl>
    <w:lvl w:ilvl="7" w:tplc="04050003" w:tentative="1">
      <w:start w:val="1"/>
      <w:numFmt w:val="lowerLetter"/>
      <w:lvlText w:val="%8."/>
      <w:lvlJc w:val="left"/>
      <w:pPr>
        <w:ind w:left="6120" w:hanging="360"/>
      </w:pPr>
      <w:rPr>
        <w:rFonts w:cs="Times New Roman"/>
      </w:rPr>
    </w:lvl>
    <w:lvl w:ilvl="8" w:tplc="04050005" w:tentative="1">
      <w:start w:val="1"/>
      <w:numFmt w:val="lowerRoman"/>
      <w:lvlText w:val="%9."/>
      <w:lvlJc w:val="right"/>
      <w:pPr>
        <w:ind w:left="6840" w:hanging="180"/>
      </w:pPr>
      <w:rPr>
        <w:rFonts w:cs="Times New Roman"/>
      </w:rPr>
    </w:lvl>
  </w:abstractNum>
  <w:abstractNum w:abstractNumId="25">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6">
    <w:nsid w:val="3CD319B4"/>
    <w:multiLevelType w:val="hybridMultilevel"/>
    <w:tmpl w:val="F0C8AE00"/>
    <w:lvl w:ilvl="0" w:tplc="14DA34F0">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7">
    <w:nsid w:val="3E6A38A0"/>
    <w:multiLevelType w:val="hybridMultilevel"/>
    <w:tmpl w:val="44B65052"/>
    <w:lvl w:ilvl="0" w:tplc="7AC0B32C">
      <w:start w:val="1"/>
      <w:numFmt w:val="decimal"/>
      <w:lvlText w:val="10.%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3EB60F58"/>
    <w:multiLevelType w:val="hybridMultilevel"/>
    <w:tmpl w:val="318E8720"/>
    <w:lvl w:ilvl="0" w:tplc="868404DA">
      <w:start w:val="1"/>
      <w:numFmt w:val="decimal"/>
      <w:lvlText w:val="6.%1"/>
      <w:lvlJc w:val="left"/>
      <w:pPr>
        <w:tabs>
          <w:tab w:val="num" w:pos="624"/>
        </w:tabs>
        <w:ind w:left="624" w:hanging="624"/>
      </w:pPr>
      <w:rPr>
        <w:rFonts w:cs="Times New Roman" w:hint="default"/>
        <w:b w:val="0"/>
        <w:i w:val="0"/>
        <w:color w:val="auto"/>
      </w:rPr>
    </w:lvl>
    <w:lvl w:ilvl="1" w:tplc="4524E916">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420C15B4"/>
    <w:multiLevelType w:val="hybridMultilevel"/>
    <w:tmpl w:val="8E2004B8"/>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cs="Times New Roman" w:hint="default"/>
        <w:b w:val="0"/>
        <w:i w:val="0"/>
        <w:color w:val="auto"/>
      </w:rPr>
    </w:lvl>
    <w:lvl w:ilvl="2" w:tplc="04050005" w:tentative="1">
      <w:start w:val="1"/>
      <w:numFmt w:val="bullet"/>
      <w:lvlText w:val=""/>
      <w:lvlJc w:val="left"/>
      <w:pPr>
        <w:tabs>
          <w:tab w:val="num" w:pos="2710"/>
        </w:tabs>
        <w:ind w:left="2710" w:hanging="360"/>
      </w:pPr>
      <w:rPr>
        <w:rFonts w:ascii="Wingdings" w:hAnsi="Wingding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0">
    <w:nsid w:val="422710F8"/>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31">
    <w:nsid w:val="42381EBF"/>
    <w:multiLevelType w:val="hybridMultilevel"/>
    <w:tmpl w:val="2262685E"/>
    <w:lvl w:ilvl="0" w:tplc="BF629008">
      <w:start w:val="1"/>
      <w:numFmt w:val="decimal"/>
      <w:lvlText w:val="11.%1"/>
      <w:lvlJc w:val="left"/>
      <w:pPr>
        <w:tabs>
          <w:tab w:val="num" w:pos="340"/>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42613644"/>
    <w:multiLevelType w:val="hybridMultilevel"/>
    <w:tmpl w:val="4E7A2FBC"/>
    <w:lvl w:ilvl="0" w:tplc="1346D47C">
      <w:start w:val="1"/>
      <w:numFmt w:val="decimal"/>
      <w:lvlText w:val="14.%1"/>
      <w:lvlJc w:val="left"/>
      <w:pPr>
        <w:tabs>
          <w:tab w:val="num" w:pos="340"/>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43B82AB8"/>
    <w:multiLevelType w:val="hybridMultilevel"/>
    <w:tmpl w:val="46B01A42"/>
    <w:lvl w:ilvl="0" w:tplc="6D561594">
      <w:start w:val="1"/>
      <w:numFmt w:val="decimal"/>
      <w:lvlText w:val="23.%1"/>
      <w:lvlJc w:val="left"/>
      <w:pPr>
        <w:tabs>
          <w:tab w:val="num" w:pos="340"/>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44635DC3"/>
    <w:multiLevelType w:val="hybridMultilevel"/>
    <w:tmpl w:val="4EACAADE"/>
    <w:lvl w:ilvl="0" w:tplc="8B6C4C80">
      <w:start w:val="1"/>
      <w:numFmt w:val="decimal"/>
      <w:lvlText w:val="4.%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4464032B"/>
    <w:multiLevelType w:val="hybridMultilevel"/>
    <w:tmpl w:val="983A5636"/>
    <w:lvl w:ilvl="0" w:tplc="65500F0C">
      <w:start w:val="1"/>
      <w:numFmt w:val="decimal"/>
      <w:lvlText w:val="7.%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46F31D06"/>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37">
    <w:nsid w:val="48511676"/>
    <w:multiLevelType w:val="hybridMultilevel"/>
    <w:tmpl w:val="79DC8400"/>
    <w:lvl w:ilvl="0" w:tplc="04050011">
      <w:start w:val="1"/>
      <w:numFmt w:val="lowerLetter"/>
      <w:lvlText w:val="%1)"/>
      <w:lvlJc w:val="left"/>
      <w:pPr>
        <w:ind w:left="2136" w:hanging="360"/>
      </w:pPr>
      <w:rPr>
        <w:rFonts w:cs="Times New Roman"/>
      </w:rPr>
    </w:lvl>
    <w:lvl w:ilvl="1" w:tplc="04050019">
      <w:start w:val="1"/>
      <w:numFmt w:val="decimal"/>
      <w:lvlText w:val="%2."/>
      <w:lvlJc w:val="left"/>
      <w:pPr>
        <w:ind w:left="2856" w:hanging="360"/>
      </w:pPr>
      <w:rPr>
        <w:rFonts w:cs="Times New Roman"/>
      </w:rPr>
    </w:lvl>
    <w:lvl w:ilvl="2" w:tplc="0405001B" w:tentative="1">
      <w:start w:val="1"/>
      <w:numFmt w:val="lowerRoman"/>
      <w:lvlText w:val="%3."/>
      <w:lvlJc w:val="right"/>
      <w:pPr>
        <w:ind w:left="3576" w:hanging="180"/>
      </w:pPr>
      <w:rPr>
        <w:rFonts w:cs="Times New Roman"/>
      </w:rPr>
    </w:lvl>
    <w:lvl w:ilvl="3" w:tplc="0405000F" w:tentative="1">
      <w:start w:val="1"/>
      <w:numFmt w:val="decimal"/>
      <w:lvlText w:val="%4."/>
      <w:lvlJc w:val="left"/>
      <w:pPr>
        <w:ind w:left="4296" w:hanging="360"/>
      </w:pPr>
      <w:rPr>
        <w:rFonts w:cs="Times New Roman"/>
      </w:rPr>
    </w:lvl>
    <w:lvl w:ilvl="4" w:tplc="04050019" w:tentative="1">
      <w:start w:val="1"/>
      <w:numFmt w:val="lowerLetter"/>
      <w:lvlText w:val="%5."/>
      <w:lvlJc w:val="left"/>
      <w:pPr>
        <w:ind w:left="5016" w:hanging="360"/>
      </w:pPr>
      <w:rPr>
        <w:rFonts w:cs="Times New Roman"/>
      </w:rPr>
    </w:lvl>
    <w:lvl w:ilvl="5" w:tplc="0405001B" w:tentative="1">
      <w:start w:val="1"/>
      <w:numFmt w:val="lowerRoman"/>
      <w:lvlText w:val="%6."/>
      <w:lvlJc w:val="right"/>
      <w:pPr>
        <w:ind w:left="5736" w:hanging="180"/>
      </w:pPr>
      <w:rPr>
        <w:rFonts w:cs="Times New Roman"/>
      </w:rPr>
    </w:lvl>
    <w:lvl w:ilvl="6" w:tplc="0405000F" w:tentative="1">
      <w:start w:val="1"/>
      <w:numFmt w:val="decimal"/>
      <w:lvlText w:val="%7."/>
      <w:lvlJc w:val="left"/>
      <w:pPr>
        <w:ind w:left="6456" w:hanging="360"/>
      </w:pPr>
      <w:rPr>
        <w:rFonts w:cs="Times New Roman"/>
      </w:rPr>
    </w:lvl>
    <w:lvl w:ilvl="7" w:tplc="04050019" w:tentative="1">
      <w:start w:val="1"/>
      <w:numFmt w:val="lowerLetter"/>
      <w:lvlText w:val="%8."/>
      <w:lvlJc w:val="left"/>
      <w:pPr>
        <w:ind w:left="7176" w:hanging="360"/>
      </w:pPr>
      <w:rPr>
        <w:rFonts w:cs="Times New Roman"/>
      </w:rPr>
    </w:lvl>
    <w:lvl w:ilvl="8" w:tplc="0405001B" w:tentative="1">
      <w:start w:val="1"/>
      <w:numFmt w:val="lowerRoman"/>
      <w:lvlText w:val="%9."/>
      <w:lvlJc w:val="right"/>
      <w:pPr>
        <w:ind w:left="7896" w:hanging="180"/>
      </w:pPr>
      <w:rPr>
        <w:rFonts w:cs="Times New Roman"/>
      </w:rPr>
    </w:lvl>
  </w:abstractNum>
  <w:abstractNum w:abstractNumId="38">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9">
    <w:nsid w:val="4C0C2B32"/>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40">
    <w:nsid w:val="4DB54D64"/>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41">
    <w:nsid w:val="4DF502AF"/>
    <w:multiLevelType w:val="multilevel"/>
    <w:tmpl w:val="29FAC3AA"/>
    <w:styleLink w:val="Styl1"/>
    <w:lvl w:ilvl="0">
      <w:start w:val="17"/>
      <w:numFmt w:val="decimal"/>
      <w:lvlText w:val="18.%1."/>
      <w:lvlJc w:val="left"/>
      <w:pPr>
        <w:tabs>
          <w:tab w:val="num" w:pos="340"/>
        </w:tabs>
        <w:ind w:left="624" w:hanging="624"/>
      </w:pPr>
      <w:rPr>
        <w:rFonts w:cs="Times New Roman" w:hint="default"/>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4E6D68D8"/>
    <w:multiLevelType w:val="hybridMultilevel"/>
    <w:tmpl w:val="CAE08074"/>
    <w:lvl w:ilvl="0" w:tplc="04050017">
      <w:start w:val="1"/>
      <w:numFmt w:val="decimal"/>
      <w:lvlText w:val="%1."/>
      <w:lvlJc w:val="left"/>
      <w:pPr>
        <w:ind w:left="2844" w:hanging="360"/>
      </w:pPr>
      <w:rPr>
        <w:rFonts w:cs="Times New Roman"/>
      </w:rPr>
    </w:lvl>
    <w:lvl w:ilvl="1" w:tplc="0405000F" w:tentative="1">
      <w:start w:val="1"/>
      <w:numFmt w:val="lowerLetter"/>
      <w:lvlText w:val="%2."/>
      <w:lvlJc w:val="left"/>
      <w:pPr>
        <w:ind w:left="3564" w:hanging="360"/>
      </w:pPr>
      <w:rPr>
        <w:rFonts w:cs="Times New Roman"/>
      </w:rPr>
    </w:lvl>
    <w:lvl w:ilvl="2" w:tplc="0405001B" w:tentative="1">
      <w:start w:val="1"/>
      <w:numFmt w:val="lowerRoman"/>
      <w:lvlText w:val="%3."/>
      <w:lvlJc w:val="right"/>
      <w:pPr>
        <w:ind w:left="4284" w:hanging="180"/>
      </w:pPr>
      <w:rPr>
        <w:rFonts w:cs="Times New Roman"/>
      </w:rPr>
    </w:lvl>
    <w:lvl w:ilvl="3" w:tplc="0405000F" w:tentative="1">
      <w:start w:val="1"/>
      <w:numFmt w:val="decimal"/>
      <w:lvlText w:val="%4."/>
      <w:lvlJc w:val="left"/>
      <w:pPr>
        <w:ind w:left="5004" w:hanging="360"/>
      </w:pPr>
      <w:rPr>
        <w:rFonts w:cs="Times New Roman"/>
      </w:rPr>
    </w:lvl>
    <w:lvl w:ilvl="4" w:tplc="04050019" w:tentative="1">
      <w:start w:val="1"/>
      <w:numFmt w:val="lowerLetter"/>
      <w:lvlText w:val="%5."/>
      <w:lvlJc w:val="left"/>
      <w:pPr>
        <w:ind w:left="5724" w:hanging="360"/>
      </w:pPr>
      <w:rPr>
        <w:rFonts w:cs="Times New Roman"/>
      </w:rPr>
    </w:lvl>
    <w:lvl w:ilvl="5" w:tplc="0405001B" w:tentative="1">
      <w:start w:val="1"/>
      <w:numFmt w:val="lowerRoman"/>
      <w:lvlText w:val="%6."/>
      <w:lvlJc w:val="right"/>
      <w:pPr>
        <w:ind w:left="6444" w:hanging="180"/>
      </w:pPr>
      <w:rPr>
        <w:rFonts w:cs="Times New Roman"/>
      </w:rPr>
    </w:lvl>
    <w:lvl w:ilvl="6" w:tplc="0405000F" w:tentative="1">
      <w:start w:val="1"/>
      <w:numFmt w:val="decimal"/>
      <w:lvlText w:val="%7."/>
      <w:lvlJc w:val="left"/>
      <w:pPr>
        <w:ind w:left="7164" w:hanging="360"/>
      </w:pPr>
      <w:rPr>
        <w:rFonts w:cs="Times New Roman"/>
      </w:rPr>
    </w:lvl>
    <w:lvl w:ilvl="7" w:tplc="04050019" w:tentative="1">
      <w:start w:val="1"/>
      <w:numFmt w:val="lowerLetter"/>
      <w:lvlText w:val="%8."/>
      <w:lvlJc w:val="left"/>
      <w:pPr>
        <w:ind w:left="7884" w:hanging="360"/>
      </w:pPr>
      <w:rPr>
        <w:rFonts w:cs="Times New Roman"/>
      </w:rPr>
    </w:lvl>
    <w:lvl w:ilvl="8" w:tplc="0405001B" w:tentative="1">
      <w:start w:val="1"/>
      <w:numFmt w:val="lowerRoman"/>
      <w:lvlText w:val="%9."/>
      <w:lvlJc w:val="right"/>
      <w:pPr>
        <w:ind w:left="8604" w:hanging="180"/>
      </w:pPr>
      <w:rPr>
        <w:rFonts w:cs="Times New Roman"/>
      </w:rPr>
    </w:lvl>
  </w:abstractNum>
  <w:abstractNum w:abstractNumId="43">
    <w:nsid w:val="4F1933E4"/>
    <w:multiLevelType w:val="hybridMultilevel"/>
    <w:tmpl w:val="3C3C5918"/>
    <w:lvl w:ilvl="0" w:tplc="0405000F">
      <w:start w:val="1"/>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nsid w:val="53D7171C"/>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45">
    <w:nsid w:val="541D1589"/>
    <w:multiLevelType w:val="hybridMultilevel"/>
    <w:tmpl w:val="C4F47982"/>
    <w:lvl w:ilvl="0" w:tplc="0405000D">
      <w:start w:val="1"/>
      <w:numFmt w:val="bullet"/>
      <w:lvlText w:val=""/>
      <w:lvlJc w:val="left"/>
      <w:pPr>
        <w:tabs>
          <w:tab w:val="num" w:pos="1069"/>
        </w:tabs>
        <w:ind w:left="1069" w:hanging="360"/>
      </w:pPr>
      <w:rPr>
        <w:rFonts w:ascii="Wingdings" w:hAnsi="Wingdings"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6">
    <w:nsid w:val="550D2644"/>
    <w:multiLevelType w:val="hybridMultilevel"/>
    <w:tmpl w:val="4F76EDD8"/>
    <w:lvl w:ilvl="0" w:tplc="E138BA30">
      <w:start w:val="1"/>
      <w:numFmt w:val="bullet"/>
      <w:lvlText w:val=""/>
      <w:lvlJc w:val="left"/>
      <w:pPr>
        <w:tabs>
          <w:tab w:val="num" w:pos="907"/>
        </w:tabs>
        <w:ind w:left="907" w:hanging="170"/>
      </w:pPr>
      <w:rPr>
        <w:rFonts w:ascii="Symbol" w:hAnsi="Symbol" w:hint="default"/>
      </w:rPr>
    </w:lvl>
    <w:lvl w:ilvl="1" w:tplc="AEDA9592">
      <w:start w:val="6"/>
      <w:numFmt w:val="decimal"/>
      <w:lvlText w:val="23.%2"/>
      <w:lvlJc w:val="left"/>
      <w:pPr>
        <w:tabs>
          <w:tab w:val="num" w:pos="624"/>
        </w:tabs>
        <w:ind w:left="624" w:hanging="624"/>
      </w:pPr>
      <w:rPr>
        <w:rFonts w:cs="Times New Roman"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7">
    <w:nsid w:val="562C0E3B"/>
    <w:multiLevelType w:val="hybridMultilevel"/>
    <w:tmpl w:val="1D161E5E"/>
    <w:lvl w:ilvl="0" w:tplc="6EBEF3EE">
      <w:start w:val="1"/>
      <w:numFmt w:val="decimal"/>
      <w:lvlText w:val="5.%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58101731"/>
    <w:multiLevelType w:val="hybridMultilevel"/>
    <w:tmpl w:val="8B14EBD6"/>
    <w:lvl w:ilvl="0" w:tplc="5D645F54">
      <w:start w:val="1"/>
      <w:numFmt w:val="decimal"/>
      <w:lvlText w:val="21.%1"/>
      <w:lvlJc w:val="left"/>
      <w:pPr>
        <w:tabs>
          <w:tab w:val="num" w:pos="340"/>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nsid w:val="58197C10"/>
    <w:multiLevelType w:val="singleLevel"/>
    <w:tmpl w:val="6A76CD9A"/>
    <w:lvl w:ilvl="0">
      <w:start w:val="2"/>
      <w:numFmt w:val="lowerRoman"/>
      <w:lvlText w:val="(%1)"/>
      <w:lvlJc w:val="left"/>
      <w:pPr>
        <w:tabs>
          <w:tab w:val="num" w:pos="1282"/>
        </w:tabs>
        <w:ind w:left="1282" w:hanging="720"/>
      </w:pPr>
      <w:rPr>
        <w:rFonts w:cs="Times New Roman" w:hint="default"/>
      </w:rPr>
    </w:lvl>
  </w:abstractNum>
  <w:abstractNum w:abstractNumId="50">
    <w:nsid w:val="5FED5485"/>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51">
    <w:nsid w:val="61EC607E"/>
    <w:multiLevelType w:val="hybridMultilevel"/>
    <w:tmpl w:val="F8E06664"/>
    <w:lvl w:ilvl="0" w:tplc="04050011">
      <w:start w:val="1"/>
      <w:numFmt w:val="bullet"/>
      <w:lvlText w:val=""/>
      <w:lvlJc w:val="left"/>
      <w:pPr>
        <w:ind w:left="360" w:hanging="360"/>
      </w:pPr>
      <w:rPr>
        <w:rFonts w:ascii="Symbol" w:hAnsi="Symbol" w:hint="default"/>
      </w:rPr>
    </w:lvl>
    <w:lvl w:ilvl="1" w:tplc="04050019">
      <w:start w:val="1"/>
      <w:numFmt w:val="bullet"/>
      <w:lvlText w:val="o"/>
      <w:lvlJc w:val="left"/>
      <w:pPr>
        <w:ind w:left="1080" w:hanging="360"/>
      </w:pPr>
      <w:rPr>
        <w:rFonts w:ascii="Courier New" w:hAnsi="Courier New" w:hint="default"/>
      </w:rPr>
    </w:lvl>
    <w:lvl w:ilvl="2" w:tplc="45EA9BEA"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52">
    <w:nsid w:val="62F92637"/>
    <w:multiLevelType w:val="hybridMultilevel"/>
    <w:tmpl w:val="7B366CFA"/>
    <w:lvl w:ilvl="0" w:tplc="04050001">
      <w:start w:val="1"/>
      <w:numFmt w:val="lowerLetter"/>
      <w:lvlText w:val="%1)"/>
      <w:lvlJc w:val="left"/>
      <w:pPr>
        <w:ind w:left="720" w:hanging="360"/>
      </w:pPr>
      <w:rPr>
        <w:rFonts w:cs="Times New Roman" w:hint="default"/>
      </w:rPr>
    </w:lvl>
    <w:lvl w:ilvl="1" w:tplc="04050003">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53">
    <w:nsid w:val="636279E1"/>
    <w:multiLevelType w:val="hybridMultilevel"/>
    <w:tmpl w:val="07EE7948"/>
    <w:lvl w:ilvl="0" w:tplc="14DA34F0">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54">
    <w:nsid w:val="637C493C"/>
    <w:multiLevelType w:val="hybridMultilevel"/>
    <w:tmpl w:val="3116915C"/>
    <w:lvl w:ilvl="0" w:tplc="4342BB5C">
      <w:start w:val="1"/>
      <w:numFmt w:val="lowerLetter"/>
      <w:lvlText w:val="%1)"/>
      <w:lvlJc w:val="left"/>
      <w:pPr>
        <w:tabs>
          <w:tab w:val="num" w:pos="1069"/>
        </w:tabs>
        <w:ind w:left="1069" w:hanging="360"/>
      </w:pPr>
      <w:rPr>
        <w:rFonts w:cs="Times New Roman" w:hint="default"/>
      </w:rPr>
    </w:lvl>
    <w:lvl w:ilvl="1" w:tplc="5CCEB6F4">
      <w:start w:val="4"/>
      <w:numFmt w:val="decimal"/>
      <w:lvlText w:val="10.%2"/>
      <w:lvlJc w:val="left"/>
      <w:pPr>
        <w:tabs>
          <w:tab w:val="num" w:pos="340"/>
        </w:tabs>
        <w:ind w:left="624" w:hanging="624"/>
      </w:pPr>
      <w:rPr>
        <w:rFonts w:cs="Times New Roman" w:hint="default"/>
        <w:b w:val="0"/>
        <w:i w:val="0"/>
        <w:color w:val="auto"/>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55">
    <w:nsid w:val="65B10E10"/>
    <w:multiLevelType w:val="hybridMultilevel"/>
    <w:tmpl w:val="78141130"/>
    <w:lvl w:ilvl="0" w:tplc="35404870">
      <w:start w:val="1"/>
      <w:numFmt w:val="decimal"/>
      <w:pStyle w:val="Textkomente"/>
      <w:lvlText w:val="%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nsid w:val="66977113"/>
    <w:multiLevelType w:val="hybridMultilevel"/>
    <w:tmpl w:val="884E8A9C"/>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cs="Times New Roman"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57">
    <w:nsid w:val="670C783D"/>
    <w:multiLevelType w:val="hybridMultilevel"/>
    <w:tmpl w:val="1E38CDD0"/>
    <w:lvl w:ilvl="0" w:tplc="4EEE85A2">
      <w:start w:val="1"/>
      <w:numFmt w:val="decimal"/>
      <w:lvlText w:val="18.%1"/>
      <w:lvlJc w:val="left"/>
      <w:pPr>
        <w:tabs>
          <w:tab w:val="num" w:pos="340"/>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8">
    <w:nsid w:val="67DB183E"/>
    <w:multiLevelType w:val="multilevel"/>
    <w:tmpl w:val="692AE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BE87588"/>
    <w:multiLevelType w:val="hybridMultilevel"/>
    <w:tmpl w:val="44E210A0"/>
    <w:lvl w:ilvl="0" w:tplc="59742BB4">
      <w:start w:val="1"/>
      <w:numFmt w:val="decimal"/>
      <w:lvlText w:val="25.%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6DE2541C"/>
    <w:multiLevelType w:val="hybridMultilevel"/>
    <w:tmpl w:val="8FECDD32"/>
    <w:lvl w:ilvl="0" w:tplc="5E12539E">
      <w:start w:val="5"/>
      <w:numFmt w:val="bullet"/>
      <w:lvlText w:val="-"/>
      <w:lvlJc w:val="left"/>
      <w:pPr>
        <w:tabs>
          <w:tab w:val="num" w:pos="907"/>
        </w:tabs>
        <w:ind w:left="907" w:hanging="170"/>
      </w:pPr>
      <w:rPr>
        <w:rFonts w:hint="default"/>
      </w:rPr>
    </w:lvl>
    <w:lvl w:ilvl="1" w:tplc="AEDA9592">
      <w:start w:val="6"/>
      <w:numFmt w:val="decimal"/>
      <w:lvlText w:val="23.%2"/>
      <w:lvlJc w:val="left"/>
      <w:pPr>
        <w:tabs>
          <w:tab w:val="num" w:pos="624"/>
        </w:tabs>
        <w:ind w:left="624" w:hanging="624"/>
      </w:pPr>
      <w:rPr>
        <w:rFonts w:cs="Times New Roman" w:hint="default"/>
        <w:b w:val="0"/>
        <w:i w:val="0"/>
        <w:color w:val="auto"/>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61">
    <w:nsid w:val="6E7B471F"/>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62">
    <w:nsid w:val="701534E7"/>
    <w:multiLevelType w:val="singleLevel"/>
    <w:tmpl w:val="6E182946"/>
    <w:lvl w:ilvl="0">
      <w:start w:val="1"/>
      <w:numFmt w:val="bullet"/>
      <w:lvlText w:val=""/>
      <w:lvlJc w:val="left"/>
      <w:pPr>
        <w:tabs>
          <w:tab w:val="num" w:pos="1040"/>
        </w:tabs>
        <w:ind w:left="340" w:firstLine="340"/>
      </w:pPr>
      <w:rPr>
        <w:rFonts w:ascii="Symbol" w:hAnsi="Symbol" w:hint="default"/>
      </w:rPr>
    </w:lvl>
  </w:abstractNum>
  <w:abstractNum w:abstractNumId="63">
    <w:nsid w:val="730E3FB8"/>
    <w:multiLevelType w:val="hybridMultilevel"/>
    <w:tmpl w:val="E5047032"/>
    <w:lvl w:ilvl="0" w:tplc="472002C6">
      <w:start w:val="1"/>
      <w:numFmt w:val="decimal"/>
      <w:lvlText w:val="9.%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4">
    <w:nsid w:val="75C4351F"/>
    <w:multiLevelType w:val="hybridMultilevel"/>
    <w:tmpl w:val="0954335C"/>
    <w:lvl w:ilvl="0" w:tplc="04050017">
      <w:start w:val="1"/>
      <w:numFmt w:val="decimal"/>
      <w:lvlText w:val="%1)"/>
      <w:lvlJc w:val="left"/>
      <w:pPr>
        <w:ind w:left="360" w:hanging="360"/>
      </w:pPr>
      <w:rPr>
        <w:rFonts w:cs="Times New Roman" w:hint="default"/>
        <w:u w:val="none"/>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5">
    <w:nsid w:val="764D4523"/>
    <w:multiLevelType w:val="hybridMultilevel"/>
    <w:tmpl w:val="AA669812"/>
    <w:lvl w:ilvl="0" w:tplc="9DB6E85C">
      <w:start w:val="1"/>
      <w:numFmt w:val="decimal"/>
      <w:lvlText w:val="2.%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6">
    <w:nsid w:val="765A2B83"/>
    <w:multiLevelType w:val="hybridMultilevel"/>
    <w:tmpl w:val="053662AC"/>
    <w:lvl w:ilvl="0" w:tplc="04050011">
      <w:numFmt w:val="bullet"/>
      <w:lvlText w:val="-"/>
      <w:lvlJc w:val="left"/>
      <w:pPr>
        <w:tabs>
          <w:tab w:val="num" w:pos="360"/>
        </w:tabs>
        <w:ind w:left="36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7">
    <w:nsid w:val="78022440"/>
    <w:multiLevelType w:val="singleLevel"/>
    <w:tmpl w:val="4B7A108E"/>
    <w:lvl w:ilvl="0">
      <w:start w:val="1"/>
      <w:numFmt w:val="lowerLetter"/>
      <w:lvlText w:val="%1)"/>
      <w:lvlJc w:val="left"/>
      <w:pPr>
        <w:tabs>
          <w:tab w:val="num" w:pos="1414"/>
        </w:tabs>
        <w:ind w:left="1414" w:hanging="705"/>
      </w:pPr>
      <w:rPr>
        <w:rFonts w:cs="Times New Roman" w:hint="default"/>
      </w:rPr>
    </w:lvl>
  </w:abstractNum>
  <w:abstractNum w:abstractNumId="68">
    <w:nsid w:val="7A4322FF"/>
    <w:multiLevelType w:val="hybridMultilevel"/>
    <w:tmpl w:val="7C2E7EB4"/>
    <w:lvl w:ilvl="0" w:tplc="73B8D96C">
      <w:start w:val="1"/>
      <w:numFmt w:val="decimal"/>
      <w:lvlText w:val="8.%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9">
    <w:nsid w:val="7CC45172"/>
    <w:multiLevelType w:val="hybridMultilevel"/>
    <w:tmpl w:val="11622342"/>
    <w:lvl w:ilvl="0" w:tplc="C2629D68">
      <w:start w:val="1"/>
      <w:numFmt w:val="decimal"/>
      <w:lvlText w:val="24.%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
  </w:num>
  <w:num w:numId="3">
    <w:abstractNumId w:val="12"/>
  </w:num>
  <w:num w:numId="4">
    <w:abstractNumId w:val="66"/>
  </w:num>
  <w:num w:numId="5">
    <w:abstractNumId w:val="64"/>
  </w:num>
  <w:num w:numId="6">
    <w:abstractNumId w:val="43"/>
  </w:num>
  <w:num w:numId="7">
    <w:abstractNumId w:val="24"/>
  </w:num>
  <w:num w:numId="8">
    <w:abstractNumId w:val="52"/>
  </w:num>
  <w:num w:numId="9">
    <w:abstractNumId w:val="51"/>
  </w:num>
  <w:num w:numId="10">
    <w:abstractNumId w:val="22"/>
  </w:num>
  <w:num w:numId="11">
    <w:abstractNumId w:val="26"/>
  </w:num>
  <w:num w:numId="12">
    <w:abstractNumId w:val="53"/>
  </w:num>
  <w:num w:numId="13">
    <w:abstractNumId w:val="37"/>
  </w:num>
  <w:num w:numId="14">
    <w:abstractNumId w:val="42"/>
  </w:num>
  <w:num w:numId="15">
    <w:abstractNumId w:val="49"/>
  </w:num>
  <w:num w:numId="16">
    <w:abstractNumId w:val="18"/>
  </w:num>
  <w:num w:numId="17">
    <w:abstractNumId w:val="38"/>
  </w:num>
  <w:num w:numId="18">
    <w:abstractNumId w:val="62"/>
  </w:num>
  <w:num w:numId="19">
    <w:abstractNumId w:val="54"/>
  </w:num>
  <w:num w:numId="20">
    <w:abstractNumId w:val="20"/>
  </w:num>
  <w:num w:numId="21">
    <w:abstractNumId w:val="60"/>
  </w:num>
  <w:num w:numId="22">
    <w:abstractNumId w:val="1"/>
  </w:num>
  <w:num w:numId="23">
    <w:abstractNumId w:val="65"/>
  </w:num>
  <w:num w:numId="24">
    <w:abstractNumId w:val="17"/>
  </w:num>
  <w:num w:numId="25">
    <w:abstractNumId w:val="34"/>
  </w:num>
  <w:num w:numId="26">
    <w:abstractNumId w:val="47"/>
  </w:num>
  <w:num w:numId="27">
    <w:abstractNumId w:val="28"/>
  </w:num>
  <w:num w:numId="28">
    <w:abstractNumId w:val="35"/>
  </w:num>
  <w:num w:numId="29">
    <w:abstractNumId w:val="68"/>
  </w:num>
  <w:num w:numId="30">
    <w:abstractNumId w:val="63"/>
  </w:num>
  <w:num w:numId="31">
    <w:abstractNumId w:val="27"/>
  </w:num>
  <w:num w:numId="32">
    <w:abstractNumId w:val="31"/>
  </w:num>
  <w:num w:numId="33">
    <w:abstractNumId w:val="10"/>
  </w:num>
  <w:num w:numId="34">
    <w:abstractNumId w:val="11"/>
  </w:num>
  <w:num w:numId="35">
    <w:abstractNumId w:val="32"/>
  </w:num>
  <w:num w:numId="36">
    <w:abstractNumId w:val="21"/>
  </w:num>
  <w:num w:numId="37">
    <w:abstractNumId w:val="3"/>
  </w:num>
  <w:num w:numId="38">
    <w:abstractNumId w:val="57"/>
  </w:num>
  <w:num w:numId="39">
    <w:abstractNumId w:val="8"/>
  </w:num>
  <w:num w:numId="40">
    <w:abstractNumId w:val="48"/>
  </w:num>
  <w:num w:numId="41">
    <w:abstractNumId w:val="16"/>
  </w:num>
  <w:num w:numId="42">
    <w:abstractNumId w:val="33"/>
  </w:num>
  <w:num w:numId="43">
    <w:abstractNumId w:val="69"/>
  </w:num>
  <w:num w:numId="44">
    <w:abstractNumId w:val="41"/>
  </w:num>
  <w:num w:numId="45">
    <w:abstractNumId w:val="13"/>
  </w:num>
  <w:num w:numId="46">
    <w:abstractNumId w:val="4"/>
  </w:num>
  <w:num w:numId="47">
    <w:abstractNumId w:val="19"/>
  </w:num>
  <w:num w:numId="48">
    <w:abstractNumId w:val="25"/>
  </w:num>
  <w:num w:numId="49">
    <w:abstractNumId w:val="5"/>
  </w:num>
  <w:num w:numId="50">
    <w:abstractNumId w:val="56"/>
  </w:num>
  <w:num w:numId="51">
    <w:abstractNumId w:val="29"/>
  </w:num>
  <w:num w:numId="52">
    <w:abstractNumId w:val="46"/>
  </w:num>
  <w:num w:numId="53">
    <w:abstractNumId w:val="59"/>
  </w:num>
  <w:num w:numId="54">
    <w:abstractNumId w:val="67"/>
  </w:num>
  <w:num w:numId="55">
    <w:abstractNumId w:val="6"/>
  </w:num>
  <w:num w:numId="56">
    <w:abstractNumId w:val="23"/>
  </w:num>
  <w:num w:numId="57">
    <w:abstractNumId w:val="44"/>
  </w:num>
  <w:num w:numId="58">
    <w:abstractNumId w:val="39"/>
  </w:num>
  <w:num w:numId="59">
    <w:abstractNumId w:val="7"/>
  </w:num>
  <w:num w:numId="60">
    <w:abstractNumId w:val="15"/>
  </w:num>
  <w:num w:numId="61">
    <w:abstractNumId w:val="14"/>
  </w:num>
  <w:num w:numId="62">
    <w:abstractNumId w:val="50"/>
  </w:num>
  <w:num w:numId="63">
    <w:abstractNumId w:val="30"/>
  </w:num>
  <w:num w:numId="64">
    <w:abstractNumId w:val="40"/>
  </w:num>
  <w:num w:numId="65">
    <w:abstractNumId w:val="61"/>
  </w:num>
  <w:num w:numId="66">
    <w:abstractNumId w:val="9"/>
  </w:num>
  <w:num w:numId="67">
    <w:abstractNumId w:val="36"/>
  </w:num>
  <w:num w:numId="68">
    <w:abstractNumId w:val="55"/>
  </w:num>
  <w:num w:numId="69">
    <w:abstractNumId w:val="45"/>
  </w:num>
  <w:num w:numId="70">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FB"/>
    <w:rsid w:val="00021A46"/>
    <w:rsid w:val="000347FB"/>
    <w:rsid w:val="0005590E"/>
    <w:rsid w:val="000609BB"/>
    <w:rsid w:val="000625E7"/>
    <w:rsid w:val="00072343"/>
    <w:rsid w:val="00073694"/>
    <w:rsid w:val="0008305A"/>
    <w:rsid w:val="0009139F"/>
    <w:rsid w:val="00091D58"/>
    <w:rsid w:val="00093026"/>
    <w:rsid w:val="00095A80"/>
    <w:rsid w:val="00096E52"/>
    <w:rsid w:val="000A2D68"/>
    <w:rsid w:val="000B6C8D"/>
    <w:rsid w:val="000C1736"/>
    <w:rsid w:val="000D33FE"/>
    <w:rsid w:val="000F0086"/>
    <w:rsid w:val="000F5ACF"/>
    <w:rsid w:val="000F65B8"/>
    <w:rsid w:val="0010016E"/>
    <w:rsid w:val="00115463"/>
    <w:rsid w:val="001261BE"/>
    <w:rsid w:val="0013196A"/>
    <w:rsid w:val="00144948"/>
    <w:rsid w:val="001469BB"/>
    <w:rsid w:val="0015727C"/>
    <w:rsid w:val="00157600"/>
    <w:rsid w:val="00166BE3"/>
    <w:rsid w:val="00171291"/>
    <w:rsid w:val="00177886"/>
    <w:rsid w:val="00182DF1"/>
    <w:rsid w:val="0018317F"/>
    <w:rsid w:val="00190518"/>
    <w:rsid w:val="001930CA"/>
    <w:rsid w:val="001A0608"/>
    <w:rsid w:val="001A1756"/>
    <w:rsid w:val="001A52E0"/>
    <w:rsid w:val="001B2EE7"/>
    <w:rsid w:val="001B339D"/>
    <w:rsid w:val="001C01DE"/>
    <w:rsid w:val="001C2001"/>
    <w:rsid w:val="001D038A"/>
    <w:rsid w:val="001D622C"/>
    <w:rsid w:val="001F73AE"/>
    <w:rsid w:val="0021263A"/>
    <w:rsid w:val="002138D9"/>
    <w:rsid w:val="002142F5"/>
    <w:rsid w:val="00221FD8"/>
    <w:rsid w:val="00226B64"/>
    <w:rsid w:val="00230D6A"/>
    <w:rsid w:val="002676C7"/>
    <w:rsid w:val="00275B26"/>
    <w:rsid w:val="00297788"/>
    <w:rsid w:val="002B2502"/>
    <w:rsid w:val="002B43C6"/>
    <w:rsid w:val="002D02D2"/>
    <w:rsid w:val="002E5EF9"/>
    <w:rsid w:val="002E7ACF"/>
    <w:rsid w:val="002F0FD2"/>
    <w:rsid w:val="002F5170"/>
    <w:rsid w:val="002F6026"/>
    <w:rsid w:val="002F7F1A"/>
    <w:rsid w:val="00304AEA"/>
    <w:rsid w:val="003101BB"/>
    <w:rsid w:val="0031186B"/>
    <w:rsid w:val="0031437C"/>
    <w:rsid w:val="00316D85"/>
    <w:rsid w:val="00335125"/>
    <w:rsid w:val="00346DAC"/>
    <w:rsid w:val="00353B77"/>
    <w:rsid w:val="00355A86"/>
    <w:rsid w:val="00373342"/>
    <w:rsid w:val="00374B95"/>
    <w:rsid w:val="00375B50"/>
    <w:rsid w:val="00376A9A"/>
    <w:rsid w:val="003830C9"/>
    <w:rsid w:val="003864B7"/>
    <w:rsid w:val="003913E3"/>
    <w:rsid w:val="00396F36"/>
    <w:rsid w:val="003A7F1C"/>
    <w:rsid w:val="003B154F"/>
    <w:rsid w:val="003B3A55"/>
    <w:rsid w:val="003C03AA"/>
    <w:rsid w:val="003C7DE5"/>
    <w:rsid w:val="003D571E"/>
    <w:rsid w:val="003E7770"/>
    <w:rsid w:val="003E7F83"/>
    <w:rsid w:val="003F2018"/>
    <w:rsid w:val="003F3EE8"/>
    <w:rsid w:val="00402EA2"/>
    <w:rsid w:val="004048E9"/>
    <w:rsid w:val="004217FD"/>
    <w:rsid w:val="0042231D"/>
    <w:rsid w:val="00425131"/>
    <w:rsid w:val="00427463"/>
    <w:rsid w:val="00440EC0"/>
    <w:rsid w:val="00445632"/>
    <w:rsid w:val="00454FA9"/>
    <w:rsid w:val="004671ED"/>
    <w:rsid w:val="0048203C"/>
    <w:rsid w:val="004937A5"/>
    <w:rsid w:val="00493B03"/>
    <w:rsid w:val="00496189"/>
    <w:rsid w:val="004B2399"/>
    <w:rsid w:val="004B32A4"/>
    <w:rsid w:val="004C3B06"/>
    <w:rsid w:val="004D0456"/>
    <w:rsid w:val="004D0D57"/>
    <w:rsid w:val="004E3000"/>
    <w:rsid w:val="004E6D67"/>
    <w:rsid w:val="004F0D6B"/>
    <w:rsid w:val="004F38BB"/>
    <w:rsid w:val="004F5735"/>
    <w:rsid w:val="004F6601"/>
    <w:rsid w:val="00510C06"/>
    <w:rsid w:val="00512F48"/>
    <w:rsid w:val="00515AE2"/>
    <w:rsid w:val="005218DA"/>
    <w:rsid w:val="005263BB"/>
    <w:rsid w:val="00526CF5"/>
    <w:rsid w:val="00530AF2"/>
    <w:rsid w:val="005324D6"/>
    <w:rsid w:val="0053323E"/>
    <w:rsid w:val="005346A6"/>
    <w:rsid w:val="005373ED"/>
    <w:rsid w:val="0054110C"/>
    <w:rsid w:val="00542CEF"/>
    <w:rsid w:val="00545C4B"/>
    <w:rsid w:val="00547E5D"/>
    <w:rsid w:val="00552B55"/>
    <w:rsid w:val="00554928"/>
    <w:rsid w:val="00574226"/>
    <w:rsid w:val="005745E0"/>
    <w:rsid w:val="005778ED"/>
    <w:rsid w:val="00585ED3"/>
    <w:rsid w:val="00590257"/>
    <w:rsid w:val="00597E1E"/>
    <w:rsid w:val="005B1D91"/>
    <w:rsid w:val="005B37FD"/>
    <w:rsid w:val="005D34E4"/>
    <w:rsid w:val="005E358A"/>
    <w:rsid w:val="005E46FF"/>
    <w:rsid w:val="005E627A"/>
    <w:rsid w:val="00601F74"/>
    <w:rsid w:val="0060243D"/>
    <w:rsid w:val="00604B43"/>
    <w:rsid w:val="00613B9F"/>
    <w:rsid w:val="006209F9"/>
    <w:rsid w:val="006232E1"/>
    <w:rsid w:val="006234C8"/>
    <w:rsid w:val="00625ACB"/>
    <w:rsid w:val="0062798E"/>
    <w:rsid w:val="0063596F"/>
    <w:rsid w:val="00636BF6"/>
    <w:rsid w:val="00640D69"/>
    <w:rsid w:val="00641A6A"/>
    <w:rsid w:val="00643AAF"/>
    <w:rsid w:val="00643DA7"/>
    <w:rsid w:val="00645B2C"/>
    <w:rsid w:val="00666332"/>
    <w:rsid w:val="006665AE"/>
    <w:rsid w:val="00670DDF"/>
    <w:rsid w:val="00671BEC"/>
    <w:rsid w:val="006863A5"/>
    <w:rsid w:val="006D1BF7"/>
    <w:rsid w:val="006E04E1"/>
    <w:rsid w:val="007037D9"/>
    <w:rsid w:val="0071313F"/>
    <w:rsid w:val="00715AFD"/>
    <w:rsid w:val="007358E4"/>
    <w:rsid w:val="0074393A"/>
    <w:rsid w:val="007440AB"/>
    <w:rsid w:val="007514D3"/>
    <w:rsid w:val="0075215A"/>
    <w:rsid w:val="00752D2F"/>
    <w:rsid w:val="00760889"/>
    <w:rsid w:val="007619A4"/>
    <w:rsid w:val="00762131"/>
    <w:rsid w:val="00767760"/>
    <w:rsid w:val="00773F1C"/>
    <w:rsid w:val="00790626"/>
    <w:rsid w:val="007946EB"/>
    <w:rsid w:val="007A4613"/>
    <w:rsid w:val="007A5C3D"/>
    <w:rsid w:val="007A5DB7"/>
    <w:rsid w:val="007B20FD"/>
    <w:rsid w:val="007B5EB7"/>
    <w:rsid w:val="007B6A26"/>
    <w:rsid w:val="007C2F15"/>
    <w:rsid w:val="007C57C7"/>
    <w:rsid w:val="007C6185"/>
    <w:rsid w:val="007D1D32"/>
    <w:rsid w:val="007D740B"/>
    <w:rsid w:val="007E22E1"/>
    <w:rsid w:val="007E39E7"/>
    <w:rsid w:val="007E4FFA"/>
    <w:rsid w:val="007E5B7B"/>
    <w:rsid w:val="007E73D7"/>
    <w:rsid w:val="00813EEB"/>
    <w:rsid w:val="00815197"/>
    <w:rsid w:val="0083011D"/>
    <w:rsid w:val="008310DF"/>
    <w:rsid w:val="008315F0"/>
    <w:rsid w:val="0083251B"/>
    <w:rsid w:val="00840196"/>
    <w:rsid w:val="0084477F"/>
    <w:rsid w:val="008452A3"/>
    <w:rsid w:val="00846632"/>
    <w:rsid w:val="008476D2"/>
    <w:rsid w:val="00847C8F"/>
    <w:rsid w:val="008509BF"/>
    <w:rsid w:val="00853C27"/>
    <w:rsid w:val="008547A1"/>
    <w:rsid w:val="00864543"/>
    <w:rsid w:val="00866E99"/>
    <w:rsid w:val="0087776B"/>
    <w:rsid w:val="008843DC"/>
    <w:rsid w:val="008857F9"/>
    <w:rsid w:val="008874E3"/>
    <w:rsid w:val="00897889"/>
    <w:rsid w:val="008B01E3"/>
    <w:rsid w:val="008B217E"/>
    <w:rsid w:val="008C7B7C"/>
    <w:rsid w:val="008D1B4D"/>
    <w:rsid w:val="008D29FA"/>
    <w:rsid w:val="008D627A"/>
    <w:rsid w:val="008E0915"/>
    <w:rsid w:val="008E4EB2"/>
    <w:rsid w:val="008F58B2"/>
    <w:rsid w:val="008F7EE4"/>
    <w:rsid w:val="0090238E"/>
    <w:rsid w:val="00923030"/>
    <w:rsid w:val="009235C0"/>
    <w:rsid w:val="00931120"/>
    <w:rsid w:val="00943F1B"/>
    <w:rsid w:val="009605A4"/>
    <w:rsid w:val="00963151"/>
    <w:rsid w:val="009853B2"/>
    <w:rsid w:val="00987180"/>
    <w:rsid w:val="00987CA7"/>
    <w:rsid w:val="00990FA9"/>
    <w:rsid w:val="00992117"/>
    <w:rsid w:val="0099719F"/>
    <w:rsid w:val="00997ED3"/>
    <w:rsid w:val="009A2B8F"/>
    <w:rsid w:val="009A40D8"/>
    <w:rsid w:val="009B119A"/>
    <w:rsid w:val="009B37F6"/>
    <w:rsid w:val="009B3FC4"/>
    <w:rsid w:val="009B4320"/>
    <w:rsid w:val="009D0737"/>
    <w:rsid w:val="009E2EB6"/>
    <w:rsid w:val="009E5EDE"/>
    <w:rsid w:val="009E5F79"/>
    <w:rsid w:val="009F0933"/>
    <w:rsid w:val="00A037FF"/>
    <w:rsid w:val="00A11B10"/>
    <w:rsid w:val="00A14F99"/>
    <w:rsid w:val="00A14FF1"/>
    <w:rsid w:val="00A25CFB"/>
    <w:rsid w:val="00A26323"/>
    <w:rsid w:val="00A31A33"/>
    <w:rsid w:val="00A35165"/>
    <w:rsid w:val="00A469EA"/>
    <w:rsid w:val="00A54E90"/>
    <w:rsid w:val="00A67950"/>
    <w:rsid w:val="00A70011"/>
    <w:rsid w:val="00A71565"/>
    <w:rsid w:val="00A76F62"/>
    <w:rsid w:val="00A77697"/>
    <w:rsid w:val="00A81268"/>
    <w:rsid w:val="00A849F9"/>
    <w:rsid w:val="00A86836"/>
    <w:rsid w:val="00A97D63"/>
    <w:rsid w:val="00AA2B17"/>
    <w:rsid w:val="00AC11F1"/>
    <w:rsid w:val="00AD514F"/>
    <w:rsid w:val="00AF10EF"/>
    <w:rsid w:val="00AF51C2"/>
    <w:rsid w:val="00AF760C"/>
    <w:rsid w:val="00AF7A3F"/>
    <w:rsid w:val="00B02225"/>
    <w:rsid w:val="00B07D38"/>
    <w:rsid w:val="00B12192"/>
    <w:rsid w:val="00B13B1E"/>
    <w:rsid w:val="00B15CB3"/>
    <w:rsid w:val="00B1618C"/>
    <w:rsid w:val="00B20F9E"/>
    <w:rsid w:val="00B25CE6"/>
    <w:rsid w:val="00B27C68"/>
    <w:rsid w:val="00B358CE"/>
    <w:rsid w:val="00B37FD7"/>
    <w:rsid w:val="00B43612"/>
    <w:rsid w:val="00B55A01"/>
    <w:rsid w:val="00B6727B"/>
    <w:rsid w:val="00B73C17"/>
    <w:rsid w:val="00B7413E"/>
    <w:rsid w:val="00B83BA8"/>
    <w:rsid w:val="00B846FE"/>
    <w:rsid w:val="00BA5CAC"/>
    <w:rsid w:val="00BB169B"/>
    <w:rsid w:val="00BB7B74"/>
    <w:rsid w:val="00BC5480"/>
    <w:rsid w:val="00BD05EB"/>
    <w:rsid w:val="00BE4E59"/>
    <w:rsid w:val="00BF3C43"/>
    <w:rsid w:val="00C06B00"/>
    <w:rsid w:val="00C15EBC"/>
    <w:rsid w:val="00C33027"/>
    <w:rsid w:val="00C34B9A"/>
    <w:rsid w:val="00C34CD8"/>
    <w:rsid w:val="00C51DB8"/>
    <w:rsid w:val="00C54A8D"/>
    <w:rsid w:val="00C73550"/>
    <w:rsid w:val="00C748AE"/>
    <w:rsid w:val="00C8416C"/>
    <w:rsid w:val="00C86E0A"/>
    <w:rsid w:val="00C90C62"/>
    <w:rsid w:val="00C9411F"/>
    <w:rsid w:val="00C96D73"/>
    <w:rsid w:val="00CB2E70"/>
    <w:rsid w:val="00CB4919"/>
    <w:rsid w:val="00CC0103"/>
    <w:rsid w:val="00CC3050"/>
    <w:rsid w:val="00CD2BE4"/>
    <w:rsid w:val="00CD3505"/>
    <w:rsid w:val="00CE71BE"/>
    <w:rsid w:val="00CF41B2"/>
    <w:rsid w:val="00CF78C3"/>
    <w:rsid w:val="00D0152C"/>
    <w:rsid w:val="00D04DA8"/>
    <w:rsid w:val="00D05B62"/>
    <w:rsid w:val="00D10256"/>
    <w:rsid w:val="00D21FD3"/>
    <w:rsid w:val="00D24CCA"/>
    <w:rsid w:val="00D253C1"/>
    <w:rsid w:val="00D2560E"/>
    <w:rsid w:val="00D3274E"/>
    <w:rsid w:val="00D419CF"/>
    <w:rsid w:val="00D447C8"/>
    <w:rsid w:val="00D62650"/>
    <w:rsid w:val="00D71DB7"/>
    <w:rsid w:val="00D82FBB"/>
    <w:rsid w:val="00D94749"/>
    <w:rsid w:val="00D96F1A"/>
    <w:rsid w:val="00DB6B55"/>
    <w:rsid w:val="00DB71B9"/>
    <w:rsid w:val="00DD26D7"/>
    <w:rsid w:val="00DD2905"/>
    <w:rsid w:val="00DD4ABF"/>
    <w:rsid w:val="00DE0DE9"/>
    <w:rsid w:val="00DF7DB0"/>
    <w:rsid w:val="00E0188D"/>
    <w:rsid w:val="00E0397F"/>
    <w:rsid w:val="00E046C9"/>
    <w:rsid w:val="00E05178"/>
    <w:rsid w:val="00E110A1"/>
    <w:rsid w:val="00E23B24"/>
    <w:rsid w:val="00E24AC8"/>
    <w:rsid w:val="00E32EB4"/>
    <w:rsid w:val="00E34A85"/>
    <w:rsid w:val="00E3506A"/>
    <w:rsid w:val="00E404B1"/>
    <w:rsid w:val="00E43573"/>
    <w:rsid w:val="00E43F31"/>
    <w:rsid w:val="00E479E1"/>
    <w:rsid w:val="00E5392E"/>
    <w:rsid w:val="00E53A88"/>
    <w:rsid w:val="00E57673"/>
    <w:rsid w:val="00E64C0F"/>
    <w:rsid w:val="00E67579"/>
    <w:rsid w:val="00E922C9"/>
    <w:rsid w:val="00EC08A2"/>
    <w:rsid w:val="00EC5658"/>
    <w:rsid w:val="00ED4422"/>
    <w:rsid w:val="00EE4E16"/>
    <w:rsid w:val="00EF744E"/>
    <w:rsid w:val="00F015C5"/>
    <w:rsid w:val="00F111A4"/>
    <w:rsid w:val="00F1534F"/>
    <w:rsid w:val="00F1560D"/>
    <w:rsid w:val="00F1753A"/>
    <w:rsid w:val="00F21A69"/>
    <w:rsid w:val="00F21E04"/>
    <w:rsid w:val="00F239D0"/>
    <w:rsid w:val="00F2533C"/>
    <w:rsid w:val="00F321A0"/>
    <w:rsid w:val="00F379D7"/>
    <w:rsid w:val="00F4007B"/>
    <w:rsid w:val="00F44200"/>
    <w:rsid w:val="00F44E62"/>
    <w:rsid w:val="00F50C23"/>
    <w:rsid w:val="00F50C41"/>
    <w:rsid w:val="00F71EBA"/>
    <w:rsid w:val="00F80705"/>
    <w:rsid w:val="00F85482"/>
    <w:rsid w:val="00F94B92"/>
    <w:rsid w:val="00F95C5A"/>
    <w:rsid w:val="00FA4285"/>
    <w:rsid w:val="00FA636F"/>
    <w:rsid w:val="00FB325B"/>
    <w:rsid w:val="00FB423A"/>
    <w:rsid w:val="00FD50F7"/>
    <w:rsid w:val="00FE1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F7A3F"/>
    <w:rPr>
      <w:sz w:val="24"/>
      <w:szCs w:val="24"/>
    </w:rPr>
  </w:style>
  <w:style w:type="paragraph" w:styleId="Nadpis1">
    <w:name w:val="heading 1"/>
    <w:basedOn w:val="Normln"/>
    <w:next w:val="Normln"/>
    <w:link w:val="Nadpis1Char"/>
    <w:uiPriority w:val="99"/>
    <w:qFormat/>
    <w:rsid w:val="00AF7A3F"/>
    <w:pPr>
      <w:keepNext/>
      <w:outlineLvl w:val="0"/>
    </w:pPr>
    <w:rPr>
      <w:b/>
      <w:bCs/>
    </w:rPr>
  </w:style>
  <w:style w:type="paragraph" w:styleId="Nadpis2">
    <w:name w:val="heading 2"/>
    <w:basedOn w:val="Normln"/>
    <w:next w:val="Normln"/>
    <w:link w:val="Nadpis2Char"/>
    <w:uiPriority w:val="99"/>
    <w:qFormat/>
    <w:rsid w:val="00AF7A3F"/>
    <w:pPr>
      <w:keepNext/>
      <w:jc w:val="center"/>
      <w:outlineLvl w:val="1"/>
    </w:pPr>
    <w:rPr>
      <w:rFonts w:ascii="Arial Black" w:hAnsi="Arial Black"/>
      <w:sz w:val="36"/>
    </w:rPr>
  </w:style>
  <w:style w:type="paragraph" w:styleId="Nadpis3">
    <w:name w:val="heading 3"/>
    <w:basedOn w:val="Normln"/>
    <w:next w:val="Normln"/>
    <w:link w:val="Nadpis3Char"/>
    <w:uiPriority w:val="99"/>
    <w:qFormat/>
    <w:rsid w:val="00AF7A3F"/>
    <w:pPr>
      <w:keepNext/>
      <w:tabs>
        <w:tab w:val="left" w:pos="1440"/>
      </w:tabs>
      <w:outlineLvl w:val="2"/>
    </w:pPr>
    <w:rPr>
      <w:rFonts w:ascii="Arial" w:hAnsi="Arial" w:cs="Arial"/>
      <w:b/>
      <w:bCs/>
      <w:sz w:val="22"/>
    </w:rPr>
  </w:style>
  <w:style w:type="paragraph" w:styleId="Nadpis4">
    <w:name w:val="heading 4"/>
    <w:basedOn w:val="Normln"/>
    <w:next w:val="Normln"/>
    <w:link w:val="Nadpis4Char"/>
    <w:uiPriority w:val="99"/>
    <w:qFormat/>
    <w:rsid w:val="00AF7A3F"/>
    <w:pPr>
      <w:keepNext/>
      <w:jc w:val="right"/>
      <w:outlineLvl w:val="3"/>
    </w:pPr>
    <w:rPr>
      <w:b/>
      <w:sz w:val="18"/>
    </w:rPr>
  </w:style>
  <w:style w:type="paragraph" w:styleId="Nadpis5">
    <w:name w:val="heading 5"/>
    <w:basedOn w:val="Normln"/>
    <w:next w:val="Normln"/>
    <w:link w:val="Nadpis5Char"/>
    <w:uiPriority w:val="99"/>
    <w:qFormat/>
    <w:rsid w:val="00AF7A3F"/>
    <w:pPr>
      <w:keepNext/>
      <w:outlineLvl w:val="4"/>
    </w:pPr>
    <w:rPr>
      <w:b/>
      <w:sz w:val="18"/>
    </w:rPr>
  </w:style>
  <w:style w:type="paragraph" w:styleId="Nadpis6">
    <w:name w:val="heading 6"/>
    <w:basedOn w:val="Normln"/>
    <w:next w:val="Normln"/>
    <w:link w:val="Nadpis6Char"/>
    <w:uiPriority w:val="99"/>
    <w:qFormat/>
    <w:rsid w:val="00AF7A3F"/>
    <w:pPr>
      <w:keepNext/>
      <w:ind w:firstLine="360"/>
      <w:outlineLvl w:val="5"/>
    </w:pPr>
    <w:rPr>
      <w:b/>
      <w:bCs/>
    </w:rPr>
  </w:style>
  <w:style w:type="paragraph" w:styleId="Nadpis7">
    <w:name w:val="heading 7"/>
    <w:basedOn w:val="Normln"/>
    <w:next w:val="Normln"/>
    <w:link w:val="Nadpis7Char"/>
    <w:uiPriority w:val="99"/>
    <w:qFormat/>
    <w:rsid w:val="00AF7A3F"/>
    <w:pPr>
      <w:keepNext/>
      <w:outlineLvl w:val="6"/>
    </w:pPr>
    <w:rPr>
      <w:b/>
      <w:sz w:val="28"/>
    </w:rPr>
  </w:style>
  <w:style w:type="paragraph" w:styleId="Nadpis8">
    <w:name w:val="heading 8"/>
    <w:basedOn w:val="Normln"/>
    <w:next w:val="Normln"/>
    <w:link w:val="Nadpis8Char"/>
    <w:uiPriority w:val="99"/>
    <w:qFormat/>
    <w:rsid w:val="00AF7A3F"/>
    <w:pPr>
      <w:keepNext/>
      <w:jc w:val="right"/>
      <w:outlineLvl w:val="7"/>
    </w:pPr>
  </w:style>
  <w:style w:type="paragraph" w:styleId="Nadpis9">
    <w:name w:val="heading 9"/>
    <w:basedOn w:val="Normln"/>
    <w:next w:val="Normln"/>
    <w:link w:val="Nadpis9Char"/>
    <w:uiPriority w:val="99"/>
    <w:qFormat/>
    <w:rsid w:val="00AF7A3F"/>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74B95"/>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E43F31"/>
    <w:rPr>
      <w:rFonts w:ascii="Arial Black" w:hAnsi="Arial Black" w:cs="Times New Roman"/>
      <w:sz w:val="24"/>
      <w:szCs w:val="24"/>
    </w:rPr>
  </w:style>
  <w:style w:type="character" w:customStyle="1" w:styleId="Nadpis3Char">
    <w:name w:val="Nadpis 3 Char"/>
    <w:basedOn w:val="Standardnpsmoodstavce"/>
    <w:link w:val="Nadpis3"/>
    <w:uiPriority w:val="99"/>
    <w:semiHidden/>
    <w:locked/>
    <w:rsid w:val="00374B9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374B9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374B95"/>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5263BB"/>
    <w:rPr>
      <w:rFonts w:cs="Times New Roman"/>
      <w:b/>
      <w:bCs/>
      <w:sz w:val="24"/>
      <w:szCs w:val="24"/>
    </w:rPr>
  </w:style>
  <w:style w:type="character" w:customStyle="1" w:styleId="Nadpis7Char">
    <w:name w:val="Nadpis 7 Char"/>
    <w:basedOn w:val="Standardnpsmoodstavce"/>
    <w:link w:val="Nadpis7"/>
    <w:uiPriority w:val="99"/>
    <w:semiHidden/>
    <w:locked/>
    <w:rsid w:val="00374B95"/>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374B95"/>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374B95"/>
    <w:rPr>
      <w:rFonts w:ascii="Cambria" w:hAnsi="Cambria" w:cs="Times New Roman"/>
    </w:rPr>
  </w:style>
  <w:style w:type="paragraph" w:styleId="Zhlav">
    <w:name w:val="header"/>
    <w:basedOn w:val="Normln"/>
    <w:link w:val="ZhlavChar"/>
    <w:uiPriority w:val="99"/>
    <w:rsid w:val="00AF7A3F"/>
    <w:pPr>
      <w:tabs>
        <w:tab w:val="center" w:pos="4536"/>
        <w:tab w:val="right" w:pos="9072"/>
      </w:tabs>
    </w:pPr>
  </w:style>
  <w:style w:type="character" w:customStyle="1" w:styleId="ZhlavChar">
    <w:name w:val="Záhlaví Char"/>
    <w:basedOn w:val="Standardnpsmoodstavce"/>
    <w:link w:val="Zhlav"/>
    <w:uiPriority w:val="99"/>
    <w:locked/>
    <w:rsid w:val="00445632"/>
    <w:rPr>
      <w:rFonts w:cs="Times New Roman"/>
      <w:sz w:val="24"/>
      <w:szCs w:val="24"/>
    </w:rPr>
  </w:style>
  <w:style w:type="paragraph" w:styleId="Zpat">
    <w:name w:val="footer"/>
    <w:basedOn w:val="Normln"/>
    <w:link w:val="ZpatChar"/>
    <w:uiPriority w:val="99"/>
    <w:rsid w:val="00AF7A3F"/>
    <w:pPr>
      <w:tabs>
        <w:tab w:val="center" w:pos="4536"/>
        <w:tab w:val="right" w:pos="9072"/>
      </w:tabs>
    </w:pPr>
  </w:style>
  <w:style w:type="character" w:customStyle="1" w:styleId="ZpatChar">
    <w:name w:val="Zápatí Char"/>
    <w:basedOn w:val="Standardnpsmoodstavce"/>
    <w:link w:val="Zpat"/>
    <w:uiPriority w:val="99"/>
    <w:semiHidden/>
    <w:locked/>
    <w:rsid w:val="00374B95"/>
    <w:rPr>
      <w:rFonts w:cs="Times New Roman"/>
      <w:sz w:val="24"/>
      <w:szCs w:val="24"/>
    </w:rPr>
  </w:style>
  <w:style w:type="paragraph" w:styleId="Rozloendokumentu">
    <w:name w:val="Document Map"/>
    <w:basedOn w:val="Normln"/>
    <w:link w:val="RozloendokumentuChar"/>
    <w:uiPriority w:val="99"/>
    <w:semiHidden/>
    <w:rsid w:val="00AF7A3F"/>
    <w:pPr>
      <w:shd w:val="clear" w:color="auto" w:fill="000080"/>
    </w:pPr>
    <w:rPr>
      <w:rFonts w:ascii="Tahoma" w:hAnsi="Tahoma" w:cs="Arial Black"/>
    </w:rPr>
  </w:style>
  <w:style w:type="character" w:customStyle="1" w:styleId="RozloendokumentuChar">
    <w:name w:val="Rozložení dokumentu Char"/>
    <w:basedOn w:val="Standardnpsmoodstavce"/>
    <w:link w:val="Rozloendokumentu"/>
    <w:uiPriority w:val="99"/>
    <w:semiHidden/>
    <w:locked/>
    <w:rsid w:val="00374B95"/>
    <w:rPr>
      <w:rFonts w:cs="Times New Roman"/>
      <w:sz w:val="2"/>
    </w:rPr>
  </w:style>
  <w:style w:type="character" w:styleId="Hypertextovodkaz">
    <w:name w:val="Hyperlink"/>
    <w:basedOn w:val="Standardnpsmoodstavce"/>
    <w:uiPriority w:val="99"/>
    <w:rsid w:val="00AF7A3F"/>
    <w:rPr>
      <w:rFonts w:cs="Times New Roman"/>
      <w:color w:val="0000FF"/>
      <w:u w:val="single"/>
    </w:rPr>
  </w:style>
  <w:style w:type="character" w:styleId="slostrnky">
    <w:name w:val="page number"/>
    <w:basedOn w:val="Standardnpsmoodstavce"/>
    <w:uiPriority w:val="99"/>
    <w:rsid w:val="00AF7A3F"/>
    <w:rPr>
      <w:rFonts w:cs="Times New Roman"/>
    </w:rPr>
  </w:style>
  <w:style w:type="character" w:styleId="Sledovanodkaz">
    <w:name w:val="FollowedHyperlink"/>
    <w:basedOn w:val="Standardnpsmoodstavce"/>
    <w:uiPriority w:val="99"/>
    <w:rsid w:val="00AF7A3F"/>
    <w:rPr>
      <w:rFonts w:cs="Times New Roman"/>
      <w:color w:val="800080"/>
      <w:u w:val="single"/>
    </w:rPr>
  </w:style>
  <w:style w:type="paragraph" w:styleId="Zkladntextodsazen">
    <w:name w:val="Body Text Indent"/>
    <w:basedOn w:val="Normln"/>
    <w:link w:val="ZkladntextodsazenChar"/>
    <w:uiPriority w:val="99"/>
    <w:rsid w:val="00AF7A3F"/>
    <w:pPr>
      <w:ind w:left="1068"/>
      <w:jc w:val="both"/>
    </w:pPr>
  </w:style>
  <w:style w:type="character" w:customStyle="1" w:styleId="ZkladntextodsazenChar">
    <w:name w:val="Základní text odsazený Char"/>
    <w:basedOn w:val="Standardnpsmoodstavce"/>
    <w:link w:val="Zkladntextodsazen"/>
    <w:uiPriority w:val="99"/>
    <w:semiHidden/>
    <w:locked/>
    <w:rsid w:val="00374B95"/>
    <w:rPr>
      <w:rFonts w:cs="Times New Roman"/>
      <w:sz w:val="24"/>
      <w:szCs w:val="24"/>
    </w:rPr>
  </w:style>
  <w:style w:type="paragraph" w:styleId="Zkladntext2">
    <w:name w:val="Body Text 2"/>
    <w:basedOn w:val="Normln"/>
    <w:link w:val="Zkladntext2Char"/>
    <w:uiPriority w:val="99"/>
    <w:rsid w:val="00AF7A3F"/>
    <w:pPr>
      <w:numPr>
        <w:ilvl w:val="12"/>
      </w:numPr>
      <w:jc w:val="both"/>
    </w:pPr>
  </w:style>
  <w:style w:type="character" w:customStyle="1" w:styleId="Zkladntext2Char">
    <w:name w:val="Základní text 2 Char"/>
    <w:basedOn w:val="Standardnpsmoodstavce"/>
    <w:link w:val="Zkladntext2"/>
    <w:uiPriority w:val="99"/>
    <w:semiHidden/>
    <w:locked/>
    <w:rsid w:val="00374B95"/>
    <w:rPr>
      <w:rFonts w:cs="Times New Roman"/>
      <w:sz w:val="24"/>
      <w:szCs w:val="24"/>
    </w:rPr>
  </w:style>
  <w:style w:type="paragraph" w:styleId="Zkladntext3">
    <w:name w:val="Body Text 3"/>
    <w:basedOn w:val="Normln"/>
    <w:link w:val="Zkladntext3Char"/>
    <w:uiPriority w:val="99"/>
    <w:rsid w:val="00AF7A3F"/>
    <w:pPr>
      <w:jc w:val="both"/>
    </w:pPr>
    <w:rPr>
      <w:b/>
      <w:sz w:val="28"/>
    </w:rPr>
  </w:style>
  <w:style w:type="character" w:customStyle="1" w:styleId="Zkladntext3Char">
    <w:name w:val="Základní text 3 Char"/>
    <w:basedOn w:val="Standardnpsmoodstavce"/>
    <w:link w:val="Zkladntext3"/>
    <w:uiPriority w:val="99"/>
    <w:semiHidden/>
    <w:locked/>
    <w:rsid w:val="00374B95"/>
    <w:rPr>
      <w:rFonts w:cs="Times New Roman"/>
      <w:sz w:val="16"/>
      <w:szCs w:val="16"/>
    </w:rPr>
  </w:style>
  <w:style w:type="paragraph" w:styleId="Zkladntext">
    <w:name w:val="Body Text"/>
    <w:basedOn w:val="Normln"/>
    <w:link w:val="ZkladntextChar"/>
    <w:uiPriority w:val="99"/>
    <w:rsid w:val="00AF7A3F"/>
    <w:rPr>
      <w:b/>
    </w:rPr>
  </w:style>
  <w:style w:type="character" w:customStyle="1" w:styleId="ZkladntextChar">
    <w:name w:val="Základní text Char"/>
    <w:basedOn w:val="Standardnpsmoodstavce"/>
    <w:link w:val="Zkladntext"/>
    <w:uiPriority w:val="99"/>
    <w:locked/>
    <w:rsid w:val="005263BB"/>
    <w:rPr>
      <w:rFonts w:cs="Times New Roman"/>
      <w:b/>
      <w:sz w:val="24"/>
      <w:szCs w:val="24"/>
    </w:rPr>
  </w:style>
  <w:style w:type="paragraph" w:styleId="Zkladntextodsazen2">
    <w:name w:val="Body Text Indent 2"/>
    <w:basedOn w:val="Normln"/>
    <w:link w:val="Zkladntextodsazen2Char"/>
    <w:uiPriority w:val="99"/>
    <w:rsid w:val="00AF7A3F"/>
    <w:pPr>
      <w:ind w:firstLine="340"/>
      <w:jc w:val="both"/>
    </w:pPr>
    <w:rPr>
      <w:b/>
      <w:bCs/>
      <w:i/>
      <w:iCs/>
      <w:sz w:val="20"/>
    </w:rPr>
  </w:style>
  <w:style w:type="character" w:customStyle="1" w:styleId="Zkladntextodsazen2Char">
    <w:name w:val="Základní text odsazený 2 Char"/>
    <w:basedOn w:val="Standardnpsmoodstavce"/>
    <w:link w:val="Zkladntextodsazen2"/>
    <w:uiPriority w:val="99"/>
    <w:semiHidden/>
    <w:locked/>
    <w:rsid w:val="00374B95"/>
    <w:rPr>
      <w:rFonts w:cs="Times New Roman"/>
      <w:sz w:val="24"/>
      <w:szCs w:val="24"/>
    </w:rPr>
  </w:style>
  <w:style w:type="paragraph" w:styleId="Zkladntextodsazen3">
    <w:name w:val="Body Text Indent 3"/>
    <w:basedOn w:val="Normln"/>
    <w:link w:val="Zkladntextodsazen3Char"/>
    <w:uiPriority w:val="99"/>
    <w:rsid w:val="00AF7A3F"/>
    <w:pPr>
      <w:ind w:left="340"/>
      <w:jc w:val="both"/>
    </w:pPr>
    <w:rPr>
      <w:color w:val="0000FF"/>
      <w:sz w:val="20"/>
    </w:rPr>
  </w:style>
  <w:style w:type="character" w:customStyle="1" w:styleId="Zkladntextodsazen3Char">
    <w:name w:val="Základní text odsazený 3 Char"/>
    <w:basedOn w:val="Standardnpsmoodstavce"/>
    <w:link w:val="Zkladntextodsazen3"/>
    <w:uiPriority w:val="99"/>
    <w:semiHidden/>
    <w:locked/>
    <w:rsid w:val="00374B95"/>
    <w:rPr>
      <w:rFonts w:cs="Times New Roman"/>
      <w:sz w:val="16"/>
      <w:szCs w:val="16"/>
    </w:rPr>
  </w:style>
  <w:style w:type="table" w:styleId="Mkatabulky">
    <w:name w:val="Table Grid"/>
    <w:basedOn w:val="Normlntabulka"/>
    <w:uiPriority w:val="99"/>
    <w:rsid w:val="001A06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B1D91"/>
    <w:pPr>
      <w:autoSpaceDE w:val="0"/>
      <w:autoSpaceDN w:val="0"/>
      <w:adjustRightInd w:val="0"/>
    </w:pPr>
    <w:rPr>
      <w:color w:val="000000"/>
      <w:sz w:val="24"/>
      <w:szCs w:val="24"/>
    </w:rPr>
  </w:style>
  <w:style w:type="paragraph" w:styleId="Textbubliny">
    <w:name w:val="Balloon Text"/>
    <w:basedOn w:val="Normln"/>
    <w:link w:val="TextbublinyChar"/>
    <w:uiPriority w:val="99"/>
    <w:rsid w:val="00E0188D"/>
    <w:rPr>
      <w:rFonts w:ascii="Tahoma" w:hAnsi="Tahoma" w:cs="Tahoma"/>
      <w:sz w:val="16"/>
      <w:szCs w:val="16"/>
    </w:rPr>
  </w:style>
  <w:style w:type="character" w:customStyle="1" w:styleId="TextbublinyChar">
    <w:name w:val="Text bubliny Char"/>
    <w:basedOn w:val="Standardnpsmoodstavce"/>
    <w:link w:val="Textbubliny"/>
    <w:uiPriority w:val="99"/>
    <w:locked/>
    <w:rsid w:val="00E0188D"/>
    <w:rPr>
      <w:rFonts w:ascii="Tahoma" w:hAnsi="Tahoma" w:cs="Tahoma"/>
      <w:sz w:val="16"/>
      <w:szCs w:val="16"/>
    </w:rPr>
  </w:style>
  <w:style w:type="paragraph" w:styleId="Odstavecseseznamem">
    <w:name w:val="List Paragraph"/>
    <w:basedOn w:val="Normln"/>
    <w:uiPriority w:val="99"/>
    <w:qFormat/>
    <w:rsid w:val="00445632"/>
    <w:pPr>
      <w:ind w:left="720"/>
      <w:contextualSpacing/>
    </w:pPr>
  </w:style>
  <w:style w:type="paragraph" w:customStyle="1" w:styleId="Standard">
    <w:name w:val="Standard"/>
    <w:uiPriority w:val="99"/>
    <w:rsid w:val="00F111A4"/>
    <w:pPr>
      <w:suppressAutoHyphens/>
      <w:autoSpaceDN w:val="0"/>
      <w:textAlignment w:val="baseline"/>
    </w:pPr>
    <w:rPr>
      <w:kern w:val="3"/>
      <w:sz w:val="24"/>
      <w:szCs w:val="24"/>
      <w:lang w:eastAsia="ar-SA"/>
    </w:rPr>
  </w:style>
  <w:style w:type="paragraph" w:customStyle="1" w:styleId="BodyText21">
    <w:name w:val="Body Text 21"/>
    <w:basedOn w:val="Normln"/>
    <w:uiPriority w:val="99"/>
    <w:rsid w:val="00B846FE"/>
    <w:pPr>
      <w:widowControl w:val="0"/>
      <w:jc w:val="both"/>
    </w:pPr>
    <w:rPr>
      <w:sz w:val="22"/>
      <w:szCs w:val="20"/>
    </w:rPr>
  </w:style>
  <w:style w:type="paragraph" w:customStyle="1" w:styleId="Znaka">
    <w:name w:val="Značka"/>
    <w:uiPriority w:val="99"/>
    <w:rsid w:val="00B846FE"/>
    <w:pPr>
      <w:widowControl w:val="0"/>
      <w:ind w:left="720"/>
    </w:pPr>
    <w:rPr>
      <w:rFonts w:ascii="Arial" w:hAnsi="Arial"/>
      <w:color w:val="000000"/>
      <w:szCs w:val="20"/>
    </w:rPr>
  </w:style>
  <w:style w:type="paragraph" w:styleId="Normlnodsazen">
    <w:name w:val="Normal Indent"/>
    <w:basedOn w:val="Normln"/>
    <w:uiPriority w:val="99"/>
    <w:locked/>
    <w:rsid w:val="00B846FE"/>
    <w:pPr>
      <w:spacing w:after="240"/>
      <w:ind w:left="1134"/>
    </w:pPr>
    <w:rPr>
      <w:sz w:val="22"/>
      <w:szCs w:val="20"/>
    </w:rPr>
  </w:style>
  <w:style w:type="character" w:styleId="Odkaznakoment">
    <w:name w:val="annotation reference"/>
    <w:basedOn w:val="Standardnpsmoodstavce"/>
    <w:uiPriority w:val="99"/>
    <w:semiHidden/>
    <w:locked/>
    <w:rsid w:val="00B846FE"/>
    <w:rPr>
      <w:rFonts w:cs="Times New Roman"/>
      <w:sz w:val="16"/>
    </w:rPr>
  </w:style>
  <w:style w:type="paragraph" w:styleId="Textkomente">
    <w:name w:val="annotation text"/>
    <w:basedOn w:val="Normln"/>
    <w:link w:val="TextkomenteChar"/>
    <w:uiPriority w:val="99"/>
    <w:semiHidden/>
    <w:locked/>
    <w:rsid w:val="00B846FE"/>
    <w:pPr>
      <w:numPr>
        <w:numId w:val="68"/>
      </w:numPr>
    </w:pPr>
    <w:rPr>
      <w:sz w:val="20"/>
      <w:szCs w:val="20"/>
    </w:rPr>
  </w:style>
  <w:style w:type="character" w:customStyle="1" w:styleId="TextkomenteChar">
    <w:name w:val="Text komentáře Char"/>
    <w:basedOn w:val="Standardnpsmoodstavce"/>
    <w:link w:val="Textkomente"/>
    <w:uiPriority w:val="99"/>
    <w:semiHidden/>
    <w:locked/>
    <w:rsid w:val="0090238E"/>
    <w:rPr>
      <w:rFonts w:cs="Times New Roman"/>
      <w:sz w:val="20"/>
      <w:szCs w:val="20"/>
    </w:rPr>
  </w:style>
  <w:style w:type="paragraph" w:styleId="Pedmtkomente">
    <w:name w:val="annotation subject"/>
    <w:basedOn w:val="Textkomente"/>
    <w:next w:val="Textkomente"/>
    <w:link w:val="PedmtkomenteChar"/>
    <w:uiPriority w:val="99"/>
    <w:semiHidden/>
    <w:locked/>
    <w:rsid w:val="00B846FE"/>
    <w:rPr>
      <w:b/>
      <w:bCs/>
    </w:rPr>
  </w:style>
  <w:style w:type="character" w:customStyle="1" w:styleId="PedmtkomenteChar">
    <w:name w:val="Předmět komentáře Char"/>
    <w:basedOn w:val="TextkomenteChar"/>
    <w:link w:val="Pedmtkomente"/>
    <w:uiPriority w:val="99"/>
    <w:semiHidden/>
    <w:locked/>
    <w:rsid w:val="0090238E"/>
    <w:rPr>
      <w:rFonts w:cs="Times New Roman"/>
      <w:b/>
      <w:bCs/>
      <w:sz w:val="20"/>
      <w:szCs w:val="20"/>
    </w:rPr>
  </w:style>
  <w:style w:type="paragraph" w:customStyle="1" w:styleId="Odstavecseseznamem1">
    <w:name w:val="Odstavec se seznamem1"/>
    <w:basedOn w:val="Normln"/>
    <w:uiPriority w:val="99"/>
    <w:rsid w:val="00B846FE"/>
    <w:pPr>
      <w:ind w:left="708"/>
    </w:pPr>
    <w:rPr>
      <w:sz w:val="20"/>
      <w:szCs w:val="20"/>
    </w:rPr>
  </w:style>
  <w:style w:type="character" w:customStyle="1" w:styleId="CharChar">
    <w:name w:val="Char Char"/>
    <w:uiPriority w:val="99"/>
    <w:rsid w:val="00B846FE"/>
    <w:rPr>
      <w:sz w:val="22"/>
    </w:rPr>
  </w:style>
  <w:style w:type="paragraph" w:customStyle="1" w:styleId="sllovn3rove">
    <w:name w:val="čísllování 3 úroveň"/>
    <w:basedOn w:val="Normlnodsazen"/>
    <w:uiPriority w:val="99"/>
    <w:rsid w:val="00B846FE"/>
    <w:pPr>
      <w:keepNext/>
      <w:numPr>
        <w:ilvl w:val="2"/>
        <w:numId w:val="47"/>
      </w:numPr>
      <w:tabs>
        <w:tab w:val="left" w:pos="1134"/>
      </w:tabs>
      <w:suppressAutoHyphens/>
      <w:spacing w:before="120" w:after="60"/>
      <w:ind w:left="708" w:hanging="567"/>
      <w:jc w:val="both"/>
    </w:pPr>
    <w:rPr>
      <w:rFonts w:ascii="Tahoma" w:hAnsi="Tahoma"/>
      <w:szCs w:val="22"/>
    </w:rPr>
  </w:style>
  <w:style w:type="paragraph" w:customStyle="1" w:styleId="slovn1rove">
    <w:name w:val="číslování 1.úroveň"/>
    <w:basedOn w:val="Nadpis2"/>
    <w:uiPriority w:val="99"/>
    <w:rsid w:val="00B846FE"/>
    <w:pPr>
      <w:numPr>
        <w:numId w:val="47"/>
      </w:numPr>
      <w:suppressAutoHyphens/>
      <w:spacing w:before="240" w:after="240"/>
      <w:ind w:left="567" w:hanging="567"/>
    </w:pPr>
    <w:rPr>
      <w:rFonts w:ascii="Tahoma" w:hAnsi="Tahoma"/>
      <w:b/>
      <w:bCs/>
      <w:sz w:val="22"/>
      <w:szCs w:val="22"/>
      <w:u w:val="single"/>
    </w:rPr>
  </w:style>
  <w:style w:type="paragraph" w:customStyle="1" w:styleId="slovn2rove">
    <w:name w:val="číslování 2.úroveň"/>
    <w:basedOn w:val="Normlnodsazen"/>
    <w:link w:val="slovn2roveChar"/>
    <w:uiPriority w:val="99"/>
    <w:rsid w:val="00B846FE"/>
    <w:pPr>
      <w:keepNext/>
      <w:numPr>
        <w:ilvl w:val="1"/>
        <w:numId w:val="47"/>
      </w:numPr>
      <w:tabs>
        <w:tab w:val="left" w:pos="567"/>
      </w:tabs>
      <w:suppressAutoHyphens/>
      <w:spacing w:before="120" w:after="60"/>
      <w:ind w:left="567" w:hanging="567"/>
      <w:jc w:val="both"/>
    </w:pPr>
    <w:rPr>
      <w:rFonts w:ascii="Tahoma" w:hAnsi="Tahoma"/>
    </w:rPr>
  </w:style>
  <w:style w:type="character" w:customStyle="1" w:styleId="slovn2roveChar">
    <w:name w:val="číslování 2.úroveň Char"/>
    <w:link w:val="slovn2rove"/>
    <w:uiPriority w:val="99"/>
    <w:locked/>
    <w:rsid w:val="00B846FE"/>
    <w:rPr>
      <w:rFonts w:ascii="Tahoma" w:hAnsi="Tahoma"/>
      <w:snapToGrid w:val="0"/>
      <w:sz w:val="22"/>
      <w:lang w:val="cs-CZ" w:eastAsia="cs-CZ"/>
    </w:rPr>
  </w:style>
  <w:style w:type="character" w:styleId="Siln">
    <w:name w:val="Strong"/>
    <w:basedOn w:val="Standardnpsmoodstavce"/>
    <w:uiPriority w:val="99"/>
    <w:qFormat/>
    <w:locked/>
    <w:rsid w:val="00221FD8"/>
    <w:rPr>
      <w:rFonts w:cs="Times New Roman"/>
      <w:b/>
      <w:bCs/>
    </w:rPr>
  </w:style>
  <w:style w:type="numbering" w:customStyle="1" w:styleId="Styl1">
    <w:name w:val="Styl1"/>
    <w:rsid w:val="0065691A"/>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F7A3F"/>
    <w:rPr>
      <w:sz w:val="24"/>
      <w:szCs w:val="24"/>
    </w:rPr>
  </w:style>
  <w:style w:type="paragraph" w:styleId="Nadpis1">
    <w:name w:val="heading 1"/>
    <w:basedOn w:val="Normln"/>
    <w:next w:val="Normln"/>
    <w:link w:val="Nadpis1Char"/>
    <w:uiPriority w:val="99"/>
    <w:qFormat/>
    <w:rsid w:val="00AF7A3F"/>
    <w:pPr>
      <w:keepNext/>
      <w:outlineLvl w:val="0"/>
    </w:pPr>
    <w:rPr>
      <w:b/>
      <w:bCs/>
    </w:rPr>
  </w:style>
  <w:style w:type="paragraph" w:styleId="Nadpis2">
    <w:name w:val="heading 2"/>
    <w:basedOn w:val="Normln"/>
    <w:next w:val="Normln"/>
    <w:link w:val="Nadpis2Char"/>
    <w:uiPriority w:val="99"/>
    <w:qFormat/>
    <w:rsid w:val="00AF7A3F"/>
    <w:pPr>
      <w:keepNext/>
      <w:jc w:val="center"/>
      <w:outlineLvl w:val="1"/>
    </w:pPr>
    <w:rPr>
      <w:rFonts w:ascii="Arial Black" w:hAnsi="Arial Black"/>
      <w:sz w:val="36"/>
    </w:rPr>
  </w:style>
  <w:style w:type="paragraph" w:styleId="Nadpis3">
    <w:name w:val="heading 3"/>
    <w:basedOn w:val="Normln"/>
    <w:next w:val="Normln"/>
    <w:link w:val="Nadpis3Char"/>
    <w:uiPriority w:val="99"/>
    <w:qFormat/>
    <w:rsid w:val="00AF7A3F"/>
    <w:pPr>
      <w:keepNext/>
      <w:tabs>
        <w:tab w:val="left" w:pos="1440"/>
      </w:tabs>
      <w:outlineLvl w:val="2"/>
    </w:pPr>
    <w:rPr>
      <w:rFonts w:ascii="Arial" w:hAnsi="Arial" w:cs="Arial"/>
      <w:b/>
      <w:bCs/>
      <w:sz w:val="22"/>
    </w:rPr>
  </w:style>
  <w:style w:type="paragraph" w:styleId="Nadpis4">
    <w:name w:val="heading 4"/>
    <w:basedOn w:val="Normln"/>
    <w:next w:val="Normln"/>
    <w:link w:val="Nadpis4Char"/>
    <w:uiPriority w:val="99"/>
    <w:qFormat/>
    <w:rsid w:val="00AF7A3F"/>
    <w:pPr>
      <w:keepNext/>
      <w:jc w:val="right"/>
      <w:outlineLvl w:val="3"/>
    </w:pPr>
    <w:rPr>
      <w:b/>
      <w:sz w:val="18"/>
    </w:rPr>
  </w:style>
  <w:style w:type="paragraph" w:styleId="Nadpis5">
    <w:name w:val="heading 5"/>
    <w:basedOn w:val="Normln"/>
    <w:next w:val="Normln"/>
    <w:link w:val="Nadpis5Char"/>
    <w:uiPriority w:val="99"/>
    <w:qFormat/>
    <w:rsid w:val="00AF7A3F"/>
    <w:pPr>
      <w:keepNext/>
      <w:outlineLvl w:val="4"/>
    </w:pPr>
    <w:rPr>
      <w:b/>
      <w:sz w:val="18"/>
    </w:rPr>
  </w:style>
  <w:style w:type="paragraph" w:styleId="Nadpis6">
    <w:name w:val="heading 6"/>
    <w:basedOn w:val="Normln"/>
    <w:next w:val="Normln"/>
    <w:link w:val="Nadpis6Char"/>
    <w:uiPriority w:val="99"/>
    <w:qFormat/>
    <w:rsid w:val="00AF7A3F"/>
    <w:pPr>
      <w:keepNext/>
      <w:ind w:firstLine="360"/>
      <w:outlineLvl w:val="5"/>
    </w:pPr>
    <w:rPr>
      <w:b/>
      <w:bCs/>
    </w:rPr>
  </w:style>
  <w:style w:type="paragraph" w:styleId="Nadpis7">
    <w:name w:val="heading 7"/>
    <w:basedOn w:val="Normln"/>
    <w:next w:val="Normln"/>
    <w:link w:val="Nadpis7Char"/>
    <w:uiPriority w:val="99"/>
    <w:qFormat/>
    <w:rsid w:val="00AF7A3F"/>
    <w:pPr>
      <w:keepNext/>
      <w:outlineLvl w:val="6"/>
    </w:pPr>
    <w:rPr>
      <w:b/>
      <w:sz w:val="28"/>
    </w:rPr>
  </w:style>
  <w:style w:type="paragraph" w:styleId="Nadpis8">
    <w:name w:val="heading 8"/>
    <w:basedOn w:val="Normln"/>
    <w:next w:val="Normln"/>
    <w:link w:val="Nadpis8Char"/>
    <w:uiPriority w:val="99"/>
    <w:qFormat/>
    <w:rsid w:val="00AF7A3F"/>
    <w:pPr>
      <w:keepNext/>
      <w:jc w:val="right"/>
      <w:outlineLvl w:val="7"/>
    </w:pPr>
  </w:style>
  <w:style w:type="paragraph" w:styleId="Nadpis9">
    <w:name w:val="heading 9"/>
    <w:basedOn w:val="Normln"/>
    <w:next w:val="Normln"/>
    <w:link w:val="Nadpis9Char"/>
    <w:uiPriority w:val="99"/>
    <w:qFormat/>
    <w:rsid w:val="00AF7A3F"/>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74B95"/>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E43F31"/>
    <w:rPr>
      <w:rFonts w:ascii="Arial Black" w:hAnsi="Arial Black" w:cs="Times New Roman"/>
      <w:sz w:val="24"/>
      <w:szCs w:val="24"/>
    </w:rPr>
  </w:style>
  <w:style w:type="character" w:customStyle="1" w:styleId="Nadpis3Char">
    <w:name w:val="Nadpis 3 Char"/>
    <w:basedOn w:val="Standardnpsmoodstavce"/>
    <w:link w:val="Nadpis3"/>
    <w:uiPriority w:val="99"/>
    <w:semiHidden/>
    <w:locked/>
    <w:rsid w:val="00374B9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374B9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374B95"/>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5263BB"/>
    <w:rPr>
      <w:rFonts w:cs="Times New Roman"/>
      <w:b/>
      <w:bCs/>
      <w:sz w:val="24"/>
      <w:szCs w:val="24"/>
    </w:rPr>
  </w:style>
  <w:style w:type="character" w:customStyle="1" w:styleId="Nadpis7Char">
    <w:name w:val="Nadpis 7 Char"/>
    <w:basedOn w:val="Standardnpsmoodstavce"/>
    <w:link w:val="Nadpis7"/>
    <w:uiPriority w:val="99"/>
    <w:semiHidden/>
    <w:locked/>
    <w:rsid w:val="00374B95"/>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374B95"/>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374B95"/>
    <w:rPr>
      <w:rFonts w:ascii="Cambria" w:hAnsi="Cambria" w:cs="Times New Roman"/>
    </w:rPr>
  </w:style>
  <w:style w:type="paragraph" w:styleId="Zhlav">
    <w:name w:val="header"/>
    <w:basedOn w:val="Normln"/>
    <w:link w:val="ZhlavChar"/>
    <w:uiPriority w:val="99"/>
    <w:rsid w:val="00AF7A3F"/>
    <w:pPr>
      <w:tabs>
        <w:tab w:val="center" w:pos="4536"/>
        <w:tab w:val="right" w:pos="9072"/>
      </w:tabs>
    </w:pPr>
  </w:style>
  <w:style w:type="character" w:customStyle="1" w:styleId="ZhlavChar">
    <w:name w:val="Záhlaví Char"/>
    <w:basedOn w:val="Standardnpsmoodstavce"/>
    <w:link w:val="Zhlav"/>
    <w:uiPriority w:val="99"/>
    <w:locked/>
    <w:rsid w:val="00445632"/>
    <w:rPr>
      <w:rFonts w:cs="Times New Roman"/>
      <w:sz w:val="24"/>
      <w:szCs w:val="24"/>
    </w:rPr>
  </w:style>
  <w:style w:type="paragraph" w:styleId="Zpat">
    <w:name w:val="footer"/>
    <w:basedOn w:val="Normln"/>
    <w:link w:val="ZpatChar"/>
    <w:uiPriority w:val="99"/>
    <w:rsid w:val="00AF7A3F"/>
    <w:pPr>
      <w:tabs>
        <w:tab w:val="center" w:pos="4536"/>
        <w:tab w:val="right" w:pos="9072"/>
      </w:tabs>
    </w:pPr>
  </w:style>
  <w:style w:type="character" w:customStyle="1" w:styleId="ZpatChar">
    <w:name w:val="Zápatí Char"/>
    <w:basedOn w:val="Standardnpsmoodstavce"/>
    <w:link w:val="Zpat"/>
    <w:uiPriority w:val="99"/>
    <w:semiHidden/>
    <w:locked/>
    <w:rsid w:val="00374B95"/>
    <w:rPr>
      <w:rFonts w:cs="Times New Roman"/>
      <w:sz w:val="24"/>
      <w:szCs w:val="24"/>
    </w:rPr>
  </w:style>
  <w:style w:type="paragraph" w:styleId="Rozloendokumentu">
    <w:name w:val="Document Map"/>
    <w:basedOn w:val="Normln"/>
    <w:link w:val="RozloendokumentuChar"/>
    <w:uiPriority w:val="99"/>
    <w:semiHidden/>
    <w:rsid w:val="00AF7A3F"/>
    <w:pPr>
      <w:shd w:val="clear" w:color="auto" w:fill="000080"/>
    </w:pPr>
    <w:rPr>
      <w:rFonts w:ascii="Tahoma" w:hAnsi="Tahoma" w:cs="Arial Black"/>
    </w:rPr>
  </w:style>
  <w:style w:type="character" w:customStyle="1" w:styleId="RozloendokumentuChar">
    <w:name w:val="Rozložení dokumentu Char"/>
    <w:basedOn w:val="Standardnpsmoodstavce"/>
    <w:link w:val="Rozloendokumentu"/>
    <w:uiPriority w:val="99"/>
    <w:semiHidden/>
    <w:locked/>
    <w:rsid w:val="00374B95"/>
    <w:rPr>
      <w:rFonts w:cs="Times New Roman"/>
      <w:sz w:val="2"/>
    </w:rPr>
  </w:style>
  <w:style w:type="character" w:styleId="Hypertextovodkaz">
    <w:name w:val="Hyperlink"/>
    <w:basedOn w:val="Standardnpsmoodstavce"/>
    <w:uiPriority w:val="99"/>
    <w:rsid w:val="00AF7A3F"/>
    <w:rPr>
      <w:rFonts w:cs="Times New Roman"/>
      <w:color w:val="0000FF"/>
      <w:u w:val="single"/>
    </w:rPr>
  </w:style>
  <w:style w:type="character" w:styleId="slostrnky">
    <w:name w:val="page number"/>
    <w:basedOn w:val="Standardnpsmoodstavce"/>
    <w:uiPriority w:val="99"/>
    <w:rsid w:val="00AF7A3F"/>
    <w:rPr>
      <w:rFonts w:cs="Times New Roman"/>
    </w:rPr>
  </w:style>
  <w:style w:type="character" w:styleId="Sledovanodkaz">
    <w:name w:val="FollowedHyperlink"/>
    <w:basedOn w:val="Standardnpsmoodstavce"/>
    <w:uiPriority w:val="99"/>
    <w:rsid w:val="00AF7A3F"/>
    <w:rPr>
      <w:rFonts w:cs="Times New Roman"/>
      <w:color w:val="800080"/>
      <w:u w:val="single"/>
    </w:rPr>
  </w:style>
  <w:style w:type="paragraph" w:styleId="Zkladntextodsazen">
    <w:name w:val="Body Text Indent"/>
    <w:basedOn w:val="Normln"/>
    <w:link w:val="ZkladntextodsazenChar"/>
    <w:uiPriority w:val="99"/>
    <w:rsid w:val="00AF7A3F"/>
    <w:pPr>
      <w:ind w:left="1068"/>
      <w:jc w:val="both"/>
    </w:pPr>
  </w:style>
  <w:style w:type="character" w:customStyle="1" w:styleId="ZkladntextodsazenChar">
    <w:name w:val="Základní text odsazený Char"/>
    <w:basedOn w:val="Standardnpsmoodstavce"/>
    <w:link w:val="Zkladntextodsazen"/>
    <w:uiPriority w:val="99"/>
    <w:semiHidden/>
    <w:locked/>
    <w:rsid w:val="00374B95"/>
    <w:rPr>
      <w:rFonts w:cs="Times New Roman"/>
      <w:sz w:val="24"/>
      <w:szCs w:val="24"/>
    </w:rPr>
  </w:style>
  <w:style w:type="paragraph" w:styleId="Zkladntext2">
    <w:name w:val="Body Text 2"/>
    <w:basedOn w:val="Normln"/>
    <w:link w:val="Zkladntext2Char"/>
    <w:uiPriority w:val="99"/>
    <w:rsid w:val="00AF7A3F"/>
    <w:pPr>
      <w:numPr>
        <w:ilvl w:val="12"/>
      </w:numPr>
      <w:jc w:val="both"/>
    </w:pPr>
  </w:style>
  <w:style w:type="character" w:customStyle="1" w:styleId="Zkladntext2Char">
    <w:name w:val="Základní text 2 Char"/>
    <w:basedOn w:val="Standardnpsmoodstavce"/>
    <w:link w:val="Zkladntext2"/>
    <w:uiPriority w:val="99"/>
    <w:semiHidden/>
    <w:locked/>
    <w:rsid w:val="00374B95"/>
    <w:rPr>
      <w:rFonts w:cs="Times New Roman"/>
      <w:sz w:val="24"/>
      <w:szCs w:val="24"/>
    </w:rPr>
  </w:style>
  <w:style w:type="paragraph" w:styleId="Zkladntext3">
    <w:name w:val="Body Text 3"/>
    <w:basedOn w:val="Normln"/>
    <w:link w:val="Zkladntext3Char"/>
    <w:uiPriority w:val="99"/>
    <w:rsid w:val="00AF7A3F"/>
    <w:pPr>
      <w:jc w:val="both"/>
    </w:pPr>
    <w:rPr>
      <w:b/>
      <w:sz w:val="28"/>
    </w:rPr>
  </w:style>
  <w:style w:type="character" w:customStyle="1" w:styleId="Zkladntext3Char">
    <w:name w:val="Základní text 3 Char"/>
    <w:basedOn w:val="Standardnpsmoodstavce"/>
    <w:link w:val="Zkladntext3"/>
    <w:uiPriority w:val="99"/>
    <w:semiHidden/>
    <w:locked/>
    <w:rsid w:val="00374B95"/>
    <w:rPr>
      <w:rFonts w:cs="Times New Roman"/>
      <w:sz w:val="16"/>
      <w:szCs w:val="16"/>
    </w:rPr>
  </w:style>
  <w:style w:type="paragraph" w:styleId="Zkladntext">
    <w:name w:val="Body Text"/>
    <w:basedOn w:val="Normln"/>
    <w:link w:val="ZkladntextChar"/>
    <w:uiPriority w:val="99"/>
    <w:rsid w:val="00AF7A3F"/>
    <w:rPr>
      <w:b/>
    </w:rPr>
  </w:style>
  <w:style w:type="character" w:customStyle="1" w:styleId="ZkladntextChar">
    <w:name w:val="Základní text Char"/>
    <w:basedOn w:val="Standardnpsmoodstavce"/>
    <w:link w:val="Zkladntext"/>
    <w:uiPriority w:val="99"/>
    <w:locked/>
    <w:rsid w:val="005263BB"/>
    <w:rPr>
      <w:rFonts w:cs="Times New Roman"/>
      <w:b/>
      <w:sz w:val="24"/>
      <w:szCs w:val="24"/>
    </w:rPr>
  </w:style>
  <w:style w:type="paragraph" w:styleId="Zkladntextodsazen2">
    <w:name w:val="Body Text Indent 2"/>
    <w:basedOn w:val="Normln"/>
    <w:link w:val="Zkladntextodsazen2Char"/>
    <w:uiPriority w:val="99"/>
    <w:rsid w:val="00AF7A3F"/>
    <w:pPr>
      <w:ind w:firstLine="340"/>
      <w:jc w:val="both"/>
    </w:pPr>
    <w:rPr>
      <w:b/>
      <w:bCs/>
      <w:i/>
      <w:iCs/>
      <w:sz w:val="20"/>
    </w:rPr>
  </w:style>
  <w:style w:type="character" w:customStyle="1" w:styleId="Zkladntextodsazen2Char">
    <w:name w:val="Základní text odsazený 2 Char"/>
    <w:basedOn w:val="Standardnpsmoodstavce"/>
    <w:link w:val="Zkladntextodsazen2"/>
    <w:uiPriority w:val="99"/>
    <w:semiHidden/>
    <w:locked/>
    <w:rsid w:val="00374B95"/>
    <w:rPr>
      <w:rFonts w:cs="Times New Roman"/>
      <w:sz w:val="24"/>
      <w:szCs w:val="24"/>
    </w:rPr>
  </w:style>
  <w:style w:type="paragraph" w:styleId="Zkladntextodsazen3">
    <w:name w:val="Body Text Indent 3"/>
    <w:basedOn w:val="Normln"/>
    <w:link w:val="Zkladntextodsazen3Char"/>
    <w:uiPriority w:val="99"/>
    <w:rsid w:val="00AF7A3F"/>
    <w:pPr>
      <w:ind w:left="340"/>
      <w:jc w:val="both"/>
    </w:pPr>
    <w:rPr>
      <w:color w:val="0000FF"/>
      <w:sz w:val="20"/>
    </w:rPr>
  </w:style>
  <w:style w:type="character" w:customStyle="1" w:styleId="Zkladntextodsazen3Char">
    <w:name w:val="Základní text odsazený 3 Char"/>
    <w:basedOn w:val="Standardnpsmoodstavce"/>
    <w:link w:val="Zkladntextodsazen3"/>
    <w:uiPriority w:val="99"/>
    <w:semiHidden/>
    <w:locked/>
    <w:rsid w:val="00374B95"/>
    <w:rPr>
      <w:rFonts w:cs="Times New Roman"/>
      <w:sz w:val="16"/>
      <w:szCs w:val="16"/>
    </w:rPr>
  </w:style>
  <w:style w:type="table" w:styleId="Mkatabulky">
    <w:name w:val="Table Grid"/>
    <w:basedOn w:val="Normlntabulka"/>
    <w:uiPriority w:val="99"/>
    <w:rsid w:val="001A06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B1D91"/>
    <w:pPr>
      <w:autoSpaceDE w:val="0"/>
      <w:autoSpaceDN w:val="0"/>
      <w:adjustRightInd w:val="0"/>
    </w:pPr>
    <w:rPr>
      <w:color w:val="000000"/>
      <w:sz w:val="24"/>
      <w:szCs w:val="24"/>
    </w:rPr>
  </w:style>
  <w:style w:type="paragraph" w:styleId="Textbubliny">
    <w:name w:val="Balloon Text"/>
    <w:basedOn w:val="Normln"/>
    <w:link w:val="TextbublinyChar"/>
    <w:uiPriority w:val="99"/>
    <w:rsid w:val="00E0188D"/>
    <w:rPr>
      <w:rFonts w:ascii="Tahoma" w:hAnsi="Tahoma" w:cs="Tahoma"/>
      <w:sz w:val="16"/>
      <w:szCs w:val="16"/>
    </w:rPr>
  </w:style>
  <w:style w:type="character" w:customStyle="1" w:styleId="TextbublinyChar">
    <w:name w:val="Text bubliny Char"/>
    <w:basedOn w:val="Standardnpsmoodstavce"/>
    <w:link w:val="Textbubliny"/>
    <w:uiPriority w:val="99"/>
    <w:locked/>
    <w:rsid w:val="00E0188D"/>
    <w:rPr>
      <w:rFonts w:ascii="Tahoma" w:hAnsi="Tahoma" w:cs="Tahoma"/>
      <w:sz w:val="16"/>
      <w:szCs w:val="16"/>
    </w:rPr>
  </w:style>
  <w:style w:type="paragraph" w:styleId="Odstavecseseznamem">
    <w:name w:val="List Paragraph"/>
    <w:basedOn w:val="Normln"/>
    <w:uiPriority w:val="99"/>
    <w:qFormat/>
    <w:rsid w:val="00445632"/>
    <w:pPr>
      <w:ind w:left="720"/>
      <w:contextualSpacing/>
    </w:pPr>
  </w:style>
  <w:style w:type="paragraph" w:customStyle="1" w:styleId="Standard">
    <w:name w:val="Standard"/>
    <w:uiPriority w:val="99"/>
    <w:rsid w:val="00F111A4"/>
    <w:pPr>
      <w:suppressAutoHyphens/>
      <w:autoSpaceDN w:val="0"/>
      <w:textAlignment w:val="baseline"/>
    </w:pPr>
    <w:rPr>
      <w:kern w:val="3"/>
      <w:sz w:val="24"/>
      <w:szCs w:val="24"/>
      <w:lang w:eastAsia="ar-SA"/>
    </w:rPr>
  </w:style>
  <w:style w:type="paragraph" w:customStyle="1" w:styleId="BodyText21">
    <w:name w:val="Body Text 21"/>
    <w:basedOn w:val="Normln"/>
    <w:uiPriority w:val="99"/>
    <w:rsid w:val="00B846FE"/>
    <w:pPr>
      <w:widowControl w:val="0"/>
      <w:jc w:val="both"/>
    </w:pPr>
    <w:rPr>
      <w:sz w:val="22"/>
      <w:szCs w:val="20"/>
    </w:rPr>
  </w:style>
  <w:style w:type="paragraph" w:customStyle="1" w:styleId="Znaka">
    <w:name w:val="Značka"/>
    <w:uiPriority w:val="99"/>
    <w:rsid w:val="00B846FE"/>
    <w:pPr>
      <w:widowControl w:val="0"/>
      <w:ind w:left="720"/>
    </w:pPr>
    <w:rPr>
      <w:rFonts w:ascii="Arial" w:hAnsi="Arial"/>
      <w:color w:val="000000"/>
      <w:szCs w:val="20"/>
    </w:rPr>
  </w:style>
  <w:style w:type="paragraph" w:styleId="Normlnodsazen">
    <w:name w:val="Normal Indent"/>
    <w:basedOn w:val="Normln"/>
    <w:uiPriority w:val="99"/>
    <w:locked/>
    <w:rsid w:val="00B846FE"/>
    <w:pPr>
      <w:spacing w:after="240"/>
      <w:ind w:left="1134"/>
    </w:pPr>
    <w:rPr>
      <w:sz w:val="22"/>
      <w:szCs w:val="20"/>
    </w:rPr>
  </w:style>
  <w:style w:type="character" w:styleId="Odkaznakoment">
    <w:name w:val="annotation reference"/>
    <w:basedOn w:val="Standardnpsmoodstavce"/>
    <w:uiPriority w:val="99"/>
    <w:semiHidden/>
    <w:locked/>
    <w:rsid w:val="00B846FE"/>
    <w:rPr>
      <w:rFonts w:cs="Times New Roman"/>
      <w:sz w:val="16"/>
    </w:rPr>
  </w:style>
  <w:style w:type="paragraph" w:styleId="Textkomente">
    <w:name w:val="annotation text"/>
    <w:basedOn w:val="Normln"/>
    <w:link w:val="TextkomenteChar"/>
    <w:uiPriority w:val="99"/>
    <w:semiHidden/>
    <w:locked/>
    <w:rsid w:val="00B846FE"/>
    <w:pPr>
      <w:numPr>
        <w:numId w:val="68"/>
      </w:numPr>
    </w:pPr>
    <w:rPr>
      <w:sz w:val="20"/>
      <w:szCs w:val="20"/>
    </w:rPr>
  </w:style>
  <w:style w:type="character" w:customStyle="1" w:styleId="TextkomenteChar">
    <w:name w:val="Text komentáře Char"/>
    <w:basedOn w:val="Standardnpsmoodstavce"/>
    <w:link w:val="Textkomente"/>
    <w:uiPriority w:val="99"/>
    <w:semiHidden/>
    <w:locked/>
    <w:rsid w:val="0090238E"/>
    <w:rPr>
      <w:rFonts w:cs="Times New Roman"/>
      <w:sz w:val="20"/>
      <w:szCs w:val="20"/>
    </w:rPr>
  </w:style>
  <w:style w:type="paragraph" w:styleId="Pedmtkomente">
    <w:name w:val="annotation subject"/>
    <w:basedOn w:val="Textkomente"/>
    <w:next w:val="Textkomente"/>
    <w:link w:val="PedmtkomenteChar"/>
    <w:uiPriority w:val="99"/>
    <w:semiHidden/>
    <w:locked/>
    <w:rsid w:val="00B846FE"/>
    <w:rPr>
      <w:b/>
      <w:bCs/>
    </w:rPr>
  </w:style>
  <w:style w:type="character" w:customStyle="1" w:styleId="PedmtkomenteChar">
    <w:name w:val="Předmět komentáře Char"/>
    <w:basedOn w:val="TextkomenteChar"/>
    <w:link w:val="Pedmtkomente"/>
    <w:uiPriority w:val="99"/>
    <w:semiHidden/>
    <w:locked/>
    <w:rsid w:val="0090238E"/>
    <w:rPr>
      <w:rFonts w:cs="Times New Roman"/>
      <w:b/>
      <w:bCs/>
      <w:sz w:val="20"/>
      <w:szCs w:val="20"/>
    </w:rPr>
  </w:style>
  <w:style w:type="paragraph" w:customStyle="1" w:styleId="Odstavecseseznamem1">
    <w:name w:val="Odstavec se seznamem1"/>
    <w:basedOn w:val="Normln"/>
    <w:uiPriority w:val="99"/>
    <w:rsid w:val="00B846FE"/>
    <w:pPr>
      <w:ind w:left="708"/>
    </w:pPr>
    <w:rPr>
      <w:sz w:val="20"/>
      <w:szCs w:val="20"/>
    </w:rPr>
  </w:style>
  <w:style w:type="character" w:customStyle="1" w:styleId="CharChar">
    <w:name w:val="Char Char"/>
    <w:uiPriority w:val="99"/>
    <w:rsid w:val="00B846FE"/>
    <w:rPr>
      <w:sz w:val="22"/>
    </w:rPr>
  </w:style>
  <w:style w:type="paragraph" w:customStyle="1" w:styleId="sllovn3rove">
    <w:name w:val="čísllování 3 úroveň"/>
    <w:basedOn w:val="Normlnodsazen"/>
    <w:uiPriority w:val="99"/>
    <w:rsid w:val="00B846FE"/>
    <w:pPr>
      <w:keepNext/>
      <w:numPr>
        <w:ilvl w:val="2"/>
        <w:numId w:val="47"/>
      </w:numPr>
      <w:tabs>
        <w:tab w:val="left" w:pos="1134"/>
      </w:tabs>
      <w:suppressAutoHyphens/>
      <w:spacing w:before="120" w:after="60"/>
      <w:ind w:left="708" w:hanging="567"/>
      <w:jc w:val="both"/>
    </w:pPr>
    <w:rPr>
      <w:rFonts w:ascii="Tahoma" w:hAnsi="Tahoma"/>
      <w:szCs w:val="22"/>
    </w:rPr>
  </w:style>
  <w:style w:type="paragraph" w:customStyle="1" w:styleId="slovn1rove">
    <w:name w:val="číslování 1.úroveň"/>
    <w:basedOn w:val="Nadpis2"/>
    <w:uiPriority w:val="99"/>
    <w:rsid w:val="00B846FE"/>
    <w:pPr>
      <w:numPr>
        <w:numId w:val="47"/>
      </w:numPr>
      <w:suppressAutoHyphens/>
      <w:spacing w:before="240" w:after="240"/>
      <w:ind w:left="567" w:hanging="567"/>
    </w:pPr>
    <w:rPr>
      <w:rFonts w:ascii="Tahoma" w:hAnsi="Tahoma"/>
      <w:b/>
      <w:bCs/>
      <w:sz w:val="22"/>
      <w:szCs w:val="22"/>
      <w:u w:val="single"/>
    </w:rPr>
  </w:style>
  <w:style w:type="paragraph" w:customStyle="1" w:styleId="slovn2rove">
    <w:name w:val="číslování 2.úroveň"/>
    <w:basedOn w:val="Normlnodsazen"/>
    <w:link w:val="slovn2roveChar"/>
    <w:uiPriority w:val="99"/>
    <w:rsid w:val="00B846FE"/>
    <w:pPr>
      <w:keepNext/>
      <w:numPr>
        <w:ilvl w:val="1"/>
        <w:numId w:val="47"/>
      </w:numPr>
      <w:tabs>
        <w:tab w:val="left" w:pos="567"/>
      </w:tabs>
      <w:suppressAutoHyphens/>
      <w:spacing w:before="120" w:after="60"/>
      <w:ind w:left="567" w:hanging="567"/>
      <w:jc w:val="both"/>
    </w:pPr>
    <w:rPr>
      <w:rFonts w:ascii="Tahoma" w:hAnsi="Tahoma"/>
    </w:rPr>
  </w:style>
  <w:style w:type="character" w:customStyle="1" w:styleId="slovn2roveChar">
    <w:name w:val="číslování 2.úroveň Char"/>
    <w:link w:val="slovn2rove"/>
    <w:uiPriority w:val="99"/>
    <w:locked/>
    <w:rsid w:val="00B846FE"/>
    <w:rPr>
      <w:rFonts w:ascii="Tahoma" w:hAnsi="Tahoma"/>
      <w:snapToGrid w:val="0"/>
      <w:sz w:val="22"/>
      <w:lang w:val="cs-CZ" w:eastAsia="cs-CZ"/>
    </w:rPr>
  </w:style>
  <w:style w:type="character" w:styleId="Siln">
    <w:name w:val="Strong"/>
    <w:basedOn w:val="Standardnpsmoodstavce"/>
    <w:uiPriority w:val="99"/>
    <w:qFormat/>
    <w:locked/>
    <w:rsid w:val="00221FD8"/>
    <w:rPr>
      <w:rFonts w:cs="Times New Roman"/>
      <w:b/>
      <w:bCs/>
    </w:rPr>
  </w:style>
  <w:style w:type="numbering" w:customStyle="1" w:styleId="Styl1">
    <w:name w:val="Styl1"/>
    <w:rsid w:val="0065691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3481">
      <w:marLeft w:val="0"/>
      <w:marRight w:val="0"/>
      <w:marTop w:val="0"/>
      <w:marBottom w:val="0"/>
      <w:divBdr>
        <w:top w:val="none" w:sz="0" w:space="0" w:color="auto"/>
        <w:left w:val="none" w:sz="0" w:space="0" w:color="auto"/>
        <w:bottom w:val="none" w:sz="0" w:space="0" w:color="auto"/>
        <w:right w:val="none" w:sz="0" w:space="0" w:color="auto"/>
      </w:divBdr>
    </w:div>
    <w:div w:id="1466043482">
      <w:marLeft w:val="0"/>
      <w:marRight w:val="0"/>
      <w:marTop w:val="0"/>
      <w:marBottom w:val="0"/>
      <w:divBdr>
        <w:top w:val="none" w:sz="0" w:space="0" w:color="auto"/>
        <w:left w:val="none" w:sz="0" w:space="0" w:color="auto"/>
        <w:bottom w:val="none" w:sz="0" w:space="0" w:color="auto"/>
        <w:right w:val="none" w:sz="0" w:space="0" w:color="auto"/>
      </w:divBdr>
    </w:div>
    <w:div w:id="1466043483">
      <w:marLeft w:val="0"/>
      <w:marRight w:val="0"/>
      <w:marTop w:val="0"/>
      <w:marBottom w:val="0"/>
      <w:divBdr>
        <w:top w:val="none" w:sz="0" w:space="0" w:color="auto"/>
        <w:left w:val="none" w:sz="0" w:space="0" w:color="auto"/>
        <w:bottom w:val="none" w:sz="0" w:space="0" w:color="auto"/>
        <w:right w:val="none" w:sz="0" w:space="0" w:color="auto"/>
      </w:divBdr>
    </w:div>
    <w:div w:id="1466043484">
      <w:marLeft w:val="0"/>
      <w:marRight w:val="0"/>
      <w:marTop w:val="0"/>
      <w:marBottom w:val="0"/>
      <w:divBdr>
        <w:top w:val="none" w:sz="0" w:space="0" w:color="auto"/>
        <w:left w:val="none" w:sz="0" w:space="0" w:color="auto"/>
        <w:bottom w:val="none" w:sz="0" w:space="0" w:color="auto"/>
        <w:right w:val="none" w:sz="0" w:space="0" w:color="auto"/>
      </w:divBdr>
    </w:div>
    <w:div w:id="1466043485">
      <w:marLeft w:val="0"/>
      <w:marRight w:val="0"/>
      <w:marTop w:val="0"/>
      <w:marBottom w:val="0"/>
      <w:divBdr>
        <w:top w:val="none" w:sz="0" w:space="0" w:color="auto"/>
        <w:left w:val="none" w:sz="0" w:space="0" w:color="auto"/>
        <w:bottom w:val="none" w:sz="0" w:space="0" w:color="auto"/>
        <w:right w:val="none" w:sz="0" w:space="0" w:color="auto"/>
      </w:divBdr>
    </w:div>
    <w:div w:id="1466043486">
      <w:marLeft w:val="0"/>
      <w:marRight w:val="0"/>
      <w:marTop w:val="0"/>
      <w:marBottom w:val="0"/>
      <w:divBdr>
        <w:top w:val="none" w:sz="0" w:space="0" w:color="auto"/>
        <w:left w:val="none" w:sz="0" w:space="0" w:color="auto"/>
        <w:bottom w:val="none" w:sz="0" w:space="0" w:color="auto"/>
        <w:right w:val="none" w:sz="0" w:space="0" w:color="auto"/>
      </w:divBdr>
    </w:div>
    <w:div w:id="1466043487">
      <w:marLeft w:val="0"/>
      <w:marRight w:val="0"/>
      <w:marTop w:val="0"/>
      <w:marBottom w:val="0"/>
      <w:divBdr>
        <w:top w:val="none" w:sz="0" w:space="0" w:color="auto"/>
        <w:left w:val="none" w:sz="0" w:space="0" w:color="auto"/>
        <w:bottom w:val="none" w:sz="0" w:space="0" w:color="auto"/>
        <w:right w:val="none" w:sz="0" w:space="0" w:color="auto"/>
      </w:divBdr>
    </w:div>
    <w:div w:id="1466043488">
      <w:marLeft w:val="0"/>
      <w:marRight w:val="0"/>
      <w:marTop w:val="0"/>
      <w:marBottom w:val="0"/>
      <w:divBdr>
        <w:top w:val="none" w:sz="0" w:space="0" w:color="auto"/>
        <w:left w:val="none" w:sz="0" w:space="0" w:color="auto"/>
        <w:bottom w:val="none" w:sz="0" w:space="0" w:color="auto"/>
        <w:right w:val="none" w:sz="0" w:space="0" w:color="auto"/>
      </w:divBdr>
    </w:div>
    <w:div w:id="1466043489">
      <w:marLeft w:val="0"/>
      <w:marRight w:val="0"/>
      <w:marTop w:val="0"/>
      <w:marBottom w:val="0"/>
      <w:divBdr>
        <w:top w:val="none" w:sz="0" w:space="0" w:color="auto"/>
        <w:left w:val="none" w:sz="0" w:space="0" w:color="auto"/>
        <w:bottom w:val="none" w:sz="0" w:space="0" w:color="auto"/>
        <w:right w:val="none" w:sz="0" w:space="0" w:color="auto"/>
      </w:divBdr>
    </w:div>
    <w:div w:id="1466043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Dopis_samostatná_působnost</Template>
  <TotalTime>3</TotalTime>
  <Pages>24</Pages>
  <Words>11065</Words>
  <Characters>65288</Characters>
  <Application>Microsoft Office Word</Application>
  <DocSecurity>0</DocSecurity>
  <Lines>544</Lines>
  <Paragraphs>152</Paragraphs>
  <ScaleCrop>false</ScaleCrop>
  <Company>Krajský úřad</Company>
  <LinksUpToDate>false</LinksUpToDate>
  <CharactersWithSpaces>76201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creator>Radek Havlan</dc:creator>
  <cp:lastModifiedBy>Jana Telievová</cp:lastModifiedBy>
  <cp:revision>2</cp:revision>
  <cp:lastPrinted>2019-02-08T06:33:00Z</cp:lastPrinted>
  <dcterms:created xsi:type="dcterms:W3CDTF">2019-04-04T07:26:00Z</dcterms:created>
  <dcterms:modified xsi:type="dcterms:W3CDTF">2019-04-04T07:26:00Z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MigrationSourceURL">
    <vt:lpwstr/>
  </property>
  <property fmtid="{D5CDD505-2E9C-101B-9397-08002B2CF9AE}" pid="4" name="PublishingStartDate">
    <vt:lpwstr/>
  </property>
  <property fmtid="{D5CDD505-2E9C-101B-9397-08002B2CF9AE}" pid="5" name="PublishingExpirationDate">
    <vt:lpwstr/>
  </property>
</Properties>
</file>