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4F298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722C9">
        <w:rPr>
          <w:rFonts w:asciiTheme="minorHAnsi" w:hAnsiTheme="minorHAnsi" w:cstheme="minorHAnsi"/>
          <w:b/>
          <w:sz w:val="26"/>
          <w:szCs w:val="26"/>
        </w:rPr>
        <w:t xml:space="preserve"> 5</w:t>
      </w:r>
      <w:r w:rsidR="00C811D0">
        <w:rPr>
          <w:rFonts w:asciiTheme="minorHAnsi" w:hAnsiTheme="minorHAnsi" w:cstheme="minorHAnsi"/>
          <w:b/>
          <w:sz w:val="26"/>
          <w:szCs w:val="26"/>
        </w:rPr>
        <w:t>2</w:t>
      </w:r>
      <w:r w:rsidRPr="00B01BA7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201</w:t>
      </w:r>
      <w:r w:rsidR="007470E8">
        <w:rPr>
          <w:rFonts w:asciiTheme="minorHAnsi" w:hAnsiTheme="minorHAnsi" w:cstheme="minorHAnsi"/>
          <w:b/>
          <w:sz w:val="26"/>
          <w:szCs w:val="26"/>
        </w:rPr>
        <w:t>9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4F2982" w:rsidRDefault="004F2982" w:rsidP="004F298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6D1126" w:rsidRPr="002E4055" w:rsidRDefault="00567782" w:rsidP="004F29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4F2982" w:rsidRDefault="0031697C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4F2982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4F29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CB5458" w:rsidRPr="00CB5458">
        <w:rPr>
          <w:rFonts w:asciiTheme="minorHAnsi" w:hAnsiTheme="minorHAnsi"/>
          <w:sz w:val="22"/>
          <w:szCs w:val="22"/>
        </w:rPr>
        <w:t>Č:</w:t>
      </w:r>
      <w:r w:rsidR="00CB5458"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476AFB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</w:r>
    </w:p>
    <w:p w:rsidR="00567782" w:rsidRPr="00CB5458" w:rsidRDefault="005677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</w:t>
      </w:r>
      <w:r w:rsidR="004F2982"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CB5458" w:rsidRPr="00CB5458" w:rsidRDefault="005677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CB5458" w:rsidRPr="00CB5458">
        <w:rPr>
          <w:rFonts w:asciiTheme="minorHAnsi" w:hAnsiTheme="minorHAnsi"/>
          <w:sz w:val="22"/>
          <w:szCs w:val="22"/>
        </w:rPr>
        <w:t>:</w:t>
      </w:r>
      <w:r w:rsidR="00CB5458" w:rsidRPr="00CB5458">
        <w:rPr>
          <w:rFonts w:asciiTheme="minorHAnsi" w:hAnsiTheme="minorHAnsi"/>
          <w:sz w:val="22"/>
          <w:szCs w:val="22"/>
        </w:rPr>
        <w:tab/>
      </w:r>
    </w:p>
    <w:p w:rsidR="006D1126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Pr="00CB5458">
        <w:rPr>
          <w:rFonts w:asciiTheme="minorHAnsi" w:hAnsiTheme="minorHAnsi"/>
          <w:sz w:val="22"/>
          <w:szCs w:val="22"/>
        </w:rPr>
        <w:tab/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F2982" w:rsidRDefault="004F2982" w:rsidP="004F298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  <w:r w:rsidRPr="00074848">
        <w:rPr>
          <w:rFonts w:ascii="Calibri" w:hAnsi="Calibri"/>
          <w:b/>
          <w:bCs/>
          <w:sz w:val="22"/>
          <w:szCs w:val="22"/>
        </w:rPr>
        <w:t>Zhotovitel:</w:t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bookmarkStart w:id="0" w:name="Text2"/>
    </w:p>
    <w:p w:rsidR="004F2982" w:rsidRPr="004F2982" w:rsidRDefault="004F2982" w:rsidP="004F2982">
      <w:pPr>
        <w:widowControl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Název/obchodní firma:</w:t>
      </w:r>
      <w:r>
        <w:rPr>
          <w:rFonts w:ascii="Calibri" w:hAnsi="Calibri"/>
          <w:bCs/>
          <w:sz w:val="22"/>
          <w:szCs w:val="22"/>
        </w:rPr>
        <w:tab/>
      </w:r>
      <w:bookmarkEnd w:id="0"/>
      <w:r w:rsidR="00C811D0">
        <w:rPr>
          <w:rFonts w:ascii="Calibri" w:hAnsi="Calibri"/>
          <w:bCs/>
          <w:sz w:val="22"/>
          <w:szCs w:val="22"/>
        </w:rPr>
        <w:t xml:space="preserve">         </w:t>
      </w:r>
      <w:r w:rsidR="00CD44D1">
        <w:rPr>
          <w:rFonts w:ascii="Calibri" w:hAnsi="Calibri"/>
          <w:bCs/>
          <w:sz w:val="22"/>
          <w:szCs w:val="22"/>
        </w:rPr>
        <w:t xml:space="preserve"> </w:t>
      </w:r>
      <w:r w:rsidR="00C811D0">
        <w:rPr>
          <w:rFonts w:ascii="Calibri" w:hAnsi="Calibri"/>
          <w:bCs/>
          <w:sz w:val="22"/>
          <w:szCs w:val="22"/>
        </w:rPr>
        <w:t>„</w:t>
      </w:r>
      <w:r w:rsidR="00C811D0">
        <w:rPr>
          <w:rFonts w:ascii="Calibri" w:hAnsi="Calibri"/>
          <w:b/>
          <w:sz w:val="22"/>
          <w:szCs w:val="22"/>
        </w:rPr>
        <w:t>Ateliéry tapisérií“ s.r.o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Sídl</w:t>
      </w:r>
      <w:r>
        <w:rPr>
          <w:rFonts w:ascii="Calibri" w:hAnsi="Calibri"/>
          <w:sz w:val="22"/>
          <w:szCs w:val="22"/>
        </w:rPr>
        <w:t>o</w:t>
      </w:r>
      <w:r w:rsidRPr="00074848">
        <w:rPr>
          <w:rFonts w:ascii="Calibri" w:hAnsi="Calibri"/>
          <w:sz w:val="22"/>
          <w:szCs w:val="22"/>
        </w:rPr>
        <w:t>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C811D0">
        <w:rPr>
          <w:rFonts w:ascii="Calibri" w:hAnsi="Calibri"/>
          <w:sz w:val="22"/>
          <w:szCs w:val="22"/>
        </w:rPr>
        <w:t xml:space="preserve">          Pod Hradem 124/III, 377 01 Jindřichův Hradec</w:t>
      </w:r>
    </w:p>
    <w:p w:rsidR="004F2982" w:rsidRPr="009A1749" w:rsidRDefault="00C811D0" w:rsidP="004F2982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13503731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DIČ:</w:t>
      </w:r>
      <w:r w:rsidR="00C811D0">
        <w:rPr>
          <w:rFonts w:ascii="Calibri" w:hAnsi="Calibri"/>
          <w:sz w:val="22"/>
          <w:szCs w:val="22"/>
        </w:rPr>
        <w:tab/>
      </w:r>
      <w:r w:rsidR="00C811D0">
        <w:rPr>
          <w:rFonts w:ascii="Calibri" w:hAnsi="Calibri"/>
          <w:sz w:val="22"/>
          <w:szCs w:val="22"/>
        </w:rPr>
        <w:tab/>
      </w:r>
      <w:r w:rsidR="00C811D0">
        <w:rPr>
          <w:rFonts w:ascii="Calibri" w:hAnsi="Calibri"/>
          <w:sz w:val="22"/>
          <w:szCs w:val="22"/>
        </w:rPr>
        <w:tab/>
        <w:t xml:space="preserve">          CZ13503731</w:t>
      </w:r>
    </w:p>
    <w:p w:rsidR="004F2982" w:rsidRPr="00074848" w:rsidRDefault="00CD44D1" w:rsidP="004F2982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ab/>
        <w:t xml:space="preserve">          Moneta Money Bank, Jindřichův Hradec</w:t>
      </w:r>
    </w:p>
    <w:p w:rsidR="004F2982" w:rsidRPr="004F2982" w:rsidRDefault="004F2982" w:rsidP="004F2982">
      <w:pPr>
        <w:widowControl w:val="0"/>
        <w:ind w:left="2126" w:hanging="2126"/>
        <w:rPr>
          <w:rFonts w:ascii="Calibri" w:hAnsi="Calibri"/>
          <w:i/>
          <w:iCs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Číslo účtu:</w:t>
      </w:r>
      <w:r w:rsidRPr="00074848">
        <w:rPr>
          <w:rFonts w:ascii="Calibri" w:hAnsi="Calibri"/>
          <w:sz w:val="22"/>
          <w:szCs w:val="22"/>
        </w:rPr>
        <w:tab/>
      </w:r>
      <w:r w:rsidR="00CD44D1">
        <w:rPr>
          <w:rFonts w:ascii="Calibri" w:hAnsi="Calibri"/>
          <w:sz w:val="22"/>
          <w:szCs w:val="22"/>
        </w:rPr>
        <w:t xml:space="preserve">          </w:t>
      </w:r>
    </w:p>
    <w:p w:rsidR="004F2982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Zastoupen: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="00CD44D1">
        <w:rPr>
          <w:rFonts w:ascii="Calibri" w:hAnsi="Calibri"/>
          <w:sz w:val="22"/>
          <w:szCs w:val="22"/>
        </w:rPr>
        <w:t xml:space="preserve">           Mgr. Jan Fidler</w:t>
      </w:r>
      <w:r w:rsidR="00476AFB">
        <w:rPr>
          <w:rFonts w:ascii="Calibri" w:hAnsi="Calibri"/>
          <w:sz w:val="22"/>
          <w:szCs w:val="22"/>
        </w:rPr>
        <w:t>, jednatel</w:t>
      </w:r>
      <w:bookmarkStart w:id="1" w:name="_GoBack"/>
      <w:bookmarkEnd w:id="1"/>
    </w:p>
    <w:p w:rsidR="004F2982" w:rsidRDefault="004F2982" w:rsidP="004F2982"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Pr="00CB5458">
        <w:rPr>
          <w:rFonts w:asciiTheme="minorHAnsi" w:hAnsiTheme="minorHAnsi"/>
          <w:sz w:val="22"/>
          <w:szCs w:val="22"/>
        </w:rPr>
        <w:t>:</w:t>
      </w:r>
      <w:r w:rsidR="00CD44D1">
        <w:rPr>
          <w:rFonts w:asciiTheme="minorHAnsi" w:hAnsiTheme="minorHAnsi"/>
          <w:sz w:val="22"/>
          <w:szCs w:val="22"/>
        </w:rPr>
        <w:t xml:space="preserve">                                      </w:t>
      </w:r>
    </w:p>
    <w:p w:rsidR="004F2982" w:rsidRPr="009A1749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="00CD44D1">
        <w:rPr>
          <w:rFonts w:asciiTheme="minorHAnsi" w:hAnsiTheme="minorHAnsi"/>
          <w:sz w:val="22"/>
          <w:szCs w:val="22"/>
        </w:rPr>
        <w:t xml:space="preserve">                                        </w:t>
      </w:r>
    </w:p>
    <w:p w:rsidR="004F2982" w:rsidRPr="004F2982" w:rsidRDefault="004F2982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4F2982">
        <w:rPr>
          <w:rFonts w:asciiTheme="minorHAnsi" w:hAnsiTheme="minorHAnsi" w:cstheme="minorHAnsi"/>
          <w:i/>
          <w:sz w:val="22"/>
          <w:szCs w:val="22"/>
        </w:rPr>
        <w:t xml:space="preserve">Zapsán v obchodním rejstříku vedeném </w:t>
      </w:r>
      <w:r w:rsidR="00C811D0">
        <w:rPr>
          <w:rFonts w:asciiTheme="minorHAnsi" w:hAnsiTheme="minorHAnsi" w:cstheme="minorHAnsi"/>
          <w:i/>
          <w:sz w:val="22"/>
          <w:szCs w:val="22"/>
        </w:rPr>
        <w:t xml:space="preserve">Krajským </w:t>
      </w:r>
      <w:r w:rsidRPr="004F2982">
        <w:rPr>
          <w:rFonts w:asciiTheme="minorHAnsi" w:hAnsiTheme="minorHAnsi" w:cstheme="minorHAnsi"/>
          <w:i/>
          <w:sz w:val="22"/>
          <w:szCs w:val="22"/>
        </w:rPr>
        <w:t xml:space="preserve"> soudem, oddíl </w:t>
      </w:r>
      <w:r w:rsidR="00C811D0">
        <w:rPr>
          <w:rFonts w:asciiTheme="minorHAnsi" w:hAnsiTheme="minorHAnsi" w:cstheme="minorHAnsi"/>
          <w:i/>
          <w:sz w:val="22"/>
          <w:szCs w:val="22"/>
        </w:rPr>
        <w:t>C</w:t>
      </w:r>
      <w:r w:rsidRPr="004F2982">
        <w:rPr>
          <w:rFonts w:asciiTheme="minorHAnsi" w:hAnsiTheme="minorHAnsi" w:cstheme="minorHAnsi"/>
          <w:i/>
          <w:sz w:val="22"/>
          <w:szCs w:val="22"/>
        </w:rPr>
        <w:t xml:space="preserve">, vložka </w:t>
      </w:r>
      <w:r w:rsidR="00C811D0">
        <w:rPr>
          <w:rFonts w:asciiTheme="minorHAnsi" w:hAnsiTheme="minorHAnsi" w:cstheme="minorHAnsi"/>
          <w:i/>
          <w:sz w:val="22"/>
          <w:szCs w:val="22"/>
        </w:rPr>
        <w:t>295</w:t>
      </w:r>
    </w:p>
    <w:p w:rsidR="004F2982" w:rsidRDefault="004F2982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F</w:t>
      </w:r>
      <w:r w:rsidRPr="004F2982">
        <w:rPr>
          <w:rFonts w:ascii="Calibri" w:hAnsi="Calibri" w:cs="Calibri"/>
          <w:i/>
          <w:sz w:val="22"/>
          <w:szCs w:val="22"/>
        </w:rPr>
        <w:t>yzická osoba podnikající dle živnostenského zákona nezapsaná v obchodním rejstříku</w:t>
      </w:r>
    </w:p>
    <w:p w:rsidR="00207BF2" w:rsidRPr="004F2982" w:rsidRDefault="004F2982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  </w:t>
      </w:r>
      <w:r w:rsidRPr="002E40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7E28BB" w:rsidRPr="002722C9" w:rsidRDefault="006D1126" w:rsidP="007E28BB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722C9">
        <w:rPr>
          <w:rFonts w:asciiTheme="minorHAnsi" w:hAnsiTheme="minorHAnsi" w:cstheme="minorHAnsi"/>
          <w:sz w:val="22"/>
          <w:szCs w:val="22"/>
        </w:rPr>
        <w:t>Pře</w:t>
      </w:r>
      <w:r w:rsidR="00BD6F62" w:rsidRPr="002722C9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 w:rsidRPr="002722C9">
        <w:rPr>
          <w:rFonts w:asciiTheme="minorHAnsi" w:hAnsiTheme="minorHAnsi" w:cstheme="minorHAnsi"/>
          <w:sz w:val="22"/>
          <w:szCs w:val="22"/>
        </w:rPr>
        <w:t xml:space="preserve">je kompletní </w:t>
      </w:r>
      <w:r w:rsidR="000C01C1" w:rsidRPr="002722C9">
        <w:rPr>
          <w:rFonts w:asciiTheme="minorHAnsi" w:hAnsiTheme="minorHAnsi" w:cstheme="minorHAnsi"/>
          <w:sz w:val="22"/>
          <w:szCs w:val="22"/>
        </w:rPr>
        <w:t>provedení restaurátorských prací – oprav níže uvedených sbírkových předmětů</w:t>
      </w:r>
      <w:r w:rsidR="007B07A2" w:rsidRPr="002722C9">
        <w:rPr>
          <w:rFonts w:asciiTheme="minorHAnsi" w:hAnsiTheme="minorHAnsi" w:cstheme="minorHAnsi"/>
          <w:sz w:val="22"/>
          <w:szCs w:val="22"/>
        </w:rPr>
        <w:t xml:space="preserve"> </w:t>
      </w:r>
      <w:r w:rsidR="00137508" w:rsidRPr="002722C9">
        <w:rPr>
          <w:rFonts w:asciiTheme="minorHAnsi" w:hAnsiTheme="minorHAnsi" w:cstheme="minorHAnsi"/>
          <w:sz w:val="22"/>
          <w:szCs w:val="22"/>
        </w:rPr>
        <w:t>(dále jen předměty)</w:t>
      </w:r>
      <w:r w:rsidR="007E28BB" w:rsidRPr="002722C9">
        <w:rPr>
          <w:rFonts w:asciiTheme="minorHAnsi" w:hAnsiTheme="minorHAnsi" w:cstheme="minorHAnsi"/>
          <w:sz w:val="22"/>
          <w:szCs w:val="22"/>
        </w:rPr>
        <w:t xml:space="preserve">: </w:t>
      </w:r>
      <w:r w:rsidR="00E61B06" w:rsidRPr="002722C9">
        <w:rPr>
          <w:rFonts w:asciiTheme="minorHAnsi" w:hAnsiTheme="minorHAnsi" w:cstheme="minorHAnsi"/>
          <w:sz w:val="22"/>
          <w:szCs w:val="22"/>
        </w:rPr>
        <w:t xml:space="preserve"> (</w:t>
      </w:r>
      <w:r w:rsidR="00557CCA" w:rsidRPr="002722C9">
        <w:rPr>
          <w:rFonts w:asciiTheme="minorHAnsi" w:hAnsiTheme="minorHAnsi" w:cstheme="minorHAnsi"/>
          <w:sz w:val="22"/>
          <w:szCs w:val="22"/>
        </w:rPr>
        <w:t>nutno</w:t>
      </w:r>
      <w:r w:rsidR="00E61B06" w:rsidRPr="002722C9">
        <w:rPr>
          <w:rFonts w:asciiTheme="minorHAnsi" w:hAnsiTheme="minorHAnsi" w:cstheme="minorHAnsi"/>
          <w:sz w:val="22"/>
          <w:szCs w:val="22"/>
        </w:rPr>
        <w:t xml:space="preserve"> upřesn</w:t>
      </w:r>
      <w:r w:rsidR="00557CCA" w:rsidRPr="002722C9">
        <w:rPr>
          <w:rFonts w:asciiTheme="minorHAnsi" w:hAnsiTheme="minorHAnsi" w:cstheme="minorHAnsi"/>
          <w:sz w:val="22"/>
          <w:szCs w:val="22"/>
        </w:rPr>
        <w:t>it</w:t>
      </w:r>
      <w:r w:rsidR="00E61B06" w:rsidRPr="002722C9">
        <w:rPr>
          <w:rFonts w:asciiTheme="minorHAnsi" w:hAnsiTheme="minorHAnsi" w:cstheme="minorHAnsi"/>
          <w:sz w:val="22"/>
          <w:szCs w:val="22"/>
        </w:rPr>
        <w:t>)</w:t>
      </w:r>
    </w:p>
    <w:p w:rsidR="004F2982" w:rsidRPr="002722C9" w:rsidRDefault="004F2982" w:rsidP="004F2982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22C9">
        <w:rPr>
          <w:rFonts w:asciiTheme="minorHAnsi" w:hAnsiTheme="minorHAnsi" w:cstheme="minorHAnsi"/>
          <w:sz w:val="22"/>
          <w:szCs w:val="22"/>
        </w:rPr>
        <w:t>T 168: Cechovní prapor znojemských postřihovačů</w:t>
      </w:r>
    </w:p>
    <w:p w:rsidR="004F2982" w:rsidRPr="002722C9" w:rsidRDefault="004F2982" w:rsidP="004F2982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22C9">
        <w:rPr>
          <w:rFonts w:asciiTheme="minorHAnsi" w:hAnsiTheme="minorHAnsi" w:cstheme="minorHAnsi"/>
          <w:sz w:val="22"/>
          <w:szCs w:val="22"/>
        </w:rPr>
        <w:t xml:space="preserve">Pokrývky hlavy:  </w:t>
      </w:r>
    </w:p>
    <w:p w:rsidR="004F2982" w:rsidRPr="002722C9" w:rsidRDefault="004F2982" w:rsidP="004F2982">
      <w:pPr>
        <w:pStyle w:val="Odstavecseseznamem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22C9">
        <w:rPr>
          <w:rFonts w:ascii="Calibri" w:hAnsi="Calibri"/>
          <w:sz w:val="22"/>
          <w:szCs w:val="22"/>
        </w:rPr>
        <w:t>T 81: Krepína, krajkový čepec z dracounu zlaté barvy</w:t>
      </w:r>
    </w:p>
    <w:p w:rsidR="004F2982" w:rsidRPr="002722C9" w:rsidRDefault="004F2982" w:rsidP="004F2982">
      <w:pPr>
        <w:pStyle w:val="Odstavecseseznamem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22C9">
        <w:rPr>
          <w:rFonts w:ascii="Calibri" w:hAnsi="Calibri"/>
          <w:sz w:val="22"/>
          <w:szCs w:val="22"/>
        </w:rPr>
        <w:t>T 82: Krepína, krajkový čepec z dracounu zlaté barvy</w:t>
      </w:r>
    </w:p>
    <w:p w:rsidR="004F2982" w:rsidRPr="002722C9" w:rsidRDefault="004F2982" w:rsidP="004F2982">
      <w:pPr>
        <w:pStyle w:val="Odstavecseseznamem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22C9">
        <w:rPr>
          <w:rFonts w:ascii="Calibri" w:hAnsi="Calibri"/>
          <w:sz w:val="22"/>
          <w:szCs w:val="22"/>
        </w:rPr>
        <w:t>T 87: Krepína, černý krajkový čepec</w:t>
      </w:r>
    </w:p>
    <w:p w:rsidR="004F2982" w:rsidRPr="002722C9" w:rsidRDefault="004F2982" w:rsidP="004F2982">
      <w:pPr>
        <w:pStyle w:val="Odstavecseseznamem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22C9">
        <w:rPr>
          <w:rFonts w:asciiTheme="minorHAnsi" w:hAnsiTheme="minorHAnsi" w:cstheme="minorHAnsi"/>
          <w:sz w:val="22"/>
          <w:szCs w:val="22"/>
        </w:rPr>
        <w:t>T 207: Čepice kožešinová</w:t>
      </w:r>
    </w:p>
    <w:p w:rsidR="004F2982" w:rsidRPr="002722C9" w:rsidRDefault="004F2982" w:rsidP="004F2982">
      <w:pPr>
        <w:pStyle w:val="Odstavecseseznamem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22C9">
        <w:rPr>
          <w:rFonts w:ascii="Calibri" w:hAnsi="Calibri"/>
          <w:sz w:val="22"/>
          <w:szCs w:val="22"/>
        </w:rPr>
        <w:t>T 232: Krepína, vysoký svatební čepec</w:t>
      </w:r>
    </w:p>
    <w:p w:rsidR="004F2982" w:rsidRPr="002722C9" w:rsidRDefault="004F2982" w:rsidP="004F2982">
      <w:pPr>
        <w:pStyle w:val="Odstavecseseznamem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22C9">
        <w:rPr>
          <w:rFonts w:asciiTheme="minorHAnsi" w:hAnsiTheme="minorHAnsi" w:cstheme="minorHAnsi"/>
          <w:sz w:val="22"/>
          <w:szCs w:val="22"/>
        </w:rPr>
        <w:t>T 288: Šátek s barevným květovaným potiskem</w:t>
      </w:r>
    </w:p>
    <w:p w:rsidR="004F2982" w:rsidRPr="002722C9" w:rsidRDefault="004F2982" w:rsidP="004F2982">
      <w:pPr>
        <w:pStyle w:val="Odstavecseseznamem"/>
        <w:numPr>
          <w:ilvl w:val="0"/>
          <w:numId w:val="26"/>
        </w:numPr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722C9">
        <w:rPr>
          <w:rFonts w:ascii="Calibri" w:hAnsi="Calibri"/>
          <w:sz w:val="22"/>
          <w:szCs w:val="22"/>
        </w:rPr>
        <w:t>T 383: Krepína, krajkový čepec z dracounu zlaté barvy</w:t>
      </w:r>
    </w:p>
    <w:p w:rsidR="007E28BB" w:rsidRPr="00F02C11" w:rsidRDefault="007E28BB" w:rsidP="00BC2A58">
      <w:pPr>
        <w:pStyle w:val="Odstavecseseznamem"/>
        <w:numPr>
          <w:ilvl w:val="0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9068E7">
        <w:rPr>
          <w:rFonts w:ascii="Calibri" w:hAnsi="Calibri"/>
          <w:sz w:val="22"/>
          <w:szCs w:val="22"/>
        </w:rPr>
        <w:t xml:space="preserve">Restaurování </w:t>
      </w:r>
      <w:r w:rsidR="004D007B">
        <w:rPr>
          <w:rFonts w:ascii="Calibri" w:hAnsi="Calibri"/>
          <w:sz w:val="22"/>
          <w:szCs w:val="22"/>
        </w:rPr>
        <w:t xml:space="preserve">– opravy předmětů </w:t>
      </w:r>
      <w:r w:rsidRPr="009068E7">
        <w:rPr>
          <w:rFonts w:ascii="Calibri" w:hAnsi="Calibri"/>
          <w:sz w:val="22"/>
          <w:szCs w:val="22"/>
        </w:rPr>
        <w:t>bude probíhat v souladu s restaurátorským záměrem</w:t>
      </w:r>
      <w:r w:rsidRPr="00F02C11">
        <w:rPr>
          <w:rFonts w:ascii="Calibri" w:hAnsi="Calibri"/>
          <w:sz w:val="22"/>
          <w:szCs w:val="22"/>
        </w:rPr>
        <w:t>, dle pokynů objednatele a za podmínek níže uvedených:</w:t>
      </w:r>
    </w:p>
    <w:p w:rsidR="007E28BB" w:rsidRDefault="007E28BB" w:rsidP="007E28BB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004D8B">
        <w:rPr>
          <w:rFonts w:ascii="Calibri" w:hAnsi="Calibri"/>
          <w:sz w:val="22"/>
          <w:szCs w:val="22"/>
        </w:rPr>
        <w:t>dodržování profesního etického kodexu</w:t>
      </w:r>
    </w:p>
    <w:p w:rsidR="004D007B" w:rsidRPr="004D007B" w:rsidRDefault="004D007B" w:rsidP="004D007B">
      <w:pPr>
        <w:pStyle w:val="Odstavecseseznamem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4D007B">
        <w:rPr>
          <w:rFonts w:ascii="Calibri" w:hAnsi="Calibri"/>
          <w:sz w:val="22"/>
          <w:szCs w:val="22"/>
        </w:rPr>
        <w:t xml:space="preserve">součástí dodávky je ochranný textilní obal pro uložení předmětů po restaurování </w:t>
      </w:r>
    </w:p>
    <w:p w:rsidR="004D007B" w:rsidRDefault="004D007B" w:rsidP="004D007B">
      <w:pPr>
        <w:ind w:left="360"/>
        <w:rPr>
          <w:rFonts w:ascii="Calibri" w:hAnsi="Calibri"/>
          <w:sz w:val="22"/>
          <w:szCs w:val="22"/>
        </w:rPr>
      </w:pPr>
    </w:p>
    <w:p w:rsidR="004D007B" w:rsidRPr="004D007B" w:rsidRDefault="00C87AE1" w:rsidP="00557CCA">
      <w:pPr>
        <w:numPr>
          <w:ilvl w:val="0"/>
          <w:numId w:val="22"/>
        </w:numPr>
        <w:spacing w:after="60"/>
        <w:ind w:left="714" w:hanging="357"/>
        <w:rPr>
          <w:rFonts w:ascii="Calibri" w:hAnsi="Calibri"/>
          <w:sz w:val="22"/>
          <w:szCs w:val="22"/>
        </w:rPr>
      </w:pPr>
      <w:r w:rsidRPr="00C87AE1">
        <w:rPr>
          <w:rFonts w:ascii="Calibri" w:hAnsi="Calibri"/>
          <w:color w:val="000000"/>
          <w:sz w:val="22"/>
          <w:szCs w:val="22"/>
        </w:rPr>
        <w:lastRenderedPageBreak/>
        <w:t>závěrečná restaurátorská zpráva bude zpracována a předána ve dvou tištěných vyhotoveních + elektronicky</w:t>
      </w:r>
      <w:r w:rsidR="004D007B">
        <w:rPr>
          <w:rFonts w:ascii="Calibri" w:hAnsi="Calibri"/>
          <w:color w:val="000000"/>
          <w:sz w:val="22"/>
          <w:szCs w:val="22"/>
        </w:rPr>
        <w:t>.</w:t>
      </w:r>
    </w:p>
    <w:p w:rsidR="00122742" w:rsidRPr="00122742" w:rsidRDefault="00122742" w:rsidP="0012274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Dílo </w:t>
      </w:r>
      <w:r w:rsidRPr="00122742">
        <w:rPr>
          <w:rFonts w:asciiTheme="minorHAnsi" w:hAnsiTheme="minorHAnsi"/>
          <w:sz w:val="22"/>
          <w:szCs w:val="22"/>
        </w:rPr>
        <w:t>je financován</w:t>
      </w:r>
      <w:r>
        <w:rPr>
          <w:rFonts w:asciiTheme="minorHAnsi" w:hAnsiTheme="minorHAnsi"/>
          <w:sz w:val="22"/>
          <w:szCs w:val="22"/>
        </w:rPr>
        <w:t>o</w:t>
      </w:r>
      <w:r w:rsidRPr="00122742">
        <w:rPr>
          <w:rFonts w:asciiTheme="minorHAnsi" w:hAnsiTheme="minorHAnsi"/>
          <w:sz w:val="22"/>
          <w:szCs w:val="22"/>
        </w:rPr>
        <w:t xml:space="preserve"> z prostředků EU – programu přeshraniční spolupráce </w:t>
      </w:r>
      <w:r w:rsidRPr="00122742">
        <w:rPr>
          <w:rFonts w:asciiTheme="minorHAnsi" w:hAnsiTheme="minorHAnsi"/>
          <w:b/>
          <w:sz w:val="22"/>
          <w:szCs w:val="22"/>
        </w:rPr>
        <w:t>I</w:t>
      </w:r>
      <w:r w:rsidRPr="00122742">
        <w:rPr>
          <w:rStyle w:val="Siln"/>
          <w:rFonts w:asciiTheme="minorHAnsi" w:hAnsiTheme="minorHAnsi"/>
          <w:sz w:val="22"/>
          <w:szCs w:val="22"/>
        </w:rPr>
        <w:t xml:space="preserve">nterreg V-A Rakousko-Česká republika </w:t>
      </w:r>
      <w:r w:rsidRPr="00122742">
        <w:rPr>
          <w:rFonts w:asciiTheme="minorHAnsi" w:hAnsiTheme="minorHAnsi"/>
          <w:sz w:val="22"/>
          <w:szCs w:val="22"/>
        </w:rPr>
        <w:t xml:space="preserve">pod názvem </w:t>
      </w:r>
      <w:r w:rsidRPr="00122742">
        <w:rPr>
          <w:rFonts w:asciiTheme="minorHAnsi" w:hAnsiTheme="minorHAnsi" w:cs="Calibri"/>
          <w:b/>
          <w:sz w:val="22"/>
          <w:szCs w:val="22"/>
        </w:rPr>
        <w:t>„</w:t>
      </w:r>
      <w:r w:rsidRPr="00122742">
        <w:rPr>
          <w:rFonts w:asciiTheme="minorHAnsi" w:hAnsiTheme="minorHAnsi" w:cs="Calibri"/>
          <w:b/>
          <w:bCs/>
          <w:sz w:val="22"/>
          <w:szCs w:val="22"/>
        </w:rPr>
        <w:t xml:space="preserve">Mezinárodní kulturní platforma“ </w:t>
      </w:r>
      <w:r w:rsidRPr="00122742">
        <w:rPr>
          <w:rFonts w:asciiTheme="minorHAnsi" w:hAnsiTheme="minorHAnsi" w:cs="Calibri"/>
          <w:bCs/>
          <w:sz w:val="22"/>
          <w:szCs w:val="22"/>
        </w:rPr>
        <w:t>se zkratkou</w:t>
      </w:r>
      <w:r w:rsidRPr="00122742">
        <w:rPr>
          <w:rFonts w:asciiTheme="minorHAnsi" w:hAnsiTheme="minorHAnsi" w:cs="Calibri"/>
          <w:b/>
          <w:bCs/>
          <w:sz w:val="22"/>
          <w:szCs w:val="22"/>
        </w:rPr>
        <w:t xml:space="preserve"> „I-CULT“</w:t>
      </w:r>
      <w:r w:rsidRPr="00122742">
        <w:rPr>
          <w:rFonts w:asciiTheme="minorHAnsi" w:hAnsiTheme="minorHAnsi" w:cs="Calibri"/>
          <w:sz w:val="22"/>
          <w:szCs w:val="22"/>
        </w:rPr>
        <w:t>,</w:t>
      </w:r>
      <w:r w:rsidRPr="00122742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122742">
        <w:rPr>
          <w:rFonts w:asciiTheme="minorHAnsi" w:hAnsiTheme="minorHAnsi" w:cs="Calibri"/>
          <w:sz w:val="22"/>
          <w:szCs w:val="22"/>
        </w:rPr>
        <w:t>číslo projektu</w:t>
      </w:r>
      <w:r w:rsidRPr="00122742">
        <w:rPr>
          <w:rFonts w:asciiTheme="minorHAnsi" w:hAnsiTheme="minorHAnsi"/>
          <w:sz w:val="22"/>
          <w:szCs w:val="22"/>
        </w:rPr>
        <w:t xml:space="preserve"> </w:t>
      </w:r>
      <w:r w:rsidRPr="00122742">
        <w:rPr>
          <w:rFonts w:asciiTheme="minorHAnsi" w:hAnsiTheme="minorHAnsi"/>
          <w:b/>
          <w:sz w:val="22"/>
          <w:szCs w:val="22"/>
        </w:rPr>
        <w:t>ATCZ59</w:t>
      </w:r>
      <w:r w:rsidRPr="00122742">
        <w:rPr>
          <w:rFonts w:asciiTheme="minorHAnsi" w:hAnsiTheme="minorHAnsi"/>
          <w:sz w:val="22"/>
          <w:szCs w:val="22"/>
        </w:rPr>
        <w:t>.</w:t>
      </w:r>
    </w:p>
    <w:p w:rsidR="003C2CC2" w:rsidRPr="007E28BB" w:rsidRDefault="004D007B" w:rsidP="004D007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</w:t>
      </w:r>
    </w:p>
    <w:p w:rsidR="00437797" w:rsidRPr="002E4055" w:rsidRDefault="004D007B" w:rsidP="004D007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Čas a m</w:t>
      </w:r>
      <w:r w:rsidR="00437797" w:rsidRPr="002E4055">
        <w:rPr>
          <w:rFonts w:asciiTheme="minorHAnsi" w:hAnsiTheme="minorHAnsi" w:cstheme="minorHAnsi"/>
          <w:b/>
          <w:sz w:val="22"/>
          <w:szCs w:val="22"/>
        </w:rPr>
        <w:t>ísto plnění</w:t>
      </w:r>
    </w:p>
    <w:p w:rsidR="004D007B" w:rsidRPr="004D007B" w:rsidRDefault="004D007B" w:rsidP="004D007B">
      <w:pPr>
        <w:pStyle w:val="Odstavecseseznamem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4D007B">
        <w:rPr>
          <w:rFonts w:asciiTheme="minorHAnsi" w:hAnsiTheme="minorHAnsi"/>
          <w:sz w:val="22"/>
          <w:szCs w:val="22"/>
        </w:rPr>
        <w:t>Zhotovitel se zavazuje při provádění díla dodržovat následující termíny:</w:t>
      </w:r>
    </w:p>
    <w:p w:rsidR="004D007B" w:rsidRDefault="004D007B" w:rsidP="004D007B">
      <w:pPr>
        <w:pStyle w:val="Odstavecseseznamem"/>
        <w:ind w:left="357"/>
        <w:jc w:val="both"/>
        <w:rPr>
          <w:rFonts w:ascii="Calibri" w:hAnsi="Calibri"/>
          <w:sz w:val="22"/>
          <w:szCs w:val="22"/>
        </w:rPr>
      </w:pPr>
      <w:r w:rsidRPr="00F54A07">
        <w:rPr>
          <w:rFonts w:ascii="Calibri" w:hAnsi="Calibri"/>
          <w:sz w:val="22"/>
          <w:szCs w:val="22"/>
        </w:rPr>
        <w:t xml:space="preserve">Termín zahájení plnění smlouvy:        </w:t>
      </w:r>
      <w:r>
        <w:rPr>
          <w:rFonts w:ascii="Calibri" w:hAnsi="Calibri"/>
          <w:sz w:val="22"/>
          <w:szCs w:val="22"/>
        </w:rPr>
        <w:t>d</w:t>
      </w:r>
      <w:r w:rsidRPr="00F54A07">
        <w:rPr>
          <w:rFonts w:ascii="Calibri" w:hAnsi="Calibri"/>
          <w:sz w:val="22"/>
          <w:szCs w:val="22"/>
        </w:rPr>
        <w:t xml:space="preserve">o 3 </w:t>
      </w:r>
      <w:r w:rsidR="0006655B">
        <w:rPr>
          <w:rFonts w:ascii="Calibri" w:hAnsi="Calibri"/>
          <w:sz w:val="22"/>
          <w:szCs w:val="22"/>
        </w:rPr>
        <w:t xml:space="preserve">pracovních </w:t>
      </w:r>
      <w:r w:rsidRPr="00F54A07">
        <w:rPr>
          <w:rFonts w:ascii="Calibri" w:hAnsi="Calibri"/>
          <w:sz w:val="22"/>
          <w:szCs w:val="22"/>
        </w:rPr>
        <w:t>dnů od podpisu smlouvy</w:t>
      </w:r>
      <w:r>
        <w:rPr>
          <w:rFonts w:ascii="Calibri" w:hAnsi="Calibri"/>
          <w:sz w:val="22"/>
          <w:szCs w:val="22"/>
        </w:rPr>
        <w:t xml:space="preserve">  </w:t>
      </w:r>
    </w:p>
    <w:p w:rsidR="004D007B" w:rsidRPr="00F54A07" w:rsidRDefault="004D007B" w:rsidP="004D007B">
      <w:pPr>
        <w:pStyle w:val="Odstavecseseznamem"/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Termín převzetí předmětů:                  do 3 pracovních dnů od p</w:t>
      </w:r>
      <w:r w:rsidR="00502D68">
        <w:rPr>
          <w:rFonts w:ascii="Calibri" w:hAnsi="Calibri"/>
          <w:sz w:val="22"/>
          <w:szCs w:val="22"/>
        </w:rPr>
        <w:t>odpisu smlouvy</w:t>
      </w:r>
    </w:p>
    <w:p w:rsidR="004D007B" w:rsidRPr="00BF5625" w:rsidRDefault="004D007B" w:rsidP="004D007B">
      <w:pPr>
        <w:pStyle w:val="Odstavecseseznamem"/>
        <w:spacing w:after="120"/>
        <w:ind w:left="357"/>
        <w:contextualSpacing w:val="0"/>
        <w:jc w:val="both"/>
        <w:rPr>
          <w:rFonts w:ascii="Calibri" w:hAnsi="Calibri"/>
          <w:sz w:val="22"/>
          <w:szCs w:val="22"/>
        </w:rPr>
      </w:pPr>
      <w:r w:rsidRPr="00F54A07">
        <w:rPr>
          <w:rFonts w:ascii="Calibri" w:hAnsi="Calibri"/>
          <w:sz w:val="22"/>
          <w:szCs w:val="22"/>
        </w:rPr>
        <w:t xml:space="preserve">Termín dokončení a předání díla:  </w:t>
      </w:r>
      <w:r>
        <w:rPr>
          <w:rFonts w:ascii="Calibri" w:hAnsi="Calibri"/>
          <w:sz w:val="22"/>
          <w:szCs w:val="22"/>
        </w:rPr>
        <w:t xml:space="preserve">     do</w:t>
      </w:r>
      <w:r w:rsidRPr="00F54A0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</w:t>
      </w:r>
      <w:r w:rsidR="00502D68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měsíců od převzetí předmětů</w:t>
      </w:r>
      <w:r w:rsidRPr="00F54A07">
        <w:rPr>
          <w:rFonts w:ascii="Calibri" w:hAnsi="Calibri"/>
          <w:sz w:val="22"/>
          <w:szCs w:val="22"/>
        </w:rPr>
        <w:t xml:space="preserve">    </w:t>
      </w:r>
    </w:p>
    <w:p w:rsidR="00122742" w:rsidRDefault="004D007B" w:rsidP="00122742">
      <w:pPr>
        <w:pStyle w:val="Odstavecseseznamem"/>
        <w:spacing w:after="60"/>
        <w:ind w:left="357"/>
        <w:contextualSpacing w:val="0"/>
        <w:jc w:val="both"/>
        <w:rPr>
          <w:rFonts w:ascii="Calibri" w:hAnsi="Calibri"/>
          <w:sz w:val="22"/>
          <w:szCs w:val="22"/>
        </w:rPr>
      </w:pPr>
      <w:r w:rsidRPr="00793948">
        <w:rPr>
          <w:rFonts w:ascii="Calibri" w:hAnsi="Calibri"/>
          <w:sz w:val="22"/>
          <w:szCs w:val="22"/>
        </w:rPr>
        <w:t xml:space="preserve">Termínem provedení díla se rozumí předání díla </w:t>
      </w:r>
      <w:r w:rsidRPr="00BF5625">
        <w:rPr>
          <w:rFonts w:ascii="Calibri" w:hAnsi="Calibri"/>
          <w:b/>
          <w:sz w:val="22"/>
          <w:szCs w:val="22"/>
        </w:rPr>
        <w:t>bez vad a nedodělků</w:t>
      </w:r>
      <w:r w:rsidRPr="00793948">
        <w:rPr>
          <w:rFonts w:ascii="Calibri" w:hAnsi="Calibri"/>
          <w:sz w:val="22"/>
          <w:szCs w:val="22"/>
        </w:rPr>
        <w:t>.</w:t>
      </w:r>
    </w:p>
    <w:p w:rsidR="00122742" w:rsidRPr="00122742" w:rsidRDefault="00122742" w:rsidP="00557CCA">
      <w:pPr>
        <w:pStyle w:val="Odstavecseseznamem"/>
        <w:numPr>
          <w:ilvl w:val="0"/>
          <w:numId w:val="29"/>
        </w:numPr>
        <w:spacing w:after="60"/>
        <w:ind w:left="357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122742">
        <w:rPr>
          <w:rFonts w:ascii="Calibri" w:hAnsi="Calibri"/>
          <w:sz w:val="22"/>
          <w:szCs w:val="22"/>
        </w:rPr>
        <w:t>Zhotovitel je oprávněn dokončit práce na díle i před uplynutím lhůty plnění a objednatel je povinen dříve řádně dokončené dílo převzít a zaplatit.</w:t>
      </w:r>
    </w:p>
    <w:p w:rsidR="004D007B" w:rsidRPr="00AA0A3D" w:rsidRDefault="004D007B" w:rsidP="004D007B">
      <w:pPr>
        <w:pStyle w:val="Odstavecseseznamem"/>
        <w:numPr>
          <w:ilvl w:val="0"/>
          <w:numId w:val="29"/>
        </w:numPr>
        <w:spacing w:before="120"/>
        <w:jc w:val="both"/>
        <w:rPr>
          <w:rFonts w:ascii="Calibri" w:hAnsi="Calibri"/>
          <w:sz w:val="22"/>
          <w:szCs w:val="22"/>
        </w:rPr>
      </w:pPr>
      <w:r w:rsidRPr="00793948">
        <w:rPr>
          <w:rFonts w:ascii="Calibri" w:hAnsi="Calibri"/>
          <w:b/>
          <w:sz w:val="22"/>
          <w:szCs w:val="22"/>
        </w:rPr>
        <w:t xml:space="preserve">Místem předání a převzetí plnění:   </w:t>
      </w:r>
      <w:r w:rsidRPr="00F90A60">
        <w:rPr>
          <w:rFonts w:asciiTheme="minorHAnsi" w:hAnsiTheme="minorHAnsi" w:cstheme="minorHAnsi"/>
          <w:sz w:val="22"/>
          <w:szCs w:val="22"/>
        </w:rPr>
        <w:t xml:space="preserve">Přemyslovců 129/8, </w:t>
      </w:r>
      <w:r>
        <w:rPr>
          <w:rFonts w:asciiTheme="minorHAnsi" w:hAnsiTheme="minorHAnsi" w:cstheme="minorHAnsi"/>
          <w:sz w:val="22"/>
          <w:szCs w:val="22"/>
        </w:rPr>
        <w:t xml:space="preserve">669 02 </w:t>
      </w:r>
      <w:r w:rsidRPr="00F90A60">
        <w:rPr>
          <w:rFonts w:asciiTheme="minorHAnsi" w:hAnsiTheme="minorHAnsi" w:cstheme="minorHAnsi"/>
          <w:sz w:val="22"/>
          <w:szCs w:val="22"/>
        </w:rPr>
        <w:t>Znojmo</w:t>
      </w:r>
      <w:r>
        <w:rPr>
          <w:rFonts w:asciiTheme="minorHAnsi" w:hAnsiTheme="minorHAnsi" w:cstheme="minorHAnsi"/>
          <w:sz w:val="22"/>
          <w:szCs w:val="22"/>
        </w:rPr>
        <w:t>.</w:t>
      </w:r>
      <w:r w:rsidR="00AA0A3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A0A3D" w:rsidRPr="00AA0A3D" w:rsidRDefault="00AA0A3D" w:rsidP="00AA0A3D">
      <w:pPr>
        <w:pStyle w:val="Odstavecseseznamem"/>
        <w:ind w:left="357"/>
        <w:jc w:val="both"/>
        <w:rPr>
          <w:rFonts w:ascii="Calibri" w:hAnsi="Calibri"/>
          <w:sz w:val="22"/>
          <w:szCs w:val="22"/>
        </w:rPr>
      </w:pPr>
      <w:r w:rsidRPr="00AA0A3D">
        <w:rPr>
          <w:rFonts w:ascii="Calibri" w:hAnsi="Calibri"/>
          <w:sz w:val="22"/>
          <w:szCs w:val="22"/>
        </w:rPr>
        <w:t>Předměty budou zhotoviteli předány na základě smlouvy o fyzickém předání.</w:t>
      </w:r>
    </w:p>
    <w:p w:rsidR="003C2CC2" w:rsidRDefault="003C2CC2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4D007B" w:rsidRPr="004D007B" w:rsidRDefault="004D007B" w:rsidP="004D007B">
      <w:pPr>
        <w:pStyle w:val="Odstavecseseznamem"/>
        <w:widowControl w:val="0"/>
        <w:numPr>
          <w:ilvl w:val="0"/>
          <w:numId w:val="32"/>
        </w:numPr>
        <w:spacing w:after="60"/>
        <w:jc w:val="both"/>
        <w:rPr>
          <w:rFonts w:ascii="Calibri" w:hAnsi="Calibri"/>
          <w:snapToGrid w:val="0"/>
          <w:sz w:val="22"/>
          <w:szCs w:val="22"/>
        </w:rPr>
      </w:pPr>
      <w:r w:rsidRPr="004D007B">
        <w:rPr>
          <w:rFonts w:ascii="Calibri" w:hAnsi="Calibri"/>
          <w:snapToGrid w:val="0"/>
          <w:sz w:val="22"/>
          <w:szCs w:val="22"/>
        </w:rPr>
        <w:t>Cena za dílo provedené v rozsahu dle této smlouvy je sjednána v souladu s cenou, kterou zhotovitel nabídl v rámci zadávacího řízení na zakázku na základě oceněného položkového rozpočtu zpracovaného zhotovitelem.</w:t>
      </w:r>
    </w:p>
    <w:p w:rsidR="004D007B" w:rsidRPr="007D25AE" w:rsidRDefault="004D007B" w:rsidP="004D007B">
      <w:pPr>
        <w:widowControl w:val="0"/>
        <w:spacing w:after="60"/>
        <w:ind w:left="567"/>
        <w:jc w:val="both"/>
        <w:rPr>
          <w:rFonts w:ascii="Calibri" w:hAnsi="Calibri"/>
          <w:iCs/>
          <w:sz w:val="22"/>
          <w:szCs w:val="22"/>
        </w:rPr>
      </w:pPr>
      <w:r w:rsidRPr="007D25AE">
        <w:rPr>
          <w:rFonts w:ascii="Calibri" w:hAnsi="Calibri"/>
          <w:iCs/>
          <w:sz w:val="22"/>
          <w:szCs w:val="22"/>
        </w:rPr>
        <w:t>Cena za dílo činí:</w:t>
      </w:r>
    </w:p>
    <w:p w:rsidR="004D007B" w:rsidRPr="007D25AE" w:rsidRDefault="004D007B" w:rsidP="004D007B">
      <w:pPr>
        <w:pStyle w:val="Zkladntext"/>
        <w:ind w:left="1418"/>
        <w:rPr>
          <w:rFonts w:ascii="Calibri" w:hAnsi="Calibri"/>
          <w:szCs w:val="22"/>
        </w:rPr>
      </w:pPr>
      <w:r w:rsidRPr="007D25AE">
        <w:rPr>
          <w:rFonts w:ascii="Calibri" w:hAnsi="Calibri"/>
          <w:szCs w:val="22"/>
        </w:rPr>
        <w:t>Cena bez DPH</w:t>
      </w:r>
      <w:r w:rsidRPr="007D25AE">
        <w:rPr>
          <w:rFonts w:ascii="Calibri" w:hAnsi="Calibri"/>
          <w:szCs w:val="22"/>
        </w:rPr>
        <w:tab/>
      </w:r>
      <w:bookmarkStart w:id="2" w:name="Text15"/>
      <w:r w:rsidRPr="007D25AE">
        <w:rPr>
          <w:rFonts w:ascii="Calibri" w:hAnsi="Calibri"/>
          <w:szCs w:val="22"/>
        </w:rPr>
        <w:tab/>
      </w:r>
      <w:bookmarkEnd w:id="2"/>
      <w:r w:rsidR="00C811D0">
        <w:rPr>
          <w:rFonts w:ascii="Calibri" w:hAnsi="Calibri"/>
          <w:szCs w:val="22"/>
        </w:rPr>
        <w:t xml:space="preserve">240. 800, </w:t>
      </w:r>
      <w:r w:rsidRPr="007D25AE">
        <w:rPr>
          <w:rFonts w:ascii="Calibri" w:hAnsi="Calibri"/>
          <w:szCs w:val="22"/>
        </w:rPr>
        <w:t>- Kč</w:t>
      </w:r>
    </w:p>
    <w:p w:rsidR="004D007B" w:rsidRPr="007D25AE" w:rsidRDefault="004D007B" w:rsidP="004D007B">
      <w:pPr>
        <w:pStyle w:val="Zkladntext"/>
        <w:ind w:left="1418"/>
        <w:rPr>
          <w:rFonts w:ascii="Calibri" w:hAnsi="Calibri"/>
          <w:szCs w:val="22"/>
        </w:rPr>
      </w:pPr>
      <w:r w:rsidRPr="007D25AE">
        <w:rPr>
          <w:rFonts w:ascii="Calibri" w:hAnsi="Calibri"/>
          <w:szCs w:val="22"/>
        </w:rPr>
        <w:t>DPH</w:t>
      </w:r>
      <w:r w:rsidRPr="007D25AE">
        <w:rPr>
          <w:rFonts w:ascii="Calibri" w:hAnsi="Calibri"/>
          <w:szCs w:val="22"/>
        </w:rPr>
        <w:tab/>
      </w:r>
      <w:r w:rsidRPr="007D25AE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C811D0">
        <w:rPr>
          <w:rFonts w:ascii="Calibri" w:hAnsi="Calibri"/>
          <w:szCs w:val="22"/>
        </w:rPr>
        <w:t xml:space="preserve">  36. 750</w:t>
      </w:r>
      <w:r w:rsidRPr="007D25AE">
        <w:rPr>
          <w:rFonts w:ascii="Calibri" w:hAnsi="Calibri"/>
          <w:szCs w:val="22"/>
        </w:rPr>
        <w:t>,- Kč</w:t>
      </w:r>
    </w:p>
    <w:p w:rsidR="004D007B" w:rsidRPr="00E61B06" w:rsidRDefault="004D007B" w:rsidP="00E61B06">
      <w:pPr>
        <w:pStyle w:val="Zkladntext"/>
        <w:ind w:left="1276" w:firstLine="142"/>
        <w:rPr>
          <w:rFonts w:ascii="Calibri" w:hAnsi="Calibri"/>
          <w:b/>
          <w:szCs w:val="22"/>
        </w:rPr>
      </w:pPr>
      <w:r w:rsidRPr="007D25AE">
        <w:rPr>
          <w:rFonts w:ascii="Calibri" w:hAnsi="Calibri"/>
          <w:b/>
          <w:szCs w:val="22"/>
        </w:rPr>
        <w:t>Cena včetně DPH</w:t>
      </w:r>
      <w:r w:rsidRPr="007D25AE">
        <w:rPr>
          <w:rFonts w:ascii="Calibri" w:hAnsi="Calibri"/>
          <w:b/>
          <w:szCs w:val="22"/>
        </w:rPr>
        <w:tab/>
      </w:r>
      <w:r w:rsidR="00C811D0">
        <w:rPr>
          <w:rFonts w:ascii="Calibri" w:hAnsi="Calibri"/>
          <w:b/>
          <w:szCs w:val="22"/>
        </w:rPr>
        <w:t>277. 550</w:t>
      </w:r>
      <w:r w:rsidRPr="007D25AE">
        <w:rPr>
          <w:rFonts w:ascii="Calibri" w:hAnsi="Calibri"/>
          <w:b/>
          <w:szCs w:val="22"/>
        </w:rPr>
        <w:t>,- Kč</w:t>
      </w:r>
    </w:p>
    <w:p w:rsidR="00E61B06" w:rsidRPr="00E61B06" w:rsidRDefault="00E61B06" w:rsidP="00557CCA">
      <w:pPr>
        <w:pStyle w:val="Odstavecseseznamem"/>
        <w:widowControl w:val="0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="Calibri" w:hAnsi="Calibri"/>
          <w:snapToGrid w:val="0"/>
          <w:sz w:val="22"/>
          <w:szCs w:val="22"/>
        </w:rPr>
      </w:pPr>
      <w:r w:rsidRPr="00E61B06">
        <w:rPr>
          <w:rFonts w:ascii="Calibri" w:hAnsi="Calibri"/>
          <w:snapToGrid w:val="0"/>
          <w:sz w:val="22"/>
          <w:szCs w:val="22"/>
        </w:rPr>
        <w:t>Položkový rozpočet zpracovaný zhotovitelem v rámci zadávacího řízení je sjednán jako závazný a zhotovitel jeho závaznost výslovně zaručuje. Položkový rozpočet je</w:t>
      </w:r>
      <w:r>
        <w:rPr>
          <w:rFonts w:ascii="Calibri" w:hAnsi="Calibri"/>
          <w:snapToGrid w:val="0"/>
          <w:sz w:val="22"/>
          <w:szCs w:val="22"/>
        </w:rPr>
        <w:t xml:space="preserve"> nedílnou součástí této smlouvy.</w:t>
      </w:r>
    </w:p>
    <w:p w:rsidR="00C87AE1" w:rsidRPr="00122742" w:rsidRDefault="001438A1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sz w:val="22"/>
          <w:szCs w:val="22"/>
        </w:rPr>
        <w:t>Uvedená cena je cena nejvýše přípustná</w:t>
      </w:r>
      <w:r w:rsidR="000B2BF2" w:rsidRPr="00122742">
        <w:rPr>
          <w:rFonts w:ascii="Calibri" w:hAnsi="Calibri" w:cs="Calibri"/>
          <w:sz w:val="22"/>
          <w:szCs w:val="22"/>
        </w:rPr>
        <w:t>.</w:t>
      </w:r>
    </w:p>
    <w:p w:rsidR="001438A1" w:rsidRPr="00122742" w:rsidRDefault="001438A1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včetně nákladů </w:t>
      </w:r>
      <w:r w:rsidRPr="00122742">
        <w:rPr>
          <w:rFonts w:ascii="Calibri" w:hAnsi="Calibri" w:cs="Calibri"/>
          <w:sz w:val="22"/>
          <w:szCs w:val="22"/>
        </w:rPr>
        <w:t>na dopravu,</w:t>
      </w:r>
      <w:r w:rsidR="00C87AE1" w:rsidRPr="00122742">
        <w:rPr>
          <w:rFonts w:ascii="Calibri" w:hAnsi="Calibri" w:cs="Calibri"/>
          <w:sz w:val="22"/>
          <w:szCs w:val="22"/>
        </w:rPr>
        <w:t xml:space="preserve"> ochranný obal,</w:t>
      </w:r>
      <w:r w:rsidRPr="00122742">
        <w:rPr>
          <w:rFonts w:ascii="Calibri" w:hAnsi="Calibri" w:cs="Calibri"/>
          <w:bCs/>
          <w:sz w:val="22"/>
          <w:szCs w:val="22"/>
        </w:rPr>
        <w:t xml:space="preserve"> zisk zhotovitele, a očekávaný vývoj cen k datu předání díla.</w:t>
      </w:r>
    </w:p>
    <w:p w:rsidR="00122742" w:rsidRPr="00122742" w:rsidRDefault="003656E8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122742">
        <w:rPr>
          <w:rFonts w:ascii="Calibri" w:hAnsi="Calibri" w:cs="Calibri"/>
          <w:b/>
          <w:sz w:val="22"/>
          <w:szCs w:val="22"/>
        </w:rPr>
        <w:t xml:space="preserve"> </w:t>
      </w:r>
      <w:r w:rsidRPr="00122742">
        <w:rPr>
          <w:rFonts w:ascii="Calibri" w:hAnsi="Calibri" w:cs="Calibri"/>
          <w:sz w:val="22"/>
          <w:szCs w:val="22"/>
        </w:rPr>
        <w:t>dohodnutou částku/plnění podle této smlouvy, způsob úhrady</w:t>
      </w:r>
      <w:r w:rsidR="00122742" w:rsidRPr="00122742">
        <w:rPr>
          <w:rFonts w:ascii="Calibri" w:hAnsi="Calibri" w:cs="Calibri"/>
          <w:sz w:val="22"/>
          <w:szCs w:val="22"/>
        </w:rPr>
        <w:t>,</w:t>
      </w:r>
      <w:r w:rsidRPr="00122742">
        <w:rPr>
          <w:rFonts w:ascii="Calibri" w:hAnsi="Calibri" w:cs="Calibri"/>
          <w:sz w:val="22"/>
          <w:szCs w:val="22"/>
        </w:rPr>
        <w:t xml:space="preserve"> pořadové číslo faktury</w:t>
      </w:r>
      <w:r w:rsidR="00122742" w:rsidRPr="00122742">
        <w:rPr>
          <w:rFonts w:ascii="Calibri" w:hAnsi="Calibri" w:cs="Calibri"/>
          <w:sz w:val="22"/>
          <w:szCs w:val="22"/>
        </w:rPr>
        <w:t xml:space="preserve">, název a číslo projektu </w:t>
      </w:r>
      <w:r w:rsidR="00122742" w:rsidRPr="00122742">
        <w:rPr>
          <w:rFonts w:asciiTheme="minorHAnsi" w:hAnsiTheme="minorHAnsi" w:cs="Calibri"/>
          <w:b/>
          <w:bCs/>
          <w:sz w:val="22"/>
          <w:szCs w:val="22"/>
        </w:rPr>
        <w:t>„I-CULT“</w:t>
      </w:r>
      <w:r w:rsidR="00122742" w:rsidRPr="00122742">
        <w:rPr>
          <w:rFonts w:asciiTheme="minorHAnsi" w:hAnsiTheme="minorHAnsi" w:cs="Calibri"/>
          <w:sz w:val="22"/>
          <w:szCs w:val="22"/>
        </w:rPr>
        <w:t>,</w:t>
      </w:r>
      <w:r w:rsidR="00122742" w:rsidRPr="0012274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122742" w:rsidRPr="00122742">
        <w:rPr>
          <w:rFonts w:asciiTheme="minorHAnsi" w:hAnsiTheme="minorHAnsi"/>
          <w:b/>
          <w:sz w:val="22"/>
          <w:szCs w:val="22"/>
        </w:rPr>
        <w:t>ATCZ59</w:t>
      </w:r>
      <w:r w:rsidR="00122742" w:rsidRPr="00122742">
        <w:rPr>
          <w:rFonts w:asciiTheme="minorHAnsi" w:hAnsiTheme="minorHAnsi"/>
          <w:sz w:val="22"/>
          <w:szCs w:val="22"/>
        </w:rPr>
        <w:t>.</w:t>
      </w:r>
    </w:p>
    <w:p w:rsidR="003656E8" w:rsidRPr="00557CCA" w:rsidRDefault="003656E8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sz w:val="22"/>
          <w:szCs w:val="22"/>
        </w:rPr>
        <w:t>Zhotovitel je oprávněn vystavit fakturu nejdříve v den, kdy zhotovitel prokazatelně</w:t>
      </w:r>
      <w:r w:rsidR="00444F64" w:rsidRPr="00122742">
        <w:rPr>
          <w:rFonts w:ascii="Calibri" w:hAnsi="Calibri" w:cs="Calibri"/>
          <w:sz w:val="22"/>
          <w:szCs w:val="22"/>
        </w:rPr>
        <w:t xml:space="preserve"> </w:t>
      </w:r>
      <w:r w:rsidRPr="00122742">
        <w:rPr>
          <w:rFonts w:ascii="Calibri" w:hAnsi="Calibri" w:cs="Calibri"/>
          <w:sz w:val="22"/>
          <w:szCs w:val="22"/>
        </w:rPr>
        <w:t>předá předmět díla objed</w:t>
      </w:r>
      <w:r w:rsidR="00444F64" w:rsidRPr="00122742">
        <w:rPr>
          <w:rFonts w:ascii="Calibri" w:hAnsi="Calibri" w:cs="Calibri"/>
          <w:sz w:val="22"/>
          <w:szCs w:val="22"/>
        </w:rPr>
        <w:t>nateli.</w:t>
      </w:r>
      <w:r w:rsidR="00B167AB" w:rsidRPr="00122742">
        <w:rPr>
          <w:rFonts w:ascii="Calibri" w:hAnsi="Calibri" w:cs="Calibri"/>
          <w:sz w:val="22"/>
          <w:szCs w:val="22"/>
        </w:rPr>
        <w:t xml:space="preserve"> </w:t>
      </w:r>
      <w:r w:rsidR="00B167AB" w:rsidRPr="00122742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122742">
        <w:rPr>
          <w:rFonts w:ascii="Calibri" w:hAnsi="Calibri" w:cs="Calibri"/>
          <w:sz w:val="22"/>
          <w:szCs w:val="22"/>
        </w:rPr>
        <w:t>.</w:t>
      </w:r>
      <w:r w:rsidR="004A1740" w:rsidRPr="00122742">
        <w:rPr>
          <w:rFonts w:ascii="Calibri" w:hAnsi="Calibri" w:cs="Calibri"/>
          <w:sz w:val="22"/>
          <w:szCs w:val="22"/>
        </w:rPr>
        <w:t xml:space="preserve"> </w:t>
      </w:r>
      <w:r w:rsidR="003C2CC2" w:rsidRPr="00122742">
        <w:rPr>
          <w:rFonts w:ascii="Calibri" w:hAnsi="Calibri" w:cs="Calibri"/>
          <w:sz w:val="22"/>
          <w:szCs w:val="22"/>
        </w:rPr>
        <w:t>Součástí předání bude i restaurátorská zpráva viz bod 3</w:t>
      </w:r>
      <w:r w:rsidR="009638EF" w:rsidRPr="00122742">
        <w:rPr>
          <w:rFonts w:ascii="Calibri" w:hAnsi="Calibri" w:cs="Calibri"/>
          <w:sz w:val="22"/>
          <w:szCs w:val="22"/>
        </w:rPr>
        <w:t>.</w:t>
      </w:r>
      <w:r w:rsidR="003C2CC2" w:rsidRPr="00122742">
        <w:rPr>
          <w:rFonts w:ascii="Calibri" w:hAnsi="Calibri" w:cs="Calibri"/>
          <w:sz w:val="22"/>
          <w:szCs w:val="22"/>
        </w:rPr>
        <w:t>, čl. II.</w:t>
      </w:r>
    </w:p>
    <w:p w:rsidR="003656E8" w:rsidRDefault="003656E8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 w:cs="Calibri"/>
          <w:sz w:val="22"/>
          <w:szCs w:val="22"/>
        </w:rPr>
        <w:t xml:space="preserve">Faktura je splatná do </w:t>
      </w:r>
      <w:r w:rsidR="000B1CAB" w:rsidRPr="00557CCA">
        <w:rPr>
          <w:rFonts w:ascii="Calibri" w:hAnsi="Calibri" w:cs="Calibri"/>
          <w:sz w:val="22"/>
          <w:szCs w:val="22"/>
        </w:rPr>
        <w:t>20</w:t>
      </w:r>
      <w:r w:rsidRPr="00557CCA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557CCA">
        <w:rPr>
          <w:rFonts w:asciiTheme="minorHAnsi" w:hAnsiTheme="minorHAnsi" w:cstheme="minorHAnsi"/>
          <w:sz w:val="22"/>
          <w:szCs w:val="22"/>
        </w:rPr>
        <w:t>.</w:t>
      </w:r>
    </w:p>
    <w:p w:rsidR="00507952" w:rsidRPr="00557CCA" w:rsidRDefault="00507952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doručit ji objednateli s novou lhůtou splatnosti.</w:t>
      </w:r>
    </w:p>
    <w:p w:rsidR="001D5567" w:rsidRPr="00557CCA" w:rsidRDefault="001D5567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Pr="00557CCA" w:rsidRDefault="00B97649" w:rsidP="00557CCA">
      <w:pPr>
        <w:pStyle w:val="Odstavecseseznamem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AA0A3D">
      <w:pPr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557CCA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AA0A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Default="00AA0A3D" w:rsidP="00AA0A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>Záruční doba počíná plynout dnem 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664DE" w:rsidRPr="00557CCA" w:rsidRDefault="0047222E" w:rsidP="00F664DE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AA0A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Za nedodržení sjednaného termínu dokončení díla dle této smlouvy zaplatí zhotovitel objednateli smluvní pokutu ve výši 1</w:t>
      </w:r>
      <w:r w:rsidR="005A5BCE">
        <w:rPr>
          <w:rFonts w:asciiTheme="minorHAnsi" w:hAnsiTheme="minorHAnsi" w:cstheme="minorHAnsi"/>
          <w:sz w:val="22"/>
          <w:szCs w:val="22"/>
        </w:rPr>
        <w:t>.000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AC6EB9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F664DE" w:rsidRDefault="00CC455D" w:rsidP="00F664DE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AC6EB9" w:rsidRPr="00AC6EB9" w:rsidRDefault="00AC6EB9" w:rsidP="00AC6EB9">
      <w:pPr>
        <w:pStyle w:val="Default"/>
        <w:ind w:left="357"/>
        <w:rPr>
          <w:rFonts w:asciiTheme="minorHAnsi" w:hAnsiTheme="minorHAnsi"/>
          <w:sz w:val="22"/>
          <w:szCs w:val="22"/>
        </w:rPr>
      </w:pPr>
    </w:p>
    <w:p w:rsidR="00D474CD" w:rsidRPr="009E5F50" w:rsidRDefault="00D474CD" w:rsidP="00AC6EB9">
      <w:pPr>
        <w:pStyle w:val="Odstavecseseznamem"/>
        <w:numPr>
          <w:ilvl w:val="0"/>
          <w:numId w:val="14"/>
        </w:numPr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D474CD" w:rsidRPr="00AC6EB9" w:rsidRDefault="00D474CD" w:rsidP="00AC6EB9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Default="00AC6EB9" w:rsidP="00AC6EB9">
      <w:pPr>
        <w:suppressAutoHyphens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</w:t>
      </w: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AA0A3D" w:rsidRDefault="00AA0A3D" w:rsidP="00AA0A3D">
      <w:pPr>
        <w:widowControl w:val="0"/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 w:rsidRPr="00074848">
        <w:rPr>
          <w:rFonts w:ascii="Calibri" w:hAnsi="Calibri"/>
          <w:snapToGrid w:val="0"/>
          <w:sz w:val="22"/>
          <w:szCs w:val="22"/>
        </w:rPr>
        <w:t>Smluvní strany prohlašují, že se pečlivě seznámily s obsahem této smlouvy, smlouvě rozumí, souhlasí se všemi jejími částmi a jsou si vědomy veškerých práv a povinností, z této smlouvy vyplývajících, na důkaz toho připojují své podpisy</w:t>
      </w:r>
      <w:r>
        <w:rPr>
          <w:rFonts w:ascii="Calibri" w:hAnsi="Calibri"/>
          <w:snapToGrid w:val="0"/>
          <w:sz w:val="22"/>
          <w:szCs w:val="22"/>
        </w:rPr>
        <w:t>.</w:t>
      </w:r>
    </w:p>
    <w:p w:rsidR="00AA0A3D" w:rsidRPr="00AA0A3D" w:rsidRDefault="00AA0A3D" w:rsidP="00AA0A3D">
      <w:pPr>
        <w:widowControl w:val="0"/>
        <w:numPr>
          <w:ilvl w:val="0"/>
          <w:numId w:val="11"/>
        </w:numPr>
        <w:spacing w:before="60" w:after="12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Objednatel je </w:t>
      </w:r>
      <w:r w:rsidRPr="001620FD">
        <w:rPr>
          <w:rFonts w:ascii="Calibri" w:hAnsi="Calibri"/>
          <w:sz w:val="22"/>
          <w:szCs w:val="22"/>
        </w:rPr>
        <w:t>subjektem povinným postupovat podle Zákona č. 340/2015 Sb., o registru smluv</w:t>
      </w:r>
      <w:r>
        <w:rPr>
          <w:rFonts w:ascii="Calibri" w:hAnsi="Calibri"/>
          <w:sz w:val="22"/>
          <w:szCs w:val="22"/>
        </w:rPr>
        <w:t xml:space="preserve"> a tato smlouva podléhá zveřejnění v registru smluv. Za zveřejnění zodpovídá objednatel.</w:t>
      </w:r>
    </w:p>
    <w:p w:rsidR="007470E8" w:rsidRDefault="007470E8" w:rsidP="00CF3200">
      <w:pPr>
        <w:rPr>
          <w:rFonts w:ascii="Calibri" w:eastAsia="Calibri" w:hAnsi="Calibri"/>
          <w:color w:val="000000"/>
          <w:sz w:val="22"/>
          <w:szCs w:val="22"/>
          <w:highlight w:val="yellow"/>
        </w:rPr>
      </w:pPr>
    </w:p>
    <w:p w:rsidR="007D21DF" w:rsidRDefault="007470E8" w:rsidP="00CF3200">
      <w:pPr>
        <w:rPr>
          <w:rFonts w:asciiTheme="minorHAnsi" w:hAnsiTheme="minorHAnsi" w:cstheme="minorHAnsi"/>
          <w:sz w:val="22"/>
          <w:szCs w:val="22"/>
        </w:rPr>
      </w:pPr>
      <w:r w:rsidRPr="00AC6EB9">
        <w:rPr>
          <w:rFonts w:ascii="Calibri" w:eastAsia="Calibri" w:hAnsi="Calibri"/>
          <w:color w:val="000000"/>
          <w:sz w:val="22"/>
          <w:szCs w:val="22"/>
        </w:rPr>
        <w:t xml:space="preserve">Příloha: Položkový rozpočet </w:t>
      </w: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03" w:type="dxa"/>
        <w:tblLook w:val="04A0" w:firstRow="1" w:lastRow="0" w:firstColumn="1" w:lastColumn="0" w:noHBand="0" w:noVBand="1"/>
      </w:tblPr>
      <w:tblGrid>
        <w:gridCol w:w="2852"/>
        <w:gridCol w:w="1984"/>
        <w:gridCol w:w="263"/>
        <w:gridCol w:w="3186"/>
        <w:gridCol w:w="297"/>
        <w:gridCol w:w="521"/>
      </w:tblGrid>
      <w:tr w:rsidR="009767B6" w:rsidRPr="002E4055" w:rsidTr="00394837">
        <w:trPr>
          <w:gridAfter w:val="2"/>
          <w:wAfter w:w="819" w:type="dxa"/>
          <w:trHeight w:val="259"/>
        </w:trPr>
        <w:tc>
          <w:tcPr>
            <w:tcW w:w="2853" w:type="dxa"/>
          </w:tcPr>
          <w:p w:rsidR="009767B6" w:rsidRPr="00454B66" w:rsidRDefault="009767B6" w:rsidP="00B3267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476AFB">
              <w:rPr>
                <w:rFonts w:asciiTheme="minorHAnsi" w:hAnsiTheme="minorHAnsi" w:cs="Tahoma"/>
                <w:sz w:val="22"/>
                <w:szCs w:val="22"/>
              </w:rPr>
              <w:t>4. 4. 2019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980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451" w:type="dxa"/>
            <w:gridSpan w:val="2"/>
          </w:tcPr>
          <w:p w:rsidR="009767B6" w:rsidRPr="00454B66" w:rsidRDefault="00D6580C" w:rsidP="00476AFB">
            <w:pPr>
              <w:ind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4256D7">
              <w:rPr>
                <w:rFonts w:asciiTheme="minorHAnsi" w:hAnsiTheme="minorHAnsi" w:cs="Tahoma"/>
                <w:sz w:val="22"/>
                <w:szCs w:val="22"/>
              </w:rPr>
              <w:t xml:space="preserve">e </w:t>
            </w:r>
            <w:r w:rsidR="00476AFB">
              <w:rPr>
                <w:rFonts w:asciiTheme="minorHAnsi" w:hAnsiTheme="minorHAnsi" w:cs="Tahoma"/>
                <w:sz w:val="22"/>
                <w:szCs w:val="22"/>
              </w:rPr>
              <w:t xml:space="preserve">Znojmě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56489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476AFB">
              <w:rPr>
                <w:rFonts w:asciiTheme="minorHAnsi" w:hAnsiTheme="minorHAnsi" w:cs="Tahoma"/>
                <w:sz w:val="22"/>
                <w:szCs w:val="22"/>
              </w:rPr>
              <w:t>4. 4. 2019</w:t>
            </w:r>
          </w:p>
        </w:tc>
      </w:tr>
      <w:tr w:rsidR="009767B6" w:rsidRPr="002E4055" w:rsidTr="00394837">
        <w:tblPrEx>
          <w:tblLook w:val="01E0" w:firstRow="1" w:lastRow="1" w:firstColumn="1" w:lastColumn="1" w:noHBand="0" w:noVBand="0"/>
        </w:tblPrEx>
        <w:trPr>
          <w:gridAfter w:val="1"/>
          <w:wAfter w:w="521" w:type="dxa"/>
          <w:trHeight w:val="1814"/>
        </w:trPr>
        <w:tc>
          <w:tcPr>
            <w:tcW w:w="2848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986" w:type="dxa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748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394837">
            <w:pPr>
              <w:spacing w:before="120"/>
              <w:ind w:right="209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394837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2848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E4055">
              <w:rPr>
                <w:rFonts w:asciiTheme="minorHAnsi" w:hAnsiTheme="minorHAnsi" w:cs="Tahoma"/>
                <w:sz w:val="22"/>
                <w:szCs w:val="22"/>
              </w:rPr>
              <w:t>ředitelka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06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394837" w:rsidRPr="00830631" w:rsidRDefault="00394837" w:rsidP="00CD44D1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394837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CD44D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CD44D1" w:rsidRPr="00CD44D1">
              <w:rPr>
                <w:rFonts w:asciiTheme="minorHAnsi" w:hAnsiTheme="minorHAnsi" w:cstheme="minorHAnsi"/>
                <w:sz w:val="22"/>
                <w:szCs w:val="22"/>
              </w:rPr>
              <w:t>Mgr. Jan</w:t>
            </w:r>
            <w:r w:rsidR="00CD44D1">
              <w:rPr>
                <w:rFonts w:asciiTheme="minorHAnsi" w:hAnsiTheme="minorHAnsi" w:cstheme="minorHAnsi"/>
                <w:sz w:val="22"/>
                <w:szCs w:val="22"/>
              </w:rPr>
              <w:t xml:space="preserve"> Fidler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394837">
        <w:rPr>
          <w:rFonts w:asciiTheme="minorHAnsi" w:hAnsiTheme="minorHAnsi" w:cstheme="minorHAnsi"/>
          <w:sz w:val="22"/>
          <w:szCs w:val="22"/>
        </w:rPr>
        <w:tab/>
      </w:r>
      <w:r w:rsidR="00394837">
        <w:rPr>
          <w:rFonts w:asciiTheme="minorHAnsi" w:hAnsiTheme="minorHAnsi" w:cstheme="minorHAnsi"/>
          <w:sz w:val="22"/>
          <w:szCs w:val="22"/>
        </w:rPr>
        <w:tab/>
      </w:r>
      <w:r w:rsidR="00394837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8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50" w:rsidRDefault="005C4850" w:rsidP="001131D7">
      <w:r>
        <w:separator/>
      </w:r>
    </w:p>
  </w:endnote>
  <w:endnote w:type="continuationSeparator" w:id="0">
    <w:p w:rsidR="005C4850" w:rsidRDefault="005C4850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5C4850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50" w:rsidRDefault="005C4850" w:rsidP="001131D7">
      <w:r>
        <w:separator/>
      </w:r>
    </w:p>
  </w:footnote>
  <w:footnote w:type="continuationSeparator" w:id="0">
    <w:p w:rsidR="005C4850" w:rsidRDefault="005C4850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52FAAEF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" w15:restartNumberingAfterBreak="0">
    <w:nsid w:val="007702BB"/>
    <w:multiLevelType w:val="hybridMultilevel"/>
    <w:tmpl w:val="314C8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90837"/>
    <w:multiLevelType w:val="hybridMultilevel"/>
    <w:tmpl w:val="9AB216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11C8"/>
    <w:multiLevelType w:val="hybridMultilevel"/>
    <w:tmpl w:val="0DE8C8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A63075"/>
    <w:multiLevelType w:val="hybridMultilevel"/>
    <w:tmpl w:val="B3DA4FFC"/>
    <w:lvl w:ilvl="0" w:tplc="D2C21694">
      <w:start w:val="1"/>
      <w:numFmt w:val="decimal"/>
      <w:lvlText w:val="16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D488F"/>
    <w:multiLevelType w:val="multilevel"/>
    <w:tmpl w:val="003AE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1A7B24"/>
    <w:multiLevelType w:val="hybridMultilevel"/>
    <w:tmpl w:val="E6CA52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91F2D"/>
    <w:multiLevelType w:val="hybridMultilevel"/>
    <w:tmpl w:val="349A64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03576"/>
    <w:multiLevelType w:val="hybridMultilevel"/>
    <w:tmpl w:val="8E886C84"/>
    <w:lvl w:ilvl="0" w:tplc="9DFA297A">
      <w:start w:val="1"/>
      <w:numFmt w:val="upp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 w15:restartNumberingAfterBreak="0">
    <w:nsid w:val="534C49DB"/>
    <w:multiLevelType w:val="hybridMultilevel"/>
    <w:tmpl w:val="80E441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2E3990"/>
    <w:multiLevelType w:val="hybridMultilevel"/>
    <w:tmpl w:val="1742B004"/>
    <w:lvl w:ilvl="0" w:tplc="04050011">
      <w:start w:val="1"/>
      <w:numFmt w:val="decimal"/>
      <w:lvlText w:val="%1)"/>
      <w:lvlJc w:val="left"/>
      <w:pPr>
        <w:ind w:left="1476" w:hanging="360"/>
      </w:p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9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9"/>
  </w:num>
  <w:num w:numId="5">
    <w:abstractNumId w:val="2"/>
  </w:num>
  <w:num w:numId="6">
    <w:abstractNumId w:val="16"/>
  </w:num>
  <w:num w:numId="7">
    <w:abstractNumId w:val="20"/>
  </w:num>
  <w:num w:numId="8">
    <w:abstractNumId w:val="7"/>
  </w:num>
  <w:num w:numId="9">
    <w:abstractNumId w:val="22"/>
  </w:num>
  <w:num w:numId="10">
    <w:abstractNumId w:val="14"/>
  </w:num>
  <w:num w:numId="11">
    <w:abstractNumId w:val="3"/>
  </w:num>
  <w:num w:numId="12">
    <w:abstractNumId w:val="32"/>
  </w:num>
  <w:num w:numId="13">
    <w:abstractNumId w:val="31"/>
  </w:num>
  <w:num w:numId="14">
    <w:abstractNumId w:val="13"/>
  </w:num>
  <w:num w:numId="15">
    <w:abstractNumId w:val="11"/>
  </w:num>
  <w:num w:numId="16">
    <w:abstractNumId w:val="29"/>
  </w:num>
  <w:num w:numId="17">
    <w:abstractNumId w:val="26"/>
  </w:num>
  <w:num w:numId="18">
    <w:abstractNumId w:val="15"/>
  </w:num>
  <w:num w:numId="19">
    <w:abstractNumId w:val="27"/>
  </w:num>
  <w:num w:numId="20">
    <w:abstractNumId w:val="10"/>
  </w:num>
  <w:num w:numId="21">
    <w:abstractNumId w:val="23"/>
  </w:num>
  <w:num w:numId="22">
    <w:abstractNumId w:val="30"/>
  </w:num>
  <w:num w:numId="23">
    <w:abstractNumId w:val="0"/>
  </w:num>
  <w:num w:numId="24">
    <w:abstractNumId w:val="21"/>
  </w:num>
  <w:num w:numId="25">
    <w:abstractNumId w:val="24"/>
  </w:num>
  <w:num w:numId="26">
    <w:abstractNumId w:val="28"/>
  </w:num>
  <w:num w:numId="27">
    <w:abstractNumId w:val="1"/>
  </w:num>
  <w:num w:numId="28">
    <w:abstractNumId w:val="5"/>
  </w:num>
  <w:num w:numId="29">
    <w:abstractNumId w:val="25"/>
  </w:num>
  <w:num w:numId="30">
    <w:abstractNumId w:val="8"/>
  </w:num>
  <w:num w:numId="31">
    <w:abstractNumId w:val="12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63480"/>
    <w:rsid w:val="0006655B"/>
    <w:rsid w:val="0007743E"/>
    <w:rsid w:val="000811B2"/>
    <w:rsid w:val="000B1CAB"/>
    <w:rsid w:val="000B2BF2"/>
    <w:rsid w:val="000C01C1"/>
    <w:rsid w:val="000C4D58"/>
    <w:rsid w:val="000C695D"/>
    <w:rsid w:val="000D62AE"/>
    <w:rsid w:val="000F21F8"/>
    <w:rsid w:val="001131D7"/>
    <w:rsid w:val="001160F0"/>
    <w:rsid w:val="00122742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4FC1"/>
    <w:rsid w:val="00157888"/>
    <w:rsid w:val="00167827"/>
    <w:rsid w:val="001753C1"/>
    <w:rsid w:val="00180DFD"/>
    <w:rsid w:val="0018586E"/>
    <w:rsid w:val="00192637"/>
    <w:rsid w:val="00193E1C"/>
    <w:rsid w:val="00195D6A"/>
    <w:rsid w:val="001A6AEF"/>
    <w:rsid w:val="001A7F71"/>
    <w:rsid w:val="001B1301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5856"/>
    <w:rsid w:val="00232936"/>
    <w:rsid w:val="00241A67"/>
    <w:rsid w:val="00246B29"/>
    <w:rsid w:val="0025000C"/>
    <w:rsid w:val="00260306"/>
    <w:rsid w:val="00267AB3"/>
    <w:rsid w:val="002722C9"/>
    <w:rsid w:val="00275920"/>
    <w:rsid w:val="00284866"/>
    <w:rsid w:val="00294B89"/>
    <w:rsid w:val="002A2632"/>
    <w:rsid w:val="002A6B50"/>
    <w:rsid w:val="002C01D0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5CDB"/>
    <w:rsid w:val="00327F00"/>
    <w:rsid w:val="00330253"/>
    <w:rsid w:val="0034513C"/>
    <w:rsid w:val="00352C48"/>
    <w:rsid w:val="00355EAE"/>
    <w:rsid w:val="003575CA"/>
    <w:rsid w:val="003656E8"/>
    <w:rsid w:val="00370EE2"/>
    <w:rsid w:val="00387A13"/>
    <w:rsid w:val="0039129F"/>
    <w:rsid w:val="00394523"/>
    <w:rsid w:val="00394837"/>
    <w:rsid w:val="003B0DF9"/>
    <w:rsid w:val="003B26F3"/>
    <w:rsid w:val="003B5328"/>
    <w:rsid w:val="003C2CC2"/>
    <w:rsid w:val="003C3A4E"/>
    <w:rsid w:val="003D1C40"/>
    <w:rsid w:val="00401120"/>
    <w:rsid w:val="00403270"/>
    <w:rsid w:val="0041673A"/>
    <w:rsid w:val="004256D7"/>
    <w:rsid w:val="00437797"/>
    <w:rsid w:val="00444571"/>
    <w:rsid w:val="00444F64"/>
    <w:rsid w:val="004516E4"/>
    <w:rsid w:val="00454B66"/>
    <w:rsid w:val="004608A5"/>
    <w:rsid w:val="0047222E"/>
    <w:rsid w:val="00476AFB"/>
    <w:rsid w:val="004815F4"/>
    <w:rsid w:val="00483D4D"/>
    <w:rsid w:val="004A1740"/>
    <w:rsid w:val="004A690B"/>
    <w:rsid w:val="004B6624"/>
    <w:rsid w:val="004C329D"/>
    <w:rsid w:val="004D007B"/>
    <w:rsid w:val="004E0E98"/>
    <w:rsid w:val="004F2982"/>
    <w:rsid w:val="0050052F"/>
    <w:rsid w:val="00500837"/>
    <w:rsid w:val="00502D68"/>
    <w:rsid w:val="00507952"/>
    <w:rsid w:val="00524865"/>
    <w:rsid w:val="00540631"/>
    <w:rsid w:val="00540D2D"/>
    <w:rsid w:val="00555480"/>
    <w:rsid w:val="00557CCA"/>
    <w:rsid w:val="0056489A"/>
    <w:rsid w:val="00567782"/>
    <w:rsid w:val="00570BE6"/>
    <w:rsid w:val="005731A4"/>
    <w:rsid w:val="0057386C"/>
    <w:rsid w:val="005806EA"/>
    <w:rsid w:val="005924C9"/>
    <w:rsid w:val="00597220"/>
    <w:rsid w:val="005A5BCE"/>
    <w:rsid w:val="005C4850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2EEF"/>
    <w:rsid w:val="006725D0"/>
    <w:rsid w:val="0069640C"/>
    <w:rsid w:val="006B1565"/>
    <w:rsid w:val="006D1126"/>
    <w:rsid w:val="006D1C2F"/>
    <w:rsid w:val="006D357C"/>
    <w:rsid w:val="006E7698"/>
    <w:rsid w:val="00706744"/>
    <w:rsid w:val="0071446C"/>
    <w:rsid w:val="00717B98"/>
    <w:rsid w:val="00725DA9"/>
    <w:rsid w:val="007264DD"/>
    <w:rsid w:val="0073633E"/>
    <w:rsid w:val="007376CF"/>
    <w:rsid w:val="00744BD1"/>
    <w:rsid w:val="007470E8"/>
    <w:rsid w:val="00752DF2"/>
    <w:rsid w:val="00756E6C"/>
    <w:rsid w:val="00767335"/>
    <w:rsid w:val="007707F2"/>
    <w:rsid w:val="007719A5"/>
    <w:rsid w:val="007824CC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20AD2"/>
    <w:rsid w:val="008211DB"/>
    <w:rsid w:val="00830631"/>
    <w:rsid w:val="00831C63"/>
    <w:rsid w:val="00832BEC"/>
    <w:rsid w:val="0083681A"/>
    <w:rsid w:val="0084512B"/>
    <w:rsid w:val="008536E6"/>
    <w:rsid w:val="00867D0F"/>
    <w:rsid w:val="00873392"/>
    <w:rsid w:val="00885E7A"/>
    <w:rsid w:val="00895115"/>
    <w:rsid w:val="00897730"/>
    <w:rsid w:val="008B4567"/>
    <w:rsid w:val="008C02A9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68C7"/>
    <w:rsid w:val="009638EF"/>
    <w:rsid w:val="00963A94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D5F68"/>
    <w:rsid w:val="009F041D"/>
    <w:rsid w:val="009F0752"/>
    <w:rsid w:val="009F108E"/>
    <w:rsid w:val="009F5CB5"/>
    <w:rsid w:val="00A0019F"/>
    <w:rsid w:val="00A21FD0"/>
    <w:rsid w:val="00A3541A"/>
    <w:rsid w:val="00A403CB"/>
    <w:rsid w:val="00A425A7"/>
    <w:rsid w:val="00A6624D"/>
    <w:rsid w:val="00AA0A3D"/>
    <w:rsid w:val="00AA4D29"/>
    <w:rsid w:val="00AA713B"/>
    <w:rsid w:val="00AB3C05"/>
    <w:rsid w:val="00AB518F"/>
    <w:rsid w:val="00AC6EB9"/>
    <w:rsid w:val="00AC710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7649"/>
    <w:rsid w:val="00BB2E2B"/>
    <w:rsid w:val="00BC2A58"/>
    <w:rsid w:val="00BC7457"/>
    <w:rsid w:val="00BD10FB"/>
    <w:rsid w:val="00BD5F5E"/>
    <w:rsid w:val="00BD6F62"/>
    <w:rsid w:val="00BE263B"/>
    <w:rsid w:val="00C121CC"/>
    <w:rsid w:val="00C307F1"/>
    <w:rsid w:val="00C4312F"/>
    <w:rsid w:val="00C56D7E"/>
    <w:rsid w:val="00C6759E"/>
    <w:rsid w:val="00C73AF0"/>
    <w:rsid w:val="00C754AC"/>
    <w:rsid w:val="00C811D0"/>
    <w:rsid w:val="00C824FE"/>
    <w:rsid w:val="00C87AE1"/>
    <w:rsid w:val="00C90D08"/>
    <w:rsid w:val="00CA4D4D"/>
    <w:rsid w:val="00CB5458"/>
    <w:rsid w:val="00CC14D2"/>
    <w:rsid w:val="00CC2B1F"/>
    <w:rsid w:val="00CC455D"/>
    <w:rsid w:val="00CD44D1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35D0"/>
    <w:rsid w:val="00E354BA"/>
    <w:rsid w:val="00E61B06"/>
    <w:rsid w:val="00E65B75"/>
    <w:rsid w:val="00E772AF"/>
    <w:rsid w:val="00E948A4"/>
    <w:rsid w:val="00E954BE"/>
    <w:rsid w:val="00E9579C"/>
    <w:rsid w:val="00EA6E8B"/>
    <w:rsid w:val="00ED5BB2"/>
    <w:rsid w:val="00EF2D4F"/>
    <w:rsid w:val="00F02C11"/>
    <w:rsid w:val="00F03989"/>
    <w:rsid w:val="00F07041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62BEB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4F29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F2982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22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E7B425-48F4-4A08-BB85-F27F95A4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1663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11453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4</cp:revision>
  <cp:lastPrinted>2014-03-03T06:30:00Z</cp:lastPrinted>
  <dcterms:created xsi:type="dcterms:W3CDTF">2019-04-04T06:57:00Z</dcterms:created>
  <dcterms:modified xsi:type="dcterms:W3CDTF">2019-04-04T06:59:00Z</dcterms:modified>
</cp:coreProperties>
</file>