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9B491B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*MHMPXPABIFNZ*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9B491B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9B491B">
      <w:pPr>
        <w:pStyle w:val="Zkladntext"/>
      </w:pPr>
      <w:r>
        <w:t>Smlouva o účasti v Grantové komisi a hodnocení grantových projektů</w:t>
      </w:r>
    </w:p>
    <w:p w:rsidR="00E4199C" w:rsidRDefault="009B491B">
      <w:pPr>
        <w:pStyle w:val="Zkladntext"/>
      </w:pPr>
      <w:r>
        <w:t>v rámci grantového řízení hl. m. Prahy v oblasti kultury a umění</w:t>
      </w:r>
    </w:p>
    <w:p w:rsidR="00AA35DB" w:rsidRDefault="009B491B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9B491B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INO/62/05/006241/2019</w:t>
      </w:r>
      <w:r w:rsidRPr="00105D2C">
        <w:fldChar w:fldCharType="end"/>
      </w:r>
    </w:p>
    <w:p w:rsidR="00AA35DB" w:rsidRDefault="00294220">
      <w:pPr>
        <w:jc w:val="both"/>
        <w:rPr>
          <w:szCs w:val="28"/>
          <w:vertAlign w:val="superscript"/>
        </w:rPr>
      </w:pPr>
    </w:p>
    <w:p w:rsidR="00AA35DB" w:rsidRDefault="00294220">
      <w:pPr>
        <w:jc w:val="both"/>
        <w:rPr>
          <w:szCs w:val="28"/>
          <w:vertAlign w:val="superscript"/>
        </w:rPr>
      </w:pPr>
    </w:p>
    <w:p w:rsidR="00AA35DB" w:rsidRDefault="009B491B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294220">
      <w:pPr>
        <w:jc w:val="both"/>
        <w:rPr>
          <w:szCs w:val="28"/>
          <w:vertAlign w:val="superscript"/>
        </w:rPr>
      </w:pPr>
    </w:p>
    <w:p w:rsidR="00DF301E" w:rsidRDefault="009B491B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9B491B">
      <w:pPr>
        <w:jc w:val="both"/>
      </w:pPr>
      <w:r>
        <w:t>se sídlem v Praze 1, Mariánské nám. 2</w:t>
      </w:r>
    </w:p>
    <w:p w:rsidR="00AA35DB" w:rsidRDefault="009B491B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9B491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9B491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9B491B">
      <w:pPr>
        <w:jc w:val="both"/>
      </w:pPr>
      <w:r>
        <w:t>bankovní spojení: PPF banka a.s. se sídlem 160 41 Praha 6, Evropská 2690/17</w:t>
      </w:r>
    </w:p>
    <w:p w:rsidR="00AA35DB" w:rsidRDefault="009B491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9B491B">
      <w:pPr>
        <w:jc w:val="both"/>
      </w:pPr>
      <w:r>
        <w:t>dále jen „objednatel“</w:t>
      </w:r>
    </w:p>
    <w:p w:rsidR="00595433" w:rsidRDefault="00294220" w:rsidP="00595433">
      <w:pPr>
        <w:jc w:val="both"/>
        <w:rPr>
          <w:szCs w:val="28"/>
          <w:vertAlign w:val="superscript"/>
        </w:rPr>
      </w:pPr>
    </w:p>
    <w:p w:rsidR="00AA35DB" w:rsidRDefault="009B491B">
      <w:pPr>
        <w:jc w:val="both"/>
      </w:pPr>
      <w:r>
        <w:t>a</w:t>
      </w:r>
    </w:p>
    <w:p w:rsidR="00AA35DB" w:rsidRDefault="00294220">
      <w:pPr>
        <w:jc w:val="both"/>
        <w:rPr>
          <w:szCs w:val="28"/>
          <w:vertAlign w:val="superscript"/>
        </w:rPr>
      </w:pPr>
    </w:p>
    <w:p w:rsidR="00B14C2B" w:rsidRPr="00B9502F" w:rsidRDefault="009B491B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B9502F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B9502F">
        <w:rPr>
          <w:b/>
        </w:rPr>
        <w:instrText xml:space="preserve"> FORMTEXT </w:instrText>
      </w:r>
      <w:r w:rsidRPr="00B9502F">
        <w:rPr>
          <w:b/>
        </w:rPr>
      </w:r>
      <w:r w:rsidRPr="00B9502F">
        <w:rPr>
          <w:b/>
        </w:rPr>
        <w:fldChar w:fldCharType="separate"/>
      </w:r>
      <w:r w:rsidRPr="00B9502F">
        <w:rPr>
          <w:b/>
        </w:rPr>
        <w:t xml:space="preserve">prof. PhDr. </w:t>
      </w:r>
      <w:r w:rsidRPr="00B9502F">
        <w:rPr>
          <w:b/>
        </w:rPr>
        <w:fldChar w:fldCharType="end"/>
      </w:r>
      <w:r w:rsidRPr="00B9502F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B9502F">
        <w:rPr>
          <w:b/>
        </w:rPr>
        <w:instrText xml:space="preserve"> FORMTEXT </w:instrText>
      </w:r>
      <w:r w:rsidRPr="00B9502F">
        <w:rPr>
          <w:b/>
        </w:rPr>
      </w:r>
      <w:r w:rsidRPr="00B9502F">
        <w:rPr>
          <w:b/>
        </w:rPr>
        <w:fldChar w:fldCharType="separate"/>
      </w:r>
      <w:r w:rsidRPr="00B9502F">
        <w:rPr>
          <w:b/>
        </w:rPr>
        <w:t>Tomáš Kubíček</w:t>
      </w:r>
      <w:r w:rsidRPr="00B9502F">
        <w:rPr>
          <w:b/>
        </w:rPr>
        <w:fldChar w:fldCharType="end"/>
      </w:r>
      <w:r w:rsidRPr="00B9502F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B9502F">
        <w:rPr>
          <w:b/>
        </w:rPr>
        <w:instrText xml:space="preserve"> FORMTEXT </w:instrText>
      </w:r>
      <w:r w:rsidRPr="00B9502F">
        <w:rPr>
          <w:b/>
        </w:rPr>
      </w:r>
      <w:r w:rsidRPr="00B9502F">
        <w:rPr>
          <w:b/>
        </w:rPr>
        <w:fldChar w:fldCharType="separate"/>
      </w:r>
      <w:r w:rsidRPr="00B9502F">
        <w:rPr>
          <w:b/>
        </w:rPr>
        <w:t>, Ph.D.</w:t>
      </w:r>
      <w:r w:rsidRPr="00B9502F">
        <w:rPr>
          <w:b/>
        </w:rPr>
        <w:fldChar w:fldCharType="end"/>
      </w:r>
    </w:p>
    <w:p w:rsidR="00DD3E5A" w:rsidRPr="00B9502F" w:rsidRDefault="009B491B" w:rsidP="00790CDE">
      <w:pPr>
        <w:autoSpaceDE w:val="0"/>
        <w:autoSpaceDN w:val="0"/>
        <w:adjustRightInd w:val="0"/>
      </w:pPr>
      <w:r w:rsidRPr="00B9502F">
        <w:t xml:space="preserve">rodné číslo: </w:t>
      </w:r>
      <w:r w:rsidR="00294220">
        <w:rPr>
          <w:b/>
        </w:rPr>
        <w:t>1966</w:t>
      </w:r>
    </w:p>
    <w:p w:rsidR="00B14C2B" w:rsidRPr="00B9502F" w:rsidRDefault="009B491B" w:rsidP="00B14C2B">
      <w:pPr>
        <w:autoSpaceDE w:val="0"/>
        <w:autoSpaceDN w:val="0"/>
        <w:adjustRightInd w:val="0"/>
      </w:pPr>
      <w:r w:rsidRPr="00B9502F">
        <w:t xml:space="preserve">bytem: </w:t>
      </w:r>
      <w:r w:rsidRPr="00B9502F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B9502F">
        <w:rPr>
          <w:b/>
        </w:rPr>
        <w:instrText xml:space="preserve"> FORMTEXT </w:instrText>
      </w:r>
      <w:r w:rsidRPr="00B9502F">
        <w:rPr>
          <w:b/>
        </w:rPr>
      </w:r>
      <w:r w:rsidRPr="00B9502F">
        <w:rPr>
          <w:b/>
        </w:rPr>
        <w:fldChar w:fldCharType="separate"/>
      </w:r>
      <w:r w:rsidRPr="00B9502F">
        <w:rPr>
          <w:b/>
        </w:rPr>
        <w:t>621 00</w:t>
      </w:r>
      <w:r w:rsidRPr="00B9502F">
        <w:rPr>
          <w:b/>
        </w:rPr>
        <w:fldChar w:fldCharType="end"/>
      </w:r>
      <w:r w:rsidRPr="00B9502F">
        <w:rPr>
          <w:b/>
        </w:rPr>
        <w:t xml:space="preserve">  </w:t>
      </w:r>
      <w:r w:rsidRPr="00B9502F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B9502F">
        <w:rPr>
          <w:b/>
        </w:rPr>
        <w:instrText xml:space="preserve"> FORMTEXT </w:instrText>
      </w:r>
      <w:r w:rsidRPr="00B9502F">
        <w:rPr>
          <w:b/>
        </w:rPr>
      </w:r>
      <w:r w:rsidRPr="00B9502F">
        <w:rPr>
          <w:b/>
        </w:rPr>
        <w:fldChar w:fldCharType="separate"/>
      </w:r>
      <w:r w:rsidRPr="00B9502F">
        <w:rPr>
          <w:b/>
        </w:rPr>
        <w:t>Brno</w:t>
      </w:r>
      <w:r w:rsidRPr="00B9502F">
        <w:rPr>
          <w:b/>
        </w:rPr>
        <w:fldChar w:fldCharType="end"/>
      </w:r>
    </w:p>
    <w:p w:rsidR="00790CDE" w:rsidRPr="00B9502F" w:rsidRDefault="009B491B" w:rsidP="00790CDE">
      <w:pPr>
        <w:autoSpaceDE w:val="0"/>
        <w:autoSpaceDN w:val="0"/>
        <w:adjustRightInd w:val="0"/>
      </w:pPr>
      <w:r w:rsidRPr="00B9502F">
        <w:t>bankovní spojení:</w:t>
      </w:r>
      <w:r w:rsidRPr="00B9502F">
        <w:rPr>
          <w:b/>
        </w:rPr>
        <w:t xml:space="preserve"> </w:t>
      </w:r>
      <w:bookmarkStart w:id="0" w:name="_GoBack"/>
      <w:bookmarkEnd w:id="0"/>
    </w:p>
    <w:p w:rsidR="00790CDE" w:rsidRPr="00B9502F" w:rsidRDefault="009B491B" w:rsidP="00790CDE">
      <w:pPr>
        <w:ind w:left="284" w:hanging="284"/>
        <w:jc w:val="both"/>
      </w:pPr>
      <w:r w:rsidRPr="00B9502F">
        <w:t>dále jen „člen Grantové komise“</w:t>
      </w:r>
    </w:p>
    <w:p w:rsidR="00B92CB3" w:rsidRDefault="00294220" w:rsidP="00B92CB3">
      <w:pPr>
        <w:jc w:val="both"/>
        <w:rPr>
          <w:szCs w:val="28"/>
          <w:vertAlign w:val="superscript"/>
        </w:rPr>
      </w:pPr>
    </w:p>
    <w:p w:rsidR="00AA35DB" w:rsidRDefault="009B491B">
      <w:pPr>
        <w:pStyle w:val="Nadpis2"/>
      </w:pPr>
      <w:r>
        <w:t>I. Předmět smlouvy</w:t>
      </w:r>
    </w:p>
    <w:p w:rsidR="00B92CB3" w:rsidRDefault="00294220" w:rsidP="00B92CB3">
      <w:pPr>
        <w:jc w:val="both"/>
        <w:rPr>
          <w:szCs w:val="28"/>
          <w:vertAlign w:val="superscript"/>
        </w:rPr>
      </w:pPr>
    </w:p>
    <w:p w:rsidR="00B96CB6" w:rsidRPr="00737A38" w:rsidRDefault="009B491B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9B491B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9B491B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9B491B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9B491B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294220" w:rsidP="00D34730">
      <w:pPr>
        <w:ind w:left="360" w:hanging="540"/>
        <w:jc w:val="both"/>
      </w:pPr>
    </w:p>
    <w:p w:rsidR="00AA35DB" w:rsidRPr="00737A38" w:rsidRDefault="009B491B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294220" w:rsidP="00B92CB3">
      <w:pPr>
        <w:jc w:val="both"/>
        <w:rPr>
          <w:szCs w:val="28"/>
          <w:vertAlign w:val="superscript"/>
        </w:rPr>
      </w:pPr>
    </w:p>
    <w:p w:rsidR="00AA35DB" w:rsidRPr="00BF5126" w:rsidRDefault="009B491B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9B491B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9B491B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9B491B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9B491B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9B491B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9B491B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9B491B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9B491B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294220" w:rsidP="00B92CB3">
      <w:pPr>
        <w:jc w:val="both"/>
        <w:rPr>
          <w:szCs w:val="28"/>
          <w:vertAlign w:val="superscript"/>
        </w:rPr>
      </w:pPr>
    </w:p>
    <w:p w:rsidR="00AA35DB" w:rsidRDefault="009B491B">
      <w:pPr>
        <w:pStyle w:val="Nadpis2"/>
      </w:pPr>
      <w:r>
        <w:t>III. Povinnosti objednatele</w:t>
      </w:r>
    </w:p>
    <w:p w:rsidR="00B92CB3" w:rsidRDefault="00294220" w:rsidP="00B92CB3">
      <w:pPr>
        <w:ind w:left="360"/>
        <w:jc w:val="both"/>
        <w:rPr>
          <w:szCs w:val="28"/>
          <w:vertAlign w:val="superscript"/>
        </w:rPr>
      </w:pPr>
    </w:p>
    <w:p w:rsidR="008D23ED" w:rsidRDefault="009B491B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9B491B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9B491B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9B491B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9B491B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9B491B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9B491B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9B491B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9B491B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9B491B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9B491B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9B491B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9B491B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9B491B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9B491B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9B491B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9B491B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9B491B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INO/62/05/005700/2018</w:t>
      </w:r>
      <w:r w:rsidRPr="00105D2C">
        <w:fldChar w:fldCharType="end"/>
      </w:r>
      <w:r>
        <w:rPr>
          <w:bCs/>
        </w:rPr>
        <w:t>.</w:t>
      </w:r>
    </w:p>
    <w:p w:rsidR="00606259" w:rsidRDefault="00294220" w:rsidP="00601985">
      <w:pPr>
        <w:ind w:left="360" w:hanging="540"/>
        <w:jc w:val="both"/>
      </w:pPr>
    </w:p>
    <w:p w:rsidR="00E44E7C" w:rsidRDefault="00294220">
      <w:pPr>
        <w:ind w:left="360" w:hanging="540"/>
        <w:jc w:val="both"/>
      </w:pPr>
    </w:p>
    <w:p w:rsidR="00AA35DB" w:rsidRDefault="00294220">
      <w:pPr>
        <w:ind w:left="709" w:hanging="709"/>
        <w:jc w:val="both"/>
      </w:pPr>
    </w:p>
    <w:p w:rsidR="00B92CB3" w:rsidRDefault="00294220">
      <w:pPr>
        <w:ind w:left="709" w:hanging="709"/>
        <w:jc w:val="both"/>
      </w:pPr>
    </w:p>
    <w:p w:rsidR="00AA35DB" w:rsidRDefault="009B491B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294220">
      <w:pPr>
        <w:ind w:left="709" w:hanging="709"/>
        <w:jc w:val="both"/>
      </w:pPr>
    </w:p>
    <w:p w:rsidR="00E361DD" w:rsidRDefault="00294220">
      <w:pPr>
        <w:ind w:left="709" w:hanging="709"/>
        <w:jc w:val="both"/>
      </w:pPr>
    </w:p>
    <w:p w:rsidR="00B92CB3" w:rsidRDefault="00294220">
      <w:pPr>
        <w:ind w:left="709" w:hanging="709"/>
        <w:jc w:val="both"/>
      </w:pPr>
    </w:p>
    <w:p w:rsidR="00AA35DB" w:rsidRDefault="009B491B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9B491B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294220">
      <w:pPr>
        <w:ind w:left="709"/>
        <w:jc w:val="both"/>
      </w:pPr>
    </w:p>
    <w:p w:rsidR="00CF33A1" w:rsidRPr="00CF33A1" w:rsidRDefault="009B491B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9B491B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9B491B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9B491B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294220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EF66B6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9B491B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9B491B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EF66B6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9B491B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9B491B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9B491B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9B491B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9B491B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294220" w:rsidP="00471B33">
            <w:pPr>
              <w:jc w:val="center"/>
              <w:rPr>
                <w:bCs/>
              </w:rPr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  <w:rPr>
                <w:bCs/>
              </w:rPr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  <w:rPr>
                <w:bCs/>
              </w:rPr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9B491B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294220" w:rsidP="00471B33">
            <w:pPr>
              <w:jc w:val="center"/>
            </w:pPr>
          </w:p>
        </w:tc>
      </w:tr>
      <w:tr w:rsidR="00EF66B6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9B491B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294220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294220" w:rsidP="00AE1BAD">
      <w:pPr>
        <w:rPr>
          <w:sz w:val="14"/>
        </w:rPr>
      </w:pPr>
    </w:p>
    <w:p w:rsidR="00AE1BAD" w:rsidRPr="0001505E" w:rsidRDefault="009B491B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294220" w:rsidP="00AE1BAD">
      <w:pPr>
        <w:rPr>
          <w:sz w:val="14"/>
        </w:rPr>
      </w:pPr>
    </w:p>
    <w:p w:rsidR="00AE1BAD" w:rsidRPr="0001505E" w:rsidRDefault="009B491B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294220" w:rsidP="00AE1BAD">
      <w:pPr>
        <w:rPr>
          <w:sz w:val="14"/>
        </w:rPr>
      </w:pPr>
    </w:p>
    <w:p w:rsidR="00AE1BAD" w:rsidRPr="0001505E" w:rsidRDefault="00294220" w:rsidP="00AE1BAD">
      <w:pPr>
        <w:rPr>
          <w:b/>
          <w:bCs/>
        </w:rPr>
      </w:pPr>
    </w:p>
    <w:p w:rsidR="00AE1BAD" w:rsidRPr="0001505E" w:rsidRDefault="009B491B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294220" w:rsidP="00AE1BAD">
      <w:pPr>
        <w:jc w:val="both"/>
        <w:rPr>
          <w:b/>
          <w:sz w:val="14"/>
        </w:rPr>
      </w:pPr>
    </w:p>
    <w:p w:rsidR="00AE1BAD" w:rsidRPr="0001505E" w:rsidRDefault="00294220" w:rsidP="00AE1BAD">
      <w:pPr>
        <w:jc w:val="both"/>
        <w:rPr>
          <w:b/>
          <w:sz w:val="14"/>
        </w:rPr>
      </w:pPr>
    </w:p>
    <w:p w:rsidR="00AE1BAD" w:rsidRPr="0001505E" w:rsidRDefault="009B491B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294220" w:rsidP="00AE1BAD">
      <w:pPr>
        <w:jc w:val="both"/>
        <w:rPr>
          <w:b/>
          <w:sz w:val="14"/>
        </w:rPr>
      </w:pPr>
    </w:p>
    <w:p w:rsidR="00AE1BAD" w:rsidRPr="0001505E" w:rsidRDefault="009B491B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294220" w:rsidP="00AE1BAD">
      <w:pPr>
        <w:jc w:val="both"/>
        <w:rPr>
          <w:b/>
          <w:sz w:val="14"/>
        </w:rPr>
      </w:pPr>
    </w:p>
    <w:p w:rsidR="00AE1BAD" w:rsidRPr="0001505E" w:rsidRDefault="009B491B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294220" w:rsidP="00AE1BAD">
      <w:pPr>
        <w:rPr>
          <w:b/>
          <w:bCs/>
        </w:rPr>
      </w:pPr>
    </w:p>
    <w:p w:rsidR="001A3D51" w:rsidRPr="00CF33A1" w:rsidRDefault="009B491B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9B491B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9B491B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9B491B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EF66B6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9B491B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9B491B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EF66B6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9B491B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294220" w:rsidP="00471B33">
            <w:pPr>
              <w:jc w:val="center"/>
              <w:rPr>
                <w:sz w:val="28"/>
              </w:rPr>
            </w:pPr>
          </w:p>
        </w:tc>
      </w:tr>
      <w:tr w:rsidR="00EF66B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9B491B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EF66B6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9B491B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9B491B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9B491B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EF66B6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9B491B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294220" w:rsidP="00471B33">
            <w:pPr>
              <w:jc w:val="center"/>
            </w:pPr>
          </w:p>
        </w:tc>
      </w:tr>
      <w:tr w:rsidR="00EF66B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9B491B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jc w:val="center"/>
        </w:trPr>
        <w:tc>
          <w:tcPr>
            <w:tcW w:w="8713" w:type="dxa"/>
          </w:tcPr>
          <w:p w:rsidR="001A3D51" w:rsidRPr="0001505E" w:rsidRDefault="009B491B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294220" w:rsidP="00471B33"/>
        </w:tc>
      </w:tr>
      <w:tr w:rsidR="00EF66B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9B491B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EF66B6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9B491B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294220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294220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9B491B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9B491B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9B491B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AC" w:rsidRDefault="009E56AC">
      <w:r>
        <w:separator/>
      </w:r>
    </w:p>
  </w:endnote>
  <w:endnote w:type="continuationSeparator" w:id="0">
    <w:p w:rsidR="009E56AC" w:rsidRDefault="009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9B49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4220">
      <w:rPr>
        <w:noProof/>
      </w:rPr>
      <w:t>6</w:t>
    </w:r>
    <w:r>
      <w:fldChar w:fldCharType="end"/>
    </w:r>
  </w:p>
  <w:p w:rsidR="0090479C" w:rsidRDefault="002942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AC" w:rsidRDefault="009E56AC">
      <w:r>
        <w:separator/>
      </w:r>
    </w:p>
  </w:footnote>
  <w:footnote w:type="continuationSeparator" w:id="0">
    <w:p w:rsidR="009E56AC" w:rsidRDefault="009E56AC">
      <w:r>
        <w:continuationSeparator/>
      </w:r>
    </w:p>
  </w:footnote>
  <w:footnote w:id="1">
    <w:p w:rsidR="00AA35DB" w:rsidRDefault="009B491B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2942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60AAAF4E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8A4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2B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4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27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A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63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E9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A7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18D86D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04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44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1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03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81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6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C2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22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158CFD4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2EA49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4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C6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4C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65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F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CA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C48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7974F7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AD9E0" w:tentative="1">
      <w:start w:val="1"/>
      <w:numFmt w:val="lowerLetter"/>
      <w:lvlText w:val="%2."/>
      <w:lvlJc w:val="left"/>
      <w:pPr>
        <w:ind w:left="1440" w:hanging="360"/>
      </w:pPr>
    </w:lvl>
    <w:lvl w:ilvl="2" w:tplc="112E5102" w:tentative="1">
      <w:start w:val="1"/>
      <w:numFmt w:val="lowerRoman"/>
      <w:lvlText w:val="%3."/>
      <w:lvlJc w:val="right"/>
      <w:pPr>
        <w:ind w:left="2160" w:hanging="180"/>
      </w:pPr>
    </w:lvl>
    <w:lvl w:ilvl="3" w:tplc="1EE49810" w:tentative="1">
      <w:start w:val="1"/>
      <w:numFmt w:val="decimal"/>
      <w:lvlText w:val="%4."/>
      <w:lvlJc w:val="left"/>
      <w:pPr>
        <w:ind w:left="2880" w:hanging="360"/>
      </w:pPr>
    </w:lvl>
    <w:lvl w:ilvl="4" w:tplc="21EEE8CC" w:tentative="1">
      <w:start w:val="1"/>
      <w:numFmt w:val="lowerLetter"/>
      <w:lvlText w:val="%5."/>
      <w:lvlJc w:val="left"/>
      <w:pPr>
        <w:ind w:left="3600" w:hanging="360"/>
      </w:pPr>
    </w:lvl>
    <w:lvl w:ilvl="5" w:tplc="58C60054" w:tentative="1">
      <w:start w:val="1"/>
      <w:numFmt w:val="lowerRoman"/>
      <w:lvlText w:val="%6."/>
      <w:lvlJc w:val="right"/>
      <w:pPr>
        <w:ind w:left="4320" w:hanging="180"/>
      </w:pPr>
    </w:lvl>
    <w:lvl w:ilvl="6" w:tplc="0C7AF50E" w:tentative="1">
      <w:start w:val="1"/>
      <w:numFmt w:val="decimal"/>
      <w:lvlText w:val="%7."/>
      <w:lvlJc w:val="left"/>
      <w:pPr>
        <w:ind w:left="5040" w:hanging="360"/>
      </w:pPr>
    </w:lvl>
    <w:lvl w:ilvl="7" w:tplc="B7FA8162" w:tentative="1">
      <w:start w:val="1"/>
      <w:numFmt w:val="lowerLetter"/>
      <w:lvlText w:val="%8."/>
      <w:lvlJc w:val="left"/>
      <w:pPr>
        <w:ind w:left="5760" w:hanging="360"/>
      </w:pPr>
    </w:lvl>
    <w:lvl w:ilvl="8" w:tplc="EFE01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6"/>
    <w:rsid w:val="00294220"/>
    <w:rsid w:val="009B491B"/>
    <w:rsid w:val="009E56AC"/>
    <w:rsid w:val="00B9502F"/>
    <w:rsid w:val="00E733F8"/>
    <w:rsid w:val="00E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C1AF0-496F-4B53-B229-5BD5881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2497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4</cp:revision>
  <cp:lastPrinted>2018-06-20T12:49:00Z</cp:lastPrinted>
  <dcterms:created xsi:type="dcterms:W3CDTF">2019-03-13T18:43:00Z</dcterms:created>
  <dcterms:modified xsi:type="dcterms:W3CDTF">2019-04-03T18:45:00Z</dcterms:modified>
</cp:coreProperties>
</file>